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AB8E8"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GESTION AMBIENTAL, DE SEGURIDAD Y SALUD EN EL TRABAJO</w:t>
      </w:r>
    </w:p>
    <w:p w14:paraId="7C5AC4E1"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15E9118" w14:textId="5D04F7B4" w:rsidR="00490A5C" w:rsidRPr="00490A5C" w:rsidRDefault="00490A5C" w:rsidP="00490A5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INTRODUCCIÓN</w:t>
      </w:r>
    </w:p>
    <w:p w14:paraId="4B6278D9"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3F1087A" w14:textId="413FE5DF"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presente apéndice contiene las obligaciones en materia Ambiental y de Seguridad y Salud en el Trabajo (A&amp;SST), que adquiere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para la ejecución del contrato.</w:t>
      </w:r>
    </w:p>
    <w:p w14:paraId="21CB92AB"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0DF2A75" w14:textId="2484D702"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Las anotaciones que se citan a continuación complementan lo expuesto en el Manual Único de Control y Seguimiento Ambiental y SST del IDU, Guía de Manejo Ambiental para el Sector de la Construcción de la Secretaría Distrital de Ambiente - SDA,</w:t>
      </w:r>
      <w:r w:rsidR="00CF6C06">
        <w:rPr>
          <w:rFonts w:ascii="Garamond" w:hAnsi="Garamond" w:cs="Arial"/>
          <w:color w:val="000000"/>
          <w:lang w:val="es-ES_tradnl"/>
        </w:rPr>
        <w:t xml:space="preserve">  la Guía de elaboración del planes de gestión de RCD</w:t>
      </w:r>
      <w:r w:rsidR="00CF6C06" w:rsidRPr="00CF6C06">
        <w:rPr>
          <w:rFonts w:ascii="Garamond" w:hAnsi="Garamond" w:cs="Arial"/>
          <w:color w:val="000000"/>
          <w:lang w:val="es-ES_tradnl"/>
        </w:rPr>
        <w:t xml:space="preserve"> </w:t>
      </w:r>
      <w:r w:rsidR="00CF6C06">
        <w:rPr>
          <w:rFonts w:ascii="Garamond" w:hAnsi="Garamond" w:cs="Arial"/>
          <w:color w:val="000000"/>
          <w:lang w:val="es-ES_tradnl"/>
        </w:rPr>
        <w:t xml:space="preserve">de la </w:t>
      </w:r>
      <w:r w:rsidR="00CF6C06" w:rsidRPr="00490A5C">
        <w:rPr>
          <w:rFonts w:ascii="Garamond" w:hAnsi="Garamond" w:cs="Arial"/>
          <w:color w:val="000000"/>
          <w:lang w:val="es-ES_tradnl"/>
        </w:rPr>
        <w:t>Secretaría Distrital de Ambiente - SDA</w:t>
      </w:r>
      <w:r w:rsidR="00CF6C06">
        <w:rPr>
          <w:rFonts w:ascii="Garamond" w:hAnsi="Garamond" w:cs="Arial"/>
          <w:color w:val="000000"/>
          <w:lang w:val="es-ES_tradnl"/>
        </w:rPr>
        <w:t xml:space="preserve"> de la </w:t>
      </w:r>
      <w:r w:rsidRPr="00490A5C">
        <w:rPr>
          <w:rFonts w:ascii="Garamond" w:hAnsi="Garamond" w:cs="Arial"/>
          <w:color w:val="000000"/>
          <w:lang w:val="es-ES_tradnl"/>
        </w:rPr>
        <w:t xml:space="preserve"> Manual de Silvicultura Urbana para Bogotá, el Manual de Interventoría y/o Supervisión de Contratos del IDU, vigentes al momento de la apertura del proceso licitatorio o el que los sustituya o modifique, documentos contractuales y demás normatividad vigente aplicable al componente A&amp;SST.</w:t>
      </w:r>
    </w:p>
    <w:p w14:paraId="6A82E26F"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C6C80FB" w14:textId="3A359C15"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complementar para su aplicación en caso de ser necesario, aspectos o criterios A&amp;SST, adicionales a los referenciados en los manuales enunciados, de acuerdo con las características específicas del proyecto y la normatividad vigente.</w:t>
      </w:r>
    </w:p>
    <w:p w14:paraId="35B1B0B7"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99CD2AF" w14:textId="2BCFA0EE" w:rsidR="00490A5C" w:rsidRDefault="00490A5C" w:rsidP="00490A5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COMPROMISOS A&amp;SST DEL CONTRATISTA</w:t>
      </w:r>
    </w:p>
    <w:p w14:paraId="17B4BA71"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763E8DCC" w14:textId="245D91BF"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Es obligación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conocer, divulgar y aplicar la directriz A&amp;SST, establecida por el</w:t>
      </w:r>
      <w:r>
        <w:rPr>
          <w:rFonts w:ascii="Garamond" w:hAnsi="Garamond" w:cs="Arial"/>
          <w:color w:val="000000"/>
          <w:lang w:val="es-ES_tradnl"/>
        </w:rPr>
        <w:t xml:space="preserve"> </w:t>
      </w:r>
      <w:r>
        <w:rPr>
          <w:rFonts w:ascii="Garamond" w:hAnsi="Garamond" w:cs="Arial"/>
          <w:b/>
          <w:bCs/>
          <w:color w:val="000000"/>
          <w:lang w:val="es-ES_tradnl"/>
        </w:rPr>
        <w:t>FDLS</w:t>
      </w:r>
      <w:r w:rsidRPr="00490A5C">
        <w:rPr>
          <w:rFonts w:ascii="Garamond" w:hAnsi="Garamond" w:cs="Arial"/>
          <w:b/>
          <w:bCs/>
          <w:color w:val="000000"/>
          <w:lang w:val="es-ES_tradnl"/>
        </w:rPr>
        <w:t xml:space="preserve"> </w:t>
      </w:r>
      <w:r w:rsidRPr="00490A5C">
        <w:rPr>
          <w:rFonts w:ascii="Garamond" w:hAnsi="Garamond" w:cs="Arial"/>
          <w:color w:val="000000"/>
          <w:lang w:val="es-ES_tradnl"/>
        </w:rPr>
        <w:t>al ejecutar sus actividades o servicios sin crear riesgo al ambiente, personas y comunidad.</w:t>
      </w:r>
    </w:p>
    <w:p w14:paraId="29B6D02F"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8D2BA87" w14:textId="34AD216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establecer e implementar todas las medidas A&amp;SST conducentes a prevenir la contaminación Ambiental, reducir los riesgos durante la ejecución de sus operaciones o actividades y cumplir con toda la normativa A&amp;SST aplicable.</w:t>
      </w:r>
    </w:p>
    <w:p w14:paraId="70E85904"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74AAAC8" w14:textId="003B4A8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Por la contravención de la normatividad A&amp;SST por parte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el </w:t>
      </w:r>
      <w:r>
        <w:rPr>
          <w:rFonts w:ascii="Garamond" w:hAnsi="Garamond" w:cs="Arial"/>
          <w:b/>
          <w:bCs/>
          <w:color w:val="000000"/>
          <w:lang w:val="es-ES_tradnl"/>
        </w:rPr>
        <w:t>FDLS</w:t>
      </w:r>
      <w:r w:rsidRPr="00490A5C">
        <w:rPr>
          <w:rFonts w:ascii="Garamond" w:hAnsi="Garamond" w:cs="Arial"/>
          <w:b/>
          <w:bCs/>
          <w:color w:val="000000"/>
          <w:lang w:val="es-ES_tradnl"/>
        </w:rPr>
        <w:t xml:space="preserve"> </w:t>
      </w:r>
      <w:r w:rsidRPr="00490A5C">
        <w:rPr>
          <w:rFonts w:ascii="Garamond" w:hAnsi="Garamond" w:cs="Arial"/>
          <w:color w:val="000000"/>
          <w:lang w:val="es-ES_tradnl"/>
        </w:rPr>
        <w:t>podrá dar lugar a los procesos administrativos sancionatorios a que haya lugar, sin perjuicio de las demás acciones legales o sanciones que adelante la autoridad o ente competente de orden Distrital o Nacional.</w:t>
      </w:r>
    </w:p>
    <w:p w14:paraId="0A263DD6"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686770C" w14:textId="781EE24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dará estricto cumplimiento al contenido del presente APENDICE, así como de los apartes A&amp;SST de los pliegos de condiciones, documentos contractuales y la normativa vigente relacionada con el componente A&amp;SST.</w:t>
      </w:r>
    </w:p>
    <w:p w14:paraId="53DCA094"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F91F0A3" w14:textId="7DA6DC3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dar cumplimiento a la Normatividad Vigente y será responsable por cualquier incumplimiento por parte del personal directo a su cargo y también, de terceros que trabajen a su nombre, para el cumplimiento del objeto contractual.</w:t>
      </w:r>
    </w:p>
    <w:p w14:paraId="055ABBD2"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CC958A2" w14:textId="04E40BA2"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identificar cuál es la Autoridad Ambiental Competente (en adelante AAC) y delimitar su jurisdicción en un Plano de Localización General del Proyecto y ajustarse a los requerimientos normativos conforme a la AAC que corresponda.</w:t>
      </w:r>
    </w:p>
    <w:p w14:paraId="3B9EFD00"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35A1A44" w14:textId="6942304A"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identificar los permisos, autorizaciones, lineamentos, entre otros que sean necesarios ante la AAC, aportando los insumos </w:t>
      </w:r>
      <w:r w:rsidRPr="004903D0">
        <w:rPr>
          <w:rFonts w:ascii="Garamond" w:hAnsi="Garamond" w:cs="Arial"/>
          <w:color w:val="000000"/>
          <w:lang w:val="es-ES_tradnl"/>
        </w:rPr>
        <w:t>necesarios, los cuales</w:t>
      </w:r>
      <w:r w:rsidRPr="00490A5C">
        <w:rPr>
          <w:rFonts w:ascii="Garamond" w:hAnsi="Garamond" w:cs="Arial"/>
          <w:color w:val="000000"/>
          <w:lang w:val="es-ES_tradnl"/>
        </w:rPr>
        <w:t xml:space="preserve"> debe remitir a la interventoría para su revisión y su verificación. Finalmente, esta última</w:t>
      </w:r>
      <w:r w:rsidRPr="004903D0">
        <w:rPr>
          <w:rFonts w:ascii="Garamond" w:hAnsi="Garamond" w:cs="Arial"/>
          <w:color w:val="000000"/>
          <w:lang w:val="es-ES_tradnl"/>
        </w:rPr>
        <w:t>, remitirá los mencionados documentos al FDLS para el respectivo visto bueno y trámite ante la AAC.</w:t>
      </w:r>
      <w:r w:rsidR="00CF6C06" w:rsidRPr="004903D0">
        <w:rPr>
          <w:rFonts w:ascii="Garamond" w:hAnsi="Garamond" w:cs="Arial"/>
          <w:color w:val="000000"/>
          <w:lang w:val="es-ES_tradnl"/>
        </w:rPr>
        <w:t xml:space="preserve"> Así como también</w:t>
      </w:r>
      <w:r w:rsidR="00325788" w:rsidRPr="004903D0">
        <w:rPr>
          <w:rFonts w:ascii="Garamond" w:hAnsi="Garamond" w:cs="Arial"/>
          <w:color w:val="000000"/>
          <w:lang w:val="es-ES_tradnl"/>
        </w:rPr>
        <w:t>, el contratista</w:t>
      </w:r>
      <w:r w:rsidR="00CF6C06" w:rsidRPr="004903D0">
        <w:rPr>
          <w:rFonts w:ascii="Garamond" w:hAnsi="Garamond" w:cs="Arial"/>
          <w:color w:val="000000"/>
          <w:lang w:val="es-ES_tradnl"/>
        </w:rPr>
        <w:t xml:space="preserve"> efectuará seguimiento</w:t>
      </w:r>
      <w:r w:rsidR="00325788" w:rsidRPr="004903D0">
        <w:rPr>
          <w:rFonts w:ascii="Garamond" w:hAnsi="Garamond" w:cs="Arial"/>
          <w:color w:val="000000"/>
          <w:lang w:val="es-ES_tradnl"/>
        </w:rPr>
        <w:t xml:space="preserve"> y las actuaciones necesarias </w:t>
      </w:r>
      <w:r w:rsidR="00CF6C06" w:rsidRPr="004903D0">
        <w:rPr>
          <w:rFonts w:ascii="Garamond" w:hAnsi="Garamond" w:cs="Arial"/>
          <w:color w:val="000000"/>
          <w:lang w:val="es-ES_tradnl"/>
        </w:rPr>
        <w:t>ante la AAC, que conlleven a la expedición de la autorización, concepto y/o permiso en el plazo contractual.</w:t>
      </w:r>
      <w:r w:rsidR="00CF6C06">
        <w:rPr>
          <w:rFonts w:ascii="Garamond" w:hAnsi="Garamond" w:cs="Arial"/>
          <w:color w:val="000000"/>
          <w:lang w:val="es-ES_tradnl"/>
        </w:rPr>
        <w:t xml:space="preserve"> </w:t>
      </w:r>
    </w:p>
    <w:p w14:paraId="48DF9878"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55F9352" w14:textId="26EA1E00"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Normatividad</w:t>
      </w:r>
    </w:p>
    <w:p w14:paraId="00EDC90B"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EA36FF4" w14:textId="3D46641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color w:val="000000"/>
          <w:lang w:val="es-ES_tradnl"/>
        </w:rPr>
        <w:t xml:space="preserve">El contratista dará estricto cumplimiento al contenido del presente Apéndice, los apartes A&amp;SST de los pliegos de condiciones, documentos contractuales y la normativa vigente relacionada con el </w:t>
      </w:r>
      <w:r w:rsidRPr="00490A5C">
        <w:rPr>
          <w:rFonts w:ascii="Garamond" w:hAnsi="Garamond" w:cs="Arial"/>
          <w:color w:val="000000"/>
          <w:lang w:val="es-ES_tradnl"/>
        </w:rPr>
        <w:lastRenderedPageBreak/>
        <w:t xml:space="preserve">componente A&amp;SST. </w:t>
      </w:r>
      <w:r w:rsidRPr="00490A5C">
        <w:rPr>
          <w:rFonts w:ascii="Garamond" w:hAnsi="Garamond" w:cs="Arial"/>
          <w:b/>
          <w:bCs/>
          <w:color w:val="000000"/>
          <w:lang w:val="es-ES_tradnl"/>
        </w:rPr>
        <w:t>Generalidades respecto al manejo de RCD y GCR (En los casos que aplique).</w:t>
      </w:r>
    </w:p>
    <w:p w14:paraId="507AAFEE"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F0AC234" w14:textId="7E96476B"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Generalidades respecto al manejo de RCD y GCR (En los casos que aplique)</w:t>
      </w:r>
    </w:p>
    <w:p w14:paraId="7AC90134" w14:textId="79A524B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La gestión integral de Residuos de Construcción y Demolición - RCD, se deberá fundamentar en el cumplimiento a lo establecido en la Resolución 01115 De 2012 – </w:t>
      </w:r>
      <w:r w:rsidRPr="00490A5C">
        <w:rPr>
          <w:rFonts w:ascii="Garamond" w:hAnsi="Garamond" w:cs="Arial"/>
          <w:i/>
          <w:iCs/>
          <w:color w:val="000000"/>
          <w:lang w:val="es-ES_tradnl"/>
        </w:rPr>
        <w:t>“Por medio de la cual se adoptan los lineamientos Técnico - Ambientales para las actividades de aprovechamiento y tratamiento de los residuos de construcción y demolición en el Distrito Capital”</w:t>
      </w:r>
      <w:r w:rsidRPr="00490A5C">
        <w:rPr>
          <w:rFonts w:ascii="Garamond" w:hAnsi="Garamond" w:cs="Arial"/>
          <w:color w:val="000000"/>
          <w:lang w:val="es-ES_tradnl"/>
        </w:rPr>
        <w:t xml:space="preserve">, en el Decreto 586 de 2015 – </w:t>
      </w:r>
      <w:r w:rsidRPr="00490A5C">
        <w:rPr>
          <w:rFonts w:ascii="Garamond" w:hAnsi="Garamond" w:cs="Arial"/>
          <w:i/>
          <w:iCs/>
          <w:color w:val="000000"/>
          <w:lang w:val="es-ES_tradnl"/>
        </w:rPr>
        <w:t xml:space="preserve">“Por medio del cual se adopta el modelo eficiente y sostenible de gestión de los Residuos de Construcción y Demolición - RCD en Bogotá D.C.” </w:t>
      </w:r>
      <w:r w:rsidRPr="00490A5C">
        <w:rPr>
          <w:rFonts w:ascii="Garamond" w:hAnsi="Garamond" w:cs="Arial"/>
          <w:color w:val="000000"/>
          <w:lang w:val="es-ES_tradnl"/>
        </w:rPr>
        <w:t xml:space="preserve">y en la Resolución 0472 De 2017 – </w:t>
      </w:r>
      <w:r w:rsidRPr="00490A5C">
        <w:rPr>
          <w:rFonts w:ascii="Garamond" w:hAnsi="Garamond" w:cs="Arial"/>
          <w:i/>
          <w:iCs/>
          <w:color w:val="000000"/>
          <w:lang w:val="es-ES_tradnl"/>
        </w:rPr>
        <w:t xml:space="preserve">“Por la cual se reglamenta la gestión integral de los Residuos generados en las actividades de construcción y demolición RCD y se dictan otras disposiciones”, </w:t>
      </w:r>
      <w:r w:rsidRPr="00490A5C">
        <w:rPr>
          <w:rFonts w:ascii="Garamond" w:hAnsi="Garamond" w:cs="Arial"/>
          <w:color w:val="000000"/>
          <w:lang w:val="es-ES_tradnl"/>
        </w:rPr>
        <w:t>o en las normas que las modifiquen, actualicen, deroguen y/o sustituyan, dentro del marco de la Política Ambiental del Distrito Capital, respecto a:</w:t>
      </w:r>
    </w:p>
    <w:p w14:paraId="4F7EDBB8"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FE5EE12" w14:textId="77777777" w:rsidR="00490A5C" w:rsidRDefault="00490A5C" w:rsidP="00490A5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Incluir materiales provenientes de los procesos de transformación que se llevan a cabo en los centros de transformación y aprovechamiento de RCD, para incorporarlos nuevamente en la obra.</w:t>
      </w:r>
    </w:p>
    <w:p w14:paraId="6ABEB57B" w14:textId="77777777" w:rsidR="00490A5C" w:rsidRDefault="00490A5C" w:rsidP="00490A5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Demolición de losas de pavimentos en concreto hidráulico para su posterior transformación bien sea por trituración primaria y/o trituración secundaria, para su reutilización y revalorización y sean incorporados según sus propiedades.</w:t>
      </w:r>
    </w:p>
    <w:p w14:paraId="6A4B0252" w14:textId="77777777" w:rsidR="00490A5C" w:rsidRDefault="00490A5C" w:rsidP="00490A5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Reutilizar y/o reciclar in situ, los materiales que hayan sido objeto de retiro en las obras e instalarlos nuevamente logrando así su aprovechamiento.</w:t>
      </w:r>
    </w:p>
    <w:p w14:paraId="53382AFB" w14:textId="7176814B" w:rsidR="00490A5C" w:rsidRPr="00490A5C" w:rsidRDefault="00490A5C" w:rsidP="00490A5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Tener en cuenta los aspectos según la normatividad vigente y los requerimientos de las obras a realizar.</w:t>
      </w:r>
    </w:p>
    <w:p w14:paraId="0391E73F"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CD5C2FD" w14:textId="5AA4E92A"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Se deberán utilizar elementos reciclados y provenientes de los Centros de Tratamiento y/o Aprovechamiento de RCD (Residuos de Construcción y Demolición) legalmente constituidos y/o la reutilización de los generados en las etapas constructivas y de desmantelamiento, de acuerdo a la naturaleza del proyecto y según lo contemplado en la normatividad vigente.</w:t>
      </w:r>
    </w:p>
    <w:p w14:paraId="1C2696F9"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FA63BA7" w14:textId="3E981B7D"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Grano de Caucho Reciclado GCR</w:t>
      </w:r>
    </w:p>
    <w:p w14:paraId="3DB329C8"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D91AAAC" w14:textId="76B80EE9"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color w:val="000000"/>
          <w:lang w:val="es-ES_tradnl"/>
        </w:rPr>
      </w:pPr>
      <w:r w:rsidRPr="00490A5C">
        <w:rPr>
          <w:rFonts w:ascii="Garamond" w:hAnsi="Garamond" w:cs="Arial"/>
          <w:color w:val="000000"/>
          <w:lang w:val="es-ES_tradnl"/>
        </w:rPr>
        <w:t>En lo referente a la utilización de Mezclas Asfálticas Modificadas con Grano de Caucho Reciclado GCR, se deberá dar estricto cumplimiento a lo establecido en el marco de la Política Ambiental del Distrito Capital, como se describe en el Decreto</w:t>
      </w:r>
      <w:r>
        <w:rPr>
          <w:rFonts w:ascii="Garamond" w:hAnsi="Garamond" w:cs="Arial"/>
          <w:color w:val="000000"/>
          <w:lang w:val="es-ES_tradnl"/>
        </w:rPr>
        <w:t xml:space="preserve"> </w:t>
      </w:r>
      <w:r w:rsidRPr="00490A5C">
        <w:rPr>
          <w:rFonts w:ascii="Garamond" w:hAnsi="Garamond" w:cs="Arial"/>
          <w:color w:val="000000"/>
          <w:lang w:val="es-ES_tradnl"/>
        </w:rPr>
        <w:t xml:space="preserve">265 de 2016, </w:t>
      </w:r>
      <w:r w:rsidRPr="00490A5C">
        <w:rPr>
          <w:rFonts w:ascii="Garamond" w:hAnsi="Garamond" w:cs="Arial"/>
          <w:i/>
          <w:iCs/>
          <w:color w:val="000000"/>
          <w:lang w:val="es-ES_tradnl"/>
        </w:rPr>
        <w:t>"Por medio del cual se modifica el Decreto 442 de 2015 y se adoptan otras disposiciones"</w:t>
      </w:r>
      <w:r>
        <w:rPr>
          <w:rFonts w:ascii="Garamond" w:hAnsi="Garamond" w:cs="Arial"/>
          <w:i/>
          <w:iCs/>
          <w:color w:val="000000"/>
          <w:lang w:val="es-ES_tradnl"/>
        </w:rPr>
        <w:t xml:space="preserve"> </w:t>
      </w:r>
      <w:r w:rsidRPr="00490A5C">
        <w:rPr>
          <w:rFonts w:ascii="Garamond" w:hAnsi="Garamond" w:cs="Arial"/>
          <w:color w:val="000000"/>
          <w:lang w:val="es-ES_tradnl"/>
        </w:rPr>
        <w:t xml:space="preserve">o aquella que lo modifique, actualice, derogue y/o sustituya. </w:t>
      </w:r>
      <w:r w:rsidRPr="00490A5C">
        <w:rPr>
          <w:rFonts w:ascii="Garamond" w:hAnsi="Garamond" w:cs="Arial"/>
          <w:color w:val="141414"/>
          <w:lang w:val="es-ES_tradnl"/>
        </w:rPr>
        <w:t xml:space="preserve">El </w:t>
      </w:r>
      <w:r w:rsidRPr="00490A5C">
        <w:rPr>
          <w:rFonts w:ascii="Garamond" w:hAnsi="Garamond" w:cs="Arial"/>
          <w:b/>
          <w:bCs/>
          <w:color w:val="141414"/>
          <w:lang w:val="es-ES_tradnl"/>
        </w:rPr>
        <w:t xml:space="preserve">contratista </w:t>
      </w:r>
      <w:r w:rsidRPr="00490A5C">
        <w:rPr>
          <w:rFonts w:ascii="Garamond" w:hAnsi="Garamond" w:cs="Arial"/>
          <w:color w:val="141414"/>
          <w:lang w:val="es-ES_tradnl"/>
        </w:rPr>
        <w:t>deberá tener en cuenta para la instalación del GCR las especificaciones técnicas vigentes que manejan la Entidad y las específicas expuestas en el capítulo del componente de pavimentos, que hace parte del apéndice A – especificaciones</w:t>
      </w:r>
      <w:r>
        <w:rPr>
          <w:rFonts w:ascii="Garamond" w:hAnsi="Garamond" w:cs="Arial"/>
          <w:i/>
          <w:iCs/>
          <w:color w:val="000000"/>
          <w:lang w:val="es-ES_tradnl"/>
        </w:rPr>
        <w:t xml:space="preserve"> </w:t>
      </w:r>
      <w:r w:rsidRPr="00490A5C">
        <w:rPr>
          <w:rFonts w:ascii="Garamond" w:hAnsi="Garamond" w:cs="Arial"/>
          <w:color w:val="141414"/>
          <w:lang w:val="es-ES_tradnl"/>
        </w:rPr>
        <w:t>particulares de construcción.</w:t>
      </w:r>
    </w:p>
    <w:p w14:paraId="2363D3FF" w14:textId="5F581006"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32C8604" w14:textId="3C4576CD" w:rsidR="00325788" w:rsidRDefault="00CF6C06" w:rsidP="003257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Pr>
          <w:rFonts w:ascii="Garamond" w:hAnsi="Garamond" w:cs="Arial"/>
          <w:color w:val="000000"/>
          <w:lang w:val="es-ES_tradnl"/>
        </w:rPr>
        <w:t xml:space="preserve">El contratista deberá cumplir con </w:t>
      </w:r>
      <w:r w:rsidRPr="00CF6C06">
        <w:rPr>
          <w:rFonts w:ascii="Garamond" w:hAnsi="Garamond" w:cs="Arial"/>
          <w:color w:val="000000"/>
          <w:lang w:val="es-ES_tradnl"/>
        </w:rPr>
        <w:t>un porcentaje no menor al 25% de la</w:t>
      </w:r>
      <w:r>
        <w:rPr>
          <w:rFonts w:ascii="Garamond" w:hAnsi="Garamond" w:cs="Arial"/>
          <w:color w:val="000000"/>
          <w:lang w:val="es-ES_tradnl"/>
        </w:rPr>
        <w:t xml:space="preserve"> </w:t>
      </w:r>
      <w:r w:rsidRPr="00CF6C06">
        <w:rPr>
          <w:rFonts w:ascii="Garamond" w:hAnsi="Garamond" w:cs="Arial"/>
          <w:color w:val="000000"/>
          <w:lang w:val="es-ES_tradnl"/>
        </w:rPr>
        <w:t>totalidad del volumen de la mezcla asfáltica usada</w:t>
      </w:r>
      <w:r>
        <w:rPr>
          <w:rFonts w:ascii="Garamond" w:hAnsi="Garamond" w:cs="Arial"/>
          <w:color w:val="000000"/>
          <w:lang w:val="es-ES_tradnl"/>
        </w:rPr>
        <w:t>, es de aclar</w:t>
      </w:r>
      <w:r w:rsidR="00325788">
        <w:rPr>
          <w:rFonts w:ascii="Garamond" w:hAnsi="Garamond" w:cs="Arial"/>
          <w:color w:val="000000"/>
          <w:lang w:val="es-ES_tradnl"/>
        </w:rPr>
        <w:t>ar</w:t>
      </w:r>
      <w:r>
        <w:rPr>
          <w:rFonts w:ascii="Garamond" w:hAnsi="Garamond" w:cs="Arial"/>
          <w:color w:val="000000"/>
          <w:lang w:val="es-ES_tradnl"/>
        </w:rPr>
        <w:t xml:space="preserve"> que para </w:t>
      </w:r>
      <w:r w:rsidR="00325788" w:rsidRPr="004903D0">
        <w:rPr>
          <w:rFonts w:ascii="Garamond" w:hAnsi="Garamond" w:cs="Arial"/>
          <w:color w:val="000000"/>
          <w:lang w:val="es-ES_tradnl"/>
        </w:rPr>
        <w:t>determinar el 25% se deben incluir la totalidad de metros cuadrados de la mezcla asfáltica usada para la obra, incluye acciones de movilidad.</w:t>
      </w:r>
      <w:r w:rsidR="00325788">
        <w:rPr>
          <w:rFonts w:ascii="Garamond" w:hAnsi="Garamond" w:cs="Arial"/>
          <w:color w:val="000000"/>
          <w:lang w:val="es-ES_tradnl"/>
        </w:rPr>
        <w:t xml:space="preserve"> </w:t>
      </w:r>
    </w:p>
    <w:p w14:paraId="5D48FD37" w14:textId="77777777" w:rsidR="00325788" w:rsidRDefault="00325788" w:rsidP="003257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74877D6" w14:textId="72438404" w:rsidR="00490A5C" w:rsidRPr="00490A5C" w:rsidRDefault="00490A5C" w:rsidP="003257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ACTIVIDADES A REALIZAR</w:t>
      </w:r>
    </w:p>
    <w:p w14:paraId="4C6B14A5"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22A1E1E" w14:textId="1D9085D6"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Durante la ejecución del contrato el contratista deberá realizar lo siguiente:</w:t>
      </w:r>
    </w:p>
    <w:p w14:paraId="164B189E"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4D2226A" w14:textId="28FBE7C7"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Presentación de Hojas de Vida</w:t>
      </w:r>
    </w:p>
    <w:p w14:paraId="530894C9"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C7F1B37" w14:textId="0B40D30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El trámite de las hojas de vida del recurso humano requerido contractualmente para la ejecución del contrato, debe hacerse de conformidad con los plazos y procedimientos establecidos para el efecto en los documentos del contrato.</w:t>
      </w:r>
    </w:p>
    <w:p w14:paraId="50ECEF50"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343FD99" w14:textId="2FA4078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presentar a la Interventoría para su aprobación, las hojas de vida del personal, (A&amp;SST), según el anexo de personal que hace parte integral del pliego de condiciones.</w:t>
      </w:r>
    </w:p>
    <w:p w14:paraId="42C1B90F"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264B0A6" w14:textId="2CA5B13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lastRenderedPageBreak/>
        <w:t>La Interventoría podrá solicitar los soportes que considere necesarios para verificar los documentos presentados.</w:t>
      </w:r>
    </w:p>
    <w:p w14:paraId="6B8D87EA"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BD99086"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Si durante la ejecución del presente contrato se producen cambios en el personal estos podrán ser remplazados por otros, siempre y cuando cumplan los requerimientos de personal según el Pliego de Condiciones y el cambio deberá seguir el mismo procedimiento descrito anteriormente.</w:t>
      </w:r>
    </w:p>
    <w:p w14:paraId="3BBBFF2F"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48A0B58" w14:textId="4BF72C83"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Visita a los segmentos y/o grupos priorizados objeto de intervención</w:t>
      </w:r>
    </w:p>
    <w:p w14:paraId="2EE1FE52"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realizar una visita a los segmentos y/o grupos objeto de intervención previo al inicio de las actividades de obra con la asistencia de la totalidad del personal de la plantilla mínima de obra e interventoría. Se deberá levantar el registro correspondiente (acta de visita con registro fotográfico). Dicho personal deberá contar de manera obligatoria previo a la realización de la mencionada visita, con contrato, examen médico pre-ocupacional, certificados de afiliación al sistema de seguridad social integral y demás requisitos establecidos en la normativa vigente A&amp;SST.</w:t>
      </w:r>
    </w:p>
    <w:p w14:paraId="32435FE4"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A5462E0"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EE650FA" w14:textId="0362540D" w:rsidR="00490A5C" w:rsidRPr="00490A5C" w:rsidRDefault="00490A5C" w:rsidP="00490A5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Información A&amp;SST</w:t>
      </w:r>
    </w:p>
    <w:p w14:paraId="41063766" w14:textId="7777777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4BD61B5" w14:textId="4FF17BC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entregar a la interventoría cada vez que se requiera, los soportes y anexos para los ajustes o actualizaciones a los requerimientos establecidos en documento de manejo ambiental de la obra (MAO) aprobado, correspondientes a las actividades y obligaciones en materia A&amp;SST.</w:t>
      </w:r>
    </w:p>
    <w:p w14:paraId="7E274461"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05A4343" w14:textId="4377466F" w:rsidR="00490A5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Cronograma de actividades entrega de productos</w:t>
      </w:r>
    </w:p>
    <w:p w14:paraId="51D5DA47" w14:textId="77777777" w:rsidR="00755FAC" w:rsidRPr="00755FAC" w:rsidRDefault="00755FAC" w:rsidP="00755F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1D30109" w14:textId="2A9BE59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entregar a la interventoría un cronograma detallado de todas las actividades A&amp;SST que se desarrollaran dentro de los tiempos estipulados contractualmente, con las fechas de entrega de los productos de los componentes A&amp;SST para el cumplimiento de los requisitos del contrato, de acuerdo a los tiempos establecidos en los documentos contractuales.</w:t>
      </w:r>
    </w:p>
    <w:p w14:paraId="39C42527"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6DB89BE" w14:textId="21877590" w:rsidR="00490A5C" w:rsidRPr="00755FAC" w:rsidRDefault="00490A5C" w:rsidP="00755FA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SEGUIMIENTO</w:t>
      </w:r>
    </w:p>
    <w:p w14:paraId="393E7A36"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499B5EC" w14:textId="2D9820D3" w:rsidR="00490A5C" w:rsidRPr="00755FA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Comités de seguimiento</w:t>
      </w:r>
    </w:p>
    <w:p w14:paraId="62DA0AC5"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22D1E98" w14:textId="0B532151"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En el comité de inicio del </w:t>
      </w:r>
      <w:r w:rsidRPr="00490A5C">
        <w:rPr>
          <w:rFonts w:ascii="Garamond" w:hAnsi="Garamond" w:cs="Arial"/>
          <w:b/>
          <w:bCs/>
          <w:color w:val="000000"/>
          <w:lang w:val="es-ES_tradnl"/>
        </w:rPr>
        <w:t>Contrato</w:t>
      </w:r>
      <w:r w:rsidRPr="00490A5C">
        <w:rPr>
          <w:rFonts w:ascii="Garamond" w:hAnsi="Garamond" w:cs="Arial"/>
          <w:color w:val="000000"/>
          <w:lang w:val="es-ES_tradnl"/>
        </w:rPr>
        <w:t>, se coordinará la periodicidad y las fechas de realización de</w:t>
      </w:r>
      <w:r w:rsidR="00755FAC">
        <w:rPr>
          <w:rFonts w:ascii="Garamond" w:hAnsi="Garamond" w:cs="Arial"/>
          <w:color w:val="000000"/>
          <w:lang w:val="es-ES_tradnl"/>
        </w:rPr>
        <w:t xml:space="preserve"> </w:t>
      </w:r>
      <w:r w:rsidRPr="00490A5C">
        <w:rPr>
          <w:rFonts w:ascii="Garamond" w:hAnsi="Garamond" w:cs="Arial"/>
          <w:color w:val="000000"/>
          <w:lang w:val="es-ES_tradnl"/>
        </w:rPr>
        <w:t>los comités A&amp;SST de seguimiento a las actividades y ejecución del proyecto.</w:t>
      </w:r>
    </w:p>
    <w:p w14:paraId="52D525EE"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7FBA5C6" w14:textId="561D0DB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Para los comités de seguimiento se requiere la asistencia obligatoria de los especialistas Ambiental y de Seguridad y Salud en el trabajo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y la </w:t>
      </w:r>
      <w:r w:rsidRPr="00490A5C">
        <w:rPr>
          <w:rFonts w:ascii="Garamond" w:hAnsi="Garamond" w:cs="Arial"/>
          <w:b/>
          <w:bCs/>
          <w:color w:val="000000"/>
          <w:lang w:val="es-ES_tradnl"/>
        </w:rPr>
        <w:t>Interventoría</w:t>
      </w:r>
      <w:r w:rsidRPr="00490A5C">
        <w:rPr>
          <w:rFonts w:ascii="Garamond" w:hAnsi="Garamond" w:cs="Arial"/>
          <w:color w:val="000000"/>
          <w:lang w:val="es-ES_tradnl"/>
        </w:rPr>
        <w:t xml:space="preserve">. Las partes podrán solicitar la participación de profesionales adicionales que tendrán </w:t>
      </w:r>
      <w:proofErr w:type="gramStart"/>
      <w:r w:rsidRPr="00490A5C">
        <w:rPr>
          <w:rFonts w:ascii="Garamond" w:hAnsi="Garamond" w:cs="Arial"/>
          <w:color w:val="000000"/>
          <w:lang w:val="es-ES_tradnl"/>
        </w:rPr>
        <w:t>voz</w:t>
      </w:r>
      <w:proofErr w:type="gramEnd"/>
      <w:r w:rsidRPr="00490A5C">
        <w:rPr>
          <w:rFonts w:ascii="Garamond" w:hAnsi="Garamond" w:cs="Arial"/>
          <w:color w:val="000000"/>
          <w:lang w:val="es-ES_tradnl"/>
        </w:rPr>
        <w:t xml:space="preserve"> pero no voto en las decisiones.</w:t>
      </w:r>
    </w:p>
    <w:p w14:paraId="33A4727C"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C13A71A" w14:textId="26C2790C" w:rsidR="00490A5C" w:rsidRPr="00755FA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Comités extraordinarios</w:t>
      </w:r>
    </w:p>
    <w:p w14:paraId="5B071880"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8FE41D2" w14:textId="3A43DF6F" w:rsidR="00490A5C" w:rsidRDefault="00490A5C" w:rsidP="002C6D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jc w:val="both"/>
        <w:rPr>
          <w:rFonts w:ascii="Garamond" w:hAnsi="Garamond" w:cs="Arial"/>
          <w:color w:val="000000"/>
          <w:lang w:val="es-ES_tradnl"/>
        </w:rPr>
      </w:pPr>
      <w:r w:rsidRPr="00490A5C">
        <w:rPr>
          <w:rFonts w:ascii="Garamond" w:hAnsi="Garamond" w:cs="Arial"/>
          <w:color w:val="000000"/>
          <w:lang w:val="es-ES_tradnl"/>
        </w:rPr>
        <w:t>Los comités extraordinarios se realizarán con el fin de decidir extraordinariamente en cualquier momento de la ejecución y bajo justificación técnica, los ajustes necesarios a los componentes A&amp;SST y sus correspondientes listas de chequeo. Las decisiones tomadas en los comités extraordinarios no pueden implicar:</w:t>
      </w:r>
    </w:p>
    <w:p w14:paraId="58DF859B"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FB88344" w14:textId="77777777" w:rsidR="00755FAC" w:rsidRPr="00755FAC" w:rsidRDefault="00490A5C" w:rsidP="00755FA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 xml:space="preserve">Mayores o menores costos al valor del contrato. </w:t>
      </w:r>
    </w:p>
    <w:p w14:paraId="375E9DE0" w14:textId="77777777" w:rsidR="00755FAC" w:rsidRDefault="00490A5C" w:rsidP="00490A5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Incremento alguno al valor del contrato.</w:t>
      </w:r>
    </w:p>
    <w:p w14:paraId="4F940289" w14:textId="77777777" w:rsidR="00755FAC" w:rsidRDefault="00490A5C" w:rsidP="00490A5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Modificación del objeto del contrato.</w:t>
      </w:r>
    </w:p>
    <w:p w14:paraId="20DD47C6" w14:textId="77777777" w:rsidR="00755FAC" w:rsidRDefault="00490A5C" w:rsidP="00490A5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Modificación de plazo del contrato.</w:t>
      </w:r>
    </w:p>
    <w:p w14:paraId="7F2907E8" w14:textId="3392C6B1" w:rsidR="00490A5C" w:rsidRPr="00755FAC" w:rsidRDefault="00490A5C" w:rsidP="00490A5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Modificación de las obligaciones expresadas en el apéndice A&amp;SST.</w:t>
      </w:r>
    </w:p>
    <w:p w14:paraId="69C2526E"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A7AB63E" w14:textId="5C1E5E24" w:rsidR="00490A5C" w:rsidRPr="00A34D26" w:rsidRDefault="00490A5C" w:rsidP="00A34D26">
      <w:pPr>
        <w:shd w:val="clear" w:color="auto" w:fill="ED7D31"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FF0000"/>
          <w:lang w:val="es-ES_tradnl"/>
        </w:rPr>
      </w:pPr>
      <w:r w:rsidRPr="004903D0">
        <w:rPr>
          <w:rFonts w:ascii="Garamond" w:hAnsi="Garamond" w:cs="Arial"/>
          <w:color w:val="000000"/>
          <w:lang w:val="es-ES_tradnl"/>
        </w:rPr>
        <w:t>La toma de decisiones extraordinarias estará a cargo de los representantes legales del contratista</w:t>
      </w:r>
      <w:r w:rsidR="00755FAC" w:rsidRPr="004903D0">
        <w:rPr>
          <w:rFonts w:ascii="Garamond" w:hAnsi="Garamond" w:cs="Arial"/>
          <w:color w:val="000000"/>
          <w:lang w:val="es-ES_tradnl"/>
        </w:rPr>
        <w:t xml:space="preserve"> </w:t>
      </w:r>
      <w:r w:rsidRPr="004903D0">
        <w:rPr>
          <w:rFonts w:ascii="Garamond" w:hAnsi="Garamond" w:cs="Arial"/>
          <w:color w:val="000000"/>
          <w:lang w:val="es-ES_tradnl"/>
        </w:rPr>
        <w:t xml:space="preserve">e interventoría y el </w:t>
      </w:r>
      <w:r w:rsidR="004903D0" w:rsidRPr="004903D0">
        <w:rPr>
          <w:rFonts w:ascii="Garamond" w:hAnsi="Garamond" w:cs="Arial"/>
          <w:color w:val="000000"/>
          <w:lang w:val="es-ES_tradnl"/>
        </w:rPr>
        <w:t>apoyo a la supervisión del FDLS</w:t>
      </w:r>
      <w:r w:rsidRPr="004903D0">
        <w:rPr>
          <w:rFonts w:ascii="Garamond" w:hAnsi="Garamond" w:cs="Arial"/>
          <w:color w:val="000000"/>
          <w:lang w:val="es-ES_tradnl"/>
        </w:rPr>
        <w:t xml:space="preserve"> o quienes desempeñen estas funciones.</w:t>
      </w:r>
    </w:p>
    <w:p w14:paraId="028A13BA"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0AE612A" w14:textId="63CC82FC" w:rsidR="00490A5C" w:rsidRPr="00490A5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Información A&amp;SST</w:t>
      </w:r>
    </w:p>
    <w:p w14:paraId="5A2CCB06"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CD2264E" w14:textId="03759D9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entregar a la </w:t>
      </w:r>
      <w:r w:rsidRPr="00490A5C">
        <w:rPr>
          <w:rFonts w:ascii="Garamond" w:hAnsi="Garamond" w:cs="Arial"/>
          <w:b/>
          <w:bCs/>
          <w:color w:val="000000"/>
          <w:lang w:val="es-ES_tradnl"/>
        </w:rPr>
        <w:t xml:space="preserve">Interventoría </w:t>
      </w:r>
      <w:r w:rsidRPr="00490A5C">
        <w:rPr>
          <w:rFonts w:ascii="Garamond" w:hAnsi="Garamond" w:cs="Arial"/>
          <w:color w:val="000000"/>
          <w:lang w:val="es-ES_tradnl"/>
        </w:rPr>
        <w:t>mensualmente los soportes que evidencien la ejecución e implementación de las actividades y obligaciones en materia A&amp;SST con los anexos y soportes correspondientes.</w:t>
      </w:r>
    </w:p>
    <w:p w14:paraId="522B7FB9"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51451F5" w14:textId="69CFBC3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 información a entregar será definida en el primer comité de seguimiento A&amp;SST.</w:t>
      </w:r>
    </w:p>
    <w:p w14:paraId="6173716D"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798FE37" w14:textId="55E71C15" w:rsidR="00490A5C" w:rsidRPr="00490A5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Requerimientos legales</w:t>
      </w:r>
    </w:p>
    <w:p w14:paraId="4733FD65"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3E464EC" w14:textId="0299615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entregar a la </w:t>
      </w:r>
      <w:r w:rsidRPr="00490A5C">
        <w:rPr>
          <w:rFonts w:ascii="Garamond" w:hAnsi="Garamond" w:cs="Arial"/>
          <w:b/>
          <w:bCs/>
          <w:color w:val="000000"/>
          <w:lang w:val="es-ES_tradnl"/>
        </w:rPr>
        <w:t xml:space="preserve">Interventoría </w:t>
      </w:r>
      <w:r w:rsidRPr="00490A5C">
        <w:rPr>
          <w:rFonts w:ascii="Garamond" w:hAnsi="Garamond" w:cs="Arial"/>
          <w:color w:val="000000"/>
          <w:lang w:val="es-ES_tradnl"/>
        </w:rPr>
        <w:t>para su aprobación los diferentes productos</w:t>
      </w:r>
      <w:r w:rsidR="00755FAC">
        <w:rPr>
          <w:rFonts w:ascii="Garamond" w:hAnsi="Garamond" w:cs="Arial"/>
          <w:color w:val="000000"/>
          <w:lang w:val="es-ES_tradnl"/>
        </w:rPr>
        <w:t xml:space="preserve"> </w:t>
      </w:r>
      <w:r w:rsidRPr="00490A5C">
        <w:rPr>
          <w:rFonts w:ascii="Garamond" w:hAnsi="Garamond" w:cs="Arial"/>
          <w:color w:val="000000"/>
          <w:lang w:val="es-ES_tradnl"/>
        </w:rPr>
        <w:t>A&amp;SST requerimientos contractualmente.</w:t>
      </w:r>
    </w:p>
    <w:p w14:paraId="2634DC44"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C0081D4"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Según lo estipulado en el anexo del personal; posterior a la aprobación de las hojas de vida y</w:t>
      </w:r>
    </w:p>
    <w:p w14:paraId="3A81A8E3" w14:textId="0F31DF12"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color w:val="000000"/>
          <w:lang w:val="es-ES_tradnl"/>
        </w:rPr>
        <w:t xml:space="preserve">previo al ingreso de personal,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presentar a la </w:t>
      </w:r>
      <w:r w:rsidRPr="00490A5C">
        <w:rPr>
          <w:rFonts w:ascii="Garamond" w:hAnsi="Garamond" w:cs="Arial"/>
          <w:b/>
          <w:bCs/>
          <w:color w:val="000000"/>
          <w:lang w:val="es-ES_tradnl"/>
        </w:rPr>
        <w:t>Interventoría:</w:t>
      </w:r>
    </w:p>
    <w:p w14:paraId="07476353"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F587345" w14:textId="77777777" w:rsid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Copia del contrato (Laboral y/o prestación de servicios según lo estipulado en los pliegos de condiciones anexo de personal, documentos contractuales) para la totalidad del personal, incluir el objeto del contrato, dedicación (si aplica) valor y especialidad.</w:t>
      </w:r>
    </w:p>
    <w:p w14:paraId="5ECE9892" w14:textId="77777777" w:rsid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Copia certificado médico de Aptitud Laboral de ingreso.</w:t>
      </w:r>
    </w:p>
    <w:p w14:paraId="36BFD8DD" w14:textId="77777777" w:rsid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Certificaciones de afiliación al Sistema General de Seguridad Social Integral con máximo</w:t>
      </w:r>
      <w:r w:rsidR="00755FAC">
        <w:rPr>
          <w:rFonts w:ascii="Garamond" w:hAnsi="Garamond" w:cs="Arial"/>
          <w:color w:val="000000"/>
          <w:lang w:val="es-ES_tradnl"/>
        </w:rPr>
        <w:t xml:space="preserve"> </w:t>
      </w:r>
      <w:r w:rsidRPr="00755FAC">
        <w:rPr>
          <w:rFonts w:ascii="Garamond" w:hAnsi="Garamond" w:cs="Arial"/>
          <w:color w:val="000000"/>
          <w:lang w:val="es-ES_tradnl"/>
        </w:rPr>
        <w:t>30 días calendario de expedición.</w:t>
      </w:r>
    </w:p>
    <w:p w14:paraId="5E5B76D1" w14:textId="77777777" w:rsid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Notificación de riesgos.</w:t>
      </w:r>
    </w:p>
    <w:p w14:paraId="17E0D7E8" w14:textId="77777777" w:rsid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Copia de la certificación o acta que evidencie la inducción del personal.</w:t>
      </w:r>
    </w:p>
    <w:p w14:paraId="11F4233E" w14:textId="01A7A7E6" w:rsidR="00490A5C" w:rsidRPr="00755FAC" w:rsidRDefault="00490A5C" w:rsidP="00490A5C">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Formato derecho examen médico laboral de retiro.</w:t>
      </w:r>
    </w:p>
    <w:p w14:paraId="3038E3ED"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DF8AD81" w14:textId="27C79F59"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Dichos documentos deberán ser aprobados por la interventoría, previo al inicio de las actividades</w:t>
      </w:r>
    </w:p>
    <w:p w14:paraId="28251F9B" w14:textId="118CBAF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por parte del personal.</w:t>
      </w:r>
    </w:p>
    <w:p w14:paraId="5EEDC9AB"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33A4CCF" w14:textId="3F4E5611"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Si durante la ejecución del contrato se producen cambios en el personal, éstos se darán en atención de lo dispuesto en el anexo de personal, teniendo en cuenta además, que en la comunicación mediante la cual se remite la hoja de vida del profesional propuesto, debe indicarse el nombre y cargo de la persona que reemplaza, número de contrato al cual se vincula, fecha de inicio de las actividades para quien se vincula y fecha de terminación de las actividades para quien se retire, y anexando además, copia de la carta de renuncia, soporte de liquidación (en los caso que aplique) y pago de las prestaciones sociales (en los caso que aplique) y soporte de recibo de la orden para la realización del examen médico de retiro o el respectivo concepto emitido por el medico ocupacional (los documentos que se anexan deben ser acorde al tipo de vinculación del personal), en caso que la persona continúe laborando en la empresa se deberá remitir una notificación o comunicación en la cual se confirme el estado de vinculación de la persona, el cual deberá estar firmado por cada una de las partes.</w:t>
      </w:r>
    </w:p>
    <w:p w14:paraId="3B48A537"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EA17052" w14:textId="6CF6FD0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Una vez se notifique el retiro de personal se contará con máximo 5 días calendario para la presentación de HV, soportes y aprobación del especialista según requerimientos establecidos en el anexo de personal.</w:t>
      </w:r>
    </w:p>
    <w:p w14:paraId="5A56E644"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25EF2CC" w14:textId="0D3027B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De cada una de las personas desvinculadas al contrato se deberá tramitar </w:t>
      </w:r>
      <w:proofErr w:type="gramStart"/>
      <w:r w:rsidRPr="00490A5C">
        <w:rPr>
          <w:rFonts w:ascii="Garamond" w:hAnsi="Garamond" w:cs="Arial"/>
          <w:color w:val="000000"/>
          <w:lang w:val="es-ES_tradnl"/>
        </w:rPr>
        <w:t>el correspondiente paz</w:t>
      </w:r>
      <w:proofErr w:type="gramEnd"/>
      <w:r w:rsidRPr="00490A5C">
        <w:rPr>
          <w:rFonts w:ascii="Garamond" w:hAnsi="Garamond" w:cs="Arial"/>
          <w:color w:val="000000"/>
          <w:lang w:val="es-ES_tradnl"/>
        </w:rPr>
        <w:t xml:space="preserve"> y salvo original y en físico específico para el alcance del contrato el cual se firmara por el representante legal y trabajador o contratista y en el que se certifique que cada una de las partes quedo conforme y a paz y salvo según alcance de contrato.</w:t>
      </w:r>
    </w:p>
    <w:p w14:paraId="0B71551B"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F95635C" w14:textId="224CFD1C" w:rsidR="00490A5C" w:rsidRPr="00755FAC" w:rsidRDefault="00490A5C" w:rsidP="00755FA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PRODUCTOS A ENTREGAR ETAPA DE ACTIVIDADES PRELIMINAR</w:t>
      </w:r>
    </w:p>
    <w:p w14:paraId="32DD4635"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111A5F3" w14:textId="3CA8CD6B"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entregar a la </w:t>
      </w:r>
      <w:r w:rsidRPr="00490A5C">
        <w:rPr>
          <w:rFonts w:ascii="Garamond" w:hAnsi="Garamond" w:cs="Arial"/>
          <w:b/>
          <w:bCs/>
          <w:color w:val="000000"/>
          <w:lang w:val="es-ES_tradnl"/>
        </w:rPr>
        <w:t xml:space="preserve">Interventoría </w:t>
      </w:r>
      <w:r w:rsidRPr="00490A5C">
        <w:rPr>
          <w:rFonts w:ascii="Garamond" w:hAnsi="Garamond" w:cs="Arial"/>
          <w:color w:val="000000"/>
          <w:lang w:val="es-ES_tradnl"/>
        </w:rPr>
        <w:t>los productos relacionados a continuación:</w:t>
      </w:r>
    </w:p>
    <w:p w14:paraId="0C303628"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D1839D5" w14:textId="309A4C1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19716A">
        <w:rPr>
          <w:rFonts w:ascii="Garamond" w:hAnsi="Garamond" w:cs="Arial"/>
          <w:color w:val="000000"/>
          <w:u w:val="single"/>
          <w:lang w:val="es-ES_tradnl"/>
        </w:rPr>
        <w:t>El MAO</w:t>
      </w:r>
      <w:r w:rsidRPr="00490A5C">
        <w:rPr>
          <w:rFonts w:ascii="Garamond" w:hAnsi="Garamond" w:cs="Arial"/>
          <w:color w:val="000000"/>
          <w:lang w:val="es-ES_tradnl"/>
        </w:rPr>
        <w:t xml:space="preserve"> es el documento que contiene en detalle las acciones que debe implementar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para la ejecución del contrato con la finalidad de dar cumplimiento a la normatividad A&amp;SST vigente aplicable al proyecto y desarrollar el proyecto con prácticas amigables con el medio ambiente, el personal de la obra y la población.</w:t>
      </w:r>
    </w:p>
    <w:p w14:paraId="2A66B520"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7C3769D" w14:textId="4455927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1A1A1A"/>
          <w:lang w:val="es-ES_tradnl"/>
        </w:rPr>
      </w:pPr>
      <w:r w:rsidRPr="00490A5C">
        <w:rPr>
          <w:rFonts w:ascii="Garamond" w:hAnsi="Garamond" w:cs="Arial"/>
          <w:color w:val="1A1A1A"/>
          <w:lang w:val="es-ES_tradnl"/>
        </w:rPr>
        <w:t xml:space="preserve"> Dentro de los 15 días calendario posterior a la firma del acta de inicio y antes de adelantar la ejecución de las obras El </w:t>
      </w:r>
      <w:r w:rsidRPr="00490A5C">
        <w:rPr>
          <w:rFonts w:ascii="Garamond" w:hAnsi="Garamond" w:cs="Arial"/>
          <w:b/>
          <w:bCs/>
          <w:color w:val="1A1A1A"/>
          <w:lang w:val="es-ES_tradnl"/>
        </w:rPr>
        <w:t xml:space="preserve">Contratista </w:t>
      </w:r>
      <w:r w:rsidRPr="00490A5C">
        <w:rPr>
          <w:rFonts w:ascii="Garamond" w:hAnsi="Garamond" w:cs="Arial"/>
          <w:color w:val="1A1A1A"/>
          <w:lang w:val="es-ES_tradnl"/>
        </w:rPr>
        <w:t xml:space="preserve">debe radicar en el documento a la interventoría y esta deberá radicar el MAO aprobado al </w:t>
      </w:r>
      <w:r w:rsidR="00755FAC">
        <w:rPr>
          <w:rFonts w:ascii="Garamond" w:hAnsi="Garamond" w:cs="Arial"/>
          <w:color w:val="1A1A1A"/>
          <w:lang w:val="es-ES_tradnl"/>
        </w:rPr>
        <w:t>FDLS</w:t>
      </w:r>
      <w:r w:rsidRPr="00490A5C">
        <w:rPr>
          <w:rFonts w:ascii="Garamond" w:hAnsi="Garamond" w:cs="Arial"/>
          <w:color w:val="1A1A1A"/>
          <w:lang w:val="es-ES_tradnl"/>
        </w:rPr>
        <w:t xml:space="preserve">; los formatos y documentos que componen el MAO o el documento que lo sustituya, deben tener en cuenta los componentes del Manual Único de Control y Seguimiento Ambiental y de SST del IDU (Una vez radicado el documento aprobado por la interventoría, el </w:t>
      </w:r>
      <w:r w:rsidR="00755FAC">
        <w:rPr>
          <w:rFonts w:ascii="Garamond" w:hAnsi="Garamond" w:cs="Arial"/>
          <w:color w:val="1A1A1A"/>
          <w:lang w:val="es-ES_tradnl"/>
        </w:rPr>
        <w:t>FDLS</w:t>
      </w:r>
      <w:r w:rsidRPr="00490A5C">
        <w:rPr>
          <w:rFonts w:ascii="Garamond" w:hAnsi="Garamond" w:cs="Arial"/>
          <w:color w:val="1A1A1A"/>
          <w:lang w:val="es-ES_tradnl"/>
        </w:rPr>
        <w:t xml:space="preserve"> podrá objetar y/o emitir observaciones, las cuales deberán subsanarse por parte del contratista). La información debe estar contenida en fichas como mínimo según lo estipulado en el Manual Único Control y Seguimiento A&amp;</w:t>
      </w:r>
      <w:r w:rsidRPr="004903D0">
        <w:rPr>
          <w:rFonts w:ascii="Garamond" w:hAnsi="Garamond" w:cs="Arial"/>
          <w:color w:val="1A1A1A"/>
          <w:lang w:val="es-ES_tradnl"/>
        </w:rPr>
        <w:t>SST vigente.</w:t>
      </w:r>
      <w:r w:rsidR="002C6DE2" w:rsidRPr="004903D0">
        <w:rPr>
          <w:rFonts w:ascii="Garamond" w:hAnsi="Garamond" w:cs="Arial"/>
          <w:color w:val="1A1A1A"/>
          <w:lang w:val="es-ES_tradnl"/>
        </w:rPr>
        <w:t xml:space="preserve"> (Se adjuntan formatos)</w:t>
      </w:r>
      <w:r w:rsidR="002C6DE2">
        <w:rPr>
          <w:rFonts w:ascii="Garamond" w:hAnsi="Garamond" w:cs="Arial"/>
          <w:color w:val="1A1A1A"/>
          <w:lang w:val="es-ES_tradnl"/>
        </w:rPr>
        <w:t xml:space="preserve"> </w:t>
      </w:r>
    </w:p>
    <w:p w14:paraId="3D14AF25"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1A1A1A"/>
          <w:lang w:val="es-ES_tradnl"/>
        </w:rPr>
      </w:pPr>
    </w:p>
    <w:p w14:paraId="30AA51D5" w14:textId="41CC0F0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Se debe complementar, ajustar la información requerida por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 obra teniendo en cuenta la normatividad A&amp;SST vigente y lo contenido en el Manual Único Control y Seguimiento, además de lo establecido contractualmente para el desarrollo del contrato.</w:t>
      </w:r>
    </w:p>
    <w:p w14:paraId="4C694DC5"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1122855" w14:textId="21C8DDE3"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diligenciar los formatos y anexar los documentos a continuación relacionados para revisión y aprobación por parte de la Interventoría y posterior radicación al </w:t>
      </w:r>
      <w:r w:rsidR="00755FAC">
        <w:rPr>
          <w:rFonts w:ascii="Garamond" w:hAnsi="Garamond" w:cs="Arial"/>
          <w:color w:val="000000"/>
          <w:lang w:val="es-ES_tradnl"/>
        </w:rPr>
        <w:t>FDLS</w:t>
      </w:r>
      <w:r w:rsidRPr="00490A5C">
        <w:rPr>
          <w:rFonts w:ascii="Garamond" w:hAnsi="Garamond" w:cs="Arial"/>
          <w:color w:val="000000"/>
          <w:lang w:val="es-ES_tradnl"/>
        </w:rPr>
        <w:t>.</w:t>
      </w:r>
    </w:p>
    <w:p w14:paraId="4C6ABF76"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Wingdings"/>
          <w:color w:val="000000"/>
          <w:lang w:val="es-ES_tradnl"/>
        </w:rPr>
      </w:pPr>
    </w:p>
    <w:p w14:paraId="25CF97D1"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Organigrama del proyecto incluyendo el personal A&amp;SST (hasta nivel de inspector) incluyendo nombre, cargo y dedicación.</w:t>
      </w:r>
    </w:p>
    <w:p w14:paraId="3DA65DAD"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Cronograma detallado de actividades y productos A&amp;SST, acorde a la programación de obra.</w:t>
      </w:r>
    </w:p>
    <w:p w14:paraId="712321BA"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Plano de localización general del proyecto.</w:t>
      </w:r>
    </w:p>
    <w:p w14:paraId="12600247"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Plano de localización del o (los) campamento (s) con sus diferentes zonas y su respectiva</w:t>
      </w:r>
      <w:r w:rsidR="00755FAC">
        <w:rPr>
          <w:rFonts w:ascii="Garamond" w:hAnsi="Garamond" w:cs="Arial"/>
          <w:color w:val="000000"/>
          <w:lang w:val="es-ES_tradnl"/>
        </w:rPr>
        <w:t xml:space="preserve"> </w:t>
      </w:r>
      <w:r w:rsidRPr="00755FAC">
        <w:rPr>
          <w:rFonts w:ascii="Garamond" w:hAnsi="Garamond" w:cs="Arial"/>
          <w:color w:val="000000"/>
          <w:lang w:val="es-ES_tradnl"/>
        </w:rPr>
        <w:t>señalización, incluyendo lo correspondiente a SST. (Escala 1:500 a 1:2000, según criterio</w:t>
      </w:r>
      <w:r w:rsidR="00755FAC">
        <w:rPr>
          <w:rFonts w:ascii="Garamond" w:hAnsi="Garamond" w:cs="Arial"/>
          <w:color w:val="000000"/>
          <w:lang w:val="es-ES_tradnl"/>
        </w:rPr>
        <w:t xml:space="preserve"> </w:t>
      </w:r>
      <w:r w:rsidRPr="00755FAC">
        <w:rPr>
          <w:rFonts w:ascii="Garamond" w:hAnsi="Garamond" w:cs="Arial"/>
          <w:color w:val="000000"/>
          <w:lang w:val="es-ES_tradnl"/>
        </w:rPr>
        <w:t xml:space="preserve">del </w:t>
      </w:r>
      <w:r w:rsidR="00755FAC">
        <w:rPr>
          <w:rFonts w:ascii="Garamond" w:hAnsi="Garamond" w:cs="Arial"/>
          <w:color w:val="000000"/>
          <w:lang w:val="es-ES_tradnl"/>
        </w:rPr>
        <w:t>FDLS</w:t>
      </w:r>
      <w:r w:rsidRPr="00755FAC">
        <w:rPr>
          <w:rFonts w:ascii="Garamond" w:hAnsi="Garamond" w:cs="Arial"/>
          <w:color w:val="000000"/>
          <w:lang w:val="es-ES_tradnl"/>
        </w:rPr>
        <w:t>).</w:t>
      </w:r>
    </w:p>
    <w:p w14:paraId="4B0DD564"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Formato Requerimientos ambientales preliminares.</w:t>
      </w:r>
    </w:p>
    <w:p w14:paraId="51F382B6"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Sistema de gestión en seguridad y salud en el trabajo.</w:t>
      </w:r>
    </w:p>
    <w:p w14:paraId="4486A4B4"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Programa de capacitaciones A&amp;SST.</w:t>
      </w:r>
    </w:p>
    <w:p w14:paraId="75654ECD"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Fichas de seguimiento de labores A&amp;SST</w:t>
      </w:r>
    </w:p>
    <w:p w14:paraId="36100898"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Comunicación en la cual la Interventoría aprueba el personal A&amp;SST propuesto por El</w:t>
      </w:r>
      <w:r w:rsidR="00755FAC">
        <w:rPr>
          <w:rFonts w:ascii="Garamond" w:hAnsi="Garamond" w:cs="Arial"/>
          <w:color w:val="000000"/>
          <w:lang w:val="es-ES_tradnl"/>
        </w:rPr>
        <w:t xml:space="preserve"> </w:t>
      </w:r>
      <w:r w:rsidRPr="00755FAC">
        <w:rPr>
          <w:rFonts w:ascii="Garamond" w:hAnsi="Garamond" w:cs="Arial"/>
          <w:b/>
          <w:bCs/>
          <w:color w:val="000000"/>
          <w:lang w:val="es-ES_tradnl"/>
        </w:rPr>
        <w:t xml:space="preserve">Contratista </w:t>
      </w:r>
      <w:r w:rsidRPr="00755FAC">
        <w:rPr>
          <w:rFonts w:ascii="Garamond" w:hAnsi="Garamond" w:cs="Arial"/>
          <w:color w:val="000000"/>
          <w:lang w:val="es-ES_tradnl"/>
        </w:rPr>
        <w:t>requerido en los pliegos de licitación. La comunicación deberá incluir los</w:t>
      </w:r>
      <w:r w:rsidR="00755FAC">
        <w:rPr>
          <w:rFonts w:ascii="Garamond" w:hAnsi="Garamond" w:cs="Arial"/>
          <w:color w:val="000000"/>
          <w:lang w:val="es-ES_tradnl"/>
        </w:rPr>
        <w:t xml:space="preserve"> </w:t>
      </w:r>
      <w:r w:rsidRPr="00755FAC">
        <w:rPr>
          <w:rFonts w:ascii="Garamond" w:hAnsi="Garamond" w:cs="Arial"/>
          <w:color w:val="000000"/>
          <w:lang w:val="es-ES_tradnl"/>
        </w:rPr>
        <w:t>nombres del personal, el cual deberá aparecer en el organigrama.</w:t>
      </w:r>
    </w:p>
    <w:p w14:paraId="287C4031"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Plan de acción para mitigar los impactos generados en las actividades de la obra, de</w:t>
      </w:r>
      <w:r w:rsidR="00755FAC">
        <w:rPr>
          <w:rFonts w:ascii="Garamond" w:hAnsi="Garamond" w:cs="Arial"/>
          <w:color w:val="000000"/>
          <w:lang w:val="es-ES_tradnl"/>
        </w:rPr>
        <w:t xml:space="preserve"> </w:t>
      </w:r>
      <w:r w:rsidRPr="00755FAC">
        <w:rPr>
          <w:rFonts w:ascii="Garamond" w:hAnsi="Garamond" w:cs="Arial"/>
          <w:color w:val="000000"/>
          <w:lang w:val="es-ES_tradnl"/>
        </w:rPr>
        <w:t>acuerdo al Formato Plan de acción ambiental.</w:t>
      </w:r>
      <w:r w:rsidR="00755FAC">
        <w:rPr>
          <w:rFonts w:ascii="Garamond" w:hAnsi="Garamond" w:cs="Arial"/>
          <w:color w:val="000000"/>
          <w:lang w:val="es-ES_tradnl"/>
        </w:rPr>
        <w:t xml:space="preserve"> </w:t>
      </w:r>
    </w:p>
    <w:p w14:paraId="289B83A6" w14:textId="77777777" w:rsidR="00755FAC" w:rsidRPr="0019716A"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u w:val="single"/>
          <w:lang w:val="es-ES_tradnl"/>
        </w:rPr>
      </w:pPr>
      <w:r w:rsidRPr="0019716A">
        <w:rPr>
          <w:rFonts w:ascii="Garamond" w:hAnsi="Garamond" w:cs="Arial"/>
          <w:b/>
          <w:bCs/>
          <w:color w:val="000000"/>
          <w:u w:val="single"/>
          <w:lang w:val="es-ES_tradnl"/>
        </w:rPr>
        <w:t>Plan de gestión Integral de RCD (PGI-RCD).</w:t>
      </w:r>
    </w:p>
    <w:p w14:paraId="76F0E00E"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Inventario de sumideros (localización, registro fotográfico, estado hidráulico y físico y</w:t>
      </w:r>
      <w:r w:rsidR="00755FAC">
        <w:rPr>
          <w:rFonts w:ascii="Garamond" w:hAnsi="Garamond" w:cs="Arial"/>
          <w:color w:val="000000"/>
          <w:lang w:val="es-ES_tradnl"/>
        </w:rPr>
        <w:t xml:space="preserve"> </w:t>
      </w:r>
      <w:r w:rsidRPr="00755FAC">
        <w:rPr>
          <w:rFonts w:ascii="Garamond" w:hAnsi="Garamond" w:cs="Arial"/>
          <w:color w:val="000000"/>
          <w:lang w:val="es-ES_tradnl"/>
        </w:rPr>
        <w:t>plano de ubicación).</w:t>
      </w:r>
    </w:p>
    <w:p w14:paraId="155CA50F"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Relación de las entidades que se deberán involucrar en el proyecto y las gestiones que</w:t>
      </w:r>
      <w:r w:rsidR="00755FAC">
        <w:rPr>
          <w:rFonts w:ascii="Garamond" w:hAnsi="Garamond" w:cs="Arial"/>
          <w:color w:val="000000"/>
          <w:lang w:val="es-ES_tradnl"/>
        </w:rPr>
        <w:t xml:space="preserve"> </w:t>
      </w:r>
      <w:r w:rsidRPr="00755FAC">
        <w:rPr>
          <w:rFonts w:ascii="Garamond" w:hAnsi="Garamond" w:cs="Arial"/>
          <w:color w:val="000000"/>
          <w:lang w:val="es-ES_tradnl"/>
        </w:rPr>
        <w:t>se deberán adelantar con cada una de ellas.</w:t>
      </w:r>
    </w:p>
    <w:p w14:paraId="75E493D3"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 xml:space="preserve">Relación de predios que serán afectados. Plano con </w:t>
      </w:r>
      <w:proofErr w:type="gramStart"/>
      <w:r w:rsidRPr="00755FAC">
        <w:rPr>
          <w:rFonts w:ascii="Garamond" w:hAnsi="Garamond" w:cs="Arial"/>
          <w:color w:val="000000"/>
          <w:lang w:val="es-ES_tradnl"/>
        </w:rPr>
        <w:t>localización.(</w:t>
      </w:r>
      <w:proofErr w:type="gramEnd"/>
      <w:r w:rsidRPr="00755FAC">
        <w:rPr>
          <w:rFonts w:ascii="Garamond" w:hAnsi="Garamond" w:cs="Arial"/>
          <w:color w:val="000000"/>
          <w:lang w:val="es-ES_tradnl"/>
        </w:rPr>
        <w:t>en caso que aplique)</w:t>
      </w:r>
    </w:p>
    <w:p w14:paraId="40D316F7"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 xml:space="preserve">Relación de trámites ante la AAC, permisos, lineamientos, </w:t>
      </w:r>
      <w:proofErr w:type="gramStart"/>
      <w:r w:rsidRPr="00755FAC">
        <w:rPr>
          <w:rFonts w:ascii="Garamond" w:hAnsi="Garamond" w:cs="Arial"/>
          <w:color w:val="000000"/>
          <w:lang w:val="es-ES_tradnl"/>
        </w:rPr>
        <w:t>autorizaciones necesarios</w:t>
      </w:r>
      <w:proofErr w:type="gramEnd"/>
      <w:r w:rsidRPr="00755FAC">
        <w:rPr>
          <w:rFonts w:ascii="Garamond" w:hAnsi="Garamond" w:cs="Arial"/>
          <w:color w:val="000000"/>
          <w:lang w:val="es-ES_tradnl"/>
        </w:rPr>
        <w:t xml:space="preserve"> para</w:t>
      </w:r>
      <w:r w:rsidR="00755FAC">
        <w:rPr>
          <w:rFonts w:ascii="Garamond" w:hAnsi="Garamond" w:cs="Arial"/>
          <w:color w:val="000000"/>
          <w:lang w:val="es-ES_tradnl"/>
        </w:rPr>
        <w:t xml:space="preserve"> </w:t>
      </w:r>
      <w:r w:rsidRPr="00755FAC">
        <w:rPr>
          <w:rFonts w:ascii="Garamond" w:hAnsi="Garamond" w:cs="Arial"/>
          <w:color w:val="000000"/>
          <w:lang w:val="es-ES_tradnl"/>
        </w:rPr>
        <w:t>el desarrollo del proyecto y su estado de avance y cumplimiento de las obligaciones</w:t>
      </w:r>
      <w:r w:rsidR="00755FAC">
        <w:rPr>
          <w:rFonts w:ascii="Garamond" w:hAnsi="Garamond" w:cs="Arial"/>
          <w:color w:val="000000"/>
          <w:lang w:val="es-ES_tradnl"/>
        </w:rPr>
        <w:t xml:space="preserve"> </w:t>
      </w:r>
      <w:r w:rsidRPr="00755FAC">
        <w:rPr>
          <w:rFonts w:ascii="Garamond" w:hAnsi="Garamond" w:cs="Arial"/>
          <w:color w:val="000000"/>
          <w:lang w:val="es-ES_tradnl"/>
        </w:rPr>
        <w:t>derivadas de los mismos.</w:t>
      </w:r>
    </w:p>
    <w:p w14:paraId="33B953E2" w14:textId="77777777" w:rsid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Copia de los actos administrativos emitidos por las AAC para el proyecto.</w:t>
      </w:r>
    </w:p>
    <w:p w14:paraId="2CC0CF8F" w14:textId="5E708009" w:rsidR="00490A5C" w:rsidRPr="00755FAC" w:rsidRDefault="00490A5C" w:rsidP="00490A5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Las medidas ambientales de control, prevención, mitigación y compensación que deben</w:t>
      </w:r>
      <w:r w:rsidR="00755FAC">
        <w:rPr>
          <w:rFonts w:ascii="Garamond" w:hAnsi="Garamond" w:cs="Arial"/>
          <w:color w:val="000000"/>
          <w:lang w:val="es-ES_tradnl"/>
        </w:rPr>
        <w:t xml:space="preserve"> </w:t>
      </w:r>
      <w:r w:rsidRPr="00755FAC">
        <w:rPr>
          <w:rFonts w:ascii="Garamond" w:hAnsi="Garamond" w:cs="Arial"/>
          <w:color w:val="000000"/>
          <w:lang w:val="es-ES_tradnl"/>
        </w:rPr>
        <w:t xml:space="preserve">ser implementadas para controlar los impactos, la población beneficiada, la etapa de aplicación, las acciones a desarrollar para manejar el impacto, lugar de aplicación, el personal necesario para el cumplimiento del programa, mecanismos de participación ciudadana, indicadores de seguimiento y resultado, los mecanismos de control </w:t>
      </w:r>
      <w:proofErr w:type="spellStart"/>
      <w:r w:rsidRPr="00755FAC">
        <w:rPr>
          <w:rFonts w:ascii="Garamond" w:hAnsi="Garamond" w:cs="Arial"/>
          <w:color w:val="000000"/>
          <w:lang w:val="es-ES_tradnl"/>
        </w:rPr>
        <w:t>ó</w:t>
      </w:r>
      <w:proofErr w:type="spellEnd"/>
      <w:r w:rsidRPr="00755FAC">
        <w:rPr>
          <w:rFonts w:ascii="Garamond" w:hAnsi="Garamond" w:cs="Arial"/>
          <w:color w:val="000000"/>
          <w:lang w:val="es-ES_tradnl"/>
        </w:rPr>
        <w:t xml:space="preserve"> registros asociados, cronograma de ejecución y los costos aproximados de la puesta en marcha de estos programas.</w:t>
      </w:r>
    </w:p>
    <w:p w14:paraId="5EA88D01" w14:textId="29D32383" w:rsidR="002C6DE2" w:rsidRPr="004903D0" w:rsidRDefault="002C6DE2" w:rsidP="002C6D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Narrow"/>
        </w:rPr>
      </w:pPr>
      <w:r w:rsidRPr="004903D0">
        <w:rPr>
          <w:rFonts w:ascii="Garamond" w:hAnsi="Garamond" w:cs="Arial"/>
          <w:color w:val="000000"/>
          <w:lang w:val="es-ES_tradnl"/>
        </w:rPr>
        <w:lastRenderedPageBreak/>
        <w:t>En todo caso, el contratista debe e</w:t>
      </w:r>
      <w:r w:rsidRPr="004903D0">
        <w:rPr>
          <w:rFonts w:ascii="Garamond" w:hAnsi="Garamond" w:cs="Arial Narrow"/>
        </w:rPr>
        <w:t>laborar el documento de Manejo Ambiental de la Obra – MAO (previamente realizar un diagnóstico ambiental de las zonas a intervenir, y con base en esa información, elaborar el MAO), teniendo en cuenta el Manual Único de Control y Seguimiento Ambiental y de SST del IDU, en el cual deben contemplarse los siguientes Componentes:</w:t>
      </w:r>
    </w:p>
    <w:p w14:paraId="240614FC" w14:textId="77777777" w:rsidR="002C6DE2" w:rsidRPr="004903D0" w:rsidRDefault="002C6DE2" w:rsidP="002C6D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33652C2" w14:textId="77777777" w:rsidR="002C6DE2" w:rsidRPr="004903D0" w:rsidRDefault="002C6DE2" w:rsidP="002C6DE2">
      <w:pPr>
        <w:pStyle w:val="Prrafodelista1"/>
        <w:numPr>
          <w:ilvl w:val="0"/>
          <w:numId w:val="24"/>
        </w:numPr>
        <w:rPr>
          <w:rFonts w:ascii="Garamond" w:hAnsi="Garamond" w:cs="Arial Narrow"/>
        </w:rPr>
      </w:pPr>
      <w:r w:rsidRPr="004903D0">
        <w:rPr>
          <w:rFonts w:ascii="Garamond" w:hAnsi="Garamond" w:cs="Arial Narrow"/>
        </w:rPr>
        <w:t>Cumplimiento a las Obligaciones Ambientales y de Seguridad y Salud en el Trabajo (SST), contractuales.</w:t>
      </w:r>
    </w:p>
    <w:p w14:paraId="56118576" w14:textId="77777777" w:rsidR="002C6DE2" w:rsidRPr="004903D0" w:rsidRDefault="002C6DE2" w:rsidP="002C6DE2">
      <w:pPr>
        <w:pStyle w:val="Prrafodelista1"/>
        <w:numPr>
          <w:ilvl w:val="0"/>
          <w:numId w:val="24"/>
        </w:numPr>
        <w:rPr>
          <w:rFonts w:ascii="Garamond" w:hAnsi="Garamond" w:cs="Arial Narrow"/>
        </w:rPr>
      </w:pPr>
      <w:r w:rsidRPr="004903D0">
        <w:rPr>
          <w:rFonts w:ascii="Garamond" w:hAnsi="Garamond" w:cs="Arial Narrow"/>
        </w:rPr>
        <w:t>Manejo Ambiental en la ejecución de actividades constructivas.</w:t>
      </w:r>
    </w:p>
    <w:p w14:paraId="7939E76B" w14:textId="77777777" w:rsidR="002C6DE2" w:rsidRPr="004903D0" w:rsidRDefault="002C6DE2" w:rsidP="002C6DE2">
      <w:pPr>
        <w:pStyle w:val="Prrafodelista1"/>
        <w:rPr>
          <w:rFonts w:ascii="Garamond" w:hAnsi="Garamond" w:cs="Arial Narrow"/>
        </w:rPr>
      </w:pPr>
      <w:r w:rsidRPr="004903D0">
        <w:rPr>
          <w:rFonts w:ascii="Garamond" w:hAnsi="Garamond" w:cs="Arial Narrow"/>
        </w:rPr>
        <w:t xml:space="preserve">      B1. Manejo Ambiental de campamentos fijos y/o temporales y centros de acopio.</w:t>
      </w:r>
    </w:p>
    <w:p w14:paraId="3D6FE5C3" w14:textId="77777777" w:rsidR="002C6DE2" w:rsidRPr="004903D0" w:rsidRDefault="002C6DE2" w:rsidP="002C6DE2">
      <w:pPr>
        <w:pStyle w:val="Prrafodelista1"/>
        <w:rPr>
          <w:rFonts w:ascii="Garamond" w:hAnsi="Garamond" w:cs="Arial Narrow"/>
        </w:rPr>
      </w:pPr>
      <w:r w:rsidRPr="004903D0">
        <w:rPr>
          <w:rFonts w:ascii="Garamond" w:hAnsi="Garamond" w:cs="Arial Narrow"/>
        </w:rPr>
        <w:t xml:space="preserve">      B2. Manejo de materiales de construcción.</w:t>
      </w:r>
    </w:p>
    <w:p w14:paraId="08CE4747" w14:textId="77777777" w:rsidR="002C6DE2" w:rsidRPr="004903D0" w:rsidRDefault="002C6DE2" w:rsidP="002C6DE2">
      <w:pPr>
        <w:pStyle w:val="Prrafodelista1"/>
        <w:rPr>
          <w:rFonts w:ascii="Garamond" w:hAnsi="Garamond" w:cs="Arial Narrow"/>
        </w:rPr>
      </w:pPr>
      <w:r w:rsidRPr="004903D0">
        <w:rPr>
          <w:rFonts w:ascii="Garamond" w:hAnsi="Garamond" w:cs="Arial Narrow"/>
        </w:rPr>
        <w:t xml:space="preserve">      B3. Manejo Integral de Residuos sólidos.</w:t>
      </w:r>
    </w:p>
    <w:p w14:paraId="6C9135AC" w14:textId="77777777" w:rsidR="002C6DE2" w:rsidRPr="004903D0" w:rsidRDefault="002C6DE2" w:rsidP="002C6DE2">
      <w:pPr>
        <w:pStyle w:val="Prrafodelista1"/>
        <w:rPr>
          <w:rFonts w:ascii="Garamond" w:hAnsi="Garamond" w:cs="Arial Narrow"/>
        </w:rPr>
      </w:pPr>
      <w:r w:rsidRPr="004903D0">
        <w:rPr>
          <w:rFonts w:ascii="Garamond" w:hAnsi="Garamond" w:cs="Arial Narrow"/>
        </w:rPr>
        <w:t xml:space="preserve">      B4. Control de emisiones atmosféricas.</w:t>
      </w:r>
    </w:p>
    <w:p w14:paraId="19C5013F" w14:textId="77777777" w:rsidR="002C6DE2" w:rsidRPr="004903D0" w:rsidRDefault="002C6DE2" w:rsidP="002C6DE2">
      <w:pPr>
        <w:pStyle w:val="Prrafodelista1"/>
        <w:rPr>
          <w:rFonts w:ascii="Garamond" w:hAnsi="Garamond" w:cs="Arial Narrow"/>
        </w:rPr>
      </w:pPr>
      <w:r w:rsidRPr="004903D0">
        <w:rPr>
          <w:rFonts w:ascii="Garamond" w:hAnsi="Garamond" w:cs="Arial Narrow"/>
        </w:rPr>
        <w:t xml:space="preserve">      B5. Manejo integral de cuerpos de agua y sumideros. </w:t>
      </w:r>
    </w:p>
    <w:p w14:paraId="35CD87CF" w14:textId="77777777" w:rsidR="002C6DE2" w:rsidRPr="004903D0" w:rsidRDefault="002C6DE2" w:rsidP="002C6DE2">
      <w:pPr>
        <w:pStyle w:val="Prrafodelista1"/>
        <w:numPr>
          <w:ilvl w:val="0"/>
          <w:numId w:val="24"/>
        </w:numPr>
        <w:rPr>
          <w:rFonts w:ascii="Garamond" w:hAnsi="Garamond" w:cs="Arial Narrow"/>
        </w:rPr>
      </w:pPr>
      <w:r w:rsidRPr="004903D0">
        <w:rPr>
          <w:rFonts w:ascii="Garamond" w:hAnsi="Garamond" w:cs="Arial Narrow"/>
        </w:rPr>
        <w:t>Manejo de la vegetación y el paisajismo.</w:t>
      </w:r>
    </w:p>
    <w:p w14:paraId="28DFD356"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C1. Manejo de la vegetación.</w:t>
      </w:r>
    </w:p>
    <w:p w14:paraId="2DBB5A7E" w14:textId="77777777" w:rsidR="002C6DE2" w:rsidRPr="004903D0" w:rsidRDefault="002C6DE2" w:rsidP="002C6DE2">
      <w:pPr>
        <w:pStyle w:val="Prrafodelista1"/>
        <w:numPr>
          <w:ilvl w:val="0"/>
          <w:numId w:val="24"/>
        </w:numPr>
        <w:rPr>
          <w:rFonts w:ascii="Garamond" w:hAnsi="Garamond" w:cs="Arial Narrow"/>
        </w:rPr>
      </w:pPr>
      <w:r w:rsidRPr="004903D0">
        <w:rPr>
          <w:rFonts w:ascii="Garamond" w:hAnsi="Garamond" w:cs="Arial Narrow"/>
        </w:rPr>
        <w:t>Gestión en Seguridad y Salud en el Trabajo.</w:t>
      </w:r>
    </w:p>
    <w:p w14:paraId="078B5BDC"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D1. Programa de Gestión en Seguridad y Salud en el Trabajo.</w:t>
      </w:r>
    </w:p>
    <w:p w14:paraId="084FB05C"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 Manejo de maquinaria, equipos y vehículos.</w:t>
      </w:r>
    </w:p>
    <w:p w14:paraId="742D7E0E"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D.2.1. Manejo de Maquinaria y equipos.</w:t>
      </w:r>
    </w:p>
    <w:p w14:paraId="1049C79D"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D.2.2. Manejo de vehículos.</w:t>
      </w:r>
    </w:p>
    <w:p w14:paraId="797B947E"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D.2.3. Traslado de maquinaria, equipos y cargas.</w:t>
      </w:r>
    </w:p>
    <w:p w14:paraId="14FCAA66"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D.2.4. Abastecimiento de combustibles en el proyecto.</w:t>
      </w:r>
    </w:p>
    <w:p w14:paraId="3C21D203"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D.2.5. Almacenamiento de combustibles en obra.</w:t>
      </w:r>
    </w:p>
    <w:p w14:paraId="78829773"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D.2.6. Izaje mecánico de cargas.</w:t>
      </w:r>
    </w:p>
    <w:p w14:paraId="44F9193A" w14:textId="77777777" w:rsidR="002C6DE2" w:rsidRPr="004903D0" w:rsidRDefault="002C6DE2" w:rsidP="002C6DE2">
      <w:pPr>
        <w:pStyle w:val="Prrafodelista1"/>
        <w:ind w:left="1080"/>
        <w:rPr>
          <w:rFonts w:ascii="Garamond" w:hAnsi="Garamond" w:cs="Arial Narrow"/>
        </w:rPr>
      </w:pPr>
      <w:r w:rsidRPr="004903D0">
        <w:rPr>
          <w:rFonts w:ascii="Garamond" w:hAnsi="Garamond" w:cs="Arial Narrow"/>
        </w:rPr>
        <w:t>D.2.7. Manipulación de redes eléctricas.</w:t>
      </w:r>
    </w:p>
    <w:p w14:paraId="2349A90D" w14:textId="77777777" w:rsidR="002C6DE2" w:rsidRPr="004903D0" w:rsidRDefault="002C6DE2" w:rsidP="008F0FF6">
      <w:pPr>
        <w:pStyle w:val="Prrafodelista1"/>
        <w:jc w:val="left"/>
        <w:rPr>
          <w:rFonts w:ascii="Garamond" w:hAnsi="Garamond" w:cs="Arial Narrow"/>
        </w:rPr>
      </w:pPr>
      <w:r w:rsidRPr="004903D0">
        <w:rPr>
          <w:rFonts w:ascii="Garamond" w:hAnsi="Garamond" w:cs="Arial Narrow"/>
        </w:rPr>
        <w:t>E. Programa de Señalización y Seguridad.</w:t>
      </w:r>
    </w:p>
    <w:p w14:paraId="5BE72F8A" w14:textId="3DB2EB59" w:rsidR="002C6DE2" w:rsidRPr="004903D0" w:rsidRDefault="002C6DE2" w:rsidP="008F0FF6">
      <w:pPr>
        <w:pStyle w:val="Prrafodelista1"/>
        <w:jc w:val="left"/>
        <w:rPr>
          <w:rFonts w:ascii="Garamond" w:hAnsi="Garamond" w:cs="Arial Narrow"/>
        </w:rPr>
      </w:pPr>
      <w:r w:rsidRPr="004903D0">
        <w:rPr>
          <w:rFonts w:ascii="Garamond" w:hAnsi="Garamond" w:cs="Arial Narrow"/>
        </w:rPr>
        <w:t>F. Componente Arqueológico.</w:t>
      </w:r>
      <w:r w:rsidR="008F0FF6" w:rsidRPr="004903D0">
        <w:rPr>
          <w:rFonts w:ascii="Garamond" w:hAnsi="Garamond" w:cs="Arial Narrow"/>
        </w:rPr>
        <w:br/>
        <w:t xml:space="preserve">Cierre Ambiental en Obra. </w:t>
      </w:r>
    </w:p>
    <w:p w14:paraId="4F17967A" w14:textId="77777777" w:rsidR="002C6DE2" w:rsidRPr="004903D0" w:rsidRDefault="002C6DE2" w:rsidP="002C6DE2">
      <w:pPr>
        <w:pStyle w:val="Prrafodelista1"/>
        <w:rPr>
          <w:rFonts w:ascii="Garamond" w:hAnsi="Garamond" w:cs="Arial Narrow"/>
        </w:rPr>
      </w:pPr>
    </w:p>
    <w:p w14:paraId="56F49BE3" w14:textId="547FEE53" w:rsidR="002C6DE2" w:rsidRPr="002C6DE2" w:rsidRDefault="002C6DE2" w:rsidP="002C6DE2">
      <w:pPr>
        <w:pStyle w:val="Prrafodelista1"/>
        <w:ind w:left="0"/>
        <w:rPr>
          <w:rFonts w:ascii="Garamond" w:hAnsi="Garamond" w:cs="Arial Narrow"/>
        </w:rPr>
      </w:pPr>
      <w:r w:rsidRPr="004903D0">
        <w:rPr>
          <w:rFonts w:ascii="Garamond" w:hAnsi="Garamond" w:cs="Arial Narrow"/>
        </w:rPr>
        <w:t>La evaluación del desempeño Ambiental y de Seguridad y Salud en el Trabajo, se realizará a través de la información contenida en los formatos de seguimiento de las labores desarrolladas (</w:t>
      </w:r>
      <w:bookmarkStart w:id="0" w:name="_Hlk11337060"/>
      <w:r w:rsidRPr="004903D0">
        <w:rPr>
          <w:rFonts w:ascii="Garamond" w:hAnsi="Garamond" w:cs="Arial Narrow"/>
          <w:i/>
          <w:iCs/>
        </w:rPr>
        <w:t>Lista de Chequeo F</w:t>
      </w:r>
      <w:bookmarkEnd w:id="0"/>
      <w:r w:rsidRPr="004903D0">
        <w:rPr>
          <w:rFonts w:ascii="Garamond" w:hAnsi="Garamond" w:cs="Arial Narrow"/>
          <w:i/>
          <w:iCs/>
        </w:rPr>
        <w:t>ormato No. 10</w:t>
      </w:r>
      <w:r w:rsidRPr="004903D0">
        <w:rPr>
          <w:rFonts w:ascii="Garamond" w:hAnsi="Garamond" w:cs="Arial Narrow"/>
        </w:rPr>
        <w:t>), evaluación a cargo de la interventoría del contrato.</w:t>
      </w:r>
      <w:r w:rsidRPr="002C6DE2">
        <w:rPr>
          <w:rFonts w:ascii="Garamond" w:hAnsi="Garamond" w:cs="Arial Narrow"/>
        </w:rPr>
        <w:t xml:space="preserve"> </w:t>
      </w:r>
    </w:p>
    <w:p w14:paraId="3D2C1182" w14:textId="77777777" w:rsidR="002C6DE2" w:rsidRDefault="002C6DE2"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7BE7650E" w14:textId="5DBFA06B"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 xml:space="preserve">Nota: Es importante aclarar que las medidas y los manejos propuestos en el Manual Único de Control y Seguimiento Ambiental y SST del IDU y en el presente apéndice, son lineamientos que el </w:t>
      </w:r>
      <w:r w:rsidR="00755FAC">
        <w:rPr>
          <w:rFonts w:ascii="Garamond" w:hAnsi="Garamond" w:cs="Arial"/>
          <w:b/>
          <w:bCs/>
          <w:color w:val="000000"/>
          <w:lang w:val="es-ES_tradnl"/>
        </w:rPr>
        <w:t>FDLS</w:t>
      </w:r>
      <w:r w:rsidRPr="00490A5C">
        <w:rPr>
          <w:rFonts w:ascii="Garamond" w:hAnsi="Garamond" w:cs="Arial"/>
          <w:b/>
          <w:bCs/>
          <w:color w:val="000000"/>
          <w:lang w:val="es-ES_tradnl"/>
        </w:rPr>
        <w:t xml:space="preserve"> establece y en ningún momento será lo único que contemple El Contratista para el adecuado manejo A&amp;SST del proyecto, ya que dependerá de las condiciones propias de cada tramo.</w:t>
      </w:r>
    </w:p>
    <w:p w14:paraId="575D9AF6"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71CCE8E" w14:textId="3D0EA982"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El incumplimiento de los requisitos descritos dará lugar al inicio de los procesos administrativos sancionatorios a que haya lugar.</w:t>
      </w:r>
    </w:p>
    <w:p w14:paraId="7689A768"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72D232F" w14:textId="1B4EC0D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en campo debe contar con la trazabilidad y control de todas las actualizaciones que se realicen al MAO. Estas actualizaciones junto con la carta de aprobación de la Interventoría y aval del </w:t>
      </w:r>
      <w:r w:rsidR="00755FAC">
        <w:rPr>
          <w:rFonts w:ascii="Garamond" w:hAnsi="Garamond" w:cs="Arial"/>
          <w:color w:val="000000"/>
          <w:lang w:val="es-ES_tradnl"/>
        </w:rPr>
        <w:t>FDLS</w:t>
      </w:r>
      <w:r w:rsidRPr="00490A5C">
        <w:rPr>
          <w:rFonts w:ascii="Garamond" w:hAnsi="Garamond" w:cs="Arial"/>
          <w:color w:val="000000"/>
          <w:lang w:val="es-ES_tradnl"/>
        </w:rPr>
        <w:t xml:space="preserve">, deberán quedar consignadas en el informe final A&amp;SST que elabore El </w:t>
      </w:r>
      <w:r w:rsidRPr="00490A5C">
        <w:rPr>
          <w:rFonts w:ascii="Garamond" w:hAnsi="Garamond" w:cs="Arial"/>
          <w:b/>
          <w:bCs/>
          <w:color w:val="000000"/>
          <w:lang w:val="es-ES_tradnl"/>
        </w:rPr>
        <w:t>Contratista</w:t>
      </w:r>
      <w:r w:rsidRPr="00490A5C">
        <w:rPr>
          <w:rFonts w:ascii="Garamond" w:hAnsi="Garamond" w:cs="Arial"/>
          <w:color w:val="000000"/>
          <w:lang w:val="es-ES_tradnl"/>
        </w:rPr>
        <w:t>.</w:t>
      </w:r>
    </w:p>
    <w:p w14:paraId="7B883285"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9AB96D2"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El MAO deberá contener como mínimo el control y seguimiento de los componentes descritos en el Manual Único Control y Seguimiento A- SST vigente.</w:t>
      </w:r>
    </w:p>
    <w:p w14:paraId="14991187"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1EEC962" w14:textId="4F42121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En ningún momento debe darse la autorización para la iniciación de las obras sin el cumplimiento de los requisitos antes mencionados.</w:t>
      </w:r>
    </w:p>
    <w:p w14:paraId="34BC5F49"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0B089A5" w14:textId="39A03B1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Cualquier modificación o actualización surgida durante el transcurso de la obra a los compromisos aprobados en el MAO, requiere aprobación por parte de la Interventoría y si es el caso, el ajuste del plan de acción propuesto por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y del cronograma.</w:t>
      </w:r>
    </w:p>
    <w:p w14:paraId="530733A6"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F9D5EFF" w14:textId="752AE8EA" w:rsidR="00490A5C" w:rsidRPr="00755FAC" w:rsidRDefault="00490A5C" w:rsidP="00755FA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755FAC">
        <w:rPr>
          <w:rFonts w:ascii="Garamond" w:hAnsi="Garamond" w:cs="Arial"/>
          <w:b/>
          <w:bCs/>
          <w:color w:val="000000"/>
          <w:lang w:val="es-ES_tradnl"/>
        </w:rPr>
        <w:t>Sistema De Gestión en Seguridad y Salud en el Trabajo – SST</w:t>
      </w:r>
    </w:p>
    <w:p w14:paraId="078A3FDC" w14:textId="77777777" w:rsidR="00755FA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3525798" w14:textId="56E251A3"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Como parte de la información a entregar correspondiente al componente,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elaborar según la normatividad vigente el Sistema de Gestión en Seguridad y Salud en el Trabajo. Este sistema deberá </w:t>
      </w:r>
      <w:proofErr w:type="gramStart"/>
      <w:r w:rsidRPr="00490A5C">
        <w:rPr>
          <w:rFonts w:ascii="Garamond" w:hAnsi="Garamond" w:cs="Arial"/>
          <w:color w:val="000000"/>
          <w:lang w:val="es-ES_tradnl"/>
        </w:rPr>
        <w:t>contener</w:t>
      </w:r>
      <w:proofErr w:type="gramEnd"/>
      <w:r w:rsidRPr="00490A5C">
        <w:rPr>
          <w:rFonts w:ascii="Garamond" w:hAnsi="Garamond" w:cs="Arial"/>
          <w:color w:val="000000"/>
          <w:lang w:val="es-ES_tradnl"/>
        </w:rPr>
        <w:t xml:space="preserve"> además:</w:t>
      </w:r>
    </w:p>
    <w:p w14:paraId="4362CB22" w14:textId="77777777" w:rsidR="00755FAC" w:rsidRPr="00490A5C" w:rsidRDefault="00755FA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8CEF0A5" w14:textId="77777777" w:rsidR="00755FAC"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Procedimientos de ingreso e inducción de personal.</w:t>
      </w:r>
    </w:p>
    <w:p w14:paraId="1E9232D8" w14:textId="77777777" w:rsidR="00755FAC"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Procedimiento para la afiliación y pagos al sistema de seguridad social integral.</w:t>
      </w:r>
    </w:p>
    <w:p w14:paraId="14BBFFDF" w14:textId="77777777" w:rsidR="00755FAC"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Plan de emergencias: prevención (incluir Plan de Prevención de Daños a Redes),</w:t>
      </w:r>
      <w:r w:rsidR="00755FAC">
        <w:rPr>
          <w:rFonts w:ascii="Garamond" w:hAnsi="Garamond" w:cs="Arial"/>
          <w:color w:val="000000"/>
          <w:lang w:val="es-ES_tradnl"/>
        </w:rPr>
        <w:t xml:space="preserve"> </w:t>
      </w:r>
      <w:r w:rsidRPr="00755FAC">
        <w:rPr>
          <w:rFonts w:ascii="Garamond" w:hAnsi="Garamond" w:cs="Arial"/>
          <w:color w:val="000000"/>
          <w:lang w:val="es-ES_tradnl"/>
        </w:rPr>
        <w:t>preparación y respuesta ante emergencias, MEDEVAC, Plan de contingencia, Brigadas,</w:t>
      </w:r>
      <w:r w:rsidR="00755FAC">
        <w:rPr>
          <w:rFonts w:ascii="Garamond" w:hAnsi="Garamond" w:cs="Arial"/>
          <w:color w:val="000000"/>
          <w:lang w:val="es-ES_tradnl"/>
        </w:rPr>
        <w:t xml:space="preserve"> </w:t>
      </w:r>
      <w:r w:rsidRPr="00755FAC">
        <w:rPr>
          <w:rFonts w:ascii="Garamond" w:hAnsi="Garamond" w:cs="Arial"/>
          <w:color w:val="000000"/>
          <w:lang w:val="es-ES_tradnl"/>
        </w:rPr>
        <w:t>simulacros, etc.</w:t>
      </w:r>
    </w:p>
    <w:p w14:paraId="4C29605E" w14:textId="77777777" w:rsidR="00755FAC"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Procedimiento de notificación e investigación de accidentes/ incidentes de trabajo.</w:t>
      </w:r>
    </w:p>
    <w:p w14:paraId="559387EA" w14:textId="77777777" w:rsidR="00B97DD9"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755FAC">
        <w:rPr>
          <w:rFonts w:ascii="Garamond" w:hAnsi="Garamond" w:cs="Arial"/>
          <w:color w:val="000000"/>
          <w:lang w:val="es-ES_tradnl"/>
        </w:rPr>
        <w:t>Procedimiento de comunicación de accidentes / incidentes al IDU a través de la Interventoría</w:t>
      </w:r>
      <w:r w:rsidR="00B97DD9">
        <w:rPr>
          <w:rFonts w:ascii="Garamond" w:hAnsi="Garamond" w:cs="Arial"/>
          <w:color w:val="000000"/>
          <w:lang w:val="es-ES_tradnl"/>
        </w:rPr>
        <w:t xml:space="preserve"> </w:t>
      </w:r>
      <w:r w:rsidRPr="00B97DD9">
        <w:rPr>
          <w:rFonts w:ascii="Garamond" w:hAnsi="Garamond" w:cs="Arial"/>
          <w:color w:val="000000"/>
          <w:lang w:val="es-ES_tradnl"/>
        </w:rPr>
        <w:t>(contacto, tiempo, formatos y soportes).</w:t>
      </w:r>
    </w:p>
    <w:p w14:paraId="68C98649" w14:textId="77777777" w:rsidR="00B97DD9"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97DD9">
        <w:rPr>
          <w:rFonts w:ascii="Garamond" w:hAnsi="Garamond" w:cs="Arial"/>
          <w:color w:val="000000"/>
          <w:lang w:val="es-ES_tradnl"/>
        </w:rPr>
        <w:t>Procedimiento para contratistas y proveedores, en especial el aseguramiento de contratación</w:t>
      </w:r>
      <w:r w:rsidR="00B97DD9">
        <w:rPr>
          <w:rFonts w:ascii="Garamond" w:hAnsi="Garamond" w:cs="Arial"/>
          <w:color w:val="000000"/>
          <w:lang w:val="es-ES_tradnl"/>
        </w:rPr>
        <w:t xml:space="preserve"> </w:t>
      </w:r>
      <w:r w:rsidRPr="00B97DD9">
        <w:rPr>
          <w:rFonts w:ascii="Garamond" w:hAnsi="Garamond" w:cs="Arial"/>
          <w:color w:val="000000"/>
          <w:lang w:val="es-ES_tradnl"/>
        </w:rPr>
        <w:t>de vehículos-, maquinaria y equipos.</w:t>
      </w:r>
    </w:p>
    <w:p w14:paraId="6AEE7656"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97DD9">
        <w:rPr>
          <w:rFonts w:ascii="Garamond" w:hAnsi="Garamond" w:cs="Arial"/>
          <w:color w:val="000000"/>
          <w:lang w:val="es-ES_tradnl"/>
        </w:rPr>
        <w:t>Procedimiento para el transporte y abastecimiento de combustible en caso de proveerse el</w:t>
      </w:r>
      <w:r w:rsidR="00B97DD9">
        <w:rPr>
          <w:rFonts w:ascii="Garamond" w:hAnsi="Garamond" w:cs="Arial"/>
          <w:color w:val="000000"/>
          <w:lang w:val="es-ES_tradnl"/>
        </w:rPr>
        <w:t xml:space="preserve"> </w:t>
      </w:r>
      <w:r w:rsidRPr="00B97DD9">
        <w:rPr>
          <w:rFonts w:ascii="Garamond" w:hAnsi="Garamond" w:cs="Arial"/>
          <w:color w:val="000000"/>
          <w:lang w:val="es-ES_tradnl"/>
        </w:rPr>
        <w:t>suministro de combustible por parte del contratista en obra, de acuerdo a la legislación que</w:t>
      </w:r>
      <w:r w:rsidR="00BC3636">
        <w:rPr>
          <w:rFonts w:ascii="Garamond" w:hAnsi="Garamond" w:cs="Arial"/>
          <w:color w:val="000000"/>
          <w:lang w:val="es-ES_tradnl"/>
        </w:rPr>
        <w:t xml:space="preserve"> </w:t>
      </w:r>
      <w:r w:rsidRPr="00BC3636">
        <w:rPr>
          <w:rFonts w:ascii="Garamond" w:hAnsi="Garamond" w:cs="Arial"/>
          <w:color w:val="000000"/>
          <w:lang w:val="es-ES_tradnl"/>
        </w:rPr>
        <w:t>le aplique.</w:t>
      </w:r>
    </w:p>
    <w:p w14:paraId="5782A550"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Programa de mantenimiento preventivo para maquinaria, equipos y vehículos, elaborado y</w:t>
      </w:r>
      <w:r w:rsidR="00BC3636">
        <w:rPr>
          <w:rFonts w:ascii="Garamond" w:hAnsi="Garamond" w:cs="Arial"/>
          <w:color w:val="000000"/>
          <w:lang w:val="es-ES_tradnl"/>
        </w:rPr>
        <w:t xml:space="preserve"> </w:t>
      </w:r>
      <w:r w:rsidRPr="00BC3636">
        <w:rPr>
          <w:rFonts w:ascii="Garamond" w:hAnsi="Garamond" w:cs="Arial"/>
          <w:color w:val="000000"/>
          <w:lang w:val="es-ES_tradnl"/>
        </w:rPr>
        <w:t>firmado por un profesional idóneo (ingeniero mecánico o electromecánico con tarjeta profesional vigente) para el contrato o por un profesional idóneo con tarjeta profesional vigente si no se cuenta con el profesional en la plantilla mínima exigida, teniendo como base lo establecido en los manuales de operación.</w:t>
      </w:r>
    </w:p>
    <w:p w14:paraId="7E62CF9A"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Permisos para el transporte de maquinaria, equipos o cargas, en los casos donde aplique, de acuerdo con la resolución 4959 de 2006 del ministerio de transporte, las que la modifiquen y/o sustituyan y demás normas que apliquen.</w:t>
      </w:r>
    </w:p>
    <w:p w14:paraId="2BD359D8"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Permiso para el transporte de cualquier sustancia peligrosa de acuerdo con el decreto 1609 de 2002 del Ministerio de Transporte los que lo modifiquen y/o sustituyan y demás normas que aplique.</w:t>
      </w:r>
    </w:p>
    <w:p w14:paraId="2BAF0CCB"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Procedimientos de traslado de maquinaria y equipos, abastecimiento de combustible y demás procedimientos en el cual intervenga la maquinaria, equipos y vehículos.</w:t>
      </w:r>
    </w:p>
    <w:p w14:paraId="53FC7BEC"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Metodología para la ejecución y diligenciamiento de las inspecciones preoperacionales diarias a la maquinaria, equipos y vehículos, que se utilicen en la etapa de ejecución del contrato.</w:t>
      </w:r>
    </w:p>
    <w:p w14:paraId="767A2D96" w14:textId="77777777" w:rsid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Certificaciones de competencias cuando aplique, registros de inducción y evaluación, carnet de vacunas según corresponda (este debe incluir verificación por parte del médico en certificado de aptitud laboral) y demás registros que soporte el cumplimiento del SGSST.</w:t>
      </w:r>
    </w:p>
    <w:p w14:paraId="688A73BC" w14:textId="39C9316E" w:rsidR="00490A5C" w:rsidRPr="00BC3636" w:rsidRDefault="00490A5C" w:rsidP="00490A5C">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Y demás procedimientos y/o documentos que sean necesarios para ejecución de las actividades del contrato.</w:t>
      </w:r>
    </w:p>
    <w:p w14:paraId="06F9C93D" w14:textId="77777777"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DBECD45" w14:textId="0D6CDE2E"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NOTA: Los componentes del MAO deben actualizarse cada vez que las condiciones del proyecto para las cuales fueron elaborados cambien o cada vez que lo solicite la</w:t>
      </w:r>
      <w:r w:rsidR="00BC3636">
        <w:rPr>
          <w:rFonts w:ascii="Garamond" w:hAnsi="Garamond" w:cs="Arial"/>
          <w:b/>
          <w:bCs/>
          <w:color w:val="000000"/>
          <w:lang w:val="es-ES_tradnl"/>
        </w:rPr>
        <w:t xml:space="preserve"> </w:t>
      </w:r>
      <w:r w:rsidRPr="00490A5C">
        <w:rPr>
          <w:rFonts w:ascii="Garamond" w:hAnsi="Garamond" w:cs="Arial"/>
          <w:b/>
          <w:bCs/>
          <w:color w:val="000000"/>
          <w:lang w:val="es-ES_tradnl"/>
        </w:rPr>
        <w:t xml:space="preserve">interventoría o el </w:t>
      </w:r>
      <w:r w:rsidR="00BC3636">
        <w:rPr>
          <w:rFonts w:ascii="Garamond" w:hAnsi="Garamond" w:cs="Arial"/>
          <w:b/>
          <w:bCs/>
          <w:color w:val="000000"/>
          <w:lang w:val="es-ES_tradnl"/>
        </w:rPr>
        <w:t>FDLS</w:t>
      </w:r>
      <w:r w:rsidRPr="00490A5C">
        <w:rPr>
          <w:rFonts w:ascii="Garamond" w:hAnsi="Garamond" w:cs="Arial"/>
          <w:b/>
          <w:bCs/>
          <w:color w:val="000000"/>
          <w:lang w:val="es-ES_tradnl"/>
        </w:rPr>
        <w:t xml:space="preserve">; el Contratista no podrá adelantar la ejecución de nuevas actividades, hasta tanto no cuente con la aprobación de dichas actualizaciones por parte de la interventoría y posterior radicación del mismo al </w:t>
      </w:r>
      <w:r w:rsidR="00BC3636">
        <w:rPr>
          <w:rFonts w:ascii="Garamond" w:hAnsi="Garamond" w:cs="Arial"/>
          <w:b/>
          <w:bCs/>
          <w:color w:val="000000"/>
          <w:lang w:val="es-ES_tradnl"/>
        </w:rPr>
        <w:t>FDLS</w:t>
      </w:r>
      <w:r w:rsidRPr="00490A5C">
        <w:rPr>
          <w:rFonts w:ascii="Garamond" w:hAnsi="Garamond" w:cs="Arial"/>
          <w:b/>
          <w:bCs/>
          <w:color w:val="000000"/>
          <w:lang w:val="es-ES_tradnl"/>
        </w:rPr>
        <w:t>.</w:t>
      </w:r>
    </w:p>
    <w:p w14:paraId="14E7628D" w14:textId="77777777"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BD58544" w14:textId="24056820"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 xml:space="preserve">Una vez radicado el documento aprobado por la interventoría, el </w:t>
      </w:r>
      <w:r w:rsidR="00BC3636">
        <w:rPr>
          <w:rFonts w:ascii="Garamond" w:hAnsi="Garamond" w:cs="Arial"/>
          <w:b/>
          <w:bCs/>
          <w:color w:val="000000"/>
          <w:lang w:val="es-ES_tradnl"/>
        </w:rPr>
        <w:t>FDLS</w:t>
      </w:r>
      <w:r w:rsidRPr="00490A5C">
        <w:rPr>
          <w:rFonts w:ascii="Garamond" w:hAnsi="Garamond" w:cs="Arial"/>
          <w:b/>
          <w:bCs/>
          <w:color w:val="000000"/>
          <w:lang w:val="es-ES_tradnl"/>
        </w:rPr>
        <w:t xml:space="preserve"> podrá objetar y/o emitir observaciones, las cuales deberán subsanarse por parte del contratista de obra.</w:t>
      </w:r>
    </w:p>
    <w:p w14:paraId="67580199" w14:textId="3FE1F2A4"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5A265026" w14:textId="77777777"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A3D081F" w14:textId="16AEAB0F" w:rsidR="00BC3636" w:rsidRPr="00BC3636" w:rsidRDefault="00BC3636" w:rsidP="00BC3636">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Programa de Manejo Ambiental de residuos de construcción y demolición - RCD</w:t>
      </w:r>
    </w:p>
    <w:p w14:paraId="5CCA8C1B" w14:textId="026D5220" w:rsidR="00BC3636" w:rsidRPr="00490A5C" w:rsidRDefault="00BC3636" w:rsidP="00BC36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69EF77F" w14:textId="0ADDA21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Se debe presentar para revisión y aprobación de la interventoría, el plan de gestión de residuos de construcción y demolición – PGRCD según lo contemplado en la resolución 932 de 2015, la cual </w:t>
      </w:r>
      <w:r w:rsidRPr="00490A5C">
        <w:rPr>
          <w:rFonts w:ascii="Garamond" w:hAnsi="Garamond" w:cs="Arial"/>
          <w:color w:val="000000"/>
          <w:lang w:val="es-ES_tradnl"/>
        </w:rPr>
        <w:lastRenderedPageBreak/>
        <w:t>modifica y adiciona la resolución 1115 de 2012, o el que lo modifique o sustituya, de acuerdo a los lineamientos exigidos en la Guía para la elaboración del Plan de Gestión de RCD en obra expedida por la Secretaria Distrital de Ambiente - SDA y que sea vigente al momento de la apertura del proceso licitatorio. Este documento debe presentarse en un tomo anexo al MAO.</w:t>
      </w:r>
    </w:p>
    <w:p w14:paraId="73A00F7D"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B8999FB" w14:textId="6F4CC9E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00BC3636">
        <w:rPr>
          <w:rFonts w:ascii="Garamond" w:hAnsi="Garamond" w:cs="Arial"/>
          <w:color w:val="000000"/>
          <w:lang w:val="es-ES_tradnl"/>
        </w:rPr>
        <w:t>FDLS</w:t>
      </w:r>
      <w:r w:rsidRPr="00490A5C">
        <w:rPr>
          <w:rFonts w:ascii="Garamond" w:hAnsi="Garamond" w:cs="Arial"/>
          <w:color w:val="000000"/>
          <w:lang w:val="es-ES_tradnl"/>
        </w:rPr>
        <w:t xml:space="preserve"> adelantara la inscripción del proyecto ante la SDA, una vez cuente con el PGIRCD aprobado por parte de la interventoría</w:t>
      </w:r>
      <w:r w:rsidR="000C76FF">
        <w:rPr>
          <w:rFonts w:ascii="Garamond" w:hAnsi="Garamond" w:cs="Arial"/>
          <w:color w:val="000000"/>
          <w:lang w:val="es-ES_tradnl"/>
        </w:rPr>
        <w:t xml:space="preserve">, con sus </w:t>
      </w:r>
      <w:r w:rsidR="000C76FF" w:rsidRPr="004903D0">
        <w:rPr>
          <w:rFonts w:ascii="Garamond" w:hAnsi="Garamond" w:cs="Arial"/>
          <w:color w:val="000000"/>
          <w:lang w:val="es-ES_tradnl"/>
        </w:rPr>
        <w:t xml:space="preserve">respectivos </w:t>
      </w:r>
      <w:proofErr w:type="gramStart"/>
      <w:r w:rsidR="000C76FF" w:rsidRPr="004903D0">
        <w:rPr>
          <w:rFonts w:ascii="Garamond" w:hAnsi="Garamond" w:cs="Arial"/>
          <w:color w:val="000000"/>
          <w:lang w:val="es-ES_tradnl"/>
        </w:rPr>
        <w:t>anexos  y</w:t>
      </w:r>
      <w:proofErr w:type="gramEnd"/>
      <w:r w:rsidR="000C76FF" w:rsidRPr="004903D0">
        <w:rPr>
          <w:rFonts w:ascii="Garamond" w:hAnsi="Garamond" w:cs="Arial"/>
          <w:color w:val="000000"/>
          <w:lang w:val="es-ES_tradnl"/>
        </w:rPr>
        <w:t xml:space="preserve"> con el diligenciamiento efectivo y coherente del Formato de Apertura del PIN</w:t>
      </w:r>
      <w:r w:rsidRPr="004903D0">
        <w:rPr>
          <w:rFonts w:ascii="Garamond" w:hAnsi="Garamond" w:cs="Arial"/>
          <w:color w:val="000000"/>
          <w:lang w:val="es-ES_tradnl"/>
        </w:rPr>
        <w:t>. El contratista de obra</w:t>
      </w:r>
      <w:r w:rsidRPr="00490A5C">
        <w:rPr>
          <w:rFonts w:ascii="Garamond" w:hAnsi="Garamond" w:cs="Arial"/>
          <w:color w:val="000000"/>
          <w:lang w:val="es-ES_tradnl"/>
        </w:rPr>
        <w:t xml:space="preserve"> NO puede dar inicio a ninguna de las actividades de obra sin contar con el PIN.</w:t>
      </w:r>
    </w:p>
    <w:p w14:paraId="4DB554CA"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8E4F9AA" w14:textId="3851610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Dicho documento deberá ajustarse, de acuerdo a las observaciones que emita la </w:t>
      </w:r>
      <w:r w:rsidR="00BC3636" w:rsidRPr="00490A5C">
        <w:rPr>
          <w:rFonts w:ascii="Garamond" w:hAnsi="Garamond" w:cs="Arial"/>
          <w:color w:val="000000"/>
          <w:lang w:val="es-ES_tradnl"/>
        </w:rPr>
        <w:t>Autoridad Ambiental Competente (en adelante AAC)</w:t>
      </w:r>
      <w:r w:rsidRPr="00490A5C">
        <w:rPr>
          <w:rFonts w:ascii="Garamond" w:hAnsi="Garamond" w:cs="Arial"/>
          <w:color w:val="000000"/>
          <w:lang w:val="es-ES_tradnl"/>
        </w:rPr>
        <w:t>.</w:t>
      </w:r>
    </w:p>
    <w:p w14:paraId="6DD3BDDA"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34AD389" w14:textId="6F27487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 estructura del plan de gestión de RCD, debe contener como mínimo lo requerido en la Guía para la elaboración del Plan de Gestión de residuos de RCD de la SDA, dando cumplimiento a la Resolución 932 del 2015 o el que la modifique o sustituya.</w:t>
      </w:r>
    </w:p>
    <w:p w14:paraId="5114934A"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8A21460" w14:textId="6AE90352"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b/>
          <w:bCs/>
          <w:color w:val="000000"/>
          <w:lang w:val="es-ES_tradnl"/>
        </w:rPr>
        <w:t xml:space="preserve">Nota: </w:t>
      </w:r>
      <w:r w:rsidRPr="00490A5C">
        <w:rPr>
          <w:rFonts w:ascii="Garamond" w:hAnsi="Garamond" w:cs="Arial"/>
          <w:color w:val="000000"/>
          <w:lang w:val="es-ES_tradnl"/>
        </w:rPr>
        <w:t xml:space="preserve">Será responsabilidad del contratista de obra e interventor realizar acompañamiento </w:t>
      </w:r>
      <w:proofErr w:type="gramStart"/>
      <w:r w:rsidRPr="00490A5C">
        <w:rPr>
          <w:rFonts w:ascii="Garamond" w:hAnsi="Garamond" w:cs="Arial"/>
          <w:color w:val="000000"/>
          <w:lang w:val="es-ES_tradnl"/>
        </w:rPr>
        <w:t>al</w:t>
      </w:r>
      <w:r w:rsidR="004903D0">
        <w:rPr>
          <w:rFonts w:ascii="Garamond" w:hAnsi="Garamond" w:cs="Arial"/>
          <w:strike/>
          <w:color w:val="FF0000"/>
          <w:lang w:val="es-ES_tradnl"/>
        </w:rPr>
        <w:t xml:space="preserve">  </w:t>
      </w:r>
      <w:r w:rsidR="000C76FF" w:rsidRPr="000C76FF">
        <w:rPr>
          <w:rFonts w:ascii="Garamond" w:hAnsi="Garamond" w:cs="Arial"/>
          <w:lang w:val="es-ES_tradnl"/>
        </w:rPr>
        <w:t>Alcaldía</w:t>
      </w:r>
      <w:proofErr w:type="gramEnd"/>
      <w:r w:rsidR="000C76FF" w:rsidRPr="000C76FF">
        <w:rPr>
          <w:rFonts w:ascii="Garamond" w:hAnsi="Garamond" w:cs="Arial"/>
          <w:lang w:val="es-ES_tradnl"/>
        </w:rPr>
        <w:t xml:space="preserve"> Local de Suba</w:t>
      </w:r>
      <w:r w:rsidR="000C76FF" w:rsidRPr="000C76FF">
        <w:rPr>
          <w:rFonts w:ascii="Garamond" w:hAnsi="Garamond" w:cs="Arial"/>
          <w:strike/>
          <w:lang w:val="es-ES_tradnl"/>
        </w:rPr>
        <w:t xml:space="preserve"> </w:t>
      </w:r>
      <w:r w:rsidRPr="00490A5C">
        <w:rPr>
          <w:rFonts w:ascii="Garamond" w:hAnsi="Garamond" w:cs="Arial"/>
          <w:color w:val="000000"/>
          <w:lang w:val="es-ES_tradnl"/>
        </w:rPr>
        <w:t>, hasta lograr la obtención del cierre de PIN otorgado al contrato por parte de la SDA, por lo cual deberá cumplir con el suministro de la información y demás requerimientos que solicite la Autoridad Ambiental, lo cual es un requisito para la liquidación del contrato.</w:t>
      </w:r>
    </w:p>
    <w:p w14:paraId="0790A13A"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CF4660A" w14:textId="6C286F75" w:rsidR="00490A5C" w:rsidRPr="00BC3636" w:rsidRDefault="00490A5C" w:rsidP="00BC3636">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Permisos ambientales (en los casos que aplique)</w:t>
      </w:r>
    </w:p>
    <w:p w14:paraId="75DCC183" w14:textId="77777777"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6FB6C30" w14:textId="6E2EB36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contemplar los permisos que sea necesario tramitar ante la Autoridad Ambiental Competente (en adelante AAC) y contar con la aprobación de la </w:t>
      </w:r>
      <w:r w:rsidRPr="00490A5C">
        <w:rPr>
          <w:rFonts w:ascii="Garamond" w:hAnsi="Garamond" w:cs="Arial"/>
          <w:b/>
          <w:bCs/>
          <w:color w:val="000000"/>
          <w:lang w:val="es-ES_tradnl"/>
        </w:rPr>
        <w:t xml:space="preserve">Interventoría </w:t>
      </w:r>
      <w:r w:rsidRPr="00490A5C">
        <w:rPr>
          <w:rFonts w:ascii="Garamond" w:hAnsi="Garamond" w:cs="Arial"/>
          <w:color w:val="000000"/>
          <w:lang w:val="es-ES_tradnl"/>
        </w:rPr>
        <w:t xml:space="preserve">y el visto bueno del </w:t>
      </w:r>
      <w:r w:rsidR="00BC3636">
        <w:rPr>
          <w:rFonts w:ascii="Garamond" w:hAnsi="Garamond" w:cs="Arial"/>
          <w:b/>
          <w:bCs/>
          <w:color w:val="000000"/>
          <w:lang w:val="es-ES_tradnl"/>
        </w:rPr>
        <w:t>FDLS</w:t>
      </w:r>
      <w:r w:rsidRPr="00490A5C">
        <w:rPr>
          <w:rFonts w:ascii="Garamond" w:hAnsi="Garamond" w:cs="Arial"/>
          <w:color w:val="000000"/>
          <w:lang w:val="es-ES_tradnl"/>
        </w:rPr>
        <w:t xml:space="preserve">.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presentar diligenciados los formularios, fichas o formatos que la AAC </w:t>
      </w:r>
      <w:proofErr w:type="gramStart"/>
      <w:r w:rsidRPr="00490A5C">
        <w:rPr>
          <w:rFonts w:ascii="Garamond" w:hAnsi="Garamond" w:cs="Arial"/>
          <w:color w:val="000000"/>
          <w:lang w:val="es-ES_tradnl"/>
        </w:rPr>
        <w:t>requiera</w:t>
      </w:r>
      <w:proofErr w:type="gramEnd"/>
      <w:r w:rsidRPr="00490A5C">
        <w:rPr>
          <w:rFonts w:ascii="Garamond" w:hAnsi="Garamond" w:cs="Arial"/>
          <w:color w:val="000000"/>
          <w:lang w:val="es-ES_tradnl"/>
        </w:rPr>
        <w:t xml:space="preserve"> así como la información y/o documentación que sea necesaria para la obtención de los permisos o autorizaciones.</w:t>
      </w:r>
    </w:p>
    <w:p w14:paraId="10A4E4BD"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67276A2" w14:textId="686CCAE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00BC3636">
        <w:rPr>
          <w:rFonts w:ascii="Garamond" w:hAnsi="Garamond" w:cs="Arial"/>
          <w:b/>
          <w:bCs/>
          <w:color w:val="000000"/>
          <w:lang w:val="es-ES_tradnl"/>
        </w:rPr>
        <w:t>FDLS</w:t>
      </w:r>
      <w:r w:rsidRPr="00490A5C">
        <w:rPr>
          <w:rFonts w:ascii="Garamond" w:hAnsi="Garamond" w:cs="Arial"/>
          <w:b/>
          <w:bCs/>
          <w:color w:val="000000"/>
          <w:lang w:val="es-ES_tradnl"/>
        </w:rPr>
        <w:t xml:space="preserve"> </w:t>
      </w:r>
      <w:r w:rsidRPr="00490A5C">
        <w:rPr>
          <w:rFonts w:ascii="Garamond" w:hAnsi="Garamond" w:cs="Arial"/>
          <w:color w:val="000000"/>
          <w:lang w:val="es-ES_tradnl"/>
        </w:rPr>
        <w:t>solicitará ante la autoridad ambiental competente los correspondientes permisos, autorizaciones, concesiones y/o lineamientos, a que haya lugar para la ejecución de las obras.</w:t>
      </w:r>
    </w:p>
    <w:p w14:paraId="30B2205F"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03DEECF" w14:textId="3C90A56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Si se presentan demoras por parte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en la entrega de la documentación y los permisos no son obtenidos de forma ágil, cualquier atraso como consecuencia de este aspecto será imputable al Contratista.</w:t>
      </w:r>
    </w:p>
    <w:p w14:paraId="1426C999"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19696CA" w14:textId="28660AEC"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es el responsable por el pago a la AAC por los permisos y por los servicios de evaluación y seguimiento, de permisos y autorizaciones que se causen para el Contrato, así el trámite lo adelante el </w:t>
      </w:r>
      <w:r w:rsidR="00BC3636">
        <w:rPr>
          <w:rFonts w:ascii="Garamond" w:hAnsi="Garamond" w:cs="Arial"/>
          <w:color w:val="000000"/>
          <w:lang w:val="es-ES_tradnl"/>
        </w:rPr>
        <w:t>FDLS</w:t>
      </w:r>
      <w:r w:rsidRPr="00490A5C">
        <w:rPr>
          <w:rFonts w:ascii="Garamond" w:hAnsi="Garamond" w:cs="Arial"/>
          <w:color w:val="000000"/>
          <w:lang w:val="es-ES_tradnl"/>
        </w:rPr>
        <w:t>. El pago al contratista de los costos de los permisos ambientales se</w:t>
      </w:r>
      <w:r w:rsidR="00BC3636">
        <w:rPr>
          <w:rFonts w:ascii="Garamond" w:hAnsi="Garamond" w:cs="Arial"/>
          <w:color w:val="000000"/>
          <w:lang w:val="es-ES_tradnl"/>
        </w:rPr>
        <w:t xml:space="preserve"> </w:t>
      </w:r>
      <w:r w:rsidRPr="00490A5C">
        <w:rPr>
          <w:rFonts w:ascii="Garamond" w:hAnsi="Garamond" w:cs="Arial"/>
          <w:color w:val="000000"/>
          <w:lang w:val="es-ES_tradnl"/>
        </w:rPr>
        <w:t>realizará conforme al formato FO-AC-31 “Acta de pago por trámite y permisos ambientales” o la que lo modifique.</w:t>
      </w:r>
    </w:p>
    <w:p w14:paraId="6DBDC424"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9237D3A" w14:textId="241A931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no podrá adelantar ninguna intervención a los recursos sin contar con los permisos, lineamientos, entre otros requisitos legales emitidos por la entidad correspondiente competente. Si no se tienen los permisos requeridos por el proyecto,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ejecutar las obras que no requieran estos permisos mientras se tiene respuesta por parte de la AAC.</w:t>
      </w:r>
    </w:p>
    <w:p w14:paraId="2A889B90"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187FC9A" w14:textId="0DF2A16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En el caso de requerirse permisos adicionales a los tramitados por el </w:t>
      </w:r>
      <w:r w:rsidR="00BC3636">
        <w:rPr>
          <w:rFonts w:ascii="Garamond" w:hAnsi="Garamond" w:cs="Arial"/>
          <w:b/>
          <w:bCs/>
          <w:color w:val="000000"/>
          <w:lang w:val="es-ES_tradnl"/>
        </w:rPr>
        <w:t>FDLS</w:t>
      </w:r>
      <w:r w:rsidRPr="00490A5C">
        <w:rPr>
          <w:rFonts w:ascii="Garamond" w:hAnsi="Garamond" w:cs="Arial"/>
          <w:color w:val="000000"/>
          <w:lang w:val="es-ES_tradnl"/>
        </w:rPr>
        <w:t xml:space="preserve">, es responsabilidad de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 obra elaborar los respectivos insumos que requiera la AAC con el fin de obtener los respectivos permisos, lineamientos, autorizaciones y demás instrumentos de control y manejo ambiental en cumplimiento de la normatividad ambiental, necesarios para la ejecución de la obra.</w:t>
      </w:r>
    </w:p>
    <w:p w14:paraId="3025A5DC"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8F27451" w14:textId="55C4B97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 revisar y verificar en terreno cada una de las Resoluciones y/o actos administrativos emitidas por la AAC y presentar un informe a la interventoría en el segundo mes de ejecución del contrato en la etapa de preliminares en el que se incluya las respectivas obligaciones </w:t>
      </w:r>
      <w:r w:rsidRPr="00490A5C">
        <w:rPr>
          <w:rFonts w:ascii="Garamond" w:hAnsi="Garamond" w:cs="Arial"/>
          <w:color w:val="000000"/>
          <w:lang w:val="es-ES_tradnl"/>
        </w:rPr>
        <w:lastRenderedPageBreak/>
        <w:t>derivadas de los permisos silviculturales, con el respectivo cronograma detallado de las actividades a desarrollar.</w:t>
      </w:r>
    </w:p>
    <w:p w14:paraId="770C792C"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8650F22" w14:textId="7BD6CE70" w:rsidR="00490A5C" w:rsidRPr="00BC3636" w:rsidRDefault="00490A5C" w:rsidP="00BC3636">
      <w:pPr>
        <w:pStyle w:val="Prrafodelista"/>
        <w:numPr>
          <w:ilvl w:val="2"/>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Solicitud de lineamientos ambientales (En los casos que aplique)</w:t>
      </w:r>
    </w:p>
    <w:p w14:paraId="7934DB87" w14:textId="77777777" w:rsidR="00BC3636" w:rsidRPr="00BC3636" w:rsidRDefault="00BC3636" w:rsidP="00BC36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8025EAC" w14:textId="3A61B34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En caso de ser necesario se deberá solicitar a la AAC lineamientos ambientales para la intervención de ZMPA y </w:t>
      </w:r>
      <w:r w:rsidR="004903D0">
        <w:rPr>
          <w:rFonts w:ascii="Garamond" w:hAnsi="Garamond" w:cs="Arial"/>
          <w:color w:val="000000"/>
          <w:lang w:val="es-ES_tradnl"/>
        </w:rPr>
        <w:t xml:space="preserve">Corredor Ecológico de Ronda - </w:t>
      </w:r>
      <w:r w:rsidRPr="00490A5C">
        <w:rPr>
          <w:rFonts w:ascii="Garamond" w:hAnsi="Garamond" w:cs="Arial"/>
          <w:color w:val="000000"/>
          <w:lang w:val="es-ES_tradnl"/>
        </w:rPr>
        <w:t xml:space="preserve">CER, para lo cual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presentar un Informe Técnico ejecutivo, en el que como mínimo, se describa el proyecto, las obras a desarrollar con sus respectivas coordenadas, método constructivo, materiales a utilizar y medidas de manejo propuestas para obra, donde se indique claramente la necesidad de ocupación de la ZMPA y CER, entre otra información que se considere de importancia ambiental; dicho informe deberá ser aprobado por la Interventoría antes de ser remitido al </w:t>
      </w:r>
      <w:r w:rsidR="00BC3636">
        <w:rPr>
          <w:rFonts w:ascii="Garamond" w:hAnsi="Garamond" w:cs="Arial"/>
          <w:color w:val="000000"/>
          <w:lang w:val="es-ES_tradnl"/>
        </w:rPr>
        <w:t>FDLS</w:t>
      </w:r>
      <w:r w:rsidRPr="00490A5C">
        <w:rPr>
          <w:rFonts w:ascii="Garamond" w:hAnsi="Garamond" w:cs="Arial"/>
          <w:color w:val="000000"/>
          <w:lang w:val="es-ES_tradnl"/>
        </w:rPr>
        <w:t xml:space="preserve"> para su respectivo tramite.</w:t>
      </w:r>
    </w:p>
    <w:p w14:paraId="0FCCBF35" w14:textId="260E7F92"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540C1B5"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DF6C5BA" w14:textId="68954169" w:rsidR="00490A5C" w:rsidRPr="00BC3636" w:rsidRDefault="00490A5C" w:rsidP="00BC3636">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COMPROMISOS A&amp;SST</w:t>
      </w:r>
    </w:p>
    <w:p w14:paraId="16E19EC9" w14:textId="77777777" w:rsidR="00BC3636" w:rsidRPr="00BC3636" w:rsidRDefault="00BC3636" w:rsidP="00BC36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1BB3BEB" w14:textId="709A5BF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dar cumplimiento a la Normativa Vigente y será responsable por cualquier</w:t>
      </w:r>
      <w:r w:rsidR="00BC3636">
        <w:rPr>
          <w:rFonts w:ascii="Garamond" w:hAnsi="Garamond" w:cs="Arial"/>
          <w:color w:val="000000"/>
          <w:lang w:val="es-ES_tradnl"/>
        </w:rPr>
        <w:t xml:space="preserve"> </w:t>
      </w:r>
      <w:r w:rsidRPr="00490A5C">
        <w:rPr>
          <w:rFonts w:ascii="Garamond" w:hAnsi="Garamond" w:cs="Arial"/>
          <w:color w:val="000000"/>
          <w:lang w:val="es-ES_tradnl"/>
        </w:rPr>
        <w:t xml:space="preserve">incumplimiento de la misma durante la ejecución del </w:t>
      </w:r>
      <w:r w:rsidRPr="00490A5C">
        <w:rPr>
          <w:rFonts w:ascii="Garamond" w:hAnsi="Garamond" w:cs="Arial"/>
          <w:b/>
          <w:bCs/>
          <w:color w:val="000000"/>
          <w:lang w:val="es-ES_tradnl"/>
        </w:rPr>
        <w:t>Contrato</w:t>
      </w:r>
      <w:r w:rsidRPr="00490A5C">
        <w:rPr>
          <w:rFonts w:ascii="Garamond" w:hAnsi="Garamond" w:cs="Arial"/>
          <w:color w:val="000000"/>
          <w:lang w:val="es-ES_tradnl"/>
        </w:rPr>
        <w:t>:</w:t>
      </w:r>
    </w:p>
    <w:p w14:paraId="6CC812E3"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6F67199" w14:textId="0D923C35"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Para la ejecución de las obras se deben aplicar todas las medidas incluidas en el presente apéndice, en el Manual Único de Control y Seguimiento Ambiental y de SST del IDU, Manual de interventoría y/o supervisión de</w:t>
      </w:r>
      <w:r w:rsidR="00BC3636">
        <w:rPr>
          <w:rFonts w:ascii="Garamond" w:hAnsi="Garamond" w:cs="Arial"/>
          <w:color w:val="000000"/>
          <w:lang w:val="es-ES_tradnl"/>
        </w:rPr>
        <w:t xml:space="preserve"> </w:t>
      </w:r>
      <w:r w:rsidRPr="00490A5C">
        <w:rPr>
          <w:rFonts w:ascii="Garamond" w:hAnsi="Garamond" w:cs="Arial"/>
          <w:color w:val="000000"/>
          <w:lang w:val="es-ES_tradnl"/>
        </w:rPr>
        <w:t>l</w:t>
      </w:r>
      <w:r w:rsidR="00BC3636">
        <w:rPr>
          <w:rFonts w:ascii="Garamond" w:hAnsi="Garamond" w:cs="Arial"/>
          <w:color w:val="000000"/>
          <w:lang w:val="es-ES_tradnl"/>
        </w:rPr>
        <w:t>a SDG y del</w:t>
      </w:r>
      <w:r w:rsidRPr="00490A5C">
        <w:rPr>
          <w:rFonts w:ascii="Garamond" w:hAnsi="Garamond" w:cs="Arial"/>
          <w:color w:val="000000"/>
          <w:lang w:val="es-ES_tradnl"/>
        </w:rPr>
        <w:t xml:space="preserve"> IDU versión vigente, el MAO, las requeridas por la AAC y las que se contemplen en documentos contractuales.</w:t>
      </w:r>
    </w:p>
    <w:p w14:paraId="7E05B7F9" w14:textId="21BBEAA7" w:rsidR="00BC3636"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125D146"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770E281" w14:textId="67CDEB82" w:rsidR="00490A5C" w:rsidRPr="00BC3636" w:rsidRDefault="00490A5C" w:rsidP="00BC3636">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RESPONSABILIDADES DEL CONTRATISTA</w:t>
      </w:r>
    </w:p>
    <w:p w14:paraId="639F0D4B" w14:textId="77777777" w:rsidR="00BC3636" w:rsidRPr="00BC3636" w:rsidRDefault="00BC3636" w:rsidP="00BC3636">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b/>
          <w:bCs/>
          <w:color w:val="000000"/>
          <w:lang w:val="es-ES_tradnl"/>
        </w:rPr>
      </w:pPr>
    </w:p>
    <w:p w14:paraId="70AE6CAA" w14:textId="62DA44A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Las anotaciones que se citan a continuación complementan lo expuesto en el Manual Único de Control y Seguimiento Ambiental y de SST del IDU que aplique en el momento de la apertura del proceso licitatorio y en caso de contradicción priman sobre lo dispuesto en el mencionado manual.</w:t>
      </w:r>
    </w:p>
    <w:p w14:paraId="6A883C17" w14:textId="77777777" w:rsidR="00BC3636" w:rsidRPr="00490A5C" w:rsidRDefault="00BC3636"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E8BB4FC" w14:textId="6A4202DF" w:rsidR="00490A5C" w:rsidRPr="00BC3636" w:rsidRDefault="00490A5C" w:rsidP="00BC3636">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C3636">
        <w:rPr>
          <w:rFonts w:ascii="Garamond" w:hAnsi="Garamond" w:cs="Arial"/>
          <w:b/>
          <w:bCs/>
          <w:color w:val="000000"/>
          <w:lang w:val="es-ES_tradnl"/>
        </w:rPr>
        <w:t>Documentales y logísticos</w:t>
      </w:r>
    </w:p>
    <w:p w14:paraId="5B2309F6" w14:textId="77777777" w:rsidR="00BC3636" w:rsidRPr="00BC3636" w:rsidRDefault="00BC3636" w:rsidP="00BC36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6CC616C3" w14:textId="77777777" w:rsidR="00BC3636"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 xml:space="preserve">Revisar los documentos contractuales respecto a las obligaciones A&amp;SST. En el caso de encontrar inconsistencias con la realidad del proyecto el </w:t>
      </w:r>
      <w:r w:rsidRPr="00BC3636">
        <w:rPr>
          <w:rFonts w:ascii="Garamond" w:hAnsi="Garamond" w:cs="Arial"/>
          <w:b/>
          <w:bCs/>
          <w:color w:val="000000"/>
          <w:lang w:val="es-ES_tradnl"/>
        </w:rPr>
        <w:t xml:space="preserve">Contratista </w:t>
      </w:r>
      <w:r w:rsidRPr="00BC3636">
        <w:rPr>
          <w:rFonts w:ascii="Garamond" w:hAnsi="Garamond" w:cs="Arial"/>
          <w:color w:val="000000"/>
          <w:lang w:val="es-ES_tradnl"/>
        </w:rPr>
        <w:t>deberá oficiar a la interventoría dando a conocer el hecho. Esta revisión deberá realizarse durante los cinco (05) días calendario siguiente a la firma del acta de inicio del contrato. En caso de no recibir ninguna comunicación se entenderá que el contratista acepta la totalidad de lo consignado y deberá tomar las medidas necesarias para garantizar su implementación y cumplimiento.</w:t>
      </w:r>
    </w:p>
    <w:p w14:paraId="14DBB138" w14:textId="5AAD819D" w:rsidR="00BC3636" w:rsidRPr="004903D0"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 xml:space="preserve">Entregar mensualmente a la interventoría copia de los certificados de materiales de proveedores y disposición final de RCD expedidos por los proveedores y sitios de disposición final de RCD utilizados en </w:t>
      </w:r>
      <w:r w:rsidRPr="004903D0">
        <w:rPr>
          <w:rFonts w:ascii="Garamond" w:hAnsi="Garamond" w:cs="Arial"/>
          <w:color w:val="000000"/>
          <w:lang w:val="es-ES_tradnl"/>
        </w:rPr>
        <w:t>la obra. Adicionalmente, la interventoría verificará en obra los recibos de RCD y materiales contra los certificados. En caso de presentarse observaciones, el contratista se compromete a entregar las aclaraciones y correcciones en el plazo que determine la interventoría y en caso de incumplimiento, éste hecho podrá constituirse prueba del uso de proveedores o sitios de disposición final de RCD no autorizados por la autoridad ambiental competente y la interventoría podrá iniciar las acciones legales y contractuales aplicables con el fin de sancionar al contratista.</w:t>
      </w:r>
      <w:r w:rsidR="008F0FF6" w:rsidRPr="004903D0">
        <w:rPr>
          <w:rFonts w:ascii="Garamond" w:hAnsi="Garamond" w:cs="Arial"/>
          <w:color w:val="000000"/>
          <w:lang w:val="es-ES_tradnl"/>
        </w:rPr>
        <w:t xml:space="preserve"> A este respecto se debe concertar previamente </w:t>
      </w:r>
      <w:r w:rsidR="0037360E" w:rsidRPr="004903D0">
        <w:rPr>
          <w:rFonts w:ascii="Garamond" w:hAnsi="Garamond" w:cs="Arial"/>
          <w:color w:val="000000"/>
          <w:lang w:val="es-ES_tradnl"/>
        </w:rPr>
        <w:t xml:space="preserve">con el área de Gestión Ambiental de la Alcaldía Local de Suba, la estructura de </w:t>
      </w:r>
      <w:r w:rsidR="008F0FF6" w:rsidRPr="004903D0">
        <w:rPr>
          <w:rFonts w:ascii="Garamond" w:hAnsi="Garamond" w:cs="Arial"/>
          <w:color w:val="000000"/>
          <w:lang w:val="es-ES_tradnl"/>
        </w:rPr>
        <w:t xml:space="preserve">la carpeta de entrega </w:t>
      </w:r>
      <w:r w:rsidR="0037360E" w:rsidRPr="004903D0">
        <w:rPr>
          <w:rFonts w:ascii="Garamond" w:hAnsi="Garamond" w:cs="Arial"/>
          <w:color w:val="000000"/>
          <w:lang w:val="es-ES_tradnl"/>
        </w:rPr>
        <w:t xml:space="preserve">con los soportes y anexos correspondientes </w:t>
      </w:r>
      <w:r w:rsidR="008F0FF6" w:rsidRPr="004903D0">
        <w:rPr>
          <w:rFonts w:ascii="Garamond" w:hAnsi="Garamond" w:cs="Arial"/>
          <w:color w:val="000000"/>
          <w:lang w:val="es-ES_tradnl"/>
        </w:rPr>
        <w:t>del reporte de RCD que será cargado a la plataforma administrada por la SDA</w:t>
      </w:r>
    </w:p>
    <w:p w14:paraId="679FBA6A" w14:textId="1DF92984" w:rsidR="00BC3636" w:rsidRPr="004903D0"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Entregar los soportes que se requieran para evidenciar el cumplimiento de los componentes Ambiental y SST, en los plazos que se determinen en los comités. El </w:t>
      </w:r>
      <w:r w:rsidRPr="004903D0">
        <w:rPr>
          <w:rFonts w:ascii="Garamond" w:hAnsi="Garamond" w:cs="Arial"/>
          <w:b/>
          <w:bCs/>
          <w:color w:val="000000"/>
          <w:lang w:val="es-ES_tradnl"/>
        </w:rPr>
        <w:t xml:space="preserve">Contratista </w:t>
      </w:r>
      <w:r w:rsidRPr="004903D0">
        <w:rPr>
          <w:rFonts w:ascii="Garamond" w:hAnsi="Garamond" w:cs="Arial"/>
          <w:color w:val="000000"/>
          <w:lang w:val="es-ES_tradnl"/>
        </w:rPr>
        <w:t>debe verificar y certificar la autenticidad de los soportes que conformen dichos requerimientos.</w:t>
      </w:r>
      <w:r w:rsidR="008F0FF6" w:rsidRPr="004903D0">
        <w:rPr>
          <w:rFonts w:ascii="Garamond" w:hAnsi="Garamond" w:cs="Arial"/>
          <w:color w:val="000000"/>
          <w:lang w:val="es-ES_tradnl"/>
        </w:rPr>
        <w:t xml:space="preserve"> En todo caso toda certificación de aprovechamiento y/o disposición final debe citar: nombre del </w:t>
      </w:r>
      <w:r w:rsidR="008F0FF6" w:rsidRPr="004903D0">
        <w:rPr>
          <w:rFonts w:ascii="Garamond" w:hAnsi="Garamond" w:cs="Arial"/>
          <w:b/>
          <w:bCs/>
          <w:color w:val="auto"/>
          <w:lang w:val="es-ES_tradnl"/>
        </w:rPr>
        <w:t>Contratista</w:t>
      </w:r>
      <w:r w:rsidR="008F0FF6" w:rsidRPr="004903D0">
        <w:rPr>
          <w:rFonts w:ascii="Garamond" w:hAnsi="Garamond" w:cs="Arial"/>
          <w:color w:val="auto"/>
          <w:lang w:val="es-ES_tradnl"/>
        </w:rPr>
        <w:t xml:space="preserve">, número de contrato, vigencia, objeto del contrato, número de PIN de la obra, fecha de recepción del material, además de la información de idoneidad del gestor final. </w:t>
      </w:r>
    </w:p>
    <w:p w14:paraId="1D9B6A26" w14:textId="3EAB1199" w:rsidR="00BC3636" w:rsidRPr="004903D0"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lastRenderedPageBreak/>
        <w:t xml:space="preserve">Diligenciar los formatos contenidos en los SGSST y MAO y que puedan servir como herramienta de verificación en la labor de la interventoría. El </w:t>
      </w:r>
      <w:r w:rsidRPr="004903D0">
        <w:rPr>
          <w:rFonts w:ascii="Garamond" w:hAnsi="Garamond" w:cs="Arial"/>
          <w:b/>
          <w:bCs/>
          <w:color w:val="000000"/>
          <w:lang w:val="es-ES_tradnl"/>
        </w:rPr>
        <w:t xml:space="preserve">Contratista </w:t>
      </w:r>
      <w:r w:rsidRPr="004903D0">
        <w:rPr>
          <w:rFonts w:ascii="Garamond" w:hAnsi="Garamond" w:cs="Arial"/>
          <w:color w:val="000000"/>
          <w:lang w:val="es-ES_tradnl"/>
        </w:rPr>
        <w:t xml:space="preserve">se compromete a permitir el acceso en todo momento a estos formatos y los soportes respectivos a la interventoría y al </w:t>
      </w:r>
      <w:r w:rsidR="00BC3636" w:rsidRPr="004903D0">
        <w:rPr>
          <w:rFonts w:ascii="Garamond" w:hAnsi="Garamond" w:cs="Arial"/>
          <w:color w:val="000000"/>
          <w:lang w:val="es-ES_tradnl"/>
        </w:rPr>
        <w:t>FDLS</w:t>
      </w:r>
      <w:r w:rsidRPr="004903D0">
        <w:rPr>
          <w:rFonts w:ascii="Garamond" w:hAnsi="Garamond" w:cs="Arial"/>
          <w:color w:val="000000"/>
          <w:lang w:val="es-ES_tradnl"/>
        </w:rPr>
        <w:t>.</w:t>
      </w:r>
      <w:r w:rsidR="008F0FF6" w:rsidRPr="004903D0">
        <w:rPr>
          <w:rFonts w:ascii="Garamond" w:hAnsi="Garamond" w:cs="Arial"/>
          <w:color w:val="000000"/>
          <w:lang w:val="es-ES_tradnl"/>
        </w:rPr>
        <w:t xml:space="preserve"> </w:t>
      </w:r>
      <w:r w:rsidR="0037360E" w:rsidRPr="004903D0">
        <w:rPr>
          <w:rFonts w:ascii="Garamond" w:hAnsi="Garamond" w:cs="Arial"/>
          <w:color w:val="000000"/>
          <w:lang w:val="es-ES_tradnl"/>
        </w:rPr>
        <w:t xml:space="preserve">Todas las cantidades registradas en los </w:t>
      </w:r>
      <w:r w:rsidR="008F0FF6" w:rsidRPr="004903D0">
        <w:rPr>
          <w:rFonts w:ascii="Garamond" w:hAnsi="Garamond" w:cs="Arial"/>
          <w:color w:val="000000"/>
          <w:lang w:val="es-ES_tradnl"/>
        </w:rPr>
        <w:t>formatos deben coincidir</w:t>
      </w:r>
      <w:r w:rsidR="0037360E" w:rsidRPr="004903D0">
        <w:rPr>
          <w:rFonts w:ascii="Garamond" w:hAnsi="Garamond" w:cs="Arial"/>
          <w:color w:val="000000"/>
          <w:lang w:val="es-ES_tradnl"/>
        </w:rPr>
        <w:t xml:space="preserve">, además de estandarizar la unidad de medida, bien sea en m3 o toneladas. </w:t>
      </w:r>
    </w:p>
    <w:p w14:paraId="5C94EF71" w14:textId="77777777" w:rsidR="00BC3636"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Presentar el informe mensual a la interventoría con todos los insumos requeridos y de no subsanar las situaciones presentadas será objeto de no aprobación por parte</w:t>
      </w:r>
      <w:r w:rsidRPr="00BC3636">
        <w:rPr>
          <w:rFonts w:ascii="Garamond" w:hAnsi="Garamond" w:cs="Arial"/>
          <w:color w:val="000000"/>
          <w:lang w:val="es-ES_tradnl"/>
        </w:rPr>
        <w:t xml:space="preserve"> de la interventoría.</w:t>
      </w:r>
    </w:p>
    <w:p w14:paraId="3351554E" w14:textId="77777777" w:rsidR="00BC3636"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En el informe semanal durante la ejecución de la fase de obra, los residentes A&amp;SST, deben incluir las actividades más relevantes realizadas durante la semana que deberán estar acordes con el cronograma de actividades en materia A&amp;SST.</w:t>
      </w:r>
    </w:p>
    <w:p w14:paraId="1889D7EB" w14:textId="77777777" w:rsidR="00BC3636"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 xml:space="preserve">El </w:t>
      </w:r>
      <w:r w:rsidRPr="00BC3636">
        <w:rPr>
          <w:rFonts w:ascii="Garamond" w:hAnsi="Garamond" w:cs="Arial"/>
          <w:b/>
          <w:bCs/>
          <w:color w:val="000000"/>
          <w:lang w:val="es-ES_tradnl"/>
        </w:rPr>
        <w:t xml:space="preserve">Contratista </w:t>
      </w:r>
      <w:r w:rsidRPr="00BC3636">
        <w:rPr>
          <w:rFonts w:ascii="Garamond" w:hAnsi="Garamond" w:cs="Arial"/>
          <w:color w:val="000000"/>
          <w:lang w:val="es-ES_tradnl"/>
        </w:rPr>
        <w:t>debe disponer de herramientas tecnológicas necesarias para facilitar el desarrollo de las obligaciones A&amp;SST, tales como computadores, cámara fotográfica, scanner e impresoras.</w:t>
      </w:r>
    </w:p>
    <w:p w14:paraId="4B9967F8" w14:textId="77777777" w:rsidR="00BC3636"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 xml:space="preserve">En el campamento, el área A&amp;SST, deberá contar con un espacio amplio y suficiente para localizar el archivo, el computador, impresora y </w:t>
      </w:r>
      <w:proofErr w:type="gramStart"/>
      <w:r w:rsidRPr="00BC3636">
        <w:rPr>
          <w:rFonts w:ascii="Garamond" w:hAnsi="Garamond" w:cs="Arial"/>
          <w:color w:val="000000"/>
          <w:lang w:val="es-ES_tradnl"/>
        </w:rPr>
        <w:t>escáner</w:t>
      </w:r>
      <w:proofErr w:type="gramEnd"/>
      <w:r w:rsidRPr="00BC3636">
        <w:rPr>
          <w:rFonts w:ascii="Garamond" w:hAnsi="Garamond" w:cs="Arial"/>
          <w:color w:val="000000"/>
          <w:lang w:val="es-ES_tradnl"/>
        </w:rPr>
        <w:t xml:space="preserve"> así como puestos de trabajo de uso exclusivo de los descritos residentes.</w:t>
      </w:r>
    </w:p>
    <w:p w14:paraId="6950F599"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C3636">
        <w:rPr>
          <w:rFonts w:ascii="Garamond" w:hAnsi="Garamond" w:cs="Arial"/>
          <w:color w:val="000000"/>
          <w:lang w:val="es-ES_tradnl"/>
        </w:rPr>
        <w:t>Remitir en el informe mensual el diagnóstico de condiciones de salud.</w:t>
      </w:r>
    </w:p>
    <w:p w14:paraId="399513CB"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Remitir a la interventoría la metodología para la identificación de tareas críticas y sus</w:t>
      </w:r>
      <w:r w:rsidR="009934F9">
        <w:rPr>
          <w:rFonts w:ascii="Garamond" w:hAnsi="Garamond" w:cs="Arial"/>
          <w:color w:val="000000"/>
          <w:lang w:val="es-ES_tradnl"/>
        </w:rPr>
        <w:t xml:space="preserve"> </w:t>
      </w:r>
      <w:r w:rsidRPr="009934F9">
        <w:rPr>
          <w:rFonts w:ascii="Garamond" w:hAnsi="Garamond" w:cs="Arial"/>
          <w:color w:val="000000"/>
          <w:lang w:val="es-ES_tradnl"/>
        </w:rPr>
        <w:t>respectivos controles.</w:t>
      </w:r>
    </w:p>
    <w:p w14:paraId="326736DD"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Remitir a la interventoría la metodología para la elaboración de los Análisis de Trabajo Seguro</w:t>
      </w:r>
      <w:r w:rsidR="009934F9">
        <w:rPr>
          <w:rFonts w:ascii="Garamond" w:hAnsi="Garamond" w:cs="Arial"/>
          <w:color w:val="000000"/>
          <w:lang w:val="es-ES_tradnl"/>
        </w:rPr>
        <w:t xml:space="preserve"> </w:t>
      </w:r>
      <w:r w:rsidRPr="009934F9">
        <w:rPr>
          <w:rFonts w:ascii="Garamond" w:hAnsi="Garamond" w:cs="Arial"/>
          <w:color w:val="000000"/>
          <w:lang w:val="es-ES_tradnl"/>
        </w:rPr>
        <w:t>– ATS y verificar periódicamente su cumplimiento.</w:t>
      </w:r>
    </w:p>
    <w:p w14:paraId="45C32A5E"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Asistir a los comités integrales y A&amp;SST para el seguimiento del desempeño.</w:t>
      </w:r>
    </w:p>
    <w:p w14:paraId="3E88460C"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Suministrar equipos de comunicaciones al personal profesional A&amp;SST que garanticen su</w:t>
      </w:r>
      <w:r w:rsidR="009934F9">
        <w:rPr>
          <w:rFonts w:ascii="Garamond" w:hAnsi="Garamond" w:cs="Arial"/>
          <w:color w:val="000000"/>
          <w:lang w:val="es-ES_tradnl"/>
        </w:rPr>
        <w:t xml:space="preserve"> </w:t>
      </w:r>
      <w:r w:rsidRPr="009934F9">
        <w:rPr>
          <w:rFonts w:ascii="Garamond" w:hAnsi="Garamond" w:cs="Arial"/>
          <w:color w:val="000000"/>
          <w:lang w:val="es-ES_tradnl"/>
        </w:rPr>
        <w:t>intercomunicación.</w:t>
      </w:r>
    </w:p>
    <w:p w14:paraId="7119C6F1" w14:textId="4DD5EF24"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Atender todas las observaciones de la interventoría y el </w:t>
      </w:r>
      <w:r w:rsidR="009934F9">
        <w:rPr>
          <w:rFonts w:ascii="Garamond" w:hAnsi="Garamond" w:cs="Arial"/>
          <w:color w:val="000000"/>
          <w:lang w:val="es-ES_tradnl"/>
        </w:rPr>
        <w:t>FDLS</w:t>
      </w:r>
      <w:r w:rsidRPr="009934F9">
        <w:rPr>
          <w:rFonts w:ascii="Garamond" w:hAnsi="Garamond" w:cs="Arial"/>
          <w:color w:val="000000"/>
          <w:lang w:val="es-ES_tradnl"/>
        </w:rPr>
        <w:t xml:space="preserve"> en los plazos definidos por ellos.</w:t>
      </w:r>
    </w:p>
    <w:p w14:paraId="38630778" w14:textId="59D8F72F"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Deberá verificar antes del inicio de las obras que se cuente con los permisos y autorizaciones</w:t>
      </w:r>
      <w:r w:rsidR="009934F9">
        <w:rPr>
          <w:rFonts w:ascii="Garamond" w:hAnsi="Garamond" w:cs="Arial"/>
          <w:color w:val="000000"/>
          <w:lang w:val="es-ES_tradnl"/>
        </w:rPr>
        <w:t xml:space="preserve"> </w:t>
      </w:r>
      <w:r w:rsidRPr="009934F9">
        <w:rPr>
          <w:rFonts w:ascii="Garamond" w:hAnsi="Garamond" w:cs="Arial"/>
          <w:color w:val="000000"/>
          <w:lang w:val="es-ES_tradnl"/>
        </w:rPr>
        <w:t xml:space="preserve">de índole ambiental; en caso de evidenciarse la necesidad de tramitar algún requerimiento de los mencionados, el contratista deberá facilitar dentro del marco contractual las medidas económicas, técnicas y logísticas para que el </w:t>
      </w:r>
      <w:r w:rsidR="009934F9">
        <w:rPr>
          <w:rFonts w:ascii="Garamond" w:hAnsi="Garamond" w:cs="Arial"/>
          <w:color w:val="000000"/>
          <w:lang w:val="es-ES_tradnl"/>
        </w:rPr>
        <w:t>FDLS</w:t>
      </w:r>
      <w:r w:rsidRPr="009934F9">
        <w:rPr>
          <w:rFonts w:ascii="Garamond" w:hAnsi="Garamond" w:cs="Arial"/>
          <w:color w:val="000000"/>
          <w:lang w:val="es-ES_tradnl"/>
        </w:rPr>
        <w:t xml:space="preserve"> realice los trámites pertinentes.</w:t>
      </w:r>
    </w:p>
    <w:p w14:paraId="47E98BF4" w14:textId="77777777" w:rsid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Será responsabilidad del contratista el pago a la autoridad ambiental competente por concepto de las autorizaciones, permisos, servicios de evaluación, seguimiento y de compensación generados para el proyecto, según lo consignado en la normatividad ambiental vigente, así el trámite lo adelante el </w:t>
      </w:r>
      <w:r w:rsidR="009934F9">
        <w:rPr>
          <w:rFonts w:ascii="Garamond" w:hAnsi="Garamond" w:cs="Arial"/>
          <w:color w:val="000000"/>
          <w:lang w:val="es-ES_tradnl"/>
        </w:rPr>
        <w:t>FDLS</w:t>
      </w:r>
      <w:r w:rsidRPr="009934F9">
        <w:rPr>
          <w:rFonts w:ascii="Garamond" w:hAnsi="Garamond" w:cs="Arial"/>
          <w:color w:val="000000"/>
          <w:lang w:val="es-ES_tradnl"/>
        </w:rPr>
        <w:t>.</w:t>
      </w:r>
    </w:p>
    <w:p w14:paraId="6D586693" w14:textId="78469C5D" w:rsidR="00490A5C" w:rsidRPr="009934F9" w:rsidRDefault="00490A5C" w:rsidP="00490A5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Las demás establecidas en la Manual Único de Control y Seguimiento Ambiental y de SST del IDU vigente y la normatividad vigente.</w:t>
      </w:r>
    </w:p>
    <w:p w14:paraId="665D5C14" w14:textId="77777777" w:rsidR="009934F9" w:rsidRDefault="009934F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7363F588" w14:textId="434A139E" w:rsidR="00490A5C" w:rsidRPr="009934F9" w:rsidRDefault="00490A5C" w:rsidP="009934F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9934F9">
        <w:rPr>
          <w:rFonts w:ascii="Garamond" w:hAnsi="Garamond" w:cs="Arial"/>
          <w:b/>
          <w:bCs/>
          <w:color w:val="000000"/>
          <w:lang w:val="es-ES_tradnl"/>
        </w:rPr>
        <w:t>Ambiental</w:t>
      </w:r>
    </w:p>
    <w:p w14:paraId="02C7BA7E" w14:textId="77777777" w:rsidR="009934F9" w:rsidRPr="009934F9" w:rsidRDefault="009934F9" w:rsidP="009934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E76EC13" w14:textId="320117AB"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Rendir los informes ambientales que solicite la AAC o cualquiera de las partes interesadas sobre cualquier aspecto que involucre el proyecto y que esté bajo la responsabilidad del </w:t>
      </w:r>
      <w:r w:rsidRPr="009934F9">
        <w:rPr>
          <w:rFonts w:ascii="Garamond" w:hAnsi="Garamond" w:cs="Arial"/>
          <w:b/>
          <w:bCs/>
          <w:color w:val="000000"/>
          <w:lang w:val="es-ES_tradnl"/>
        </w:rPr>
        <w:t>Contratista</w:t>
      </w:r>
      <w:r w:rsidRPr="009934F9">
        <w:rPr>
          <w:rFonts w:ascii="Garamond" w:hAnsi="Garamond" w:cs="Arial"/>
          <w:color w:val="000000"/>
          <w:lang w:val="es-ES_tradnl"/>
        </w:rPr>
        <w:t xml:space="preserve">. Estos informes deberán ser presentados previamente a la Interventoría quien a su vez lo trasladará al </w:t>
      </w:r>
      <w:r w:rsidR="009934F9">
        <w:rPr>
          <w:rFonts w:ascii="Garamond" w:hAnsi="Garamond" w:cs="Arial"/>
          <w:color w:val="000000"/>
          <w:lang w:val="es-ES_tradnl"/>
        </w:rPr>
        <w:t>FDLS</w:t>
      </w:r>
      <w:r w:rsidRPr="009934F9">
        <w:rPr>
          <w:rFonts w:ascii="Garamond" w:hAnsi="Garamond" w:cs="Arial"/>
          <w:color w:val="000000"/>
          <w:lang w:val="es-ES_tradnl"/>
        </w:rPr>
        <w:t xml:space="preserve"> para su presentación ante la AAC o instancia al solicitante.</w:t>
      </w:r>
      <w:r w:rsidR="00F05079">
        <w:rPr>
          <w:rFonts w:ascii="Garamond" w:hAnsi="Garamond" w:cs="Arial"/>
          <w:color w:val="000000"/>
          <w:lang w:val="es-ES_tradnl"/>
        </w:rPr>
        <w:t xml:space="preserve"> Uno de los informes requerido comprende el reporte Anual de aprovechamiento de gránulo de caucho el cual requiere: Formato estándar publicado en la Página de la SDA, certificado de procedencia de la llanta transformada en gránulo de caucho (es requisito obligatorio que la procedencia sea de orden Nacional), </w:t>
      </w:r>
      <w:r w:rsidR="003F7DFF">
        <w:rPr>
          <w:rFonts w:ascii="Garamond" w:hAnsi="Garamond" w:cs="Arial"/>
          <w:color w:val="000000"/>
          <w:lang w:val="es-ES_tradnl"/>
        </w:rPr>
        <w:t>certificación de compra del GCR, indicando Nombre del contratista, número y objeto del contrato, número de PIN</w:t>
      </w:r>
      <w:r w:rsidR="009C1017">
        <w:rPr>
          <w:rFonts w:ascii="Garamond" w:hAnsi="Garamond" w:cs="Arial"/>
          <w:color w:val="000000"/>
          <w:lang w:val="es-ES_tradnl"/>
        </w:rPr>
        <w:t xml:space="preserve">, cantidades entre otros. </w:t>
      </w:r>
    </w:p>
    <w:p w14:paraId="4FA0E4E3"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MAO debe elaborarse al inicio de cualquier actividad constructiva y debe ser aprobado por parte de la interventoría y radicado en el </w:t>
      </w:r>
      <w:r w:rsidR="009934F9">
        <w:rPr>
          <w:rFonts w:ascii="Garamond" w:hAnsi="Garamond" w:cs="Arial"/>
          <w:color w:val="000000"/>
          <w:lang w:val="es-ES_tradnl"/>
        </w:rPr>
        <w:t>FDLS</w:t>
      </w:r>
      <w:r w:rsidRPr="009934F9">
        <w:rPr>
          <w:rFonts w:ascii="Garamond" w:hAnsi="Garamond" w:cs="Arial"/>
          <w:color w:val="000000"/>
          <w:lang w:val="es-ES_tradnl"/>
        </w:rPr>
        <w:t xml:space="preserve">.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 obra no puede dar inicio a la etapa de construcción sin contar con la mencionada aprobación del MAO y sin contar con el PIN tramitado por parte del </w:t>
      </w:r>
      <w:r w:rsidR="009934F9">
        <w:rPr>
          <w:rFonts w:ascii="Garamond" w:hAnsi="Garamond" w:cs="Arial"/>
          <w:color w:val="000000"/>
          <w:lang w:val="es-ES_tradnl"/>
        </w:rPr>
        <w:t>FDLS</w:t>
      </w:r>
      <w:r w:rsidRPr="009934F9">
        <w:rPr>
          <w:rFonts w:ascii="Garamond" w:hAnsi="Garamond" w:cs="Arial"/>
          <w:color w:val="000000"/>
          <w:lang w:val="es-ES_tradnl"/>
        </w:rPr>
        <w:t xml:space="preserve"> ante la AAC.</w:t>
      </w:r>
    </w:p>
    <w:p w14:paraId="565F486F"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Como requisito para la ejecución del contrato,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deberá garantizar que sus subcontratistas, proveedores de materiales y servicios, cuenten con todos los permisos, autorizaciones, lineamientos ambientales exigidos por la AAC según la normatividad vigente.</w:t>
      </w:r>
    </w:p>
    <w:p w14:paraId="135673E5"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lastRenderedPageBreak/>
        <w:t xml:space="preserve">No se admitirá cambio de proveedores, centros de transformación y aprovechamiento y/o sitios de disposición final de RCD que no hayan sido previamente aprobados por la Interventoría de acuerdo a la normativa Ambiental vigente. Dicha modificación deberá ser informada al </w:t>
      </w:r>
      <w:r w:rsidR="009934F9">
        <w:rPr>
          <w:rFonts w:ascii="Garamond" w:hAnsi="Garamond" w:cs="Arial"/>
          <w:color w:val="000000"/>
          <w:lang w:val="es-ES_tradnl"/>
        </w:rPr>
        <w:t>FDLS</w:t>
      </w:r>
      <w:r w:rsidRPr="009934F9">
        <w:rPr>
          <w:rFonts w:ascii="Garamond" w:hAnsi="Garamond" w:cs="Arial"/>
          <w:color w:val="000000"/>
          <w:lang w:val="es-ES_tradnl"/>
        </w:rPr>
        <w:t xml:space="preserve"> por intermedio de la Interventoría dentro de los tres días siguientes a la aprobación, de acuerdo al procedimiento y radicada en el respectivo formato establecido por el </w:t>
      </w:r>
      <w:r w:rsidR="009934F9">
        <w:rPr>
          <w:rFonts w:ascii="Garamond" w:hAnsi="Garamond" w:cs="Arial"/>
          <w:color w:val="000000"/>
          <w:lang w:val="es-ES_tradnl"/>
        </w:rPr>
        <w:t>FDLS</w:t>
      </w:r>
      <w:r w:rsidRPr="009934F9">
        <w:rPr>
          <w:rFonts w:ascii="Garamond" w:hAnsi="Garamond" w:cs="Arial"/>
          <w:color w:val="000000"/>
          <w:lang w:val="es-ES_tradnl"/>
        </w:rPr>
        <w:t>.</w:t>
      </w:r>
    </w:p>
    <w:p w14:paraId="03ABA0CB" w14:textId="64C02FFD"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Deberá garantizar desde el inicio y durante el desarrollo del contrato la realización de talleres de inducción y capacitación para todo el personal vinculado al contrato de obra (mano de obra calificada y no calificada), que contenga entre otros aspectos cada uno de los componentes de la gestión A&amp;SST del </w:t>
      </w:r>
      <w:r w:rsidR="009934F9">
        <w:rPr>
          <w:rFonts w:ascii="Garamond" w:hAnsi="Garamond" w:cs="Arial"/>
          <w:color w:val="000000"/>
          <w:lang w:val="es-ES_tradnl"/>
        </w:rPr>
        <w:t>FDLS</w:t>
      </w:r>
      <w:r w:rsidRPr="009934F9">
        <w:rPr>
          <w:rFonts w:ascii="Garamond" w:hAnsi="Garamond" w:cs="Arial"/>
          <w:color w:val="000000"/>
          <w:lang w:val="es-ES_tradnl"/>
        </w:rPr>
        <w:t xml:space="preserve"> y los aprobados en el MAO.</w:t>
      </w:r>
    </w:p>
    <w:p w14:paraId="518E2622" w14:textId="173DD9C2"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no podrá adelantar obras de ningún tipo en sectores ubicados dentro del Sistema de Áreas Protegidas. En caso que se requiera hacerlo, previamente deberá manifestarlo, justificarlo y presentar la información, estudios y/o requerimientos de la AAC como soporte para ser aprobada por la interventoría y posteriormente ser remitida al </w:t>
      </w:r>
      <w:r w:rsidR="009934F9">
        <w:rPr>
          <w:rFonts w:ascii="Garamond" w:hAnsi="Garamond" w:cs="Arial"/>
          <w:color w:val="000000"/>
          <w:lang w:val="es-ES_tradnl"/>
        </w:rPr>
        <w:t>FDLS</w:t>
      </w:r>
      <w:r w:rsidRPr="009934F9">
        <w:rPr>
          <w:rFonts w:ascii="Garamond" w:hAnsi="Garamond" w:cs="Arial"/>
          <w:color w:val="000000"/>
          <w:lang w:val="es-ES_tradnl"/>
        </w:rPr>
        <w:t xml:space="preserve"> para que adelante el trámite pertinente ante la AAC. (en caso de requerirse)</w:t>
      </w:r>
    </w:p>
    <w:p w14:paraId="310A9547"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previo al comienzo de las obras, debe revisar el estado estructural e hidráulico de los sumideros y pozos existentes y cuerpos de aguas superficiales presentes en la zona de influencia de las obras, incluyendo registro fotográfico y georreferenciado (con sus respectivas coordenadas) y registrarlo en el formato IDU correspondiente. Este inventario deberá ser presentado a la interventoría durante los primeros 15 días calendario posteriores a la firma del acta de inicio y presentarlo actualizado en el MAO. (en caso de requerirse)</w:t>
      </w:r>
      <w:r w:rsidR="009934F9">
        <w:rPr>
          <w:rFonts w:ascii="Garamond" w:hAnsi="Garamond" w:cs="Arial"/>
          <w:color w:val="000000"/>
          <w:lang w:val="es-ES_tradnl"/>
        </w:rPr>
        <w:t>.</w:t>
      </w:r>
    </w:p>
    <w:p w14:paraId="6980560F" w14:textId="77777777" w:rsidR="009934F9" w:rsidRDefault="009934F9" w:rsidP="009934F9">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000000"/>
          <w:lang w:val="es-ES_tradnl"/>
        </w:rPr>
      </w:pPr>
    </w:p>
    <w:p w14:paraId="44EE5E83" w14:textId="6A043D9B" w:rsidR="00490A5C" w:rsidRPr="009934F9" w:rsidRDefault="00490A5C" w:rsidP="009934F9">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000000"/>
          <w:lang w:val="es-ES_tradnl"/>
        </w:rPr>
      </w:pPr>
      <w:r w:rsidRPr="009934F9">
        <w:rPr>
          <w:rFonts w:ascii="Garamond" w:hAnsi="Garamond" w:cs="Arial"/>
          <w:color w:val="000000"/>
          <w:lang w:val="es-ES_tradnl"/>
        </w:rPr>
        <w:t xml:space="preserve">De acuerdo con el resultado de las inspecciones a las estructuras hidráulicas, se llevará a cabo el mantenimiento y limpieza que se requiera; para lo cual, deberá efectuarse por parte del </w:t>
      </w:r>
      <w:r w:rsidRPr="009934F9">
        <w:rPr>
          <w:rFonts w:ascii="Garamond" w:hAnsi="Garamond" w:cs="Arial"/>
          <w:b/>
          <w:bCs/>
          <w:color w:val="000000"/>
          <w:lang w:val="es-ES_tradnl"/>
        </w:rPr>
        <w:t>Contratista</w:t>
      </w:r>
      <w:r w:rsidRPr="009934F9">
        <w:rPr>
          <w:rFonts w:ascii="Garamond" w:hAnsi="Garamond" w:cs="Arial"/>
          <w:color w:val="000000"/>
          <w:lang w:val="es-ES_tradnl"/>
        </w:rPr>
        <w:t xml:space="preserve">, la gestión ante la EAAB, según corresponda. Cuando las inspecciones efectuadas a los cauces naturales determinen la necesidad de implementar acciones de prevención, mantenimiento, ello se informará de manera inmediata a la Interventoría y al </w:t>
      </w:r>
      <w:r w:rsidR="009934F9">
        <w:rPr>
          <w:rFonts w:ascii="Garamond" w:hAnsi="Garamond" w:cs="Arial"/>
          <w:color w:val="000000"/>
          <w:lang w:val="es-ES_tradnl"/>
        </w:rPr>
        <w:t>FDLS</w:t>
      </w:r>
      <w:r w:rsidRPr="009934F9">
        <w:rPr>
          <w:rFonts w:ascii="Garamond" w:hAnsi="Garamond" w:cs="Arial"/>
          <w:color w:val="000000"/>
          <w:lang w:val="es-ES_tradnl"/>
        </w:rPr>
        <w:t xml:space="preserve">, para determinar la gestión requerida en cada caso. De cada actividad que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desarrolle en el marco de su gestión ambiental, deberá conservarse la evidencia documental pertinente.</w:t>
      </w:r>
    </w:p>
    <w:p w14:paraId="5C0B9D61" w14:textId="77777777" w:rsidR="009934F9" w:rsidRDefault="009934F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color w:val="000000"/>
          <w:lang w:val="es-ES_tradnl"/>
        </w:rPr>
      </w:pPr>
    </w:p>
    <w:p w14:paraId="5C55DE98"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En el informe mensual se debe presentar el seguimiento y la gestión que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ha realizado a cada uno de estos sumideros a fin de minimizar el impacto que genere la obra sobre el sistema de alcantarillado.</w:t>
      </w:r>
    </w:p>
    <w:p w14:paraId="73F990DE" w14:textId="5F22D1D9" w:rsidR="009934F9" w:rsidRPr="0035768D"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strike/>
          <w:color w:val="FF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deberá cumplir con los procedimientos, formatos y registros requeridos para la ejecución de las actividades del MAO o aquellos adicionales que requiera el </w:t>
      </w:r>
      <w:r w:rsidR="009934F9">
        <w:rPr>
          <w:rFonts w:ascii="Garamond" w:hAnsi="Garamond" w:cs="Arial"/>
          <w:color w:val="000000"/>
          <w:lang w:val="es-ES_tradnl"/>
        </w:rPr>
        <w:t>FDLS</w:t>
      </w:r>
      <w:r w:rsidRPr="009934F9">
        <w:rPr>
          <w:rFonts w:ascii="Garamond" w:hAnsi="Garamond" w:cs="Arial"/>
          <w:color w:val="000000"/>
          <w:lang w:val="es-ES_tradnl"/>
        </w:rPr>
        <w:t xml:space="preserve"> y la AAC. Los formatos pueden consultarse </w:t>
      </w:r>
      <w:r w:rsidR="0035768D">
        <w:rPr>
          <w:rFonts w:ascii="Garamond" w:hAnsi="Garamond" w:cs="Arial"/>
          <w:color w:val="000000"/>
          <w:lang w:val="es-ES_tradnl"/>
        </w:rPr>
        <w:t xml:space="preserve">a través del número del proceso de licitación (FORMATOS </w:t>
      </w:r>
      <w:r w:rsidR="0035768D" w:rsidRPr="009934F9">
        <w:rPr>
          <w:rFonts w:ascii="Garamond" w:hAnsi="Garamond" w:cs="Arial"/>
          <w:color w:val="000000"/>
          <w:lang w:val="es-ES_tradnl"/>
        </w:rPr>
        <w:t>A&amp;</w:t>
      </w:r>
      <w:proofErr w:type="gramStart"/>
      <w:r w:rsidR="0035768D" w:rsidRPr="009934F9">
        <w:rPr>
          <w:rFonts w:ascii="Garamond" w:hAnsi="Garamond" w:cs="Arial"/>
          <w:color w:val="000000"/>
          <w:lang w:val="es-ES_tradnl"/>
        </w:rPr>
        <w:t>SST</w:t>
      </w:r>
      <w:r w:rsidR="0035768D">
        <w:rPr>
          <w:rFonts w:ascii="Garamond" w:hAnsi="Garamond" w:cs="Arial"/>
          <w:color w:val="000000"/>
          <w:lang w:val="es-ES_tradnl"/>
        </w:rPr>
        <w:t xml:space="preserve">)  </w:t>
      </w:r>
      <w:r w:rsidRPr="009934F9">
        <w:rPr>
          <w:rFonts w:ascii="Garamond" w:hAnsi="Garamond" w:cs="Arial"/>
          <w:color w:val="000000"/>
          <w:lang w:val="es-ES_tradnl"/>
        </w:rPr>
        <w:t>en</w:t>
      </w:r>
      <w:proofErr w:type="gramEnd"/>
      <w:r w:rsidRPr="009934F9">
        <w:rPr>
          <w:rFonts w:ascii="Garamond" w:hAnsi="Garamond" w:cs="Arial"/>
          <w:color w:val="000000"/>
          <w:lang w:val="es-ES_tradnl"/>
        </w:rPr>
        <w:t xml:space="preserve"> </w:t>
      </w:r>
      <w:r w:rsidR="0035768D">
        <w:rPr>
          <w:rFonts w:ascii="Garamond" w:hAnsi="Garamond" w:cs="Arial"/>
          <w:color w:val="000000"/>
          <w:lang w:val="es-ES_tradnl"/>
        </w:rPr>
        <w:t xml:space="preserve">el SECOP II. </w:t>
      </w:r>
      <w:r w:rsidRPr="009934F9">
        <w:rPr>
          <w:rFonts w:ascii="Garamond" w:hAnsi="Garamond" w:cs="Arial"/>
          <w:color w:val="000000"/>
          <w:lang w:val="es-ES_tradnl"/>
        </w:rPr>
        <w:t xml:space="preserve"> </w:t>
      </w:r>
    </w:p>
    <w:p w14:paraId="237631D4"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se compromete a realizar una verificación de índole A&amp;SST de los sitios donde se instalen campamentos (permanentes o temporales) y las conclusiones de esta verificación deben estar conformes a lo dispuesto por la normatividad vigente para garantizar un adecuado funcionamiento.</w:t>
      </w:r>
    </w:p>
    <w:p w14:paraId="459C8207"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deberá tomar las medidas preventivas y correctivas en los procedimientos constructivos para dar cumplimiento efectivo y oportuno a las obligaciones de carácter A&amp;SST y por tanto a las Fichas de seguimiento de labores A&amp;SST.</w:t>
      </w:r>
    </w:p>
    <w:p w14:paraId="59BAA58B" w14:textId="743786C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debe garantizar la evacuación total y definitiva de materiales y de los residuos de construcción y demolición - RCD, equipos, señalización y demás elementos utilizados durante la ejecución de la obra, antes de la firma del acta de recibo final de obra. Esta acta debe contar con las certificaciones que soporten la entrega de los materiales a proveedores que cuenten con permiso de la AAC. Los volúmenes entregados deben concordar con el volumen total que se registre en el informe final del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y deben estar soportados con las correspondientes certificaciones. El vale de suministro será un soporte de la gestión o entrega de material, sin </w:t>
      </w:r>
      <w:proofErr w:type="gramStart"/>
      <w:r w:rsidRPr="009934F9">
        <w:rPr>
          <w:rFonts w:ascii="Garamond" w:hAnsi="Garamond" w:cs="Arial"/>
          <w:color w:val="000000"/>
          <w:lang w:val="es-ES_tradnl"/>
        </w:rPr>
        <w:t>embargo</w:t>
      </w:r>
      <w:proofErr w:type="gramEnd"/>
      <w:r w:rsidRPr="009934F9">
        <w:rPr>
          <w:rFonts w:ascii="Garamond" w:hAnsi="Garamond" w:cs="Arial"/>
          <w:color w:val="000000"/>
          <w:lang w:val="es-ES_tradnl"/>
        </w:rPr>
        <w:t xml:space="preserve"> debe estar soportada con la correspondiente certificación. (en caso de requerirse)</w:t>
      </w:r>
    </w:p>
    <w:p w14:paraId="6817CD9A"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Deberá garantizar que las zonas aledañas a las áreas intervenidas susceptibles de haberse afectado por la ejecución de las obras queden en iguales o mejores condiciones a las que se encontraron previa ejecución de la obra.</w:t>
      </w:r>
    </w:p>
    <w:p w14:paraId="5BAC14E4"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lastRenderedPageBreak/>
        <w:t xml:space="preserve">Efectuar un cierre de la gestión ambiental y SST, utilizando el formato que le suministre el </w:t>
      </w:r>
      <w:r w:rsidR="009934F9">
        <w:rPr>
          <w:rFonts w:ascii="Garamond" w:hAnsi="Garamond" w:cs="Arial"/>
          <w:color w:val="000000"/>
          <w:lang w:val="es-ES_tradnl"/>
        </w:rPr>
        <w:t>FDLS</w:t>
      </w:r>
      <w:r w:rsidRPr="009934F9">
        <w:rPr>
          <w:rFonts w:ascii="Garamond" w:hAnsi="Garamond" w:cs="Arial"/>
          <w:color w:val="000000"/>
          <w:lang w:val="es-ES_tradnl"/>
        </w:rPr>
        <w:t xml:space="preserve"> para este fin. Esta actividad es requisito para la liquidación del contrato.</w:t>
      </w:r>
    </w:p>
    <w:p w14:paraId="099F1C89"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roofErr w:type="gramStart"/>
      <w:r w:rsidRPr="009934F9">
        <w:rPr>
          <w:rFonts w:ascii="Garamond" w:hAnsi="Garamond" w:cs="Arial"/>
          <w:color w:val="000000"/>
          <w:lang w:val="es-ES_tradnl"/>
        </w:rPr>
        <w:t>En caso que</w:t>
      </w:r>
      <w:proofErr w:type="gramEnd"/>
      <w:r w:rsidRPr="009934F9">
        <w:rPr>
          <w:rFonts w:ascii="Garamond" w:hAnsi="Garamond" w:cs="Arial"/>
          <w:color w:val="000000"/>
          <w:lang w:val="es-ES_tradnl"/>
        </w:rPr>
        <w:t xml:space="preserve"> se decida adelantar trabajos en horario nocturno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deberá (tramitar el respectiva autorización) y deberá asegurarse que todas las actividades inherentes al desarrollo de las obras, sigan estricto cumplimiento a todos los procedimientos técnicos, A&amp;SST y de seguridad vial establecidos para dichos trabajos. En caso que la comunidad presente queja por el ruido generado por las actividades constructivas, sea en jornada diurna o nocturna, en caso de requerirse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deberá realizar los monitoreos de emisión de ruido, según lo contemplado por la AAC y efectuar los análisis correspondientes, en relación con la eficacia de las medidas de manejo implementadas por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de obra.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 xml:space="preserve">asumirá los costos derivados por la elaboración de dichos monitoreos. Se debe elaborar el informe técnico correspondiente de las mediciones, con sus respectivas memorias técnicas. Este informe se presentará a la Interventoría, ocho (8) días calendario, después de las mediciones. Producto de la revisión y aprobación del citado informe por parte de la Interventoría, y con el obligatorio necesario aval del </w:t>
      </w:r>
      <w:r w:rsidR="009934F9">
        <w:rPr>
          <w:rFonts w:ascii="Garamond" w:hAnsi="Garamond" w:cs="Arial"/>
          <w:color w:val="000000"/>
          <w:lang w:val="es-ES_tradnl"/>
        </w:rPr>
        <w:t>FDLS</w:t>
      </w:r>
      <w:r w:rsidRPr="009934F9">
        <w:rPr>
          <w:rFonts w:ascii="Garamond" w:hAnsi="Garamond" w:cs="Arial"/>
          <w:color w:val="000000"/>
          <w:lang w:val="es-ES_tradnl"/>
        </w:rPr>
        <w:t>, se dará respuesta al solicitante o al presunto afectado, a través de los mecanismos y canales de comunicación establecidos y aprobados por la entidad contratante (en caso de requerirse).</w:t>
      </w:r>
    </w:p>
    <w:p w14:paraId="37ABC3D9"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Implementar el programa de reciclaje el cual debe incluir dentro de su alcance campamentos, centros de acopio e instalaciones temporales.</w:t>
      </w:r>
    </w:p>
    <w:p w14:paraId="040223B9"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Mantener totalmente cubierto y confinado el material acopiado evitando que se genere material particulado.</w:t>
      </w:r>
    </w:p>
    <w:p w14:paraId="35008CC3"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Adecuar zonas debidamente diferenciadas para el almacenamiento de los distintos tipos de materiales.</w:t>
      </w:r>
    </w:p>
    <w:p w14:paraId="3B668770"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Agrupar los materiales pétreos, prefabricados y las tuberías en los sitios destinados para este fin, previamente aprobados por la Interventoría.</w:t>
      </w:r>
    </w:p>
    <w:p w14:paraId="2DDCBB73"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Solicitar aprobación por parte de la interventoría, en caso de requerirse, el uso de zonas verdes para el acopio temporal de materiales.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debe restaurar estas zonas a más tardar una (1) semana después de finalizada la actividad, dejándolas en iguales o mejores condiciones a las encontradas; se debe dejar registro fotográfico del antes y después.</w:t>
      </w:r>
    </w:p>
    <w:p w14:paraId="42B249D7"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Adecuar un sitio dentro del frente de obra para almacenar temporalmente el material de RCD que pueda ser reutilizado siempre y cuando permanezca, debidamente cubierto, confinado y señalizado.</w:t>
      </w:r>
    </w:p>
    <w:p w14:paraId="33E6C59A"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Todos los acopios temporales deben contar con una ficha en la que se especifique la fecha de inicio del acopio, tipo de material, medidas ambientales a implementar y visto bueno y fecha de aprobación de la interventoría. Dichas fichas deben reportarse en el informe semanal y mensual.</w:t>
      </w:r>
    </w:p>
    <w:p w14:paraId="78F8C0A4"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Debe indicarse el manejo de aguas lluvias en el área de acopio para evitar cualquier afectación sobre la red de alcantarillado o sobre las vías adyacentes.</w:t>
      </w:r>
    </w:p>
    <w:p w14:paraId="69508468"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Se prohíbe realizar mantenimiento de vehículos y maquinaria, en los que se involucre el uso de aceites lubricantes, gasolina y demás sustancias. En caso de generarse residuos contaminados con esta clase de sustancias, su recolección y disposición final deberá tramitarse con los gestores autorizados específicos para estas labores.</w:t>
      </w:r>
    </w:p>
    <w:p w14:paraId="75AEA6D4"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Si el área destinada para el acopio temporal de materiales cuenta con sumideros se debe efectuar la protección de los mismos, para evitar la afectación de la infraestructura que hace parte del espacio público por el material de arrastre.</w:t>
      </w:r>
    </w:p>
    <w:p w14:paraId="3EEA2AAD"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Se debe establecer el tiempo máximo permitido del área de acopio temporal de materiales y/o residuos.</w:t>
      </w:r>
    </w:p>
    <w:p w14:paraId="1B4B400F"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deberá coordinar previamente con las entidades de aseo de la zona los lugares de recolección, horarios y tarifas de servicio de recolección y transporte.</w:t>
      </w:r>
    </w:p>
    <w:p w14:paraId="4DFDB9C9"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Garantizar la limpieza de las llantas de todos los vehículos que salgan de la obra.</w:t>
      </w:r>
    </w:p>
    <w:p w14:paraId="2E56FC5E"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Diseñar e implementar medidas específicas para el control de emisiones atmosféricas en</w:t>
      </w:r>
      <w:r w:rsidR="009934F9">
        <w:rPr>
          <w:rFonts w:ascii="Garamond" w:hAnsi="Garamond" w:cs="Arial"/>
          <w:color w:val="000000"/>
          <w:lang w:val="es-ES_tradnl"/>
        </w:rPr>
        <w:t xml:space="preserve"> </w:t>
      </w:r>
      <w:r w:rsidRPr="009934F9">
        <w:rPr>
          <w:rFonts w:ascii="Garamond" w:hAnsi="Garamond" w:cs="Arial"/>
          <w:color w:val="000000"/>
          <w:lang w:val="es-ES_tradnl"/>
        </w:rPr>
        <w:t>áreas sensibles.</w:t>
      </w:r>
    </w:p>
    <w:p w14:paraId="2C6B430A" w14:textId="77777777" w:rsidR="009934F9"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 xml:space="preserve">Entregar las zonas ZMPA y CER (Cuando aplique) en iguales o mejores condiciones a las iniciales. Para lo cual debe realizar un registro fotográfico del estado inicial de la zona donde se adelantará la obra e incluirlo dentro del MAO. Tener en cuenta que el uso o intervención de las </w:t>
      </w:r>
      <w:proofErr w:type="spellStart"/>
      <w:r w:rsidRPr="009934F9">
        <w:rPr>
          <w:rFonts w:ascii="Garamond" w:hAnsi="Garamond" w:cs="Arial"/>
          <w:color w:val="000000"/>
          <w:lang w:val="es-ES_tradnl"/>
        </w:rPr>
        <w:lastRenderedPageBreak/>
        <w:t>ZMPA’s</w:t>
      </w:r>
      <w:proofErr w:type="spellEnd"/>
      <w:r w:rsidRPr="009934F9">
        <w:rPr>
          <w:rFonts w:ascii="Garamond" w:hAnsi="Garamond" w:cs="Arial"/>
          <w:color w:val="000000"/>
          <w:lang w:val="es-ES_tradnl"/>
        </w:rPr>
        <w:t xml:space="preserve">, o Corredor ecológico de ronda CER y cauces requieren de permiso y/o lineamientos de la AAC; NO se puede hacer ningún tipo de intervención sin contar con los respectivos permisos, lineamientos y/o autorizaciones. El </w:t>
      </w:r>
      <w:r w:rsidRPr="009934F9">
        <w:rPr>
          <w:rFonts w:ascii="Garamond" w:hAnsi="Garamond" w:cs="Arial"/>
          <w:b/>
          <w:bCs/>
          <w:color w:val="000000"/>
          <w:lang w:val="es-ES_tradnl"/>
        </w:rPr>
        <w:t xml:space="preserve">Contratista </w:t>
      </w:r>
      <w:r w:rsidRPr="009934F9">
        <w:rPr>
          <w:rFonts w:ascii="Garamond" w:hAnsi="Garamond" w:cs="Arial"/>
          <w:color w:val="000000"/>
          <w:lang w:val="es-ES_tradnl"/>
        </w:rPr>
        <w:t>asume la responsabilidad sobre daños, multas, sanciones y/o perjuicios que se puedan presentar.</w:t>
      </w:r>
    </w:p>
    <w:p w14:paraId="58DA0474"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934F9">
        <w:rPr>
          <w:rFonts w:ascii="Garamond" w:hAnsi="Garamond" w:cs="Arial"/>
          <w:color w:val="000000"/>
          <w:lang w:val="es-ES_tradnl"/>
        </w:rPr>
        <w:t>Elaborar el Plan de Gestión Integral de Residuos de Construcción y Demolición RCD de acuerdo a los lineamientos básicos exigidos por la AAC en la respectiva Guía (última versión vigente).</w:t>
      </w:r>
    </w:p>
    <w:p w14:paraId="57ADA8C1"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asume la responsabilidad sobre daños en la zona de ronda hidráulica, ZMPA y CER de los cuerpos de agua como consecuencia de las obras a desarrollar.</w:t>
      </w:r>
    </w:p>
    <w:p w14:paraId="3C16914B"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 xml:space="preserve">deberá garantizar durante el desarrollo del Contrato, la realización de talleres de inducción re-inducción, simulacros, capacitación, entrenamiento para todo el personal (mano de obra calificada y no calificada), que labore en la obra, que contenga entre otros aspectos, cada uno de los componentes de la gestión A&amp;SST del proyecto y los aprobados en el MAO. 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debe presentar el cronograma específico de inducciones, re inducción, simulacros, capacitación y/o entrenamiento. En caso que la actividad requiera ser reprogramada o modificar el tema, se presentará con mínimo tres (3) días de anticipación, la versión actualizada del cronograma a la Interventoría, quien lo validará previo al desarrollo de la actividad. Esta modificación se informará al Interventor a través de correo electrónico; y la entrega al Interventor, del documento actualizado, se hará dos (2) días antes del siguiente Comité de seguimiento A&amp;SST para que, en el Acta de Comité se registre la revisión, observaciones y aprobación de la Interventoría. Se recomienda que en las inducciones se involucre a profesionales del área técnica para que desde su experiencia y tema conozcan el tema A&amp;SST para el desarrollo de las obras.</w:t>
      </w:r>
    </w:p>
    <w:p w14:paraId="34FF2095"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 xml:space="preserve">debe garantizar que las zonas aledañas a las áreas intervenidas susceptibles de haberse afectado por la ejecución de las obras, queden en iguales o mejores condiciones a las que se encontraron previa ejecución de la obra. Para ello se debe realizar de manera anticipada a la intervención de la zona, el levantamiento de registro fotográfico que evidencie su estado antes y después de la intervención. Este registro fotográfico debe incluir fecha y hora. Además, debe contener imágenes panorámicas de la zona con respecto del área circundante, y fotos a detalle del estado de las zonas esta tendrá una secuencia mensual hasta que sea entregado y recuperado el espacio intervenido. Se definirá con Interventoría cuales son los espacios o elementos que requerirán de </w:t>
      </w:r>
      <w:proofErr w:type="gramStart"/>
      <w:r w:rsidRPr="009E63B5">
        <w:rPr>
          <w:rFonts w:ascii="Garamond" w:hAnsi="Garamond" w:cs="Arial"/>
          <w:color w:val="000000"/>
          <w:lang w:val="es-ES_tradnl"/>
        </w:rPr>
        <w:t>éste</w:t>
      </w:r>
      <w:proofErr w:type="gramEnd"/>
      <w:r w:rsidRPr="009E63B5">
        <w:rPr>
          <w:rFonts w:ascii="Garamond" w:hAnsi="Garamond" w:cs="Arial"/>
          <w:color w:val="000000"/>
          <w:lang w:val="es-ES_tradnl"/>
        </w:rPr>
        <w:t xml:space="preserve"> seguimiento.</w:t>
      </w:r>
    </w:p>
    <w:p w14:paraId="79A180CA"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deberá realizar un registro fotográfico de las especies vegetales y zonas verdes previo al inicio de obra y posterior a la intervención.</w:t>
      </w:r>
    </w:p>
    <w:p w14:paraId="48992D2F"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acorde a las disposiciones establecidas en la Ley 1968 de 2019 y el acuerdo 746-2019, con relación a la prohibición del uso de asbesto en el territorio nacional, debe dar cumplimiento a la restricción para el uso de elementos y productos que contengan la fibra de asbesto y/o sus derivados.</w:t>
      </w:r>
    </w:p>
    <w:p w14:paraId="73C0B3C1" w14:textId="77777777"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Es importante precisar que el </w:t>
      </w:r>
      <w:r w:rsidR="009E63B5">
        <w:rPr>
          <w:rFonts w:ascii="Garamond" w:hAnsi="Garamond" w:cs="Arial"/>
          <w:color w:val="000000"/>
          <w:lang w:val="es-ES_tradnl"/>
        </w:rPr>
        <w:t>FDLS</w:t>
      </w:r>
      <w:r w:rsidRPr="009E63B5">
        <w:rPr>
          <w:rFonts w:ascii="Garamond" w:hAnsi="Garamond" w:cs="Arial"/>
          <w:color w:val="000000"/>
          <w:lang w:val="es-ES_tradnl"/>
        </w:rPr>
        <w:t xml:space="preserve"> en ejecución de las obras viales y de espacio público para el Desarrollo Urbano de la Ciudad no utiliza ningún elemento o producto cuyo material de fabricación contenga asbesto y en los casos donde se establece efectuar demoliciones de predios y se identifiquen materiales con este tipo de fibra, se debe realizar su correcta gestión</w:t>
      </w:r>
      <w:r w:rsidR="009E63B5">
        <w:rPr>
          <w:rFonts w:ascii="Garamond" w:hAnsi="Garamond" w:cs="Arial"/>
          <w:color w:val="000000"/>
          <w:lang w:val="es-ES_tradnl"/>
        </w:rPr>
        <w:t xml:space="preserve"> </w:t>
      </w:r>
      <w:r w:rsidRPr="009E63B5">
        <w:rPr>
          <w:rFonts w:ascii="Garamond" w:hAnsi="Garamond" w:cs="Arial"/>
          <w:color w:val="000000"/>
          <w:lang w:val="es-ES_tradnl"/>
        </w:rPr>
        <w:t>y cumplimiento de la normatividad para el tratamiento y/o disposición final del residuo, categorizado como peligroso.</w:t>
      </w:r>
    </w:p>
    <w:p w14:paraId="2D8366BC" w14:textId="2508FEF8" w:rsidR="009E63B5" w:rsidRDefault="00490A5C" w:rsidP="00490A5C">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Pese a lo anterior, y en los casos en que se pueda presentar, se hace necesario tener en cuenta que los elementos que contengan material de fibrocemento con una composición de asbesto o que se presente la posibilidad de su liberación al ambiente, deberá tener un manejo de acuerdo a las disposiciones de la autoridad competente, así como mínimo, tener en cuenta las siguientes prácticas para trabajar con productos que contienen asbesto:</w:t>
      </w:r>
    </w:p>
    <w:p w14:paraId="652A48EB" w14:textId="77777777" w:rsidR="009E63B5" w:rsidRDefault="009E63B5" w:rsidP="009E63B5">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000000"/>
          <w:lang w:val="es-ES_tradnl"/>
        </w:rPr>
      </w:pPr>
    </w:p>
    <w:p w14:paraId="7897DF88"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Uso de elementos apropiados de protección personal respiratoria.</w:t>
      </w:r>
    </w:p>
    <w:p w14:paraId="7C8A6DA0"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Humectación previa de superficies a cortar y limpieza de áreas con métodos húmedos o</w:t>
      </w:r>
      <w:r w:rsidR="009E63B5">
        <w:rPr>
          <w:rFonts w:ascii="Garamond" w:hAnsi="Garamond" w:cs="Arial"/>
          <w:color w:val="000000"/>
          <w:lang w:val="es-ES_tradnl"/>
        </w:rPr>
        <w:t xml:space="preserve"> </w:t>
      </w:r>
      <w:r w:rsidRPr="009E63B5">
        <w:rPr>
          <w:rFonts w:ascii="Garamond" w:hAnsi="Garamond" w:cs="Arial"/>
          <w:color w:val="000000"/>
          <w:lang w:val="es-ES_tradnl"/>
        </w:rPr>
        <w:t>sistemas de aspiración.</w:t>
      </w:r>
    </w:p>
    <w:p w14:paraId="42222CF9"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Uso de rayador o herramientas de corte con diente grueso a baja velocidad y en lo posible</w:t>
      </w:r>
      <w:r w:rsidR="009E63B5">
        <w:rPr>
          <w:rFonts w:ascii="Garamond" w:hAnsi="Garamond" w:cs="Arial"/>
          <w:color w:val="000000"/>
          <w:lang w:val="es-ES_tradnl"/>
        </w:rPr>
        <w:t xml:space="preserve"> </w:t>
      </w:r>
      <w:r w:rsidRPr="009E63B5">
        <w:rPr>
          <w:rFonts w:ascii="Garamond" w:hAnsi="Garamond" w:cs="Arial"/>
          <w:color w:val="000000"/>
          <w:lang w:val="es-ES_tradnl"/>
        </w:rPr>
        <w:t>con sistemas de aspiración de polvo en zonas abiertas y ventiladas.</w:t>
      </w:r>
    </w:p>
    <w:p w14:paraId="743DDC06"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lastRenderedPageBreak/>
        <w:t>Cambio de ropa de trabajo al terminar la jornada. Uso de bolsas plásticas humedecidas</w:t>
      </w:r>
      <w:r w:rsidR="009E63B5">
        <w:rPr>
          <w:rFonts w:ascii="Garamond" w:hAnsi="Garamond" w:cs="Arial"/>
          <w:color w:val="000000"/>
          <w:lang w:val="es-ES_tradnl"/>
        </w:rPr>
        <w:t xml:space="preserve"> </w:t>
      </w:r>
      <w:r w:rsidRPr="009E63B5">
        <w:rPr>
          <w:rFonts w:ascii="Garamond" w:hAnsi="Garamond" w:cs="Arial"/>
          <w:color w:val="000000"/>
          <w:lang w:val="es-ES_tradnl"/>
        </w:rPr>
        <w:t>y lavado por separado.</w:t>
      </w:r>
    </w:p>
    <w:p w14:paraId="03A8156B"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Minimizar la posibilidad de fractura de los productos con asbesto.</w:t>
      </w:r>
    </w:p>
    <w:p w14:paraId="6E4DC129" w14:textId="77777777" w:rsidR="009E63B5"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Desarrollar capacitaciones y suministro de información clara y precisa a los trabajadores.</w:t>
      </w:r>
    </w:p>
    <w:p w14:paraId="34D0D1CE" w14:textId="09163D3F" w:rsidR="00490A5C" w:rsidRDefault="00490A5C" w:rsidP="00490A5C">
      <w:pPr>
        <w:pStyle w:val="Prrafodelista"/>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En</w:t>
      </w:r>
      <w:r w:rsidR="009E63B5" w:rsidRPr="009E63B5">
        <w:rPr>
          <w:rFonts w:ascii="Garamond" w:hAnsi="Garamond" w:cs="Arial"/>
          <w:color w:val="000000"/>
          <w:lang w:val="es-ES_tradnl"/>
        </w:rPr>
        <w:t xml:space="preserve"> </w:t>
      </w:r>
      <w:r w:rsidRPr="009E63B5">
        <w:rPr>
          <w:rFonts w:ascii="Garamond" w:hAnsi="Garamond" w:cs="Arial"/>
          <w:color w:val="000000"/>
          <w:lang w:val="es-ES_tradnl"/>
        </w:rPr>
        <w:t>productos que contengan asbesto, desarrollando además el estricto seguimiento ocupacional, las valoraciones que sean aplicables, que garanticen el control y minimización de los riesgos derivados de la exposición a este tipo de material.</w:t>
      </w:r>
    </w:p>
    <w:p w14:paraId="35385FDF" w14:textId="77777777" w:rsidR="00BE1954" w:rsidRPr="00BE1954" w:rsidRDefault="00BE1954" w:rsidP="00BE19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A884796" w14:textId="12A618E8" w:rsidR="00BE1954" w:rsidRDefault="00BE1954" w:rsidP="00BE1954">
      <w:pPr>
        <w:pStyle w:val="Prrafodelist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En cualquier caso, se debe presentar la restricción en la manipulación y exposición de productos que contengan asbesto, desarrollando además el estricto seguimiento ocupacional, las valoraciones que sean aplicables, que garanticen el control y minimización de los riesgos derivados de la exposición a este tipo de material.</w:t>
      </w:r>
    </w:p>
    <w:p w14:paraId="46CAF055" w14:textId="77777777" w:rsidR="009E63B5" w:rsidRPr="009E63B5" w:rsidRDefault="009E63B5" w:rsidP="009E63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A0D8AC7"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Las demás establecidas en el Manual Único de Control y Seguimiento Ambiental y de SST del IDU vigente y las que se incorporen en el MAO.</w:t>
      </w:r>
    </w:p>
    <w:p w14:paraId="5316A111" w14:textId="747B5F66" w:rsidR="009E63B5" w:rsidRDefault="009E63B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C07BBB3" w14:textId="77777777" w:rsidR="009E63B5" w:rsidRDefault="009E63B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491BDF4" w14:textId="29C913E3" w:rsidR="00490A5C" w:rsidRPr="009E63B5" w:rsidRDefault="00490A5C" w:rsidP="009E63B5">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9E63B5">
        <w:rPr>
          <w:rFonts w:ascii="Garamond" w:hAnsi="Garamond" w:cs="Arial"/>
          <w:b/>
          <w:bCs/>
          <w:color w:val="000000"/>
          <w:lang w:val="es-ES_tradnl"/>
        </w:rPr>
        <w:t>Forestal (en caso que aplique)</w:t>
      </w:r>
    </w:p>
    <w:p w14:paraId="4CD1DAF0" w14:textId="77777777" w:rsidR="009E63B5" w:rsidRPr="009E63B5" w:rsidRDefault="009E63B5" w:rsidP="009E63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65E380F" w14:textId="77777777" w:rsidR="009E63B5"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En caso de requerirse intervención de vegetación, 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 xml:space="preserve">elaborará Inventario Forestal del 100 % de los individuos vegetales que se encuentran en el área de influencia directa del proyecto (incluye registro fotográfico, planos, memorias técnicas y formatos). 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debe presentar a la Interventoría, para su revisión y aprobación, los inventarios forestales, con el propósito de solicitar los trámites de los permisos de tratamientos de vegetación ante la AAC. Los formatos de inventario a diligenciar son los exigidos por la AAC. Debe elaborar los planos (escala adecuada) donde se presente la ubicación de los individuos arbóreos considerados en los inventarios forestales y la respectiva marcación en campo. Así mismo, en los planos se ubicará el proyecto de manera tal que se puedan determinar los individuos arbóreos afectados directamente por el proyecto.</w:t>
      </w:r>
    </w:p>
    <w:p w14:paraId="0B306872" w14:textId="6DAEBBA4" w:rsidR="009E63B5"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En caso de contemplar endurecimiento de zonas verdes, que no estén incluidas en el diseño paisajístico, emitida por el </w:t>
      </w:r>
      <w:r w:rsidR="00BE1954" w:rsidRPr="00BE1954">
        <w:rPr>
          <w:rFonts w:ascii="Garamond" w:hAnsi="Garamond" w:cs="Arial"/>
          <w:color w:val="000000"/>
          <w:lang w:val="es-ES_tradnl"/>
        </w:rPr>
        <w:t>Jardín Botánico de Bogotá José Celestino Mutis – JBB</w:t>
      </w:r>
      <w:r w:rsidRPr="009E63B5">
        <w:rPr>
          <w:rFonts w:ascii="Garamond" w:hAnsi="Garamond" w:cs="Arial"/>
          <w:color w:val="000000"/>
          <w:lang w:val="es-ES_tradnl"/>
        </w:rPr>
        <w:t xml:space="preserve"> y la SDA; se deberá realizar el respectivo trámite de acuerdo a la normatividad vigente (incluye memorias de los inventarios, actas de entidades competentes, planos y formatos requeridos por la AAC).</w:t>
      </w:r>
    </w:p>
    <w:p w14:paraId="0AFD6944"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9E63B5">
        <w:rPr>
          <w:rFonts w:ascii="Garamond" w:hAnsi="Garamond" w:cs="Arial"/>
          <w:color w:val="000000"/>
          <w:lang w:val="es-ES_tradnl"/>
        </w:rPr>
        <w:t xml:space="preserve">El </w:t>
      </w:r>
      <w:r w:rsidRPr="009E63B5">
        <w:rPr>
          <w:rFonts w:ascii="Garamond" w:hAnsi="Garamond" w:cs="Arial"/>
          <w:b/>
          <w:bCs/>
          <w:color w:val="000000"/>
          <w:lang w:val="es-ES_tradnl"/>
        </w:rPr>
        <w:t xml:space="preserve">Contratista </w:t>
      </w:r>
      <w:r w:rsidRPr="009E63B5">
        <w:rPr>
          <w:rFonts w:ascii="Garamond" w:hAnsi="Garamond" w:cs="Arial"/>
          <w:color w:val="000000"/>
          <w:lang w:val="es-ES_tradnl"/>
        </w:rPr>
        <w:t>asume la responsabilidad de la vegetación que se relaciona en el Inventario Forestal y/o el área circundante a los frentes de obra y debe tomar todas las medidas necesarias para garantizar su permanencia y supervivencia durante el contrato. En caso que ocurra un daño a algún individuo vegetal existente, ocasionado por la ejecución de la obra y/o terceros, el contratista cumplirá con las compensaciones exigidas en el Manual Único de Control y Seguimiento Ambiental y de SST del IDU vigente en el momento de la convocatoria del contrato, sin eximirlo de la responsabilidad ante la Autoridad Ambiental.</w:t>
      </w:r>
    </w:p>
    <w:p w14:paraId="53D8F02A" w14:textId="6361803B"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Garantizar la protección de los individuos vegetales mediante el uso de estructuras de aislamiento con malla o </w:t>
      </w:r>
      <w:proofErr w:type="spellStart"/>
      <w:r w:rsidRPr="00BE1954">
        <w:rPr>
          <w:rFonts w:ascii="Garamond" w:hAnsi="Garamond" w:cs="Arial"/>
          <w:color w:val="000000"/>
          <w:lang w:val="es-ES_tradnl"/>
        </w:rPr>
        <w:t>polisombra</w:t>
      </w:r>
      <w:proofErr w:type="spellEnd"/>
      <w:r w:rsidRPr="00BE1954">
        <w:rPr>
          <w:rFonts w:ascii="Garamond" w:hAnsi="Garamond" w:cs="Arial"/>
          <w:color w:val="000000"/>
          <w:lang w:val="es-ES_tradnl"/>
        </w:rPr>
        <w:t xml:space="preserve"> resistente a la intemperie con mínimo 50% de cubrimiento y sombra en el color determinado en el primer comité de obra, teniendo en cuenta la uniformidad con otras obras del </w:t>
      </w:r>
      <w:r w:rsidR="00BE1954">
        <w:rPr>
          <w:rFonts w:ascii="Garamond" w:hAnsi="Garamond" w:cs="Arial"/>
          <w:color w:val="000000"/>
          <w:lang w:val="es-ES_tradnl"/>
        </w:rPr>
        <w:t xml:space="preserve">FDLS y del </w:t>
      </w:r>
      <w:r w:rsidRPr="00BE1954">
        <w:rPr>
          <w:rFonts w:ascii="Garamond" w:hAnsi="Garamond" w:cs="Arial"/>
          <w:color w:val="000000"/>
          <w:lang w:val="es-ES_tradnl"/>
        </w:rPr>
        <w:t>IDU. Cuando el contrato requiere su manejo o intervención.</w:t>
      </w:r>
    </w:p>
    <w:p w14:paraId="2B8D2F82" w14:textId="77777777" w:rsidR="00BE1954" w:rsidRP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Suministrar la información solicitada como resultado de la visita de evaluación del inventario forestal por parte de la Autoridad Ambiental competente, si para el caso aplica.</w:t>
      </w:r>
      <w:r w:rsidRPr="00BE1954">
        <w:rPr>
          <w:rFonts w:ascii="Garamond" w:hAnsi="Garamond" w:cs="Helvetica"/>
          <w:color w:val="000000"/>
          <w:lang w:val="es-ES_tradnl"/>
        </w:rPr>
        <w:t xml:space="preserve"> </w:t>
      </w:r>
    </w:p>
    <w:p w14:paraId="17B7AC8E"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Hacerse responsable por las demoras en los trámites ante la AAC debido a los incumplimientos derivados por la falta de calidad y de precisión en los datos suministrados.</w:t>
      </w:r>
    </w:p>
    <w:p w14:paraId="79FFA679"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Garantizar que la intervención de los individuos vegetales solo se haga una vez se cuente con los permisos de la Autoridad Ambiental competente.</w:t>
      </w:r>
    </w:p>
    <w:p w14:paraId="47208DAD" w14:textId="339F1AF3"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Cuando sea notificado oficialmente, el Contratista deberá revisar los tratamientos aprobados en la Resolución o Acto Administrativo de aprobación de los tratamientos silviculturales requeridos y en caso de aplicar un recurso de reposición, remitir a la Interventoría para su revisión y aprobación el documento con la sustentación técnica y documental, para su posterior remisión al </w:t>
      </w:r>
      <w:r w:rsidR="00BE1954">
        <w:rPr>
          <w:rFonts w:ascii="Garamond" w:hAnsi="Garamond" w:cs="Arial"/>
          <w:color w:val="000000"/>
          <w:lang w:val="es-ES_tradnl"/>
        </w:rPr>
        <w:t>FDLS</w:t>
      </w:r>
      <w:r w:rsidRPr="00BE1954">
        <w:rPr>
          <w:rFonts w:ascii="Garamond" w:hAnsi="Garamond" w:cs="Arial"/>
          <w:color w:val="000000"/>
          <w:lang w:val="es-ES_tradnl"/>
        </w:rPr>
        <w:t>. Este trámite tendrá un plazo máximo de dos (2) días calendario.</w:t>
      </w:r>
    </w:p>
    <w:p w14:paraId="7949A6BD"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lastRenderedPageBreak/>
        <w:t>Luego de obtener el permiso de tratamientos a la vegetación por parte de la autoridad ambiental remarcar los árboles de tal forma que se tenga claro cuáles de ellos son de tala, de bloqueo y traslado o permanencia con la aplicación de un código de colores, siempre y cuando aplique.</w:t>
      </w:r>
    </w:p>
    <w:p w14:paraId="0D5F23FB" w14:textId="55D9497F"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Notificar o informar al </w:t>
      </w:r>
      <w:r w:rsidR="00BE1954">
        <w:rPr>
          <w:rFonts w:ascii="Garamond" w:hAnsi="Garamond" w:cs="Arial"/>
          <w:color w:val="000000"/>
          <w:lang w:val="es-ES_tradnl"/>
        </w:rPr>
        <w:t>FDLS</w:t>
      </w:r>
      <w:r w:rsidRPr="00BE1954">
        <w:rPr>
          <w:rFonts w:ascii="Garamond" w:hAnsi="Garamond" w:cs="Arial"/>
          <w:color w:val="000000"/>
          <w:lang w:val="es-ES_tradnl"/>
        </w:rPr>
        <w:t xml:space="preserve"> de los árboles que se encuentren en riesgo y que hacen parte de los corredores en conservación y el </w:t>
      </w:r>
      <w:proofErr w:type="gramStart"/>
      <w:r w:rsidR="00074AE2">
        <w:rPr>
          <w:rFonts w:ascii="Garamond" w:hAnsi="Garamond" w:cs="Arial"/>
          <w:color w:val="000000"/>
          <w:lang w:val="es-ES_tradnl"/>
        </w:rPr>
        <w:t xml:space="preserve">Fondo </w:t>
      </w:r>
      <w:r w:rsidRPr="00BE1954">
        <w:rPr>
          <w:rFonts w:ascii="Garamond" w:hAnsi="Garamond" w:cs="Arial"/>
          <w:color w:val="000000"/>
          <w:lang w:val="es-ES_tradnl"/>
        </w:rPr>
        <w:t>,</w:t>
      </w:r>
      <w:proofErr w:type="gramEnd"/>
      <w:r w:rsidRPr="00BE1954">
        <w:rPr>
          <w:rFonts w:ascii="Garamond" w:hAnsi="Garamond" w:cs="Arial"/>
          <w:color w:val="000000"/>
          <w:lang w:val="es-ES_tradnl"/>
        </w:rPr>
        <w:t xml:space="preserve"> a su vez notificará a la Secretaría Distrital de Ambiente - SDA.</w:t>
      </w:r>
    </w:p>
    <w:p w14:paraId="09C6ED85"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Notificar o informar al </w:t>
      </w:r>
      <w:r w:rsidR="00BE1954">
        <w:rPr>
          <w:rFonts w:ascii="Garamond" w:hAnsi="Garamond" w:cs="Arial"/>
          <w:color w:val="000000"/>
          <w:lang w:val="es-ES_tradnl"/>
        </w:rPr>
        <w:t>FDLS</w:t>
      </w:r>
      <w:r w:rsidRPr="00BE1954">
        <w:rPr>
          <w:rFonts w:ascii="Garamond" w:hAnsi="Garamond" w:cs="Arial"/>
          <w:color w:val="000000"/>
          <w:lang w:val="es-ES_tradnl"/>
        </w:rPr>
        <w:t xml:space="preserve"> de los árboles ausentes en los contenedores que hacen parte de los corredores en conservación y el Instituto a su vez notificará al Jardín Botánico de Bogotá José Celestino Mutis – JBB.</w:t>
      </w:r>
    </w:p>
    <w:p w14:paraId="71C96B73"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Cancelar el valor de los IVP (Individuo Vegetal Plantado) como medida de compensación por la tala del arbolado urbano y de los servicios de evaluación y seguimiento, que defina la Autoridad Ambiental competente en los actos administrativos, cuando aplique.</w:t>
      </w:r>
    </w:p>
    <w:p w14:paraId="7268EBFE"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Cancelar el valor del (los) salvoconducto(s) para la movilización del producto objeto de la tala (Solo si la resolución de autorización de tratamientos silviculturales exige trámite de salvoconducto), (cuando aplique).</w:t>
      </w:r>
    </w:p>
    <w:p w14:paraId="789D4545"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Establecer las cantidades (balance de zonas verdes), estado y sitios de áreas verdes que se puedan afectar por la obra e implementar las medidas de protección. (Cuando aplique).</w:t>
      </w:r>
    </w:p>
    <w:p w14:paraId="118589B6"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Elaborar un programa de protección, recuperación y restauración de zonas verdes, que puedan ser afectadas por la ejecución de la obra o por las adecuaciones, que requiera el contratista.</w:t>
      </w:r>
    </w:p>
    <w:p w14:paraId="466E5106"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Solicitar aprobación por parte de la Interventoría en caso de requerirse el uso de zonas verdes y no previstas para el acopio temporal de materiales. El contratista debe restaurar estas zonas a su costo a más tardar una (1) semana después de finalizada la actividad. Dejar las zonas verdes en iguales o mejores condiciones a las existentes.</w:t>
      </w:r>
    </w:p>
    <w:p w14:paraId="4B318604"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Coordinar la remoción de las zonas verdes y material orgánico producto de la actividad de descapote para su disposición, reutilización dentro de la obra o para ser entregado a entidades distritales o comunidades aledañas, suscribiendo en acta correspondiente, todo lo anterior previa aprobación de la Interventoría.</w:t>
      </w:r>
    </w:p>
    <w:p w14:paraId="273C8AE2"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Implementar los procedimientos de tratamientos a la vegetación requeridos para el contrato y presentados en el MAO, cuando aplique.</w:t>
      </w:r>
    </w:p>
    <w:p w14:paraId="4F514C0B"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el mantenimiento de los árboles bloqueados y trasladados desde el momento de su plantación hasta la entrega respectiva a la Autoridad Ambiental competente, ya sean como parte del diseño paisajístico o como compensación, cuando aplique.</w:t>
      </w:r>
    </w:p>
    <w:p w14:paraId="54AF7B27"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el mantenimiento de los árboles desde el momento de su plantación hasta la entrega respectiva a la entidad competente, cuando aplique.</w:t>
      </w:r>
    </w:p>
    <w:p w14:paraId="22688081"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Garantizar que la madera producto de las talas sea utilizada en la obra, donada a comunidades interesadas, donada a una ONG o donada para la fabricación de Compost, en todo caso, la madera producto de las talas no puede ser comercializada por el Contratista y la donación debe ser avalada y aprobada por la Interventoría, suscribiendo el acta correspondiente.</w:t>
      </w:r>
    </w:p>
    <w:p w14:paraId="5393F371"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Coordinar y supervisar la correcta remisión y firma de actas de entrega (certificación) de material vegetal proveniente de los tratamientos de vegetación realizados y aprobados por la Autoridad Ambiental y reportar a la Interventoría.</w:t>
      </w:r>
    </w:p>
    <w:p w14:paraId="62338629"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Supervisar que el material vegetal a plantar por efecto de la implementación del diseño o por compensación tenga excelentes condiciones físicas y sanitarias y cumpla con la altura mínima requerida, según lo exigido en el Manual de Silvicultura Urbana del JBB y la Manual Único de Control y Seguimiento Ambiental y de SST del IDU.</w:t>
      </w:r>
    </w:p>
    <w:p w14:paraId="3C8FC136"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En un plazo no mayor a quince (15) días calendario compensar la totalidad de los individuos vegetales afectados por la realización de la obra.</w:t>
      </w:r>
    </w:p>
    <w:p w14:paraId="7CE95453" w14:textId="18FC530B"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Elaborar y entregar a la Interventoría una vez terminadas las actividades silviculturales, los planos </w:t>
      </w:r>
      <w:proofErr w:type="spellStart"/>
      <w:r w:rsidRPr="00BE1954">
        <w:rPr>
          <w:rFonts w:ascii="Garamond" w:hAnsi="Garamond" w:cs="Arial"/>
          <w:color w:val="000000"/>
          <w:lang w:val="es-ES_tradnl"/>
        </w:rPr>
        <w:t>record</w:t>
      </w:r>
      <w:proofErr w:type="spellEnd"/>
      <w:r w:rsidRPr="00BE1954">
        <w:rPr>
          <w:rFonts w:ascii="Garamond" w:hAnsi="Garamond" w:cs="Arial"/>
          <w:color w:val="000000"/>
          <w:lang w:val="es-ES_tradnl"/>
        </w:rPr>
        <w:t xml:space="preserve"> georreferenciados de la ubicación de los arboles bloqueados y trasladados, plantados por compensación y de los árboles de permanencia (estos últimos cuando haya inventario forestal reportado ante la SDA para el manejo de la vegetación). Se debe realizar la actualización del </w:t>
      </w:r>
      <w:r w:rsidR="00BE1954" w:rsidRPr="00BE1954">
        <w:rPr>
          <w:rFonts w:ascii="Garamond" w:hAnsi="Garamond" w:cs="Arial"/>
          <w:color w:val="000000"/>
          <w:lang w:val="es-ES_tradnl"/>
        </w:rPr>
        <w:t>Sistema de Información para la Gestión del Arbolado Urbano</w:t>
      </w:r>
      <w:r w:rsidRPr="00BE1954">
        <w:rPr>
          <w:rFonts w:ascii="Garamond" w:hAnsi="Garamond" w:cs="Arial"/>
          <w:color w:val="000000"/>
          <w:lang w:val="es-ES_tradnl"/>
        </w:rPr>
        <w:t xml:space="preserve"> SIGAU del JBB para los casos anteriores.</w:t>
      </w:r>
    </w:p>
    <w:p w14:paraId="00FD15B8"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lastRenderedPageBreak/>
        <w:t>Generar y/o actualizar en el SIGAU, el código único de identificación de los individuos arbóreos objeto de tratamiento de las actividades de tala, bloqueo y traslado, aprobados en los Actos Administrativos emitidos por la Secretaría Distrital de Ambiente y para los individuos arbóreos resultantes de la implementación del diseño paisajístico y de compensación. Lo anterior, teniendo en cuenta los procedimientos definidos por las autoridades competentes.</w:t>
      </w:r>
    </w:p>
    <w:p w14:paraId="2718C823"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Obtener la aprobación por parte del Jardín Botánico José Celestino Mutis, de la actualización y generación de los códigos únicos de identificación en el Sistema SIGAU.</w:t>
      </w:r>
    </w:p>
    <w:p w14:paraId="5C18036D" w14:textId="77777777" w:rsidR="00BE1954"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Obtener la firma del Acta de Recibo por parte del Jardín Botánico José Celestino Mutis, de los individuos arbóreos plantados por implementación del Diseño Paisajístico y de compensación.</w:t>
      </w:r>
    </w:p>
    <w:p w14:paraId="6F007A5F" w14:textId="2048666F" w:rsidR="00490A5C" w:rsidRDefault="00490A5C" w:rsidP="00490A5C">
      <w:pPr>
        <w:pStyle w:val="Prrafodelista"/>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los informes de su componente según requerimientos de la AAC.</w:t>
      </w:r>
    </w:p>
    <w:p w14:paraId="148E7124" w14:textId="28BFF2C3" w:rsidR="00BE1954" w:rsidRDefault="00BE1954" w:rsidP="00BE19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6D0DC88" w14:textId="77777777" w:rsidR="00BE1954" w:rsidRPr="00BE1954" w:rsidRDefault="00BE1954" w:rsidP="00BE19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0638B6C" w14:textId="0231B404" w:rsidR="00490A5C" w:rsidRPr="00BE1954" w:rsidRDefault="00490A5C" w:rsidP="00BE1954">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BE1954">
        <w:rPr>
          <w:rFonts w:ascii="Garamond" w:hAnsi="Garamond" w:cs="Arial"/>
          <w:b/>
          <w:bCs/>
          <w:color w:val="000000"/>
          <w:lang w:val="es-ES_tradnl"/>
        </w:rPr>
        <w:t>Manejo Avifauna (en caso que aplique)</w:t>
      </w:r>
    </w:p>
    <w:p w14:paraId="7A49F465" w14:textId="77777777" w:rsidR="00BE1954" w:rsidRPr="00BE1954" w:rsidRDefault="00BE1954" w:rsidP="00BE19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5E859EC" w14:textId="0A76D16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será responsable de ejecutar las actividades relacionadas con este componente, las cuales dependerán de las observaciones derivadas del permiso de intervención silvicultural tramitado ante la AAC y dentro de las cuales se incluyen:</w:t>
      </w:r>
    </w:p>
    <w:p w14:paraId="0B4C0555" w14:textId="77777777" w:rsidR="00BE1954" w:rsidRPr="00490A5C" w:rsidRDefault="00BE1954"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85FC26A"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Verificar y realizar seguimiento a la implementación del Plan de Manejo de Avifauna. aprobado para el proyecto, según requerimientos de la AAC.</w:t>
      </w:r>
    </w:p>
    <w:p w14:paraId="5244425B"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Cumplir con todas las obligaciones, medidas y acciones A&amp;SST contempladas en el MAO, Pliegos de Condiciones, Contrato de obra, normatividad vigente.</w:t>
      </w:r>
    </w:p>
    <w:p w14:paraId="5A8B35EB"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las medidas de manejo de avifauna contempladas en el MAO.</w:t>
      </w:r>
    </w:p>
    <w:p w14:paraId="17EC54B4"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Definir un método de censo para nidos y aves.</w:t>
      </w:r>
    </w:p>
    <w:p w14:paraId="6AE6AE50"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un inventario de las aves y nidos ubicados en los árboles a intervenir.</w:t>
      </w:r>
    </w:p>
    <w:p w14:paraId="176DD5EC"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rescate y traslado de los nidos con huevos y/o aves que se encuentren en los</w:t>
      </w:r>
      <w:r w:rsidR="00BE1954">
        <w:rPr>
          <w:rFonts w:ascii="Garamond" w:hAnsi="Garamond" w:cs="Arial"/>
          <w:color w:val="000000"/>
          <w:lang w:val="es-ES_tradnl"/>
        </w:rPr>
        <w:t xml:space="preserve"> </w:t>
      </w:r>
      <w:r w:rsidRPr="00BE1954">
        <w:rPr>
          <w:rFonts w:ascii="Garamond" w:hAnsi="Garamond" w:cs="Arial"/>
          <w:color w:val="000000"/>
          <w:lang w:val="es-ES_tradnl"/>
        </w:rPr>
        <w:t>árboles objeto de manejo silvicultural como talas, podas, bloqueos y traslados, según lo contemplado en el plan de manejo de avifauna y las medidas de manejo del MAO.</w:t>
      </w:r>
    </w:p>
    <w:p w14:paraId="48423E96"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Coordinar con las Unidades de Recepción y Rehabilitación de Aves (URRA) y/o el Centro de Recepción de Fauna y Flora de la Secretaría Distrital de Ambiente (SDA) para realizar el traslado al sitio de crianza conforme en lo establecido en el Plan de Manejo de Avifauna.</w:t>
      </w:r>
    </w:p>
    <w:p w14:paraId="4B3FDEA3"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Definir recursos y logística para el manejo de avifauna.</w:t>
      </w:r>
    </w:p>
    <w:p w14:paraId="49378FDD"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Garantizar que el rescate y traslado se realice según lo estipula el Plan de Manejo de</w:t>
      </w:r>
      <w:r w:rsidR="00BE1954">
        <w:rPr>
          <w:rFonts w:ascii="Garamond" w:hAnsi="Garamond" w:cs="Arial"/>
          <w:color w:val="000000"/>
          <w:lang w:val="es-ES_tradnl"/>
        </w:rPr>
        <w:t xml:space="preserve"> </w:t>
      </w:r>
      <w:r w:rsidRPr="00BE1954">
        <w:rPr>
          <w:rFonts w:ascii="Garamond" w:hAnsi="Garamond" w:cs="Arial"/>
          <w:color w:val="000000"/>
          <w:lang w:val="es-ES_tradnl"/>
        </w:rPr>
        <w:t>Avifauna.</w:t>
      </w:r>
    </w:p>
    <w:p w14:paraId="3075ABD4"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Verificar el cumplimiento de la resolución expedida por la autoridad ambiental para la</w:t>
      </w:r>
      <w:r w:rsidR="00BE1954">
        <w:rPr>
          <w:rFonts w:ascii="Garamond" w:hAnsi="Garamond" w:cs="Arial"/>
          <w:color w:val="000000"/>
          <w:lang w:val="es-ES_tradnl"/>
        </w:rPr>
        <w:t xml:space="preserve"> </w:t>
      </w:r>
      <w:r w:rsidRPr="00BE1954">
        <w:rPr>
          <w:rFonts w:ascii="Garamond" w:hAnsi="Garamond" w:cs="Arial"/>
          <w:color w:val="000000"/>
          <w:lang w:val="es-ES_tradnl"/>
        </w:rPr>
        <w:t>realización de tratamientos.</w:t>
      </w:r>
    </w:p>
    <w:p w14:paraId="1B0B5E1D"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Realizar los informes de su componente según requerimiento de la AAC.</w:t>
      </w:r>
    </w:p>
    <w:p w14:paraId="34A44465"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 xml:space="preserve">Asistir a las reuniones y comités a los que sea convocado por la Interventoría y el </w:t>
      </w:r>
      <w:r w:rsidR="00BE1954">
        <w:rPr>
          <w:rFonts w:ascii="Garamond" w:hAnsi="Garamond" w:cs="Arial"/>
          <w:color w:val="000000"/>
          <w:lang w:val="es-ES_tradnl"/>
        </w:rPr>
        <w:t>FDLS</w:t>
      </w:r>
      <w:r w:rsidRPr="00BE1954">
        <w:rPr>
          <w:rFonts w:ascii="Garamond" w:hAnsi="Garamond" w:cs="Arial"/>
          <w:color w:val="000000"/>
          <w:lang w:val="es-ES_tradnl"/>
        </w:rPr>
        <w:t>.</w:t>
      </w:r>
    </w:p>
    <w:p w14:paraId="364C6776" w14:textId="77777777" w:rsidR="00BE1954"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Cumplir con los compromisos adquiridos en los comités de seguimiento.</w:t>
      </w:r>
    </w:p>
    <w:p w14:paraId="690AA036" w14:textId="77777777" w:rsidR="00F37ABC"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BE1954">
        <w:rPr>
          <w:rFonts w:ascii="Garamond" w:hAnsi="Garamond" w:cs="Arial"/>
          <w:color w:val="000000"/>
          <w:lang w:val="es-ES_tradnl"/>
        </w:rPr>
        <w:t>Brindar apoyo para el componente de fauna en la elaboración de los informes requeridos</w:t>
      </w:r>
      <w:r w:rsidR="00BE1954">
        <w:rPr>
          <w:rFonts w:ascii="Garamond" w:hAnsi="Garamond" w:cs="Arial"/>
          <w:color w:val="000000"/>
          <w:lang w:val="es-ES_tradnl"/>
        </w:rPr>
        <w:t xml:space="preserve"> </w:t>
      </w:r>
      <w:r w:rsidRPr="00BE1954">
        <w:rPr>
          <w:rFonts w:ascii="Garamond" w:hAnsi="Garamond" w:cs="Arial"/>
          <w:color w:val="000000"/>
          <w:lang w:val="es-ES_tradnl"/>
        </w:rPr>
        <w:t>contractualmente.</w:t>
      </w:r>
    </w:p>
    <w:p w14:paraId="09DFE73A" w14:textId="77777777" w:rsidR="00F37ABC"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Reportar a la Interventoría su gestión semanal y mensual en cumplimiento de sus funciones.</w:t>
      </w:r>
    </w:p>
    <w:p w14:paraId="4E1A1902" w14:textId="77777777" w:rsidR="00F37ABC"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Presentar las entregas de los productos, según programación.</w:t>
      </w:r>
    </w:p>
    <w:p w14:paraId="0E8F3374" w14:textId="4F63A33A" w:rsidR="00490A5C" w:rsidRPr="00F37ABC" w:rsidRDefault="00490A5C" w:rsidP="00490A5C">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Elaborar el plan de avifauna y/o según se denomine por parte de la AAC, el documento</w:t>
      </w:r>
      <w:r w:rsidR="00F37ABC">
        <w:rPr>
          <w:rFonts w:ascii="Garamond" w:hAnsi="Garamond" w:cs="Arial"/>
          <w:color w:val="000000"/>
          <w:lang w:val="es-ES_tradnl"/>
        </w:rPr>
        <w:t xml:space="preserve"> </w:t>
      </w:r>
      <w:r w:rsidRPr="00F37ABC">
        <w:rPr>
          <w:rFonts w:ascii="Garamond" w:hAnsi="Garamond" w:cs="Arial"/>
          <w:color w:val="000000"/>
          <w:lang w:val="es-ES_tradnl"/>
        </w:rPr>
        <w:t xml:space="preserve">requerido para el </w:t>
      </w:r>
      <w:proofErr w:type="spellStart"/>
      <w:r w:rsidRPr="00F37ABC">
        <w:rPr>
          <w:rFonts w:ascii="Garamond" w:hAnsi="Garamond" w:cs="Arial"/>
          <w:color w:val="000000"/>
          <w:lang w:val="es-ES_tradnl"/>
        </w:rPr>
        <w:t>tramite</w:t>
      </w:r>
      <w:proofErr w:type="spellEnd"/>
      <w:r w:rsidRPr="00F37ABC">
        <w:rPr>
          <w:rFonts w:ascii="Garamond" w:hAnsi="Garamond" w:cs="Arial"/>
          <w:color w:val="000000"/>
          <w:lang w:val="es-ES_tradnl"/>
        </w:rPr>
        <w:t xml:space="preserve"> silvicultural.</w:t>
      </w:r>
    </w:p>
    <w:p w14:paraId="2755AAB4" w14:textId="77777777" w:rsidR="00F37AB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6B5AAC8" w14:textId="1C828F76" w:rsidR="00490A5C" w:rsidRPr="00F37AB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F37ABC">
        <w:rPr>
          <w:rFonts w:ascii="Garamond" w:hAnsi="Garamond" w:cs="Arial"/>
          <w:b/>
          <w:bCs/>
          <w:color w:val="000000"/>
          <w:lang w:val="es-ES_tradnl"/>
        </w:rPr>
        <w:t>Nota: En caso de aplicar, se requiere un profesional que cumpla con las obligaciones de este componente y las requeridas por la AAC.</w:t>
      </w:r>
    </w:p>
    <w:p w14:paraId="57C67410" w14:textId="1DBA9F6F" w:rsidR="00F37AB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B831821" w14:textId="77777777" w:rsidR="00F37ABC" w:rsidRPr="00490A5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26572A1" w14:textId="3F7A1987" w:rsidR="00490A5C" w:rsidRPr="00F37ABC" w:rsidRDefault="00490A5C" w:rsidP="00F37AB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F37ABC">
        <w:rPr>
          <w:rFonts w:ascii="Garamond" w:hAnsi="Garamond" w:cs="Arial"/>
          <w:b/>
          <w:bCs/>
          <w:color w:val="000000"/>
          <w:lang w:val="es-ES_tradnl"/>
        </w:rPr>
        <w:t>Seguridad y Salud En El Trabajo - (SST)</w:t>
      </w:r>
    </w:p>
    <w:p w14:paraId="2EFD1E24" w14:textId="77777777" w:rsidR="00F37ABC" w:rsidRP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67A5F102" w14:textId="3A650DC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cumplir con las siguientes obligaciones y actividades, las cuales serán</w:t>
      </w:r>
      <w:r w:rsidR="00F37ABC">
        <w:rPr>
          <w:rFonts w:ascii="Garamond" w:hAnsi="Garamond" w:cs="Arial"/>
          <w:color w:val="000000"/>
          <w:lang w:val="es-ES_tradnl"/>
        </w:rPr>
        <w:t xml:space="preserve"> </w:t>
      </w:r>
      <w:r w:rsidRPr="00490A5C">
        <w:rPr>
          <w:rFonts w:ascii="Garamond" w:hAnsi="Garamond" w:cs="Arial"/>
          <w:color w:val="000000"/>
          <w:lang w:val="es-ES_tradnl"/>
        </w:rPr>
        <w:t xml:space="preserve">verificadas por la </w:t>
      </w:r>
      <w:r w:rsidRPr="00490A5C">
        <w:rPr>
          <w:rFonts w:ascii="Garamond" w:hAnsi="Garamond" w:cs="Arial"/>
          <w:b/>
          <w:bCs/>
          <w:color w:val="000000"/>
          <w:lang w:val="es-ES_tradnl"/>
        </w:rPr>
        <w:t>Interventoría:</w:t>
      </w:r>
    </w:p>
    <w:p w14:paraId="51CE76BD" w14:textId="77777777" w:rsidR="00F37ABC" w:rsidRPr="00F37AB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7699070" w14:textId="77777777" w:rsidR="00F37AB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Elaborar e implementar procedimientos de trabajo seguro y/o permisos de trabajo para las</w:t>
      </w:r>
      <w:r w:rsidR="00F37ABC">
        <w:rPr>
          <w:rFonts w:ascii="Garamond" w:hAnsi="Garamond" w:cs="Arial"/>
          <w:color w:val="000000"/>
          <w:lang w:val="es-ES_tradnl"/>
        </w:rPr>
        <w:t xml:space="preserve"> </w:t>
      </w:r>
      <w:r w:rsidRPr="00F37ABC">
        <w:rPr>
          <w:rFonts w:ascii="Garamond" w:hAnsi="Garamond" w:cs="Arial"/>
          <w:color w:val="000000"/>
          <w:lang w:val="es-ES_tradnl"/>
        </w:rPr>
        <w:t>actividades criticas; estos procedimientos deben ser socializados a las partes implicadas.</w:t>
      </w:r>
    </w:p>
    <w:p w14:paraId="27278873" w14:textId="77777777" w:rsidR="00F37AB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Definir los lineamientos y requerimientos técnicos y normativos con relación al manejo, transporte y almacenamiento de sustancias químicas en los diferentes centros de trabajo o puntos de obra.</w:t>
      </w:r>
    </w:p>
    <w:p w14:paraId="3631A83D" w14:textId="77777777" w:rsidR="00F37AB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Definir los lineamientos y requerimientos técnicos y normativos con relación al manejo, transporte y traslado de maquinaria, equipos, vehículos y carga en la obra.</w:t>
      </w:r>
    </w:p>
    <w:p w14:paraId="27486798" w14:textId="77777777" w:rsidR="00F37AB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definir y asignar los recursos financieros, técnicos y el personal necesario para el diseño, implementación, revisión evaluación y mejora de las medidas de prevención y control, para la gestión eficaz de los peligros y riesgos en el lugar de trabajo y también que puedan afectar a terceros, los responsables de la seguridad y salud en el trabajo en la empresa, el Comité Paritario de Seguridad y Salud en el Trabajo o Vigía de Seguridad y Salud en el Trabajo, Comité de convivencia laboral, según corresponda.</w:t>
      </w:r>
    </w:p>
    <w:p w14:paraId="18864EA9" w14:textId="77777777" w:rsidR="00F37AB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realizar, verificar y/o garantizar la afiliación y pago a seguridad social integral de Todo el personal vinculado al contrato, cuya omisión o presunto incumplimiento para cualquiera de los subsistemas, será sujeto a reporte por parte de la interventoría ante la UGPP; (Unidad de Gestión de Pensional y Parafiscales), de dicha situación para lo de su competencia.</w:t>
      </w:r>
    </w:p>
    <w:p w14:paraId="0C00334E" w14:textId="73845812" w:rsidR="00490A5C" w:rsidRDefault="00490A5C" w:rsidP="00490A5C">
      <w:pPr>
        <w:pStyle w:val="Prrafodelist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tomar como referencia las directrices definidas para el Sistema de Gestión de Seguridad y Salud en el Trabajo, según normatividad vigente y demás definidos en el Manual Único de Control y Seguimiento Ambiental y de Seguridad y Salud en el Trabajo - SST del IDU a fin de evidenciar el cumplimento en gestión SST.</w:t>
      </w:r>
    </w:p>
    <w:p w14:paraId="3733B0F6" w14:textId="1FD5E76F" w:rsid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C1C61EA" w14:textId="77777777" w:rsidR="00F37ABC" w:rsidRP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EBCF6E9" w14:textId="3C14213A" w:rsidR="00490A5C" w:rsidRPr="00F37ABC" w:rsidRDefault="00490A5C" w:rsidP="00F37ABC">
      <w:pPr>
        <w:pStyle w:val="Prrafodelista"/>
        <w:numPr>
          <w:ilvl w:val="2"/>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F37ABC">
        <w:rPr>
          <w:rFonts w:ascii="Garamond" w:hAnsi="Garamond" w:cs="Arial"/>
          <w:b/>
          <w:bCs/>
          <w:color w:val="000000"/>
          <w:lang w:val="es-ES_tradnl"/>
        </w:rPr>
        <w:t>Metodología para la evaluación del SGSST</w:t>
      </w:r>
    </w:p>
    <w:p w14:paraId="53609A81" w14:textId="77777777" w:rsidR="00F37ABC" w:rsidRP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4204791" w14:textId="072B417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llevar los registros de su cumplimiento para cada uno de los</w:t>
      </w:r>
      <w:r w:rsidR="00F37ABC">
        <w:rPr>
          <w:rFonts w:ascii="Garamond" w:hAnsi="Garamond" w:cs="Arial"/>
          <w:color w:val="000000"/>
          <w:lang w:val="es-ES_tradnl"/>
        </w:rPr>
        <w:t xml:space="preserve"> </w:t>
      </w:r>
      <w:r w:rsidRPr="00490A5C">
        <w:rPr>
          <w:rFonts w:ascii="Garamond" w:hAnsi="Garamond" w:cs="Arial"/>
          <w:color w:val="000000"/>
          <w:lang w:val="es-ES_tradnl"/>
        </w:rPr>
        <w:t>procedimientos y programas definidos en el SGSST.</w:t>
      </w:r>
    </w:p>
    <w:p w14:paraId="217C09F1" w14:textId="77777777" w:rsidR="00F37ABC" w:rsidRPr="00490A5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5665A59" w14:textId="2E96188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90A5C">
        <w:rPr>
          <w:rFonts w:ascii="Garamond" w:hAnsi="Garamond" w:cs="Arial"/>
          <w:b/>
          <w:bCs/>
          <w:color w:val="000000"/>
          <w:lang w:val="es-ES_tradnl"/>
        </w:rPr>
        <w:t>Generalidades</w:t>
      </w:r>
    </w:p>
    <w:p w14:paraId="4F36B7F2" w14:textId="77777777" w:rsidR="00F37ABC" w:rsidRPr="00490A5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404AE7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Deberá disponer en sus frentes de trabajo de baños portátiles según normatividad vigente. Deberá garantizar durante el desarrollo del contrato la realización de talleres de inducción, capacitación y entrenamiento para el personal vinculado al contrato de obra (mano de obra calificada y no calificada) que contenga entre otros aspectos cada uno de los componentes de SST del IDU y los aprobados en el SGSST.</w:t>
      </w:r>
    </w:p>
    <w:p w14:paraId="70BCD5C4"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Los senderos peatonales deberán garantizar continuidad y circulación segura para las personas. El sendero peatonal debe permanecer limpio, demarcado, señalizado y libre de obstáculos.</w:t>
      </w:r>
    </w:p>
    <w:p w14:paraId="3F108BE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Las áreas de trabajo deben estar completamente aisladas de peatones y vehículos ajenos a la obra.</w:t>
      </w:r>
    </w:p>
    <w:p w14:paraId="49E46DDC"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 xml:space="preserve">deberá garantizar un espacio – carpa </w:t>
      </w:r>
      <w:proofErr w:type="spellStart"/>
      <w:r w:rsidRPr="00F37ABC">
        <w:rPr>
          <w:rFonts w:ascii="Garamond" w:hAnsi="Garamond" w:cs="Arial"/>
          <w:color w:val="000000"/>
          <w:lang w:val="es-ES_tradnl"/>
        </w:rPr>
        <w:t>vestier</w:t>
      </w:r>
      <w:proofErr w:type="spellEnd"/>
      <w:r w:rsidRPr="00F37ABC">
        <w:rPr>
          <w:rFonts w:ascii="Garamond" w:hAnsi="Garamond" w:cs="Arial"/>
          <w:color w:val="000000"/>
          <w:lang w:val="es-ES_tradnl"/>
        </w:rPr>
        <w:t xml:space="preserve"> para que los trabajadores se cambien y guarden sus objetos personales, acondicionado de acuerdo con lo establecido en la normatividad vigente.</w:t>
      </w:r>
    </w:p>
    <w:p w14:paraId="550B3F1A"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Implementar durante la ejecución de la obra el uso de la señalización (considerar señales de prohibición, obligación, de advertencia y de salvamento, tanto para las instalaciones temporales, como para los frentes de trabajo) para demarcar y aislar las áreas de trabajo dentro del frente de obra y su permanencia de acuerdo con las disposiciones legales vigentes.</w:t>
      </w:r>
    </w:p>
    <w:p w14:paraId="4958295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Los campamentos (permanentes o temporales) deben estar conformes a lo dispuesto por la normatividad legal vigente y dotados de los elementos que hacen parte de las especificaciones SST.</w:t>
      </w:r>
    </w:p>
    <w:p w14:paraId="26DCC8BA"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tomar las medidas preventivas y correctivas en los procedimientos constructivos, para dar cumplimiento efectivo a las obligaciones establecidas en el SGSST y por tanto a las Fichas de seguimiento de labores A&amp;SST.</w:t>
      </w:r>
    </w:p>
    <w:p w14:paraId="7EB64E7E" w14:textId="5901BDE9" w:rsidR="00F37ABC" w:rsidRPr="00965174"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themeColor="text1"/>
          <w:lang w:val="es-ES_tradnl"/>
        </w:rPr>
      </w:pPr>
      <w:r w:rsidRPr="00965174">
        <w:rPr>
          <w:rFonts w:ascii="Garamond" w:hAnsi="Garamond" w:cs="Arial"/>
          <w:color w:val="000000" w:themeColor="text1"/>
          <w:lang w:val="es-ES_tradnl"/>
        </w:rPr>
        <w:t xml:space="preserve">El </w:t>
      </w:r>
      <w:r w:rsidRPr="00965174">
        <w:rPr>
          <w:rFonts w:ascii="Garamond" w:hAnsi="Garamond" w:cs="Arial"/>
          <w:b/>
          <w:bCs/>
          <w:color w:val="000000" w:themeColor="text1"/>
          <w:lang w:val="es-ES_tradnl"/>
        </w:rPr>
        <w:t xml:space="preserve">contratista </w:t>
      </w:r>
      <w:r w:rsidRPr="00965174">
        <w:rPr>
          <w:rFonts w:ascii="Garamond" w:hAnsi="Garamond" w:cs="Arial"/>
          <w:color w:val="000000" w:themeColor="text1"/>
          <w:lang w:val="es-ES_tradnl"/>
        </w:rPr>
        <w:t xml:space="preserve">deberá cumplir con los procedimientos, formatos y registros requeridos para la ejecución de las actividades SST especificadas en las Fichas de manejo ambiental de la Obra – </w:t>
      </w:r>
      <w:r w:rsidRPr="00965174">
        <w:rPr>
          <w:rFonts w:ascii="Garamond" w:hAnsi="Garamond" w:cs="Arial"/>
          <w:color w:val="000000" w:themeColor="text1"/>
          <w:lang w:val="es-ES_tradnl"/>
        </w:rPr>
        <w:lastRenderedPageBreak/>
        <w:t xml:space="preserve">MAO y fichas de seguimiento A&amp;SST. </w:t>
      </w:r>
      <w:r w:rsidR="00965174" w:rsidRPr="009934F9">
        <w:rPr>
          <w:rFonts w:ascii="Garamond" w:hAnsi="Garamond" w:cs="Arial"/>
          <w:color w:val="000000"/>
          <w:lang w:val="es-ES_tradnl"/>
        </w:rPr>
        <w:t xml:space="preserve">Los formatos pueden consultarse </w:t>
      </w:r>
      <w:r w:rsidR="00965174">
        <w:rPr>
          <w:rFonts w:ascii="Garamond" w:hAnsi="Garamond" w:cs="Arial"/>
          <w:color w:val="000000"/>
          <w:lang w:val="es-ES_tradnl"/>
        </w:rPr>
        <w:t xml:space="preserve">a través del número del proceso de licitación (FORMATOS </w:t>
      </w:r>
      <w:r w:rsidR="00965174" w:rsidRPr="009934F9">
        <w:rPr>
          <w:rFonts w:ascii="Garamond" w:hAnsi="Garamond" w:cs="Arial"/>
          <w:color w:val="000000"/>
          <w:lang w:val="es-ES_tradnl"/>
        </w:rPr>
        <w:t>A&amp;</w:t>
      </w:r>
      <w:proofErr w:type="gramStart"/>
      <w:r w:rsidR="00965174" w:rsidRPr="009934F9">
        <w:rPr>
          <w:rFonts w:ascii="Garamond" w:hAnsi="Garamond" w:cs="Arial"/>
          <w:color w:val="000000"/>
          <w:lang w:val="es-ES_tradnl"/>
        </w:rPr>
        <w:t>SST</w:t>
      </w:r>
      <w:r w:rsidR="00965174">
        <w:rPr>
          <w:rFonts w:ascii="Garamond" w:hAnsi="Garamond" w:cs="Arial"/>
          <w:color w:val="000000"/>
          <w:lang w:val="es-ES_tradnl"/>
        </w:rPr>
        <w:t xml:space="preserve">)  </w:t>
      </w:r>
      <w:r w:rsidR="00965174" w:rsidRPr="009934F9">
        <w:rPr>
          <w:rFonts w:ascii="Garamond" w:hAnsi="Garamond" w:cs="Arial"/>
          <w:color w:val="000000"/>
          <w:lang w:val="es-ES_tradnl"/>
        </w:rPr>
        <w:t>en</w:t>
      </w:r>
      <w:proofErr w:type="gramEnd"/>
      <w:r w:rsidR="00965174" w:rsidRPr="009934F9">
        <w:rPr>
          <w:rFonts w:ascii="Garamond" w:hAnsi="Garamond" w:cs="Arial"/>
          <w:color w:val="000000"/>
          <w:lang w:val="es-ES_tradnl"/>
        </w:rPr>
        <w:t xml:space="preserve"> </w:t>
      </w:r>
      <w:r w:rsidR="00965174">
        <w:rPr>
          <w:rFonts w:ascii="Garamond" w:hAnsi="Garamond" w:cs="Arial"/>
          <w:color w:val="000000"/>
          <w:lang w:val="es-ES_tradnl"/>
        </w:rPr>
        <w:t xml:space="preserve">el SECOP II. </w:t>
      </w:r>
    </w:p>
    <w:p w14:paraId="57990DE4"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Allegar a la interventoría los reportes de accidentes de trabajo con la respectiva investigación acorde con la resolución 1401 de 2007 o la que la modifique, los cuales deben ser remitidos en el informe mensual.</w:t>
      </w:r>
    </w:p>
    <w:p w14:paraId="3F1B9FA1" w14:textId="77777777" w:rsidR="00F37ABC" w:rsidRP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Notificar a la interventoría los accidentes /incidentes (laborales, operacionales, ambientales y /o vehiculares), en un plazo de máximo un día calendario después de su ocurrencia, según formatos de la ARL y de El </w:t>
      </w:r>
      <w:r w:rsidRPr="00F37ABC">
        <w:rPr>
          <w:rFonts w:ascii="Garamond" w:hAnsi="Garamond" w:cs="Arial"/>
          <w:b/>
          <w:bCs/>
          <w:color w:val="000000"/>
          <w:lang w:val="es-ES_tradnl"/>
        </w:rPr>
        <w:t>contratista.</w:t>
      </w:r>
    </w:p>
    <w:p w14:paraId="2CEA30D1"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Remitir a la interventoría vía correo electrónico las novedades de personal con sus respectivos soportes.</w:t>
      </w:r>
    </w:p>
    <w:p w14:paraId="25523C82"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Revisar, certificar y aportar a la interventoría en los informes mensuales, los soportes de pagos de salarios/honorarios, aportes al SSSI y prestaciones sociales de todo el personal vinculado al contrato, sin diferenciación alguna de la modalidad de contratación.</w:t>
      </w:r>
    </w:p>
    <w:p w14:paraId="59866424"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 personal que labore en la obra debe portar la siguiente documentación:</w:t>
      </w:r>
    </w:p>
    <w:p w14:paraId="080746D1" w14:textId="77777777" w:rsidR="00F37ABC" w:rsidRDefault="00490A5C" w:rsidP="00490A5C">
      <w:pPr>
        <w:pStyle w:val="Prrafodelista"/>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Carné de identificación de la empresa que incluya el RH y alergias.</w:t>
      </w:r>
    </w:p>
    <w:p w14:paraId="1BA448CA" w14:textId="77777777" w:rsidR="00F37ABC" w:rsidRDefault="00490A5C" w:rsidP="00490A5C">
      <w:pPr>
        <w:pStyle w:val="Prrafodelista"/>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Carnet o último pago de EPS, ARL y AFP.</w:t>
      </w:r>
    </w:p>
    <w:p w14:paraId="4F04F90E" w14:textId="36519175" w:rsidR="00490A5C" w:rsidRPr="00F37ABC" w:rsidRDefault="00490A5C" w:rsidP="00490A5C">
      <w:pPr>
        <w:pStyle w:val="Prrafodelista"/>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Mecanismo de identificación de los integrantes de la brigada de emergencia según se</w:t>
      </w:r>
      <w:r w:rsidR="00F37ABC">
        <w:rPr>
          <w:rFonts w:ascii="Garamond" w:hAnsi="Garamond" w:cs="Arial"/>
          <w:color w:val="000000"/>
          <w:lang w:val="es-ES_tradnl"/>
        </w:rPr>
        <w:t xml:space="preserve"> </w:t>
      </w:r>
      <w:r w:rsidRPr="00F37ABC">
        <w:rPr>
          <w:rFonts w:ascii="Garamond" w:hAnsi="Garamond" w:cs="Arial"/>
          <w:color w:val="000000"/>
          <w:lang w:val="es-ES_tradnl"/>
        </w:rPr>
        <w:t>defina.</w:t>
      </w:r>
    </w:p>
    <w:p w14:paraId="4CD67776"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garantizar la autenticidad de los pagos realizados al sistema general de seguridades sociales y parafiscales de todo el personal que realice labores para el contrato, sin diferenciación alguna de la modalidad de vinculación y entregar copia del soporte en el informe mensual presentado a la interventoría.</w:t>
      </w:r>
    </w:p>
    <w:p w14:paraId="0ED22581"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Los soportes de pagos de nómina/honorarios y liquidación de prestaciones sociales, deben presentarse como anexo en el informe mensual según aplique.</w:t>
      </w:r>
    </w:p>
    <w:p w14:paraId="3546748D"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Establecer e implementar la metodología para la identificación de tareas críticas y sus respectivos controles previa aprobación de la interventoría.</w:t>
      </w:r>
    </w:p>
    <w:p w14:paraId="769353B8"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Elaborar, implementar y mantener la metodología para la elaboración de los Análisis de Trabajo Seguro – ATS y verificar periódicamente su cumplimiento.</w:t>
      </w:r>
    </w:p>
    <w:p w14:paraId="59614962"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Elaborar e implementar una metodología para análisis de puestos de trabajo previa aprobación de la interventoría.</w:t>
      </w:r>
    </w:p>
    <w:p w14:paraId="798621A2"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Implementar y mantener los permisos de trabajo para las tareas identificadas como críticas o de alto riesgo de acuerdo a lo establecido en la matriz de peligros.</w:t>
      </w:r>
    </w:p>
    <w:p w14:paraId="0744AE5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Documentar e implementar normas, procedimientos y estándares de seguridad e instructivos para el desarrollo de las actividades objeto del contrato, según las características del proyecto y de acuerdo con el resultado de la matriz de peligros.</w:t>
      </w:r>
    </w:p>
    <w:p w14:paraId="42DAEE4E"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Aplicar sus estándares, procedimientos e instructivos para todas las actividades de alto riesgo y todas las demás que se requieran.</w:t>
      </w:r>
    </w:p>
    <w:p w14:paraId="696E0510"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 personal debe cumplir con lo dispuesto en el Manual de Identidad Visual de</w:t>
      </w:r>
      <w:r w:rsidR="00F37ABC">
        <w:rPr>
          <w:rFonts w:ascii="Garamond" w:hAnsi="Garamond" w:cs="Arial"/>
          <w:color w:val="000000"/>
          <w:lang w:val="es-ES_tradnl"/>
        </w:rPr>
        <w:t xml:space="preserve">l Distrito y del IDU </w:t>
      </w:r>
      <w:r w:rsidRPr="00F37ABC">
        <w:rPr>
          <w:rFonts w:ascii="Garamond" w:hAnsi="Garamond" w:cs="Arial"/>
          <w:color w:val="000000"/>
          <w:lang w:val="es-ES_tradnl"/>
        </w:rPr>
        <w:t>y contar con los elementos de protección personal (EPP) respectivos conforme con la matriz de peligros y la matriz de EPP del contratista.</w:t>
      </w:r>
    </w:p>
    <w:p w14:paraId="5188E59D"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mantener los registros de suministro, control de uso y recambio de los elementos de protección personal para la totalidad de sus trabajadores de conformidad con la matriz y garantizar que durante el desarrollo de la obra todo el personal use los elementos de protección personal adecuados para sus actividades.</w:t>
      </w:r>
    </w:p>
    <w:p w14:paraId="17AD182F"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Dar cumplimiento con las normas de manejo y almacenamiento de sustancias peligrosas, etiquetar los recipientes de las sustancias químicas almacenadas para su identificación, mantener un inventario actualizado de las sustancias químicas utilizadas para el desarrollo de la obra, contar con prácticas seguras de manipulación, almacenamiento y transporte, tener las hojas de seguridad en el idioma español las cuales deben permanecer en lugares visibles de fácil acceso cerca al sitio de almacenamiento y cumplir las medidas incluidas en las hojas de seguridad.</w:t>
      </w:r>
    </w:p>
    <w:p w14:paraId="39C1F871"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Implementar las medidas para la prevención de derrumbes en excavaciones, las cuales deben ser definidas con aprobación del personal idóneo y el apoyo del residente técnico, equipo de topografía y del residente SST del </w:t>
      </w:r>
      <w:r w:rsidRPr="00F37ABC">
        <w:rPr>
          <w:rFonts w:ascii="Garamond" w:hAnsi="Garamond" w:cs="Arial"/>
          <w:b/>
          <w:bCs/>
          <w:color w:val="000000"/>
          <w:lang w:val="es-ES_tradnl"/>
        </w:rPr>
        <w:t>contratista</w:t>
      </w:r>
      <w:r w:rsidRPr="00F37ABC">
        <w:rPr>
          <w:rFonts w:ascii="Garamond" w:hAnsi="Garamond" w:cs="Arial"/>
          <w:color w:val="000000"/>
          <w:lang w:val="es-ES_tradnl"/>
        </w:rPr>
        <w:t>, siguiendo el procedimiento seguro de excavaciones previa aprobación de la interventoría.</w:t>
      </w:r>
    </w:p>
    <w:p w14:paraId="78F96C78"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lastRenderedPageBreak/>
        <w:t>Cubrir la totalidad de la infraestructura a demoler con mallas que mitiguen la caída de material para evitar accidentes según se establezca en las normas legales vigentes.</w:t>
      </w:r>
    </w:p>
    <w:p w14:paraId="0DAFD15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Implementar las medidas de prevención y control del riesgo para las actividades de obra y relacionados en el formato “Plan de Acción para Controlar Riesgos” y las actualizaciones generadas a la matriz de peligros.</w:t>
      </w:r>
    </w:p>
    <w:p w14:paraId="6AE6730F" w14:textId="36256816" w:rsidR="00490A5C" w:rsidRP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Contar con equipo extintor de incendio en las instalaciones locativas temporales y permanentes de acuerdo con los materiales almacenados y la clase de riesgo. El equipo que</w:t>
      </w:r>
      <w:r w:rsidR="00F37ABC">
        <w:rPr>
          <w:rFonts w:ascii="Garamond" w:hAnsi="Garamond" w:cs="Arial"/>
          <w:color w:val="000000"/>
          <w:lang w:val="es-ES_tradnl"/>
        </w:rPr>
        <w:t xml:space="preserve"> </w:t>
      </w:r>
      <w:r w:rsidRPr="00F37ABC">
        <w:rPr>
          <w:rFonts w:ascii="Garamond" w:hAnsi="Garamond" w:cs="Arial"/>
          <w:color w:val="000000"/>
          <w:lang w:val="es-ES_tradnl"/>
        </w:rPr>
        <w:t>se disponga para combatir incendios debe mantenerse en perfecto estado de funcionamiento y ser revisado de acuerdo con el programa de inspecciones. El número de extintores en las instalaciones temporales como campamentos, oficinas, bodegas y puntos de atención al ciudadano (en caso de aplicar) no será inferior a uno (1) por cada 200 m2.</w:t>
      </w:r>
    </w:p>
    <w:p w14:paraId="37448ACD"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contar con estaciones portátiles lavaojos en las áreas donde el riesgo lo requiera previa aprobación de la interventoría. (Cuando aplique).</w:t>
      </w:r>
    </w:p>
    <w:p w14:paraId="69C1EB19"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Las instalaciones temporales como campamentos, oficinas, bodegas, puntos de atención al ciudadano (en caso de aplicar) y puntos de almacenamiento de combustible y productos químicos, deben contar con la dotación para la prestación de primeros auxilios, la cual deberá contener como mínimo los elementos ofertados en el SGSST. Los campamentos deben contar con un sitio destinado y acondicionado para la prestación de primeros auxilios.</w:t>
      </w:r>
    </w:p>
    <w:p w14:paraId="71723681"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Dar cumplimiento a la normatividad legal vigente, procedimientos y protocolos establecidos en el manejo adecuado de sustancias químicas, su almacenamiento y disposición.</w:t>
      </w:r>
    </w:p>
    <w:p w14:paraId="16F71E0F"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Contar con brigadas de emergencia (primeros auxilios, contra incendios y evacuación y rescate) en cada frente de obra e instalaciones locativas en una proporción que permita responder en forma inmediata cualquier evento que se presente.</w:t>
      </w:r>
    </w:p>
    <w:p w14:paraId="4390EDA6"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Las personas que conformen las brigadas deben estar capacitadas y entrenadas en todos los temas (primeros auxilios, contra incendios y evacuación y rescate) y contar con identificación “visible” que les permita ser diferenciadas fácilmente del resto de personal. En caso que la interventoría y/o el </w:t>
      </w:r>
      <w:r w:rsidR="00F37ABC">
        <w:rPr>
          <w:rFonts w:ascii="Garamond" w:hAnsi="Garamond" w:cs="Arial"/>
          <w:color w:val="000000"/>
          <w:lang w:val="es-ES_tradnl"/>
        </w:rPr>
        <w:t>FDLS</w:t>
      </w:r>
      <w:r w:rsidRPr="00F37ABC">
        <w:rPr>
          <w:rFonts w:ascii="Garamond" w:hAnsi="Garamond" w:cs="Arial"/>
          <w:color w:val="000000"/>
          <w:lang w:val="es-ES_tradnl"/>
        </w:rPr>
        <w:t xml:space="preserve"> lo consideren, 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seleccionar y entrenar personal adicional para las brigadas.</w:t>
      </w:r>
    </w:p>
    <w:p w14:paraId="310317DA"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Se deberán realizar simulacros integrales (ambientales y SST) como mínimo una vez cada 6 meses, liderados por el residente ambiental y SST del contratista con la participación de la interventoría.</w:t>
      </w:r>
    </w:p>
    <w:p w14:paraId="0C825EFA"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Medir la efectividad del Plan de Emergencias y Contingencias propuesto mediante la realización de simulacros e inspecciones y realizar los ajustes necesarios.</w:t>
      </w:r>
    </w:p>
    <w:p w14:paraId="5081F4C8"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garantizar, cuartos destinados a facilitar el cambio de ropas de los trabajadores, acondicionados de acuerdo con lo establecido en la normatividad vigente y/o la que modifique al momento de la obra.</w:t>
      </w:r>
    </w:p>
    <w:p w14:paraId="5867D0D2"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Todos los accesos de viviendas o comercio deberán permanecer libres de obstáculos como excavaciones, materiales de construcción o maquinaria. En caso que se estén realizando trabajos en el área de dichos accesos, estos deberán estar señalizados y con las medidas de protección necesarias como plafones para garantizar la libre circulación en todo momento.</w:t>
      </w:r>
    </w:p>
    <w:p w14:paraId="74F71897"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implementar el Sistema de Gestión en Seguridad y Salud en el Trabajo durante la ejecución del Contrato y contar con los soportes de gestión del mismo.</w:t>
      </w:r>
    </w:p>
    <w:p w14:paraId="31AA5A5F"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implementar y soportar las fichas de Seguridad y Salud en el Trabajo correspondientes a las actividades a ejecutar durante la operación.</w:t>
      </w:r>
    </w:p>
    <w:p w14:paraId="6F5D9527"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hacer seguimiento a cada caso (accidente e incidente) hasta tener el cierre del mismo con concepto de la ARL y las juntas de calificación cuando aplique y reportar este seguimiento a la Interventoría en el informe correspondiente.</w:t>
      </w:r>
    </w:p>
    <w:p w14:paraId="515D1877" w14:textId="77777777" w:rsidR="00F37AB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 implementar las medidas de Seguridad y Salud en el Trabajo para cada una de las actividades establecidas para el desarrollo de la obra.</w:t>
      </w:r>
    </w:p>
    <w:p w14:paraId="0522D40C" w14:textId="7B806664" w:rsidR="00490A5C" w:rsidRDefault="00490A5C" w:rsidP="00490A5C">
      <w:pPr>
        <w:pStyle w:val="Prrafodelist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deberá tomar las medidas preventivas y correctivas en los procedimientos constructivos, para dar cumplimiento efectivo a las obligaciones en seguridad y salud en el trabajo y por tanto a las fichas de seguimiento de labores ambientales.</w:t>
      </w:r>
    </w:p>
    <w:p w14:paraId="07E51061" w14:textId="2B261E39" w:rsid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062467F" w14:textId="77777777" w:rsidR="00F37ABC" w:rsidRP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42D7BE5" w14:textId="21A12563" w:rsidR="00490A5C" w:rsidRPr="00F37ABC" w:rsidRDefault="00490A5C" w:rsidP="00F37ABC">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F37ABC">
        <w:rPr>
          <w:rFonts w:ascii="Garamond" w:hAnsi="Garamond" w:cs="Arial"/>
          <w:b/>
          <w:bCs/>
          <w:color w:val="000000"/>
          <w:lang w:val="es-ES_tradnl"/>
        </w:rPr>
        <w:t>Maquinaria, Equipos y Vehículos</w:t>
      </w:r>
    </w:p>
    <w:p w14:paraId="3BA41AB3" w14:textId="77777777" w:rsidR="00F37ABC" w:rsidRPr="00F37ABC" w:rsidRDefault="00F37ABC" w:rsidP="00F37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7FF6C81E" w14:textId="5B5587B6"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Toda maquinaria y equipo que vaya a ser usado en la ejecución del contrato debe presentar los siguientes documentos para revisión y aprobación por parte de la interventoría como requisito para su ingreso a la obra y posterior operación:</w:t>
      </w:r>
    </w:p>
    <w:p w14:paraId="7B442D0D" w14:textId="77777777" w:rsidR="00F37ABC" w:rsidRPr="00490A5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F36A4EC"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del capítulo de rutinas de mantenimiento establecidas por el fabricante en el manual de operación y mantenimiento.</w:t>
      </w:r>
    </w:p>
    <w:p w14:paraId="4DF8458E"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del Registro Nacional de Maquinarias Agrícola, Industrial y de Construcción Autopropulsada (RNMC). (Aplica solo a maquinaria).</w:t>
      </w:r>
    </w:p>
    <w:p w14:paraId="69CDD546"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Certificado del último mantenimiento realizado, el cual debe estar vigente según especificaciones del equipo/maquinaria.</w:t>
      </w:r>
    </w:p>
    <w:p w14:paraId="3A9ADC8E"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Certificado expedido por un profesional idóneo (ingenieros mecánico o electromecánico con tarjeta profesional vigente) en el que se manifieste que la maquinaria y/o equipo, (detallar tipo, modelo, marca, referencia, entre otros) se encuentra en óptimas condiciones técnico mecánicas de acuerdo a los parámetros establecidos por el fabricante para garantizar una operación segura y adecuada; dicha certificación debe realizarse con máximo cinco (5) días de anterioridad al ingreso de la maquinaria y/o equipo a los frentes de obra.</w:t>
      </w:r>
    </w:p>
    <w:p w14:paraId="724CA6FF"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Certificados de idoneidad del operario responsable de la máquina expedido por entes gubernamentales de formación y capacitación (SENA o quien haga sus veces) y/o el fabricante/firma. Se debe presentar certificación del operario por cada tipo de máquina a operar. (Aplica solo a maquinaria).</w:t>
      </w:r>
    </w:p>
    <w:p w14:paraId="1AE7BE17"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Carta del responsable de la máquina o equipo en donde manifieste expresamente su compromiso de realizar el mantenimiento (preventivo y/o correctivo) de acuerdo a lo estipulado por el fabricante en el manual de operación y mantenimiento. Los costos derivados del cumplimiento de este ítem deberán ser considerados por el </w:t>
      </w:r>
      <w:r w:rsidRPr="00F37ABC">
        <w:rPr>
          <w:rFonts w:ascii="Garamond" w:hAnsi="Garamond" w:cs="Arial"/>
          <w:b/>
          <w:bCs/>
          <w:color w:val="000000"/>
          <w:lang w:val="es-ES_tradnl"/>
        </w:rPr>
        <w:t xml:space="preserve">contratista </w:t>
      </w:r>
      <w:r w:rsidRPr="00F37ABC">
        <w:rPr>
          <w:rFonts w:ascii="Garamond" w:hAnsi="Garamond" w:cs="Arial"/>
          <w:color w:val="000000"/>
          <w:lang w:val="es-ES_tradnl"/>
        </w:rPr>
        <w:t>dentro del cálculo de su estructura de costos.</w:t>
      </w:r>
    </w:p>
    <w:p w14:paraId="0832942E"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 Seguro Obligatorio en Accidentes de Tránsito SOAT. (Aplica solo a vehículos).</w:t>
      </w:r>
    </w:p>
    <w:p w14:paraId="38A84D55"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 Revisión Técnico mecánica y emisiones contaminantes. (Aplica solo a vehículos).</w:t>
      </w:r>
    </w:p>
    <w:p w14:paraId="7930887E"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 licencia de Tránsito. (Aplica solo a vehículos).</w:t>
      </w:r>
    </w:p>
    <w:p w14:paraId="756CADF4"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Copia de la Licencia de conducción de acuerdo al tipo de vehículo, de las personas encargadas de operar dichos vehículos.</w:t>
      </w:r>
    </w:p>
    <w:p w14:paraId="62A375F9" w14:textId="77777777" w:rsid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Los vehículos de carga (Volquetas) que van a ser utilizadas para el desarrollo del contrato deben estar inscritas en la Secretaría Distrital de Ambiente SDA conforme a la Resolución 1115 de 2012, poseer el PIN respectivo y cumplir con toda la normativa legal vigente que le aplique.</w:t>
      </w:r>
    </w:p>
    <w:p w14:paraId="5296FF90" w14:textId="1644A610" w:rsidR="00490A5C" w:rsidRPr="00F37ABC" w:rsidRDefault="00490A5C" w:rsidP="00490A5C">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Los vehículos de carga utilizados para el traslado de maquinaria y equipo, deben cumplir con los literales anteriores y adicionalmente contar con póliza civil extracontractual respectivo y cumplir con toda la normativa legal vigente que le aplique.</w:t>
      </w:r>
    </w:p>
    <w:p w14:paraId="77AF4C6F" w14:textId="77777777" w:rsidR="00F37AB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color w:val="000000"/>
          <w:lang w:val="es-ES_tradnl"/>
        </w:rPr>
      </w:pPr>
    </w:p>
    <w:p w14:paraId="05D7241D" w14:textId="0C7B77CB"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De igual manera El contratista debe cumplir lo siguiente:</w:t>
      </w:r>
    </w:p>
    <w:p w14:paraId="385BEE45" w14:textId="77777777" w:rsidR="00F37ABC" w:rsidRDefault="00F37AB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color w:val="000000"/>
          <w:lang w:val="es-ES_tradnl"/>
        </w:rPr>
      </w:pPr>
    </w:p>
    <w:p w14:paraId="2AC88193"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Cada vez que la maquinaria tenga que ser retirada de los frentes de obra se deberá informar previamente a la interventoría del hecho; en el caso que sea reincorporada a las actividades de obra en un tiempo mayor a quince días, se deberá presentar un nuevo certificado expedido por el profesional idóneo en las condiciones expresadas en </w:t>
      </w:r>
      <w:r w:rsidR="00F37ABC">
        <w:rPr>
          <w:rFonts w:ascii="Garamond" w:hAnsi="Garamond" w:cs="Arial"/>
          <w:color w:val="000000"/>
          <w:lang w:val="es-ES_tradnl"/>
        </w:rPr>
        <w:t>la cuarta viñeta</w:t>
      </w:r>
      <w:r w:rsidRPr="00F37ABC">
        <w:rPr>
          <w:rFonts w:ascii="Garamond" w:hAnsi="Garamond" w:cs="Arial"/>
          <w:color w:val="000000"/>
          <w:lang w:val="es-ES_tradnl"/>
        </w:rPr>
        <w:t xml:space="preserve"> del párrafo anterior. Se excluyen traslados de maquinaria dentro de los frentes de obra siempre y cuando éstos se realicen bajo la supervisión y vigilancia de la interventoría.</w:t>
      </w:r>
    </w:p>
    <w:p w14:paraId="11AC4670"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Realizar el mantenimiento (preventivo y/o correctivo) a la maquinaria, equipo y vehículos de acuerdo con el plan y rutinas de mantenimiento, lo estipulado por el fabricante en el manual de operación y mantenimiento, el cual se registra en el formato IDU vigente. Sin </w:t>
      </w:r>
      <w:proofErr w:type="gramStart"/>
      <w:r w:rsidRPr="00F37ABC">
        <w:rPr>
          <w:rFonts w:ascii="Garamond" w:hAnsi="Garamond" w:cs="Arial"/>
          <w:color w:val="000000"/>
          <w:lang w:val="es-ES_tradnl"/>
        </w:rPr>
        <w:t>embargo</w:t>
      </w:r>
      <w:proofErr w:type="gramEnd"/>
      <w:r w:rsidRPr="00F37ABC">
        <w:rPr>
          <w:rFonts w:ascii="Garamond" w:hAnsi="Garamond" w:cs="Arial"/>
          <w:color w:val="000000"/>
          <w:lang w:val="es-ES_tradnl"/>
        </w:rPr>
        <w:t xml:space="preserve"> si se presentan modificaciones en las rutinas de mantenimiento durante el desarrollo del proyecto, el contratista debe presentar el soporte técnico, que sustente la variación de los intervalos de las rutinas de mantenimiento, para su aprobación por parte de la interventoría.</w:t>
      </w:r>
    </w:p>
    <w:p w14:paraId="516F90A0"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Realizar las inspecciones pre-operacionales diarias a toda la maquinaria/equipo y vehículos que se encuentren desarrollando en actividades dentro de los frentes de obra, sin importar si hacen </w:t>
      </w:r>
      <w:r w:rsidRPr="00F37ABC">
        <w:rPr>
          <w:rFonts w:ascii="Garamond" w:hAnsi="Garamond" w:cs="Arial"/>
          <w:color w:val="000000"/>
          <w:lang w:val="es-ES_tradnl"/>
        </w:rPr>
        <w:lastRenderedPageBreak/>
        <w:t>parte del equipo mínimo requerido o no, para y comprobar verificar el buen funcionamiento de los mismos. Estas deben ser adelantadas por el operador/conductor y avaladas por un profesional idóneo (ingeniero mecánico o electromecánico con tarjeta profesional vigente).</w:t>
      </w:r>
    </w:p>
    <w:p w14:paraId="38ABB880"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En caso que la interventoría evidencie incumplimiento en la ejecución del programa de mantenimiento de la maquinaria/equipo y vehículos, será causal para ordenar su inmediata inmovilización y retiro de la obra hasta tanto no se actualice el mantenimiento de acuerdo al a las rutinas de mantenimiento establecidas por el fabricante en el manual de operación y mantenimiento de la maquinaria, equipo y vehículos. El contratista se compromete a acatar y cumplir de manera inmediata la orden motivada dada por la interventoría.</w:t>
      </w:r>
    </w:p>
    <w:p w14:paraId="05338A68"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Todas las máquinas deben contar con equipo extintor multipropósito de 10 libras de capacidad, como mínimo, debidamente cargado, vigente y en condiciones óptimas de operación.</w:t>
      </w:r>
    </w:p>
    <w:p w14:paraId="27E258E6"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Garantizar el estado técnico mecánico de todas las máquinas, equipos y vehículos.</w:t>
      </w:r>
    </w:p>
    <w:p w14:paraId="415C9A59"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Mantener actualizada y registrada la hoja de vida de cada máquina, equipo y vehículo con toda la información relacionada con registros y soportes de inspecciones y mantenimientos realizados.</w:t>
      </w:r>
    </w:p>
    <w:p w14:paraId="493473AF"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Contar con alarma de reversa activa y en funcionamiento en todos los vehículos y maquinaria, excepto en </w:t>
      </w:r>
      <w:proofErr w:type="gramStart"/>
      <w:r w:rsidRPr="00F37ABC">
        <w:rPr>
          <w:rFonts w:ascii="Garamond" w:hAnsi="Garamond" w:cs="Arial"/>
          <w:color w:val="000000"/>
          <w:lang w:val="es-ES_tradnl"/>
        </w:rPr>
        <w:t>las maquinaria</w:t>
      </w:r>
      <w:proofErr w:type="gramEnd"/>
      <w:r w:rsidRPr="00F37ABC">
        <w:rPr>
          <w:rFonts w:ascii="Garamond" w:hAnsi="Garamond" w:cs="Arial"/>
          <w:color w:val="000000"/>
          <w:lang w:val="es-ES_tradnl"/>
        </w:rPr>
        <w:t xml:space="preserve"> de oruga.</w:t>
      </w:r>
    </w:p>
    <w:p w14:paraId="14FB3C7B"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Todos los conductores de vehículos deben ser capacitados en seguridad vial, protección contra incendios y manejo defensivo. Esta actividad debe estar incluida en el programa de inducción, capacitación y entrenamiento.</w:t>
      </w:r>
    </w:p>
    <w:p w14:paraId="419E4BE4"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Se prohíbe el lavado, reparación y mantenimiento correctivo y preventivo de maquinaria, equipos y vehículos sobre el área de la obra.</w:t>
      </w:r>
    </w:p>
    <w:p w14:paraId="649D22F9"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El contratista debe implementar y actualizar los procedimientos de abastecimiento y almacenamiento de combustible, considerados en el MAO y las condiciones de obra necesarios para la ejecución de las actividades realizadas cuando aplique.</w:t>
      </w:r>
    </w:p>
    <w:p w14:paraId="4B793812" w14:textId="77777777" w:rsidR="00F37AB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Garantizar que la maquinaria y equipos sean utilizados de acuerdo con su manual de operaciones.</w:t>
      </w:r>
    </w:p>
    <w:p w14:paraId="693DFC50" w14:textId="77777777" w:rsidR="004E68B9"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F37ABC">
        <w:rPr>
          <w:rFonts w:ascii="Garamond" w:hAnsi="Garamond" w:cs="Arial"/>
          <w:color w:val="000000"/>
          <w:lang w:val="es-ES_tradnl"/>
        </w:rPr>
        <w:t xml:space="preserve">Todos los vehículos y maquinaria utilizados para el desarrollo del contrato deben poseer el </w:t>
      </w:r>
      <w:proofErr w:type="spellStart"/>
      <w:r w:rsidRPr="00F37ABC">
        <w:rPr>
          <w:rFonts w:ascii="Garamond" w:hAnsi="Garamond" w:cs="Arial"/>
          <w:color w:val="000000"/>
          <w:lang w:val="es-ES_tradnl"/>
        </w:rPr>
        <w:t>sticker</w:t>
      </w:r>
      <w:proofErr w:type="spellEnd"/>
      <w:r w:rsidRPr="00F37ABC">
        <w:rPr>
          <w:rFonts w:ascii="Garamond" w:hAnsi="Garamond" w:cs="Arial"/>
          <w:color w:val="000000"/>
          <w:lang w:val="es-ES_tradnl"/>
        </w:rPr>
        <w:t xml:space="preserve"> de identificación visual estipulado por el </w:t>
      </w:r>
      <w:r w:rsidR="004E68B9">
        <w:rPr>
          <w:rFonts w:ascii="Garamond" w:hAnsi="Garamond" w:cs="Arial"/>
          <w:color w:val="000000"/>
          <w:lang w:val="es-ES_tradnl"/>
        </w:rPr>
        <w:t>FDLS</w:t>
      </w:r>
      <w:r w:rsidRPr="00F37ABC">
        <w:rPr>
          <w:rFonts w:ascii="Garamond" w:hAnsi="Garamond" w:cs="Arial"/>
          <w:color w:val="000000"/>
          <w:lang w:val="es-ES_tradnl"/>
        </w:rPr>
        <w:t>, previo al ingreso a los frentes de obra.</w:t>
      </w:r>
    </w:p>
    <w:p w14:paraId="40133EAD" w14:textId="77777777" w:rsidR="004E68B9"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Los formatos de maquinaria y vehículos deben estar firmados por un profesional idóneo (ingeniero mecánico o electromecánico con tarjeta profesional vigente).</w:t>
      </w:r>
    </w:p>
    <w:p w14:paraId="4B582117" w14:textId="77777777" w:rsidR="004E68B9"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Los costos derivados del cumplimiento de este ítem deberán ser considerados por El Contratista dentro de los valores inherentes a la maquinaria.</w:t>
      </w:r>
    </w:p>
    <w:p w14:paraId="16464CD9" w14:textId="77777777" w:rsidR="004E68B9"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No se efectuarán labores de mantenimiento a la maquinaria, equipos y vehículos, a menos que se constate que es mantenimiento por fuerza mayor y que es de obligatoria ejecución, lo anterior previo a la respectiva valoración del profesional idóneo.</w:t>
      </w:r>
    </w:p>
    <w:p w14:paraId="72CE1005" w14:textId="77777777" w:rsidR="004E68B9"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Cumplir con lo estipulado en la Resolución 1068-2015, relacionada con la reglamentación del Registro Nacional de Maquinaria Agrícola Industrial y de Construcción Autopropulsada y otras disposiciones.</w:t>
      </w:r>
    </w:p>
    <w:p w14:paraId="6CCE5D00" w14:textId="66497617" w:rsidR="00490A5C" w:rsidRDefault="00490A5C" w:rsidP="00490A5C">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Implementar el plan estratégico de seguridad vial acorde a lo establecido con el Decreto ley 1503-2011, Res 1565-2014 y 1231-2016.</w:t>
      </w:r>
    </w:p>
    <w:p w14:paraId="2B444E50"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3D2B7F8" w14:textId="08346B55" w:rsidR="00490A5C" w:rsidRPr="004E68B9" w:rsidRDefault="00490A5C" w:rsidP="004E68B9">
      <w:pPr>
        <w:pStyle w:val="Prrafodelista"/>
        <w:numPr>
          <w:ilvl w:val="2"/>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Traslado de maquinaria y equipo</w:t>
      </w:r>
    </w:p>
    <w:p w14:paraId="64B17DCF"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4281BFB" w14:textId="77777777" w:rsidR="004E68B9" w:rsidRDefault="00490A5C" w:rsidP="00490A5C">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Cuando la carga supera las dimensiones y pesos para su operación normal, el vehículo de transporte deberá radicar un oficio ante la secretaria de la movilidad que indique los datos del traslado a realizar, rutas, horarios, y otros documentos requeridos por esta entidad.</w:t>
      </w:r>
    </w:p>
    <w:p w14:paraId="301179CF" w14:textId="77777777" w:rsidR="004E68B9" w:rsidRDefault="00490A5C" w:rsidP="00490A5C">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Las empresas que presten el servicio de transporte de maquinaria deberán cumplir con lo establecido por la secretaria de movilidad, para tal fin se debe diligenciar el Formato IDU que se encuentre vigente, el cuál será revisado por la interventoría o quien haga sus veces y en todo caso cumplir con la normatividad vigente.</w:t>
      </w:r>
    </w:p>
    <w:p w14:paraId="140E24E0" w14:textId="297AB4B8" w:rsidR="00490A5C" w:rsidRDefault="00490A5C" w:rsidP="00490A5C">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Todo traslado de maquinaria y equipos deberá contar con la verificación previa y aprobación de las condiciones y rutas propuestas para su movilización y traslado por parte de la interventoría.</w:t>
      </w:r>
    </w:p>
    <w:p w14:paraId="6373CB5C" w14:textId="2CB958AB" w:rsid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D8B5629"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DA94F7B" w14:textId="49186A2E" w:rsidR="00490A5C" w:rsidRPr="004E68B9" w:rsidRDefault="00490A5C" w:rsidP="004E68B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Señalización</w:t>
      </w:r>
    </w:p>
    <w:p w14:paraId="3FF22F96"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3AA88DC8" w14:textId="145C082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cumplir con las siguientes obligaciones y actividades, las cuales deben ser</w:t>
      </w:r>
      <w:r w:rsidR="004E68B9">
        <w:rPr>
          <w:rFonts w:ascii="Garamond" w:hAnsi="Garamond" w:cs="Arial"/>
          <w:color w:val="000000"/>
          <w:lang w:val="es-ES_tradnl"/>
        </w:rPr>
        <w:t xml:space="preserve"> </w:t>
      </w:r>
      <w:r w:rsidRPr="00490A5C">
        <w:rPr>
          <w:rFonts w:ascii="Garamond" w:hAnsi="Garamond" w:cs="Arial"/>
          <w:color w:val="000000"/>
          <w:lang w:val="es-ES_tradnl"/>
        </w:rPr>
        <w:t xml:space="preserve">verificadas por la </w:t>
      </w:r>
      <w:r w:rsidRPr="00490A5C">
        <w:rPr>
          <w:rFonts w:ascii="Garamond" w:hAnsi="Garamond" w:cs="Arial"/>
          <w:b/>
          <w:bCs/>
          <w:color w:val="000000"/>
          <w:lang w:val="es-ES_tradnl"/>
        </w:rPr>
        <w:t>Interventoría</w:t>
      </w:r>
      <w:r w:rsidRPr="00490A5C">
        <w:rPr>
          <w:rFonts w:ascii="Garamond" w:hAnsi="Garamond" w:cs="Arial"/>
          <w:color w:val="000000"/>
          <w:lang w:val="es-ES_tradnl"/>
        </w:rPr>
        <w:t>.</w:t>
      </w:r>
    </w:p>
    <w:p w14:paraId="29B25960"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182CF83"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Garantizar durante la ejecución de la obra, el uso de señalización y su permanencia, considerando señales de prohibición, obligación, de advertencia y de salvamento, tanto para las instalaciones temporales, como para los frentes de trabajo.</w:t>
      </w:r>
    </w:p>
    <w:p w14:paraId="2E62A39C"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Implementar la señalización y demarcación requerida relacionada con el componente SSTA, antes de iniciar cualquier tipo de actividad.</w:t>
      </w:r>
    </w:p>
    <w:p w14:paraId="08B2B577"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Los frentes de obra deben tener la señalización propuesta en el Manual Único de Control y Seguimiento Ambiental y de SST del IDU (vigente), para el desarrollo de proyectos de infraestructura urbana en Bogotá.</w:t>
      </w:r>
    </w:p>
    <w:p w14:paraId="5851B977" w14:textId="64B1811A" w:rsidR="00490A5C" w:rsidRP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Delimitar, demarcar y señalizar las áreas de trabajo considerando:</w:t>
      </w:r>
    </w:p>
    <w:p w14:paraId="10803CCC" w14:textId="77777777" w:rsidR="004E68B9"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3FA942C" w14:textId="77777777" w:rsidR="004E68B9" w:rsidRDefault="00490A5C" w:rsidP="004E68B9">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000000"/>
          <w:lang w:val="es-ES_tradnl"/>
        </w:rPr>
      </w:pPr>
      <w:r w:rsidRPr="004E68B9">
        <w:rPr>
          <w:rFonts w:ascii="Garamond" w:hAnsi="Garamond" w:cs="Arial"/>
          <w:color w:val="000000"/>
          <w:lang w:val="es-ES_tradnl"/>
        </w:rPr>
        <w:t xml:space="preserve">Las instalaciones temporales pueden ser campamentos, acopios temporales de materiales, bodegas, puntos de almacenamiento de combustible y productos químicos, </w:t>
      </w:r>
      <w:proofErr w:type="spellStart"/>
      <w:r w:rsidRPr="004E68B9">
        <w:rPr>
          <w:rFonts w:ascii="Garamond" w:hAnsi="Garamond" w:cs="Arial"/>
          <w:color w:val="000000"/>
          <w:lang w:val="es-ES_tradnl"/>
        </w:rPr>
        <w:t>vestieres</w:t>
      </w:r>
      <w:proofErr w:type="spellEnd"/>
      <w:r w:rsidRPr="004E68B9">
        <w:rPr>
          <w:rFonts w:ascii="Garamond" w:hAnsi="Garamond" w:cs="Arial"/>
          <w:color w:val="000000"/>
          <w:lang w:val="es-ES_tradnl"/>
        </w:rPr>
        <w:t xml:space="preserve"> y puntos provisionales para almacenamiento de herramientas y otros. Dichas instalaciones deben tener lo contemplado en la normatividad vigente, como mínimo la siguiente señalización:</w:t>
      </w:r>
    </w:p>
    <w:p w14:paraId="1EA06A53" w14:textId="77777777" w:rsidR="004E68B9" w:rsidRDefault="004E68B9" w:rsidP="004E68B9">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Helvetica"/>
          <w:color w:val="000000"/>
          <w:lang w:val="es-ES_tradnl"/>
        </w:rPr>
      </w:pPr>
    </w:p>
    <w:p w14:paraId="1D8FBD47" w14:textId="77777777" w:rsidR="004E68B9" w:rsidRDefault="00490A5C" w:rsidP="00490A5C">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Señalización y demarcación de extintores.</w:t>
      </w:r>
    </w:p>
    <w:p w14:paraId="1C797E99" w14:textId="77777777" w:rsidR="004E68B9" w:rsidRDefault="00490A5C" w:rsidP="00490A5C">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Señalización de baños.</w:t>
      </w:r>
    </w:p>
    <w:p w14:paraId="5E5DEF11" w14:textId="77777777" w:rsidR="004E68B9" w:rsidRDefault="00490A5C" w:rsidP="00490A5C">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Rutas de evacuación, salidas de emergencia y puntos de encuentro.</w:t>
      </w:r>
    </w:p>
    <w:p w14:paraId="4510EEDE" w14:textId="77777777" w:rsidR="004E68B9" w:rsidRDefault="00490A5C" w:rsidP="00490A5C">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Señalización de almacenamiento de combustible y productos químicos.</w:t>
      </w:r>
    </w:p>
    <w:p w14:paraId="5A01A087" w14:textId="77777777" w:rsidR="004E68B9" w:rsidRDefault="00490A5C" w:rsidP="00490A5C">
      <w:pPr>
        <w:pStyle w:val="Prrafodelista"/>
        <w:numPr>
          <w:ilvl w:val="1"/>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Demarcación y señalización de áreas de acopio de materiales.</w:t>
      </w:r>
    </w:p>
    <w:p w14:paraId="083ACD8A"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Los senderos peatonales deben garantizar continuidad y circulación segura para todas las personas incluyendo quienes tengan limitaciones físicas. Para tal fin, debe hacerse una adecuación de la superficie del sendero peatonal utilizando materiales como concreto pobre o plafones en los sitios que se evidencie dificultad para el tránsito de personas. Adicionalmente, todos los accesos de viviendas o comercio deben permanecer libres de obstáculos como excavaciones, materiales de construcción o maquinaria. En caso que se estén realizando trabajos en el área de dichos accesos, estos deberán estar señalizados y con las medidas de protección necesarias como plafones para garantizar la libre circulación en todo momento.</w:t>
      </w:r>
    </w:p>
    <w:p w14:paraId="2213C0BD"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 xml:space="preserve">Implementar la señalización adicional, solicitada por la </w:t>
      </w:r>
      <w:r w:rsidRPr="004E68B9">
        <w:rPr>
          <w:rFonts w:ascii="Garamond" w:hAnsi="Garamond" w:cs="Arial"/>
          <w:b/>
          <w:bCs/>
          <w:color w:val="000000"/>
          <w:lang w:val="es-ES_tradnl"/>
        </w:rPr>
        <w:t xml:space="preserve">Interventoría </w:t>
      </w:r>
      <w:r w:rsidRPr="004E68B9">
        <w:rPr>
          <w:rFonts w:ascii="Garamond" w:hAnsi="Garamond" w:cs="Arial"/>
          <w:color w:val="000000"/>
          <w:lang w:val="es-ES_tradnl"/>
        </w:rPr>
        <w:t xml:space="preserve">y/o el </w:t>
      </w:r>
      <w:r w:rsidR="004E68B9">
        <w:rPr>
          <w:rFonts w:ascii="Garamond" w:hAnsi="Garamond" w:cs="Arial"/>
          <w:b/>
          <w:bCs/>
          <w:color w:val="000000"/>
          <w:lang w:val="es-ES_tradnl"/>
        </w:rPr>
        <w:t>FDLS</w:t>
      </w:r>
      <w:r w:rsidRPr="004E68B9">
        <w:rPr>
          <w:rFonts w:ascii="Garamond" w:hAnsi="Garamond" w:cs="Arial"/>
          <w:color w:val="000000"/>
          <w:lang w:val="es-ES_tradnl"/>
        </w:rPr>
        <w:t>, de acuerdo con el avance y condiciones particulares de la obra.</w:t>
      </w:r>
    </w:p>
    <w:p w14:paraId="6F12D2DC"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Implementar la señalización Ambiental y de Seguridad y Salud en el Trabajo requerida en la obra de acuerdo con los estándares definidos en la normatividad vigente y las Normas Técnicas Colombianas NTC.</w:t>
      </w:r>
    </w:p>
    <w:p w14:paraId="09EBCE18"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Garantizar que las áreas de trabajo estén completamente aisladas de peatones y vehículos.</w:t>
      </w:r>
    </w:p>
    <w:p w14:paraId="318DB06B" w14:textId="77777777" w:rsidR="004E68B9"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Habilitar zonas seguras dentro de los frentes de obra, para el tránsito de los trabajadores y</w:t>
      </w:r>
      <w:r w:rsidR="004E68B9">
        <w:rPr>
          <w:rFonts w:ascii="Garamond" w:hAnsi="Garamond" w:cs="Arial"/>
          <w:color w:val="000000"/>
          <w:lang w:val="es-ES_tradnl"/>
        </w:rPr>
        <w:t xml:space="preserve"> </w:t>
      </w:r>
      <w:r w:rsidRPr="004E68B9">
        <w:rPr>
          <w:rFonts w:ascii="Garamond" w:hAnsi="Garamond" w:cs="Arial"/>
          <w:color w:val="000000"/>
          <w:lang w:val="es-ES_tradnl"/>
        </w:rPr>
        <w:t>el personal involucrado.</w:t>
      </w:r>
    </w:p>
    <w:p w14:paraId="58BE49DC" w14:textId="23B5C899" w:rsidR="00490A5C" w:rsidRDefault="00490A5C" w:rsidP="00490A5C">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 xml:space="preserve">Será obligatorio para El </w:t>
      </w:r>
      <w:r w:rsidRPr="004E68B9">
        <w:rPr>
          <w:rFonts w:ascii="Garamond" w:hAnsi="Garamond" w:cs="Arial"/>
          <w:b/>
          <w:bCs/>
          <w:color w:val="000000"/>
          <w:lang w:val="es-ES_tradnl"/>
        </w:rPr>
        <w:t xml:space="preserve">Contratista </w:t>
      </w:r>
      <w:r w:rsidRPr="004E68B9">
        <w:rPr>
          <w:rFonts w:ascii="Garamond" w:hAnsi="Garamond" w:cs="Arial"/>
          <w:color w:val="000000"/>
          <w:lang w:val="es-ES_tradnl"/>
        </w:rPr>
        <w:t>recoger toda la señalización provisional utilizada dentro de los dos (2) días siguientes a la terminación de obra.</w:t>
      </w:r>
    </w:p>
    <w:p w14:paraId="0FDD5340" w14:textId="4F9C6FB7" w:rsid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F76AA41"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724660D" w14:textId="5B3B1807" w:rsidR="00490A5C" w:rsidRPr="004E68B9" w:rsidRDefault="00490A5C" w:rsidP="004E68B9">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PERSONAL A&amp;SST</w:t>
      </w:r>
    </w:p>
    <w:p w14:paraId="117BF38D"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6A6BAE20" w14:textId="502064E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Para la ejecución de las labores en las áreas A&amp;SST,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contar con personal especializado e idóneo en tales campos de acuerdo con lo indicado en el anexo de los requerimientos del personal mínimo del proyecto</w:t>
      </w:r>
      <w:r w:rsidR="004E68B9">
        <w:rPr>
          <w:rFonts w:ascii="Garamond" w:hAnsi="Garamond" w:cs="Arial"/>
          <w:color w:val="000000"/>
          <w:lang w:val="es-ES_tradnl"/>
        </w:rPr>
        <w:t>.</w:t>
      </w:r>
    </w:p>
    <w:p w14:paraId="05CBF832"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00404AD" w14:textId="7CFD41E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Los residentes e inspectores de obra tienen el deber de implementar las instrucciones que transmita el equipo antes mencionado, con el efecto de dar cumplimiento a las obligaciones y compromisos que en este campo adquiere el contratista, además deberán disponer de medios de comunicación directa y permanente con todo el equipo de residentes.</w:t>
      </w:r>
    </w:p>
    <w:p w14:paraId="1AD6D793"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EB743E3" w14:textId="57D5F6D8" w:rsidR="00A423F5" w:rsidRPr="004903D0" w:rsidRDefault="00A423F5" w:rsidP="004903D0">
      <w:pPr>
        <w:pStyle w:val="Prrafodelista"/>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lastRenderedPageBreak/>
        <w:t xml:space="preserve">PERSONAL MÍNIMO REQUERIDO PARA LA EJECUCIÓN DEL CONTRATO </w:t>
      </w:r>
    </w:p>
    <w:p w14:paraId="466BABF6" w14:textId="77777777" w:rsidR="00A423F5" w:rsidRPr="004903D0" w:rsidRDefault="00A423F5" w:rsidP="00A423F5">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jc w:val="both"/>
        <w:rPr>
          <w:rFonts w:ascii="Garamond" w:hAnsi="Garamond" w:cs="Arial"/>
          <w:color w:val="000000"/>
          <w:lang w:val="es-ES_tradnl"/>
        </w:rPr>
      </w:pPr>
    </w:p>
    <w:p w14:paraId="63AF8998" w14:textId="3030B8A8" w:rsidR="00A423F5" w:rsidRPr="004903D0" w:rsidRDefault="00A423F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El adjudicatario del proceso se obliga a presentar a la interventoría en los tres (3) días hábiles siguientes a la celebración del contrato y previo a la suscripción del Acta de Inicio, los documentos del personal mínimo requerido, </w:t>
      </w:r>
      <w:proofErr w:type="gramStart"/>
      <w:r w:rsidRPr="004903D0">
        <w:rPr>
          <w:rFonts w:ascii="Garamond" w:hAnsi="Garamond" w:cs="Arial"/>
          <w:color w:val="000000"/>
          <w:lang w:val="es-ES_tradnl"/>
        </w:rPr>
        <w:t>de acuerdo a</w:t>
      </w:r>
      <w:proofErr w:type="gramEnd"/>
      <w:r w:rsidRPr="004903D0">
        <w:rPr>
          <w:rFonts w:ascii="Garamond" w:hAnsi="Garamond" w:cs="Arial"/>
          <w:color w:val="000000"/>
          <w:lang w:val="es-ES_tradnl"/>
        </w:rPr>
        <w:t xml:space="preserve"> lo establecido en el presente estudio previo.  </w:t>
      </w:r>
    </w:p>
    <w:p w14:paraId="5828C4B8" w14:textId="2F0FAFD2" w:rsidR="00A423F5" w:rsidRPr="004903D0" w:rsidRDefault="00A423F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7D8D120" w14:textId="18B92BA8" w:rsidR="00A423F5" w:rsidRPr="004903D0" w:rsidRDefault="00A423F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A </w:t>
      </w:r>
      <w:proofErr w:type="gramStart"/>
      <w:r w:rsidRPr="004903D0">
        <w:rPr>
          <w:rFonts w:ascii="Garamond" w:hAnsi="Garamond" w:cs="Arial"/>
          <w:color w:val="000000"/>
          <w:lang w:val="es-ES_tradnl"/>
        </w:rPr>
        <w:t>continuación</w:t>
      </w:r>
      <w:proofErr w:type="gramEnd"/>
      <w:r w:rsidRPr="004903D0">
        <w:rPr>
          <w:rFonts w:ascii="Garamond" w:hAnsi="Garamond" w:cs="Arial"/>
          <w:color w:val="000000"/>
          <w:lang w:val="es-ES_tradnl"/>
        </w:rPr>
        <w:t xml:space="preserve"> se describe la plantilla mínima de personal del componente ambiental:</w:t>
      </w:r>
    </w:p>
    <w:p w14:paraId="787842F7" w14:textId="38ADED00" w:rsidR="00A423F5" w:rsidRPr="004903D0" w:rsidRDefault="00A423F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tbl>
      <w:tblPr>
        <w:tblW w:w="0" w:type="auto"/>
        <w:tblInd w:w="-5" w:type="dxa"/>
        <w:tblLayout w:type="fixed"/>
        <w:tblCellMar>
          <w:left w:w="113" w:type="dxa"/>
        </w:tblCellMar>
        <w:tblLook w:val="0000" w:firstRow="0" w:lastRow="0" w:firstColumn="0" w:lastColumn="0" w:noHBand="0" w:noVBand="0"/>
      </w:tblPr>
      <w:tblGrid>
        <w:gridCol w:w="3237"/>
        <w:gridCol w:w="5600"/>
      </w:tblGrid>
      <w:tr w:rsidR="00A423F5" w:rsidRPr="004903D0" w14:paraId="0D924C07" w14:textId="77777777" w:rsidTr="004903D0">
        <w:tc>
          <w:tcPr>
            <w:tcW w:w="3237" w:type="dxa"/>
            <w:tcBorders>
              <w:top w:val="single" w:sz="4" w:space="0" w:color="00000A"/>
              <w:left w:val="single" w:sz="4" w:space="0" w:color="00000A"/>
              <w:bottom w:val="single" w:sz="4" w:space="0" w:color="00000A"/>
            </w:tcBorders>
            <w:shd w:val="clear" w:color="auto" w:fill="auto"/>
            <w:vAlign w:val="center"/>
          </w:tcPr>
          <w:p w14:paraId="7EDDAD3C" w14:textId="77777777" w:rsidR="00A423F5" w:rsidRPr="004903D0" w:rsidRDefault="00A423F5" w:rsidP="004903D0">
            <w:pPr>
              <w:jc w:val="center"/>
              <w:rPr>
                <w:rFonts w:ascii="Garamond" w:hAnsi="Garamond"/>
              </w:rPr>
            </w:pPr>
            <w:r w:rsidRPr="004903D0">
              <w:rPr>
                <w:rFonts w:ascii="Garamond" w:hAnsi="Garamond" w:cs="Arial Narrow"/>
                <w:b/>
              </w:rPr>
              <w:t>PERSONAL</w:t>
            </w:r>
          </w:p>
        </w:tc>
        <w:tc>
          <w:tcPr>
            <w:tcW w:w="56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4BD760" w14:textId="77777777" w:rsidR="00A423F5" w:rsidRPr="004903D0" w:rsidRDefault="00A423F5" w:rsidP="004903D0">
            <w:pPr>
              <w:jc w:val="center"/>
              <w:rPr>
                <w:rFonts w:ascii="Garamond" w:hAnsi="Garamond"/>
              </w:rPr>
            </w:pPr>
            <w:r w:rsidRPr="004903D0">
              <w:rPr>
                <w:rFonts w:ascii="Garamond" w:hAnsi="Garamond" w:cs="Arial Narrow"/>
                <w:b/>
              </w:rPr>
              <w:t>REQUISITOS MÍNIMOS DE PERSONAL</w:t>
            </w:r>
          </w:p>
        </w:tc>
      </w:tr>
      <w:tr w:rsidR="00A423F5" w:rsidRPr="004903D0" w14:paraId="5D52C804" w14:textId="77777777" w:rsidTr="004903D0">
        <w:tc>
          <w:tcPr>
            <w:tcW w:w="3237" w:type="dxa"/>
            <w:tcBorders>
              <w:top w:val="single" w:sz="4" w:space="0" w:color="00000A"/>
              <w:left w:val="single" w:sz="4" w:space="0" w:color="00000A"/>
              <w:bottom w:val="single" w:sz="4" w:space="0" w:color="00000A"/>
            </w:tcBorders>
            <w:shd w:val="clear" w:color="auto" w:fill="auto"/>
            <w:vAlign w:val="center"/>
          </w:tcPr>
          <w:p w14:paraId="407B6D54" w14:textId="77777777" w:rsidR="00A423F5" w:rsidRPr="004903D0" w:rsidRDefault="00A423F5" w:rsidP="004903D0">
            <w:pPr>
              <w:rPr>
                <w:rFonts w:ascii="Garamond" w:hAnsi="Garamond" w:cs="Arial Narrow"/>
                <w:b/>
              </w:rPr>
            </w:pPr>
          </w:p>
          <w:p w14:paraId="5A1DFF9D" w14:textId="77777777" w:rsidR="00A423F5" w:rsidRPr="004903D0" w:rsidRDefault="00A423F5" w:rsidP="004903D0">
            <w:pPr>
              <w:rPr>
                <w:rFonts w:ascii="Garamond" w:hAnsi="Garamond"/>
              </w:rPr>
            </w:pPr>
            <w:r w:rsidRPr="004903D0">
              <w:rPr>
                <w:rFonts w:ascii="Garamond" w:hAnsi="Garamond" w:cs="Arial Narrow"/>
                <w:b/>
              </w:rPr>
              <w:t xml:space="preserve">PERSONAL DE APOYO </w:t>
            </w:r>
          </w:p>
          <w:p w14:paraId="4BE40A8B" w14:textId="77777777" w:rsidR="00A423F5" w:rsidRPr="004903D0" w:rsidRDefault="00A423F5" w:rsidP="004903D0">
            <w:pPr>
              <w:rPr>
                <w:rFonts w:ascii="Garamond" w:hAnsi="Garamond"/>
              </w:rPr>
            </w:pPr>
          </w:p>
        </w:tc>
        <w:tc>
          <w:tcPr>
            <w:tcW w:w="56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754E8A" w14:textId="77777777" w:rsidR="00A423F5" w:rsidRPr="004903D0" w:rsidRDefault="00A423F5" w:rsidP="004903D0">
            <w:pPr>
              <w:rPr>
                <w:rFonts w:ascii="Garamond" w:hAnsi="Garamond"/>
              </w:rPr>
            </w:pPr>
            <w:r w:rsidRPr="004903D0">
              <w:rPr>
                <w:rFonts w:ascii="Garamond" w:hAnsi="Garamond" w:cs="Arial Narrow"/>
                <w:b/>
              </w:rPr>
              <w:t xml:space="preserve">REQUISITOS MÍNIMOS PERSONAL – ESPECIALISTAS Y APOYO   </w:t>
            </w:r>
          </w:p>
        </w:tc>
      </w:tr>
      <w:tr w:rsidR="00A423F5" w:rsidRPr="004903D0" w14:paraId="08CB4F5E" w14:textId="77777777" w:rsidTr="004903D0">
        <w:tc>
          <w:tcPr>
            <w:tcW w:w="3237" w:type="dxa"/>
            <w:tcBorders>
              <w:top w:val="single" w:sz="4" w:space="0" w:color="00000A"/>
              <w:left w:val="single" w:sz="4" w:space="0" w:color="00000A"/>
              <w:bottom w:val="single" w:sz="4" w:space="0" w:color="00000A"/>
            </w:tcBorders>
            <w:shd w:val="clear" w:color="auto" w:fill="auto"/>
            <w:vAlign w:val="center"/>
          </w:tcPr>
          <w:p w14:paraId="4BD03105" w14:textId="77777777" w:rsidR="00A423F5" w:rsidRPr="004903D0" w:rsidRDefault="00A423F5" w:rsidP="004903D0">
            <w:pPr>
              <w:rPr>
                <w:rFonts w:ascii="Garamond" w:hAnsi="Garamond" w:cs="Arial Narrow"/>
              </w:rPr>
            </w:pPr>
            <w:r w:rsidRPr="004903D0">
              <w:rPr>
                <w:rFonts w:ascii="Garamond" w:hAnsi="Garamond" w:cs="Arial Narrow"/>
              </w:rPr>
              <w:t xml:space="preserve">ESPECIALISTA EN REDES HIDROSANITARIAS </w:t>
            </w:r>
          </w:p>
          <w:p w14:paraId="0CF5786B" w14:textId="77777777" w:rsidR="00A423F5" w:rsidRPr="004903D0" w:rsidRDefault="00A423F5" w:rsidP="004903D0">
            <w:pPr>
              <w:rPr>
                <w:rFonts w:ascii="Garamond" w:hAnsi="Garamond" w:cs="Arial Narrow"/>
              </w:rPr>
            </w:pPr>
            <w:r w:rsidRPr="004903D0">
              <w:rPr>
                <w:rFonts w:ascii="Garamond" w:hAnsi="Garamond" w:cs="Arial Narrow"/>
              </w:rPr>
              <w:t xml:space="preserve">(1) UNO   </w:t>
            </w:r>
          </w:p>
          <w:p w14:paraId="40194E0E" w14:textId="7DA8F417" w:rsidR="00A423F5" w:rsidRPr="004903D0" w:rsidRDefault="00A423F5" w:rsidP="004903D0">
            <w:pPr>
              <w:rPr>
                <w:rFonts w:ascii="Garamond" w:hAnsi="Garamond"/>
              </w:rPr>
            </w:pPr>
            <w:r w:rsidRPr="004903D0">
              <w:rPr>
                <w:rFonts w:ascii="Garamond" w:hAnsi="Garamond" w:cs="Arial Narrow"/>
              </w:rPr>
              <w:t xml:space="preserve">Dedicación </w:t>
            </w:r>
            <w:r w:rsidR="004903D0" w:rsidRPr="004903D0">
              <w:rPr>
                <w:rFonts w:ascii="Garamond" w:hAnsi="Garamond" w:cs="Arial Narrow"/>
              </w:rPr>
              <w:t>3</w:t>
            </w:r>
            <w:r w:rsidRPr="004903D0">
              <w:rPr>
                <w:rFonts w:ascii="Garamond" w:hAnsi="Garamond" w:cs="Arial Narrow"/>
              </w:rPr>
              <w:t xml:space="preserve">0%  </w:t>
            </w:r>
          </w:p>
          <w:p w14:paraId="25D436DF" w14:textId="77777777" w:rsidR="00A423F5" w:rsidRPr="004903D0" w:rsidRDefault="00A423F5" w:rsidP="004903D0">
            <w:pPr>
              <w:rPr>
                <w:rFonts w:ascii="Garamond" w:hAnsi="Garamond"/>
              </w:rPr>
            </w:pPr>
          </w:p>
        </w:tc>
        <w:tc>
          <w:tcPr>
            <w:tcW w:w="56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49BCF0" w14:textId="77777777" w:rsidR="00A423F5" w:rsidRPr="004903D0" w:rsidRDefault="00A423F5" w:rsidP="004903D0">
            <w:pPr>
              <w:jc w:val="both"/>
              <w:rPr>
                <w:rFonts w:ascii="Garamond" w:hAnsi="Garamond" w:cs="Arial Narrow"/>
              </w:rPr>
            </w:pPr>
            <w:r w:rsidRPr="004903D0">
              <w:rPr>
                <w:rFonts w:ascii="Garamond" w:hAnsi="Garamond" w:cs="Arial Narrow"/>
              </w:rPr>
              <w:t xml:space="preserve">Profesión: Ingeniero Civil o Sanitario.  Experiencia profesional: Mínimo CINCO (5) años contados a partir de la expedición de la matricula profesional.  </w:t>
            </w:r>
          </w:p>
          <w:p w14:paraId="7CE2184D" w14:textId="77777777" w:rsidR="00A423F5" w:rsidRPr="004903D0" w:rsidRDefault="00A423F5" w:rsidP="004903D0">
            <w:pPr>
              <w:jc w:val="both"/>
              <w:rPr>
                <w:rFonts w:ascii="Garamond" w:hAnsi="Garamond"/>
              </w:rPr>
            </w:pPr>
            <w:r w:rsidRPr="004903D0">
              <w:rPr>
                <w:rFonts w:ascii="Garamond" w:hAnsi="Garamond" w:cs="Arial Narrow"/>
              </w:rPr>
              <w:t xml:space="preserve">Experiencia específica: Deberá acreditar experiencia como especialista en Redes Hidrosanitarias de mínimo de tres (3) años en proyectos de obra para la Construcción o Rehabilitación o Adecuación o Ampliación o Mejoramiento o Mantenimiento de Infraestructura Vial para tráfico vehicular de vías urbanas o vías interurbanas de la malla vial primaria en contratos ya ejecutados y terminados, o mantenimiento y/o construcción de parques.      </w:t>
            </w:r>
          </w:p>
        </w:tc>
      </w:tr>
      <w:tr w:rsidR="00A423F5" w:rsidRPr="004903D0" w14:paraId="3AA5CF75" w14:textId="77777777" w:rsidTr="004903D0">
        <w:tc>
          <w:tcPr>
            <w:tcW w:w="3237" w:type="dxa"/>
            <w:tcBorders>
              <w:left w:val="single" w:sz="4" w:space="0" w:color="00000A"/>
              <w:bottom w:val="single" w:sz="4" w:space="0" w:color="00000A"/>
            </w:tcBorders>
            <w:shd w:val="clear" w:color="auto" w:fill="auto"/>
            <w:vAlign w:val="center"/>
          </w:tcPr>
          <w:p w14:paraId="7AB07354" w14:textId="77777777" w:rsidR="00A423F5" w:rsidRPr="004903D0" w:rsidRDefault="00A423F5" w:rsidP="004903D0">
            <w:pPr>
              <w:rPr>
                <w:rFonts w:ascii="Garamond" w:hAnsi="Garamond" w:cs="Arial Narrow"/>
              </w:rPr>
            </w:pPr>
          </w:p>
          <w:p w14:paraId="5E4567D5" w14:textId="77777777" w:rsidR="00A423F5" w:rsidRPr="004903D0" w:rsidRDefault="00A423F5" w:rsidP="004903D0">
            <w:pPr>
              <w:rPr>
                <w:rFonts w:ascii="Garamond" w:hAnsi="Garamond" w:cs="Arial Narrow"/>
              </w:rPr>
            </w:pPr>
            <w:r w:rsidRPr="004903D0">
              <w:rPr>
                <w:rFonts w:ascii="Garamond" w:hAnsi="Garamond" w:cs="Arial Narrow"/>
              </w:rPr>
              <w:t xml:space="preserve">ESPECIALISTA  AMBIENTAL </w:t>
            </w:r>
          </w:p>
          <w:p w14:paraId="27AD3C35" w14:textId="77777777" w:rsidR="00A423F5" w:rsidRPr="004903D0" w:rsidRDefault="00A423F5" w:rsidP="004903D0">
            <w:pPr>
              <w:rPr>
                <w:rFonts w:ascii="Garamond" w:hAnsi="Garamond" w:cs="Arial Narrow"/>
              </w:rPr>
            </w:pPr>
            <w:r w:rsidRPr="004903D0">
              <w:rPr>
                <w:rFonts w:ascii="Garamond" w:hAnsi="Garamond" w:cs="Arial Narrow"/>
              </w:rPr>
              <w:t>(1) UNO</w:t>
            </w:r>
          </w:p>
          <w:p w14:paraId="3BEB9153" w14:textId="77777777" w:rsidR="00A423F5" w:rsidRPr="004903D0" w:rsidRDefault="00A423F5" w:rsidP="004903D0">
            <w:pPr>
              <w:rPr>
                <w:rFonts w:ascii="Garamond" w:hAnsi="Garamond"/>
              </w:rPr>
            </w:pPr>
            <w:r w:rsidRPr="004903D0">
              <w:rPr>
                <w:rFonts w:ascii="Garamond" w:hAnsi="Garamond" w:cs="Arial Narrow"/>
              </w:rPr>
              <w:t>Dedicación 100%</w:t>
            </w:r>
          </w:p>
        </w:tc>
        <w:tc>
          <w:tcPr>
            <w:tcW w:w="5600" w:type="dxa"/>
            <w:tcBorders>
              <w:left w:val="single" w:sz="4" w:space="0" w:color="00000A"/>
              <w:bottom w:val="single" w:sz="4" w:space="0" w:color="00000A"/>
              <w:right w:val="single" w:sz="4" w:space="0" w:color="00000A"/>
            </w:tcBorders>
            <w:shd w:val="clear" w:color="auto" w:fill="auto"/>
            <w:vAlign w:val="center"/>
          </w:tcPr>
          <w:p w14:paraId="5732EF59" w14:textId="77777777" w:rsidR="00A423F5" w:rsidRPr="004903D0" w:rsidRDefault="00A423F5" w:rsidP="004903D0">
            <w:pPr>
              <w:jc w:val="both"/>
              <w:rPr>
                <w:rFonts w:ascii="Garamond" w:hAnsi="Garamond" w:cs="Arial Narrow"/>
              </w:rPr>
            </w:pPr>
            <w:r w:rsidRPr="004903D0">
              <w:rPr>
                <w:rFonts w:ascii="Garamond" w:hAnsi="Garamond" w:cs="Arial Narrow"/>
              </w:rPr>
              <w:t>Profesión: Ingeniero o Administrador Ambiental, con Experiencia profesional: Mínimo CINCO (5) años contados a partir de la expedición de la matricula profesional.</w:t>
            </w:r>
          </w:p>
          <w:p w14:paraId="58150D23" w14:textId="77777777" w:rsidR="00A423F5" w:rsidRPr="004903D0" w:rsidRDefault="00A423F5" w:rsidP="004903D0">
            <w:pPr>
              <w:jc w:val="both"/>
              <w:rPr>
                <w:rFonts w:ascii="Garamond" w:hAnsi="Garamond"/>
              </w:rPr>
            </w:pPr>
            <w:r w:rsidRPr="004903D0">
              <w:rPr>
                <w:rFonts w:ascii="Garamond" w:hAnsi="Garamond" w:cs="Arial Narrow"/>
              </w:rPr>
              <w:t xml:space="preserve">Experiencia específica: Mínimo de tres (3) años en formulación y ejecución en Planes de Manejo ambiental y/o Planes de gestión de RCDS, para: proyectos de obra para la Construcción o Rehabilitación o Adecuación o Ampliación o Mejoramiento o Mantenimiento de Infraestructura Vial para tráfico vehicular de vías urbanas o vías interurbanas de la malla vial primaria en contratos ya ejecutados y terminados o mantenimiento y/o construcción de parques. </w:t>
            </w:r>
          </w:p>
        </w:tc>
      </w:tr>
      <w:tr w:rsidR="00A423F5" w:rsidRPr="00A423F5" w14:paraId="1B584A07" w14:textId="77777777" w:rsidTr="004903D0">
        <w:tc>
          <w:tcPr>
            <w:tcW w:w="3237" w:type="dxa"/>
            <w:tcBorders>
              <w:left w:val="single" w:sz="4" w:space="0" w:color="00000A"/>
              <w:bottom w:val="single" w:sz="4" w:space="0" w:color="00000A"/>
            </w:tcBorders>
            <w:shd w:val="clear" w:color="auto" w:fill="auto"/>
            <w:vAlign w:val="center"/>
          </w:tcPr>
          <w:p w14:paraId="061489E2" w14:textId="77777777" w:rsidR="00A423F5" w:rsidRPr="004903D0" w:rsidRDefault="00A423F5" w:rsidP="004903D0">
            <w:pPr>
              <w:rPr>
                <w:rFonts w:ascii="Garamond" w:hAnsi="Garamond" w:cs="Arial Narrow"/>
              </w:rPr>
            </w:pPr>
            <w:r w:rsidRPr="004903D0">
              <w:rPr>
                <w:rFonts w:ascii="Garamond" w:hAnsi="Garamond" w:cs="Arial Narrow"/>
              </w:rPr>
              <w:t xml:space="preserve">PROFESIONAL FORESTAL </w:t>
            </w:r>
          </w:p>
          <w:p w14:paraId="5CFA566D" w14:textId="77777777" w:rsidR="00A423F5" w:rsidRPr="004903D0" w:rsidRDefault="00A423F5" w:rsidP="004903D0">
            <w:pPr>
              <w:rPr>
                <w:rFonts w:ascii="Garamond" w:hAnsi="Garamond" w:cs="Arial Narrow"/>
              </w:rPr>
            </w:pPr>
            <w:r w:rsidRPr="004903D0">
              <w:rPr>
                <w:rFonts w:ascii="Garamond" w:hAnsi="Garamond" w:cs="Arial Narrow"/>
              </w:rPr>
              <w:t>(1) UNO</w:t>
            </w:r>
          </w:p>
          <w:p w14:paraId="0AD27DB3" w14:textId="77777777" w:rsidR="00A423F5" w:rsidRPr="004903D0" w:rsidRDefault="00A423F5" w:rsidP="004903D0">
            <w:pPr>
              <w:rPr>
                <w:rFonts w:ascii="Garamond" w:hAnsi="Garamond" w:cs="Arial Narrow"/>
              </w:rPr>
            </w:pPr>
            <w:r w:rsidRPr="004903D0">
              <w:rPr>
                <w:rFonts w:ascii="Garamond" w:hAnsi="Garamond" w:cs="Arial Narrow"/>
              </w:rPr>
              <w:t>Dedicación : 50%</w:t>
            </w:r>
          </w:p>
        </w:tc>
        <w:tc>
          <w:tcPr>
            <w:tcW w:w="5600" w:type="dxa"/>
            <w:tcBorders>
              <w:left w:val="single" w:sz="4" w:space="0" w:color="00000A"/>
              <w:bottom w:val="single" w:sz="4" w:space="0" w:color="00000A"/>
              <w:right w:val="single" w:sz="4" w:space="0" w:color="00000A"/>
            </w:tcBorders>
            <w:shd w:val="clear" w:color="auto" w:fill="auto"/>
            <w:vAlign w:val="center"/>
          </w:tcPr>
          <w:p w14:paraId="482CF74C" w14:textId="77777777" w:rsidR="00A423F5" w:rsidRPr="004903D0" w:rsidRDefault="00A423F5" w:rsidP="004903D0">
            <w:pPr>
              <w:jc w:val="both"/>
              <w:rPr>
                <w:rFonts w:ascii="Garamond" w:hAnsi="Garamond" w:cs="Arial Narrow"/>
              </w:rPr>
            </w:pPr>
            <w:r w:rsidRPr="004903D0">
              <w:rPr>
                <w:rFonts w:ascii="Garamond" w:hAnsi="Garamond" w:cs="Arial Narrow"/>
              </w:rPr>
              <w:t>Profesión: Ingeniero Forestal</w:t>
            </w:r>
          </w:p>
          <w:p w14:paraId="0017EC17" w14:textId="77777777" w:rsidR="00A423F5" w:rsidRPr="004903D0" w:rsidRDefault="00A423F5" w:rsidP="004903D0">
            <w:pPr>
              <w:jc w:val="both"/>
              <w:rPr>
                <w:rFonts w:ascii="Garamond" w:hAnsi="Garamond" w:cs="Arial Narrow"/>
              </w:rPr>
            </w:pPr>
            <w:r w:rsidRPr="004903D0">
              <w:rPr>
                <w:rFonts w:ascii="Garamond" w:hAnsi="Garamond" w:cs="Arial Narrow"/>
              </w:rPr>
              <w:t>Experiencia profesional: Mínimo tres (3) años contados a partir de la expedición de la matricula profesional.</w:t>
            </w:r>
          </w:p>
          <w:p w14:paraId="30C8DACA" w14:textId="77777777" w:rsidR="00A423F5" w:rsidRPr="004903D0" w:rsidRDefault="00A423F5" w:rsidP="004903D0">
            <w:pPr>
              <w:jc w:val="both"/>
              <w:rPr>
                <w:rFonts w:ascii="Garamond" w:hAnsi="Garamond" w:cs="Arial Narrow"/>
              </w:rPr>
            </w:pPr>
            <w:r w:rsidRPr="004903D0">
              <w:rPr>
                <w:rFonts w:ascii="Garamond" w:hAnsi="Garamond" w:cs="Arial Narrow"/>
              </w:rPr>
              <w:t>Experiencia específica: Mínimo de dos (2) años en elaboración de inventarios forestales y ejecución de manejo silvicultural en proyectos de obra para la Construcción o Rehabilitación o Adecuación o Ampliación o Mejoramiento o Mantenimiento de Infraestructura Vial para tráfico vehicular de vías urbanas o vías interurbanas de la malla vial primaria en contratos ya ejecutados y terminados o mantenimiento y/o construcción de parques.</w:t>
            </w:r>
          </w:p>
          <w:p w14:paraId="247E4636" w14:textId="77777777" w:rsidR="00A423F5" w:rsidRPr="00A423F5" w:rsidRDefault="00A423F5" w:rsidP="004903D0">
            <w:pPr>
              <w:jc w:val="both"/>
              <w:rPr>
                <w:rFonts w:ascii="Garamond" w:hAnsi="Garamond"/>
              </w:rPr>
            </w:pPr>
            <w:r w:rsidRPr="004903D0">
              <w:rPr>
                <w:rFonts w:ascii="Garamond" w:hAnsi="Garamond" w:cs="Arial Narrow"/>
              </w:rPr>
              <w:t>Debe contar con curso de trabajo en alturas vigente.</w:t>
            </w:r>
            <w:r w:rsidRPr="00A423F5">
              <w:rPr>
                <w:rFonts w:ascii="Garamond" w:hAnsi="Garamond" w:cs="Arial Narrow"/>
              </w:rPr>
              <w:t xml:space="preserve"> </w:t>
            </w:r>
          </w:p>
        </w:tc>
      </w:tr>
    </w:tbl>
    <w:p w14:paraId="0369E8CD" w14:textId="77777777" w:rsidR="00A423F5" w:rsidRDefault="00A423F5"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B03F077" w14:textId="77777777" w:rsidR="00EB5F57" w:rsidRPr="004E68B9" w:rsidRDefault="00EB5F57" w:rsidP="00EB5F57">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Documentos a entregar</w:t>
      </w:r>
    </w:p>
    <w:p w14:paraId="212CCA77" w14:textId="77777777" w:rsidR="00EB5F57" w:rsidRPr="004E68B9"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E600AC6" w14:textId="77777777" w:rsidR="00EB5F57"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w:t>
      </w:r>
      <w:r w:rsidRPr="004903D0">
        <w:rPr>
          <w:rFonts w:ascii="Garamond" w:hAnsi="Garamond" w:cs="Arial"/>
          <w:color w:val="000000"/>
          <w:lang w:val="es-ES_tradnl"/>
        </w:rPr>
        <w:t>contar con la aprobación por parte de la interventoría de las hojas de vida pertenecientes a la totalidad de la plantilla mínima de personal y en concordancia con lo establecido en los perfiles relacionados en el anexo de los requerimientos del personal</w:t>
      </w:r>
      <w:r w:rsidRPr="00490A5C">
        <w:rPr>
          <w:rFonts w:ascii="Garamond" w:hAnsi="Garamond" w:cs="Arial"/>
          <w:color w:val="000000"/>
          <w:lang w:val="es-ES_tradnl"/>
        </w:rPr>
        <w:t xml:space="preserve"> mínimo del proyecto. Según lo contemplado en el pliego de condiciones y demás documentos contractuales.</w:t>
      </w:r>
    </w:p>
    <w:p w14:paraId="558A3C13" w14:textId="77777777" w:rsidR="00EB5F57" w:rsidRPr="00490A5C"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32F7F31" w14:textId="77777777" w:rsidR="00EB5F57"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Así mismo, el contratista deberá remitir a la interventoría los documentos de ingreso con todos los soportes estipulados en el presente apéndice en </w:t>
      </w:r>
      <w:r w:rsidRPr="00490A5C">
        <w:rPr>
          <w:rFonts w:ascii="Garamond" w:hAnsi="Garamond" w:cs="Arial"/>
          <w:b/>
          <w:bCs/>
          <w:color w:val="000000"/>
          <w:lang w:val="es-ES_tradnl"/>
        </w:rPr>
        <w:t xml:space="preserve">Requerimientos legales, </w:t>
      </w:r>
      <w:r w:rsidRPr="00490A5C">
        <w:rPr>
          <w:rFonts w:ascii="Garamond" w:hAnsi="Garamond" w:cs="Arial"/>
          <w:color w:val="000000"/>
          <w:lang w:val="es-ES_tradnl"/>
        </w:rPr>
        <w:t>de la totalidad del personal de la plantilla mínima contractual</w:t>
      </w:r>
      <w:r>
        <w:rPr>
          <w:rFonts w:ascii="Garamond" w:hAnsi="Garamond" w:cs="Arial"/>
          <w:color w:val="000000"/>
          <w:lang w:val="es-ES_tradnl"/>
        </w:rPr>
        <w:t>.</w:t>
      </w:r>
    </w:p>
    <w:p w14:paraId="402F4FEB" w14:textId="77777777" w:rsidR="00EB5F57" w:rsidRPr="00490A5C"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219D165" w14:textId="77777777" w:rsidR="00EB5F57"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lastRenderedPageBreak/>
        <w:t>Si durante la ejecución del contrato se producen cambios en el personal, éstos se darán en atención de lo dispuesto en el anexo de los requerimientos del personal mínimo del proyecto, y documentos contractuales, teniendo en cuenta además, que en la comunicación mediante la cual se remite la hoja de vida del profesional propuesto, debe indicarse el nombre y cargo de la persona que reemplaza, numero de contrato al cual se vincula, fecha de inicio de las actividades para quien se vincula y fecha de terminación de las actividades para quien se retira, y anexando además, copia de la carta de renuncia, soporte de liquidación (en los caso que aplique) y pago de las prestaciones sociales (en los caso que aplique) y soporte de recibo de la orden para la realización del examen médico de retiro o el respectivo concepto emito por el medico ocupacional (los documentos que se anexan deben ser acorde al tipo de vinculación del personal)</w:t>
      </w:r>
    </w:p>
    <w:p w14:paraId="5B6E8C29" w14:textId="77777777" w:rsidR="00EB5F57"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50C56B4" w14:textId="42301D82" w:rsidR="00EB5F57" w:rsidRPr="004903D0" w:rsidRDefault="00EB5F57" w:rsidP="00EB5F57">
      <w:pPr>
        <w:pStyle w:val="Prrafodelista"/>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CONDICIONES Y REQUISITOS PARA SOPORTAR EL OFRECIMIENTO DE LA FORMACIÓN Y EXPERIENCIA DEL PERFIL PROFESIONAL PARA EL PERSONAL CLAVE POR PARTE DEL CONTRATISTA  </w:t>
      </w:r>
    </w:p>
    <w:p w14:paraId="05670791"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C9A06C9"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El contratista deberá acreditar en forma clara y correcta, dentro de plazos establecidos, los siguientes documentos y requisitos que soportan el ofrecimiento.  </w:t>
      </w:r>
    </w:p>
    <w:p w14:paraId="1C03474E"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4D33F98"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a) Copia de la cédula de ciudadanía o extranjería del profesional, para profesionales con residencia en Colombia o de su pasaporte, para profesionales con residencia fuera de Colombia.   </w:t>
      </w:r>
    </w:p>
    <w:p w14:paraId="773B9643"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40085B2"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b) Certificación de Vigencia de la Matrícula Profesional y Antecedentes Disciplinarios emitida por el Consejo Profesional de Ingeniería "COPNIA", o por el organismo de control de la profesión correspondiente y fotocopia simple de la tarjeta profesional (para el caso de las profesiones que la requieren). </w:t>
      </w:r>
    </w:p>
    <w:p w14:paraId="6315D328"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 </w:t>
      </w:r>
    </w:p>
    <w:p w14:paraId="57528909"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c) Fotocopia simple del diploma profesional o del acta de grado (para el caso de las profesiones que no requieren dicha tarjeta).  </w:t>
      </w:r>
    </w:p>
    <w:p w14:paraId="14600081"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2000D5C"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d) Fotocopia simple de los documentos que permitan acreditar la formación y ejercicio de las carreras tecnológicas requeridas, expedidos por la autoridad competente, de conformidad con la normatividad vigente.  </w:t>
      </w:r>
    </w:p>
    <w:p w14:paraId="170D5A9E"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65A0ADB"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 Fotocopia simple del diploma o certificados de obtención del título de estudios de postgrado, en los casos en que se les exige postgrado.  </w:t>
      </w:r>
    </w:p>
    <w:p w14:paraId="775F5AE2"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2851CD9" w14:textId="29E2C105" w:rsidR="00EB5F57" w:rsidRPr="004903D0" w:rsidRDefault="00FC2D2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f</w:t>
      </w:r>
      <w:r w:rsidR="00EB5F57" w:rsidRPr="004903D0">
        <w:rPr>
          <w:rFonts w:ascii="Garamond" w:hAnsi="Garamond" w:cs="Arial"/>
          <w:color w:val="000000"/>
          <w:lang w:val="es-ES_tradnl"/>
        </w:rPr>
        <w:t xml:space="preserve">) Certificaciones con las cuales acredita su experiencia específica de acuerdo con lo establecido en el Anexo Técnico y demás documentos pertinentes.  </w:t>
      </w:r>
    </w:p>
    <w:p w14:paraId="77B0B17B"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095B73D" w14:textId="78089C88"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NOTA 1: Las certificaciones deben indicar como mínimo: Contratante, proyecto, objeto, nombre del profesional, cargo, fecha de inicio, fecha de terminación y dedicación. Las certificaciones que no cumplan con lo aquí indicado no serán tenidas en cuenta.</w:t>
      </w:r>
    </w:p>
    <w:p w14:paraId="7D6A0537" w14:textId="77777777" w:rsidR="002678A4" w:rsidRPr="004903D0" w:rsidRDefault="002678A4"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AA38D3B"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NOTA 2: Las certificaciones se contabilizarán con su porcentaje de dedicación e igualmente no se tendrán en cuenta los traslapos de las certificaciones cuando superen el 100% de dedicación en un mismo periodo de tiempo, el contratista no podrá presentar hojas de vida del personal cuya dedicación sea del 100%, para participar en proyectos que se han de desarrollar concomitantemente.  </w:t>
      </w:r>
    </w:p>
    <w:p w14:paraId="0F6DE3C2"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5C73C5B" w14:textId="6BA0B5C3"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Se entenderá por experiencia general o profesional, la adquirida a partir de la terminación y aprobación del pensum académico de educación superior.  </w:t>
      </w:r>
    </w:p>
    <w:p w14:paraId="0F69E8A9" w14:textId="77777777" w:rsidR="00FC2D27" w:rsidRPr="004903D0" w:rsidRDefault="00FC2D2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7632F59"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Respecto de la experiencia específica obtenida por los profesionales esta sólo será reconocida a partir de la fecha de expedición de la matrícula profesional, en el caso de las profesiones reguladas por la Ley 842/03 y para las demás profesiones que exijan tarjeta profesional; para las que no lo exijan será reconocida a partir de la terminación y aprobación del pensum académico de educación superior.  </w:t>
      </w:r>
    </w:p>
    <w:p w14:paraId="431C3D54"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lastRenderedPageBreak/>
        <w:t xml:space="preserve">La experiencia como profesor de cátedra, director de proyectos de tesis o asesor de proyectos de tesis no se tendrá en cuenta como experiencia específica de los profesionales.  </w:t>
      </w:r>
    </w:p>
    <w:p w14:paraId="2D698ABF"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30BE7C0" w14:textId="77777777" w:rsidR="00FC2D2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Estas mismas reglas aplicarán para los profesionales que acrediten su experiencia en el extranjero y que requieran de matrícula profesional para ejercer la profesión.  </w:t>
      </w:r>
    </w:p>
    <w:p w14:paraId="44FC82F3" w14:textId="6D0F67BE"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 </w:t>
      </w:r>
    </w:p>
    <w:p w14:paraId="26387BA5"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 xml:space="preserve">En caso de que en el país en el cual se acredita la experiencia no exista el requisito la expedición de la matrícula profesional, la experiencia específica se computará a partir de la terminación y aprobación del pensum académico de educación superior.  </w:t>
      </w:r>
    </w:p>
    <w:p w14:paraId="5FEC3AD6" w14:textId="77777777" w:rsidR="00EB5F57" w:rsidRPr="004903D0"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D43528B" w14:textId="049A120A" w:rsidR="004E68B9" w:rsidRDefault="00EB5F57" w:rsidP="00EB5F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3D0">
        <w:rPr>
          <w:rFonts w:ascii="Garamond" w:hAnsi="Garamond" w:cs="Arial"/>
          <w:color w:val="000000"/>
          <w:lang w:val="es-ES_tradnl"/>
        </w:rPr>
        <w:t>El Contratista se obliga a que los profesionales, estén disponibles físicamente cada vez que el FONDO DE DESARROLLO LOCAL DE SUBA lo requiera, so pena de hacerse acreedor a las sanciones contractuales por incumplimiento que correspondan, consagradas en la Ley 80 de 1993, en concordancia con lo establecido en la minuta de contrato que forma parte integral de este pliego de condiciones, así mismo, que los perfiles profesionales mencionados cumplan en igualdad o mejor condición de experiencia e idoneidad solicitada.</w:t>
      </w:r>
      <w:r w:rsidRPr="00EB5F57">
        <w:rPr>
          <w:rFonts w:ascii="Garamond" w:hAnsi="Garamond" w:cs="Arial"/>
          <w:color w:val="000000"/>
          <w:lang w:val="es-ES_tradnl"/>
        </w:rPr>
        <w:t xml:space="preserve">  </w:t>
      </w:r>
    </w:p>
    <w:p w14:paraId="2CF0D952" w14:textId="77777777" w:rsidR="00EB5F57" w:rsidRPr="00490A5C" w:rsidRDefault="00EB5F57"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3159DE9" w14:textId="75B1A5D8" w:rsidR="00490A5C" w:rsidRPr="004E68B9" w:rsidRDefault="00490A5C" w:rsidP="004E68B9">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SEÑALIZACIÓN Y DEMARCACIÓN DE ÁREAS</w:t>
      </w:r>
    </w:p>
    <w:p w14:paraId="002DBCD3"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F57CD8F" w14:textId="7F834FF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verificar y aplicar las normas </w:t>
      </w:r>
      <w:r w:rsidR="00FC2D27" w:rsidRPr="00490A5C">
        <w:rPr>
          <w:rFonts w:ascii="Garamond" w:hAnsi="Garamond" w:cs="Arial"/>
          <w:color w:val="000000"/>
          <w:lang w:val="es-ES_tradnl"/>
        </w:rPr>
        <w:t>aplicables,</w:t>
      </w:r>
      <w:r w:rsidRPr="00490A5C">
        <w:rPr>
          <w:rFonts w:ascii="Garamond" w:hAnsi="Garamond" w:cs="Arial"/>
          <w:color w:val="000000"/>
          <w:lang w:val="es-ES_tradnl"/>
        </w:rPr>
        <w:t xml:space="preserve"> así como todas las establecidas y modificatorias por la ley en el tema de movilidad de equipos, maquinaria y de señalización para obras propias A&amp;SST.</w:t>
      </w:r>
    </w:p>
    <w:p w14:paraId="455AA08C"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675BF96" w14:textId="40CDF79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Si dentro del campamento hay almacenamiento de materiales (patios de acopio), debe tenerse señalizada la entrada y salida de los vehículos de carga, definiendo los sitios de tránsito de los mismos y debe contener señales informativas y preventivas.</w:t>
      </w:r>
    </w:p>
    <w:p w14:paraId="38A163A8"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E43D920" w14:textId="2278F62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Los frentes de obra deben tener la señalización propuesta en la Manual Único de Control y Seguimiento Ambiental y de SST del IDU y establecidas en el MAO, para el Desarrollo de Proyectos de Infraestructura Urbana en Bogotá del IDU vigente en el momento de la adjudicación del contrato considerando en especial los siguientes espacios:</w:t>
      </w:r>
    </w:p>
    <w:p w14:paraId="15881302"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5809324" w14:textId="77777777" w:rsidR="004E68B9" w:rsidRDefault="00490A5C" w:rsidP="00490A5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Zonas de campamento.</w:t>
      </w:r>
    </w:p>
    <w:p w14:paraId="6878D0B8" w14:textId="77777777" w:rsidR="004E68B9" w:rsidRDefault="00490A5C" w:rsidP="00490A5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Zonas de parqueo de maquinaria y equipo.</w:t>
      </w:r>
    </w:p>
    <w:p w14:paraId="17C7577E" w14:textId="0866BD4C" w:rsidR="00490A5C" w:rsidRPr="004E68B9" w:rsidRDefault="00490A5C" w:rsidP="00490A5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Zonas seguras al interior de los frentes de obra para el tránsito de trabajadores.</w:t>
      </w:r>
    </w:p>
    <w:p w14:paraId="61ED6FDF" w14:textId="77777777" w:rsidR="004E68B9"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57439EA" w14:textId="6CE9B91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Será obligatorio para el contratista recoger dentro de los cinco (5) días hábiles siguientes a la finalización de las actividades en el frente de obra respectivo toda la señalización provisional utilizada durante la ejecución.</w:t>
      </w:r>
    </w:p>
    <w:p w14:paraId="5D6F9E72" w14:textId="4E6FDE71" w:rsidR="004E68B9"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4B579FB"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6DEA83D" w14:textId="3AE4594A" w:rsidR="00490A5C" w:rsidRPr="004E68B9" w:rsidRDefault="00490A5C" w:rsidP="004E68B9">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METODOLOGÍA PARA LA EVALUACIÓN A&amp;SST</w:t>
      </w:r>
    </w:p>
    <w:p w14:paraId="0E6E5CA2"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5463572F" w14:textId="1A64E411"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Teniendo en cuenta que corresponde al Interventor A&amp;SST evaluar y calificar el desempeño ambiental del </w:t>
      </w:r>
      <w:r w:rsidRPr="00490A5C">
        <w:rPr>
          <w:rFonts w:ascii="Garamond" w:hAnsi="Garamond" w:cs="Arial"/>
          <w:b/>
          <w:bCs/>
          <w:color w:val="000000"/>
          <w:lang w:val="es-ES_tradnl"/>
        </w:rPr>
        <w:t>Contratista</w:t>
      </w:r>
      <w:r w:rsidRPr="00490A5C">
        <w:rPr>
          <w:rFonts w:ascii="Garamond" w:hAnsi="Garamond" w:cs="Arial"/>
          <w:color w:val="000000"/>
          <w:lang w:val="es-ES_tradnl"/>
        </w:rPr>
        <w:t>, se deberá utilizar como herramienta principal y obligatoria las Fichas</w:t>
      </w:r>
      <w:r w:rsidR="004E68B9">
        <w:rPr>
          <w:rFonts w:ascii="Garamond" w:hAnsi="Garamond" w:cs="Arial"/>
          <w:color w:val="000000"/>
          <w:lang w:val="es-ES_tradnl"/>
        </w:rPr>
        <w:t xml:space="preserve"> </w:t>
      </w:r>
      <w:r w:rsidRPr="00490A5C">
        <w:rPr>
          <w:rFonts w:ascii="Garamond" w:hAnsi="Garamond" w:cs="Arial"/>
          <w:color w:val="000000"/>
          <w:lang w:val="es-ES_tradnl"/>
        </w:rPr>
        <w:t>de seguimiento de labores ambientales, de manera periódica según lo contemplado en el presente Apéndice y Manual único de control y seguimiento ambiental y de SST del IDU.</w:t>
      </w:r>
    </w:p>
    <w:p w14:paraId="2B8E1574"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214926D" w14:textId="126B105E" w:rsidR="00490A5C" w:rsidRPr="004E68B9" w:rsidRDefault="00490A5C" w:rsidP="004E68B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Inspecciones de campo</w:t>
      </w:r>
    </w:p>
    <w:p w14:paraId="68AEBBE4"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6A4205BC"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Los criterios que debe seguir la interventoría para valorar el desempeño A&amp;SST del contratista, estarán basados en los resultados de las inspecciones diarias de seguimiento realizadas en la obra.</w:t>
      </w:r>
    </w:p>
    <w:p w14:paraId="01E2E89A" w14:textId="7EB7047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Los índices de cumplimiento de las Fichas de seguimiento de labores A&amp;SST se deben realizar de forma semanal teniendo en cuenta los resultados de las inspecciones diarias. La evaluación de desempeño A&amp;SST se hará mensualmente y corresponde al promedio de las calificaciones semanales antes mencionadas.</w:t>
      </w:r>
    </w:p>
    <w:p w14:paraId="4E323B51"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9020441"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Las inspecciones para determinar los índices de cumplimiento de las Fichas de seguimiento de labores A&amp;SST deben ser programadas, organizadas y ejecutadas por los residentes A&amp;SST de interventoría.</w:t>
      </w:r>
    </w:p>
    <w:p w14:paraId="5D6A272D" w14:textId="04D9BC3D"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Se informará al contratista de los índices de cumplimiento obtenidos semanalmente en los comités de obra, momento en el cual éste podrá realizar observaciones respetuosas y pertinentes. La interventoría valorará dicha información de acuerdo a la evidencia recolectada (registro fotográfico, certificados, etc.) y tomará la decisión correspondiente, dejando constancia de esta en el acta del comité respectivo.</w:t>
      </w:r>
    </w:p>
    <w:p w14:paraId="3017335F"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C6DD9F7" w14:textId="13F0CBBB" w:rsidR="00490A5C" w:rsidRPr="004E68B9" w:rsidRDefault="00490A5C" w:rsidP="004E68B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Informes semanales</w:t>
      </w:r>
    </w:p>
    <w:p w14:paraId="2895BFEE"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D4FB2CC" w14:textId="068B626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Dentro del informe semanal se debe incluir un ítem con las actividades A&amp;SST desarrolladas en la semana. Esta información servirá como soporte adicional a las evidenciadas en campo y registros suministrados por El </w:t>
      </w:r>
      <w:r w:rsidRPr="00490A5C">
        <w:rPr>
          <w:rFonts w:ascii="Garamond" w:hAnsi="Garamond" w:cs="Arial"/>
          <w:b/>
          <w:bCs/>
          <w:color w:val="000000"/>
          <w:lang w:val="es-ES_tradnl"/>
        </w:rPr>
        <w:t>contratista</w:t>
      </w:r>
      <w:r w:rsidRPr="00490A5C">
        <w:rPr>
          <w:rFonts w:ascii="Garamond" w:hAnsi="Garamond" w:cs="Arial"/>
          <w:color w:val="000000"/>
          <w:lang w:val="es-ES_tradnl"/>
        </w:rPr>
        <w:t>.</w:t>
      </w:r>
    </w:p>
    <w:p w14:paraId="2C4AE296"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58AFC52" w14:textId="1610A27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Se debe cumplir con lo estipulado en el manual de Interventoría y/o supervisión de contratos </w:t>
      </w:r>
      <w:r w:rsidR="004E68B9">
        <w:rPr>
          <w:rFonts w:ascii="Garamond" w:hAnsi="Garamond" w:cs="Arial"/>
          <w:color w:val="000000"/>
          <w:lang w:val="es-ES_tradnl"/>
        </w:rPr>
        <w:t xml:space="preserve">de la SDG y del </w:t>
      </w:r>
      <w:r w:rsidRPr="00490A5C">
        <w:rPr>
          <w:rFonts w:ascii="Garamond" w:hAnsi="Garamond" w:cs="Arial"/>
          <w:color w:val="000000"/>
          <w:lang w:val="es-ES_tradnl"/>
        </w:rPr>
        <w:t>IDU vigente y el Manual Único de Control y Seguimiento Ambiental y de SST del IDU.</w:t>
      </w:r>
    </w:p>
    <w:p w14:paraId="5E2CFCAD"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FFEC92E" w14:textId="5BDFB221" w:rsidR="00490A5C" w:rsidRPr="004E68B9" w:rsidRDefault="00490A5C" w:rsidP="004E68B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Informes Mensuales</w:t>
      </w:r>
    </w:p>
    <w:p w14:paraId="0D7EFDEA"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C78B910" w14:textId="196D09E5"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 obra deberá entregar a la Interventoría un informe mensual, que contenga la evidencia objetiva de la ejecución e implementación de las actividades y obligaciones en materia A&amp;SST para cada uno de los componentes de acuerdo con la estructura </w:t>
      </w:r>
      <w:proofErr w:type="gramStart"/>
      <w:r w:rsidRPr="00490A5C">
        <w:rPr>
          <w:rFonts w:ascii="Garamond" w:hAnsi="Garamond" w:cs="Arial"/>
          <w:color w:val="000000"/>
          <w:lang w:val="es-ES_tradnl"/>
        </w:rPr>
        <w:t>que</w:t>
      </w:r>
      <w:proofErr w:type="gramEnd"/>
      <w:r w:rsidRPr="00490A5C">
        <w:rPr>
          <w:rFonts w:ascii="Garamond" w:hAnsi="Garamond" w:cs="Arial"/>
          <w:color w:val="000000"/>
          <w:lang w:val="es-ES_tradnl"/>
        </w:rPr>
        <w:t xml:space="preserve"> para este tipo de informes, define el Manual Único de Control y Seguimiento Ambiental y SST y el Manual de Interventoría y/o supervisión de contratos IDU vigentes o el que los modifique. Las fechas de corte y los requerimientos para su presentación se acordarán en el primer comité de seguimiento A&amp;SST. Será responsabilidad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 obra garantizar la autenticidad de todos los soportes que conformen dicho informe.</w:t>
      </w:r>
    </w:p>
    <w:p w14:paraId="072150DD"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E605C01" w14:textId="55A9001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Adicional a lo establecido en el Manual Único de Control y Seguimiento Ambiental y SST y el Manual de Interventoría, se deberá anexar la siguiente información:</w:t>
      </w:r>
    </w:p>
    <w:p w14:paraId="2A5758A4"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23C8F68" w14:textId="74EAC072"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Generalidades: Periodo reportado, versión, resumen de actividades técnicas ejecutadas, procedimientos constructivos empleados, organigrama del proyecto (</w:t>
      </w:r>
      <w:r w:rsidR="00074AE2">
        <w:rPr>
          <w:rFonts w:ascii="Garamond" w:hAnsi="Garamond" w:cs="Arial"/>
          <w:color w:val="000000"/>
          <w:lang w:val="es-ES_tradnl"/>
        </w:rPr>
        <w:t>ALS</w:t>
      </w:r>
      <w:r w:rsidRPr="004E68B9">
        <w:rPr>
          <w:rFonts w:ascii="Garamond" w:hAnsi="Garamond" w:cs="Arial"/>
          <w:color w:val="000000"/>
          <w:lang w:val="es-ES_tradnl"/>
        </w:rPr>
        <w:t>, Interventoría y Contratista), cronograma A&amp;SST.</w:t>
      </w:r>
    </w:p>
    <w:p w14:paraId="1EA3B19B"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Copia de la Bitácora A&amp;SST, de los folios correspondientes al periodo del informe presentado.</w:t>
      </w:r>
    </w:p>
    <w:p w14:paraId="73438214" w14:textId="434698BD"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 xml:space="preserve">Implementación de medidas de manejo de acuerdo a la estructura del MAO: Medidas de manejo, </w:t>
      </w:r>
      <w:proofErr w:type="gramStart"/>
      <w:r w:rsidRPr="004E68B9">
        <w:rPr>
          <w:rFonts w:ascii="Garamond" w:hAnsi="Garamond" w:cs="Arial"/>
          <w:color w:val="000000"/>
          <w:lang w:val="es-ES_tradnl"/>
        </w:rPr>
        <w:t>formatos  que</w:t>
      </w:r>
      <w:proofErr w:type="gramEnd"/>
      <w:r w:rsidRPr="004E68B9">
        <w:rPr>
          <w:rFonts w:ascii="Garamond" w:hAnsi="Garamond" w:cs="Arial"/>
          <w:color w:val="000000"/>
          <w:lang w:val="es-ES_tradnl"/>
        </w:rPr>
        <w:t xml:space="preserve"> correspondan a la actividad durante el respectivo periodo, soportes, certificaciones o constancias, indicadores de cumplimiento, cronograma, entre otros.</w:t>
      </w:r>
    </w:p>
    <w:p w14:paraId="0635FDF5"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Registro Fotográfico comentado y con fechas.</w:t>
      </w:r>
    </w:p>
    <w:p w14:paraId="5396F1D7"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Certificado original en físico de cada trabajador o contratista especificando que la</w:t>
      </w:r>
      <w:r w:rsidR="004E68B9">
        <w:rPr>
          <w:rFonts w:ascii="Garamond" w:hAnsi="Garamond" w:cs="Arial"/>
          <w:color w:val="000000"/>
          <w:lang w:val="es-ES_tradnl"/>
        </w:rPr>
        <w:t xml:space="preserve"> </w:t>
      </w:r>
      <w:r w:rsidRPr="004E68B9">
        <w:rPr>
          <w:rFonts w:ascii="Garamond" w:hAnsi="Garamond" w:cs="Arial"/>
          <w:color w:val="000000"/>
          <w:lang w:val="es-ES_tradnl"/>
        </w:rPr>
        <w:t>empresa contratante se encuentra a paz y salvo por todo concepto, (salarios, honorarios, aportes a seguridad social y riesgos laborales, parafiscales, que ha sido notificado del derecho a examen de retiro y por concepto de liquidación o pago de salarios/honorarios); para el personal que reporta de retiro.</w:t>
      </w:r>
    </w:p>
    <w:p w14:paraId="764D07CE"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Registro de Notificación de riesgo del personal del contratista.</w:t>
      </w:r>
    </w:p>
    <w:p w14:paraId="197096BC"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Registro de notificación de derecho a examen médico de retiro.</w:t>
      </w:r>
    </w:p>
    <w:p w14:paraId="039CD0D6"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Registro de inducción.</w:t>
      </w:r>
    </w:p>
    <w:p w14:paraId="0D112473"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 xml:space="preserve">Registro de entrega de </w:t>
      </w:r>
      <w:proofErr w:type="spellStart"/>
      <w:r w:rsidRPr="004E68B9">
        <w:rPr>
          <w:rFonts w:ascii="Garamond" w:hAnsi="Garamond" w:cs="Arial"/>
          <w:color w:val="000000"/>
          <w:lang w:val="es-ES_tradnl"/>
        </w:rPr>
        <w:t>EPPs</w:t>
      </w:r>
      <w:proofErr w:type="spellEnd"/>
      <w:r w:rsidRPr="004E68B9">
        <w:rPr>
          <w:rFonts w:ascii="Garamond" w:hAnsi="Garamond" w:cs="Arial"/>
          <w:color w:val="000000"/>
          <w:lang w:val="es-ES_tradnl"/>
        </w:rPr>
        <w:t>.</w:t>
      </w:r>
    </w:p>
    <w:p w14:paraId="09533FAA"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Recomendaciones y Conclusiones.</w:t>
      </w:r>
    </w:p>
    <w:p w14:paraId="705E6FA1" w14:textId="77777777" w:rsidR="004E68B9"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Anexos.</w:t>
      </w:r>
    </w:p>
    <w:p w14:paraId="5D1783D7" w14:textId="0958E842" w:rsidR="00490A5C" w:rsidRDefault="00490A5C" w:rsidP="00490A5C">
      <w:pPr>
        <w:pStyle w:val="Prrafodelist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 xml:space="preserve">Y los demás soportes que el </w:t>
      </w:r>
      <w:r w:rsidR="004E68B9">
        <w:rPr>
          <w:rFonts w:ascii="Garamond" w:hAnsi="Garamond" w:cs="Arial"/>
          <w:color w:val="000000"/>
          <w:lang w:val="es-ES_tradnl"/>
        </w:rPr>
        <w:t>FDLS</w:t>
      </w:r>
      <w:r w:rsidRPr="004E68B9">
        <w:rPr>
          <w:rFonts w:ascii="Garamond" w:hAnsi="Garamond" w:cs="Arial"/>
          <w:color w:val="000000"/>
          <w:lang w:val="es-ES_tradnl"/>
        </w:rPr>
        <w:t xml:space="preserve"> o la interventoría considere necesarios.</w:t>
      </w:r>
    </w:p>
    <w:p w14:paraId="32D2E932" w14:textId="7FC6AEA6" w:rsid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4271DEE"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A29B229" w14:textId="3CBC1425" w:rsidR="00490A5C" w:rsidRPr="004E68B9" w:rsidRDefault="00490A5C" w:rsidP="004E68B9">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4E68B9">
        <w:rPr>
          <w:rFonts w:ascii="Garamond" w:hAnsi="Garamond" w:cs="Arial"/>
          <w:b/>
          <w:bCs/>
          <w:color w:val="000000"/>
          <w:lang w:val="es-ES_tradnl"/>
        </w:rPr>
        <w:t>Informe final A&amp;SST</w:t>
      </w:r>
    </w:p>
    <w:p w14:paraId="6E61E5DC" w14:textId="77777777" w:rsidR="004E68B9" w:rsidRPr="004E68B9" w:rsidRDefault="004E68B9" w:rsidP="004E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5CA4ADAD" w14:textId="55CAA9E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informe final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deberá incluir como mínimo lo establecido en el Manual Único de Control y Seguimiento Ambiental y SST y el Manual de Interventoría y/o supervisión de contratos </w:t>
      </w:r>
      <w:r w:rsidR="004E68B9">
        <w:rPr>
          <w:rFonts w:ascii="Garamond" w:hAnsi="Garamond" w:cs="Arial"/>
          <w:color w:val="000000"/>
          <w:lang w:val="es-ES_tradnl"/>
        </w:rPr>
        <w:t xml:space="preserve">de la SDG y del </w:t>
      </w:r>
      <w:r w:rsidRPr="00490A5C">
        <w:rPr>
          <w:rFonts w:ascii="Garamond" w:hAnsi="Garamond" w:cs="Arial"/>
          <w:color w:val="000000"/>
          <w:lang w:val="es-ES_tradnl"/>
        </w:rPr>
        <w:t>IDU vigentes.</w:t>
      </w:r>
    </w:p>
    <w:p w14:paraId="41608B02"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4A7BD6F" w14:textId="5AE5E69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deberá identificar con el Interventor los pasivos ambientales, registrarlos indicando responsable, tiempos de atención y tasación de los mismos para los casos que aplique.</w:t>
      </w:r>
    </w:p>
    <w:p w14:paraId="40CC854D"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21B2145" w14:textId="68D9F676"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Adicional a lo establecido en el Manual Único de Control y Seguimiento Ambiental y SST y el Manual de Interventoría y/o supervisión de contratos </w:t>
      </w:r>
      <w:r w:rsidR="004E68B9">
        <w:rPr>
          <w:rFonts w:ascii="Garamond" w:hAnsi="Garamond" w:cs="Arial"/>
          <w:color w:val="000000"/>
          <w:lang w:val="es-ES_tradnl"/>
        </w:rPr>
        <w:t xml:space="preserve">de la SDG y del </w:t>
      </w:r>
      <w:r w:rsidRPr="00490A5C">
        <w:rPr>
          <w:rFonts w:ascii="Garamond" w:hAnsi="Garamond" w:cs="Arial"/>
          <w:color w:val="000000"/>
          <w:lang w:val="es-ES_tradnl"/>
        </w:rPr>
        <w:t>IDU vigentes, se deberá garantizar la inclusión de la siguiente información:</w:t>
      </w:r>
    </w:p>
    <w:p w14:paraId="2AAAAACE" w14:textId="77777777" w:rsidR="004E68B9" w:rsidRPr="00490A5C" w:rsidRDefault="004E68B9"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5F124D4"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Generalidades: Resumen de actividades técnicas ejecutadas, procedimientos constructivos empleados, organigrama del proyecto (IDU, Interventoría y Contratista), cronograma A&amp;SST última versión aprobada y vigente, profesionales del componente A&amp;SST aprobados por la Interventoría con las comunicaciones correspondientes por parte del Interventor.</w:t>
      </w:r>
    </w:p>
    <w:p w14:paraId="56C0869A"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Relación de documentos A&amp;SST generados en su versión aprobada a lo largo del proyecto soportados con la comunicación motivada.</w:t>
      </w:r>
    </w:p>
    <w:p w14:paraId="14F4824D"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Consolidado de materiales de construcción, mezcla asfáltica, residuos de construcción y demolición - RCD y asfalto modificado con grano de caucho reciclado - GCR empleados en el proyecto, soportado por periodo con los correspondientes certificados.</w:t>
      </w:r>
    </w:p>
    <w:p w14:paraId="0C9035E1"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Autorizaciones, permisos y/o lineamientos; tramitados y aprobados, ante AAC o entidades interesadas.</w:t>
      </w:r>
    </w:p>
    <w:p w14:paraId="3245EC82"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Informes de cumplimiento exigidos con ocasión de los actos administrativos (permiso de manejo silvicultural, levantamiento de veda, salvoconducto de movilización de flora, permiso de ocupación de cauce, zonas verdes, diseño paisajístico, lineamientos de ZMPA y/o CER, entre otros, según requerimiento de la AAC).</w:t>
      </w:r>
    </w:p>
    <w:p w14:paraId="5C2240D1"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Copias de actas de entrega, cierre, recibo a satisfacción o entrega de los permisos, suscritos por las entidades responsables.</w:t>
      </w:r>
    </w:p>
    <w:p w14:paraId="5C4B03BA"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Incluir actas de aprobación de diseño paisajístico y SIGAU, planos de detalle de la localización de los individuos arbóreos y jardinería a entregar a la entidad competente.</w:t>
      </w:r>
    </w:p>
    <w:p w14:paraId="4100BA47"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Indicadores de cumplimiento A&amp;SST.</w:t>
      </w:r>
    </w:p>
    <w:p w14:paraId="6898E9EC"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Monitoreos ambientales con sus correspondientes soportes y análisis.</w:t>
      </w:r>
    </w:p>
    <w:p w14:paraId="728F1F24"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Formato consolidado de fichas de seguimiento de labores A&amp;SST suscritas por las partes.</w:t>
      </w:r>
    </w:p>
    <w:p w14:paraId="79BF6F92" w14:textId="77777777" w:rsidR="004E68B9"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Fichas de seguimiento de labores A&amp;SST por periodo y consolidado, con su respectivo</w:t>
      </w:r>
      <w:r w:rsidR="004E68B9">
        <w:rPr>
          <w:rFonts w:ascii="Garamond" w:hAnsi="Garamond" w:cs="Arial"/>
          <w:color w:val="000000"/>
          <w:lang w:val="es-ES_tradnl"/>
        </w:rPr>
        <w:t xml:space="preserve"> </w:t>
      </w:r>
      <w:r w:rsidRPr="004E68B9">
        <w:rPr>
          <w:rFonts w:ascii="Garamond" w:hAnsi="Garamond" w:cs="Arial"/>
          <w:color w:val="000000"/>
          <w:lang w:val="es-ES_tradnl"/>
        </w:rPr>
        <w:t>cumplimiento.</w:t>
      </w:r>
    </w:p>
    <w:p w14:paraId="3C4E16C7" w14:textId="565B327C" w:rsidR="008E03D0"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E68B9">
        <w:rPr>
          <w:rFonts w:ascii="Garamond" w:hAnsi="Garamond" w:cs="Arial"/>
          <w:color w:val="000000"/>
          <w:lang w:val="es-ES_tradnl"/>
        </w:rPr>
        <w:t>Formatos diligenciados en sus versiones vigentes.</w:t>
      </w:r>
    </w:p>
    <w:p w14:paraId="6071B32D" w14:textId="77777777" w:rsidR="008E03D0"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Registro fotográfico, debidamente identificado por meses en la etapa de construcción, y</w:t>
      </w:r>
      <w:r w:rsidR="008E03D0">
        <w:rPr>
          <w:rFonts w:ascii="Garamond" w:hAnsi="Garamond" w:cs="Arial"/>
          <w:color w:val="000000"/>
          <w:lang w:val="es-ES_tradnl"/>
        </w:rPr>
        <w:t xml:space="preserve"> </w:t>
      </w:r>
      <w:r w:rsidRPr="008E03D0">
        <w:rPr>
          <w:rFonts w:ascii="Garamond" w:hAnsi="Garamond" w:cs="Arial"/>
          <w:color w:val="000000"/>
          <w:lang w:val="es-ES_tradnl"/>
        </w:rPr>
        <w:t>diferenciados por programa de gestión A&amp;SST. Este registro debe estar debidamente</w:t>
      </w:r>
      <w:r w:rsidR="008E03D0">
        <w:rPr>
          <w:rFonts w:ascii="Garamond" w:hAnsi="Garamond" w:cs="Arial"/>
          <w:color w:val="000000"/>
          <w:lang w:val="es-ES_tradnl"/>
        </w:rPr>
        <w:t xml:space="preserve"> </w:t>
      </w:r>
      <w:r w:rsidRPr="008E03D0">
        <w:rPr>
          <w:rFonts w:ascii="Garamond" w:hAnsi="Garamond" w:cs="Arial"/>
          <w:color w:val="000000"/>
          <w:lang w:val="es-ES_tradnl"/>
        </w:rPr>
        <w:t>rotulado con fecha, hora y frente de trabajo.</w:t>
      </w:r>
    </w:p>
    <w:p w14:paraId="2B1E8700" w14:textId="77777777" w:rsidR="008E03D0"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Soportes de cierre de accidentes de trabajo emitido por la ARL.</w:t>
      </w:r>
    </w:p>
    <w:p w14:paraId="6C5E5675" w14:textId="24CC755C" w:rsidR="00490A5C" w:rsidRDefault="00490A5C" w:rsidP="00490A5C">
      <w:pPr>
        <w:pStyle w:val="Prrafodelist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Certificado original en físico de cada trabajador o contratista especificando que la</w:t>
      </w:r>
      <w:r w:rsidR="008E03D0">
        <w:rPr>
          <w:rFonts w:ascii="Garamond" w:hAnsi="Garamond" w:cs="Arial"/>
          <w:color w:val="000000"/>
          <w:lang w:val="es-ES_tradnl"/>
        </w:rPr>
        <w:t xml:space="preserve"> </w:t>
      </w:r>
      <w:r w:rsidRPr="008E03D0">
        <w:rPr>
          <w:rFonts w:ascii="Garamond" w:hAnsi="Garamond" w:cs="Arial"/>
          <w:color w:val="000000"/>
          <w:lang w:val="es-ES_tradnl"/>
        </w:rPr>
        <w:t>empresa contratante se encuentra a paz y salvo por todo concepto, (salarios, honorarios, aportes a seguridad social y riesgos laborales, parafiscales, que ha sido notificado del derecho a examen de retiro y por concepto de liquidación o pago de salarios/honorarios).</w:t>
      </w:r>
    </w:p>
    <w:p w14:paraId="52BF1041"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A27A67C" w14:textId="0E462E49" w:rsidR="00490A5C" w:rsidRPr="008E03D0" w:rsidRDefault="00490A5C" w:rsidP="008E03D0">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Cierre A&amp;SST de Obra</w:t>
      </w:r>
    </w:p>
    <w:p w14:paraId="32F57996"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5E2AD71C" w14:textId="019025EB"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El proceso de cierre A&amp;SST de obra inicia una vez se termine el plazo de ejecución del contrato, según sea el caso, con una visita al sitio donde se ejecutó el proyecto, seguido de la entrega y aprobación de un informe final A&amp;SST con el respectivo formato.</w:t>
      </w:r>
    </w:p>
    <w:p w14:paraId="120B484B"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C8B34F3"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A </w:t>
      </w:r>
      <w:proofErr w:type="gramStart"/>
      <w:r w:rsidRPr="00490A5C">
        <w:rPr>
          <w:rFonts w:ascii="Garamond" w:hAnsi="Garamond" w:cs="Arial"/>
          <w:color w:val="000000"/>
          <w:lang w:val="es-ES_tradnl"/>
        </w:rPr>
        <w:t>continuación</w:t>
      </w:r>
      <w:proofErr w:type="gramEnd"/>
      <w:r w:rsidRPr="00490A5C">
        <w:rPr>
          <w:rFonts w:ascii="Garamond" w:hAnsi="Garamond" w:cs="Arial"/>
          <w:color w:val="000000"/>
          <w:lang w:val="es-ES_tradnl"/>
        </w:rPr>
        <w:t xml:space="preserve"> se describe el procedimiento a seguir para efectuar el cierre A&amp;SST de obra:</w:t>
      </w:r>
    </w:p>
    <w:p w14:paraId="39ABF54B" w14:textId="77777777"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37B17B4" w14:textId="14EE060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lastRenderedPageBreak/>
        <w:t>Paralelo al proceso de recibo final de obra la interventoría A&amp;SST deberá efectuar una visita a los diferentes frentes de obra y su área de influencia (directa e indirecta) en la que se verificará principalmente los siguientes puntos:</w:t>
      </w:r>
    </w:p>
    <w:p w14:paraId="0A6A14D6"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5BCEA17"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roofErr w:type="gramStart"/>
      <w:r w:rsidRPr="008E03D0">
        <w:rPr>
          <w:rFonts w:ascii="Garamond" w:hAnsi="Garamond" w:cs="Arial"/>
          <w:color w:val="000000"/>
          <w:lang w:val="es-ES_tradnl"/>
        </w:rPr>
        <w:t>La zonas</w:t>
      </w:r>
      <w:proofErr w:type="gramEnd"/>
      <w:r w:rsidRPr="008E03D0">
        <w:rPr>
          <w:rFonts w:ascii="Garamond" w:hAnsi="Garamond" w:cs="Arial"/>
          <w:color w:val="000000"/>
          <w:lang w:val="es-ES_tradnl"/>
        </w:rPr>
        <w:t xml:space="preserve"> que fueron objeto de intervención, durante las etapas de los procesos constructivos así como las áreas aledañas deben estar libres de Residuos de Construcción y Demolición - RCD y/o otros residuos generados en el desarrollo de la actividad.</w:t>
      </w:r>
    </w:p>
    <w:p w14:paraId="05FB3657"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Los sumideros, pozos de inspección y cajas de servicios públicos deben estar en perfecto estado, orden y aseo.</w:t>
      </w:r>
    </w:p>
    <w:p w14:paraId="6A4B1A85"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Se debe haber retirado toda la señalización temporal de la obra.</w:t>
      </w:r>
    </w:p>
    <w:p w14:paraId="383B062D"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Las zonas de campamento e instalaciones temporales deben estar en un estado igual o mejor al encontrado inicialmente. Al igual que estar a paz y salvo por parte de las empresas de servicios públicos con las cuales se tuvo relación.</w:t>
      </w:r>
    </w:p>
    <w:p w14:paraId="19BB0CEF"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Verificar que todo individuo arbóreo al que se le haya practicado algún tratamiento silvicultural o que por algún motivo se encuentre dentro del área de influencia directa de la obra debe estar en buen estado físico y sanitario.</w:t>
      </w:r>
    </w:p>
    <w:p w14:paraId="0410FF40"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Todas las zonas verdes existentes y las generadas ubicadas en las áreas de intervención del proyecto deben quedar en iguales o mejores condiciones de las encontradas inicialmente.</w:t>
      </w:r>
    </w:p>
    <w:p w14:paraId="1880C15E"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Resultado de esta visita debe quedar registro fotográfico y acta de registro firmada por la totalidad de los especialistas A&amp;SST del contratista e interventoría, en caso de quedar pendientes se deberá establecer los tiempos de atención de los mismos y realizar un nuevo recorrido para evidenciar el cumplimiento de los compromisos pactados.</w:t>
      </w:r>
    </w:p>
    <w:p w14:paraId="37446509"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Realizar la gestión necesaria para lograr el cierre del PIN del contrato de obra ante la AAC.</w:t>
      </w:r>
    </w:p>
    <w:p w14:paraId="72E12E99" w14:textId="77777777" w:rsidR="008E03D0"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Cierre y cumplimiento de las obligaciones derivadas de cada uno de los permisos, autorizaciones, lineamientos, entre otros tramitados ante la AAC.</w:t>
      </w:r>
    </w:p>
    <w:p w14:paraId="581BF7E3" w14:textId="1BA35536" w:rsidR="00490A5C" w:rsidRDefault="00490A5C" w:rsidP="00490A5C">
      <w:pPr>
        <w:pStyle w:val="Prrafodelist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8E03D0">
        <w:rPr>
          <w:rFonts w:ascii="Garamond" w:hAnsi="Garamond" w:cs="Arial"/>
          <w:color w:val="000000"/>
          <w:lang w:val="es-ES_tradnl"/>
        </w:rPr>
        <w:t xml:space="preserve">Los profesionales de apoyo a la supervisión A&amp;SST del </w:t>
      </w:r>
      <w:r w:rsidR="008E03D0">
        <w:rPr>
          <w:rFonts w:ascii="Garamond" w:hAnsi="Garamond" w:cs="Arial"/>
          <w:color w:val="000000"/>
          <w:lang w:val="es-ES_tradnl"/>
        </w:rPr>
        <w:t>FDLS</w:t>
      </w:r>
      <w:r w:rsidRPr="008E03D0">
        <w:rPr>
          <w:rFonts w:ascii="Garamond" w:hAnsi="Garamond" w:cs="Arial"/>
          <w:color w:val="000000"/>
          <w:lang w:val="es-ES_tradnl"/>
        </w:rPr>
        <w:t xml:space="preserve"> deberán realizar seguimiento y acompañamiento a la consecución de las firmas que hagan parte del informe final A&amp;SST al interior del </w:t>
      </w:r>
      <w:r w:rsidR="008E03D0">
        <w:rPr>
          <w:rFonts w:ascii="Garamond" w:hAnsi="Garamond" w:cs="Arial"/>
          <w:color w:val="000000"/>
          <w:lang w:val="es-ES_tradnl"/>
        </w:rPr>
        <w:t>FDLS</w:t>
      </w:r>
      <w:r w:rsidRPr="008E03D0">
        <w:rPr>
          <w:rFonts w:ascii="Garamond" w:hAnsi="Garamond" w:cs="Arial"/>
          <w:color w:val="000000"/>
          <w:lang w:val="es-ES_tradnl"/>
        </w:rPr>
        <w:t>.</w:t>
      </w:r>
    </w:p>
    <w:p w14:paraId="6408BE00"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4019987" w14:textId="23C5C947" w:rsidR="00490A5C" w:rsidRPr="008E03D0" w:rsidRDefault="00490A5C" w:rsidP="008E03D0">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Ponderación ítems fichas de seguimiento de labores ambientales ambiental</w:t>
      </w:r>
    </w:p>
    <w:p w14:paraId="336423FF"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C6BB6A0" w14:textId="1E66400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Las actividades del MAO están distribuidas en programas y siguen la organización definida en las Fichas de seguimiento de labores A&amp;SST. Los ítems incluidos para los componentes evalúan los programas a desarrollar presentados en el presente apéndice y se encuentran ponderados de acuerdo</w:t>
      </w:r>
      <w:r w:rsidR="008E03D0">
        <w:rPr>
          <w:rFonts w:ascii="Garamond" w:hAnsi="Garamond" w:cs="Arial"/>
          <w:color w:val="000000"/>
          <w:lang w:val="es-ES_tradnl"/>
        </w:rPr>
        <w:t xml:space="preserve"> </w:t>
      </w:r>
      <w:r w:rsidRPr="00490A5C">
        <w:rPr>
          <w:rFonts w:ascii="Garamond" w:hAnsi="Garamond" w:cs="Arial"/>
          <w:color w:val="000000"/>
          <w:lang w:val="es-ES_tradnl"/>
        </w:rPr>
        <w:t>a:</w:t>
      </w:r>
    </w:p>
    <w:p w14:paraId="53B44AE7" w14:textId="46AA5663"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FC0DEF9" w14:textId="7536A31D"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tbl>
      <w:tblPr>
        <w:tblW w:w="7569" w:type="dxa"/>
        <w:jc w:val="center"/>
        <w:tblCellMar>
          <w:left w:w="70" w:type="dxa"/>
          <w:right w:w="70" w:type="dxa"/>
        </w:tblCellMar>
        <w:tblLook w:val="04A0" w:firstRow="1" w:lastRow="0" w:firstColumn="1" w:lastColumn="0" w:noHBand="0" w:noVBand="1"/>
      </w:tblPr>
      <w:tblGrid>
        <w:gridCol w:w="1580"/>
        <w:gridCol w:w="4949"/>
        <w:gridCol w:w="1040"/>
      </w:tblGrid>
      <w:tr w:rsidR="008E03D0" w:rsidRPr="008E03D0" w14:paraId="75253D66" w14:textId="77777777" w:rsidTr="008E03D0">
        <w:trPr>
          <w:trHeight w:val="320"/>
          <w:jc w:val="center"/>
        </w:trPr>
        <w:tc>
          <w:tcPr>
            <w:tcW w:w="1580"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90CB791" w14:textId="77777777" w:rsidR="008E03D0" w:rsidRPr="008E03D0" w:rsidRDefault="008E03D0" w:rsidP="008E03D0">
            <w:pPr>
              <w:jc w:val="center"/>
              <w:rPr>
                <w:rFonts w:ascii="Garamond" w:eastAsia="Times New Roman" w:hAnsi="Garamond" w:cs="Calibri"/>
                <w:b/>
                <w:bCs/>
                <w:color w:val="000000"/>
                <w:sz w:val="18"/>
                <w:szCs w:val="18"/>
                <w:lang w:eastAsia="es-ES_tradnl"/>
              </w:rPr>
            </w:pPr>
            <w:r w:rsidRPr="008E03D0">
              <w:rPr>
                <w:rFonts w:ascii="Garamond" w:eastAsia="Times New Roman" w:hAnsi="Garamond" w:cs="Calibri"/>
                <w:b/>
                <w:bCs/>
                <w:color w:val="000000"/>
                <w:sz w:val="18"/>
                <w:szCs w:val="18"/>
                <w:lang w:eastAsia="es-ES_tradnl"/>
              </w:rPr>
              <w:t>COMPONENTE </w:t>
            </w:r>
          </w:p>
        </w:tc>
        <w:tc>
          <w:tcPr>
            <w:tcW w:w="4949"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7EB26E4" w14:textId="77777777" w:rsidR="008E03D0" w:rsidRPr="008E03D0" w:rsidRDefault="008E03D0" w:rsidP="008E03D0">
            <w:pPr>
              <w:jc w:val="center"/>
              <w:rPr>
                <w:rFonts w:ascii="Garamond" w:eastAsia="Times New Roman" w:hAnsi="Garamond" w:cs="Calibri"/>
                <w:b/>
                <w:bCs/>
                <w:color w:val="000000"/>
                <w:sz w:val="18"/>
                <w:szCs w:val="18"/>
                <w:lang w:eastAsia="es-ES_tradnl"/>
              </w:rPr>
            </w:pPr>
            <w:r w:rsidRPr="008E03D0">
              <w:rPr>
                <w:rFonts w:ascii="Garamond" w:eastAsia="Times New Roman" w:hAnsi="Garamond" w:cs="Calibri"/>
                <w:b/>
                <w:bCs/>
                <w:color w:val="000000"/>
                <w:sz w:val="18"/>
                <w:szCs w:val="18"/>
                <w:lang w:eastAsia="es-ES_tradnl"/>
              </w:rPr>
              <w:t>PROGRAMAS </w:t>
            </w:r>
          </w:p>
        </w:tc>
        <w:tc>
          <w:tcPr>
            <w:tcW w:w="1040" w:type="dxa"/>
            <w:tcBorders>
              <w:top w:val="single" w:sz="4" w:space="0" w:color="auto"/>
              <w:left w:val="nil"/>
              <w:bottom w:val="single" w:sz="4" w:space="0" w:color="auto"/>
              <w:right w:val="single" w:sz="4" w:space="0" w:color="auto"/>
            </w:tcBorders>
            <w:shd w:val="clear" w:color="000000" w:fill="D0CECE"/>
            <w:noWrap/>
            <w:vAlign w:val="center"/>
            <w:hideMark/>
          </w:tcPr>
          <w:p w14:paraId="733FE446" w14:textId="77777777" w:rsidR="008E03D0" w:rsidRPr="008E03D0" w:rsidRDefault="008E03D0" w:rsidP="008E03D0">
            <w:pPr>
              <w:jc w:val="center"/>
              <w:rPr>
                <w:rFonts w:ascii="Garamond" w:eastAsia="Times New Roman" w:hAnsi="Garamond" w:cs="Calibri"/>
                <w:b/>
                <w:bCs/>
                <w:color w:val="000000"/>
                <w:sz w:val="18"/>
                <w:szCs w:val="18"/>
                <w:lang w:eastAsia="es-ES_tradnl"/>
              </w:rPr>
            </w:pPr>
            <w:r w:rsidRPr="008E03D0">
              <w:rPr>
                <w:rFonts w:ascii="Garamond" w:eastAsia="Times New Roman" w:hAnsi="Garamond" w:cs="Calibri"/>
                <w:b/>
                <w:bCs/>
                <w:color w:val="000000"/>
                <w:sz w:val="18"/>
                <w:szCs w:val="18"/>
                <w:lang w:eastAsia="es-ES_tradnl"/>
              </w:rPr>
              <w:t>PUNTAJE </w:t>
            </w:r>
          </w:p>
        </w:tc>
      </w:tr>
      <w:tr w:rsidR="008E03D0" w:rsidRPr="008E03D0" w14:paraId="70D3B66B" w14:textId="77777777" w:rsidTr="008E03D0">
        <w:trPr>
          <w:trHeight w:val="320"/>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30B16885" w14:textId="77777777" w:rsidR="008E03D0" w:rsidRPr="008E03D0" w:rsidRDefault="008E03D0" w:rsidP="008E03D0">
            <w:pPr>
              <w:rPr>
                <w:rFonts w:ascii="Garamond" w:eastAsia="Times New Roman" w:hAnsi="Garamond" w:cs="Calibri"/>
                <w:b/>
                <w:bCs/>
                <w:color w:val="000000"/>
                <w:sz w:val="18"/>
                <w:szCs w:val="18"/>
                <w:lang w:eastAsia="es-ES_tradnl"/>
              </w:rPr>
            </w:pPr>
          </w:p>
        </w:tc>
        <w:tc>
          <w:tcPr>
            <w:tcW w:w="4949" w:type="dxa"/>
            <w:vMerge/>
            <w:tcBorders>
              <w:top w:val="single" w:sz="4" w:space="0" w:color="auto"/>
              <w:left w:val="single" w:sz="4" w:space="0" w:color="auto"/>
              <w:bottom w:val="single" w:sz="4" w:space="0" w:color="auto"/>
              <w:right w:val="single" w:sz="4" w:space="0" w:color="auto"/>
            </w:tcBorders>
            <w:vAlign w:val="center"/>
            <w:hideMark/>
          </w:tcPr>
          <w:p w14:paraId="2103708A" w14:textId="77777777" w:rsidR="008E03D0" w:rsidRPr="008E03D0" w:rsidRDefault="008E03D0" w:rsidP="008E03D0">
            <w:pPr>
              <w:rPr>
                <w:rFonts w:ascii="Garamond" w:eastAsia="Times New Roman" w:hAnsi="Garamond" w:cs="Calibri"/>
                <w:b/>
                <w:bCs/>
                <w:color w:val="000000"/>
                <w:sz w:val="18"/>
                <w:szCs w:val="18"/>
                <w:lang w:eastAsia="es-ES_tradnl"/>
              </w:rPr>
            </w:pPr>
          </w:p>
        </w:tc>
        <w:tc>
          <w:tcPr>
            <w:tcW w:w="1040" w:type="dxa"/>
            <w:tcBorders>
              <w:top w:val="nil"/>
              <w:left w:val="nil"/>
              <w:bottom w:val="single" w:sz="4" w:space="0" w:color="auto"/>
              <w:right w:val="single" w:sz="4" w:space="0" w:color="auto"/>
            </w:tcBorders>
            <w:shd w:val="clear" w:color="000000" w:fill="D0CECE"/>
            <w:noWrap/>
            <w:vAlign w:val="center"/>
            <w:hideMark/>
          </w:tcPr>
          <w:p w14:paraId="1C0116C8" w14:textId="77777777" w:rsidR="008E03D0" w:rsidRPr="008E03D0" w:rsidRDefault="008E03D0" w:rsidP="008E03D0">
            <w:pPr>
              <w:jc w:val="center"/>
              <w:rPr>
                <w:rFonts w:ascii="Garamond" w:eastAsia="Times New Roman" w:hAnsi="Garamond" w:cs="Calibri"/>
                <w:b/>
                <w:bCs/>
                <w:color w:val="000000"/>
                <w:sz w:val="18"/>
                <w:szCs w:val="18"/>
                <w:lang w:eastAsia="es-ES_tradnl"/>
              </w:rPr>
            </w:pPr>
            <w:r w:rsidRPr="008E03D0">
              <w:rPr>
                <w:rFonts w:ascii="Garamond" w:eastAsia="Times New Roman" w:hAnsi="Garamond" w:cs="Calibri"/>
                <w:b/>
                <w:bCs/>
                <w:color w:val="000000"/>
                <w:sz w:val="18"/>
                <w:szCs w:val="18"/>
                <w:lang w:eastAsia="es-ES_tradnl"/>
              </w:rPr>
              <w:t>% </w:t>
            </w:r>
          </w:p>
        </w:tc>
      </w:tr>
      <w:tr w:rsidR="008E03D0" w:rsidRPr="008E03D0" w14:paraId="076CAEE8"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50A16D1"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Componente A: </w:t>
            </w:r>
          </w:p>
        </w:tc>
        <w:tc>
          <w:tcPr>
            <w:tcW w:w="4949" w:type="dxa"/>
            <w:tcBorders>
              <w:top w:val="nil"/>
              <w:left w:val="nil"/>
              <w:bottom w:val="single" w:sz="4" w:space="0" w:color="auto"/>
              <w:right w:val="single" w:sz="4" w:space="0" w:color="auto"/>
            </w:tcBorders>
            <w:shd w:val="clear" w:color="auto" w:fill="auto"/>
            <w:noWrap/>
            <w:vAlign w:val="bottom"/>
            <w:hideMark/>
          </w:tcPr>
          <w:p w14:paraId="6F1A11C9"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Cumplimiento a obligaciones ambientales y SST contractuales </w:t>
            </w:r>
          </w:p>
        </w:tc>
        <w:tc>
          <w:tcPr>
            <w:tcW w:w="1040" w:type="dxa"/>
            <w:tcBorders>
              <w:top w:val="nil"/>
              <w:left w:val="nil"/>
              <w:bottom w:val="single" w:sz="4" w:space="0" w:color="auto"/>
              <w:right w:val="single" w:sz="4" w:space="0" w:color="auto"/>
            </w:tcBorders>
            <w:shd w:val="clear" w:color="auto" w:fill="auto"/>
            <w:noWrap/>
            <w:vAlign w:val="bottom"/>
            <w:hideMark/>
          </w:tcPr>
          <w:p w14:paraId="56293F42" w14:textId="57A32FF2" w:rsidR="008E03D0" w:rsidRPr="008E03D0" w:rsidRDefault="00074AE2" w:rsidP="008E03D0">
            <w:pPr>
              <w:jc w:val="center"/>
              <w:rPr>
                <w:rFonts w:ascii="Garamond" w:eastAsia="Times New Roman" w:hAnsi="Garamond" w:cs="Calibri"/>
                <w:color w:val="000000"/>
                <w:sz w:val="18"/>
                <w:szCs w:val="18"/>
                <w:lang w:eastAsia="es-ES_tradnl"/>
              </w:rPr>
            </w:pPr>
            <w:r>
              <w:rPr>
                <w:rFonts w:ascii="Garamond" w:eastAsia="Times New Roman" w:hAnsi="Garamond" w:cs="Calibri"/>
                <w:color w:val="000000"/>
                <w:sz w:val="18"/>
                <w:szCs w:val="18"/>
                <w:lang w:eastAsia="es-ES_tradnl"/>
              </w:rPr>
              <w:t>5</w:t>
            </w:r>
          </w:p>
        </w:tc>
      </w:tr>
      <w:tr w:rsidR="008E03D0" w:rsidRPr="008E03D0" w14:paraId="5D78B991"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F7EAB48"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Componente B: </w:t>
            </w:r>
          </w:p>
        </w:tc>
        <w:tc>
          <w:tcPr>
            <w:tcW w:w="4949" w:type="dxa"/>
            <w:tcBorders>
              <w:top w:val="nil"/>
              <w:left w:val="nil"/>
              <w:bottom w:val="single" w:sz="4" w:space="0" w:color="auto"/>
              <w:right w:val="single" w:sz="4" w:space="0" w:color="auto"/>
            </w:tcBorders>
            <w:shd w:val="clear" w:color="auto" w:fill="auto"/>
            <w:noWrap/>
            <w:vAlign w:val="bottom"/>
            <w:hideMark/>
          </w:tcPr>
          <w:p w14:paraId="697DE16A"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Manejo ambiental en la ejecución de actividades constructivas </w:t>
            </w:r>
          </w:p>
        </w:tc>
        <w:tc>
          <w:tcPr>
            <w:tcW w:w="1040" w:type="dxa"/>
            <w:tcBorders>
              <w:top w:val="nil"/>
              <w:left w:val="nil"/>
              <w:bottom w:val="single" w:sz="4" w:space="0" w:color="auto"/>
              <w:right w:val="single" w:sz="4" w:space="0" w:color="auto"/>
            </w:tcBorders>
            <w:shd w:val="clear" w:color="auto" w:fill="auto"/>
            <w:noWrap/>
            <w:vAlign w:val="bottom"/>
            <w:hideMark/>
          </w:tcPr>
          <w:p w14:paraId="1D3D8DE1" w14:textId="41FB435C" w:rsidR="008E03D0" w:rsidRPr="008E03D0" w:rsidRDefault="00074AE2" w:rsidP="008E03D0">
            <w:pPr>
              <w:jc w:val="center"/>
              <w:rPr>
                <w:rFonts w:ascii="Garamond" w:eastAsia="Times New Roman" w:hAnsi="Garamond" w:cs="Calibri"/>
                <w:color w:val="000000"/>
                <w:sz w:val="18"/>
                <w:szCs w:val="18"/>
                <w:lang w:eastAsia="es-ES_tradnl"/>
              </w:rPr>
            </w:pPr>
            <w:r>
              <w:rPr>
                <w:rFonts w:ascii="Garamond" w:eastAsia="Times New Roman" w:hAnsi="Garamond" w:cs="Calibri"/>
                <w:color w:val="000000"/>
                <w:sz w:val="18"/>
                <w:szCs w:val="18"/>
                <w:lang w:eastAsia="es-ES_tradnl"/>
              </w:rPr>
              <w:t>45</w:t>
            </w:r>
          </w:p>
        </w:tc>
      </w:tr>
      <w:tr w:rsidR="008E03D0" w:rsidRPr="008E03D0" w14:paraId="255A0482"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B73DECB"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Componente C : </w:t>
            </w:r>
          </w:p>
        </w:tc>
        <w:tc>
          <w:tcPr>
            <w:tcW w:w="4949" w:type="dxa"/>
            <w:tcBorders>
              <w:top w:val="nil"/>
              <w:left w:val="nil"/>
              <w:bottom w:val="single" w:sz="4" w:space="0" w:color="auto"/>
              <w:right w:val="single" w:sz="4" w:space="0" w:color="auto"/>
            </w:tcBorders>
            <w:shd w:val="clear" w:color="auto" w:fill="auto"/>
            <w:noWrap/>
            <w:vAlign w:val="bottom"/>
            <w:hideMark/>
          </w:tcPr>
          <w:p w14:paraId="2736F9E6"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Manejo de la vegetación y paisajismo </w:t>
            </w:r>
          </w:p>
        </w:tc>
        <w:tc>
          <w:tcPr>
            <w:tcW w:w="1040" w:type="dxa"/>
            <w:tcBorders>
              <w:top w:val="nil"/>
              <w:left w:val="nil"/>
              <w:bottom w:val="single" w:sz="4" w:space="0" w:color="auto"/>
              <w:right w:val="single" w:sz="4" w:space="0" w:color="auto"/>
            </w:tcBorders>
            <w:shd w:val="clear" w:color="auto" w:fill="auto"/>
            <w:noWrap/>
            <w:vAlign w:val="bottom"/>
            <w:hideMark/>
          </w:tcPr>
          <w:p w14:paraId="031DB29E" w14:textId="344187AD" w:rsidR="008E03D0" w:rsidRPr="008E03D0" w:rsidRDefault="00074AE2" w:rsidP="008E03D0">
            <w:pPr>
              <w:jc w:val="center"/>
              <w:rPr>
                <w:rFonts w:ascii="Garamond" w:eastAsia="Times New Roman" w:hAnsi="Garamond" w:cs="Calibri"/>
                <w:color w:val="000000"/>
                <w:sz w:val="18"/>
                <w:szCs w:val="18"/>
                <w:lang w:eastAsia="es-ES_tradnl"/>
              </w:rPr>
            </w:pPr>
            <w:r>
              <w:rPr>
                <w:rFonts w:ascii="Garamond" w:eastAsia="Times New Roman" w:hAnsi="Garamond" w:cs="Calibri"/>
                <w:color w:val="000000"/>
                <w:sz w:val="18"/>
                <w:szCs w:val="18"/>
                <w:lang w:eastAsia="es-ES_tradnl"/>
              </w:rPr>
              <w:t>10</w:t>
            </w:r>
            <w:r w:rsidR="008E03D0" w:rsidRPr="008E03D0">
              <w:rPr>
                <w:rFonts w:ascii="Garamond" w:eastAsia="Times New Roman" w:hAnsi="Garamond" w:cs="Calibri"/>
                <w:color w:val="000000"/>
                <w:sz w:val="18"/>
                <w:szCs w:val="18"/>
                <w:lang w:eastAsia="es-ES_tradnl"/>
              </w:rPr>
              <w:t> </w:t>
            </w:r>
          </w:p>
        </w:tc>
      </w:tr>
      <w:tr w:rsidR="008E03D0" w:rsidRPr="008E03D0" w14:paraId="3040C9A5"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96BB00C"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Componente D : </w:t>
            </w:r>
          </w:p>
        </w:tc>
        <w:tc>
          <w:tcPr>
            <w:tcW w:w="4949" w:type="dxa"/>
            <w:tcBorders>
              <w:top w:val="nil"/>
              <w:left w:val="nil"/>
              <w:bottom w:val="single" w:sz="4" w:space="0" w:color="auto"/>
              <w:right w:val="single" w:sz="4" w:space="0" w:color="auto"/>
            </w:tcBorders>
            <w:shd w:val="clear" w:color="auto" w:fill="auto"/>
            <w:noWrap/>
            <w:vAlign w:val="bottom"/>
            <w:hideMark/>
          </w:tcPr>
          <w:p w14:paraId="034D650D"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Gestión en seguridad y salud en el trabajo </w:t>
            </w:r>
          </w:p>
        </w:tc>
        <w:tc>
          <w:tcPr>
            <w:tcW w:w="1040" w:type="dxa"/>
            <w:tcBorders>
              <w:top w:val="nil"/>
              <w:left w:val="nil"/>
              <w:bottom w:val="single" w:sz="4" w:space="0" w:color="auto"/>
              <w:right w:val="single" w:sz="4" w:space="0" w:color="auto"/>
            </w:tcBorders>
            <w:shd w:val="clear" w:color="auto" w:fill="auto"/>
            <w:noWrap/>
            <w:vAlign w:val="bottom"/>
            <w:hideMark/>
          </w:tcPr>
          <w:p w14:paraId="4B2A4909" w14:textId="343DCD7B" w:rsidR="008E03D0" w:rsidRPr="008E03D0" w:rsidRDefault="00074AE2" w:rsidP="008E03D0">
            <w:pPr>
              <w:jc w:val="center"/>
              <w:rPr>
                <w:rFonts w:ascii="Garamond" w:eastAsia="Times New Roman" w:hAnsi="Garamond" w:cs="Calibri"/>
                <w:color w:val="000000"/>
                <w:sz w:val="18"/>
                <w:szCs w:val="18"/>
                <w:lang w:eastAsia="es-ES_tradnl"/>
              </w:rPr>
            </w:pPr>
            <w:r>
              <w:rPr>
                <w:rFonts w:ascii="Garamond" w:eastAsia="Times New Roman" w:hAnsi="Garamond" w:cs="Calibri"/>
                <w:color w:val="000000"/>
                <w:sz w:val="18"/>
                <w:szCs w:val="18"/>
                <w:lang w:eastAsia="es-ES_tradnl"/>
              </w:rPr>
              <w:t>35</w:t>
            </w:r>
            <w:r w:rsidR="008E03D0" w:rsidRPr="008E03D0">
              <w:rPr>
                <w:rFonts w:ascii="Garamond" w:eastAsia="Times New Roman" w:hAnsi="Garamond" w:cs="Calibri"/>
                <w:color w:val="000000"/>
                <w:sz w:val="18"/>
                <w:szCs w:val="18"/>
                <w:lang w:eastAsia="es-ES_tradnl"/>
              </w:rPr>
              <w:t> </w:t>
            </w:r>
          </w:p>
        </w:tc>
      </w:tr>
      <w:tr w:rsidR="008E03D0" w:rsidRPr="008E03D0" w14:paraId="4446EC27"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0849496"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Componente E : </w:t>
            </w:r>
          </w:p>
        </w:tc>
        <w:tc>
          <w:tcPr>
            <w:tcW w:w="4949" w:type="dxa"/>
            <w:tcBorders>
              <w:top w:val="nil"/>
              <w:left w:val="nil"/>
              <w:bottom w:val="single" w:sz="4" w:space="0" w:color="auto"/>
              <w:right w:val="single" w:sz="4" w:space="0" w:color="auto"/>
            </w:tcBorders>
            <w:shd w:val="clear" w:color="auto" w:fill="auto"/>
            <w:noWrap/>
            <w:vAlign w:val="bottom"/>
            <w:hideMark/>
          </w:tcPr>
          <w:p w14:paraId="39450992"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Programa de señalización de seguridad (excluye señalización PMT) </w:t>
            </w:r>
          </w:p>
        </w:tc>
        <w:tc>
          <w:tcPr>
            <w:tcW w:w="1040" w:type="dxa"/>
            <w:tcBorders>
              <w:top w:val="nil"/>
              <w:left w:val="nil"/>
              <w:bottom w:val="single" w:sz="4" w:space="0" w:color="auto"/>
              <w:right w:val="single" w:sz="4" w:space="0" w:color="auto"/>
            </w:tcBorders>
            <w:shd w:val="clear" w:color="auto" w:fill="auto"/>
            <w:noWrap/>
            <w:vAlign w:val="bottom"/>
            <w:hideMark/>
          </w:tcPr>
          <w:p w14:paraId="288D0008" w14:textId="77777777" w:rsidR="008E03D0" w:rsidRPr="008E03D0" w:rsidRDefault="008E03D0" w:rsidP="008E03D0">
            <w:pPr>
              <w:jc w:val="cente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5 </w:t>
            </w:r>
          </w:p>
        </w:tc>
      </w:tr>
      <w:tr w:rsidR="008E03D0" w:rsidRPr="008E03D0" w14:paraId="108E59DD" w14:textId="77777777" w:rsidTr="008E03D0">
        <w:trPr>
          <w:trHeight w:val="320"/>
          <w:jc w:val="center"/>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FDE6550"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TOTAL </w:t>
            </w:r>
          </w:p>
        </w:tc>
        <w:tc>
          <w:tcPr>
            <w:tcW w:w="4949" w:type="dxa"/>
            <w:tcBorders>
              <w:top w:val="nil"/>
              <w:left w:val="nil"/>
              <w:bottom w:val="single" w:sz="4" w:space="0" w:color="auto"/>
              <w:right w:val="single" w:sz="4" w:space="0" w:color="auto"/>
            </w:tcBorders>
            <w:shd w:val="clear" w:color="auto" w:fill="auto"/>
            <w:noWrap/>
            <w:vAlign w:val="bottom"/>
            <w:hideMark/>
          </w:tcPr>
          <w:p w14:paraId="41E1A367" w14:textId="77777777" w:rsidR="008E03D0" w:rsidRPr="008E03D0" w:rsidRDefault="008E03D0" w:rsidP="008E03D0">
            <w:pP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 </w:t>
            </w:r>
          </w:p>
        </w:tc>
        <w:tc>
          <w:tcPr>
            <w:tcW w:w="1040" w:type="dxa"/>
            <w:tcBorders>
              <w:top w:val="nil"/>
              <w:left w:val="nil"/>
              <w:bottom w:val="single" w:sz="4" w:space="0" w:color="auto"/>
              <w:right w:val="single" w:sz="4" w:space="0" w:color="auto"/>
            </w:tcBorders>
            <w:shd w:val="clear" w:color="auto" w:fill="auto"/>
            <w:noWrap/>
            <w:vAlign w:val="bottom"/>
            <w:hideMark/>
          </w:tcPr>
          <w:p w14:paraId="08466B48" w14:textId="77777777" w:rsidR="008E03D0" w:rsidRPr="008E03D0" w:rsidRDefault="008E03D0" w:rsidP="008E03D0">
            <w:pPr>
              <w:jc w:val="center"/>
              <w:rPr>
                <w:rFonts w:ascii="Garamond" w:eastAsia="Times New Roman" w:hAnsi="Garamond" w:cs="Calibri"/>
                <w:color w:val="000000"/>
                <w:sz w:val="18"/>
                <w:szCs w:val="18"/>
                <w:lang w:eastAsia="es-ES_tradnl"/>
              </w:rPr>
            </w:pPr>
            <w:r w:rsidRPr="008E03D0">
              <w:rPr>
                <w:rFonts w:ascii="Garamond" w:eastAsia="Times New Roman" w:hAnsi="Garamond" w:cs="Calibri"/>
                <w:color w:val="000000"/>
                <w:sz w:val="18"/>
                <w:szCs w:val="18"/>
                <w:lang w:eastAsia="es-ES_tradnl"/>
              </w:rPr>
              <w:t>100 </w:t>
            </w:r>
          </w:p>
        </w:tc>
      </w:tr>
    </w:tbl>
    <w:p w14:paraId="4C1C7344" w14:textId="613A7CE8"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BD6AC72"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3BFE03D" w14:textId="5E830371" w:rsidR="00490A5C" w:rsidRPr="008E03D0" w:rsidRDefault="00490A5C" w:rsidP="008E03D0">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Valoración del desempeño A&amp;SST</w:t>
      </w:r>
    </w:p>
    <w:p w14:paraId="0BD3FC4E"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230A7FA5" w14:textId="4BA11A10"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pago de las labores A&amp;SST desarrolladas por </w:t>
      </w:r>
      <w:r w:rsidRPr="00490A5C">
        <w:rPr>
          <w:rFonts w:ascii="Garamond" w:hAnsi="Garamond" w:cs="Arial"/>
          <w:b/>
          <w:bCs/>
          <w:color w:val="000000"/>
          <w:lang w:val="es-ES_tradnl"/>
        </w:rPr>
        <w:t xml:space="preserve">el Contratista </w:t>
      </w:r>
      <w:r w:rsidRPr="00490A5C">
        <w:rPr>
          <w:rFonts w:ascii="Garamond" w:hAnsi="Garamond" w:cs="Arial"/>
          <w:color w:val="000000"/>
          <w:lang w:val="es-ES_tradnl"/>
        </w:rPr>
        <w:t>se fundamentará en un sistema de calificación del cumplimiento del manejo A&amp;SST del proyecto mediante la calificación de Fichas de seguimiento de labores ambientales.</w:t>
      </w:r>
    </w:p>
    <w:p w14:paraId="7E71A390"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A5853FF" w14:textId="689CBDA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Este sistema supone la aplicación de una matriz de cada una de las actividades A&amp;SST ya predeterminadas. Como consecuencia de la aplicación de tal matriz, el interventor determinará si el contratista ha cumplido el 0% </w:t>
      </w:r>
      <w:proofErr w:type="spellStart"/>
      <w:r w:rsidRPr="00490A5C">
        <w:rPr>
          <w:rFonts w:ascii="Garamond" w:hAnsi="Garamond" w:cs="Arial"/>
          <w:color w:val="000000"/>
          <w:lang w:val="es-ES_tradnl"/>
        </w:rPr>
        <w:t>ó</w:t>
      </w:r>
      <w:proofErr w:type="spellEnd"/>
      <w:r w:rsidRPr="00490A5C">
        <w:rPr>
          <w:rFonts w:ascii="Garamond" w:hAnsi="Garamond" w:cs="Arial"/>
          <w:color w:val="000000"/>
          <w:lang w:val="es-ES_tradnl"/>
        </w:rPr>
        <w:t xml:space="preserve"> 100% de cada una de las labores de los sistemas SST y</w:t>
      </w:r>
      <w:r w:rsidR="008E03D0">
        <w:rPr>
          <w:rFonts w:ascii="Garamond" w:hAnsi="Garamond" w:cs="Arial"/>
          <w:color w:val="000000"/>
          <w:lang w:val="es-ES_tradnl"/>
        </w:rPr>
        <w:t xml:space="preserve"> </w:t>
      </w:r>
      <w:r w:rsidRPr="00490A5C">
        <w:rPr>
          <w:rFonts w:ascii="Garamond" w:hAnsi="Garamond" w:cs="Arial"/>
          <w:color w:val="000000"/>
          <w:lang w:val="es-ES_tradnl"/>
        </w:rPr>
        <w:t>ambiental que debe haber cumplido para el momento de la suscripción del acta mensual de obra. (0% incumplimiento total o parcial, 100% cumplimiento total).</w:t>
      </w:r>
    </w:p>
    <w:p w14:paraId="602490B3"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99B3B99" w14:textId="6D158EAD" w:rsidR="00490A5C" w:rsidRPr="008E03D0" w:rsidRDefault="00490A5C" w:rsidP="008E03D0">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Fichas de seguimiento de labores ambientales</w:t>
      </w:r>
    </w:p>
    <w:p w14:paraId="486F3373"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34A2DE2" w14:textId="4D575939"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seguimiento a la gestión A&amp;SST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lo realizará la interventoría por medio de las Fichas de seguimiento de labores A&amp;SST que se encuentren vigentes en el momento de iniciar las actividades de obra, según lo estipulado en el Manual Único de Control y Gestión Ambiental y SST del IDU. Las fichas de seguimiento de labores A&amp;SST </w:t>
      </w:r>
      <w:r w:rsidR="008E03D0">
        <w:rPr>
          <w:rFonts w:ascii="Garamond" w:hAnsi="Garamond" w:cs="Arial"/>
          <w:color w:val="000000"/>
          <w:lang w:val="es-ES_tradnl"/>
        </w:rPr>
        <w:t xml:space="preserve">deberán ser descargadas por la </w:t>
      </w:r>
      <w:r w:rsidR="008E03D0" w:rsidRPr="008E03D0">
        <w:rPr>
          <w:rFonts w:ascii="Garamond" w:hAnsi="Garamond" w:cs="Arial"/>
          <w:b/>
          <w:bCs/>
          <w:color w:val="000000"/>
          <w:lang w:val="es-ES_tradnl"/>
        </w:rPr>
        <w:t>Interventoría</w:t>
      </w:r>
      <w:r w:rsidR="008E03D0">
        <w:rPr>
          <w:rFonts w:ascii="Garamond" w:hAnsi="Garamond" w:cs="Arial"/>
          <w:color w:val="000000"/>
          <w:lang w:val="es-ES_tradnl"/>
        </w:rPr>
        <w:t xml:space="preserve"> y se entregarán al </w:t>
      </w:r>
      <w:r w:rsidR="008E03D0" w:rsidRPr="008E03D0">
        <w:rPr>
          <w:rFonts w:ascii="Garamond" w:hAnsi="Garamond" w:cs="Arial"/>
          <w:b/>
          <w:bCs/>
          <w:color w:val="000000"/>
          <w:lang w:val="es-ES_tradnl"/>
        </w:rPr>
        <w:t>Contratista</w:t>
      </w:r>
      <w:r w:rsidRPr="00490A5C">
        <w:rPr>
          <w:rFonts w:ascii="Garamond" w:hAnsi="Garamond" w:cs="Arial"/>
          <w:color w:val="000000"/>
          <w:lang w:val="es-ES_tradnl"/>
        </w:rPr>
        <w:t xml:space="preserve"> en el primer comité A&amp;SST que se desarrolle.</w:t>
      </w:r>
    </w:p>
    <w:p w14:paraId="20404362"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FCEEDA7" w14:textId="2B06C28A"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Debe tenerse en cuenta que el cumplimiento de cada uno de los ítems de las fichas de seguimiento de labores ambientales dará el puntaje asignado a este en el índice de ponderación, teniendo como referencia que su incumplimiento dará puntaje de cero (0).</w:t>
      </w:r>
    </w:p>
    <w:p w14:paraId="3D61F203"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07FDC22" w14:textId="718E3AAC"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La calificación total de las fichas de seguimiento de labores ambientales, será el resultado de sumar los puntos obtenidos en los ítems calificados, teniendo en cuenta que no son objeto de evaluación los definidos al inicio del periodo como no aplicables.</w:t>
      </w:r>
    </w:p>
    <w:p w14:paraId="786DD3AA"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42CF499" w14:textId="285E124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Si durante la ejecución del contrato no se desarrollaran algunos de los ítems contenidos en las Fichas de seguimiento de labores ambientales, por tratarse de actividades innecesarias para tal momento, se entenderá, </w:t>
      </w:r>
      <w:proofErr w:type="gramStart"/>
      <w:r w:rsidRPr="00490A5C">
        <w:rPr>
          <w:rFonts w:ascii="Garamond" w:hAnsi="Garamond" w:cs="Arial"/>
          <w:color w:val="000000"/>
          <w:lang w:val="es-ES_tradnl"/>
        </w:rPr>
        <w:t>que</w:t>
      </w:r>
      <w:proofErr w:type="gramEnd"/>
      <w:r w:rsidRPr="00490A5C">
        <w:rPr>
          <w:rFonts w:ascii="Garamond" w:hAnsi="Garamond" w:cs="Arial"/>
          <w:color w:val="000000"/>
          <w:lang w:val="es-ES_tradnl"/>
        </w:rPr>
        <w:t xml:space="preserve"> para efectos del pago por labores ambientales al </w:t>
      </w:r>
      <w:r w:rsidRPr="00490A5C">
        <w:rPr>
          <w:rFonts w:ascii="Garamond" w:hAnsi="Garamond" w:cs="Arial"/>
          <w:b/>
          <w:bCs/>
          <w:color w:val="000000"/>
          <w:lang w:val="es-ES_tradnl"/>
        </w:rPr>
        <w:t>Contratista</w:t>
      </w:r>
      <w:r w:rsidRPr="00490A5C">
        <w:rPr>
          <w:rFonts w:ascii="Garamond" w:hAnsi="Garamond" w:cs="Arial"/>
          <w:color w:val="000000"/>
          <w:lang w:val="es-ES_tradnl"/>
        </w:rPr>
        <w:t>, tales ítems no se incluirán dentro de la ponderación. En tal caso el valor asignado será distribuido homogéneamente dentro de los demás ítems más representativos que apliquen en el periodo para el respectivo componente. En el caso de que algún componente no aplique para el periodo de evaluación, el porcentaje será distribuido homogéneamente dentro de los componentes B y E.</w:t>
      </w:r>
    </w:p>
    <w:p w14:paraId="3BEFE876"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BB048CD" w14:textId="77777777" w:rsidR="00490A5C" w:rsidRP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La interventoría comunicará por escrito al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antes de dar inicio a las obras, la metodología que empleará para el diligenciamiento de las fichas de seguimiento de labores ambientales, teniendo en cuenta que debe realizar consolidados semanales resultado de las inspecciones diarias y que la evaluación que se tendrá en cuenta para efectos de descuentos y sanciones del desempeño A&amp;SST, será el consolidado mensual que corresponde al promedio de las calificaciones semanales antes mencionadas.</w:t>
      </w:r>
    </w:p>
    <w:p w14:paraId="64E5DBA7" w14:textId="6372307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Los resultados finales de la calificación mensual serán notificados por escrito al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 xml:space="preserve">mediante oficio, nota de bitácora o comité A&amp;SST antes de la radicación del informe A&amp;SST mensual de interventoría al </w:t>
      </w:r>
      <w:r w:rsidR="008E03D0">
        <w:rPr>
          <w:rFonts w:ascii="Garamond" w:hAnsi="Garamond" w:cs="Arial"/>
          <w:color w:val="000000"/>
          <w:lang w:val="es-ES_tradnl"/>
        </w:rPr>
        <w:t>FDLS</w:t>
      </w:r>
      <w:r w:rsidRPr="00490A5C">
        <w:rPr>
          <w:rFonts w:ascii="Garamond" w:hAnsi="Garamond" w:cs="Arial"/>
          <w:color w:val="000000"/>
          <w:lang w:val="es-ES_tradnl"/>
        </w:rPr>
        <w:t xml:space="preserve">. Cuando no haya acuerdo en la evaluación por parte del contratista de obra y la interventoría, el </w:t>
      </w:r>
      <w:r w:rsidR="008E03D0">
        <w:rPr>
          <w:rFonts w:ascii="Garamond" w:hAnsi="Garamond" w:cs="Arial"/>
          <w:color w:val="000000"/>
          <w:lang w:val="es-ES_tradnl"/>
        </w:rPr>
        <w:t>FDLS</w:t>
      </w:r>
      <w:r w:rsidRPr="00490A5C">
        <w:rPr>
          <w:rFonts w:ascii="Garamond" w:hAnsi="Garamond" w:cs="Arial"/>
          <w:color w:val="000000"/>
          <w:lang w:val="es-ES_tradnl"/>
        </w:rPr>
        <w:t xml:space="preserve"> dirimirá el conflicto valorando las pruebas que aporten las partes de acuerdo al contrato.</w:t>
      </w:r>
    </w:p>
    <w:p w14:paraId="445F128E"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128872F" w14:textId="2EBA6667"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Es obligación del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obtener una calificación mensual total de las fichas de seguimiento de labores ambientales superior o igual al 90%, so pena de la aplicación de las multas consignadas en la minuta del contrato.</w:t>
      </w:r>
    </w:p>
    <w:p w14:paraId="3FF74C18" w14:textId="71E7DA44"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17F3512" w14:textId="77777777" w:rsidR="008E03D0" w:rsidRPr="00490A5C"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1A1A1A"/>
          <w:lang w:val="es-ES_tradnl"/>
        </w:rPr>
      </w:pPr>
      <w:r w:rsidRPr="00490A5C">
        <w:rPr>
          <w:rFonts w:ascii="Garamond" w:hAnsi="Garamond" w:cs="Arial"/>
          <w:b/>
          <w:bCs/>
          <w:color w:val="000000"/>
          <w:lang w:val="es-ES_tradnl"/>
        </w:rPr>
        <w:t xml:space="preserve">Nota: </w:t>
      </w:r>
      <w:r w:rsidRPr="00490A5C">
        <w:rPr>
          <w:rFonts w:ascii="Garamond" w:hAnsi="Garamond" w:cs="Arial"/>
          <w:color w:val="1A1A1A"/>
          <w:lang w:val="es-ES_tradnl"/>
        </w:rPr>
        <w:t xml:space="preserve">Cabe aclarar </w:t>
      </w:r>
      <w:proofErr w:type="gramStart"/>
      <w:r w:rsidRPr="00490A5C">
        <w:rPr>
          <w:rFonts w:ascii="Garamond" w:hAnsi="Garamond" w:cs="Arial"/>
          <w:color w:val="1A1A1A"/>
          <w:lang w:val="es-ES_tradnl"/>
        </w:rPr>
        <w:t>que</w:t>
      </w:r>
      <w:proofErr w:type="gramEnd"/>
      <w:r w:rsidRPr="00490A5C">
        <w:rPr>
          <w:rFonts w:ascii="Garamond" w:hAnsi="Garamond" w:cs="Arial"/>
          <w:color w:val="1A1A1A"/>
          <w:lang w:val="es-ES_tradnl"/>
        </w:rPr>
        <w:t xml:space="preserve"> si durante el periodo objeto de calificación no se desarrollan algunos de los ítems contenidos en las Fichas de seguimiento de labores Ambientales y SST por tratarse de actividades no aplicables para dicho periodo, se entenderá que, para efectos del pago y valoraciones de las labores Ambientales y SST desarrolladas por El Contratista, tales ítems no se incluirán dentro de la ponderación. En tal caso, el valor asignado de estos ítems será distribuido proporcionalmente dentro de los demás ítems del componente.</w:t>
      </w:r>
    </w:p>
    <w:p w14:paraId="66AD4D66" w14:textId="77777777"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4FA31431"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AD6F707" w14:textId="6A28D1AD" w:rsidR="00490A5C" w:rsidRPr="008E03D0" w:rsidRDefault="00490A5C" w:rsidP="008E03D0">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INVERSIÓN A&amp;SST</w:t>
      </w:r>
    </w:p>
    <w:p w14:paraId="5FB627FC" w14:textId="7DC0BA85" w:rsid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1A8BA8AF" w14:textId="34D402B8"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3A317B">
        <w:rPr>
          <w:rFonts w:ascii="Garamond" w:hAnsi="Garamond" w:cs="Arial"/>
          <w:color w:val="000000"/>
          <w:lang w:val="es-ES_tradnl"/>
        </w:rPr>
        <w:t xml:space="preserve">La inversión A&amp;SST, necesaria para el cumplimiento de las medidas contempladas en el presente apéndice se pagará </w:t>
      </w:r>
      <w:r w:rsidR="003A317B" w:rsidRPr="003A317B">
        <w:rPr>
          <w:rFonts w:ascii="Garamond" w:hAnsi="Garamond" w:cs="Arial"/>
          <w:color w:val="000000"/>
          <w:lang w:val="es-ES_tradnl"/>
        </w:rPr>
        <w:t>de acuerdo con la forma de pago establecida en la minuta del contrato FORMA DE PAGO</w:t>
      </w:r>
      <w:r w:rsidRPr="003A317B">
        <w:rPr>
          <w:rFonts w:ascii="Garamond" w:hAnsi="Garamond" w:cs="Arial"/>
          <w:color w:val="000000"/>
          <w:lang w:val="es-ES_tradnl"/>
        </w:rPr>
        <w:t>.</w:t>
      </w:r>
    </w:p>
    <w:p w14:paraId="7F7F7FEF"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AD30CF3" w14:textId="595BF333"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tomar todas las medidas conducentes a mantener en perfecto estado los elementos que componen los ítems A&amp;SST y durante el tiempo de la intervención; en caso de pérdida, hurto o desgaste deberán ser reemplazarlos de manera inmediata. El contratista asumirá los costos que se deriven del cumplimiento de los eventos. El proponente deberá incluir los presentes costos para la elaboración de la propuesta.</w:t>
      </w:r>
    </w:p>
    <w:p w14:paraId="378DE3A3"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0DA4BC25" w14:textId="770C185A" w:rsidR="00490A5C" w:rsidRPr="008E03D0" w:rsidRDefault="00490A5C" w:rsidP="008E03D0">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8E03D0">
        <w:rPr>
          <w:rFonts w:ascii="Garamond" w:hAnsi="Garamond" w:cs="Arial"/>
          <w:b/>
          <w:bCs/>
          <w:color w:val="000000"/>
          <w:lang w:val="es-ES_tradnl"/>
        </w:rPr>
        <w:t>Forma de pago labores A&amp;SST</w:t>
      </w:r>
    </w:p>
    <w:p w14:paraId="3D1C0582" w14:textId="77777777" w:rsidR="008E03D0" w:rsidRPr="008E03D0" w:rsidRDefault="008E03D0" w:rsidP="008E03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03D28048" w14:textId="0440CB35"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pago de las labores A&amp;SST desarrolladas por El contratista </w:t>
      </w:r>
      <w:r w:rsidR="003A317B">
        <w:rPr>
          <w:rFonts w:ascii="Garamond" w:hAnsi="Garamond" w:cs="Arial"/>
          <w:color w:val="000000"/>
          <w:lang w:val="es-ES_tradnl"/>
        </w:rPr>
        <w:t xml:space="preserve">se hará </w:t>
      </w:r>
      <w:r w:rsidR="003A317B" w:rsidRPr="00150136">
        <w:rPr>
          <w:rFonts w:ascii="Garamond" w:hAnsi="Garamond" w:cs="Arial"/>
          <w:color w:val="000000"/>
          <w:lang w:val="es-ES_tradnl"/>
        </w:rPr>
        <w:t>de acuerdo a</w:t>
      </w:r>
      <w:r w:rsidR="003A317B">
        <w:rPr>
          <w:rFonts w:ascii="Garamond" w:hAnsi="Garamond" w:cs="Arial"/>
          <w:color w:val="000000"/>
          <w:lang w:val="es-ES_tradnl"/>
        </w:rPr>
        <w:t>l</w:t>
      </w:r>
      <w:r w:rsidR="003A317B" w:rsidRPr="00150136">
        <w:rPr>
          <w:rFonts w:ascii="Garamond" w:hAnsi="Garamond" w:cs="Arial"/>
          <w:color w:val="000000"/>
          <w:lang w:val="es-ES_tradnl"/>
        </w:rPr>
        <w:t xml:space="preserve"> </w:t>
      </w:r>
      <w:r w:rsidR="003A317B">
        <w:rPr>
          <w:rFonts w:ascii="Garamond" w:hAnsi="Garamond" w:cs="Arial"/>
          <w:color w:val="000000"/>
          <w:lang w:val="es-ES_tradnl"/>
        </w:rPr>
        <w:t>porcentaje el cual es un costo fijo y se encuentra</w:t>
      </w:r>
      <w:r w:rsidR="003A317B" w:rsidRPr="00150136">
        <w:rPr>
          <w:rFonts w:ascii="Garamond" w:hAnsi="Garamond" w:cs="Arial"/>
          <w:color w:val="000000"/>
          <w:lang w:val="es-ES_tradnl"/>
        </w:rPr>
        <w:t xml:space="preserve"> establecid</w:t>
      </w:r>
      <w:r w:rsidR="003A317B">
        <w:rPr>
          <w:rFonts w:ascii="Garamond" w:hAnsi="Garamond" w:cs="Arial"/>
          <w:color w:val="000000"/>
          <w:lang w:val="es-ES_tradnl"/>
        </w:rPr>
        <w:t>o</w:t>
      </w:r>
      <w:r w:rsidR="003A317B" w:rsidRPr="00150136">
        <w:rPr>
          <w:rFonts w:ascii="Garamond" w:hAnsi="Garamond" w:cs="Arial"/>
          <w:color w:val="000000"/>
          <w:lang w:val="es-ES_tradnl"/>
        </w:rPr>
        <w:t xml:space="preserve"> en los estudios previos del contrato</w:t>
      </w:r>
      <w:r w:rsidR="007B029B">
        <w:rPr>
          <w:rFonts w:ascii="Garamond" w:hAnsi="Garamond" w:cs="Arial"/>
          <w:color w:val="000000"/>
          <w:lang w:val="es-ES_tradnl"/>
        </w:rPr>
        <w:t xml:space="preserve">, </w:t>
      </w:r>
      <w:r w:rsidR="007B029B" w:rsidRPr="007B029B">
        <w:rPr>
          <w:rFonts w:ascii="Garamond" w:hAnsi="Garamond" w:cs="Arial"/>
          <w:color w:val="000000"/>
          <w:lang w:val="es-ES_tradnl"/>
        </w:rPr>
        <w:t xml:space="preserve">afectado por el porcentaje de Cumplimiento de las labores </w:t>
      </w:r>
      <w:r w:rsidRPr="00490A5C">
        <w:rPr>
          <w:rFonts w:ascii="Garamond" w:hAnsi="Garamond" w:cs="Arial"/>
          <w:color w:val="000000"/>
          <w:lang w:val="es-ES_tradnl"/>
        </w:rPr>
        <w:t>del manejo A&amp;SST del proyecto por medio de las Fichas de seguimiento de labores A&amp;SST; según lo contemplado contractualmente.</w:t>
      </w:r>
    </w:p>
    <w:p w14:paraId="74A48833"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D8FFD68" w14:textId="6709F7BF"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Los cobros que adelante el contratista en materia A&amp;SST deben estar debidamente soportados, entre otros por un registro fotográfico y por un cuadro de control de las medidas implementadas diariamente.</w:t>
      </w:r>
    </w:p>
    <w:p w14:paraId="047257E5" w14:textId="77777777" w:rsidR="008E03D0" w:rsidRPr="00490A5C"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622B839D" w14:textId="626A8F0C" w:rsidR="008E03D0" w:rsidRDefault="008E03D0"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CFEA364" w14:textId="04A20390" w:rsidR="00C04011" w:rsidRDefault="00C04011"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Pr>
          <w:rFonts w:ascii="Garamond" w:hAnsi="Garamond" w:cs="Arial"/>
          <w:color w:val="000000"/>
          <w:lang w:val="es-ES_tradnl"/>
        </w:rPr>
        <w:tab/>
        <w:t xml:space="preserve">10.2 Otras consideraciones: </w:t>
      </w:r>
    </w:p>
    <w:p w14:paraId="566F59D8" w14:textId="08D68598" w:rsidR="00C04011" w:rsidRDefault="00C04011"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28CFCEB2" w14:textId="695256AE" w:rsidR="00C04011" w:rsidRDefault="00C04011"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Pr>
          <w:rFonts w:ascii="Garamond" w:hAnsi="Garamond" w:cs="Arial"/>
          <w:color w:val="000000"/>
          <w:lang w:val="es-ES_tradnl"/>
        </w:rPr>
        <w:t xml:space="preserve">El contratista debe dar cumplimiento a los criterios que apliquen de la guía de contratación sostenible de la Secretaría Distrital de Gobierno </w:t>
      </w:r>
      <w:r w:rsidRPr="00C04011">
        <w:rPr>
          <w:rFonts w:ascii="Garamond" w:hAnsi="Garamond" w:cs="Arial"/>
          <w:color w:val="000000"/>
          <w:lang w:val="es-ES_tradnl"/>
        </w:rPr>
        <w:t>Ficha – 12 V 3.0 Vigencia: 06 de julio de 2018</w:t>
      </w:r>
      <w:r>
        <w:rPr>
          <w:rFonts w:ascii="Garamond" w:hAnsi="Garamond" w:cs="Arial"/>
          <w:color w:val="000000"/>
          <w:lang w:val="es-ES_tradnl"/>
        </w:rPr>
        <w:t xml:space="preserve">: </w:t>
      </w:r>
    </w:p>
    <w:p w14:paraId="16D43C5C" w14:textId="671C6585" w:rsidR="00C04011" w:rsidRDefault="00C04011"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tbl>
      <w:tblPr>
        <w:tblW w:w="8931" w:type="dxa"/>
        <w:tblInd w:w="-72" w:type="dxa"/>
        <w:tblLayout w:type="fixed"/>
        <w:tblCellMar>
          <w:left w:w="70" w:type="dxa"/>
          <w:right w:w="70" w:type="dxa"/>
        </w:tblCellMar>
        <w:tblLook w:val="0000" w:firstRow="0" w:lastRow="0" w:firstColumn="0" w:lastColumn="0" w:noHBand="0" w:noVBand="0"/>
      </w:tblPr>
      <w:tblGrid>
        <w:gridCol w:w="5312"/>
        <w:gridCol w:w="926"/>
        <w:gridCol w:w="2693"/>
      </w:tblGrid>
      <w:tr w:rsidR="00C04011" w:rsidRPr="00647193" w14:paraId="765D47ED" w14:textId="77777777" w:rsidTr="004903D0">
        <w:trPr>
          <w:trHeight w:val="2299"/>
        </w:trPr>
        <w:tc>
          <w:tcPr>
            <w:tcW w:w="6238"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noWrap/>
            <w:vAlign w:val="center"/>
          </w:tcPr>
          <w:p w14:paraId="6102825F" w14:textId="77777777" w:rsidR="00C04011" w:rsidRPr="00AF166E" w:rsidRDefault="00C04011" w:rsidP="004903D0">
            <w:pPr>
              <w:jc w:val="center"/>
              <w:rPr>
                <w:rFonts w:ascii="Garamond" w:hAnsi="Garamond" w:cs="Arial"/>
                <w:b/>
              </w:rPr>
            </w:pPr>
            <w:r w:rsidRPr="00AF166E">
              <w:rPr>
                <w:rFonts w:ascii="Garamond" w:hAnsi="Garamond" w:cs="Arial"/>
                <w:b/>
              </w:rPr>
              <w:t>Diseño, construcción, remodelación, demolición, mantenimiento preventivo, correctivo y de mejoras de las instalaciones de la Secretaría, Alcaldías o proyecto, obra o actividad de las localidades.</w:t>
            </w:r>
          </w:p>
          <w:p w14:paraId="385055D2" w14:textId="77777777" w:rsidR="00C04011" w:rsidRDefault="00C04011" w:rsidP="004903D0">
            <w:pPr>
              <w:jc w:val="center"/>
              <w:rPr>
                <w:rFonts w:ascii="Garamond" w:hAnsi="Garamond" w:cs="Arial"/>
                <w:b/>
                <w:color w:val="000080"/>
                <w:u w:val="single"/>
              </w:rPr>
            </w:pPr>
          </w:p>
          <w:p w14:paraId="7CF934EC" w14:textId="77777777" w:rsidR="00C04011" w:rsidRDefault="00C04011" w:rsidP="004903D0">
            <w:pPr>
              <w:jc w:val="center"/>
              <w:rPr>
                <w:rFonts w:ascii="Garamond" w:hAnsi="Garamond" w:cs="Arial"/>
                <w:b/>
                <w:color w:val="000080"/>
                <w:u w:val="single"/>
              </w:rPr>
            </w:pPr>
          </w:p>
          <w:p w14:paraId="7F70478E" w14:textId="77777777" w:rsidR="00C04011" w:rsidRPr="00647193" w:rsidRDefault="00C04011" w:rsidP="004903D0">
            <w:pPr>
              <w:jc w:val="center"/>
              <w:rPr>
                <w:rFonts w:ascii="Garamond" w:hAnsi="Garamond" w:cs="Arial"/>
                <w:b/>
              </w:rPr>
            </w:pPr>
            <w:r>
              <w:rPr>
                <w:rFonts w:ascii="Garamond" w:hAnsi="Garamond" w:cs="Arial"/>
                <w:b/>
                <w:color w:val="000080"/>
                <w:u w:val="single"/>
              </w:rPr>
              <w:t xml:space="preserve"> </w:t>
            </w:r>
          </w:p>
        </w:tc>
        <w:tc>
          <w:tcPr>
            <w:tcW w:w="2693" w:type="dxa"/>
            <w:tcBorders>
              <w:top w:val="single" w:sz="4" w:space="0" w:color="auto"/>
              <w:left w:val="single" w:sz="4" w:space="0" w:color="auto"/>
              <w:right w:val="single" w:sz="4" w:space="0" w:color="auto"/>
            </w:tcBorders>
            <w:shd w:val="clear" w:color="auto" w:fill="C9C9C9" w:themeFill="accent3" w:themeFillTint="99"/>
            <w:vAlign w:val="center"/>
          </w:tcPr>
          <w:p w14:paraId="1175FC50" w14:textId="77777777" w:rsidR="00C04011" w:rsidRPr="00647193" w:rsidRDefault="00C04011" w:rsidP="004903D0">
            <w:pPr>
              <w:jc w:val="center"/>
              <w:rPr>
                <w:rFonts w:ascii="Garamond" w:hAnsi="Garamond" w:cs="Arial"/>
              </w:rPr>
            </w:pPr>
            <w:r>
              <w:rPr>
                <w:rFonts w:ascii="Garamond" w:hAnsi="Garamond" w:cs="Arial"/>
                <w:noProof/>
              </w:rPr>
              <w:drawing>
                <wp:inline distT="0" distB="0" distL="0" distR="0" wp14:anchorId="4942D7C8" wp14:editId="245CE747">
                  <wp:extent cx="504825" cy="504825"/>
                  <wp:effectExtent l="0" t="0" r="9525" b="0"/>
                  <wp:docPr id="6" name="Gráfico 6" descr="Volqu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umpTruck.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04825" cy="504825"/>
                          </a:xfrm>
                          <a:prstGeom prst="rect">
                            <a:avLst/>
                          </a:prstGeom>
                        </pic:spPr>
                      </pic:pic>
                    </a:graphicData>
                  </a:graphic>
                </wp:inline>
              </w:drawing>
            </w:r>
            <w:r>
              <w:rPr>
                <w:rFonts w:ascii="Garamond" w:hAnsi="Garamond" w:cs="Arial"/>
                <w:noProof/>
              </w:rPr>
              <w:drawing>
                <wp:inline distT="0" distB="0" distL="0" distR="0" wp14:anchorId="1B215D8C" wp14:editId="6A0E73A9">
                  <wp:extent cx="561975" cy="561975"/>
                  <wp:effectExtent l="0" t="0" r="0" b="9525"/>
                  <wp:docPr id="7" name="Gráfico 7" descr="Martillo mecán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ackHammer.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61975" cy="561975"/>
                          </a:xfrm>
                          <a:prstGeom prst="rect">
                            <a:avLst/>
                          </a:prstGeom>
                        </pic:spPr>
                      </pic:pic>
                    </a:graphicData>
                  </a:graphic>
                </wp:inline>
              </w:drawing>
            </w:r>
            <w:r>
              <w:rPr>
                <w:rFonts w:ascii="Garamond" w:hAnsi="Garamond" w:cs="Arial"/>
                <w:noProof/>
              </w:rPr>
              <w:drawing>
                <wp:inline distT="0" distB="0" distL="0" distR="0" wp14:anchorId="47781640" wp14:editId="64FA78C1">
                  <wp:extent cx="590550" cy="590550"/>
                  <wp:effectExtent l="0" t="0" r="0" b="0"/>
                  <wp:docPr id="8" name="Gráfico 8" descr="Herramientas de min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iningTools.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90550" cy="590550"/>
                          </a:xfrm>
                          <a:prstGeom prst="rect">
                            <a:avLst/>
                          </a:prstGeom>
                        </pic:spPr>
                      </pic:pic>
                    </a:graphicData>
                  </a:graphic>
                </wp:inline>
              </w:drawing>
            </w:r>
          </w:p>
        </w:tc>
      </w:tr>
      <w:tr w:rsidR="00C04011" w:rsidRPr="00647193" w14:paraId="505E98EE" w14:textId="77777777" w:rsidTr="004903D0">
        <w:trPr>
          <w:trHeight w:val="255"/>
        </w:trPr>
        <w:tc>
          <w:tcPr>
            <w:tcW w:w="8931" w:type="dxa"/>
            <w:gridSpan w:val="3"/>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9D3825" w14:textId="77777777" w:rsidR="00C04011" w:rsidRDefault="00C04011" w:rsidP="004903D0">
            <w:pPr>
              <w:jc w:val="both"/>
              <w:rPr>
                <w:rFonts w:ascii="Garamond" w:hAnsi="Garamond" w:cs="Arial"/>
                <w:lang w:val="es-ES"/>
              </w:rPr>
            </w:pPr>
            <w:r>
              <w:rPr>
                <w:rFonts w:ascii="Garamond" w:hAnsi="Garamond"/>
                <w:b/>
              </w:rPr>
              <w:t xml:space="preserve">Justificación: </w:t>
            </w:r>
            <w:r w:rsidRPr="00647193">
              <w:rPr>
                <w:rFonts w:ascii="Garamond" w:hAnsi="Garamond"/>
              </w:rPr>
              <w:t xml:space="preserve"> </w:t>
            </w:r>
          </w:p>
          <w:p w14:paraId="717FD6C1" w14:textId="77777777" w:rsidR="00C04011" w:rsidRPr="00647193" w:rsidRDefault="00C04011" w:rsidP="004903D0">
            <w:pPr>
              <w:jc w:val="both"/>
              <w:rPr>
                <w:rFonts w:ascii="Garamond" w:hAnsi="Garamond" w:cs="Arial"/>
              </w:rPr>
            </w:pPr>
            <w:r>
              <w:rPr>
                <w:rFonts w:ascii="Garamond" w:hAnsi="Garamond" w:cs="Arial"/>
                <w:lang w:val="es-ES"/>
              </w:rPr>
              <w:t>En este tipo de contratación se deben armonizar y tener en cuenta como mínimo las líneas y parámetros dados en las guías ambientales del IDU, la guía de manejo ambiental para el Sector de la Construcción de la SDA y otras que apliquen, con el propósito de garantizar la adecuada gestión de residuos, así como la implementación de buenas prácticas ambientales en el proceso.</w:t>
            </w:r>
          </w:p>
        </w:tc>
      </w:tr>
      <w:tr w:rsidR="00C04011" w:rsidRPr="00647193" w14:paraId="0B87FCB6" w14:textId="77777777" w:rsidTr="004903D0">
        <w:trPr>
          <w:trHeight w:val="255"/>
        </w:trPr>
        <w:tc>
          <w:tcPr>
            <w:tcW w:w="8931" w:type="dxa"/>
            <w:gridSpan w:val="3"/>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81DD52D" w14:textId="77777777" w:rsidR="00C04011" w:rsidRPr="00647193" w:rsidRDefault="00C04011" w:rsidP="004903D0">
            <w:pPr>
              <w:rPr>
                <w:rFonts w:ascii="Garamond" w:hAnsi="Garamond" w:cs="Arial"/>
              </w:rPr>
            </w:pPr>
          </w:p>
        </w:tc>
      </w:tr>
      <w:tr w:rsidR="00C04011" w:rsidRPr="00647193" w14:paraId="604D146C" w14:textId="77777777" w:rsidTr="004903D0">
        <w:trPr>
          <w:trHeight w:val="255"/>
        </w:trPr>
        <w:tc>
          <w:tcPr>
            <w:tcW w:w="8931" w:type="dxa"/>
            <w:gridSpan w:val="3"/>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AF69207" w14:textId="77777777" w:rsidR="00C04011" w:rsidRPr="00647193" w:rsidRDefault="00C04011" w:rsidP="004903D0">
            <w:pPr>
              <w:rPr>
                <w:rFonts w:ascii="Garamond" w:hAnsi="Garamond" w:cs="Arial"/>
              </w:rPr>
            </w:pPr>
          </w:p>
        </w:tc>
      </w:tr>
      <w:tr w:rsidR="00C04011" w:rsidRPr="00647193" w14:paraId="3520993B" w14:textId="77777777" w:rsidTr="004903D0">
        <w:trPr>
          <w:trHeight w:val="248"/>
        </w:trPr>
        <w:tc>
          <w:tcPr>
            <w:tcW w:w="8931" w:type="dxa"/>
            <w:gridSpan w:val="3"/>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8155312" w14:textId="77777777" w:rsidR="00C04011" w:rsidRPr="00647193" w:rsidRDefault="00C04011" w:rsidP="004903D0">
            <w:pPr>
              <w:rPr>
                <w:rFonts w:ascii="Garamond" w:hAnsi="Garamond" w:cs="Arial"/>
              </w:rPr>
            </w:pPr>
          </w:p>
        </w:tc>
      </w:tr>
      <w:tr w:rsidR="00C04011" w:rsidRPr="00647193" w14:paraId="1550A532" w14:textId="77777777" w:rsidTr="004903D0">
        <w:trPr>
          <w:trHeight w:val="249"/>
        </w:trPr>
        <w:tc>
          <w:tcPr>
            <w:tcW w:w="8931" w:type="dxa"/>
            <w:gridSpan w:val="3"/>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3EA32F0C" w14:textId="77777777" w:rsidR="00C04011" w:rsidRPr="00647193" w:rsidRDefault="00C04011" w:rsidP="004903D0">
            <w:pPr>
              <w:jc w:val="center"/>
              <w:rPr>
                <w:rFonts w:ascii="Garamond" w:hAnsi="Garamond" w:cs="Arial"/>
                <w:b/>
              </w:rPr>
            </w:pPr>
            <w:r w:rsidRPr="00647193">
              <w:rPr>
                <w:rFonts w:ascii="Garamond" w:hAnsi="Garamond" w:cs="Arial"/>
                <w:b/>
              </w:rPr>
              <w:t xml:space="preserve">CRITERIOS </w:t>
            </w:r>
            <w:r>
              <w:rPr>
                <w:rFonts w:ascii="Garamond" w:hAnsi="Garamond" w:cs="Arial"/>
                <w:b/>
              </w:rPr>
              <w:t>SOSTENIBLES</w:t>
            </w:r>
            <w:r w:rsidRPr="00647193">
              <w:rPr>
                <w:rFonts w:ascii="Garamond" w:hAnsi="Garamond" w:cs="Arial"/>
                <w:b/>
              </w:rPr>
              <w:t xml:space="preserve"> DE SELECCIÓN </w:t>
            </w:r>
            <w:r w:rsidRPr="00647193">
              <w:rPr>
                <w:rFonts w:ascii="Garamond" w:hAnsi="Garamond" w:cs="Arial"/>
              </w:rPr>
              <w:t> </w:t>
            </w:r>
          </w:p>
        </w:tc>
      </w:tr>
      <w:tr w:rsidR="00C04011" w:rsidRPr="00647193" w14:paraId="538D2C1C" w14:textId="77777777" w:rsidTr="004903D0">
        <w:trPr>
          <w:trHeight w:val="249"/>
        </w:trPr>
        <w:tc>
          <w:tcPr>
            <w:tcW w:w="8931"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1DE2DBA" w14:textId="77777777" w:rsidR="00C04011" w:rsidRPr="00746B5A" w:rsidRDefault="00C04011" w:rsidP="004903D0">
            <w:pPr>
              <w:jc w:val="both"/>
              <w:rPr>
                <w:rFonts w:ascii="Garamond" w:hAnsi="Garamond" w:cs="Arial"/>
                <w:color w:val="000000" w:themeColor="text1"/>
              </w:rPr>
            </w:pPr>
            <w:r w:rsidRPr="00746B5A">
              <w:rPr>
                <w:rFonts w:ascii="Garamond" w:hAnsi="Garamond"/>
                <w:color w:val="000000" w:themeColor="text1"/>
              </w:rPr>
              <w:t xml:space="preserve">En el siguiente apartado se encuentran los criterios de referencia para incluir en la formulación de estudios previos que serán habilitantes para la selección del proveedor del bien o servicio, así como aquellos que harán parte de las obligaciones específicas.  </w:t>
            </w:r>
          </w:p>
        </w:tc>
      </w:tr>
      <w:tr w:rsidR="00C04011" w:rsidRPr="00647193" w14:paraId="321B1533" w14:textId="77777777" w:rsidTr="004903D0">
        <w:trPr>
          <w:trHeight w:val="294"/>
        </w:trPr>
        <w:tc>
          <w:tcPr>
            <w:tcW w:w="531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69E20B75" w14:textId="77777777" w:rsidR="00C04011" w:rsidRPr="00746B5A" w:rsidRDefault="00C04011" w:rsidP="004903D0">
            <w:pPr>
              <w:jc w:val="center"/>
              <w:rPr>
                <w:rFonts w:ascii="Garamond" w:hAnsi="Garamond"/>
                <w:color w:val="000000" w:themeColor="text1"/>
              </w:rPr>
            </w:pPr>
            <w:r w:rsidRPr="00746B5A">
              <w:rPr>
                <w:rFonts w:ascii="Garamond" w:hAnsi="Garamond"/>
                <w:b/>
                <w:color w:val="000000" w:themeColor="text1"/>
              </w:rPr>
              <w:t>Especificaciones técnicas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1FDE66D1" w14:textId="77777777" w:rsidR="00C04011" w:rsidRPr="006E32B3" w:rsidRDefault="00C04011" w:rsidP="004903D0">
            <w:pPr>
              <w:jc w:val="center"/>
              <w:rPr>
                <w:rFonts w:ascii="Garamond" w:hAnsi="Garamond"/>
                <w:b/>
              </w:rPr>
            </w:pPr>
            <w:r w:rsidRPr="006E32B3">
              <w:rPr>
                <w:rFonts w:ascii="Garamond" w:hAnsi="Garamond"/>
                <w:b/>
              </w:rPr>
              <w:t xml:space="preserve">Medios de verificación </w:t>
            </w:r>
          </w:p>
        </w:tc>
      </w:tr>
      <w:tr w:rsidR="00C04011" w:rsidRPr="00647193" w14:paraId="7DDCC11E" w14:textId="77777777" w:rsidTr="004903D0">
        <w:trPr>
          <w:trHeight w:val="249"/>
        </w:trPr>
        <w:tc>
          <w:tcPr>
            <w:tcW w:w="8931"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0924FC" w14:textId="77777777" w:rsidR="00C04011" w:rsidRPr="00746B5A" w:rsidRDefault="00C04011" w:rsidP="004903D0">
            <w:pPr>
              <w:jc w:val="both"/>
              <w:rPr>
                <w:rFonts w:ascii="Garamond" w:hAnsi="Garamond"/>
                <w:color w:val="000000" w:themeColor="text1"/>
              </w:rPr>
            </w:pPr>
            <w:r w:rsidRPr="00746B5A">
              <w:rPr>
                <w:rFonts w:ascii="Garamond" w:hAnsi="Garamond"/>
                <w:b/>
                <w:color w:val="000000" w:themeColor="text1"/>
              </w:rPr>
              <w:t xml:space="preserve">Seleccionar del listado las aplicables al tipo de proceso: </w:t>
            </w:r>
          </w:p>
        </w:tc>
      </w:tr>
      <w:tr w:rsidR="00C04011" w:rsidRPr="00647193" w14:paraId="4344D51D"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8E9997B"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s="Arial"/>
                <w:color w:val="000000" w:themeColor="text1"/>
                <w:lang w:val="es-ES"/>
              </w:rPr>
              <w:t xml:space="preserve">Contar con el certificado de que los materiales pétreos empleados en la actividad provienen de lugares autorizados por la autoridad ambiental competente. </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B1C7A5" w14:textId="77777777" w:rsidR="00C04011" w:rsidRPr="00D20407" w:rsidRDefault="00C04011" w:rsidP="004903D0">
            <w:pPr>
              <w:jc w:val="both"/>
              <w:rPr>
                <w:rFonts w:ascii="Garamond" w:hAnsi="Garamond"/>
              </w:rPr>
            </w:pPr>
            <w:r>
              <w:rPr>
                <w:rFonts w:ascii="Garamond" w:hAnsi="Garamond"/>
              </w:rPr>
              <w:t xml:space="preserve">Certificado lugares autorizados extracción material pétreo. </w:t>
            </w:r>
          </w:p>
        </w:tc>
      </w:tr>
      <w:tr w:rsidR="00C04011" w:rsidRPr="00647193" w14:paraId="49F56B59" w14:textId="77777777" w:rsidTr="004903D0">
        <w:trPr>
          <w:trHeight w:val="1137"/>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2B0A103"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s="Arial"/>
                <w:color w:val="000000" w:themeColor="text1"/>
              </w:rPr>
              <w:lastRenderedPageBreak/>
              <w:t xml:space="preserve">Contar con plan de gestión integral de residuos aprovechables, ordinarios y peligrosos. </w:t>
            </w:r>
            <w:r w:rsidRPr="00746B5A">
              <w:rPr>
                <w:rFonts w:ascii="Garamond" w:hAnsi="Garamond" w:cs="Arial"/>
                <w:b/>
                <w:color w:val="000000" w:themeColor="text1"/>
              </w:rPr>
              <w:t>(Solo si el contratista realiza el manejo integral de los residuos generados en la prestación del servicio).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D1DC403" w14:textId="77777777" w:rsidR="00C04011" w:rsidRPr="00D20407" w:rsidRDefault="00C04011" w:rsidP="004903D0">
            <w:pPr>
              <w:jc w:val="both"/>
              <w:rPr>
                <w:rFonts w:ascii="Garamond" w:hAnsi="Garamond"/>
              </w:rPr>
            </w:pPr>
            <w:r>
              <w:rPr>
                <w:rFonts w:ascii="Garamond" w:hAnsi="Garamond" w:cs="Arial"/>
              </w:rPr>
              <w:t>P</w:t>
            </w:r>
            <w:r w:rsidRPr="00BF3364">
              <w:rPr>
                <w:rFonts w:ascii="Garamond" w:hAnsi="Garamond" w:cs="Arial"/>
              </w:rPr>
              <w:t>lan de gestión integral de residuos aprovechables, ordinarios y peligrosos</w:t>
            </w:r>
          </w:p>
        </w:tc>
      </w:tr>
      <w:tr w:rsidR="00C04011" w:rsidRPr="00647193" w14:paraId="387008BC"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7242160"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olor w:val="000000" w:themeColor="text1"/>
              </w:rPr>
              <w:t>Presentar el plan de gestión de RCD en obra, teniendo en cuenta la Guía de Manejo Ambiental para el sector de la construcción, establecido por la resolución 1138 de 2003, cuando aplique y la Resolución 472 de 2017.</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215D3A" w14:textId="77777777" w:rsidR="00C04011" w:rsidRDefault="00C04011" w:rsidP="004903D0">
            <w:pPr>
              <w:spacing w:after="200" w:line="276" w:lineRule="auto"/>
              <w:rPr>
                <w:rFonts w:ascii="Garamond" w:hAnsi="Garamond"/>
              </w:rPr>
            </w:pPr>
            <w:r w:rsidRPr="00BF3364">
              <w:rPr>
                <w:rFonts w:ascii="Garamond" w:hAnsi="Garamond"/>
              </w:rPr>
              <w:t>plan de gestión de RCD en obra</w:t>
            </w:r>
          </w:p>
          <w:p w14:paraId="4B0275DA" w14:textId="77777777" w:rsidR="00C04011" w:rsidRPr="00D20407" w:rsidRDefault="00C04011" w:rsidP="004903D0">
            <w:pPr>
              <w:jc w:val="both"/>
              <w:rPr>
                <w:rFonts w:ascii="Garamond" w:hAnsi="Garamond"/>
              </w:rPr>
            </w:pPr>
          </w:p>
        </w:tc>
      </w:tr>
      <w:tr w:rsidR="00C04011" w:rsidRPr="00647193" w14:paraId="513AA913"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D0BD449"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s="Arial"/>
                <w:color w:val="000000" w:themeColor="text1"/>
              </w:rPr>
              <w:t xml:space="preserve">Garantizar que las bombillas que se cambien sean de la más alta eficacia como T5 o tecnología LED. (No se utilizan en la actualidad bombillas T12). De acuerdo a las especificaciones brindadas por la entidad.   </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DBD302" w14:textId="77777777" w:rsidR="00C04011" w:rsidRPr="00D20407" w:rsidRDefault="00C04011" w:rsidP="004903D0">
            <w:pPr>
              <w:jc w:val="both"/>
              <w:rPr>
                <w:rFonts w:ascii="Garamond" w:hAnsi="Garamond"/>
              </w:rPr>
            </w:pPr>
            <w:r>
              <w:rPr>
                <w:rFonts w:ascii="Garamond" w:hAnsi="Garamond"/>
              </w:rPr>
              <w:t xml:space="preserve">Fichas técnicas de los productos </w:t>
            </w:r>
          </w:p>
        </w:tc>
      </w:tr>
      <w:tr w:rsidR="00C04011" w:rsidRPr="00647193" w14:paraId="5142F4AF"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2752454"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s="ArialNarrow"/>
                <w:color w:val="000000" w:themeColor="text1"/>
                <w:lang w:val="es-ES"/>
              </w:rPr>
              <w:t xml:space="preserve">La bombilla a adquirir debe cumplir con la normatividad RETILAP, cumpliendo con los requisitos técnicos para calidad del ambiente interno y la seguridad y salud ocupacional. </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2FF8FF7" w14:textId="77777777" w:rsidR="00C04011" w:rsidRPr="00D20407" w:rsidRDefault="00C04011" w:rsidP="004903D0">
            <w:pPr>
              <w:jc w:val="both"/>
              <w:rPr>
                <w:rFonts w:ascii="Garamond" w:hAnsi="Garamond"/>
              </w:rPr>
            </w:pPr>
            <w:r>
              <w:rPr>
                <w:rFonts w:ascii="Garamond" w:hAnsi="Garamond"/>
              </w:rPr>
              <w:t>Fichas técnicas de los productos</w:t>
            </w:r>
          </w:p>
        </w:tc>
      </w:tr>
      <w:tr w:rsidR="00C04011" w:rsidRPr="00647193" w14:paraId="03B8CA14"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0B1C474" w14:textId="77777777" w:rsidR="00C04011" w:rsidRPr="00746B5A" w:rsidRDefault="00C04011" w:rsidP="004903D0">
            <w:pPr>
              <w:pStyle w:val="Prrafodelista"/>
              <w:numPr>
                <w:ilvl w:val="3"/>
                <w:numId w:val="25"/>
              </w:numPr>
              <w:spacing w:line="276" w:lineRule="auto"/>
              <w:jc w:val="both"/>
              <w:rPr>
                <w:rFonts w:ascii="Garamond" w:hAnsi="Garamond"/>
                <w:color w:val="000000" w:themeColor="text1"/>
              </w:rPr>
            </w:pPr>
            <w:r w:rsidRPr="00746B5A">
              <w:rPr>
                <w:rFonts w:ascii="Garamond" w:hAnsi="Garamond"/>
                <w:color w:val="000000" w:themeColor="text1"/>
              </w:rPr>
              <w:t>Se debe garantizar la implementación de equipos y sistemas de bajo consumo de agua.</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ECA58AE" w14:textId="77777777" w:rsidR="00C04011" w:rsidRPr="00D20407" w:rsidRDefault="00C04011" w:rsidP="004903D0">
            <w:pPr>
              <w:jc w:val="both"/>
              <w:rPr>
                <w:rFonts w:ascii="Garamond" w:hAnsi="Garamond"/>
              </w:rPr>
            </w:pPr>
            <w:r>
              <w:rPr>
                <w:rFonts w:ascii="Garamond" w:hAnsi="Garamond"/>
              </w:rPr>
              <w:t>Fichas técnicas de los equipos</w:t>
            </w:r>
          </w:p>
        </w:tc>
      </w:tr>
      <w:tr w:rsidR="00C04011" w:rsidRPr="00647193" w14:paraId="1E2213DC"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32D23F3" w14:textId="77777777" w:rsidR="00C04011" w:rsidRPr="00746B5A" w:rsidRDefault="00C04011" w:rsidP="004903D0">
            <w:pPr>
              <w:pStyle w:val="Prrafodelista"/>
              <w:numPr>
                <w:ilvl w:val="3"/>
                <w:numId w:val="25"/>
              </w:numPr>
              <w:suppressAutoHyphens/>
              <w:snapToGrid w:val="0"/>
              <w:spacing w:line="276" w:lineRule="auto"/>
              <w:ind w:right="72"/>
              <w:jc w:val="both"/>
              <w:rPr>
                <w:rFonts w:ascii="Garamond" w:hAnsi="Garamond"/>
                <w:color w:val="000000" w:themeColor="text1"/>
              </w:rPr>
            </w:pPr>
            <w:r w:rsidRPr="00746B5A">
              <w:rPr>
                <w:rFonts w:ascii="Garamond" w:hAnsi="Garamond" w:cs="Arial"/>
                <w:color w:val="000000" w:themeColor="text1"/>
              </w:rPr>
              <w:t>Contar con el registro ante el IDEAM como generador de residuos peligrosos cuando genere más de 10 Kg mes.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5C91471" w14:textId="77777777" w:rsidR="00C04011" w:rsidRPr="00D20407" w:rsidRDefault="00C04011" w:rsidP="004903D0">
            <w:pPr>
              <w:jc w:val="both"/>
              <w:rPr>
                <w:rFonts w:ascii="Garamond" w:hAnsi="Garamond"/>
              </w:rPr>
            </w:pPr>
            <w:r>
              <w:rPr>
                <w:rFonts w:ascii="Garamond" w:hAnsi="Garamond"/>
              </w:rPr>
              <w:t xml:space="preserve">Registro como generador de residuos peligrosos </w:t>
            </w:r>
          </w:p>
        </w:tc>
      </w:tr>
      <w:tr w:rsidR="00C04011" w:rsidRPr="00647193" w14:paraId="098EBEEA"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C60AC7A" w14:textId="77777777" w:rsidR="00C04011" w:rsidRPr="00746B5A" w:rsidRDefault="00C04011" w:rsidP="004903D0">
            <w:pPr>
              <w:pStyle w:val="Prrafodelista"/>
              <w:numPr>
                <w:ilvl w:val="3"/>
                <w:numId w:val="25"/>
              </w:numPr>
              <w:suppressAutoHyphens/>
              <w:snapToGrid w:val="0"/>
              <w:spacing w:line="276" w:lineRule="auto"/>
              <w:ind w:right="72"/>
              <w:jc w:val="both"/>
              <w:rPr>
                <w:rFonts w:ascii="Garamond" w:hAnsi="Garamond"/>
                <w:color w:val="000000" w:themeColor="text1"/>
              </w:rPr>
            </w:pPr>
            <w:r w:rsidRPr="00746B5A">
              <w:rPr>
                <w:rFonts w:ascii="Garamond" w:hAnsi="Garamond" w:cs="Arial"/>
                <w:color w:val="000000" w:themeColor="text1"/>
              </w:rPr>
              <w:t>Garantizar que el personal que preste el servicio a su nombre cuenta con la edad mínima para trabajar, así como también no promueve el trabajo infantil, mediante una declaración firmada.</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3C577B9" w14:textId="77777777" w:rsidR="00C04011" w:rsidRPr="00D20407" w:rsidRDefault="00C04011" w:rsidP="004903D0">
            <w:pPr>
              <w:jc w:val="both"/>
              <w:rPr>
                <w:rFonts w:ascii="Garamond" w:hAnsi="Garamond"/>
              </w:rPr>
            </w:pPr>
            <w:r>
              <w:rPr>
                <w:rFonts w:ascii="Garamond" w:hAnsi="Garamond"/>
              </w:rPr>
              <w:t xml:space="preserve">Declaración juramentada </w:t>
            </w:r>
          </w:p>
        </w:tc>
      </w:tr>
      <w:tr w:rsidR="00C04011" w:rsidRPr="00647193" w14:paraId="609D58E0"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43ECE28" w14:textId="77777777" w:rsidR="00C04011" w:rsidRPr="00746B5A" w:rsidRDefault="00C04011" w:rsidP="004903D0">
            <w:pPr>
              <w:pStyle w:val="Prrafodelista"/>
              <w:numPr>
                <w:ilvl w:val="3"/>
                <w:numId w:val="25"/>
              </w:numPr>
              <w:suppressAutoHyphens/>
              <w:snapToGrid w:val="0"/>
              <w:spacing w:line="276" w:lineRule="auto"/>
              <w:ind w:right="72"/>
              <w:jc w:val="both"/>
              <w:rPr>
                <w:rFonts w:ascii="Garamond" w:hAnsi="Garamond"/>
                <w:color w:val="000000" w:themeColor="text1"/>
              </w:rPr>
            </w:pPr>
            <w:r w:rsidRPr="00746B5A">
              <w:rPr>
                <w:rFonts w:ascii="Garamond" w:hAnsi="Garamond" w:cs="Arial"/>
                <w:color w:val="000000" w:themeColor="text1"/>
              </w:rPr>
              <w:t>Garantizar que el personal que presta el servicio se encuentra afiliado al sistema de seguridad social y salud en el trabajo.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77A262" w14:textId="77777777" w:rsidR="00C04011" w:rsidRPr="00D20407" w:rsidRDefault="00C04011" w:rsidP="004903D0">
            <w:pPr>
              <w:jc w:val="both"/>
              <w:rPr>
                <w:rFonts w:ascii="Garamond" w:hAnsi="Garamond"/>
              </w:rPr>
            </w:pPr>
            <w:r>
              <w:rPr>
                <w:rFonts w:ascii="Garamond" w:hAnsi="Garamond"/>
              </w:rPr>
              <w:t>Declaración juramentada</w:t>
            </w:r>
          </w:p>
        </w:tc>
      </w:tr>
      <w:tr w:rsidR="00C04011" w:rsidRPr="00647193" w14:paraId="200B4838"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F6769F6" w14:textId="77777777" w:rsidR="00C04011" w:rsidRPr="00746B5A" w:rsidRDefault="00C04011" w:rsidP="004903D0">
            <w:pPr>
              <w:pStyle w:val="Prrafodelista"/>
              <w:numPr>
                <w:ilvl w:val="3"/>
                <w:numId w:val="25"/>
              </w:numPr>
              <w:suppressAutoHyphens/>
              <w:snapToGrid w:val="0"/>
              <w:spacing w:line="276" w:lineRule="auto"/>
              <w:ind w:right="72"/>
              <w:jc w:val="both"/>
              <w:rPr>
                <w:rFonts w:ascii="Garamond" w:hAnsi="Garamond"/>
                <w:color w:val="000000" w:themeColor="text1"/>
              </w:rPr>
            </w:pPr>
            <w:r w:rsidRPr="00746B5A">
              <w:rPr>
                <w:rFonts w:ascii="Garamond" w:hAnsi="Garamond" w:cs="Arial"/>
                <w:color w:val="000000" w:themeColor="text1"/>
              </w:rPr>
              <w:t>El contratista deberá considerar dentro de su plan de inversiones y/o presupuesto, todos los costos ambientales que tienen que ver con la implementación del Plan de Manejo Ambiental o licenciamiento ambiental y autorizaciones ambientales, que sea aplicable a su actividad, que incluyen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D58BB04" w14:textId="77777777" w:rsidR="00C04011" w:rsidRPr="00D20407" w:rsidRDefault="00C04011" w:rsidP="004903D0">
            <w:pPr>
              <w:jc w:val="both"/>
              <w:rPr>
                <w:rFonts w:ascii="Garamond" w:hAnsi="Garamond"/>
              </w:rPr>
            </w:pPr>
            <w:r>
              <w:rPr>
                <w:rFonts w:ascii="Garamond" w:hAnsi="Garamond" w:cs="Arial"/>
              </w:rPr>
              <w:t>P</w:t>
            </w:r>
            <w:r w:rsidRPr="00FA21A9">
              <w:rPr>
                <w:rFonts w:ascii="Garamond" w:hAnsi="Garamond" w:cs="Arial"/>
              </w:rPr>
              <w:t>lan de inversiones y/o p</w:t>
            </w:r>
            <w:r>
              <w:rPr>
                <w:rFonts w:ascii="Garamond" w:hAnsi="Garamond" w:cs="Arial"/>
              </w:rPr>
              <w:t>resupuesto</w:t>
            </w:r>
          </w:p>
        </w:tc>
      </w:tr>
      <w:tr w:rsidR="00C04011" w:rsidRPr="00647193" w14:paraId="6744B893"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BDE55EC" w14:textId="77777777" w:rsidR="00C04011" w:rsidRPr="00746B5A" w:rsidRDefault="00C04011" w:rsidP="004903D0">
            <w:pPr>
              <w:pStyle w:val="Prrafodelista"/>
              <w:numPr>
                <w:ilvl w:val="3"/>
                <w:numId w:val="25"/>
              </w:numPr>
              <w:jc w:val="both"/>
              <w:rPr>
                <w:rFonts w:ascii="Garamond" w:hAnsi="Garamond" w:cs="Arial"/>
                <w:color w:val="000000" w:themeColor="text1"/>
              </w:rPr>
            </w:pPr>
            <w:r w:rsidRPr="00746B5A">
              <w:rPr>
                <w:rFonts w:ascii="Garamond" w:hAnsi="Garamond" w:cs="Arial"/>
                <w:color w:val="000000" w:themeColor="text1"/>
              </w:rPr>
              <w:t>Garantizar que las pinturas a utilizar son de bajo olor, diluibles con agua, fabricadas con materias primas Biorenovables sin contenido de cromo, plomo, mercurio y libres de metales pesados.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9326CF" w14:textId="77777777" w:rsidR="00C04011" w:rsidRDefault="00C04011" w:rsidP="004903D0">
            <w:pPr>
              <w:jc w:val="both"/>
              <w:rPr>
                <w:rFonts w:ascii="Garamond" w:hAnsi="Garamond" w:cs="Arial"/>
              </w:rPr>
            </w:pPr>
            <w:r w:rsidRPr="0021704F">
              <w:rPr>
                <w:rFonts w:ascii="Garamond" w:hAnsi="Garamond" w:cs="Arial"/>
              </w:rPr>
              <w:t>Ficha técnica de los productos</w:t>
            </w:r>
          </w:p>
        </w:tc>
      </w:tr>
      <w:tr w:rsidR="00C04011" w:rsidRPr="00647193" w14:paraId="14DAAC06"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5269D663" w14:textId="77777777" w:rsidR="00C04011" w:rsidRPr="00746B5A" w:rsidRDefault="00C04011" w:rsidP="004903D0">
            <w:pPr>
              <w:pStyle w:val="Prrafodelista"/>
              <w:jc w:val="both"/>
              <w:rPr>
                <w:rFonts w:ascii="Garamond" w:hAnsi="Garamond"/>
                <w:color w:val="000000" w:themeColor="text1"/>
              </w:rPr>
            </w:pPr>
            <w:r w:rsidRPr="00746B5A">
              <w:rPr>
                <w:rFonts w:ascii="Garamond" w:hAnsi="Garamond"/>
                <w:b/>
                <w:color w:val="000000" w:themeColor="text1"/>
              </w:rPr>
              <w:t>Obligaciones específicas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41527EE3" w14:textId="77777777" w:rsidR="00C04011" w:rsidRPr="003E356B" w:rsidRDefault="00C04011" w:rsidP="004903D0">
            <w:pPr>
              <w:jc w:val="center"/>
              <w:rPr>
                <w:rFonts w:ascii="Garamond" w:hAnsi="Garamond"/>
                <w:b/>
              </w:rPr>
            </w:pPr>
            <w:r w:rsidRPr="003E356B">
              <w:rPr>
                <w:rFonts w:ascii="Garamond" w:hAnsi="Garamond"/>
                <w:b/>
              </w:rPr>
              <w:t>Medios de verificación</w:t>
            </w:r>
          </w:p>
        </w:tc>
      </w:tr>
      <w:tr w:rsidR="00C04011" w:rsidRPr="00647193" w14:paraId="1B53BEDB" w14:textId="77777777" w:rsidTr="004903D0">
        <w:trPr>
          <w:trHeight w:val="554"/>
        </w:trPr>
        <w:tc>
          <w:tcPr>
            <w:tcW w:w="8931"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0628B0" w14:textId="77777777" w:rsidR="00C04011" w:rsidRPr="00746B5A" w:rsidRDefault="00C04011" w:rsidP="004903D0">
            <w:pPr>
              <w:jc w:val="both"/>
              <w:rPr>
                <w:rFonts w:ascii="Garamond" w:hAnsi="Garamond"/>
                <w:b/>
                <w:color w:val="000000" w:themeColor="text1"/>
              </w:rPr>
            </w:pPr>
            <w:r w:rsidRPr="00746B5A">
              <w:rPr>
                <w:rFonts w:ascii="Garamond" w:hAnsi="Garamond"/>
                <w:b/>
                <w:color w:val="000000" w:themeColor="text1"/>
              </w:rPr>
              <w:t>Seleccionar del listado las aplicables al tipo de proceso:</w:t>
            </w:r>
          </w:p>
        </w:tc>
      </w:tr>
      <w:tr w:rsidR="00C04011" w:rsidRPr="00647193" w14:paraId="589844BA"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6CDA601" w14:textId="77777777" w:rsidR="00C04011" w:rsidRPr="00746B5A" w:rsidRDefault="00C04011" w:rsidP="00C04011">
            <w:pPr>
              <w:pStyle w:val="Prrafodelista"/>
              <w:numPr>
                <w:ilvl w:val="3"/>
                <w:numId w:val="26"/>
              </w:numPr>
              <w:jc w:val="both"/>
              <w:rPr>
                <w:rFonts w:ascii="Garamond" w:hAnsi="Garamond"/>
                <w:b/>
                <w:color w:val="000000" w:themeColor="text1"/>
              </w:rPr>
            </w:pPr>
            <w:bookmarkStart w:id="1" w:name="_Hlk518465344"/>
            <w:r w:rsidRPr="00746B5A">
              <w:rPr>
                <w:rFonts w:ascii="Garamond" w:hAnsi="Garamond" w:cs="Arial"/>
                <w:color w:val="000000" w:themeColor="text1"/>
              </w:rPr>
              <w:t xml:space="preserve">Entregar a gestores autorizados los residuos sólidos generados y enviar copia del manifiesto de recolección, </w:t>
            </w:r>
            <w:r w:rsidRPr="00746B5A">
              <w:rPr>
                <w:rFonts w:ascii="Garamond" w:hAnsi="Garamond" w:cs="Arial"/>
                <w:color w:val="000000" w:themeColor="text1"/>
              </w:rPr>
              <w:lastRenderedPageBreak/>
              <w:t xml:space="preserve">transporte y certificado de disposición final o aprovechamiento. </w:t>
            </w:r>
            <w:bookmarkEnd w:id="1"/>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A667B62" w14:textId="77777777" w:rsidR="00C04011" w:rsidRPr="00002D0E" w:rsidRDefault="00C04011" w:rsidP="004903D0">
            <w:pPr>
              <w:jc w:val="both"/>
              <w:rPr>
                <w:rFonts w:ascii="Garamond" w:hAnsi="Garamond"/>
                <w:b/>
              </w:rPr>
            </w:pPr>
            <w:r w:rsidRPr="00002D0E">
              <w:rPr>
                <w:rFonts w:ascii="Garamond" w:hAnsi="Garamond"/>
              </w:rPr>
              <w:lastRenderedPageBreak/>
              <w:t xml:space="preserve">Certificados de aprovechamiento/tratamiento o </w:t>
            </w:r>
            <w:r w:rsidRPr="00002D0E">
              <w:rPr>
                <w:rFonts w:ascii="Garamond" w:hAnsi="Garamond"/>
              </w:rPr>
              <w:lastRenderedPageBreak/>
              <w:t>disposición final de residuos peligrosos generados en la ejecución del contrato.</w:t>
            </w:r>
          </w:p>
        </w:tc>
      </w:tr>
      <w:tr w:rsidR="00C04011" w:rsidRPr="00647193" w14:paraId="6B44FF0F"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4918383"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lang w:val="es-ES"/>
              </w:rPr>
              <w:lastRenderedPageBreak/>
              <w:t xml:space="preserve">Implementar lo establecido en el decreto 1115 de 2012 , en su artículo 4: “las Entidades Públicas y Constructoras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por las etapas constructivas y de desmantelamiento, en un porcentaje no inferior al 5%, del total de volumen o peso de material usado en la obra a construir por la entidad anualmente”. </w:t>
            </w:r>
            <w:r w:rsidRPr="00746B5A">
              <w:rPr>
                <w:rFonts w:ascii="Garamond" w:hAnsi="Garamond" w:cs="Arial"/>
                <w:color w:val="000000" w:themeColor="text1"/>
              </w:rPr>
              <w:t>Cada año dicho porcentaje aumentará en cinco (5) unidades porcentuales hasta alcanzar mínimo un 25%.</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D6F20AA" w14:textId="77777777" w:rsidR="00C04011" w:rsidRPr="00F246E6" w:rsidRDefault="00C04011" w:rsidP="004903D0">
            <w:pPr>
              <w:rPr>
                <w:rFonts w:ascii="Garamond" w:hAnsi="Garamond"/>
              </w:rPr>
            </w:pPr>
            <w:r w:rsidRPr="00F246E6">
              <w:rPr>
                <w:rFonts w:ascii="Garamond" w:hAnsi="Garamond"/>
              </w:rPr>
              <w:t xml:space="preserve">Certificaciones de aprovechamiento </w:t>
            </w:r>
          </w:p>
        </w:tc>
      </w:tr>
      <w:tr w:rsidR="00C04011" w:rsidRPr="00647193" w14:paraId="388F547C"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0F9D277"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 xml:space="preserve">Emplear los elementos de protección personal adecuados para el desarrollo de la actividad. (guantes, tapabocas, mascarilla, overol, botas. </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B0C0E5A" w14:textId="77777777" w:rsidR="00C04011" w:rsidRPr="00F246E6" w:rsidRDefault="00C04011" w:rsidP="004903D0">
            <w:pPr>
              <w:rPr>
                <w:rFonts w:ascii="Garamond" w:hAnsi="Garamond"/>
              </w:rPr>
            </w:pPr>
            <w:r w:rsidRPr="00F246E6">
              <w:rPr>
                <w:rFonts w:ascii="Garamond" w:hAnsi="Garamond"/>
              </w:rPr>
              <w:t xml:space="preserve">Inspecciones ambientales </w:t>
            </w:r>
          </w:p>
        </w:tc>
      </w:tr>
      <w:tr w:rsidR="00C04011" w:rsidRPr="00647193" w14:paraId="3BFFD130"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DA8DEF4"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7E228B" w14:textId="77777777" w:rsidR="00C04011" w:rsidRPr="00FD2C9B" w:rsidRDefault="00C04011" w:rsidP="004903D0">
            <w:pPr>
              <w:jc w:val="both"/>
              <w:rPr>
                <w:rFonts w:ascii="Garamond" w:hAnsi="Garamond"/>
                <w:b/>
              </w:rPr>
            </w:pPr>
            <w:r w:rsidRPr="00FD2C9B">
              <w:rPr>
                <w:rFonts w:ascii="Garamond" w:hAnsi="Garamond"/>
              </w:rPr>
              <w:t>Inspecciones ambientales</w:t>
            </w:r>
          </w:p>
        </w:tc>
      </w:tr>
      <w:tr w:rsidR="00C04011" w:rsidRPr="00647193" w14:paraId="157B83C4"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08FC19"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 xml:space="preserve">Los residuos de construcción y demolición </w:t>
            </w:r>
            <w:r w:rsidRPr="00746B5A">
              <w:rPr>
                <w:rFonts w:ascii="Garamond" w:hAnsi="Garamond" w:cs="Arial"/>
                <w:color w:val="000000" w:themeColor="text1"/>
                <w:lang w:val="es-ES"/>
              </w:rPr>
              <w:t>deberán ser dispuestos por el contratista de acuerdo a lo establecido en la normatividad legal vigente, entregando a la SDG los certificados de disposición final emitidos por la escombrera autorizada en el momento de la disposición final del material.</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3BC3DDF" w14:textId="77777777" w:rsidR="00C04011" w:rsidRDefault="00C04011" w:rsidP="004903D0">
            <w:pPr>
              <w:jc w:val="both"/>
              <w:rPr>
                <w:rFonts w:ascii="Garamond" w:hAnsi="Garamond"/>
              </w:rPr>
            </w:pPr>
            <w:r w:rsidRPr="00FD2C9B">
              <w:rPr>
                <w:rFonts w:ascii="Garamond" w:hAnsi="Garamond"/>
              </w:rPr>
              <w:t>Certificados de aprovechamiento/tratamiento o disposición final de residuos generados en la ejecución del contrato</w:t>
            </w:r>
          </w:p>
          <w:p w14:paraId="779E7856" w14:textId="77777777" w:rsidR="00C04011" w:rsidRPr="00FD2C9B" w:rsidRDefault="00C04011" w:rsidP="004903D0">
            <w:pPr>
              <w:jc w:val="both"/>
              <w:rPr>
                <w:rFonts w:ascii="Garamond" w:hAnsi="Garamond"/>
                <w:b/>
              </w:rPr>
            </w:pPr>
          </w:p>
        </w:tc>
      </w:tr>
      <w:tr w:rsidR="00C04011" w:rsidRPr="00647193" w14:paraId="1664F723"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7AA7E2"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olor w:val="000000" w:themeColor="text1"/>
              </w:rPr>
              <w:t>El contratista deberá adoptar los parámetros técnicos y de manejo ambiental contenidos en la guía de manejo ambiental para el sector de la Construcción, de la Secretaría Distrital de ambiente.</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874CFE" w14:textId="77777777" w:rsidR="00C04011" w:rsidRDefault="00C04011" w:rsidP="004903D0">
            <w:pPr>
              <w:spacing w:after="200" w:line="276" w:lineRule="auto"/>
              <w:rPr>
                <w:rFonts w:ascii="Garamond" w:hAnsi="Garamond"/>
                <w:b/>
              </w:rPr>
            </w:pPr>
            <w:r w:rsidRPr="00FD2C9B">
              <w:rPr>
                <w:rFonts w:ascii="Garamond" w:hAnsi="Garamond"/>
              </w:rPr>
              <w:t>Inspecciones ambientales</w:t>
            </w:r>
          </w:p>
          <w:p w14:paraId="1BA14F1E" w14:textId="77777777" w:rsidR="00C04011" w:rsidRPr="006A0D99" w:rsidRDefault="00C04011" w:rsidP="004903D0">
            <w:pPr>
              <w:pStyle w:val="Prrafodelista"/>
              <w:jc w:val="both"/>
              <w:rPr>
                <w:rFonts w:ascii="Garamond" w:hAnsi="Garamond"/>
                <w:b/>
              </w:rPr>
            </w:pPr>
          </w:p>
        </w:tc>
      </w:tr>
      <w:tr w:rsidR="00C04011" w:rsidRPr="00647193" w14:paraId="7468C2C5"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69BDE6"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 xml:space="preserve">Una vez las bombillas cumplan con su ciclo normal de vida, deberán ser entregadas al área de gestión ambiental, debidamente rotuladas con la finalidad de determinar su origen. Por otra parte, si dentro del contrato establece que la empresa de mantenimiento es la encargada de la dotación, así mismo debe tener responsabilidad extendida haciéndose cargo en cada cambio de bombilla de disponerla en su respectiva caja, rotularla, </w:t>
            </w:r>
            <w:r w:rsidRPr="00746B5A">
              <w:rPr>
                <w:rFonts w:ascii="Garamond" w:hAnsi="Garamond" w:cs="Arial"/>
                <w:color w:val="000000" w:themeColor="text1"/>
              </w:rPr>
              <w:lastRenderedPageBreak/>
              <w:t>transportarla bajo las condiciones establecidas en la resolución 1609 de 2002, avisando al Subsistema de Gestión ambiental que comprobará las condiciones de almacenamiento y transporte.</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A705A3" w14:textId="77777777" w:rsidR="00C04011" w:rsidRDefault="00C04011" w:rsidP="004903D0">
            <w:pPr>
              <w:jc w:val="both"/>
              <w:rPr>
                <w:rFonts w:ascii="Garamond" w:hAnsi="Garamond"/>
              </w:rPr>
            </w:pPr>
            <w:r w:rsidRPr="00FD2C9B">
              <w:rPr>
                <w:rFonts w:ascii="Garamond" w:hAnsi="Garamond"/>
              </w:rPr>
              <w:lastRenderedPageBreak/>
              <w:t>Certificados de aprovechamiento/tratamiento o disposición final de residuos peligrosos generados en la ejecución del contrato.</w:t>
            </w:r>
          </w:p>
          <w:p w14:paraId="738FF2F6" w14:textId="77777777" w:rsidR="00C04011" w:rsidRPr="00FD2C9B" w:rsidRDefault="00C04011" w:rsidP="004903D0">
            <w:pPr>
              <w:jc w:val="both"/>
              <w:rPr>
                <w:rFonts w:ascii="Garamond" w:hAnsi="Garamond"/>
                <w:b/>
              </w:rPr>
            </w:pPr>
          </w:p>
        </w:tc>
      </w:tr>
      <w:tr w:rsidR="00C04011" w:rsidRPr="00647193" w14:paraId="06CABD3F"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205060F"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Atender las inspecciones ambientales realizadas por la SDG, permitiendo el recorrido por las instalaciones, realizar entrevistas al personal y obtener registro documental y fotográfico.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C66F73" w14:textId="77777777" w:rsidR="00C04011" w:rsidRDefault="00C04011" w:rsidP="004903D0">
            <w:pPr>
              <w:spacing w:after="200" w:line="276" w:lineRule="auto"/>
              <w:rPr>
                <w:rFonts w:ascii="Garamond" w:hAnsi="Garamond"/>
                <w:b/>
              </w:rPr>
            </w:pPr>
            <w:r w:rsidRPr="00FD2C9B">
              <w:rPr>
                <w:rFonts w:ascii="Garamond" w:hAnsi="Garamond"/>
              </w:rPr>
              <w:t>Inspecciones ambientales</w:t>
            </w:r>
          </w:p>
          <w:p w14:paraId="68AE6E4F" w14:textId="77777777" w:rsidR="00C04011" w:rsidRPr="006A0D99" w:rsidRDefault="00C04011" w:rsidP="004903D0">
            <w:pPr>
              <w:pStyle w:val="Prrafodelista"/>
              <w:jc w:val="both"/>
              <w:rPr>
                <w:rFonts w:ascii="Garamond" w:hAnsi="Garamond"/>
                <w:b/>
              </w:rPr>
            </w:pPr>
          </w:p>
        </w:tc>
      </w:tr>
      <w:tr w:rsidR="00C04011" w:rsidRPr="00647193" w14:paraId="6D4F39BB"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ACAC69F"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Para la construcción del sistema distrital de parques, deberán prever el uso de llantas usadas o de materiales provenientes del aprovechamiento de las mismas, en las áreas que sean técnicamente susceptibles de ser provistas con dichos materiales (zonas de juego, pistas de trote, entre otras).</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0328619" w14:textId="77777777" w:rsidR="00C04011" w:rsidRPr="00FD2C9B" w:rsidRDefault="00C04011" w:rsidP="004903D0">
            <w:pPr>
              <w:jc w:val="both"/>
              <w:rPr>
                <w:rFonts w:ascii="Garamond" w:hAnsi="Garamond"/>
              </w:rPr>
            </w:pPr>
            <w:r w:rsidRPr="00FD2C9B">
              <w:rPr>
                <w:rFonts w:ascii="Garamond" w:hAnsi="Garamond"/>
              </w:rPr>
              <w:t xml:space="preserve">Certificados de aprovechamiento </w:t>
            </w:r>
          </w:p>
        </w:tc>
      </w:tr>
      <w:tr w:rsidR="00C04011" w:rsidRPr="00647193" w14:paraId="28349A44"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66B42C"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s="Arial"/>
                <w:color w:val="000000" w:themeColor="text1"/>
              </w:rPr>
              <w:t>En toda obra de infraestructura de transporte en el Distrito Capital que se ejecute y adelante en procesos constructivos con asfalto, deberá prever el uso de materiales provenientes del aprovechamiento de llantas usadas en las proporciones técnicas que para el efecto exige el Instituto de Desarrollo Urbano, en la totalidad de metros cuadrados de la mezcla asfáltica usada para la obra.</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61AAB90" w14:textId="77777777" w:rsidR="00C04011" w:rsidRPr="005A3F1E" w:rsidRDefault="00C04011" w:rsidP="004903D0">
            <w:pPr>
              <w:spacing w:line="276" w:lineRule="auto"/>
              <w:jc w:val="both"/>
              <w:rPr>
                <w:rFonts w:ascii="Garamond" w:hAnsi="Garamond"/>
                <w:b/>
              </w:rPr>
            </w:pPr>
            <w:r w:rsidRPr="005A3F1E">
              <w:rPr>
                <w:rFonts w:ascii="Garamond" w:hAnsi="Garamond"/>
              </w:rPr>
              <w:t>Certificados de aprovechamiento</w:t>
            </w:r>
          </w:p>
        </w:tc>
      </w:tr>
      <w:tr w:rsidR="00C04011" w:rsidRPr="00647193" w14:paraId="19CA48D9"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0EEC36" w14:textId="77777777" w:rsidR="00C04011" w:rsidRPr="00746B5A" w:rsidRDefault="00C04011" w:rsidP="00C04011">
            <w:pPr>
              <w:pStyle w:val="Prrafodelista"/>
              <w:numPr>
                <w:ilvl w:val="3"/>
                <w:numId w:val="26"/>
              </w:numPr>
              <w:jc w:val="both"/>
              <w:rPr>
                <w:rFonts w:ascii="Garamond" w:hAnsi="Garamond"/>
                <w:b/>
                <w:color w:val="000000" w:themeColor="text1"/>
              </w:rPr>
            </w:pPr>
            <w:r w:rsidRPr="00746B5A">
              <w:rPr>
                <w:rFonts w:ascii="Garamond" w:hAnsi="Garamond"/>
                <w:color w:val="000000" w:themeColor="text1"/>
              </w:rPr>
              <w:t>Deberá asignar, dentro de su estructura organizacional, una persona idónea, responsable de la gestión y cumplimiento normativo, así como de la gestión en materia de seguridad y salud en el trabajo. La persona asignada deberá demostrar idoneidad y será aprobada por el contratante y/o la interventoría</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888E5D" w14:textId="77777777" w:rsidR="00C04011" w:rsidRPr="005A3F1E" w:rsidRDefault="00C04011" w:rsidP="004903D0">
            <w:pPr>
              <w:rPr>
                <w:rFonts w:ascii="Garamond" w:hAnsi="Garamond"/>
              </w:rPr>
            </w:pPr>
            <w:r w:rsidRPr="005A3F1E">
              <w:rPr>
                <w:rFonts w:ascii="Garamond" w:hAnsi="Garamond"/>
              </w:rPr>
              <w:t>Hoja de vida</w:t>
            </w:r>
          </w:p>
        </w:tc>
      </w:tr>
      <w:tr w:rsidR="00C04011" w:rsidRPr="00647193" w14:paraId="47574170"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0060E87"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olor w:val="000000" w:themeColor="text1"/>
              </w:rPr>
              <w:t>Ejecutar 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67FCBB" w14:textId="77777777" w:rsidR="00C04011" w:rsidRPr="00444578" w:rsidRDefault="00C04011" w:rsidP="004903D0">
            <w:pPr>
              <w:jc w:val="both"/>
              <w:rPr>
                <w:rFonts w:ascii="Garamond" w:hAnsi="Garamond"/>
              </w:rPr>
            </w:pPr>
            <w:r w:rsidRPr="00444578">
              <w:rPr>
                <w:rFonts w:ascii="Garamond" w:hAnsi="Garamond"/>
              </w:rPr>
              <w:t>Reportes mensuales a la interventoría</w:t>
            </w:r>
          </w:p>
        </w:tc>
      </w:tr>
      <w:tr w:rsidR="00C04011" w:rsidRPr="00647193" w14:paraId="5D7A2E95"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765353"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olor w:val="000000" w:themeColor="text1"/>
              </w:rPr>
              <w:t>Diseñar y mantener actualizado un plan de calidad para ejecutar las obras y actividades que son objeto de su alcance contractual.</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678585" w14:textId="77777777" w:rsidR="00C04011" w:rsidRPr="00DF63C2" w:rsidRDefault="00C04011" w:rsidP="004903D0">
            <w:pPr>
              <w:jc w:val="both"/>
              <w:rPr>
                <w:rFonts w:ascii="Garamond" w:hAnsi="Garamond"/>
                <w:b/>
              </w:rPr>
            </w:pPr>
            <w:r>
              <w:rPr>
                <w:rFonts w:ascii="Garamond" w:hAnsi="Garamond"/>
              </w:rPr>
              <w:t>P</w:t>
            </w:r>
            <w:r w:rsidRPr="00DF63C2">
              <w:rPr>
                <w:rFonts w:ascii="Garamond" w:hAnsi="Garamond"/>
              </w:rPr>
              <w:t>lan de calidad</w:t>
            </w:r>
          </w:p>
        </w:tc>
      </w:tr>
      <w:tr w:rsidR="00C04011" w:rsidRPr="00647193" w14:paraId="5870935F"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5A0038" w14:textId="77777777" w:rsidR="00C04011" w:rsidRPr="00746B5A" w:rsidRDefault="00C04011" w:rsidP="00C04011">
            <w:pPr>
              <w:pStyle w:val="Prrafodelista"/>
              <w:numPr>
                <w:ilvl w:val="3"/>
                <w:numId w:val="26"/>
              </w:numPr>
              <w:spacing w:line="276" w:lineRule="auto"/>
              <w:jc w:val="both"/>
              <w:rPr>
                <w:rFonts w:ascii="Garamond" w:hAnsi="Garamond"/>
                <w:b/>
                <w:color w:val="000000" w:themeColor="text1"/>
              </w:rPr>
            </w:pPr>
            <w:r w:rsidRPr="00746B5A">
              <w:rPr>
                <w:rFonts w:ascii="Garamond" w:hAnsi="Garamond"/>
                <w:color w:val="000000" w:themeColor="text1"/>
              </w:rPr>
              <w:t>Acatar los llamados de atención, recomendaciones y sugerencias de la Interventoría en los tiempos y condiciones que ella defina, en relación con el cumplimiento ambiental.</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EC72203" w14:textId="77777777" w:rsidR="00C04011" w:rsidRPr="009622EC" w:rsidRDefault="00C04011" w:rsidP="004903D0">
            <w:pPr>
              <w:jc w:val="both"/>
              <w:rPr>
                <w:rFonts w:ascii="Garamond" w:hAnsi="Garamond"/>
              </w:rPr>
            </w:pPr>
            <w:r w:rsidRPr="009622EC">
              <w:rPr>
                <w:rFonts w:ascii="Garamond" w:hAnsi="Garamond"/>
              </w:rPr>
              <w:t>Informe de interventoría</w:t>
            </w:r>
          </w:p>
        </w:tc>
      </w:tr>
      <w:tr w:rsidR="00C04011" w:rsidRPr="00647193" w14:paraId="0A3AC5B3" w14:textId="77777777" w:rsidTr="004903D0">
        <w:trPr>
          <w:trHeight w:val="249"/>
        </w:trPr>
        <w:tc>
          <w:tcPr>
            <w:tcW w:w="531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1D28BE2" w14:textId="77777777" w:rsidR="00C04011" w:rsidRPr="00746B5A" w:rsidRDefault="00C04011" w:rsidP="00C04011">
            <w:pPr>
              <w:pStyle w:val="Prrafodelista"/>
              <w:numPr>
                <w:ilvl w:val="3"/>
                <w:numId w:val="26"/>
              </w:numPr>
              <w:spacing w:line="276" w:lineRule="auto"/>
              <w:jc w:val="both"/>
              <w:rPr>
                <w:rFonts w:ascii="Garamond" w:hAnsi="Garamond"/>
                <w:color w:val="000000" w:themeColor="text1"/>
              </w:rPr>
            </w:pPr>
            <w:r w:rsidRPr="00746B5A">
              <w:rPr>
                <w:rFonts w:ascii="Garamond" w:hAnsi="Garamond"/>
                <w:color w:val="000000" w:themeColor="text1"/>
              </w:rPr>
              <w:t>Prever y solucionar todos los eventos de contingencia que se llegasen a presentar durante el desarrollo y vigencia del contrato.</w:t>
            </w:r>
          </w:p>
        </w:tc>
        <w:tc>
          <w:tcPr>
            <w:tcW w:w="361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54D5E47" w14:textId="77777777" w:rsidR="00C04011" w:rsidRDefault="00C04011" w:rsidP="004903D0">
            <w:pPr>
              <w:spacing w:after="200" w:line="276" w:lineRule="auto"/>
              <w:jc w:val="both"/>
              <w:rPr>
                <w:rFonts w:ascii="Garamond" w:hAnsi="Garamond"/>
              </w:rPr>
            </w:pPr>
            <w:r>
              <w:rPr>
                <w:rFonts w:ascii="Garamond" w:hAnsi="Garamond"/>
              </w:rPr>
              <w:t xml:space="preserve">Implementación de medidas de contingencia </w:t>
            </w:r>
          </w:p>
          <w:p w14:paraId="7426A953" w14:textId="77777777" w:rsidR="00C04011" w:rsidRPr="00A515CA" w:rsidRDefault="00C04011" w:rsidP="004903D0">
            <w:pPr>
              <w:spacing w:line="276" w:lineRule="auto"/>
              <w:jc w:val="both"/>
              <w:rPr>
                <w:rFonts w:ascii="Garamond" w:hAnsi="Garamond"/>
              </w:rPr>
            </w:pPr>
          </w:p>
        </w:tc>
      </w:tr>
    </w:tbl>
    <w:p w14:paraId="0BBF10EA" w14:textId="77777777" w:rsidR="00C04011" w:rsidRPr="00DF07CC" w:rsidRDefault="00C04011" w:rsidP="00C04011">
      <w:pPr>
        <w:rPr>
          <w:rFonts w:ascii="Garamond" w:hAnsi="Garamond"/>
        </w:rPr>
      </w:pPr>
    </w:p>
    <w:p w14:paraId="476F7FD3" w14:textId="3BF88CEB" w:rsidR="00C04011" w:rsidRDefault="00C04011" w:rsidP="00C040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Pr>
          <w:rFonts w:ascii="Garamond" w:hAnsi="Garamond"/>
        </w:rPr>
        <w:t>Los criterios establecidos en esta ficha hacen parte del proceso de contratación y son los referentes para la selección de los bienes y/o servicios a contratar; garantizando la minimización de impactos ambientales</w:t>
      </w:r>
    </w:p>
    <w:p w14:paraId="024ABE0D" w14:textId="77777777" w:rsidR="00C04011" w:rsidRPr="00490A5C" w:rsidRDefault="00C04011"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34C07D9" w14:textId="4CC1E2F3" w:rsidR="00490A5C" w:rsidRPr="00DB1EBA" w:rsidRDefault="00490A5C" w:rsidP="00DB1EBA">
      <w:pPr>
        <w:pStyle w:val="Prrafodelista"/>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DB1EBA">
        <w:rPr>
          <w:rFonts w:ascii="Garamond" w:hAnsi="Garamond" w:cs="Arial"/>
          <w:b/>
          <w:bCs/>
          <w:color w:val="000000"/>
          <w:lang w:val="es-ES_tradnl"/>
        </w:rPr>
        <w:t>Especificaciones de elementos</w:t>
      </w:r>
    </w:p>
    <w:p w14:paraId="32B7B5B0" w14:textId="77777777" w:rsidR="00DB1EBA" w:rsidRPr="00DB1EBA" w:rsidRDefault="00DB1EBA" w:rsidP="00DB1E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6D5F343" w14:textId="1DED0B9E"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De acuerdo a las exigencias del presente Apéndice y de los documentos internos del </w:t>
      </w:r>
      <w:r w:rsidR="00DB1EBA">
        <w:rPr>
          <w:rFonts w:ascii="Garamond" w:hAnsi="Garamond" w:cs="Arial"/>
          <w:color w:val="000000"/>
          <w:lang w:val="es-ES_tradnl"/>
        </w:rPr>
        <w:t>FDLS</w:t>
      </w:r>
      <w:r w:rsidRPr="00490A5C">
        <w:rPr>
          <w:rFonts w:ascii="Garamond" w:hAnsi="Garamond" w:cs="Arial"/>
          <w:color w:val="000000"/>
          <w:lang w:val="es-ES_tradnl"/>
        </w:rPr>
        <w:t xml:space="preserve"> relacionados, el </w:t>
      </w:r>
      <w:r w:rsidRPr="00490A5C">
        <w:rPr>
          <w:rFonts w:ascii="Garamond" w:hAnsi="Garamond" w:cs="Arial"/>
          <w:b/>
          <w:bCs/>
          <w:color w:val="000000"/>
          <w:lang w:val="es-ES_tradnl"/>
        </w:rPr>
        <w:t xml:space="preserve">Contratista </w:t>
      </w:r>
      <w:r w:rsidRPr="00490A5C">
        <w:rPr>
          <w:rFonts w:ascii="Garamond" w:hAnsi="Garamond" w:cs="Arial"/>
          <w:color w:val="000000"/>
          <w:lang w:val="es-ES_tradnl"/>
        </w:rPr>
        <w:t>debe disponer de todos los elementos que se contemplan en el presupuesto para el desarrollo de las actividades A&amp;SST.</w:t>
      </w:r>
    </w:p>
    <w:p w14:paraId="1AF4D82D" w14:textId="77777777" w:rsidR="00DB1EBA" w:rsidRPr="00490A5C" w:rsidRDefault="00DB1EBA"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8E22CAE" w14:textId="3A88B493" w:rsidR="00490A5C" w:rsidRPr="00DB1EBA"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DB1EBA">
        <w:rPr>
          <w:rFonts w:ascii="Garamond" w:hAnsi="Garamond" w:cs="Arial"/>
          <w:b/>
          <w:bCs/>
          <w:color w:val="000000"/>
          <w:lang w:val="es-ES_tradnl"/>
        </w:rPr>
        <w:t xml:space="preserve">NOTA: Solo mediante autorización escrita de la Interventoría el contratista de obra podrá solicitar al </w:t>
      </w:r>
      <w:r w:rsidR="00DB1EBA">
        <w:rPr>
          <w:rFonts w:ascii="Garamond" w:hAnsi="Garamond" w:cs="Arial"/>
          <w:b/>
          <w:bCs/>
          <w:color w:val="000000"/>
          <w:lang w:val="es-ES_tradnl"/>
        </w:rPr>
        <w:t>FDLS</w:t>
      </w:r>
      <w:r w:rsidRPr="00DB1EBA">
        <w:rPr>
          <w:rFonts w:ascii="Garamond" w:hAnsi="Garamond" w:cs="Arial"/>
          <w:b/>
          <w:bCs/>
          <w:color w:val="000000"/>
          <w:lang w:val="es-ES_tradnl"/>
        </w:rPr>
        <w:t xml:space="preserve"> modificaciones a los ítems contemplados en el presupuesto para el desarrollo de las actividades A&amp;SST, siempre y cuando se demuestre una mejora o inaplicabilidad debida a las condiciones particulares de la zona del proyecto. La Interventoría debe evaluar las implicaciones económicas de los cambios que autorice.</w:t>
      </w:r>
    </w:p>
    <w:p w14:paraId="6CE87098" w14:textId="2C34637E" w:rsidR="00DB1EBA" w:rsidRDefault="00DB1EBA"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70D99E61" w14:textId="77777777" w:rsidR="00DB1EBA" w:rsidRPr="00DB1EBA" w:rsidRDefault="00DB1EBA"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37D8D2CC" w14:textId="442D2AC8" w:rsidR="00490A5C" w:rsidRPr="00DB1EBA" w:rsidRDefault="00490A5C" w:rsidP="00DB1EBA">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DB1EBA">
        <w:rPr>
          <w:rFonts w:ascii="Garamond" w:hAnsi="Garamond" w:cs="Arial"/>
          <w:b/>
          <w:bCs/>
          <w:color w:val="000000"/>
          <w:lang w:val="es-ES_tradnl"/>
        </w:rPr>
        <w:t>MULTAS POR INCUMPLIMIENTOS</w:t>
      </w:r>
    </w:p>
    <w:p w14:paraId="0D3106EB" w14:textId="77777777" w:rsidR="00DB1EBA" w:rsidRPr="00DB1EBA" w:rsidRDefault="00DB1EBA" w:rsidP="00DB1E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14:paraId="41A9E4A2" w14:textId="30461734" w:rsidR="00490A5C" w:rsidRDefault="00490A5C"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 xml:space="preserve">El </w:t>
      </w:r>
      <w:r w:rsidR="00DB1EBA">
        <w:rPr>
          <w:rFonts w:ascii="Garamond" w:hAnsi="Garamond" w:cs="Arial"/>
          <w:color w:val="000000"/>
          <w:lang w:val="es-ES_tradnl"/>
        </w:rPr>
        <w:t>FDLS</w:t>
      </w:r>
      <w:r w:rsidRPr="00490A5C">
        <w:rPr>
          <w:rFonts w:ascii="Garamond" w:hAnsi="Garamond" w:cs="Arial"/>
          <w:color w:val="000000"/>
          <w:lang w:val="es-ES_tradnl"/>
        </w:rPr>
        <w:t xml:space="preserve"> podrá imponer las multas señaladas en la minuta del contrato por incumplimiento de las obligaciones SST y ambiental cuando el contratista:</w:t>
      </w:r>
    </w:p>
    <w:p w14:paraId="0BF505BA" w14:textId="77777777" w:rsidR="00DB1EBA" w:rsidRPr="00490A5C" w:rsidRDefault="00DB1EBA"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5D8FDA20"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Incumpla una norma y/o legislación SST y/o ambiental vigente.</w:t>
      </w:r>
    </w:p>
    <w:p w14:paraId="14B36947" w14:textId="7C6CBD01"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remitir en el tiempo contractual el MAO o el documento que lo sustituya de acuerdo a los</w:t>
      </w:r>
      <w:r w:rsidR="00DB1EBA">
        <w:rPr>
          <w:rFonts w:ascii="Garamond" w:hAnsi="Garamond" w:cs="Arial"/>
          <w:color w:val="000000"/>
          <w:lang w:val="es-ES_tradnl"/>
        </w:rPr>
        <w:t xml:space="preserve"> </w:t>
      </w:r>
      <w:r w:rsidRPr="00DB1EBA">
        <w:rPr>
          <w:rFonts w:ascii="Garamond" w:hAnsi="Garamond" w:cs="Arial"/>
          <w:color w:val="000000"/>
          <w:lang w:val="es-ES_tradnl"/>
        </w:rPr>
        <w:t xml:space="preserve">requerimientos contractuales y aquellos que el </w:t>
      </w:r>
      <w:r w:rsidR="00DB1EBA">
        <w:rPr>
          <w:rFonts w:ascii="Garamond" w:hAnsi="Garamond" w:cs="Arial"/>
          <w:color w:val="000000"/>
          <w:lang w:val="es-ES_tradnl"/>
        </w:rPr>
        <w:t>FDLS</w:t>
      </w:r>
      <w:r w:rsidRPr="00DB1EBA">
        <w:rPr>
          <w:rFonts w:ascii="Garamond" w:hAnsi="Garamond" w:cs="Arial"/>
          <w:color w:val="000000"/>
          <w:lang w:val="es-ES_tradnl"/>
        </w:rPr>
        <w:t xml:space="preserve"> solicite.</w:t>
      </w:r>
    </w:p>
    <w:p w14:paraId="79718272"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allegar en el tiempo contractual los contratos laborales y/o de prestación de servicios o</w:t>
      </w:r>
      <w:r w:rsidR="00DB1EBA">
        <w:rPr>
          <w:rFonts w:ascii="Garamond" w:hAnsi="Garamond" w:cs="Arial"/>
          <w:color w:val="000000"/>
          <w:lang w:val="es-ES_tradnl"/>
        </w:rPr>
        <w:t xml:space="preserve"> </w:t>
      </w:r>
      <w:r w:rsidRPr="00DB1EBA">
        <w:rPr>
          <w:rFonts w:ascii="Garamond" w:hAnsi="Garamond" w:cs="Arial"/>
          <w:color w:val="000000"/>
          <w:lang w:val="es-ES_tradnl"/>
        </w:rPr>
        <w:t>según se estipule en los documentos contractuales de la totalidad de la plantilla mínima junto con los soportes de afiliación y/o pagos al sistema de seguridad social integral y el examen médico ocupacional de ingreso.</w:t>
      </w:r>
    </w:p>
    <w:p w14:paraId="3C450984"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realizar los aportes al sistema de seguridad social acordes con los valores de los contratos laborales y/o de prestación de servicios que se estipulen en los documentos contractuales de la totalidad de la plantilla mínima.</w:t>
      </w:r>
    </w:p>
    <w:p w14:paraId="5BB45DED"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realizar la afiliación del personal en el riesgo al que corresponda de acuerdo a las actividades laborales que realiza y según lo indicado por la normativa relacionada.</w:t>
      </w:r>
    </w:p>
    <w:p w14:paraId="593118C5"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cancelar a sus trabajadores los salarios, honorarios y prestaciones sociales acorde a la legislación vigente.</w:t>
      </w:r>
    </w:p>
    <w:p w14:paraId="68FDD188"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evidenciar con soportes idóneos los compromisos adquiridos en materia laboral y de seguridad social.</w:t>
      </w:r>
    </w:p>
    <w:p w14:paraId="5645E43F"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 xml:space="preserve">No alcance la calificación de por lo menos el 90% en las Fichas de Seguimiento A&amp;SST según la evaluación presentada por la interventoría en el informe mensual al </w:t>
      </w:r>
      <w:r w:rsidR="00DB1EBA">
        <w:rPr>
          <w:rFonts w:ascii="Garamond" w:hAnsi="Garamond" w:cs="Arial"/>
          <w:color w:val="000000"/>
          <w:lang w:val="es-ES_tradnl"/>
        </w:rPr>
        <w:t>FDLS</w:t>
      </w:r>
      <w:r w:rsidRPr="00DB1EBA">
        <w:rPr>
          <w:rFonts w:ascii="Garamond" w:hAnsi="Garamond" w:cs="Arial"/>
          <w:color w:val="000000"/>
          <w:lang w:val="es-ES_tradnl"/>
        </w:rPr>
        <w:t>.</w:t>
      </w:r>
    </w:p>
    <w:p w14:paraId="6A63F2BA"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Obtenga una calificación de cero (0) en un ítem de las Fichas de Seguimiento A&amp;SST en tres (3) o más semanas, consecutivas o no, durante la ejecución del contrato.</w:t>
      </w:r>
    </w:p>
    <w:p w14:paraId="388DE20D"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dar cumplimiento de la totalidad del cronograma de actividades SST y ambiental programadas y aprobadas por la interventoría para la ejecución del contrato.</w:t>
      </w:r>
    </w:p>
    <w:p w14:paraId="3CAE9B36"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 xml:space="preserve">Incumplir los requerimientos realizados mediante bitácora, comité, correo u oficios por la interventoría o el </w:t>
      </w:r>
      <w:r w:rsidR="00DB1EBA">
        <w:rPr>
          <w:rFonts w:ascii="Garamond" w:hAnsi="Garamond" w:cs="Arial"/>
          <w:color w:val="000000"/>
          <w:lang w:val="es-ES_tradnl"/>
        </w:rPr>
        <w:t>FDLS</w:t>
      </w:r>
      <w:r w:rsidRPr="00DB1EBA">
        <w:rPr>
          <w:rFonts w:ascii="Garamond" w:hAnsi="Garamond" w:cs="Arial"/>
          <w:color w:val="000000"/>
          <w:lang w:val="es-ES_tradnl"/>
        </w:rPr>
        <w:t xml:space="preserve"> en tres (3) o más ocasiones durante el mismo período o en períodos diferentes.</w:t>
      </w:r>
    </w:p>
    <w:p w14:paraId="35DB41E9"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Incumplimiento en la programación de inspecciones de campo previamente aprobadas.</w:t>
      </w:r>
    </w:p>
    <w:p w14:paraId="58E618FA"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El incumplimiento de los compromisos pactados en los comités A&amp;SST.</w:t>
      </w:r>
    </w:p>
    <w:p w14:paraId="22E1E4D6"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Incumpla alguno de los ítems del presente apéndice o la Manual Único de Control y</w:t>
      </w:r>
      <w:r w:rsidR="00DB1EBA">
        <w:rPr>
          <w:rFonts w:ascii="Garamond" w:hAnsi="Garamond" w:cs="Arial"/>
          <w:color w:val="000000"/>
          <w:lang w:val="es-ES_tradnl"/>
        </w:rPr>
        <w:t xml:space="preserve"> </w:t>
      </w:r>
      <w:r w:rsidRPr="00DB1EBA">
        <w:rPr>
          <w:rFonts w:ascii="Garamond" w:hAnsi="Garamond" w:cs="Arial"/>
          <w:color w:val="000000"/>
          <w:lang w:val="es-ES_tradnl"/>
        </w:rPr>
        <w:t>Seguimiento Ambiental y de SST del IDU, vigente al momento de la apertura de la</w:t>
      </w:r>
      <w:r w:rsidR="00DB1EBA">
        <w:rPr>
          <w:rFonts w:ascii="Garamond" w:hAnsi="Garamond" w:cs="Arial"/>
          <w:color w:val="000000"/>
          <w:lang w:val="es-ES_tradnl"/>
        </w:rPr>
        <w:t xml:space="preserve"> </w:t>
      </w:r>
      <w:r w:rsidRPr="00DB1EBA">
        <w:rPr>
          <w:rFonts w:ascii="Garamond" w:hAnsi="Garamond" w:cs="Arial"/>
          <w:color w:val="000000"/>
          <w:lang w:val="es-ES_tradnl"/>
        </w:rPr>
        <w:t>convocatoria.</w:t>
      </w:r>
    </w:p>
    <w:p w14:paraId="35A31595"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No allegar a la interventoría el informe mensual de actividades en concordancia con el</w:t>
      </w:r>
      <w:r w:rsidR="00DB1EBA">
        <w:rPr>
          <w:rFonts w:ascii="Garamond" w:hAnsi="Garamond" w:cs="Arial"/>
          <w:color w:val="000000"/>
          <w:lang w:val="es-ES_tradnl"/>
        </w:rPr>
        <w:t xml:space="preserve"> </w:t>
      </w:r>
      <w:r w:rsidRPr="00DB1EBA">
        <w:rPr>
          <w:rFonts w:ascii="Garamond" w:hAnsi="Garamond" w:cs="Arial"/>
          <w:color w:val="000000"/>
          <w:lang w:val="es-ES_tradnl"/>
        </w:rPr>
        <w:t>contenido previamente socializado por el interventor.</w:t>
      </w:r>
    </w:p>
    <w:p w14:paraId="030AE17F" w14:textId="77777777" w:rsid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Suministre información falsa sobre soportes y certificados solicitados en los informes. Esto</w:t>
      </w:r>
      <w:r w:rsidR="00DB1EBA">
        <w:rPr>
          <w:rFonts w:ascii="Garamond" w:hAnsi="Garamond" w:cs="Arial"/>
          <w:color w:val="000000"/>
          <w:lang w:val="es-ES_tradnl"/>
        </w:rPr>
        <w:t xml:space="preserve"> </w:t>
      </w:r>
      <w:r w:rsidRPr="00DB1EBA">
        <w:rPr>
          <w:rFonts w:ascii="Garamond" w:hAnsi="Garamond" w:cs="Arial"/>
          <w:color w:val="000000"/>
          <w:lang w:val="es-ES_tradnl"/>
        </w:rPr>
        <w:t>no exime al contratista de la responsabilidad civil o penal que por dicha acción haya lugar.</w:t>
      </w:r>
    </w:p>
    <w:p w14:paraId="796CB88E" w14:textId="15C8A719" w:rsidR="00490A5C" w:rsidRPr="00DB1EBA" w:rsidRDefault="00490A5C" w:rsidP="00490A5C">
      <w:pPr>
        <w:pStyle w:val="Prrafodelist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DB1EBA">
        <w:rPr>
          <w:rFonts w:ascii="Garamond" w:hAnsi="Garamond" w:cs="Arial"/>
          <w:color w:val="000000"/>
          <w:lang w:val="es-ES_tradnl"/>
        </w:rPr>
        <w:t>Suministre información falsa sobre soportes y certificaciones de hojas de vida de los</w:t>
      </w:r>
      <w:r w:rsidR="00DB1EBA">
        <w:rPr>
          <w:rFonts w:ascii="Garamond" w:hAnsi="Garamond" w:cs="Arial"/>
          <w:color w:val="000000"/>
          <w:lang w:val="es-ES_tradnl"/>
        </w:rPr>
        <w:t xml:space="preserve"> </w:t>
      </w:r>
      <w:r w:rsidRPr="00DB1EBA">
        <w:rPr>
          <w:rFonts w:ascii="Garamond" w:hAnsi="Garamond" w:cs="Arial"/>
          <w:color w:val="000000"/>
          <w:lang w:val="es-ES_tradnl"/>
        </w:rPr>
        <w:t>profesionales encargados de la gestión A&amp;SST.</w:t>
      </w:r>
    </w:p>
    <w:p w14:paraId="3992B4F7" w14:textId="77777777" w:rsidR="00DB1EBA" w:rsidRDefault="00DB1EBA" w:rsidP="00490A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14:paraId="109F63E2" w14:textId="302D2637" w:rsidR="0084089A" w:rsidRPr="00DB1EBA" w:rsidRDefault="00490A5C" w:rsidP="00DB1E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490A5C">
        <w:rPr>
          <w:rFonts w:ascii="Garamond" w:hAnsi="Garamond" w:cs="Arial"/>
          <w:color w:val="000000"/>
          <w:lang w:val="es-ES_tradnl"/>
        </w:rPr>
        <w:t>Y demás referidas en los documentos contractuales, documentos internos del IDU o de la autoridad ambiental competente y normatividad vigente respecto al componente ambiental y SST.</w:t>
      </w:r>
    </w:p>
    <w:sectPr w:rsidR="0084089A" w:rsidRPr="00DB1E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nt613">
    <w:altName w:val="Calibri"/>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Narrow">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DB8"/>
    <w:multiLevelType w:val="hybridMultilevel"/>
    <w:tmpl w:val="D90C5A6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059134E"/>
    <w:multiLevelType w:val="hybridMultilevel"/>
    <w:tmpl w:val="AAD0831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01890F00"/>
    <w:multiLevelType w:val="hybridMultilevel"/>
    <w:tmpl w:val="28FA89B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31F761D"/>
    <w:multiLevelType w:val="hybridMultilevel"/>
    <w:tmpl w:val="0E8EC1A6"/>
    <w:lvl w:ilvl="0" w:tplc="CFA2F3CC">
      <w:start w:val="3"/>
      <w:numFmt w:val="bullet"/>
      <w:lvlText w:val="-"/>
      <w:lvlJc w:val="left"/>
      <w:pPr>
        <w:ind w:left="720" w:hanging="360"/>
      </w:pPr>
      <w:rPr>
        <w:rFonts w:ascii="Arial Narrow" w:eastAsia="Calibri"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4157A1"/>
    <w:multiLevelType w:val="hybridMultilevel"/>
    <w:tmpl w:val="E3E4381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0CBA655F"/>
    <w:multiLevelType w:val="hybridMultilevel"/>
    <w:tmpl w:val="8E107A5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0CD91B8F"/>
    <w:multiLevelType w:val="hybridMultilevel"/>
    <w:tmpl w:val="041CEF6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0FF96CDE"/>
    <w:multiLevelType w:val="hybridMultilevel"/>
    <w:tmpl w:val="9CD2C96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1243F3C"/>
    <w:multiLevelType w:val="hybridMultilevel"/>
    <w:tmpl w:val="611AA58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123D4EB0"/>
    <w:multiLevelType w:val="hybridMultilevel"/>
    <w:tmpl w:val="D530447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1DFA494F"/>
    <w:multiLevelType w:val="hybridMultilevel"/>
    <w:tmpl w:val="894000F2"/>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229F5D8C"/>
    <w:multiLevelType w:val="hybridMultilevel"/>
    <w:tmpl w:val="634AA47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48E26F7"/>
    <w:multiLevelType w:val="hybridMultilevel"/>
    <w:tmpl w:val="352C4AA0"/>
    <w:lvl w:ilvl="0" w:tplc="240A0019">
      <w:start w:val="1"/>
      <w:numFmt w:val="lowerLetter"/>
      <w:lvlText w:val="%1."/>
      <w:lvlJc w:val="left"/>
      <w:pPr>
        <w:ind w:left="720" w:hanging="360"/>
      </w:pPr>
    </w:lvl>
    <w:lvl w:ilvl="1" w:tplc="240A0019">
      <w:start w:val="1"/>
      <w:numFmt w:val="lowerLetter"/>
      <w:lvlText w:val="%2."/>
      <w:lvlJc w:val="left"/>
      <w:pPr>
        <w:ind w:left="501" w:hanging="360"/>
      </w:pPr>
    </w:lvl>
    <w:lvl w:ilvl="2" w:tplc="240A001B">
      <w:start w:val="1"/>
      <w:numFmt w:val="lowerRoman"/>
      <w:lvlText w:val="%3."/>
      <w:lvlJc w:val="right"/>
      <w:pPr>
        <w:ind w:left="2160" w:hanging="180"/>
      </w:pPr>
    </w:lvl>
    <w:lvl w:ilvl="3" w:tplc="4FFCFC4A">
      <w:start w:val="1"/>
      <w:numFmt w:val="decimal"/>
      <w:lvlText w:val="%4."/>
      <w:lvlJc w:val="left"/>
      <w:pPr>
        <w:ind w:left="360" w:hanging="360"/>
      </w:pPr>
      <w:rPr>
        <w:b w:val="0"/>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84B6F6A"/>
    <w:multiLevelType w:val="hybridMultilevel"/>
    <w:tmpl w:val="015EF3B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4" w15:restartNumberingAfterBreak="0">
    <w:nsid w:val="2C1728E5"/>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3F4B53"/>
    <w:multiLevelType w:val="hybridMultilevel"/>
    <w:tmpl w:val="D988C0F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6" w15:restartNumberingAfterBreak="0">
    <w:nsid w:val="39D013C2"/>
    <w:multiLevelType w:val="hybridMultilevel"/>
    <w:tmpl w:val="5394D9D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405E1788"/>
    <w:multiLevelType w:val="hybridMultilevel"/>
    <w:tmpl w:val="CC1022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8" w15:restartNumberingAfterBreak="0">
    <w:nsid w:val="4703010D"/>
    <w:multiLevelType w:val="hybridMultilevel"/>
    <w:tmpl w:val="0E8A0A7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 w15:restartNumberingAfterBreak="0">
    <w:nsid w:val="4B1F2C9D"/>
    <w:multiLevelType w:val="hybridMultilevel"/>
    <w:tmpl w:val="8D0475F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0" w15:restartNumberingAfterBreak="0">
    <w:nsid w:val="52D44B6B"/>
    <w:multiLevelType w:val="hybridMultilevel"/>
    <w:tmpl w:val="E4FE92F2"/>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55F4312E"/>
    <w:multiLevelType w:val="hybridMultilevel"/>
    <w:tmpl w:val="3E442DC4"/>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2" w15:restartNumberingAfterBreak="0">
    <w:nsid w:val="5BE82D3B"/>
    <w:multiLevelType w:val="hybridMultilevel"/>
    <w:tmpl w:val="8F507B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E232456"/>
    <w:multiLevelType w:val="hybridMultilevel"/>
    <w:tmpl w:val="68447FCA"/>
    <w:lvl w:ilvl="0" w:tplc="0CDEFCD0">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62BB6426"/>
    <w:multiLevelType w:val="hybridMultilevel"/>
    <w:tmpl w:val="AF12E44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5" w15:restartNumberingAfterBreak="0">
    <w:nsid w:val="67A87112"/>
    <w:multiLevelType w:val="hybridMultilevel"/>
    <w:tmpl w:val="B3740B7E"/>
    <w:lvl w:ilvl="0" w:tplc="240A0019">
      <w:start w:val="1"/>
      <w:numFmt w:val="lowerLetter"/>
      <w:lvlText w:val="%1."/>
      <w:lvlJc w:val="left"/>
      <w:pPr>
        <w:ind w:left="720" w:hanging="360"/>
      </w:pPr>
    </w:lvl>
    <w:lvl w:ilvl="1" w:tplc="240A0019">
      <w:start w:val="1"/>
      <w:numFmt w:val="lowerLetter"/>
      <w:lvlText w:val="%2."/>
      <w:lvlJc w:val="left"/>
      <w:pPr>
        <w:ind w:left="501" w:hanging="360"/>
      </w:pPr>
    </w:lvl>
    <w:lvl w:ilvl="2" w:tplc="240A001B">
      <w:start w:val="1"/>
      <w:numFmt w:val="lowerRoman"/>
      <w:lvlText w:val="%3."/>
      <w:lvlJc w:val="right"/>
      <w:pPr>
        <w:ind w:left="2160" w:hanging="180"/>
      </w:pPr>
    </w:lvl>
    <w:lvl w:ilvl="3" w:tplc="88F21540">
      <w:start w:val="1"/>
      <w:numFmt w:val="decimal"/>
      <w:lvlText w:val="%4."/>
      <w:lvlJc w:val="left"/>
      <w:pPr>
        <w:ind w:left="360" w:hanging="360"/>
      </w:pPr>
      <w:rPr>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86C12AF"/>
    <w:multiLevelType w:val="hybridMultilevel"/>
    <w:tmpl w:val="FD960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CA345B"/>
    <w:multiLevelType w:val="hybridMultilevel"/>
    <w:tmpl w:val="8190E9F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11"/>
  </w:num>
  <w:num w:numId="2">
    <w:abstractNumId w:val="14"/>
  </w:num>
  <w:num w:numId="3">
    <w:abstractNumId w:val="0"/>
  </w:num>
  <w:num w:numId="4">
    <w:abstractNumId w:val="8"/>
  </w:num>
  <w:num w:numId="5">
    <w:abstractNumId w:val="4"/>
  </w:num>
  <w:num w:numId="6">
    <w:abstractNumId w:val="15"/>
  </w:num>
  <w:num w:numId="7">
    <w:abstractNumId w:val="19"/>
  </w:num>
  <w:num w:numId="8">
    <w:abstractNumId w:val="9"/>
  </w:num>
  <w:num w:numId="9">
    <w:abstractNumId w:val="10"/>
  </w:num>
  <w:num w:numId="10">
    <w:abstractNumId w:val="7"/>
  </w:num>
  <w:num w:numId="11">
    <w:abstractNumId w:val="1"/>
  </w:num>
  <w:num w:numId="12">
    <w:abstractNumId w:val="27"/>
  </w:num>
  <w:num w:numId="13">
    <w:abstractNumId w:val="13"/>
  </w:num>
  <w:num w:numId="14">
    <w:abstractNumId w:val="20"/>
  </w:num>
  <w:num w:numId="15">
    <w:abstractNumId w:val="17"/>
  </w:num>
  <w:num w:numId="16">
    <w:abstractNumId w:val="16"/>
  </w:num>
  <w:num w:numId="17">
    <w:abstractNumId w:val="2"/>
  </w:num>
  <w:num w:numId="18">
    <w:abstractNumId w:val="21"/>
  </w:num>
  <w:num w:numId="19">
    <w:abstractNumId w:val="22"/>
  </w:num>
  <w:num w:numId="20">
    <w:abstractNumId w:val="6"/>
  </w:num>
  <w:num w:numId="21">
    <w:abstractNumId w:val="18"/>
  </w:num>
  <w:num w:numId="22">
    <w:abstractNumId w:val="24"/>
  </w:num>
  <w:num w:numId="23">
    <w:abstractNumId w:val="5"/>
  </w:num>
  <w:num w:numId="24">
    <w:abstractNumId w:val="23"/>
  </w:num>
  <w:num w:numId="25">
    <w:abstractNumId w:val="25"/>
  </w:num>
  <w:num w:numId="26">
    <w:abstractNumId w:val="12"/>
  </w:num>
  <w:num w:numId="27">
    <w:abstractNumId w:val="2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5C"/>
    <w:rsid w:val="00074AE2"/>
    <w:rsid w:val="000C76FF"/>
    <w:rsid w:val="0019716A"/>
    <w:rsid w:val="002678A4"/>
    <w:rsid w:val="002C6DE2"/>
    <w:rsid w:val="002D08BB"/>
    <w:rsid w:val="00325788"/>
    <w:rsid w:val="0035768D"/>
    <w:rsid w:val="0037360E"/>
    <w:rsid w:val="003A317B"/>
    <w:rsid w:val="003F7DFF"/>
    <w:rsid w:val="0040498C"/>
    <w:rsid w:val="004903D0"/>
    <w:rsid w:val="00490A5C"/>
    <w:rsid w:val="004E68B9"/>
    <w:rsid w:val="00736F03"/>
    <w:rsid w:val="00746B5A"/>
    <w:rsid w:val="00755FAC"/>
    <w:rsid w:val="007B029B"/>
    <w:rsid w:val="0084089A"/>
    <w:rsid w:val="008E03D0"/>
    <w:rsid w:val="008F0FF6"/>
    <w:rsid w:val="00965174"/>
    <w:rsid w:val="009934F9"/>
    <w:rsid w:val="009C1017"/>
    <w:rsid w:val="009E63B5"/>
    <w:rsid w:val="00A34D26"/>
    <w:rsid w:val="00A423F5"/>
    <w:rsid w:val="00B97DD9"/>
    <w:rsid w:val="00BC3636"/>
    <w:rsid w:val="00BE1954"/>
    <w:rsid w:val="00C04011"/>
    <w:rsid w:val="00CF6C06"/>
    <w:rsid w:val="00DB1EBA"/>
    <w:rsid w:val="00EB5F57"/>
    <w:rsid w:val="00F05079"/>
    <w:rsid w:val="00F37ABC"/>
    <w:rsid w:val="00FC2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BE83"/>
  <w15:chartTrackingRefBased/>
  <w15:docId w15:val="{2757A88B-F884-174D-9E21-7239719B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F03"/>
  </w:style>
  <w:style w:type="paragraph" w:styleId="Ttulo1">
    <w:name w:val="heading 1"/>
    <w:basedOn w:val="Normal"/>
    <w:next w:val="Normal"/>
    <w:link w:val="Ttulo1Car"/>
    <w:uiPriority w:val="9"/>
    <w:qFormat/>
    <w:rsid w:val="00736F03"/>
    <w:pPr>
      <w:keepNext/>
      <w:keepLines/>
      <w:spacing w:before="360"/>
      <w:outlineLvl w:val="0"/>
    </w:pPr>
    <w:rPr>
      <w:rFonts w:asciiTheme="majorHAnsi" w:eastAsiaTheme="majorEastAsia" w:hAnsiTheme="majorHAnsi" w:cstheme="majorBidi"/>
      <w:bCs/>
      <w:color w:val="44546A" w:themeColor="text2"/>
      <w:sz w:val="32"/>
      <w:szCs w:val="28"/>
    </w:rPr>
  </w:style>
  <w:style w:type="paragraph" w:styleId="Ttulo2">
    <w:name w:val="heading 2"/>
    <w:basedOn w:val="Normal"/>
    <w:next w:val="Normal"/>
    <w:link w:val="Ttulo2Car"/>
    <w:uiPriority w:val="9"/>
    <w:semiHidden/>
    <w:unhideWhenUsed/>
    <w:qFormat/>
    <w:rsid w:val="00736F03"/>
    <w:pPr>
      <w:keepNext/>
      <w:keepLines/>
      <w:spacing w:before="120"/>
      <w:outlineLvl w:val="1"/>
    </w:pPr>
    <w:rPr>
      <w:rFonts w:asciiTheme="majorHAnsi" w:eastAsiaTheme="majorEastAsia" w:hAnsiTheme="majorHAnsi"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736F03"/>
    <w:pPr>
      <w:keepNext/>
      <w:keepLines/>
      <w:spacing w:before="20"/>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736F03"/>
    <w:pPr>
      <w:keepNext/>
      <w:keepLines/>
      <w:spacing w:before="20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iPriority w:val="9"/>
    <w:semiHidden/>
    <w:unhideWhenUsed/>
    <w:qFormat/>
    <w:rsid w:val="00736F03"/>
    <w:pPr>
      <w:keepNext/>
      <w:keepLines/>
      <w:spacing w:before="200"/>
      <w:outlineLvl w:val="4"/>
    </w:pPr>
    <w:rPr>
      <w:rFonts w:asciiTheme="majorHAnsi" w:eastAsiaTheme="majorEastAsia" w:hAnsiTheme="majorHAnsi" w:cstheme="majorBidi"/>
      <w:color w:val="000000"/>
    </w:rPr>
  </w:style>
  <w:style w:type="paragraph" w:styleId="Ttulo6">
    <w:name w:val="heading 6"/>
    <w:basedOn w:val="Normal"/>
    <w:next w:val="Normal"/>
    <w:link w:val="Ttulo6Car"/>
    <w:uiPriority w:val="9"/>
    <w:semiHidden/>
    <w:unhideWhenUsed/>
    <w:qFormat/>
    <w:rsid w:val="00736F03"/>
    <w:pPr>
      <w:keepNext/>
      <w:keepLines/>
      <w:spacing w:before="20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iPriority w:val="9"/>
    <w:semiHidden/>
    <w:unhideWhenUsed/>
    <w:qFormat/>
    <w:rsid w:val="00736F03"/>
    <w:pPr>
      <w:keepNext/>
      <w:keepLines/>
      <w:spacing w:before="20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iPriority w:val="9"/>
    <w:semiHidden/>
    <w:unhideWhenUsed/>
    <w:qFormat/>
    <w:rsid w:val="00736F03"/>
    <w:pPr>
      <w:keepNext/>
      <w:keepLines/>
      <w:spacing w:before="20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uiPriority w:val="9"/>
    <w:semiHidden/>
    <w:unhideWhenUsed/>
    <w:qFormat/>
    <w:rsid w:val="00736F03"/>
    <w:pPr>
      <w:keepNext/>
      <w:keepLines/>
      <w:spacing w:before="20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ersonalName">
    <w:name w:val="Personal Name"/>
    <w:basedOn w:val="Ttulo"/>
    <w:qFormat/>
    <w:rsid w:val="00736F03"/>
    <w:rPr>
      <w:b/>
      <w:caps/>
      <w:color w:val="000000"/>
      <w:sz w:val="28"/>
      <w:szCs w:val="28"/>
    </w:rPr>
  </w:style>
  <w:style w:type="paragraph" w:styleId="Ttulo">
    <w:name w:val="Title"/>
    <w:basedOn w:val="Normal"/>
    <w:next w:val="Normal"/>
    <w:link w:val="TtuloCar"/>
    <w:uiPriority w:val="10"/>
    <w:qFormat/>
    <w:rsid w:val="00736F03"/>
    <w:pPr>
      <w:spacing w:after="120"/>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10"/>
    <w:rsid w:val="00736F03"/>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1Car">
    <w:name w:val="Título 1 Car"/>
    <w:basedOn w:val="Fuentedeprrafopredeter"/>
    <w:link w:val="Ttulo1"/>
    <w:uiPriority w:val="9"/>
    <w:rsid w:val="00736F03"/>
    <w:rPr>
      <w:rFonts w:asciiTheme="majorHAnsi" w:eastAsiaTheme="majorEastAsia" w:hAnsiTheme="majorHAnsi" w:cstheme="majorBidi"/>
      <w:bCs/>
      <w:color w:val="44546A" w:themeColor="text2"/>
      <w:sz w:val="32"/>
      <w:szCs w:val="28"/>
    </w:rPr>
  </w:style>
  <w:style w:type="character" w:customStyle="1" w:styleId="Ttulo2Car">
    <w:name w:val="Título 2 Car"/>
    <w:basedOn w:val="Fuentedeprrafopredeter"/>
    <w:link w:val="Ttulo2"/>
    <w:uiPriority w:val="9"/>
    <w:semiHidden/>
    <w:rsid w:val="00736F03"/>
    <w:rPr>
      <w:rFonts w:asciiTheme="majorHAnsi" w:eastAsiaTheme="majorEastAsia" w:hAnsiTheme="majorHAnsi" w:cstheme="majorBidi"/>
      <w:b/>
      <w:bCs/>
      <w:color w:val="A5A5A5" w:themeColor="accent3"/>
      <w:sz w:val="28"/>
      <w:szCs w:val="26"/>
    </w:rPr>
  </w:style>
  <w:style w:type="character" w:customStyle="1" w:styleId="Ttulo3Car">
    <w:name w:val="Título 3 Car"/>
    <w:basedOn w:val="Fuentedeprrafopredeter"/>
    <w:link w:val="Ttulo3"/>
    <w:uiPriority w:val="9"/>
    <w:semiHidden/>
    <w:rsid w:val="00736F03"/>
    <w:rPr>
      <w:rFonts w:eastAsiaTheme="majorEastAsia" w:cstheme="majorBidi"/>
      <w:b/>
      <w:bCs/>
      <w:color w:val="44546A" w:themeColor="text2"/>
      <w:sz w:val="24"/>
    </w:rPr>
  </w:style>
  <w:style w:type="character" w:customStyle="1" w:styleId="Ttulo4Car">
    <w:name w:val="Título 4 Car"/>
    <w:basedOn w:val="Fuentedeprrafopredeter"/>
    <w:link w:val="Ttulo4"/>
    <w:uiPriority w:val="9"/>
    <w:semiHidden/>
    <w:rsid w:val="00736F03"/>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uiPriority w:val="9"/>
    <w:semiHidden/>
    <w:rsid w:val="00736F03"/>
    <w:rPr>
      <w:rFonts w:asciiTheme="majorHAnsi" w:eastAsiaTheme="majorEastAsia" w:hAnsiTheme="majorHAnsi" w:cstheme="majorBidi"/>
      <w:color w:val="000000"/>
    </w:rPr>
  </w:style>
  <w:style w:type="character" w:customStyle="1" w:styleId="Ttulo6Car">
    <w:name w:val="Título 6 Car"/>
    <w:basedOn w:val="Fuentedeprrafopredeter"/>
    <w:link w:val="Ttulo6"/>
    <w:uiPriority w:val="9"/>
    <w:semiHidden/>
    <w:rsid w:val="00736F03"/>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uiPriority w:val="9"/>
    <w:semiHidden/>
    <w:rsid w:val="00736F03"/>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uiPriority w:val="9"/>
    <w:semiHidden/>
    <w:rsid w:val="00736F03"/>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uiPriority w:val="9"/>
    <w:semiHidden/>
    <w:rsid w:val="00736F03"/>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semiHidden/>
    <w:unhideWhenUsed/>
    <w:qFormat/>
    <w:rsid w:val="00736F03"/>
    <w:rPr>
      <w:rFonts w:eastAsiaTheme="minorEastAsia"/>
      <w:b/>
      <w:bCs/>
      <w:smallCaps/>
      <w:color w:val="44546A" w:themeColor="text2"/>
      <w:spacing w:val="6"/>
      <w:szCs w:val="18"/>
    </w:rPr>
  </w:style>
  <w:style w:type="paragraph" w:styleId="Subttulo">
    <w:name w:val="Subtitle"/>
    <w:basedOn w:val="Normal"/>
    <w:next w:val="Normal"/>
    <w:link w:val="SubttuloCar"/>
    <w:uiPriority w:val="11"/>
    <w:qFormat/>
    <w:rsid w:val="00736F03"/>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uiPriority w:val="11"/>
    <w:rsid w:val="00736F03"/>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736F03"/>
    <w:rPr>
      <w:b/>
      <w:bCs/>
      <w:color w:val="50637D" w:themeColor="text2" w:themeTint="E6"/>
    </w:rPr>
  </w:style>
  <w:style w:type="character" w:styleId="nfasis">
    <w:name w:val="Emphasis"/>
    <w:basedOn w:val="Fuentedeprrafopredeter"/>
    <w:uiPriority w:val="20"/>
    <w:qFormat/>
    <w:rsid w:val="00736F03"/>
    <w:rPr>
      <w:b w:val="0"/>
      <w:i/>
      <w:iCs/>
      <w:color w:val="44546A" w:themeColor="text2"/>
    </w:rPr>
  </w:style>
  <w:style w:type="paragraph" w:styleId="Sinespaciado">
    <w:name w:val="No Spacing"/>
    <w:link w:val="SinespaciadoCar"/>
    <w:uiPriority w:val="1"/>
    <w:qFormat/>
    <w:rsid w:val="00736F03"/>
  </w:style>
  <w:style w:type="character" w:customStyle="1" w:styleId="SinespaciadoCar">
    <w:name w:val="Sin espaciado Car"/>
    <w:basedOn w:val="Fuentedeprrafopredeter"/>
    <w:link w:val="Sinespaciado"/>
    <w:uiPriority w:val="1"/>
    <w:rsid w:val="00736F03"/>
  </w:style>
  <w:style w:type="paragraph" w:styleId="Prrafodelista">
    <w:name w:val="List Paragraph"/>
    <w:basedOn w:val="Normal"/>
    <w:uiPriority w:val="34"/>
    <w:qFormat/>
    <w:rsid w:val="00736F03"/>
    <w:pPr>
      <w:ind w:left="720" w:hanging="288"/>
      <w:contextualSpacing/>
    </w:pPr>
    <w:rPr>
      <w:color w:val="44546A" w:themeColor="text2"/>
    </w:rPr>
  </w:style>
  <w:style w:type="paragraph" w:styleId="Cita">
    <w:name w:val="Quote"/>
    <w:basedOn w:val="Normal"/>
    <w:next w:val="Normal"/>
    <w:link w:val="CitaCar"/>
    <w:uiPriority w:val="29"/>
    <w:qFormat/>
    <w:rsid w:val="00736F03"/>
    <w:pPr>
      <w:pBdr>
        <w:left w:val="single" w:sz="48" w:space="13" w:color="4472C4" w:themeColor="accent1"/>
      </w:pBdr>
      <w:spacing w:line="360" w:lineRule="auto"/>
    </w:pPr>
    <w:rPr>
      <w:rFonts w:asciiTheme="majorHAnsi" w:eastAsiaTheme="minorEastAsia" w:hAnsiTheme="majorHAnsi"/>
      <w:b/>
      <w:i/>
      <w:iCs/>
      <w:color w:val="4472C4" w:themeColor="accent1"/>
      <w:sz w:val="24"/>
    </w:rPr>
  </w:style>
  <w:style w:type="character" w:customStyle="1" w:styleId="CitaCar">
    <w:name w:val="Cita Car"/>
    <w:basedOn w:val="Fuentedeprrafopredeter"/>
    <w:link w:val="Cita"/>
    <w:uiPriority w:val="29"/>
    <w:rsid w:val="00736F03"/>
    <w:rPr>
      <w:rFonts w:asciiTheme="majorHAnsi" w:eastAsiaTheme="minorEastAsia" w:hAnsiTheme="majorHAnsi"/>
      <w:b/>
      <w:i/>
      <w:iCs/>
      <w:color w:val="4472C4" w:themeColor="accent1"/>
      <w:sz w:val="24"/>
    </w:rPr>
  </w:style>
  <w:style w:type="paragraph" w:styleId="Citadestacada">
    <w:name w:val="Intense Quote"/>
    <w:basedOn w:val="Normal"/>
    <w:next w:val="Normal"/>
    <w:link w:val="CitadestacadaCar"/>
    <w:uiPriority w:val="30"/>
    <w:qFormat/>
    <w:rsid w:val="00736F03"/>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736F03"/>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736F03"/>
    <w:rPr>
      <w:i/>
      <w:iCs/>
      <w:color w:val="000000"/>
    </w:rPr>
  </w:style>
  <w:style w:type="character" w:styleId="nfasisintenso">
    <w:name w:val="Intense Emphasis"/>
    <w:basedOn w:val="Fuentedeprrafopredeter"/>
    <w:uiPriority w:val="21"/>
    <w:qFormat/>
    <w:rsid w:val="00736F03"/>
    <w:rPr>
      <w:b/>
      <w:bCs/>
      <w:i/>
      <w:iCs/>
      <w:color w:val="44546A" w:themeColor="text2"/>
    </w:rPr>
  </w:style>
  <w:style w:type="character" w:styleId="Referenciasutil">
    <w:name w:val="Subtle Reference"/>
    <w:basedOn w:val="Fuentedeprrafopredeter"/>
    <w:uiPriority w:val="31"/>
    <w:qFormat/>
    <w:rsid w:val="00736F03"/>
    <w:rPr>
      <w:smallCaps/>
      <w:color w:val="000000"/>
      <w:u w:val="single"/>
    </w:rPr>
  </w:style>
  <w:style w:type="character" w:styleId="Referenciaintensa">
    <w:name w:val="Intense Reference"/>
    <w:basedOn w:val="Fuentedeprrafopredeter"/>
    <w:uiPriority w:val="32"/>
    <w:qFormat/>
    <w:rsid w:val="00736F03"/>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736F03"/>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unhideWhenUsed/>
    <w:qFormat/>
    <w:rsid w:val="00736F03"/>
    <w:pPr>
      <w:spacing w:before="480" w:line="264" w:lineRule="auto"/>
      <w:outlineLvl w:val="9"/>
    </w:pPr>
    <w:rPr>
      <w:b/>
    </w:rPr>
  </w:style>
  <w:style w:type="character" w:styleId="Refdecomentario">
    <w:name w:val="annotation reference"/>
    <w:basedOn w:val="Fuentedeprrafopredeter"/>
    <w:uiPriority w:val="99"/>
    <w:semiHidden/>
    <w:unhideWhenUsed/>
    <w:rsid w:val="00A34D26"/>
    <w:rPr>
      <w:sz w:val="16"/>
      <w:szCs w:val="16"/>
    </w:rPr>
  </w:style>
  <w:style w:type="paragraph" w:styleId="Textocomentario">
    <w:name w:val="annotation text"/>
    <w:basedOn w:val="Normal"/>
    <w:link w:val="TextocomentarioCar"/>
    <w:uiPriority w:val="99"/>
    <w:semiHidden/>
    <w:unhideWhenUsed/>
    <w:rsid w:val="00A34D26"/>
    <w:rPr>
      <w:sz w:val="20"/>
      <w:szCs w:val="20"/>
    </w:rPr>
  </w:style>
  <w:style w:type="character" w:customStyle="1" w:styleId="TextocomentarioCar">
    <w:name w:val="Texto comentario Car"/>
    <w:basedOn w:val="Fuentedeprrafopredeter"/>
    <w:link w:val="Textocomentario"/>
    <w:uiPriority w:val="99"/>
    <w:semiHidden/>
    <w:rsid w:val="00A34D26"/>
    <w:rPr>
      <w:sz w:val="20"/>
      <w:szCs w:val="20"/>
    </w:rPr>
  </w:style>
  <w:style w:type="paragraph" w:styleId="Asuntodelcomentario">
    <w:name w:val="annotation subject"/>
    <w:basedOn w:val="Textocomentario"/>
    <w:next w:val="Textocomentario"/>
    <w:link w:val="AsuntodelcomentarioCar"/>
    <w:uiPriority w:val="99"/>
    <w:semiHidden/>
    <w:unhideWhenUsed/>
    <w:rsid w:val="00A34D26"/>
    <w:rPr>
      <w:b/>
      <w:bCs/>
    </w:rPr>
  </w:style>
  <w:style w:type="character" w:customStyle="1" w:styleId="AsuntodelcomentarioCar">
    <w:name w:val="Asunto del comentario Car"/>
    <w:basedOn w:val="TextocomentarioCar"/>
    <w:link w:val="Asuntodelcomentario"/>
    <w:uiPriority w:val="99"/>
    <w:semiHidden/>
    <w:rsid w:val="00A34D26"/>
    <w:rPr>
      <w:b/>
      <w:bCs/>
      <w:sz w:val="20"/>
      <w:szCs w:val="20"/>
    </w:rPr>
  </w:style>
  <w:style w:type="paragraph" w:styleId="Textodeglobo">
    <w:name w:val="Balloon Text"/>
    <w:basedOn w:val="Normal"/>
    <w:link w:val="TextodegloboCar"/>
    <w:uiPriority w:val="99"/>
    <w:semiHidden/>
    <w:unhideWhenUsed/>
    <w:rsid w:val="00A34D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4D26"/>
    <w:rPr>
      <w:rFonts w:ascii="Segoe UI" w:hAnsi="Segoe UI" w:cs="Segoe UI"/>
      <w:sz w:val="18"/>
      <w:szCs w:val="18"/>
    </w:rPr>
  </w:style>
  <w:style w:type="paragraph" w:customStyle="1" w:styleId="Prrafodelista1">
    <w:name w:val="Párrafo de lista1"/>
    <w:basedOn w:val="Normal"/>
    <w:rsid w:val="002C6DE2"/>
    <w:pPr>
      <w:spacing w:after="160"/>
      <w:ind w:left="720"/>
      <w:contextualSpacing/>
      <w:jc w:val="both"/>
    </w:pPr>
    <w:rPr>
      <w:rFonts w:ascii="Calibri" w:eastAsia="Calibri" w:hAnsi="Calibri" w:cs="font613"/>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25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35</Pages>
  <Words>18779</Words>
  <Characters>103285</Characters>
  <Application>Microsoft Office Word</Application>
  <DocSecurity>0</DocSecurity>
  <Lines>860</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DARIO DIAZ ARANGO</dc:creator>
  <cp:keywords/>
  <dc:description/>
  <cp:lastModifiedBy>Ruben Dario Diaz Arango</cp:lastModifiedBy>
  <cp:revision>8</cp:revision>
  <dcterms:created xsi:type="dcterms:W3CDTF">2020-08-28T19:24:00Z</dcterms:created>
  <dcterms:modified xsi:type="dcterms:W3CDTF">2022-02-18T18:09:00Z</dcterms:modified>
</cp:coreProperties>
</file>