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589384" w14:textId="77777777" w:rsidR="0038134C" w:rsidRDefault="0038134C" w:rsidP="0038134C">
      <w:pPr>
        <w:widowControl w:val="0"/>
        <w:autoSpaceDE w:val="0"/>
        <w:autoSpaceDN w:val="0"/>
        <w:adjustRightInd w:val="0"/>
        <w:jc w:val="center"/>
        <w:textAlignment w:val="baseline"/>
        <w:rPr>
          <w:rFonts w:eastAsia="Andale Sans UI" w:cs="Arial"/>
          <w:b/>
          <w:sz w:val="22"/>
          <w:szCs w:val="22"/>
        </w:rPr>
      </w:pPr>
    </w:p>
    <w:p w14:paraId="41A7ACC4" w14:textId="7CB70989" w:rsidR="0038134C" w:rsidRPr="00B71C9D" w:rsidRDefault="0038134C" w:rsidP="0038134C">
      <w:pPr>
        <w:jc w:val="center"/>
        <w:rPr>
          <w:rFonts w:cs="Arial"/>
          <w:b/>
          <w:iCs/>
          <w:sz w:val="22"/>
          <w:szCs w:val="22"/>
        </w:rPr>
      </w:pPr>
      <w:r w:rsidRPr="00B71C9D">
        <w:rPr>
          <w:rFonts w:cs="Arial"/>
          <w:b/>
          <w:iCs/>
          <w:sz w:val="22"/>
          <w:szCs w:val="22"/>
        </w:rPr>
        <w:t>ANEXO N</w:t>
      </w:r>
      <w:r w:rsidR="002C7A01">
        <w:rPr>
          <w:rFonts w:cs="Arial"/>
          <w:b/>
          <w:iCs/>
          <w:sz w:val="22"/>
          <w:szCs w:val="22"/>
        </w:rPr>
        <w:t xml:space="preserve">o. </w:t>
      </w:r>
      <w:r w:rsidRPr="00B71C9D">
        <w:rPr>
          <w:rFonts w:cs="Arial"/>
          <w:b/>
          <w:iCs/>
          <w:sz w:val="22"/>
          <w:szCs w:val="22"/>
        </w:rPr>
        <w:t>1</w:t>
      </w:r>
      <w:r w:rsidR="002C7A01">
        <w:rPr>
          <w:rFonts w:cs="Arial"/>
          <w:b/>
          <w:iCs/>
          <w:sz w:val="22"/>
          <w:szCs w:val="22"/>
        </w:rPr>
        <w:t>.</w:t>
      </w:r>
    </w:p>
    <w:p w14:paraId="589BB7F7" w14:textId="3FE9113A" w:rsidR="0038134C" w:rsidRPr="002C7A01" w:rsidRDefault="0038134C" w:rsidP="0038134C">
      <w:pPr>
        <w:jc w:val="center"/>
        <w:rPr>
          <w:rFonts w:cs="Arial"/>
          <w:b/>
          <w:iCs/>
          <w:color w:val="BF4E14" w:themeColor="accent2" w:themeShade="BF"/>
          <w:sz w:val="22"/>
          <w:szCs w:val="22"/>
        </w:rPr>
      </w:pPr>
      <w:r w:rsidRPr="002C7A01">
        <w:rPr>
          <w:rFonts w:cs="Arial"/>
          <w:b/>
          <w:iCs/>
          <w:color w:val="BF4E14" w:themeColor="accent2" w:themeShade="BF"/>
          <w:sz w:val="22"/>
          <w:szCs w:val="22"/>
        </w:rPr>
        <w:t>MATRIZ DE RIESGOS GRUPO 1</w:t>
      </w:r>
      <w:r w:rsidR="00BB54F7">
        <w:rPr>
          <w:rFonts w:cs="Arial"/>
          <w:b/>
          <w:iCs/>
          <w:color w:val="BF4E14" w:themeColor="accent2" w:themeShade="BF"/>
          <w:sz w:val="22"/>
          <w:szCs w:val="22"/>
        </w:rPr>
        <w:t>.</w:t>
      </w:r>
      <w:r w:rsidRPr="002C7A01">
        <w:rPr>
          <w:rFonts w:cs="Arial"/>
          <w:b/>
          <w:iCs/>
          <w:color w:val="BF4E14" w:themeColor="accent2" w:themeShade="BF"/>
          <w:sz w:val="22"/>
          <w:szCs w:val="22"/>
        </w:rPr>
        <w:t xml:space="preserve"> SERVICIO DE NACIONALIZACION</w:t>
      </w:r>
    </w:p>
    <w:tbl>
      <w:tblPr>
        <w:tblW w:w="512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67"/>
        <w:gridCol w:w="267"/>
        <w:gridCol w:w="268"/>
        <w:gridCol w:w="268"/>
        <w:gridCol w:w="266"/>
        <w:gridCol w:w="930"/>
        <w:gridCol w:w="564"/>
        <w:gridCol w:w="262"/>
        <w:gridCol w:w="285"/>
        <w:gridCol w:w="285"/>
        <w:gridCol w:w="302"/>
        <w:gridCol w:w="427"/>
        <w:gridCol w:w="708"/>
        <w:gridCol w:w="206"/>
        <w:gridCol w:w="264"/>
        <w:gridCol w:w="264"/>
        <w:gridCol w:w="308"/>
        <w:gridCol w:w="375"/>
        <w:gridCol w:w="385"/>
        <w:gridCol w:w="601"/>
        <w:gridCol w:w="858"/>
        <w:gridCol w:w="706"/>
        <w:gridCol w:w="558"/>
      </w:tblGrid>
      <w:tr w:rsidR="0038134C" w:rsidRPr="006413CF" w14:paraId="3B9B5F78" w14:textId="77777777" w:rsidTr="006413CF">
        <w:trPr>
          <w:trHeight w:val="697"/>
          <w:tblHeader/>
        </w:trPr>
        <w:tc>
          <w:tcPr>
            <w:tcW w:w="139" w:type="pct"/>
            <w:vMerge w:val="restart"/>
            <w:shd w:val="clear" w:color="auto" w:fill="D9D9D9"/>
            <w:textDirection w:val="btLr"/>
            <w:vAlign w:val="center"/>
            <w:hideMark/>
          </w:tcPr>
          <w:p w14:paraId="68ED539F" w14:textId="77777777" w:rsidR="0038134C" w:rsidRPr="006413CF" w:rsidRDefault="0038134C" w:rsidP="006F31A4">
            <w:pPr>
              <w:ind w:left="113" w:right="113"/>
              <w:jc w:val="center"/>
              <w:rPr>
                <w:rFonts w:cs="Arial"/>
                <w:b/>
                <w:bCs/>
                <w:sz w:val="12"/>
                <w:szCs w:val="12"/>
                <w:lang w:eastAsia="es-CO"/>
              </w:rPr>
            </w:pPr>
            <w:r w:rsidRPr="006413CF">
              <w:rPr>
                <w:rFonts w:cs="Arial"/>
                <w:b/>
                <w:bCs/>
                <w:sz w:val="12"/>
                <w:szCs w:val="12"/>
                <w:lang w:eastAsia="es-CO"/>
              </w:rPr>
              <w:t>No.</w:t>
            </w:r>
          </w:p>
        </w:tc>
        <w:tc>
          <w:tcPr>
            <w:tcW w:w="139" w:type="pct"/>
            <w:vMerge w:val="restart"/>
            <w:shd w:val="clear" w:color="auto" w:fill="D9D9D9"/>
            <w:textDirection w:val="btLr"/>
            <w:vAlign w:val="center"/>
            <w:hideMark/>
          </w:tcPr>
          <w:p w14:paraId="73ADF33E" w14:textId="77777777" w:rsidR="0038134C" w:rsidRPr="006413CF" w:rsidRDefault="0038134C" w:rsidP="006F31A4">
            <w:pPr>
              <w:ind w:left="113" w:right="113"/>
              <w:jc w:val="center"/>
              <w:rPr>
                <w:rFonts w:cs="Arial"/>
                <w:b/>
                <w:bCs/>
                <w:sz w:val="12"/>
                <w:szCs w:val="12"/>
                <w:lang w:eastAsia="es-CO"/>
              </w:rPr>
            </w:pPr>
            <w:r w:rsidRPr="006413CF">
              <w:rPr>
                <w:rFonts w:cs="Arial"/>
                <w:b/>
                <w:bCs/>
                <w:sz w:val="12"/>
                <w:szCs w:val="12"/>
                <w:lang w:eastAsia="es-CO"/>
              </w:rPr>
              <w:t>Clase</w:t>
            </w:r>
          </w:p>
        </w:tc>
        <w:tc>
          <w:tcPr>
            <w:tcW w:w="139" w:type="pct"/>
            <w:vMerge w:val="restart"/>
            <w:shd w:val="clear" w:color="auto" w:fill="D9D9D9"/>
            <w:textDirection w:val="btLr"/>
            <w:vAlign w:val="center"/>
            <w:hideMark/>
          </w:tcPr>
          <w:p w14:paraId="735994B8" w14:textId="77777777" w:rsidR="0038134C" w:rsidRPr="006413CF" w:rsidRDefault="0038134C" w:rsidP="006F31A4">
            <w:pPr>
              <w:ind w:left="113" w:right="113"/>
              <w:jc w:val="center"/>
              <w:rPr>
                <w:rFonts w:cs="Arial"/>
                <w:b/>
                <w:bCs/>
                <w:sz w:val="12"/>
                <w:szCs w:val="12"/>
                <w:lang w:eastAsia="es-CO"/>
              </w:rPr>
            </w:pPr>
            <w:r w:rsidRPr="006413CF">
              <w:rPr>
                <w:rFonts w:cs="Arial"/>
                <w:b/>
                <w:bCs/>
                <w:sz w:val="12"/>
                <w:szCs w:val="12"/>
                <w:lang w:eastAsia="es-CO"/>
              </w:rPr>
              <w:t>Fuente</w:t>
            </w:r>
          </w:p>
        </w:tc>
        <w:tc>
          <w:tcPr>
            <w:tcW w:w="139" w:type="pct"/>
            <w:vMerge w:val="restart"/>
            <w:shd w:val="clear" w:color="auto" w:fill="D9D9D9"/>
            <w:textDirection w:val="btLr"/>
            <w:vAlign w:val="center"/>
            <w:hideMark/>
          </w:tcPr>
          <w:p w14:paraId="4EAB5925" w14:textId="77777777" w:rsidR="0038134C" w:rsidRPr="006413CF" w:rsidRDefault="0038134C" w:rsidP="006F31A4">
            <w:pPr>
              <w:jc w:val="center"/>
              <w:rPr>
                <w:rFonts w:cs="Arial"/>
                <w:b/>
                <w:bCs/>
                <w:sz w:val="12"/>
                <w:szCs w:val="12"/>
                <w:lang w:eastAsia="es-CO"/>
              </w:rPr>
            </w:pPr>
            <w:r w:rsidRPr="006413CF">
              <w:rPr>
                <w:rFonts w:cs="Arial"/>
                <w:b/>
                <w:bCs/>
                <w:sz w:val="12"/>
                <w:szCs w:val="12"/>
                <w:lang w:eastAsia="es-CO"/>
              </w:rPr>
              <w:t>Etapa</w:t>
            </w:r>
          </w:p>
        </w:tc>
        <w:tc>
          <w:tcPr>
            <w:tcW w:w="138" w:type="pct"/>
            <w:vMerge w:val="restart"/>
            <w:shd w:val="clear" w:color="auto" w:fill="D9D9D9"/>
            <w:textDirection w:val="btLr"/>
            <w:vAlign w:val="center"/>
            <w:hideMark/>
          </w:tcPr>
          <w:p w14:paraId="1E87B57D" w14:textId="77777777" w:rsidR="0038134C" w:rsidRPr="006413CF" w:rsidRDefault="0038134C" w:rsidP="006F31A4">
            <w:pPr>
              <w:jc w:val="center"/>
              <w:rPr>
                <w:rFonts w:cs="Arial"/>
                <w:b/>
                <w:bCs/>
                <w:sz w:val="12"/>
                <w:szCs w:val="12"/>
                <w:lang w:eastAsia="es-CO"/>
              </w:rPr>
            </w:pPr>
            <w:r w:rsidRPr="006413CF">
              <w:rPr>
                <w:rFonts w:cs="Arial"/>
                <w:b/>
                <w:bCs/>
                <w:sz w:val="12"/>
                <w:szCs w:val="12"/>
                <w:lang w:eastAsia="es-CO"/>
              </w:rPr>
              <w:t>Tipo</w:t>
            </w:r>
          </w:p>
        </w:tc>
        <w:tc>
          <w:tcPr>
            <w:tcW w:w="483" w:type="pct"/>
            <w:vMerge w:val="restart"/>
            <w:shd w:val="clear" w:color="auto" w:fill="D9D9D9"/>
            <w:textDirection w:val="btLr"/>
            <w:vAlign w:val="center"/>
            <w:hideMark/>
          </w:tcPr>
          <w:p w14:paraId="574A361B" w14:textId="77777777" w:rsidR="0038134C" w:rsidRPr="006413CF" w:rsidRDefault="0038134C" w:rsidP="006F31A4">
            <w:pPr>
              <w:jc w:val="center"/>
              <w:rPr>
                <w:rFonts w:cs="Arial"/>
                <w:b/>
                <w:bCs/>
                <w:sz w:val="12"/>
                <w:szCs w:val="12"/>
                <w:lang w:eastAsia="es-CO"/>
              </w:rPr>
            </w:pPr>
            <w:r w:rsidRPr="006413CF">
              <w:rPr>
                <w:rFonts w:cs="Arial"/>
                <w:b/>
                <w:bCs/>
                <w:sz w:val="12"/>
                <w:szCs w:val="12"/>
                <w:lang w:eastAsia="es-CO"/>
              </w:rPr>
              <w:t>Descripción (Que puede pasar y, cómo puede ocurrir)</w:t>
            </w:r>
          </w:p>
        </w:tc>
        <w:tc>
          <w:tcPr>
            <w:tcW w:w="293" w:type="pct"/>
            <w:vMerge w:val="restart"/>
            <w:shd w:val="clear" w:color="auto" w:fill="D9D9D9"/>
            <w:textDirection w:val="btLr"/>
            <w:vAlign w:val="center"/>
            <w:hideMark/>
          </w:tcPr>
          <w:p w14:paraId="550A7E67" w14:textId="77777777" w:rsidR="0038134C" w:rsidRPr="006413CF" w:rsidRDefault="0038134C" w:rsidP="006F31A4">
            <w:pPr>
              <w:jc w:val="center"/>
              <w:rPr>
                <w:rFonts w:cs="Arial"/>
                <w:b/>
                <w:bCs/>
                <w:sz w:val="12"/>
                <w:szCs w:val="12"/>
                <w:lang w:eastAsia="es-CO"/>
              </w:rPr>
            </w:pPr>
            <w:r w:rsidRPr="006413CF">
              <w:rPr>
                <w:rFonts w:cs="Arial"/>
                <w:b/>
                <w:bCs/>
                <w:sz w:val="12"/>
                <w:szCs w:val="12"/>
                <w:lang w:eastAsia="es-CO"/>
              </w:rPr>
              <w:t>Consecuencia de la ocurrencia del evento</w:t>
            </w:r>
          </w:p>
        </w:tc>
        <w:tc>
          <w:tcPr>
            <w:tcW w:w="136" w:type="pct"/>
            <w:vMerge w:val="restart"/>
            <w:shd w:val="clear" w:color="auto" w:fill="D9D9D9"/>
            <w:textDirection w:val="btLr"/>
            <w:vAlign w:val="center"/>
            <w:hideMark/>
          </w:tcPr>
          <w:p w14:paraId="0EA01208" w14:textId="77777777" w:rsidR="0038134C" w:rsidRPr="006413CF" w:rsidRDefault="0038134C" w:rsidP="006F31A4">
            <w:pPr>
              <w:jc w:val="center"/>
              <w:rPr>
                <w:rFonts w:cs="Arial"/>
                <w:b/>
                <w:bCs/>
                <w:sz w:val="12"/>
                <w:szCs w:val="12"/>
                <w:lang w:eastAsia="es-CO"/>
              </w:rPr>
            </w:pPr>
            <w:r w:rsidRPr="006413CF">
              <w:rPr>
                <w:rFonts w:cs="Arial"/>
                <w:b/>
                <w:bCs/>
                <w:sz w:val="12"/>
                <w:szCs w:val="12"/>
                <w:lang w:eastAsia="es-CO"/>
              </w:rPr>
              <w:t>Probabilidad</w:t>
            </w:r>
          </w:p>
        </w:tc>
        <w:tc>
          <w:tcPr>
            <w:tcW w:w="148" w:type="pct"/>
            <w:vMerge w:val="restart"/>
            <w:shd w:val="clear" w:color="auto" w:fill="D9D9D9"/>
            <w:textDirection w:val="btLr"/>
            <w:vAlign w:val="center"/>
            <w:hideMark/>
          </w:tcPr>
          <w:p w14:paraId="2DE083DD" w14:textId="77777777" w:rsidR="0038134C" w:rsidRPr="006413CF" w:rsidRDefault="0038134C" w:rsidP="006F31A4">
            <w:pPr>
              <w:jc w:val="center"/>
              <w:rPr>
                <w:rFonts w:cs="Arial"/>
                <w:b/>
                <w:bCs/>
                <w:sz w:val="12"/>
                <w:szCs w:val="12"/>
                <w:lang w:eastAsia="es-CO"/>
              </w:rPr>
            </w:pPr>
            <w:r w:rsidRPr="006413CF">
              <w:rPr>
                <w:rFonts w:cs="Arial"/>
                <w:b/>
                <w:bCs/>
                <w:sz w:val="12"/>
                <w:szCs w:val="12"/>
                <w:lang w:eastAsia="es-CO"/>
              </w:rPr>
              <w:t>Impacto</w:t>
            </w:r>
          </w:p>
        </w:tc>
        <w:tc>
          <w:tcPr>
            <w:tcW w:w="148" w:type="pct"/>
            <w:vMerge w:val="restart"/>
            <w:shd w:val="clear" w:color="auto" w:fill="D9D9D9"/>
            <w:textDirection w:val="btLr"/>
            <w:vAlign w:val="center"/>
            <w:hideMark/>
          </w:tcPr>
          <w:p w14:paraId="192F8FA7" w14:textId="77777777" w:rsidR="0038134C" w:rsidRPr="006413CF" w:rsidRDefault="0038134C" w:rsidP="006F31A4">
            <w:pPr>
              <w:jc w:val="center"/>
              <w:rPr>
                <w:rFonts w:cs="Arial"/>
                <w:b/>
                <w:bCs/>
                <w:sz w:val="12"/>
                <w:szCs w:val="12"/>
                <w:lang w:eastAsia="es-CO"/>
              </w:rPr>
            </w:pPr>
            <w:r w:rsidRPr="006413CF">
              <w:rPr>
                <w:rFonts w:cs="Arial"/>
                <w:b/>
                <w:bCs/>
                <w:sz w:val="12"/>
                <w:szCs w:val="12"/>
                <w:lang w:eastAsia="es-CO"/>
              </w:rPr>
              <w:t>Valoración del Riesgo</w:t>
            </w:r>
          </w:p>
        </w:tc>
        <w:tc>
          <w:tcPr>
            <w:tcW w:w="157" w:type="pct"/>
            <w:vMerge w:val="restart"/>
            <w:shd w:val="clear" w:color="auto" w:fill="D9D9D9"/>
            <w:textDirection w:val="btLr"/>
            <w:vAlign w:val="center"/>
            <w:hideMark/>
          </w:tcPr>
          <w:p w14:paraId="50A6AF64" w14:textId="77777777" w:rsidR="0038134C" w:rsidRPr="006413CF" w:rsidRDefault="0038134C" w:rsidP="006F31A4">
            <w:pPr>
              <w:jc w:val="center"/>
              <w:rPr>
                <w:rFonts w:cs="Arial"/>
                <w:b/>
                <w:bCs/>
                <w:sz w:val="12"/>
                <w:szCs w:val="12"/>
                <w:lang w:eastAsia="es-CO"/>
              </w:rPr>
            </w:pPr>
            <w:r w:rsidRPr="006413CF">
              <w:rPr>
                <w:rFonts w:cs="Arial"/>
                <w:b/>
                <w:bCs/>
                <w:sz w:val="12"/>
                <w:szCs w:val="12"/>
                <w:lang w:eastAsia="es-CO"/>
              </w:rPr>
              <w:t>Categoría</w:t>
            </w:r>
          </w:p>
        </w:tc>
        <w:tc>
          <w:tcPr>
            <w:tcW w:w="222" w:type="pct"/>
            <w:vMerge w:val="restart"/>
            <w:shd w:val="clear" w:color="auto" w:fill="D9D9D9"/>
            <w:textDirection w:val="btLr"/>
            <w:vAlign w:val="center"/>
            <w:hideMark/>
          </w:tcPr>
          <w:p w14:paraId="25A3723C" w14:textId="77777777" w:rsidR="0038134C" w:rsidRPr="006413CF" w:rsidRDefault="0038134C" w:rsidP="006F31A4">
            <w:pPr>
              <w:jc w:val="center"/>
              <w:rPr>
                <w:rFonts w:cs="Arial"/>
                <w:b/>
                <w:bCs/>
                <w:sz w:val="12"/>
                <w:szCs w:val="12"/>
                <w:lang w:eastAsia="es-CO"/>
              </w:rPr>
            </w:pPr>
            <w:r w:rsidRPr="006413CF">
              <w:rPr>
                <w:rFonts w:cs="Arial"/>
                <w:b/>
                <w:bCs/>
                <w:sz w:val="12"/>
                <w:szCs w:val="12"/>
                <w:lang w:eastAsia="es-CO"/>
              </w:rPr>
              <w:t>¿A quién se le asigna?</w:t>
            </w:r>
          </w:p>
        </w:tc>
        <w:tc>
          <w:tcPr>
            <w:tcW w:w="368" w:type="pct"/>
            <w:vMerge w:val="restart"/>
            <w:shd w:val="clear" w:color="auto" w:fill="D9D9D9"/>
            <w:textDirection w:val="btLr"/>
            <w:vAlign w:val="center"/>
            <w:hideMark/>
          </w:tcPr>
          <w:p w14:paraId="0A6238A6" w14:textId="77777777" w:rsidR="0038134C" w:rsidRPr="006413CF" w:rsidRDefault="0038134C" w:rsidP="006F31A4">
            <w:pPr>
              <w:jc w:val="center"/>
              <w:rPr>
                <w:rFonts w:cs="Arial"/>
                <w:b/>
                <w:bCs/>
                <w:sz w:val="12"/>
                <w:szCs w:val="12"/>
                <w:lang w:eastAsia="es-CO"/>
              </w:rPr>
            </w:pPr>
            <w:r w:rsidRPr="006413CF">
              <w:rPr>
                <w:rFonts w:cs="Arial"/>
                <w:b/>
                <w:bCs/>
                <w:sz w:val="12"/>
                <w:szCs w:val="12"/>
                <w:lang w:eastAsia="es-CO"/>
              </w:rPr>
              <w:t>Tratamiento/Controles a ser implementados</w:t>
            </w:r>
          </w:p>
        </w:tc>
        <w:tc>
          <w:tcPr>
            <w:tcW w:w="541" w:type="pct"/>
            <w:gridSpan w:val="4"/>
            <w:shd w:val="clear" w:color="auto" w:fill="D9D9D9"/>
            <w:vAlign w:val="center"/>
            <w:hideMark/>
          </w:tcPr>
          <w:p w14:paraId="7523EB67" w14:textId="77777777" w:rsidR="0038134C" w:rsidRPr="006413CF" w:rsidRDefault="0038134C" w:rsidP="006F31A4">
            <w:pPr>
              <w:jc w:val="center"/>
              <w:rPr>
                <w:rFonts w:cs="Arial"/>
                <w:b/>
                <w:bCs/>
                <w:sz w:val="12"/>
                <w:szCs w:val="12"/>
                <w:lang w:eastAsia="es-CO"/>
              </w:rPr>
            </w:pPr>
            <w:r w:rsidRPr="006413CF">
              <w:rPr>
                <w:rFonts w:cs="Arial"/>
                <w:b/>
                <w:bCs/>
                <w:sz w:val="12"/>
                <w:szCs w:val="12"/>
                <w:lang w:eastAsia="es-CO"/>
              </w:rPr>
              <w:t>Impacto después del tratamiento</w:t>
            </w:r>
          </w:p>
        </w:tc>
        <w:tc>
          <w:tcPr>
            <w:tcW w:w="195" w:type="pct"/>
            <w:vMerge w:val="restart"/>
            <w:shd w:val="clear" w:color="auto" w:fill="D9D9D9"/>
            <w:textDirection w:val="btLr"/>
            <w:vAlign w:val="center"/>
            <w:hideMark/>
          </w:tcPr>
          <w:p w14:paraId="7E0AC9F9" w14:textId="77777777" w:rsidR="0038134C" w:rsidRPr="006413CF" w:rsidRDefault="0038134C" w:rsidP="006F31A4">
            <w:pPr>
              <w:jc w:val="center"/>
              <w:rPr>
                <w:rFonts w:cs="Arial"/>
                <w:b/>
                <w:bCs/>
                <w:sz w:val="12"/>
                <w:szCs w:val="12"/>
                <w:lang w:eastAsia="es-CO"/>
              </w:rPr>
            </w:pPr>
            <w:r w:rsidRPr="006413CF">
              <w:rPr>
                <w:rFonts w:cs="Arial"/>
                <w:b/>
                <w:bCs/>
                <w:sz w:val="12"/>
                <w:szCs w:val="12"/>
                <w:lang w:eastAsia="es-CO"/>
              </w:rPr>
              <w:t>¿Afecta la ejecución del contrato?</w:t>
            </w:r>
          </w:p>
        </w:tc>
        <w:tc>
          <w:tcPr>
            <w:tcW w:w="200" w:type="pct"/>
            <w:vMerge w:val="restart"/>
            <w:shd w:val="clear" w:color="auto" w:fill="D9D9D9"/>
            <w:textDirection w:val="btLr"/>
            <w:vAlign w:val="center"/>
            <w:hideMark/>
          </w:tcPr>
          <w:p w14:paraId="7EF34386" w14:textId="77777777" w:rsidR="0038134C" w:rsidRPr="006413CF" w:rsidRDefault="0038134C" w:rsidP="006F31A4">
            <w:pPr>
              <w:jc w:val="center"/>
              <w:rPr>
                <w:rFonts w:cs="Arial"/>
                <w:b/>
                <w:bCs/>
                <w:sz w:val="12"/>
                <w:szCs w:val="12"/>
                <w:lang w:eastAsia="es-CO"/>
              </w:rPr>
            </w:pPr>
            <w:r w:rsidRPr="006413CF">
              <w:rPr>
                <w:rFonts w:cs="Arial"/>
                <w:b/>
                <w:bCs/>
                <w:sz w:val="12"/>
                <w:szCs w:val="12"/>
                <w:lang w:eastAsia="es-CO"/>
              </w:rPr>
              <w:t>Persona responsable por implementar el tratamiento</w:t>
            </w:r>
          </w:p>
        </w:tc>
        <w:tc>
          <w:tcPr>
            <w:tcW w:w="312" w:type="pct"/>
            <w:vMerge w:val="restart"/>
            <w:shd w:val="clear" w:color="auto" w:fill="D9D9D9"/>
            <w:textDirection w:val="btLr"/>
            <w:vAlign w:val="center"/>
            <w:hideMark/>
          </w:tcPr>
          <w:p w14:paraId="55726570" w14:textId="77777777" w:rsidR="0038134C" w:rsidRPr="006413CF" w:rsidRDefault="0038134C" w:rsidP="006F31A4">
            <w:pPr>
              <w:jc w:val="center"/>
              <w:rPr>
                <w:rFonts w:cs="Arial"/>
                <w:b/>
                <w:bCs/>
                <w:sz w:val="12"/>
                <w:szCs w:val="12"/>
                <w:lang w:eastAsia="es-CO"/>
              </w:rPr>
            </w:pPr>
            <w:r w:rsidRPr="006413CF">
              <w:rPr>
                <w:rFonts w:cs="Arial"/>
                <w:b/>
                <w:bCs/>
                <w:sz w:val="12"/>
                <w:szCs w:val="12"/>
                <w:lang w:eastAsia="es-CO"/>
              </w:rPr>
              <w:t>Fecha estimada en que se inicia el tratamiento</w:t>
            </w:r>
          </w:p>
        </w:tc>
        <w:tc>
          <w:tcPr>
            <w:tcW w:w="446" w:type="pct"/>
            <w:vMerge w:val="restart"/>
            <w:shd w:val="clear" w:color="auto" w:fill="D9D9D9"/>
            <w:textDirection w:val="btLr"/>
            <w:vAlign w:val="center"/>
            <w:hideMark/>
          </w:tcPr>
          <w:p w14:paraId="20AA59F9" w14:textId="77777777" w:rsidR="0038134C" w:rsidRPr="006413CF" w:rsidRDefault="0038134C" w:rsidP="006F31A4">
            <w:pPr>
              <w:jc w:val="center"/>
              <w:rPr>
                <w:rFonts w:cs="Arial"/>
                <w:b/>
                <w:bCs/>
                <w:sz w:val="12"/>
                <w:szCs w:val="12"/>
                <w:lang w:eastAsia="es-CO"/>
              </w:rPr>
            </w:pPr>
            <w:r w:rsidRPr="006413CF">
              <w:rPr>
                <w:rFonts w:cs="Arial"/>
                <w:b/>
                <w:bCs/>
                <w:sz w:val="12"/>
                <w:szCs w:val="12"/>
                <w:lang w:eastAsia="es-CO"/>
              </w:rPr>
              <w:t>Fecha estimada en que se completa el tratamiento</w:t>
            </w:r>
          </w:p>
        </w:tc>
        <w:tc>
          <w:tcPr>
            <w:tcW w:w="657" w:type="pct"/>
            <w:gridSpan w:val="2"/>
            <w:shd w:val="clear" w:color="auto" w:fill="D9D9D9"/>
            <w:vAlign w:val="center"/>
            <w:hideMark/>
          </w:tcPr>
          <w:p w14:paraId="424A6898" w14:textId="77777777" w:rsidR="0038134C" w:rsidRPr="006413CF" w:rsidRDefault="0038134C" w:rsidP="006F31A4">
            <w:pPr>
              <w:jc w:val="center"/>
              <w:rPr>
                <w:rFonts w:cs="Arial"/>
                <w:b/>
                <w:bCs/>
                <w:sz w:val="12"/>
                <w:szCs w:val="12"/>
                <w:lang w:eastAsia="es-CO"/>
              </w:rPr>
            </w:pPr>
            <w:r w:rsidRPr="006413CF">
              <w:rPr>
                <w:rFonts w:cs="Arial"/>
                <w:b/>
                <w:bCs/>
                <w:sz w:val="12"/>
                <w:szCs w:val="12"/>
                <w:lang w:eastAsia="es-CO"/>
              </w:rPr>
              <w:t>Monitoreo y revisión</w:t>
            </w:r>
          </w:p>
        </w:tc>
      </w:tr>
      <w:tr w:rsidR="0038134C" w:rsidRPr="006413CF" w14:paraId="41F17A26" w14:textId="77777777" w:rsidTr="006413CF">
        <w:trPr>
          <w:trHeight w:val="1563"/>
          <w:tblHeader/>
        </w:trPr>
        <w:tc>
          <w:tcPr>
            <w:tcW w:w="139" w:type="pct"/>
            <w:vMerge/>
            <w:shd w:val="clear" w:color="auto" w:fill="D9D9D9"/>
            <w:vAlign w:val="center"/>
            <w:hideMark/>
          </w:tcPr>
          <w:p w14:paraId="52AA46AD" w14:textId="77777777" w:rsidR="0038134C" w:rsidRPr="006413CF" w:rsidRDefault="0038134C" w:rsidP="006F31A4">
            <w:pPr>
              <w:jc w:val="center"/>
              <w:rPr>
                <w:rFonts w:cs="Arial"/>
                <w:b/>
                <w:bCs/>
                <w:sz w:val="12"/>
                <w:szCs w:val="12"/>
                <w:lang w:eastAsia="es-CO"/>
              </w:rPr>
            </w:pPr>
          </w:p>
        </w:tc>
        <w:tc>
          <w:tcPr>
            <w:tcW w:w="139" w:type="pct"/>
            <w:vMerge/>
            <w:shd w:val="clear" w:color="auto" w:fill="D9D9D9"/>
            <w:textDirection w:val="btLr"/>
            <w:vAlign w:val="center"/>
            <w:hideMark/>
          </w:tcPr>
          <w:p w14:paraId="69662AA5" w14:textId="77777777" w:rsidR="0038134C" w:rsidRPr="006413CF" w:rsidRDefault="0038134C" w:rsidP="006F31A4">
            <w:pPr>
              <w:ind w:left="113" w:right="113"/>
              <w:jc w:val="center"/>
              <w:rPr>
                <w:rFonts w:cs="Arial"/>
                <w:b/>
                <w:bCs/>
                <w:sz w:val="12"/>
                <w:szCs w:val="12"/>
                <w:lang w:eastAsia="es-CO"/>
              </w:rPr>
            </w:pPr>
          </w:p>
        </w:tc>
        <w:tc>
          <w:tcPr>
            <w:tcW w:w="139" w:type="pct"/>
            <w:vMerge/>
            <w:shd w:val="clear" w:color="auto" w:fill="D9D9D9"/>
            <w:textDirection w:val="btLr"/>
            <w:vAlign w:val="center"/>
            <w:hideMark/>
          </w:tcPr>
          <w:p w14:paraId="0F7EE6F1" w14:textId="77777777" w:rsidR="0038134C" w:rsidRPr="006413CF" w:rsidRDefault="0038134C" w:rsidP="006F31A4">
            <w:pPr>
              <w:ind w:left="113" w:right="113"/>
              <w:jc w:val="center"/>
              <w:rPr>
                <w:rFonts w:cs="Arial"/>
                <w:b/>
                <w:bCs/>
                <w:sz w:val="12"/>
                <w:szCs w:val="12"/>
                <w:lang w:eastAsia="es-CO"/>
              </w:rPr>
            </w:pPr>
          </w:p>
        </w:tc>
        <w:tc>
          <w:tcPr>
            <w:tcW w:w="139" w:type="pct"/>
            <w:vMerge/>
            <w:shd w:val="clear" w:color="auto" w:fill="D9D9D9"/>
            <w:vAlign w:val="center"/>
            <w:hideMark/>
          </w:tcPr>
          <w:p w14:paraId="126E6DB7" w14:textId="77777777" w:rsidR="0038134C" w:rsidRPr="006413CF" w:rsidRDefault="0038134C" w:rsidP="006F31A4">
            <w:pPr>
              <w:jc w:val="center"/>
              <w:rPr>
                <w:rFonts w:cs="Arial"/>
                <w:b/>
                <w:bCs/>
                <w:sz w:val="12"/>
                <w:szCs w:val="12"/>
                <w:lang w:eastAsia="es-CO"/>
              </w:rPr>
            </w:pPr>
          </w:p>
        </w:tc>
        <w:tc>
          <w:tcPr>
            <w:tcW w:w="138" w:type="pct"/>
            <w:vMerge/>
            <w:shd w:val="clear" w:color="auto" w:fill="D9D9D9"/>
            <w:vAlign w:val="center"/>
            <w:hideMark/>
          </w:tcPr>
          <w:p w14:paraId="3173C7DE" w14:textId="77777777" w:rsidR="0038134C" w:rsidRPr="006413CF" w:rsidRDefault="0038134C" w:rsidP="006F31A4">
            <w:pPr>
              <w:jc w:val="center"/>
              <w:rPr>
                <w:rFonts w:cs="Arial"/>
                <w:b/>
                <w:bCs/>
                <w:sz w:val="12"/>
                <w:szCs w:val="12"/>
                <w:lang w:eastAsia="es-CO"/>
              </w:rPr>
            </w:pPr>
          </w:p>
        </w:tc>
        <w:tc>
          <w:tcPr>
            <w:tcW w:w="483" w:type="pct"/>
            <w:vMerge/>
            <w:shd w:val="clear" w:color="auto" w:fill="D9D9D9"/>
            <w:vAlign w:val="center"/>
            <w:hideMark/>
          </w:tcPr>
          <w:p w14:paraId="41C766F1" w14:textId="77777777" w:rsidR="0038134C" w:rsidRPr="006413CF" w:rsidRDefault="0038134C" w:rsidP="006F31A4">
            <w:pPr>
              <w:jc w:val="center"/>
              <w:rPr>
                <w:rFonts w:cs="Arial"/>
                <w:b/>
                <w:bCs/>
                <w:sz w:val="12"/>
                <w:szCs w:val="12"/>
                <w:lang w:eastAsia="es-CO"/>
              </w:rPr>
            </w:pPr>
          </w:p>
        </w:tc>
        <w:tc>
          <w:tcPr>
            <w:tcW w:w="293" w:type="pct"/>
            <w:vMerge/>
            <w:shd w:val="clear" w:color="auto" w:fill="D9D9D9"/>
            <w:vAlign w:val="center"/>
            <w:hideMark/>
          </w:tcPr>
          <w:p w14:paraId="19C4F67B" w14:textId="77777777" w:rsidR="0038134C" w:rsidRPr="006413CF" w:rsidRDefault="0038134C" w:rsidP="006F31A4">
            <w:pPr>
              <w:jc w:val="center"/>
              <w:rPr>
                <w:rFonts w:cs="Arial"/>
                <w:b/>
                <w:bCs/>
                <w:sz w:val="12"/>
                <w:szCs w:val="12"/>
                <w:lang w:eastAsia="es-CO"/>
              </w:rPr>
            </w:pPr>
          </w:p>
        </w:tc>
        <w:tc>
          <w:tcPr>
            <w:tcW w:w="136" w:type="pct"/>
            <w:vMerge/>
            <w:shd w:val="clear" w:color="auto" w:fill="D9D9D9"/>
            <w:vAlign w:val="center"/>
            <w:hideMark/>
          </w:tcPr>
          <w:p w14:paraId="343098BD" w14:textId="77777777" w:rsidR="0038134C" w:rsidRPr="006413CF" w:rsidRDefault="0038134C" w:rsidP="006F31A4">
            <w:pPr>
              <w:jc w:val="center"/>
              <w:rPr>
                <w:rFonts w:cs="Arial"/>
                <w:b/>
                <w:bCs/>
                <w:sz w:val="12"/>
                <w:szCs w:val="12"/>
                <w:lang w:eastAsia="es-CO"/>
              </w:rPr>
            </w:pPr>
          </w:p>
        </w:tc>
        <w:tc>
          <w:tcPr>
            <w:tcW w:w="148" w:type="pct"/>
            <w:vMerge/>
            <w:shd w:val="clear" w:color="auto" w:fill="D9D9D9"/>
            <w:vAlign w:val="center"/>
            <w:hideMark/>
          </w:tcPr>
          <w:p w14:paraId="47604C26" w14:textId="77777777" w:rsidR="0038134C" w:rsidRPr="006413CF" w:rsidRDefault="0038134C" w:rsidP="006F31A4">
            <w:pPr>
              <w:jc w:val="center"/>
              <w:rPr>
                <w:rFonts w:cs="Arial"/>
                <w:b/>
                <w:bCs/>
                <w:sz w:val="12"/>
                <w:szCs w:val="12"/>
                <w:lang w:eastAsia="es-CO"/>
              </w:rPr>
            </w:pPr>
          </w:p>
        </w:tc>
        <w:tc>
          <w:tcPr>
            <w:tcW w:w="148" w:type="pct"/>
            <w:vMerge/>
            <w:shd w:val="clear" w:color="auto" w:fill="D9D9D9"/>
            <w:vAlign w:val="center"/>
            <w:hideMark/>
          </w:tcPr>
          <w:p w14:paraId="54561E34" w14:textId="77777777" w:rsidR="0038134C" w:rsidRPr="006413CF" w:rsidRDefault="0038134C" w:rsidP="006F31A4">
            <w:pPr>
              <w:jc w:val="center"/>
              <w:rPr>
                <w:rFonts w:cs="Arial"/>
                <w:b/>
                <w:bCs/>
                <w:sz w:val="12"/>
                <w:szCs w:val="12"/>
                <w:lang w:eastAsia="es-CO"/>
              </w:rPr>
            </w:pPr>
          </w:p>
        </w:tc>
        <w:tc>
          <w:tcPr>
            <w:tcW w:w="157" w:type="pct"/>
            <w:vMerge/>
            <w:shd w:val="clear" w:color="auto" w:fill="D9D9D9"/>
            <w:vAlign w:val="center"/>
            <w:hideMark/>
          </w:tcPr>
          <w:p w14:paraId="06D186EA" w14:textId="77777777" w:rsidR="0038134C" w:rsidRPr="006413CF" w:rsidRDefault="0038134C" w:rsidP="006F31A4">
            <w:pPr>
              <w:jc w:val="center"/>
              <w:rPr>
                <w:rFonts w:cs="Arial"/>
                <w:b/>
                <w:bCs/>
                <w:sz w:val="12"/>
                <w:szCs w:val="12"/>
                <w:lang w:eastAsia="es-CO"/>
              </w:rPr>
            </w:pPr>
          </w:p>
        </w:tc>
        <w:tc>
          <w:tcPr>
            <w:tcW w:w="222" w:type="pct"/>
            <w:vMerge/>
            <w:shd w:val="clear" w:color="auto" w:fill="D9D9D9"/>
            <w:vAlign w:val="center"/>
            <w:hideMark/>
          </w:tcPr>
          <w:p w14:paraId="2F316034" w14:textId="77777777" w:rsidR="0038134C" w:rsidRPr="006413CF" w:rsidRDefault="0038134C" w:rsidP="006F31A4">
            <w:pPr>
              <w:jc w:val="center"/>
              <w:rPr>
                <w:rFonts w:cs="Arial"/>
                <w:b/>
                <w:bCs/>
                <w:sz w:val="12"/>
                <w:szCs w:val="12"/>
                <w:lang w:eastAsia="es-CO"/>
              </w:rPr>
            </w:pPr>
          </w:p>
        </w:tc>
        <w:tc>
          <w:tcPr>
            <w:tcW w:w="368" w:type="pct"/>
            <w:vMerge/>
            <w:shd w:val="clear" w:color="auto" w:fill="D9D9D9"/>
            <w:vAlign w:val="center"/>
            <w:hideMark/>
          </w:tcPr>
          <w:p w14:paraId="14447047" w14:textId="77777777" w:rsidR="0038134C" w:rsidRPr="006413CF" w:rsidRDefault="0038134C" w:rsidP="006F31A4">
            <w:pPr>
              <w:jc w:val="center"/>
              <w:rPr>
                <w:rFonts w:cs="Arial"/>
                <w:b/>
                <w:bCs/>
                <w:sz w:val="12"/>
                <w:szCs w:val="12"/>
                <w:lang w:eastAsia="es-CO"/>
              </w:rPr>
            </w:pPr>
          </w:p>
        </w:tc>
        <w:tc>
          <w:tcPr>
            <w:tcW w:w="107" w:type="pct"/>
            <w:shd w:val="clear" w:color="auto" w:fill="D9D9D9"/>
            <w:noWrap/>
            <w:textDirection w:val="btLr"/>
            <w:vAlign w:val="center"/>
            <w:hideMark/>
          </w:tcPr>
          <w:p w14:paraId="20940EEA" w14:textId="77777777" w:rsidR="0038134C" w:rsidRPr="006413CF" w:rsidRDefault="0038134C" w:rsidP="006F31A4">
            <w:pPr>
              <w:jc w:val="center"/>
              <w:rPr>
                <w:rFonts w:cs="Arial"/>
                <w:b/>
                <w:bCs/>
                <w:sz w:val="12"/>
                <w:szCs w:val="12"/>
                <w:lang w:eastAsia="es-CO"/>
              </w:rPr>
            </w:pPr>
            <w:r w:rsidRPr="006413CF">
              <w:rPr>
                <w:rFonts w:cs="Arial"/>
                <w:b/>
                <w:bCs/>
                <w:sz w:val="12"/>
                <w:szCs w:val="12"/>
                <w:lang w:eastAsia="es-CO"/>
              </w:rPr>
              <w:t>Probabilidad</w:t>
            </w:r>
          </w:p>
        </w:tc>
        <w:tc>
          <w:tcPr>
            <w:tcW w:w="137" w:type="pct"/>
            <w:shd w:val="clear" w:color="auto" w:fill="D9D9D9"/>
            <w:noWrap/>
            <w:textDirection w:val="btLr"/>
            <w:vAlign w:val="center"/>
            <w:hideMark/>
          </w:tcPr>
          <w:p w14:paraId="6B0CE68B" w14:textId="77777777" w:rsidR="0038134C" w:rsidRPr="006413CF" w:rsidRDefault="0038134C" w:rsidP="006F31A4">
            <w:pPr>
              <w:jc w:val="center"/>
              <w:rPr>
                <w:rFonts w:cs="Arial"/>
                <w:b/>
                <w:bCs/>
                <w:sz w:val="12"/>
                <w:szCs w:val="12"/>
                <w:lang w:eastAsia="es-CO"/>
              </w:rPr>
            </w:pPr>
            <w:r w:rsidRPr="006413CF">
              <w:rPr>
                <w:rFonts w:cs="Arial"/>
                <w:b/>
                <w:bCs/>
                <w:sz w:val="12"/>
                <w:szCs w:val="12"/>
                <w:lang w:eastAsia="es-CO"/>
              </w:rPr>
              <w:t>Impacto</w:t>
            </w:r>
          </w:p>
        </w:tc>
        <w:tc>
          <w:tcPr>
            <w:tcW w:w="137" w:type="pct"/>
            <w:shd w:val="clear" w:color="auto" w:fill="D9D9D9"/>
            <w:noWrap/>
            <w:textDirection w:val="btLr"/>
            <w:vAlign w:val="center"/>
            <w:hideMark/>
          </w:tcPr>
          <w:p w14:paraId="68F563E5" w14:textId="77777777" w:rsidR="0038134C" w:rsidRPr="006413CF" w:rsidRDefault="0038134C" w:rsidP="006F31A4">
            <w:pPr>
              <w:jc w:val="center"/>
              <w:rPr>
                <w:rFonts w:cs="Arial"/>
                <w:b/>
                <w:bCs/>
                <w:sz w:val="12"/>
                <w:szCs w:val="12"/>
                <w:lang w:eastAsia="es-CO"/>
              </w:rPr>
            </w:pPr>
            <w:r w:rsidRPr="006413CF">
              <w:rPr>
                <w:rFonts w:cs="Arial"/>
                <w:b/>
                <w:bCs/>
                <w:sz w:val="12"/>
                <w:szCs w:val="12"/>
                <w:lang w:eastAsia="es-CO"/>
              </w:rPr>
              <w:t>Valoración del Riesgo</w:t>
            </w:r>
          </w:p>
        </w:tc>
        <w:tc>
          <w:tcPr>
            <w:tcW w:w="160" w:type="pct"/>
            <w:shd w:val="clear" w:color="auto" w:fill="D9D9D9"/>
            <w:noWrap/>
            <w:textDirection w:val="btLr"/>
            <w:vAlign w:val="center"/>
            <w:hideMark/>
          </w:tcPr>
          <w:p w14:paraId="29063CB5" w14:textId="77777777" w:rsidR="0038134C" w:rsidRPr="006413CF" w:rsidRDefault="0038134C" w:rsidP="006F31A4">
            <w:pPr>
              <w:jc w:val="center"/>
              <w:rPr>
                <w:rFonts w:cs="Arial"/>
                <w:b/>
                <w:bCs/>
                <w:sz w:val="12"/>
                <w:szCs w:val="12"/>
                <w:lang w:eastAsia="es-CO"/>
              </w:rPr>
            </w:pPr>
            <w:r w:rsidRPr="006413CF">
              <w:rPr>
                <w:rFonts w:cs="Arial"/>
                <w:b/>
                <w:bCs/>
                <w:sz w:val="12"/>
                <w:szCs w:val="12"/>
                <w:lang w:eastAsia="es-CO"/>
              </w:rPr>
              <w:t>Categoría</w:t>
            </w:r>
          </w:p>
        </w:tc>
        <w:tc>
          <w:tcPr>
            <w:tcW w:w="195" w:type="pct"/>
            <w:vMerge/>
            <w:shd w:val="clear" w:color="auto" w:fill="D9D9D9"/>
            <w:vAlign w:val="center"/>
            <w:hideMark/>
          </w:tcPr>
          <w:p w14:paraId="6F53B089" w14:textId="77777777" w:rsidR="0038134C" w:rsidRPr="006413CF" w:rsidRDefault="0038134C" w:rsidP="006F31A4">
            <w:pPr>
              <w:jc w:val="center"/>
              <w:rPr>
                <w:rFonts w:cs="Arial"/>
                <w:b/>
                <w:bCs/>
                <w:sz w:val="12"/>
                <w:szCs w:val="12"/>
                <w:lang w:eastAsia="es-CO"/>
              </w:rPr>
            </w:pPr>
          </w:p>
        </w:tc>
        <w:tc>
          <w:tcPr>
            <w:tcW w:w="200" w:type="pct"/>
            <w:vMerge/>
            <w:shd w:val="clear" w:color="auto" w:fill="D9D9D9"/>
            <w:vAlign w:val="center"/>
            <w:hideMark/>
          </w:tcPr>
          <w:p w14:paraId="78A86E3A" w14:textId="77777777" w:rsidR="0038134C" w:rsidRPr="006413CF" w:rsidRDefault="0038134C" w:rsidP="006F31A4">
            <w:pPr>
              <w:jc w:val="center"/>
              <w:rPr>
                <w:rFonts w:cs="Arial"/>
                <w:b/>
                <w:bCs/>
                <w:sz w:val="12"/>
                <w:szCs w:val="12"/>
                <w:lang w:eastAsia="es-CO"/>
              </w:rPr>
            </w:pPr>
          </w:p>
        </w:tc>
        <w:tc>
          <w:tcPr>
            <w:tcW w:w="312" w:type="pct"/>
            <w:vMerge/>
            <w:shd w:val="clear" w:color="auto" w:fill="D9D9D9"/>
            <w:vAlign w:val="center"/>
            <w:hideMark/>
          </w:tcPr>
          <w:p w14:paraId="7099AE03" w14:textId="77777777" w:rsidR="0038134C" w:rsidRPr="006413CF" w:rsidRDefault="0038134C" w:rsidP="006F31A4">
            <w:pPr>
              <w:jc w:val="center"/>
              <w:rPr>
                <w:rFonts w:cs="Arial"/>
                <w:b/>
                <w:bCs/>
                <w:sz w:val="12"/>
                <w:szCs w:val="12"/>
                <w:lang w:eastAsia="es-CO"/>
              </w:rPr>
            </w:pPr>
          </w:p>
        </w:tc>
        <w:tc>
          <w:tcPr>
            <w:tcW w:w="446" w:type="pct"/>
            <w:vMerge/>
            <w:shd w:val="clear" w:color="auto" w:fill="D9D9D9"/>
            <w:vAlign w:val="center"/>
            <w:hideMark/>
          </w:tcPr>
          <w:p w14:paraId="52B5AE89" w14:textId="77777777" w:rsidR="0038134C" w:rsidRPr="006413CF" w:rsidRDefault="0038134C" w:rsidP="006F31A4">
            <w:pPr>
              <w:jc w:val="center"/>
              <w:rPr>
                <w:rFonts w:cs="Arial"/>
                <w:b/>
                <w:bCs/>
                <w:sz w:val="12"/>
                <w:szCs w:val="12"/>
                <w:lang w:eastAsia="es-CO"/>
              </w:rPr>
            </w:pPr>
          </w:p>
        </w:tc>
        <w:tc>
          <w:tcPr>
            <w:tcW w:w="367" w:type="pct"/>
            <w:shd w:val="clear" w:color="auto" w:fill="D9D9D9"/>
            <w:textDirection w:val="btLr"/>
            <w:vAlign w:val="center"/>
            <w:hideMark/>
          </w:tcPr>
          <w:p w14:paraId="1EF5AAF1" w14:textId="77777777" w:rsidR="0038134C" w:rsidRPr="006413CF" w:rsidRDefault="0038134C" w:rsidP="006F31A4">
            <w:pPr>
              <w:jc w:val="center"/>
              <w:rPr>
                <w:rFonts w:cs="Arial"/>
                <w:b/>
                <w:bCs/>
                <w:sz w:val="12"/>
                <w:szCs w:val="12"/>
                <w:lang w:eastAsia="es-CO"/>
              </w:rPr>
            </w:pPr>
            <w:r w:rsidRPr="006413CF">
              <w:rPr>
                <w:rFonts w:cs="Arial"/>
                <w:b/>
                <w:bCs/>
                <w:sz w:val="12"/>
                <w:szCs w:val="12"/>
                <w:lang w:eastAsia="es-CO"/>
              </w:rPr>
              <w:t>¿Cómo se realiza el monitoreo?</w:t>
            </w:r>
          </w:p>
        </w:tc>
        <w:tc>
          <w:tcPr>
            <w:tcW w:w="290" w:type="pct"/>
            <w:shd w:val="clear" w:color="auto" w:fill="D9D9D9"/>
            <w:noWrap/>
            <w:textDirection w:val="btLr"/>
            <w:vAlign w:val="center"/>
            <w:hideMark/>
          </w:tcPr>
          <w:p w14:paraId="51ABABFA" w14:textId="77777777" w:rsidR="0038134C" w:rsidRPr="006413CF" w:rsidRDefault="0038134C" w:rsidP="006F31A4">
            <w:pPr>
              <w:jc w:val="center"/>
              <w:rPr>
                <w:rFonts w:cs="Arial"/>
                <w:b/>
                <w:bCs/>
                <w:sz w:val="12"/>
                <w:szCs w:val="12"/>
                <w:lang w:eastAsia="es-CO"/>
              </w:rPr>
            </w:pPr>
            <w:r w:rsidRPr="006413CF">
              <w:rPr>
                <w:rFonts w:cs="Arial"/>
                <w:b/>
                <w:bCs/>
                <w:sz w:val="12"/>
                <w:szCs w:val="12"/>
                <w:lang w:eastAsia="es-CO"/>
              </w:rPr>
              <w:t>Periodicidad ¿Cuándo?</w:t>
            </w:r>
          </w:p>
        </w:tc>
      </w:tr>
      <w:tr w:rsidR="0038134C" w:rsidRPr="006413CF" w14:paraId="611A544D" w14:textId="77777777" w:rsidTr="006413CF">
        <w:trPr>
          <w:cantSplit/>
          <w:trHeight w:val="2450"/>
        </w:trPr>
        <w:tc>
          <w:tcPr>
            <w:tcW w:w="139" w:type="pct"/>
            <w:shd w:val="clear" w:color="auto" w:fill="auto"/>
            <w:textDirection w:val="btLr"/>
            <w:vAlign w:val="center"/>
          </w:tcPr>
          <w:p w14:paraId="67E7E5F5" w14:textId="77777777" w:rsidR="0038134C" w:rsidRPr="006413CF" w:rsidRDefault="0038134C" w:rsidP="006F31A4">
            <w:pPr>
              <w:jc w:val="center"/>
              <w:rPr>
                <w:rFonts w:cs="Calibri"/>
                <w:sz w:val="12"/>
                <w:szCs w:val="12"/>
                <w:lang w:eastAsia="es-CO"/>
              </w:rPr>
            </w:pPr>
            <w:r w:rsidRPr="006413CF">
              <w:rPr>
                <w:rFonts w:cs="Calibri"/>
                <w:sz w:val="12"/>
                <w:szCs w:val="12"/>
                <w:lang w:eastAsia="es-CO"/>
              </w:rPr>
              <w:t>1</w:t>
            </w:r>
          </w:p>
        </w:tc>
        <w:tc>
          <w:tcPr>
            <w:tcW w:w="139" w:type="pct"/>
            <w:shd w:val="clear" w:color="auto" w:fill="auto"/>
            <w:textDirection w:val="btLr"/>
            <w:vAlign w:val="center"/>
          </w:tcPr>
          <w:p w14:paraId="466DE642"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Especifico</w:t>
            </w:r>
          </w:p>
        </w:tc>
        <w:tc>
          <w:tcPr>
            <w:tcW w:w="139" w:type="pct"/>
            <w:shd w:val="clear" w:color="auto" w:fill="auto"/>
            <w:textDirection w:val="btLr"/>
            <w:vAlign w:val="center"/>
          </w:tcPr>
          <w:p w14:paraId="01274E4B"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Interno</w:t>
            </w:r>
          </w:p>
        </w:tc>
        <w:tc>
          <w:tcPr>
            <w:tcW w:w="139" w:type="pct"/>
            <w:shd w:val="clear" w:color="auto" w:fill="auto"/>
            <w:textDirection w:val="btLr"/>
            <w:vAlign w:val="center"/>
          </w:tcPr>
          <w:p w14:paraId="5BF33E54"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Ejecución</w:t>
            </w:r>
          </w:p>
        </w:tc>
        <w:tc>
          <w:tcPr>
            <w:tcW w:w="138" w:type="pct"/>
            <w:shd w:val="clear" w:color="auto" w:fill="auto"/>
            <w:textDirection w:val="btLr"/>
            <w:vAlign w:val="center"/>
          </w:tcPr>
          <w:p w14:paraId="1DAB075E"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Regulatorio</w:t>
            </w:r>
          </w:p>
        </w:tc>
        <w:tc>
          <w:tcPr>
            <w:tcW w:w="483" w:type="pct"/>
            <w:shd w:val="clear" w:color="auto" w:fill="auto"/>
            <w:textDirection w:val="btLr"/>
            <w:vAlign w:val="center"/>
          </w:tcPr>
          <w:p w14:paraId="454660D6"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Cambios regulatorios en materia administrativa o normativa, relacionados con el objeto contractual</w:t>
            </w:r>
          </w:p>
        </w:tc>
        <w:tc>
          <w:tcPr>
            <w:tcW w:w="293" w:type="pct"/>
            <w:shd w:val="clear" w:color="auto" w:fill="auto"/>
            <w:textDirection w:val="btLr"/>
            <w:vAlign w:val="center"/>
          </w:tcPr>
          <w:p w14:paraId="37FDDAB8" w14:textId="2E311DCD" w:rsidR="0038134C" w:rsidRPr="006413CF" w:rsidRDefault="006413CF" w:rsidP="006F31A4">
            <w:pPr>
              <w:ind w:left="113" w:right="113"/>
              <w:jc w:val="center"/>
              <w:rPr>
                <w:rFonts w:cs="Arial"/>
                <w:sz w:val="12"/>
                <w:szCs w:val="12"/>
                <w:lang w:eastAsia="es-CO"/>
              </w:rPr>
            </w:pPr>
            <w:r w:rsidRPr="006413CF">
              <w:rPr>
                <w:rFonts w:cs="Arial"/>
                <w:sz w:val="12"/>
                <w:szCs w:val="12"/>
                <w:lang w:eastAsia="es-CO"/>
              </w:rPr>
              <w:t>Retraso en</w:t>
            </w:r>
            <w:r w:rsidR="0038134C" w:rsidRPr="006413CF">
              <w:rPr>
                <w:rFonts w:cs="Arial"/>
                <w:sz w:val="12"/>
                <w:szCs w:val="12"/>
                <w:lang w:eastAsia="es-CO"/>
              </w:rPr>
              <w:t xml:space="preserve"> el cumplimiento de las obligaciones y/o en el plazo establecido para la </w:t>
            </w:r>
            <w:r w:rsidR="00605E9E" w:rsidRPr="006413CF">
              <w:rPr>
                <w:rFonts w:cs="Arial"/>
                <w:sz w:val="12"/>
                <w:szCs w:val="12"/>
                <w:lang w:eastAsia="es-CO"/>
              </w:rPr>
              <w:t>ejecución del</w:t>
            </w:r>
            <w:r w:rsidR="0038134C" w:rsidRPr="006413CF">
              <w:rPr>
                <w:rFonts w:cs="Arial"/>
                <w:sz w:val="12"/>
                <w:szCs w:val="12"/>
                <w:lang w:eastAsia="es-CO"/>
              </w:rPr>
              <w:t xml:space="preserve"> contrato</w:t>
            </w:r>
          </w:p>
        </w:tc>
        <w:tc>
          <w:tcPr>
            <w:tcW w:w="136" w:type="pct"/>
            <w:shd w:val="clear" w:color="auto" w:fill="auto"/>
            <w:vAlign w:val="center"/>
          </w:tcPr>
          <w:p w14:paraId="20BC8AAE" w14:textId="77777777" w:rsidR="0038134C" w:rsidRPr="006413CF" w:rsidRDefault="0038134C" w:rsidP="006F31A4">
            <w:pPr>
              <w:jc w:val="center"/>
              <w:rPr>
                <w:rFonts w:cs="Arial"/>
                <w:sz w:val="12"/>
                <w:szCs w:val="12"/>
                <w:lang w:eastAsia="es-CO"/>
              </w:rPr>
            </w:pPr>
            <w:r w:rsidRPr="006413CF">
              <w:rPr>
                <w:rFonts w:cs="Arial"/>
                <w:sz w:val="12"/>
                <w:szCs w:val="12"/>
                <w:lang w:eastAsia="es-CO"/>
              </w:rPr>
              <w:t>1</w:t>
            </w:r>
          </w:p>
        </w:tc>
        <w:tc>
          <w:tcPr>
            <w:tcW w:w="148" w:type="pct"/>
            <w:shd w:val="clear" w:color="auto" w:fill="auto"/>
            <w:vAlign w:val="center"/>
          </w:tcPr>
          <w:p w14:paraId="7C20F3C6" w14:textId="77777777" w:rsidR="0038134C" w:rsidRPr="006413CF" w:rsidRDefault="0038134C" w:rsidP="006F31A4">
            <w:pPr>
              <w:jc w:val="center"/>
              <w:rPr>
                <w:rFonts w:cs="Arial"/>
                <w:sz w:val="12"/>
                <w:szCs w:val="12"/>
                <w:lang w:eastAsia="es-CO"/>
              </w:rPr>
            </w:pPr>
            <w:r w:rsidRPr="006413CF">
              <w:rPr>
                <w:rFonts w:cs="Arial"/>
                <w:sz w:val="12"/>
                <w:szCs w:val="12"/>
                <w:lang w:eastAsia="es-CO"/>
              </w:rPr>
              <w:t>1</w:t>
            </w:r>
          </w:p>
        </w:tc>
        <w:tc>
          <w:tcPr>
            <w:tcW w:w="148" w:type="pct"/>
            <w:shd w:val="clear" w:color="auto" w:fill="auto"/>
            <w:vAlign w:val="center"/>
          </w:tcPr>
          <w:p w14:paraId="1734E679" w14:textId="77777777" w:rsidR="0038134C" w:rsidRPr="006413CF" w:rsidRDefault="0038134C" w:rsidP="006F31A4">
            <w:pPr>
              <w:jc w:val="center"/>
              <w:rPr>
                <w:rFonts w:cs="Arial"/>
                <w:sz w:val="12"/>
                <w:szCs w:val="12"/>
                <w:lang w:eastAsia="es-CO"/>
              </w:rPr>
            </w:pPr>
            <w:r w:rsidRPr="006413CF">
              <w:rPr>
                <w:rFonts w:cs="Arial"/>
                <w:sz w:val="12"/>
                <w:szCs w:val="12"/>
                <w:lang w:eastAsia="es-CO"/>
              </w:rPr>
              <w:t>2</w:t>
            </w:r>
          </w:p>
        </w:tc>
        <w:tc>
          <w:tcPr>
            <w:tcW w:w="157" w:type="pct"/>
            <w:shd w:val="clear" w:color="auto" w:fill="auto"/>
            <w:textDirection w:val="btLr"/>
            <w:vAlign w:val="center"/>
          </w:tcPr>
          <w:p w14:paraId="637A6707"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Baja</w:t>
            </w:r>
          </w:p>
        </w:tc>
        <w:tc>
          <w:tcPr>
            <w:tcW w:w="222" w:type="pct"/>
            <w:shd w:val="clear" w:color="auto" w:fill="auto"/>
            <w:vAlign w:val="center"/>
          </w:tcPr>
          <w:p w14:paraId="69CF64C9" w14:textId="77777777" w:rsidR="0038134C" w:rsidRPr="006413CF" w:rsidRDefault="0038134C" w:rsidP="006F31A4">
            <w:pPr>
              <w:jc w:val="center"/>
              <w:rPr>
                <w:rFonts w:cs="Arial"/>
                <w:sz w:val="12"/>
                <w:szCs w:val="12"/>
                <w:lang w:eastAsia="es-CO"/>
              </w:rPr>
            </w:pPr>
            <w:r w:rsidRPr="006413CF">
              <w:rPr>
                <w:rFonts w:cs="Arial"/>
                <w:sz w:val="12"/>
                <w:szCs w:val="12"/>
                <w:lang w:eastAsia="es-CO"/>
              </w:rPr>
              <w:t xml:space="preserve">Ministerio y/o contratista según sujeto de obligación </w:t>
            </w:r>
          </w:p>
        </w:tc>
        <w:tc>
          <w:tcPr>
            <w:tcW w:w="368" w:type="pct"/>
            <w:shd w:val="clear" w:color="auto" w:fill="auto"/>
            <w:vAlign w:val="center"/>
          </w:tcPr>
          <w:p w14:paraId="545A6CC7" w14:textId="77777777" w:rsidR="0038134C" w:rsidRPr="006413CF" w:rsidRDefault="0038134C" w:rsidP="006F31A4">
            <w:pPr>
              <w:jc w:val="center"/>
              <w:rPr>
                <w:rFonts w:cs="Arial"/>
                <w:sz w:val="12"/>
                <w:szCs w:val="12"/>
                <w:lang w:eastAsia="es-CO"/>
              </w:rPr>
            </w:pPr>
            <w:r w:rsidRPr="006413CF">
              <w:rPr>
                <w:rFonts w:cs="Arial"/>
                <w:sz w:val="12"/>
                <w:szCs w:val="12"/>
                <w:lang w:eastAsia="es-CO"/>
              </w:rPr>
              <w:t>Revisión del contrato con el fin de hacer las modificaciones pertinentes para poder desarrollar el contrato</w:t>
            </w:r>
          </w:p>
        </w:tc>
        <w:tc>
          <w:tcPr>
            <w:tcW w:w="107" w:type="pct"/>
            <w:shd w:val="clear" w:color="auto" w:fill="auto"/>
            <w:vAlign w:val="center"/>
          </w:tcPr>
          <w:p w14:paraId="2C0BEE81" w14:textId="77777777" w:rsidR="0038134C" w:rsidRPr="006413CF" w:rsidRDefault="0038134C" w:rsidP="006F31A4">
            <w:pPr>
              <w:jc w:val="center"/>
              <w:rPr>
                <w:rFonts w:cs="Arial"/>
                <w:sz w:val="12"/>
                <w:szCs w:val="12"/>
                <w:lang w:eastAsia="es-CO"/>
              </w:rPr>
            </w:pPr>
            <w:r w:rsidRPr="006413CF">
              <w:rPr>
                <w:rFonts w:cs="Arial"/>
                <w:sz w:val="12"/>
                <w:szCs w:val="12"/>
                <w:lang w:eastAsia="es-CO"/>
              </w:rPr>
              <w:t>1</w:t>
            </w:r>
          </w:p>
        </w:tc>
        <w:tc>
          <w:tcPr>
            <w:tcW w:w="137" w:type="pct"/>
            <w:shd w:val="clear" w:color="auto" w:fill="auto"/>
            <w:vAlign w:val="center"/>
          </w:tcPr>
          <w:p w14:paraId="60C98707" w14:textId="77777777" w:rsidR="0038134C" w:rsidRPr="006413CF" w:rsidRDefault="0038134C" w:rsidP="006F31A4">
            <w:pPr>
              <w:jc w:val="center"/>
              <w:rPr>
                <w:rFonts w:cs="Arial"/>
                <w:sz w:val="12"/>
                <w:szCs w:val="12"/>
                <w:lang w:eastAsia="es-CO"/>
              </w:rPr>
            </w:pPr>
            <w:r w:rsidRPr="006413CF">
              <w:rPr>
                <w:rFonts w:cs="Arial"/>
                <w:sz w:val="12"/>
                <w:szCs w:val="12"/>
                <w:lang w:eastAsia="es-CO"/>
              </w:rPr>
              <w:t>1</w:t>
            </w:r>
          </w:p>
        </w:tc>
        <w:tc>
          <w:tcPr>
            <w:tcW w:w="137" w:type="pct"/>
            <w:shd w:val="clear" w:color="auto" w:fill="auto"/>
            <w:vAlign w:val="center"/>
          </w:tcPr>
          <w:p w14:paraId="2E4E1247" w14:textId="77777777" w:rsidR="0038134C" w:rsidRPr="006413CF" w:rsidRDefault="0038134C" w:rsidP="006F31A4">
            <w:pPr>
              <w:jc w:val="center"/>
              <w:rPr>
                <w:rFonts w:cs="Arial"/>
                <w:sz w:val="12"/>
                <w:szCs w:val="12"/>
                <w:lang w:eastAsia="es-CO"/>
              </w:rPr>
            </w:pPr>
            <w:r w:rsidRPr="006413CF">
              <w:rPr>
                <w:rFonts w:cs="Arial"/>
                <w:sz w:val="12"/>
                <w:szCs w:val="12"/>
                <w:lang w:eastAsia="es-CO"/>
              </w:rPr>
              <w:t>2</w:t>
            </w:r>
          </w:p>
        </w:tc>
        <w:tc>
          <w:tcPr>
            <w:tcW w:w="160" w:type="pct"/>
            <w:shd w:val="clear" w:color="auto" w:fill="auto"/>
            <w:textDirection w:val="btLr"/>
            <w:vAlign w:val="center"/>
          </w:tcPr>
          <w:p w14:paraId="041FF581"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Bajo</w:t>
            </w:r>
          </w:p>
        </w:tc>
        <w:tc>
          <w:tcPr>
            <w:tcW w:w="195" w:type="pct"/>
            <w:shd w:val="clear" w:color="auto" w:fill="auto"/>
            <w:vAlign w:val="center"/>
          </w:tcPr>
          <w:p w14:paraId="591A02D2" w14:textId="77777777" w:rsidR="0038134C" w:rsidRPr="006413CF" w:rsidRDefault="0038134C" w:rsidP="006F31A4">
            <w:pPr>
              <w:jc w:val="center"/>
              <w:rPr>
                <w:rFonts w:cs="Arial"/>
                <w:sz w:val="12"/>
                <w:szCs w:val="12"/>
                <w:lang w:eastAsia="es-CO"/>
              </w:rPr>
            </w:pPr>
            <w:r w:rsidRPr="006413CF">
              <w:rPr>
                <w:rFonts w:cs="Arial"/>
                <w:sz w:val="12"/>
                <w:szCs w:val="12"/>
                <w:lang w:eastAsia="es-CO"/>
              </w:rPr>
              <w:t>Si</w:t>
            </w:r>
          </w:p>
        </w:tc>
        <w:tc>
          <w:tcPr>
            <w:tcW w:w="200" w:type="pct"/>
            <w:shd w:val="clear" w:color="auto" w:fill="auto"/>
            <w:textDirection w:val="btLr"/>
            <w:vAlign w:val="center"/>
          </w:tcPr>
          <w:p w14:paraId="55EB0B87"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Supervisor</w:t>
            </w:r>
          </w:p>
        </w:tc>
        <w:tc>
          <w:tcPr>
            <w:tcW w:w="312" w:type="pct"/>
            <w:shd w:val="clear" w:color="auto" w:fill="auto"/>
            <w:vAlign w:val="center"/>
          </w:tcPr>
          <w:p w14:paraId="352620B2" w14:textId="77777777" w:rsidR="0038134C" w:rsidRPr="006413CF" w:rsidRDefault="0038134C" w:rsidP="006F31A4">
            <w:pPr>
              <w:jc w:val="center"/>
              <w:rPr>
                <w:rFonts w:cs="Arial"/>
                <w:sz w:val="12"/>
                <w:szCs w:val="12"/>
                <w:lang w:eastAsia="es-CO"/>
              </w:rPr>
            </w:pPr>
            <w:r w:rsidRPr="006413CF">
              <w:rPr>
                <w:rFonts w:cs="Arial"/>
                <w:sz w:val="12"/>
                <w:szCs w:val="12"/>
                <w:lang w:eastAsia="es-CO"/>
              </w:rPr>
              <w:t>Inmediato, una vez se presente el evento</w:t>
            </w:r>
          </w:p>
        </w:tc>
        <w:tc>
          <w:tcPr>
            <w:tcW w:w="446" w:type="pct"/>
            <w:shd w:val="clear" w:color="auto" w:fill="auto"/>
            <w:vAlign w:val="center"/>
          </w:tcPr>
          <w:p w14:paraId="12C120A9" w14:textId="77777777" w:rsidR="0038134C" w:rsidRPr="006413CF" w:rsidRDefault="0038134C" w:rsidP="006F31A4">
            <w:pPr>
              <w:jc w:val="center"/>
              <w:rPr>
                <w:rFonts w:cs="Arial"/>
                <w:sz w:val="12"/>
                <w:szCs w:val="12"/>
                <w:lang w:eastAsia="es-CO"/>
              </w:rPr>
            </w:pPr>
            <w:r w:rsidRPr="006413CF">
              <w:rPr>
                <w:rFonts w:cs="Arial"/>
                <w:sz w:val="12"/>
                <w:szCs w:val="12"/>
                <w:lang w:eastAsia="es-CO"/>
              </w:rPr>
              <w:t>Una vez se realicen los ajustes requeridos para hacer posible la ejecución del contrato</w:t>
            </w:r>
          </w:p>
        </w:tc>
        <w:tc>
          <w:tcPr>
            <w:tcW w:w="367" w:type="pct"/>
            <w:shd w:val="clear" w:color="auto" w:fill="auto"/>
            <w:vAlign w:val="center"/>
          </w:tcPr>
          <w:p w14:paraId="160EBEA0" w14:textId="77777777" w:rsidR="0038134C" w:rsidRPr="006413CF" w:rsidRDefault="0038134C" w:rsidP="006F31A4">
            <w:pPr>
              <w:jc w:val="center"/>
              <w:rPr>
                <w:rFonts w:cs="Arial"/>
                <w:sz w:val="12"/>
                <w:szCs w:val="12"/>
                <w:lang w:eastAsia="es-CO"/>
              </w:rPr>
            </w:pPr>
            <w:r w:rsidRPr="006413CF">
              <w:rPr>
                <w:rFonts w:cs="Arial"/>
                <w:sz w:val="12"/>
                <w:szCs w:val="12"/>
                <w:lang w:eastAsia="es-CO"/>
              </w:rPr>
              <w:t>Seguimiento a las nuevas actividades establecidas para el contrato</w:t>
            </w:r>
          </w:p>
        </w:tc>
        <w:tc>
          <w:tcPr>
            <w:tcW w:w="290" w:type="pct"/>
            <w:shd w:val="clear" w:color="auto" w:fill="auto"/>
            <w:vAlign w:val="center"/>
          </w:tcPr>
          <w:p w14:paraId="4EB3C1B0" w14:textId="77777777" w:rsidR="0038134C" w:rsidRPr="006413CF" w:rsidRDefault="0038134C" w:rsidP="006F31A4">
            <w:pPr>
              <w:jc w:val="center"/>
              <w:rPr>
                <w:rFonts w:cs="Arial"/>
                <w:sz w:val="12"/>
                <w:szCs w:val="12"/>
                <w:lang w:eastAsia="es-CO"/>
              </w:rPr>
            </w:pPr>
            <w:r w:rsidRPr="006413CF">
              <w:rPr>
                <w:rFonts w:cs="Arial"/>
                <w:sz w:val="12"/>
                <w:szCs w:val="12"/>
                <w:lang w:eastAsia="es-CO"/>
              </w:rPr>
              <w:t>Mensual</w:t>
            </w:r>
          </w:p>
        </w:tc>
      </w:tr>
      <w:tr w:rsidR="0038134C" w:rsidRPr="006413CF" w14:paraId="4C2C690E" w14:textId="77777777" w:rsidTr="006413CF">
        <w:trPr>
          <w:cantSplit/>
          <w:trHeight w:val="2839"/>
        </w:trPr>
        <w:tc>
          <w:tcPr>
            <w:tcW w:w="139" w:type="pct"/>
            <w:shd w:val="clear" w:color="auto" w:fill="auto"/>
            <w:vAlign w:val="center"/>
            <w:hideMark/>
          </w:tcPr>
          <w:p w14:paraId="4A21063B" w14:textId="77777777" w:rsidR="0038134C" w:rsidRPr="006413CF" w:rsidRDefault="0038134C" w:rsidP="006F31A4">
            <w:pPr>
              <w:jc w:val="center"/>
              <w:rPr>
                <w:rFonts w:cs="Calibri"/>
                <w:sz w:val="12"/>
                <w:szCs w:val="12"/>
                <w:lang w:eastAsia="es-CO"/>
              </w:rPr>
            </w:pPr>
            <w:r w:rsidRPr="006413CF">
              <w:rPr>
                <w:rFonts w:cs="Calibri"/>
                <w:sz w:val="12"/>
                <w:szCs w:val="12"/>
                <w:lang w:eastAsia="es-CO"/>
              </w:rPr>
              <w:t>2</w:t>
            </w:r>
          </w:p>
        </w:tc>
        <w:tc>
          <w:tcPr>
            <w:tcW w:w="139" w:type="pct"/>
            <w:shd w:val="clear" w:color="auto" w:fill="auto"/>
            <w:textDirection w:val="btLr"/>
            <w:vAlign w:val="center"/>
            <w:hideMark/>
          </w:tcPr>
          <w:p w14:paraId="6FF8F3BA"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General</w:t>
            </w:r>
          </w:p>
        </w:tc>
        <w:tc>
          <w:tcPr>
            <w:tcW w:w="139" w:type="pct"/>
            <w:shd w:val="clear" w:color="auto" w:fill="auto"/>
            <w:textDirection w:val="btLr"/>
            <w:vAlign w:val="center"/>
            <w:hideMark/>
          </w:tcPr>
          <w:p w14:paraId="3CAB0ECC"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Externo</w:t>
            </w:r>
          </w:p>
        </w:tc>
        <w:tc>
          <w:tcPr>
            <w:tcW w:w="139" w:type="pct"/>
            <w:shd w:val="clear" w:color="auto" w:fill="auto"/>
            <w:textDirection w:val="btLr"/>
            <w:vAlign w:val="center"/>
            <w:hideMark/>
          </w:tcPr>
          <w:p w14:paraId="09637510"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Ejecución</w:t>
            </w:r>
          </w:p>
        </w:tc>
        <w:tc>
          <w:tcPr>
            <w:tcW w:w="138" w:type="pct"/>
            <w:shd w:val="clear" w:color="auto" w:fill="auto"/>
            <w:textDirection w:val="btLr"/>
            <w:vAlign w:val="center"/>
            <w:hideMark/>
          </w:tcPr>
          <w:p w14:paraId="478EAF31"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Económicos</w:t>
            </w:r>
          </w:p>
        </w:tc>
        <w:tc>
          <w:tcPr>
            <w:tcW w:w="483" w:type="pct"/>
            <w:shd w:val="clear" w:color="auto" w:fill="auto"/>
            <w:textDirection w:val="btLr"/>
            <w:vAlign w:val="center"/>
            <w:hideMark/>
          </w:tcPr>
          <w:p w14:paraId="47E3D679"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Incremento inusual en los requerimientos del MSPS, teniendo en cuenta las actividades a desarrollar durante la vigencia del contrato</w:t>
            </w:r>
          </w:p>
        </w:tc>
        <w:tc>
          <w:tcPr>
            <w:tcW w:w="293" w:type="pct"/>
            <w:shd w:val="clear" w:color="auto" w:fill="auto"/>
            <w:textDirection w:val="btLr"/>
            <w:vAlign w:val="center"/>
            <w:hideMark/>
          </w:tcPr>
          <w:p w14:paraId="0AA7BA79"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Retraso en el cumplimiento de la misionalidad del Ministerio</w:t>
            </w:r>
          </w:p>
        </w:tc>
        <w:tc>
          <w:tcPr>
            <w:tcW w:w="136" w:type="pct"/>
            <w:shd w:val="clear" w:color="auto" w:fill="auto"/>
            <w:vAlign w:val="center"/>
            <w:hideMark/>
          </w:tcPr>
          <w:p w14:paraId="5FA9779E" w14:textId="77777777" w:rsidR="0038134C" w:rsidRPr="006413CF" w:rsidRDefault="0038134C" w:rsidP="006F31A4">
            <w:pPr>
              <w:jc w:val="center"/>
              <w:rPr>
                <w:rFonts w:cs="Arial"/>
                <w:sz w:val="12"/>
                <w:szCs w:val="12"/>
                <w:lang w:eastAsia="es-CO"/>
              </w:rPr>
            </w:pPr>
            <w:r w:rsidRPr="006413CF">
              <w:rPr>
                <w:rFonts w:cs="Arial"/>
                <w:sz w:val="12"/>
                <w:szCs w:val="12"/>
                <w:lang w:eastAsia="es-CO"/>
              </w:rPr>
              <w:t>2</w:t>
            </w:r>
          </w:p>
        </w:tc>
        <w:tc>
          <w:tcPr>
            <w:tcW w:w="148" w:type="pct"/>
            <w:shd w:val="clear" w:color="auto" w:fill="auto"/>
            <w:vAlign w:val="center"/>
            <w:hideMark/>
          </w:tcPr>
          <w:p w14:paraId="035EC311" w14:textId="77777777" w:rsidR="0038134C" w:rsidRPr="006413CF" w:rsidRDefault="0038134C" w:rsidP="006F31A4">
            <w:pPr>
              <w:jc w:val="center"/>
              <w:rPr>
                <w:rFonts w:cs="Arial"/>
                <w:sz w:val="12"/>
                <w:szCs w:val="12"/>
                <w:lang w:eastAsia="es-CO"/>
              </w:rPr>
            </w:pPr>
            <w:r w:rsidRPr="006413CF">
              <w:rPr>
                <w:rFonts w:cs="Arial"/>
                <w:sz w:val="12"/>
                <w:szCs w:val="12"/>
                <w:lang w:eastAsia="es-CO"/>
              </w:rPr>
              <w:t>1</w:t>
            </w:r>
          </w:p>
        </w:tc>
        <w:tc>
          <w:tcPr>
            <w:tcW w:w="148" w:type="pct"/>
            <w:shd w:val="clear" w:color="auto" w:fill="auto"/>
            <w:vAlign w:val="center"/>
            <w:hideMark/>
          </w:tcPr>
          <w:p w14:paraId="656E0E68" w14:textId="77777777" w:rsidR="0038134C" w:rsidRPr="006413CF" w:rsidRDefault="0038134C" w:rsidP="006F31A4">
            <w:pPr>
              <w:jc w:val="center"/>
              <w:rPr>
                <w:rFonts w:cs="Arial"/>
                <w:sz w:val="12"/>
                <w:szCs w:val="12"/>
                <w:lang w:eastAsia="es-CO"/>
              </w:rPr>
            </w:pPr>
            <w:r w:rsidRPr="006413CF">
              <w:rPr>
                <w:rFonts w:cs="Arial"/>
                <w:sz w:val="12"/>
                <w:szCs w:val="12"/>
                <w:lang w:eastAsia="es-CO"/>
              </w:rPr>
              <w:t>3</w:t>
            </w:r>
          </w:p>
        </w:tc>
        <w:tc>
          <w:tcPr>
            <w:tcW w:w="157" w:type="pct"/>
            <w:shd w:val="clear" w:color="auto" w:fill="auto"/>
            <w:textDirection w:val="btLr"/>
            <w:vAlign w:val="center"/>
            <w:hideMark/>
          </w:tcPr>
          <w:p w14:paraId="4A2BA491"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Baja</w:t>
            </w:r>
          </w:p>
        </w:tc>
        <w:tc>
          <w:tcPr>
            <w:tcW w:w="222" w:type="pct"/>
            <w:shd w:val="clear" w:color="auto" w:fill="auto"/>
            <w:vAlign w:val="center"/>
            <w:hideMark/>
          </w:tcPr>
          <w:p w14:paraId="07552107" w14:textId="77777777" w:rsidR="0038134C" w:rsidRPr="006413CF" w:rsidRDefault="0038134C" w:rsidP="006F31A4">
            <w:pPr>
              <w:jc w:val="center"/>
              <w:rPr>
                <w:rFonts w:cs="Arial"/>
                <w:sz w:val="12"/>
                <w:szCs w:val="12"/>
                <w:lang w:eastAsia="es-CO"/>
              </w:rPr>
            </w:pPr>
            <w:r w:rsidRPr="006413CF">
              <w:rPr>
                <w:rFonts w:cs="Arial"/>
                <w:sz w:val="12"/>
                <w:szCs w:val="12"/>
                <w:lang w:eastAsia="es-CO"/>
              </w:rPr>
              <w:t>Contratista 100%</w:t>
            </w:r>
          </w:p>
        </w:tc>
        <w:tc>
          <w:tcPr>
            <w:tcW w:w="368" w:type="pct"/>
            <w:shd w:val="clear" w:color="auto" w:fill="auto"/>
            <w:vAlign w:val="center"/>
            <w:hideMark/>
          </w:tcPr>
          <w:p w14:paraId="67E0AE8E" w14:textId="77777777" w:rsidR="0038134C" w:rsidRPr="006413CF" w:rsidRDefault="0038134C" w:rsidP="006F31A4">
            <w:pPr>
              <w:jc w:val="center"/>
              <w:rPr>
                <w:rFonts w:cs="Arial"/>
                <w:sz w:val="12"/>
                <w:szCs w:val="12"/>
                <w:lang w:eastAsia="es-CO"/>
              </w:rPr>
            </w:pPr>
            <w:r w:rsidRPr="006413CF">
              <w:rPr>
                <w:rFonts w:cs="Arial"/>
                <w:sz w:val="12"/>
                <w:szCs w:val="12"/>
                <w:lang w:eastAsia="es-CO"/>
              </w:rPr>
              <w:t>Revisión de la capacidad operativa</w:t>
            </w:r>
          </w:p>
        </w:tc>
        <w:tc>
          <w:tcPr>
            <w:tcW w:w="107" w:type="pct"/>
            <w:shd w:val="clear" w:color="auto" w:fill="auto"/>
            <w:vAlign w:val="center"/>
            <w:hideMark/>
          </w:tcPr>
          <w:p w14:paraId="31957373" w14:textId="77777777" w:rsidR="0038134C" w:rsidRPr="006413CF" w:rsidRDefault="0038134C" w:rsidP="006F31A4">
            <w:pPr>
              <w:jc w:val="center"/>
              <w:rPr>
                <w:rFonts w:cs="Arial"/>
                <w:sz w:val="12"/>
                <w:szCs w:val="12"/>
                <w:lang w:eastAsia="es-CO"/>
              </w:rPr>
            </w:pPr>
            <w:r w:rsidRPr="006413CF">
              <w:rPr>
                <w:rFonts w:cs="Arial"/>
                <w:sz w:val="12"/>
                <w:szCs w:val="12"/>
                <w:lang w:eastAsia="es-CO"/>
              </w:rPr>
              <w:t>1</w:t>
            </w:r>
          </w:p>
        </w:tc>
        <w:tc>
          <w:tcPr>
            <w:tcW w:w="137" w:type="pct"/>
            <w:shd w:val="clear" w:color="auto" w:fill="auto"/>
            <w:vAlign w:val="center"/>
            <w:hideMark/>
          </w:tcPr>
          <w:p w14:paraId="4D7AD1E7" w14:textId="77777777" w:rsidR="0038134C" w:rsidRPr="006413CF" w:rsidRDefault="0038134C" w:rsidP="006F31A4">
            <w:pPr>
              <w:jc w:val="center"/>
              <w:rPr>
                <w:rFonts w:cs="Arial"/>
                <w:sz w:val="12"/>
                <w:szCs w:val="12"/>
                <w:lang w:eastAsia="es-CO"/>
              </w:rPr>
            </w:pPr>
            <w:r w:rsidRPr="006413CF">
              <w:rPr>
                <w:rFonts w:cs="Arial"/>
                <w:sz w:val="12"/>
                <w:szCs w:val="12"/>
                <w:lang w:eastAsia="es-CO"/>
              </w:rPr>
              <w:t>1</w:t>
            </w:r>
          </w:p>
        </w:tc>
        <w:tc>
          <w:tcPr>
            <w:tcW w:w="137" w:type="pct"/>
            <w:shd w:val="clear" w:color="auto" w:fill="auto"/>
            <w:vAlign w:val="center"/>
            <w:hideMark/>
          </w:tcPr>
          <w:p w14:paraId="7BD35D90" w14:textId="77777777" w:rsidR="0038134C" w:rsidRPr="006413CF" w:rsidRDefault="0038134C" w:rsidP="006F31A4">
            <w:pPr>
              <w:jc w:val="center"/>
              <w:rPr>
                <w:rFonts w:cs="Arial"/>
                <w:sz w:val="12"/>
                <w:szCs w:val="12"/>
                <w:lang w:eastAsia="es-CO"/>
              </w:rPr>
            </w:pPr>
            <w:r w:rsidRPr="006413CF">
              <w:rPr>
                <w:rFonts w:cs="Arial"/>
                <w:sz w:val="12"/>
                <w:szCs w:val="12"/>
                <w:lang w:eastAsia="es-CO"/>
              </w:rPr>
              <w:t>2</w:t>
            </w:r>
          </w:p>
        </w:tc>
        <w:tc>
          <w:tcPr>
            <w:tcW w:w="160" w:type="pct"/>
            <w:shd w:val="clear" w:color="auto" w:fill="auto"/>
            <w:textDirection w:val="btLr"/>
            <w:vAlign w:val="center"/>
            <w:hideMark/>
          </w:tcPr>
          <w:p w14:paraId="76B94490"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Bajo</w:t>
            </w:r>
          </w:p>
        </w:tc>
        <w:tc>
          <w:tcPr>
            <w:tcW w:w="195" w:type="pct"/>
            <w:shd w:val="clear" w:color="auto" w:fill="auto"/>
            <w:vAlign w:val="center"/>
            <w:hideMark/>
          </w:tcPr>
          <w:p w14:paraId="3C882DD7" w14:textId="77777777" w:rsidR="0038134C" w:rsidRPr="006413CF" w:rsidRDefault="0038134C" w:rsidP="006F31A4">
            <w:pPr>
              <w:jc w:val="center"/>
              <w:rPr>
                <w:rFonts w:cs="Arial"/>
                <w:sz w:val="12"/>
                <w:szCs w:val="12"/>
                <w:lang w:eastAsia="es-CO"/>
              </w:rPr>
            </w:pPr>
            <w:r w:rsidRPr="006413CF">
              <w:rPr>
                <w:rFonts w:cs="Arial"/>
                <w:sz w:val="12"/>
                <w:szCs w:val="12"/>
                <w:lang w:eastAsia="es-CO"/>
              </w:rPr>
              <w:t>No</w:t>
            </w:r>
          </w:p>
        </w:tc>
        <w:tc>
          <w:tcPr>
            <w:tcW w:w="200" w:type="pct"/>
            <w:shd w:val="clear" w:color="auto" w:fill="auto"/>
            <w:textDirection w:val="btLr"/>
            <w:vAlign w:val="center"/>
            <w:hideMark/>
          </w:tcPr>
          <w:p w14:paraId="4F536FBD"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Contratista</w:t>
            </w:r>
          </w:p>
        </w:tc>
        <w:tc>
          <w:tcPr>
            <w:tcW w:w="312" w:type="pct"/>
            <w:shd w:val="clear" w:color="auto" w:fill="auto"/>
            <w:vAlign w:val="center"/>
            <w:hideMark/>
          </w:tcPr>
          <w:p w14:paraId="4EF28F4F" w14:textId="77777777" w:rsidR="0038134C" w:rsidRPr="006413CF" w:rsidRDefault="0038134C" w:rsidP="006F31A4">
            <w:pPr>
              <w:jc w:val="center"/>
              <w:rPr>
                <w:rFonts w:cs="Arial"/>
                <w:sz w:val="12"/>
                <w:szCs w:val="12"/>
                <w:lang w:eastAsia="es-CO"/>
              </w:rPr>
            </w:pPr>
            <w:r w:rsidRPr="006413CF">
              <w:rPr>
                <w:rFonts w:cs="Arial"/>
                <w:sz w:val="12"/>
                <w:szCs w:val="12"/>
                <w:lang w:eastAsia="es-CO"/>
              </w:rPr>
              <w:t>Inmediato, una vez se presente el evento</w:t>
            </w:r>
          </w:p>
        </w:tc>
        <w:tc>
          <w:tcPr>
            <w:tcW w:w="446" w:type="pct"/>
            <w:shd w:val="clear" w:color="auto" w:fill="auto"/>
            <w:vAlign w:val="center"/>
            <w:hideMark/>
          </w:tcPr>
          <w:p w14:paraId="4A70A7E2" w14:textId="77777777" w:rsidR="0038134C" w:rsidRPr="006413CF" w:rsidRDefault="0038134C" w:rsidP="006F31A4">
            <w:pPr>
              <w:jc w:val="center"/>
              <w:rPr>
                <w:rFonts w:cs="Arial"/>
                <w:sz w:val="12"/>
                <w:szCs w:val="12"/>
                <w:lang w:eastAsia="es-CO"/>
              </w:rPr>
            </w:pPr>
            <w:r w:rsidRPr="006413CF">
              <w:rPr>
                <w:rFonts w:cs="Arial"/>
                <w:sz w:val="12"/>
                <w:szCs w:val="12"/>
                <w:lang w:eastAsia="es-CO"/>
              </w:rPr>
              <w:t>Inmediata, según la necesidad</w:t>
            </w:r>
          </w:p>
        </w:tc>
        <w:tc>
          <w:tcPr>
            <w:tcW w:w="367" w:type="pct"/>
            <w:shd w:val="clear" w:color="auto" w:fill="auto"/>
            <w:vAlign w:val="center"/>
            <w:hideMark/>
          </w:tcPr>
          <w:p w14:paraId="5EE56F4D" w14:textId="77777777" w:rsidR="0038134C" w:rsidRPr="006413CF" w:rsidRDefault="0038134C" w:rsidP="006F31A4">
            <w:pPr>
              <w:jc w:val="center"/>
              <w:rPr>
                <w:rFonts w:cs="Arial"/>
                <w:sz w:val="12"/>
                <w:szCs w:val="12"/>
                <w:lang w:eastAsia="es-CO"/>
              </w:rPr>
            </w:pPr>
            <w:r w:rsidRPr="006413CF">
              <w:rPr>
                <w:rFonts w:cs="Arial"/>
                <w:sz w:val="12"/>
                <w:szCs w:val="12"/>
                <w:lang w:eastAsia="es-CO"/>
              </w:rPr>
              <w:t>Seguimiento en tiempos de entrega</w:t>
            </w:r>
          </w:p>
        </w:tc>
        <w:tc>
          <w:tcPr>
            <w:tcW w:w="290" w:type="pct"/>
            <w:shd w:val="clear" w:color="auto" w:fill="auto"/>
            <w:vAlign w:val="center"/>
            <w:hideMark/>
          </w:tcPr>
          <w:p w14:paraId="22EBD3E3" w14:textId="77777777" w:rsidR="0038134C" w:rsidRPr="006413CF" w:rsidRDefault="0038134C" w:rsidP="006F31A4">
            <w:pPr>
              <w:jc w:val="center"/>
              <w:rPr>
                <w:rFonts w:cs="Arial"/>
                <w:sz w:val="12"/>
                <w:szCs w:val="12"/>
                <w:lang w:eastAsia="es-CO"/>
              </w:rPr>
            </w:pPr>
            <w:r w:rsidRPr="006413CF">
              <w:rPr>
                <w:rFonts w:cs="Arial"/>
                <w:sz w:val="12"/>
                <w:szCs w:val="12"/>
                <w:lang w:eastAsia="es-CO"/>
              </w:rPr>
              <w:t>Continuo</w:t>
            </w:r>
          </w:p>
        </w:tc>
      </w:tr>
      <w:tr w:rsidR="0038134C" w:rsidRPr="006413CF" w14:paraId="211F979C" w14:textId="77777777" w:rsidTr="006413CF">
        <w:trPr>
          <w:cantSplit/>
          <w:trHeight w:val="1965"/>
        </w:trPr>
        <w:tc>
          <w:tcPr>
            <w:tcW w:w="139" w:type="pct"/>
            <w:shd w:val="clear" w:color="auto" w:fill="auto"/>
            <w:vAlign w:val="center"/>
            <w:hideMark/>
          </w:tcPr>
          <w:p w14:paraId="5EC723C3" w14:textId="77777777" w:rsidR="0038134C" w:rsidRPr="006413CF" w:rsidRDefault="0038134C" w:rsidP="006F31A4">
            <w:pPr>
              <w:jc w:val="center"/>
              <w:rPr>
                <w:rFonts w:cs="Calibri"/>
                <w:sz w:val="12"/>
                <w:szCs w:val="12"/>
                <w:lang w:eastAsia="es-CO"/>
              </w:rPr>
            </w:pPr>
            <w:r w:rsidRPr="006413CF">
              <w:rPr>
                <w:rFonts w:cs="Calibri"/>
                <w:sz w:val="12"/>
                <w:szCs w:val="12"/>
                <w:lang w:eastAsia="es-CO"/>
              </w:rPr>
              <w:t>3</w:t>
            </w:r>
          </w:p>
        </w:tc>
        <w:tc>
          <w:tcPr>
            <w:tcW w:w="139" w:type="pct"/>
            <w:shd w:val="clear" w:color="auto" w:fill="auto"/>
            <w:textDirection w:val="btLr"/>
            <w:vAlign w:val="center"/>
            <w:hideMark/>
          </w:tcPr>
          <w:p w14:paraId="18B3DC57"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Especifico</w:t>
            </w:r>
          </w:p>
        </w:tc>
        <w:tc>
          <w:tcPr>
            <w:tcW w:w="139" w:type="pct"/>
            <w:shd w:val="clear" w:color="auto" w:fill="auto"/>
            <w:textDirection w:val="btLr"/>
            <w:vAlign w:val="center"/>
            <w:hideMark/>
          </w:tcPr>
          <w:p w14:paraId="4718A9AE"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Interno</w:t>
            </w:r>
          </w:p>
        </w:tc>
        <w:tc>
          <w:tcPr>
            <w:tcW w:w="139" w:type="pct"/>
            <w:shd w:val="clear" w:color="auto" w:fill="auto"/>
            <w:textDirection w:val="btLr"/>
            <w:vAlign w:val="center"/>
            <w:hideMark/>
          </w:tcPr>
          <w:p w14:paraId="18325B45"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Ejecución</w:t>
            </w:r>
          </w:p>
        </w:tc>
        <w:tc>
          <w:tcPr>
            <w:tcW w:w="138" w:type="pct"/>
            <w:shd w:val="clear" w:color="auto" w:fill="auto"/>
            <w:textDirection w:val="btLr"/>
            <w:vAlign w:val="center"/>
            <w:hideMark/>
          </w:tcPr>
          <w:p w14:paraId="5EE41E7C"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Regulatorio</w:t>
            </w:r>
          </w:p>
        </w:tc>
        <w:tc>
          <w:tcPr>
            <w:tcW w:w="483" w:type="pct"/>
            <w:shd w:val="clear" w:color="auto" w:fill="auto"/>
            <w:textDirection w:val="btLr"/>
            <w:vAlign w:val="center"/>
            <w:hideMark/>
          </w:tcPr>
          <w:p w14:paraId="707272A1"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Expedición de nuevas normas tributarias que afecten la ejecución financiera del contrato.</w:t>
            </w:r>
          </w:p>
        </w:tc>
        <w:tc>
          <w:tcPr>
            <w:tcW w:w="293" w:type="pct"/>
            <w:shd w:val="clear" w:color="auto" w:fill="auto"/>
            <w:textDirection w:val="btLr"/>
            <w:vAlign w:val="center"/>
            <w:hideMark/>
          </w:tcPr>
          <w:p w14:paraId="71A486CB" w14:textId="1BA89CB4" w:rsidR="0038134C" w:rsidRPr="006413CF" w:rsidRDefault="000037DC" w:rsidP="006F31A4">
            <w:pPr>
              <w:ind w:left="113" w:right="113"/>
              <w:jc w:val="center"/>
              <w:rPr>
                <w:rFonts w:cs="Arial"/>
                <w:sz w:val="12"/>
                <w:szCs w:val="12"/>
                <w:lang w:eastAsia="es-CO"/>
              </w:rPr>
            </w:pPr>
            <w:r w:rsidRPr="006413CF">
              <w:rPr>
                <w:rFonts w:cs="Arial"/>
                <w:sz w:val="12"/>
                <w:szCs w:val="12"/>
                <w:lang w:eastAsia="es-CO"/>
              </w:rPr>
              <w:t>Retraso en</w:t>
            </w:r>
            <w:r w:rsidR="0038134C" w:rsidRPr="006413CF">
              <w:rPr>
                <w:rFonts w:cs="Arial"/>
                <w:sz w:val="12"/>
                <w:szCs w:val="12"/>
                <w:lang w:eastAsia="es-CO"/>
              </w:rPr>
              <w:t xml:space="preserve"> el cumplimiento de las obligaciones y/o en el plazo establecido para la </w:t>
            </w:r>
            <w:r w:rsidR="006413CF" w:rsidRPr="006413CF">
              <w:rPr>
                <w:rFonts w:cs="Arial"/>
                <w:sz w:val="12"/>
                <w:szCs w:val="12"/>
                <w:lang w:eastAsia="es-CO"/>
              </w:rPr>
              <w:t>ejecución del</w:t>
            </w:r>
            <w:r w:rsidR="0038134C" w:rsidRPr="006413CF">
              <w:rPr>
                <w:rFonts w:cs="Arial"/>
                <w:sz w:val="12"/>
                <w:szCs w:val="12"/>
                <w:lang w:eastAsia="es-CO"/>
              </w:rPr>
              <w:t xml:space="preserve"> contrato</w:t>
            </w:r>
          </w:p>
        </w:tc>
        <w:tc>
          <w:tcPr>
            <w:tcW w:w="136" w:type="pct"/>
            <w:shd w:val="clear" w:color="auto" w:fill="auto"/>
            <w:vAlign w:val="center"/>
            <w:hideMark/>
          </w:tcPr>
          <w:p w14:paraId="4FD400C6" w14:textId="77777777" w:rsidR="0038134C" w:rsidRPr="006413CF" w:rsidRDefault="0038134C" w:rsidP="006F31A4">
            <w:pPr>
              <w:jc w:val="center"/>
              <w:rPr>
                <w:rFonts w:cs="Arial"/>
                <w:sz w:val="12"/>
                <w:szCs w:val="12"/>
                <w:lang w:eastAsia="es-CO"/>
              </w:rPr>
            </w:pPr>
            <w:r w:rsidRPr="006413CF">
              <w:rPr>
                <w:rFonts w:cs="Arial"/>
                <w:sz w:val="12"/>
                <w:szCs w:val="12"/>
                <w:lang w:eastAsia="es-CO"/>
              </w:rPr>
              <w:t>1</w:t>
            </w:r>
          </w:p>
        </w:tc>
        <w:tc>
          <w:tcPr>
            <w:tcW w:w="148" w:type="pct"/>
            <w:shd w:val="clear" w:color="auto" w:fill="auto"/>
            <w:vAlign w:val="center"/>
            <w:hideMark/>
          </w:tcPr>
          <w:p w14:paraId="132E7C7B" w14:textId="77777777" w:rsidR="0038134C" w:rsidRPr="006413CF" w:rsidRDefault="0038134C" w:rsidP="006F31A4">
            <w:pPr>
              <w:jc w:val="center"/>
              <w:rPr>
                <w:rFonts w:cs="Arial"/>
                <w:sz w:val="12"/>
                <w:szCs w:val="12"/>
                <w:lang w:eastAsia="es-CO"/>
              </w:rPr>
            </w:pPr>
            <w:r w:rsidRPr="006413CF">
              <w:rPr>
                <w:rFonts w:cs="Arial"/>
                <w:sz w:val="12"/>
                <w:szCs w:val="12"/>
                <w:lang w:eastAsia="es-CO"/>
              </w:rPr>
              <w:t>1</w:t>
            </w:r>
          </w:p>
        </w:tc>
        <w:tc>
          <w:tcPr>
            <w:tcW w:w="148" w:type="pct"/>
            <w:shd w:val="clear" w:color="auto" w:fill="auto"/>
            <w:vAlign w:val="center"/>
            <w:hideMark/>
          </w:tcPr>
          <w:p w14:paraId="796A3845" w14:textId="77777777" w:rsidR="0038134C" w:rsidRPr="006413CF" w:rsidRDefault="0038134C" w:rsidP="006F31A4">
            <w:pPr>
              <w:jc w:val="center"/>
              <w:rPr>
                <w:rFonts w:cs="Arial"/>
                <w:sz w:val="12"/>
                <w:szCs w:val="12"/>
                <w:lang w:eastAsia="es-CO"/>
              </w:rPr>
            </w:pPr>
            <w:r w:rsidRPr="006413CF">
              <w:rPr>
                <w:rFonts w:cs="Arial"/>
                <w:sz w:val="12"/>
                <w:szCs w:val="12"/>
                <w:lang w:eastAsia="es-CO"/>
              </w:rPr>
              <w:t>2</w:t>
            </w:r>
          </w:p>
        </w:tc>
        <w:tc>
          <w:tcPr>
            <w:tcW w:w="157" w:type="pct"/>
            <w:shd w:val="clear" w:color="auto" w:fill="auto"/>
            <w:textDirection w:val="btLr"/>
            <w:vAlign w:val="center"/>
            <w:hideMark/>
          </w:tcPr>
          <w:p w14:paraId="7AFDBB1B"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Baja</w:t>
            </w:r>
          </w:p>
        </w:tc>
        <w:tc>
          <w:tcPr>
            <w:tcW w:w="222" w:type="pct"/>
            <w:shd w:val="clear" w:color="auto" w:fill="auto"/>
            <w:vAlign w:val="center"/>
            <w:hideMark/>
          </w:tcPr>
          <w:p w14:paraId="72FFE760" w14:textId="77777777" w:rsidR="0038134C" w:rsidRPr="006413CF" w:rsidRDefault="0038134C" w:rsidP="006F31A4">
            <w:pPr>
              <w:jc w:val="center"/>
              <w:rPr>
                <w:rFonts w:cs="Arial"/>
                <w:sz w:val="12"/>
                <w:szCs w:val="12"/>
                <w:lang w:eastAsia="es-CO"/>
              </w:rPr>
            </w:pPr>
            <w:r w:rsidRPr="006413CF">
              <w:rPr>
                <w:rFonts w:cs="Arial"/>
                <w:sz w:val="12"/>
                <w:szCs w:val="12"/>
                <w:lang w:eastAsia="es-CO"/>
              </w:rPr>
              <w:t>Ministerio y/o contratista según sujeto de obligación</w:t>
            </w:r>
          </w:p>
        </w:tc>
        <w:tc>
          <w:tcPr>
            <w:tcW w:w="368" w:type="pct"/>
            <w:shd w:val="clear" w:color="auto" w:fill="auto"/>
            <w:vAlign w:val="center"/>
            <w:hideMark/>
          </w:tcPr>
          <w:p w14:paraId="5E5C55B8" w14:textId="77777777" w:rsidR="0038134C" w:rsidRPr="006413CF" w:rsidRDefault="0038134C" w:rsidP="006F31A4">
            <w:pPr>
              <w:jc w:val="center"/>
              <w:rPr>
                <w:rFonts w:cs="Arial"/>
                <w:sz w:val="12"/>
                <w:szCs w:val="12"/>
                <w:lang w:eastAsia="es-CO"/>
              </w:rPr>
            </w:pPr>
            <w:r w:rsidRPr="006413CF">
              <w:rPr>
                <w:rFonts w:cs="Arial"/>
                <w:sz w:val="12"/>
                <w:szCs w:val="12"/>
                <w:lang w:eastAsia="es-CO"/>
              </w:rPr>
              <w:t>Revisión del contrato con el fin de hacer las modificaciones pertinentes para poder desarrollar el contrato</w:t>
            </w:r>
          </w:p>
        </w:tc>
        <w:tc>
          <w:tcPr>
            <w:tcW w:w="107" w:type="pct"/>
            <w:shd w:val="clear" w:color="auto" w:fill="auto"/>
            <w:vAlign w:val="center"/>
            <w:hideMark/>
          </w:tcPr>
          <w:p w14:paraId="175159D3" w14:textId="77777777" w:rsidR="0038134C" w:rsidRPr="006413CF" w:rsidRDefault="0038134C" w:rsidP="006F31A4">
            <w:pPr>
              <w:jc w:val="center"/>
              <w:rPr>
                <w:rFonts w:cs="Arial"/>
                <w:sz w:val="12"/>
                <w:szCs w:val="12"/>
                <w:lang w:eastAsia="es-CO"/>
              </w:rPr>
            </w:pPr>
            <w:r w:rsidRPr="006413CF">
              <w:rPr>
                <w:rFonts w:cs="Arial"/>
                <w:sz w:val="12"/>
                <w:szCs w:val="12"/>
                <w:lang w:eastAsia="es-CO"/>
              </w:rPr>
              <w:t>1</w:t>
            </w:r>
          </w:p>
        </w:tc>
        <w:tc>
          <w:tcPr>
            <w:tcW w:w="137" w:type="pct"/>
            <w:shd w:val="clear" w:color="auto" w:fill="auto"/>
            <w:vAlign w:val="center"/>
            <w:hideMark/>
          </w:tcPr>
          <w:p w14:paraId="26EFAF4C" w14:textId="77777777" w:rsidR="0038134C" w:rsidRPr="006413CF" w:rsidRDefault="0038134C" w:rsidP="006F31A4">
            <w:pPr>
              <w:jc w:val="center"/>
              <w:rPr>
                <w:rFonts w:cs="Arial"/>
                <w:sz w:val="12"/>
                <w:szCs w:val="12"/>
                <w:lang w:eastAsia="es-CO"/>
              </w:rPr>
            </w:pPr>
            <w:r w:rsidRPr="006413CF">
              <w:rPr>
                <w:rFonts w:cs="Arial"/>
                <w:sz w:val="12"/>
                <w:szCs w:val="12"/>
                <w:lang w:eastAsia="es-CO"/>
              </w:rPr>
              <w:t>1</w:t>
            </w:r>
          </w:p>
        </w:tc>
        <w:tc>
          <w:tcPr>
            <w:tcW w:w="137" w:type="pct"/>
            <w:shd w:val="clear" w:color="auto" w:fill="auto"/>
            <w:vAlign w:val="center"/>
            <w:hideMark/>
          </w:tcPr>
          <w:p w14:paraId="5424C090" w14:textId="77777777" w:rsidR="0038134C" w:rsidRPr="006413CF" w:rsidRDefault="0038134C" w:rsidP="006F31A4">
            <w:pPr>
              <w:jc w:val="center"/>
              <w:rPr>
                <w:rFonts w:cs="Arial"/>
                <w:sz w:val="12"/>
                <w:szCs w:val="12"/>
                <w:lang w:eastAsia="es-CO"/>
              </w:rPr>
            </w:pPr>
            <w:r w:rsidRPr="006413CF">
              <w:rPr>
                <w:rFonts w:cs="Arial"/>
                <w:sz w:val="12"/>
                <w:szCs w:val="12"/>
                <w:lang w:eastAsia="es-CO"/>
              </w:rPr>
              <w:t>2</w:t>
            </w:r>
          </w:p>
        </w:tc>
        <w:tc>
          <w:tcPr>
            <w:tcW w:w="160" w:type="pct"/>
            <w:shd w:val="clear" w:color="auto" w:fill="auto"/>
            <w:textDirection w:val="btLr"/>
            <w:vAlign w:val="center"/>
            <w:hideMark/>
          </w:tcPr>
          <w:p w14:paraId="20FC38DE"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Bajo</w:t>
            </w:r>
          </w:p>
        </w:tc>
        <w:tc>
          <w:tcPr>
            <w:tcW w:w="195" w:type="pct"/>
            <w:shd w:val="clear" w:color="auto" w:fill="auto"/>
            <w:vAlign w:val="center"/>
            <w:hideMark/>
          </w:tcPr>
          <w:p w14:paraId="071E6D5A" w14:textId="77777777" w:rsidR="0038134C" w:rsidRPr="006413CF" w:rsidRDefault="0038134C" w:rsidP="006F31A4">
            <w:pPr>
              <w:jc w:val="center"/>
              <w:rPr>
                <w:rFonts w:cs="Arial"/>
                <w:sz w:val="12"/>
                <w:szCs w:val="12"/>
                <w:lang w:eastAsia="es-CO"/>
              </w:rPr>
            </w:pPr>
            <w:r w:rsidRPr="006413CF">
              <w:rPr>
                <w:rFonts w:cs="Arial"/>
                <w:sz w:val="12"/>
                <w:szCs w:val="12"/>
                <w:lang w:eastAsia="es-CO"/>
              </w:rPr>
              <w:t>Si</w:t>
            </w:r>
          </w:p>
        </w:tc>
        <w:tc>
          <w:tcPr>
            <w:tcW w:w="200" w:type="pct"/>
            <w:shd w:val="clear" w:color="auto" w:fill="auto"/>
            <w:textDirection w:val="btLr"/>
            <w:vAlign w:val="center"/>
            <w:hideMark/>
          </w:tcPr>
          <w:p w14:paraId="3555BADC"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Supervisor</w:t>
            </w:r>
          </w:p>
        </w:tc>
        <w:tc>
          <w:tcPr>
            <w:tcW w:w="312" w:type="pct"/>
            <w:shd w:val="clear" w:color="auto" w:fill="auto"/>
            <w:vAlign w:val="center"/>
            <w:hideMark/>
          </w:tcPr>
          <w:p w14:paraId="34EE675C" w14:textId="77777777" w:rsidR="0038134C" w:rsidRPr="006413CF" w:rsidRDefault="0038134C" w:rsidP="006F31A4">
            <w:pPr>
              <w:jc w:val="center"/>
              <w:rPr>
                <w:rFonts w:cs="Arial"/>
                <w:sz w:val="12"/>
                <w:szCs w:val="12"/>
                <w:lang w:eastAsia="es-CO"/>
              </w:rPr>
            </w:pPr>
            <w:r w:rsidRPr="006413CF">
              <w:rPr>
                <w:rFonts w:cs="Arial"/>
                <w:sz w:val="12"/>
                <w:szCs w:val="12"/>
                <w:lang w:eastAsia="es-CO"/>
              </w:rPr>
              <w:t>Inmediato, una vez se presente el evento</w:t>
            </w:r>
          </w:p>
        </w:tc>
        <w:tc>
          <w:tcPr>
            <w:tcW w:w="446" w:type="pct"/>
            <w:shd w:val="clear" w:color="auto" w:fill="auto"/>
            <w:vAlign w:val="center"/>
            <w:hideMark/>
          </w:tcPr>
          <w:p w14:paraId="38FFFB4E" w14:textId="77777777" w:rsidR="0038134C" w:rsidRPr="006413CF" w:rsidRDefault="0038134C" w:rsidP="006F31A4">
            <w:pPr>
              <w:jc w:val="center"/>
              <w:rPr>
                <w:rFonts w:cs="Arial"/>
                <w:sz w:val="12"/>
                <w:szCs w:val="12"/>
                <w:lang w:eastAsia="es-CO"/>
              </w:rPr>
            </w:pPr>
            <w:r w:rsidRPr="006413CF">
              <w:rPr>
                <w:rFonts w:cs="Arial"/>
                <w:sz w:val="12"/>
                <w:szCs w:val="12"/>
                <w:lang w:eastAsia="es-CO"/>
              </w:rPr>
              <w:t>Una vez se realicen los ajustes requeridos para hacer posible la ejecución del contrato</w:t>
            </w:r>
          </w:p>
        </w:tc>
        <w:tc>
          <w:tcPr>
            <w:tcW w:w="367" w:type="pct"/>
            <w:shd w:val="clear" w:color="auto" w:fill="auto"/>
            <w:vAlign w:val="center"/>
            <w:hideMark/>
          </w:tcPr>
          <w:p w14:paraId="4F58B2BB" w14:textId="77777777" w:rsidR="0038134C" w:rsidRPr="006413CF" w:rsidRDefault="0038134C" w:rsidP="006F31A4">
            <w:pPr>
              <w:jc w:val="center"/>
              <w:rPr>
                <w:rFonts w:cs="Arial"/>
                <w:sz w:val="12"/>
                <w:szCs w:val="12"/>
                <w:lang w:eastAsia="es-CO"/>
              </w:rPr>
            </w:pPr>
            <w:r w:rsidRPr="006413CF">
              <w:rPr>
                <w:rFonts w:cs="Arial"/>
                <w:sz w:val="12"/>
                <w:szCs w:val="12"/>
                <w:lang w:eastAsia="es-CO"/>
              </w:rPr>
              <w:t>Seguimiento a las nuevas actividades establecidas para el contrato</w:t>
            </w:r>
          </w:p>
        </w:tc>
        <w:tc>
          <w:tcPr>
            <w:tcW w:w="290" w:type="pct"/>
            <w:shd w:val="clear" w:color="auto" w:fill="auto"/>
            <w:vAlign w:val="center"/>
            <w:hideMark/>
          </w:tcPr>
          <w:p w14:paraId="18CD9025" w14:textId="77777777" w:rsidR="0038134C" w:rsidRPr="006413CF" w:rsidRDefault="0038134C" w:rsidP="006F31A4">
            <w:pPr>
              <w:jc w:val="center"/>
              <w:rPr>
                <w:rFonts w:cs="Arial"/>
                <w:sz w:val="12"/>
                <w:szCs w:val="12"/>
                <w:lang w:eastAsia="es-CO"/>
              </w:rPr>
            </w:pPr>
            <w:r w:rsidRPr="006413CF">
              <w:rPr>
                <w:rFonts w:cs="Arial"/>
                <w:sz w:val="12"/>
                <w:szCs w:val="12"/>
                <w:lang w:eastAsia="es-CO"/>
              </w:rPr>
              <w:t>Mensual</w:t>
            </w:r>
          </w:p>
        </w:tc>
      </w:tr>
      <w:tr w:rsidR="0038134C" w:rsidRPr="006413CF" w14:paraId="5DA65E48" w14:textId="77777777" w:rsidTr="006413CF">
        <w:trPr>
          <w:cantSplit/>
          <w:trHeight w:val="1965"/>
        </w:trPr>
        <w:tc>
          <w:tcPr>
            <w:tcW w:w="139" w:type="pct"/>
            <w:shd w:val="clear" w:color="auto" w:fill="auto"/>
            <w:vAlign w:val="center"/>
          </w:tcPr>
          <w:p w14:paraId="5408100A" w14:textId="77777777" w:rsidR="0038134C" w:rsidRPr="006413CF" w:rsidRDefault="0038134C" w:rsidP="006F31A4">
            <w:pPr>
              <w:jc w:val="center"/>
              <w:rPr>
                <w:rFonts w:cs="Calibri"/>
                <w:sz w:val="12"/>
                <w:szCs w:val="12"/>
                <w:lang w:eastAsia="es-CO"/>
              </w:rPr>
            </w:pPr>
            <w:r w:rsidRPr="006413CF">
              <w:rPr>
                <w:rFonts w:cs="Calibri"/>
                <w:sz w:val="12"/>
                <w:szCs w:val="12"/>
                <w:lang w:eastAsia="es-CO"/>
              </w:rPr>
              <w:t>4</w:t>
            </w:r>
          </w:p>
        </w:tc>
        <w:tc>
          <w:tcPr>
            <w:tcW w:w="139" w:type="pct"/>
            <w:shd w:val="clear" w:color="auto" w:fill="auto"/>
            <w:textDirection w:val="btLr"/>
            <w:vAlign w:val="center"/>
          </w:tcPr>
          <w:p w14:paraId="545C3DB4"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Especifico</w:t>
            </w:r>
          </w:p>
        </w:tc>
        <w:tc>
          <w:tcPr>
            <w:tcW w:w="139" w:type="pct"/>
            <w:shd w:val="clear" w:color="auto" w:fill="auto"/>
            <w:textDirection w:val="btLr"/>
            <w:vAlign w:val="center"/>
          </w:tcPr>
          <w:p w14:paraId="71B7F5B5"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Interno</w:t>
            </w:r>
          </w:p>
        </w:tc>
        <w:tc>
          <w:tcPr>
            <w:tcW w:w="139" w:type="pct"/>
            <w:shd w:val="clear" w:color="auto" w:fill="auto"/>
            <w:textDirection w:val="btLr"/>
            <w:vAlign w:val="center"/>
          </w:tcPr>
          <w:p w14:paraId="395A205C"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Ejecución</w:t>
            </w:r>
          </w:p>
        </w:tc>
        <w:tc>
          <w:tcPr>
            <w:tcW w:w="138" w:type="pct"/>
            <w:shd w:val="clear" w:color="auto" w:fill="auto"/>
            <w:textDirection w:val="btLr"/>
            <w:vAlign w:val="center"/>
          </w:tcPr>
          <w:p w14:paraId="519829C9"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operativo</w:t>
            </w:r>
          </w:p>
        </w:tc>
        <w:tc>
          <w:tcPr>
            <w:tcW w:w="483" w:type="pct"/>
            <w:shd w:val="clear" w:color="auto" w:fill="auto"/>
            <w:textDirection w:val="btLr"/>
            <w:vAlign w:val="center"/>
          </w:tcPr>
          <w:p w14:paraId="5587DEFB"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 xml:space="preserve">Indebida manipulación de los bienes o insumos por parte del contratista o sus de pendientes </w:t>
            </w:r>
          </w:p>
        </w:tc>
        <w:tc>
          <w:tcPr>
            <w:tcW w:w="293" w:type="pct"/>
            <w:shd w:val="clear" w:color="auto" w:fill="auto"/>
            <w:textDirection w:val="btLr"/>
            <w:vAlign w:val="center"/>
          </w:tcPr>
          <w:p w14:paraId="588230A7"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 xml:space="preserve">Perdida o daño patrimonial para el ministerio </w:t>
            </w:r>
          </w:p>
        </w:tc>
        <w:tc>
          <w:tcPr>
            <w:tcW w:w="136" w:type="pct"/>
            <w:shd w:val="clear" w:color="auto" w:fill="auto"/>
            <w:vAlign w:val="center"/>
          </w:tcPr>
          <w:p w14:paraId="15915EF9" w14:textId="77777777" w:rsidR="0038134C" w:rsidRPr="006413CF" w:rsidRDefault="0038134C" w:rsidP="006F31A4">
            <w:pPr>
              <w:jc w:val="center"/>
              <w:rPr>
                <w:rFonts w:cs="Arial"/>
                <w:sz w:val="12"/>
                <w:szCs w:val="12"/>
                <w:lang w:eastAsia="es-CO"/>
              </w:rPr>
            </w:pPr>
            <w:r w:rsidRPr="006413CF">
              <w:rPr>
                <w:rFonts w:cs="Arial"/>
                <w:sz w:val="12"/>
                <w:szCs w:val="12"/>
                <w:lang w:eastAsia="es-CO"/>
              </w:rPr>
              <w:t>1</w:t>
            </w:r>
          </w:p>
        </w:tc>
        <w:tc>
          <w:tcPr>
            <w:tcW w:w="148" w:type="pct"/>
            <w:shd w:val="clear" w:color="auto" w:fill="auto"/>
            <w:vAlign w:val="center"/>
          </w:tcPr>
          <w:p w14:paraId="04F523F1" w14:textId="77777777" w:rsidR="0038134C" w:rsidRPr="006413CF" w:rsidRDefault="0038134C" w:rsidP="006F31A4">
            <w:pPr>
              <w:jc w:val="center"/>
              <w:rPr>
                <w:rFonts w:cs="Arial"/>
                <w:sz w:val="12"/>
                <w:szCs w:val="12"/>
                <w:lang w:eastAsia="es-CO"/>
              </w:rPr>
            </w:pPr>
            <w:r w:rsidRPr="006413CF">
              <w:rPr>
                <w:rFonts w:cs="Arial"/>
                <w:sz w:val="12"/>
                <w:szCs w:val="12"/>
                <w:lang w:eastAsia="es-CO"/>
              </w:rPr>
              <w:t>2</w:t>
            </w:r>
          </w:p>
        </w:tc>
        <w:tc>
          <w:tcPr>
            <w:tcW w:w="148" w:type="pct"/>
            <w:shd w:val="clear" w:color="auto" w:fill="auto"/>
            <w:vAlign w:val="center"/>
          </w:tcPr>
          <w:p w14:paraId="4B7091D7" w14:textId="77777777" w:rsidR="0038134C" w:rsidRPr="006413CF" w:rsidRDefault="0038134C" w:rsidP="006F31A4">
            <w:pPr>
              <w:jc w:val="center"/>
              <w:rPr>
                <w:rFonts w:cs="Arial"/>
                <w:sz w:val="12"/>
                <w:szCs w:val="12"/>
                <w:lang w:eastAsia="es-CO"/>
              </w:rPr>
            </w:pPr>
            <w:r w:rsidRPr="006413CF">
              <w:rPr>
                <w:rFonts w:cs="Arial"/>
                <w:sz w:val="12"/>
                <w:szCs w:val="12"/>
                <w:lang w:eastAsia="es-CO"/>
              </w:rPr>
              <w:t>3</w:t>
            </w:r>
          </w:p>
        </w:tc>
        <w:tc>
          <w:tcPr>
            <w:tcW w:w="157" w:type="pct"/>
            <w:shd w:val="clear" w:color="auto" w:fill="auto"/>
            <w:textDirection w:val="btLr"/>
            <w:vAlign w:val="center"/>
          </w:tcPr>
          <w:p w14:paraId="3897D546"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Media</w:t>
            </w:r>
          </w:p>
        </w:tc>
        <w:tc>
          <w:tcPr>
            <w:tcW w:w="222" w:type="pct"/>
            <w:shd w:val="clear" w:color="auto" w:fill="auto"/>
            <w:vAlign w:val="center"/>
          </w:tcPr>
          <w:p w14:paraId="33DDB50C" w14:textId="77777777" w:rsidR="0038134C" w:rsidRPr="006413CF" w:rsidRDefault="0038134C" w:rsidP="006F31A4">
            <w:pPr>
              <w:jc w:val="center"/>
              <w:rPr>
                <w:rFonts w:cs="Arial"/>
                <w:sz w:val="12"/>
                <w:szCs w:val="12"/>
                <w:lang w:eastAsia="es-CO"/>
              </w:rPr>
            </w:pPr>
            <w:r w:rsidRPr="006413CF">
              <w:rPr>
                <w:rFonts w:cs="Arial"/>
                <w:sz w:val="12"/>
                <w:szCs w:val="12"/>
                <w:lang w:eastAsia="es-CO"/>
              </w:rPr>
              <w:t>100% al contratista</w:t>
            </w:r>
          </w:p>
        </w:tc>
        <w:tc>
          <w:tcPr>
            <w:tcW w:w="368" w:type="pct"/>
            <w:shd w:val="clear" w:color="auto" w:fill="auto"/>
            <w:vAlign w:val="center"/>
          </w:tcPr>
          <w:p w14:paraId="5B77664C" w14:textId="77777777" w:rsidR="0038134C" w:rsidRPr="006413CF" w:rsidRDefault="0038134C" w:rsidP="006F31A4">
            <w:pPr>
              <w:jc w:val="center"/>
              <w:rPr>
                <w:rFonts w:cs="Arial"/>
                <w:sz w:val="12"/>
                <w:szCs w:val="12"/>
                <w:lang w:eastAsia="es-CO"/>
              </w:rPr>
            </w:pPr>
            <w:r w:rsidRPr="006413CF">
              <w:rPr>
                <w:rFonts w:cs="Arial"/>
                <w:sz w:val="12"/>
                <w:szCs w:val="12"/>
                <w:lang w:eastAsia="es-CO"/>
              </w:rPr>
              <w:t>Seguimiento al cumplimiento por parte del contratista de los manuales, procedimientos y guías entregados por el Ministerio</w:t>
            </w:r>
          </w:p>
        </w:tc>
        <w:tc>
          <w:tcPr>
            <w:tcW w:w="107" w:type="pct"/>
            <w:shd w:val="clear" w:color="auto" w:fill="auto"/>
            <w:vAlign w:val="center"/>
          </w:tcPr>
          <w:p w14:paraId="0E9C62C1" w14:textId="77777777" w:rsidR="0038134C" w:rsidRPr="006413CF" w:rsidRDefault="0038134C" w:rsidP="006F31A4">
            <w:pPr>
              <w:jc w:val="center"/>
              <w:rPr>
                <w:rFonts w:cs="Arial"/>
                <w:sz w:val="12"/>
                <w:szCs w:val="12"/>
                <w:lang w:eastAsia="es-CO"/>
              </w:rPr>
            </w:pPr>
            <w:r w:rsidRPr="006413CF">
              <w:rPr>
                <w:rFonts w:cs="Arial"/>
                <w:sz w:val="12"/>
                <w:szCs w:val="12"/>
                <w:lang w:eastAsia="es-CO"/>
              </w:rPr>
              <w:t>1</w:t>
            </w:r>
          </w:p>
        </w:tc>
        <w:tc>
          <w:tcPr>
            <w:tcW w:w="137" w:type="pct"/>
            <w:shd w:val="clear" w:color="auto" w:fill="auto"/>
            <w:vAlign w:val="center"/>
          </w:tcPr>
          <w:p w14:paraId="2085443B" w14:textId="77777777" w:rsidR="0038134C" w:rsidRPr="006413CF" w:rsidRDefault="0038134C" w:rsidP="006F31A4">
            <w:pPr>
              <w:jc w:val="center"/>
              <w:rPr>
                <w:rFonts w:cs="Arial"/>
                <w:sz w:val="12"/>
                <w:szCs w:val="12"/>
                <w:lang w:eastAsia="es-CO"/>
              </w:rPr>
            </w:pPr>
            <w:r w:rsidRPr="006413CF">
              <w:rPr>
                <w:rFonts w:cs="Arial"/>
                <w:sz w:val="12"/>
                <w:szCs w:val="12"/>
                <w:lang w:eastAsia="es-CO"/>
              </w:rPr>
              <w:t>2</w:t>
            </w:r>
          </w:p>
        </w:tc>
        <w:tc>
          <w:tcPr>
            <w:tcW w:w="137" w:type="pct"/>
            <w:shd w:val="clear" w:color="auto" w:fill="auto"/>
            <w:vAlign w:val="center"/>
          </w:tcPr>
          <w:p w14:paraId="3397552A" w14:textId="77777777" w:rsidR="0038134C" w:rsidRPr="006413CF" w:rsidRDefault="0038134C" w:rsidP="006F31A4">
            <w:pPr>
              <w:jc w:val="center"/>
              <w:rPr>
                <w:rFonts w:cs="Arial"/>
                <w:sz w:val="12"/>
                <w:szCs w:val="12"/>
                <w:lang w:eastAsia="es-CO"/>
              </w:rPr>
            </w:pPr>
            <w:r w:rsidRPr="006413CF">
              <w:rPr>
                <w:rFonts w:cs="Arial"/>
                <w:sz w:val="12"/>
                <w:szCs w:val="12"/>
                <w:lang w:eastAsia="es-CO"/>
              </w:rPr>
              <w:t>3</w:t>
            </w:r>
          </w:p>
        </w:tc>
        <w:tc>
          <w:tcPr>
            <w:tcW w:w="160" w:type="pct"/>
            <w:shd w:val="clear" w:color="auto" w:fill="auto"/>
            <w:textDirection w:val="btLr"/>
            <w:vAlign w:val="center"/>
          </w:tcPr>
          <w:p w14:paraId="4FAAFBE8"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bajo</w:t>
            </w:r>
          </w:p>
        </w:tc>
        <w:tc>
          <w:tcPr>
            <w:tcW w:w="195" w:type="pct"/>
            <w:shd w:val="clear" w:color="auto" w:fill="auto"/>
            <w:vAlign w:val="center"/>
          </w:tcPr>
          <w:p w14:paraId="6D8ED057" w14:textId="77777777" w:rsidR="0038134C" w:rsidRPr="006413CF" w:rsidRDefault="0038134C" w:rsidP="006F31A4">
            <w:pPr>
              <w:jc w:val="center"/>
              <w:rPr>
                <w:rFonts w:cs="Arial"/>
                <w:sz w:val="12"/>
                <w:szCs w:val="12"/>
                <w:lang w:eastAsia="es-CO"/>
              </w:rPr>
            </w:pPr>
            <w:r w:rsidRPr="006413CF">
              <w:rPr>
                <w:rFonts w:cs="Arial"/>
                <w:sz w:val="12"/>
                <w:szCs w:val="12"/>
                <w:lang w:eastAsia="es-CO"/>
              </w:rPr>
              <w:t>No</w:t>
            </w:r>
          </w:p>
        </w:tc>
        <w:tc>
          <w:tcPr>
            <w:tcW w:w="200" w:type="pct"/>
            <w:shd w:val="clear" w:color="auto" w:fill="auto"/>
            <w:textDirection w:val="btLr"/>
            <w:vAlign w:val="center"/>
          </w:tcPr>
          <w:p w14:paraId="1ADB8A60"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Supervisor</w:t>
            </w:r>
          </w:p>
        </w:tc>
        <w:tc>
          <w:tcPr>
            <w:tcW w:w="312" w:type="pct"/>
            <w:shd w:val="clear" w:color="auto" w:fill="auto"/>
            <w:vAlign w:val="center"/>
          </w:tcPr>
          <w:p w14:paraId="73584696" w14:textId="77777777" w:rsidR="0038134C" w:rsidRPr="006413CF" w:rsidRDefault="0038134C" w:rsidP="006F31A4">
            <w:pPr>
              <w:jc w:val="center"/>
              <w:rPr>
                <w:rFonts w:cs="Arial"/>
                <w:sz w:val="12"/>
                <w:szCs w:val="12"/>
                <w:lang w:eastAsia="es-CO"/>
              </w:rPr>
            </w:pPr>
            <w:r w:rsidRPr="006413CF">
              <w:rPr>
                <w:rFonts w:cs="Arial"/>
                <w:sz w:val="12"/>
                <w:szCs w:val="12"/>
                <w:lang w:eastAsia="es-CO"/>
              </w:rPr>
              <w:t>Inmediato, una vez se presente el evento</w:t>
            </w:r>
          </w:p>
        </w:tc>
        <w:tc>
          <w:tcPr>
            <w:tcW w:w="446" w:type="pct"/>
            <w:shd w:val="clear" w:color="auto" w:fill="auto"/>
            <w:vAlign w:val="center"/>
          </w:tcPr>
          <w:p w14:paraId="1C98CDCC" w14:textId="77777777" w:rsidR="0038134C" w:rsidRPr="006413CF" w:rsidRDefault="0038134C" w:rsidP="006F31A4">
            <w:pPr>
              <w:jc w:val="center"/>
              <w:rPr>
                <w:rFonts w:cs="Arial"/>
                <w:sz w:val="12"/>
                <w:szCs w:val="12"/>
                <w:lang w:eastAsia="es-CO"/>
              </w:rPr>
            </w:pPr>
            <w:r w:rsidRPr="006413CF">
              <w:rPr>
                <w:rFonts w:cs="Arial"/>
                <w:sz w:val="12"/>
                <w:szCs w:val="12"/>
                <w:lang w:eastAsia="es-CO"/>
              </w:rPr>
              <w:t>Inmediata, según la necesidad</w:t>
            </w:r>
          </w:p>
        </w:tc>
        <w:tc>
          <w:tcPr>
            <w:tcW w:w="367" w:type="pct"/>
            <w:shd w:val="clear" w:color="auto" w:fill="auto"/>
            <w:vAlign w:val="center"/>
          </w:tcPr>
          <w:p w14:paraId="2D1BD4C4" w14:textId="77777777" w:rsidR="0038134C" w:rsidRPr="006413CF" w:rsidRDefault="0038134C" w:rsidP="006F31A4">
            <w:pPr>
              <w:jc w:val="center"/>
              <w:rPr>
                <w:rFonts w:cs="Arial"/>
                <w:sz w:val="12"/>
                <w:szCs w:val="12"/>
                <w:lang w:eastAsia="es-CO"/>
              </w:rPr>
            </w:pPr>
            <w:r w:rsidRPr="006413CF">
              <w:rPr>
                <w:rFonts w:cs="Arial"/>
                <w:sz w:val="12"/>
                <w:szCs w:val="12"/>
                <w:lang w:eastAsia="es-CO"/>
              </w:rPr>
              <w:t>Seguimiento documentado frent a las actividades del contratista</w:t>
            </w:r>
          </w:p>
        </w:tc>
        <w:tc>
          <w:tcPr>
            <w:tcW w:w="290" w:type="pct"/>
            <w:shd w:val="clear" w:color="auto" w:fill="auto"/>
            <w:vAlign w:val="center"/>
          </w:tcPr>
          <w:p w14:paraId="1FBE2BE3" w14:textId="77777777" w:rsidR="0038134C" w:rsidRPr="006413CF" w:rsidRDefault="0038134C" w:rsidP="006F31A4">
            <w:pPr>
              <w:jc w:val="center"/>
              <w:rPr>
                <w:rFonts w:cs="Arial"/>
                <w:sz w:val="12"/>
                <w:szCs w:val="12"/>
                <w:lang w:eastAsia="es-CO"/>
              </w:rPr>
            </w:pPr>
            <w:r w:rsidRPr="006413CF">
              <w:rPr>
                <w:rFonts w:cs="Arial"/>
                <w:sz w:val="12"/>
                <w:szCs w:val="12"/>
                <w:lang w:eastAsia="es-CO"/>
              </w:rPr>
              <w:t>Mensual</w:t>
            </w:r>
          </w:p>
        </w:tc>
      </w:tr>
    </w:tbl>
    <w:p w14:paraId="527BE08C" w14:textId="77777777" w:rsidR="0038134C" w:rsidRDefault="0038134C" w:rsidP="0038134C">
      <w:pPr>
        <w:jc w:val="center"/>
        <w:rPr>
          <w:rFonts w:cs="Arial"/>
          <w:b/>
          <w:iCs/>
          <w:sz w:val="22"/>
          <w:szCs w:val="22"/>
        </w:rPr>
      </w:pPr>
    </w:p>
    <w:p w14:paraId="5FCBB9A8" w14:textId="77777777" w:rsidR="0036662A" w:rsidRDefault="0036662A" w:rsidP="0038134C">
      <w:pPr>
        <w:jc w:val="center"/>
        <w:rPr>
          <w:rFonts w:cs="Arial"/>
          <w:b/>
          <w:iCs/>
          <w:color w:val="BF4E14" w:themeColor="accent2" w:themeShade="BF"/>
          <w:sz w:val="22"/>
          <w:szCs w:val="22"/>
        </w:rPr>
      </w:pPr>
    </w:p>
    <w:p w14:paraId="478A70B6" w14:textId="77777777" w:rsidR="0036662A" w:rsidRDefault="0036662A" w:rsidP="0038134C">
      <w:pPr>
        <w:jc w:val="center"/>
        <w:rPr>
          <w:rFonts w:cs="Arial"/>
          <w:b/>
          <w:iCs/>
          <w:color w:val="BF4E14" w:themeColor="accent2" w:themeShade="BF"/>
          <w:sz w:val="22"/>
          <w:szCs w:val="22"/>
        </w:rPr>
      </w:pPr>
    </w:p>
    <w:p w14:paraId="75624661" w14:textId="259E5E0A" w:rsidR="0038134C" w:rsidRPr="000037DC" w:rsidRDefault="0038134C" w:rsidP="0038134C">
      <w:pPr>
        <w:jc w:val="center"/>
        <w:rPr>
          <w:rFonts w:cs="Arial"/>
          <w:b/>
          <w:iCs/>
          <w:color w:val="BF4E14" w:themeColor="accent2" w:themeShade="BF"/>
          <w:sz w:val="22"/>
          <w:szCs w:val="22"/>
        </w:rPr>
      </w:pPr>
      <w:r w:rsidRPr="000037DC">
        <w:rPr>
          <w:rFonts w:cs="Arial"/>
          <w:b/>
          <w:iCs/>
          <w:color w:val="BF4E14" w:themeColor="accent2" w:themeShade="BF"/>
          <w:sz w:val="22"/>
          <w:szCs w:val="22"/>
        </w:rPr>
        <w:lastRenderedPageBreak/>
        <w:t>MATRIZ DE RIESGOS GRUPO 2</w:t>
      </w:r>
      <w:r w:rsidR="000037DC" w:rsidRPr="000037DC">
        <w:rPr>
          <w:rFonts w:cs="Arial"/>
          <w:b/>
          <w:iCs/>
          <w:color w:val="BF4E14" w:themeColor="accent2" w:themeShade="BF"/>
          <w:sz w:val="22"/>
          <w:szCs w:val="22"/>
        </w:rPr>
        <w:t>.</w:t>
      </w:r>
      <w:r w:rsidRPr="000037DC">
        <w:rPr>
          <w:rFonts w:cs="Arial"/>
          <w:b/>
          <w:iCs/>
          <w:color w:val="BF4E14" w:themeColor="accent2" w:themeShade="BF"/>
          <w:sz w:val="22"/>
          <w:szCs w:val="22"/>
        </w:rPr>
        <w:t xml:space="preserve"> SERVICIO DE TRANSPORTE</w:t>
      </w:r>
    </w:p>
    <w:tbl>
      <w:tblPr>
        <w:tblW w:w="5122" w:type="pct"/>
        <w:tblLayout w:type="fixed"/>
        <w:tblCellMar>
          <w:left w:w="70" w:type="dxa"/>
          <w:right w:w="70" w:type="dxa"/>
        </w:tblCellMar>
        <w:tblLook w:val="04A0" w:firstRow="1" w:lastRow="0" w:firstColumn="1" w:lastColumn="0" w:noHBand="0" w:noVBand="1"/>
      </w:tblPr>
      <w:tblGrid>
        <w:gridCol w:w="267"/>
        <w:gridCol w:w="267"/>
        <w:gridCol w:w="267"/>
        <w:gridCol w:w="267"/>
        <w:gridCol w:w="266"/>
        <w:gridCol w:w="930"/>
        <w:gridCol w:w="566"/>
        <w:gridCol w:w="167"/>
        <w:gridCol w:w="160"/>
        <w:gridCol w:w="239"/>
        <w:gridCol w:w="285"/>
        <w:gridCol w:w="566"/>
        <w:gridCol w:w="1700"/>
        <w:gridCol w:w="283"/>
        <w:gridCol w:w="258"/>
        <w:gridCol w:w="287"/>
        <w:gridCol w:w="308"/>
        <w:gridCol w:w="283"/>
        <w:gridCol w:w="427"/>
        <w:gridCol w:w="566"/>
        <w:gridCol w:w="429"/>
        <w:gridCol w:w="568"/>
        <w:gridCol w:w="268"/>
      </w:tblGrid>
      <w:tr w:rsidR="0038134C" w:rsidRPr="006413CF" w14:paraId="5E620DF8" w14:textId="77777777" w:rsidTr="006F31A4">
        <w:trPr>
          <w:trHeight w:val="697"/>
          <w:tblHeader/>
        </w:trPr>
        <w:tc>
          <w:tcPr>
            <w:tcW w:w="139"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5632EA2D"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No.</w:t>
            </w:r>
          </w:p>
        </w:tc>
        <w:tc>
          <w:tcPr>
            <w:tcW w:w="139"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7A4EB2C3"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Clase</w:t>
            </w:r>
          </w:p>
        </w:tc>
        <w:tc>
          <w:tcPr>
            <w:tcW w:w="139"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382CCAB1"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Fuente</w:t>
            </w:r>
          </w:p>
        </w:tc>
        <w:tc>
          <w:tcPr>
            <w:tcW w:w="139"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2968B8DA" w14:textId="77777777" w:rsidR="0038134C" w:rsidRPr="006413CF" w:rsidRDefault="0038134C" w:rsidP="006F31A4">
            <w:pPr>
              <w:jc w:val="center"/>
              <w:rPr>
                <w:rFonts w:cs="Arial"/>
                <w:sz w:val="12"/>
                <w:szCs w:val="12"/>
                <w:lang w:eastAsia="es-CO"/>
              </w:rPr>
            </w:pPr>
            <w:r w:rsidRPr="006413CF">
              <w:rPr>
                <w:rFonts w:cs="Arial"/>
                <w:sz w:val="12"/>
                <w:szCs w:val="12"/>
                <w:lang w:eastAsia="es-CO"/>
              </w:rPr>
              <w:t>Etapa</w:t>
            </w:r>
          </w:p>
        </w:tc>
        <w:tc>
          <w:tcPr>
            <w:tcW w:w="138"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318840CA" w14:textId="77777777" w:rsidR="0038134C" w:rsidRPr="006413CF" w:rsidRDefault="0038134C" w:rsidP="006F31A4">
            <w:pPr>
              <w:jc w:val="center"/>
              <w:rPr>
                <w:rFonts w:cs="Arial"/>
                <w:sz w:val="12"/>
                <w:szCs w:val="12"/>
                <w:lang w:eastAsia="es-CO"/>
              </w:rPr>
            </w:pPr>
            <w:r w:rsidRPr="006413CF">
              <w:rPr>
                <w:rFonts w:cs="Arial"/>
                <w:sz w:val="12"/>
                <w:szCs w:val="12"/>
                <w:lang w:eastAsia="es-CO"/>
              </w:rPr>
              <w:t>Tipo</w:t>
            </w:r>
          </w:p>
        </w:tc>
        <w:tc>
          <w:tcPr>
            <w:tcW w:w="483"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532A44B2" w14:textId="77777777" w:rsidR="0038134C" w:rsidRPr="006413CF" w:rsidRDefault="0038134C" w:rsidP="006F31A4">
            <w:pPr>
              <w:jc w:val="center"/>
              <w:rPr>
                <w:rFonts w:cs="Arial"/>
                <w:sz w:val="12"/>
                <w:szCs w:val="12"/>
                <w:lang w:eastAsia="es-CO"/>
              </w:rPr>
            </w:pPr>
            <w:r w:rsidRPr="006413CF">
              <w:rPr>
                <w:rFonts w:cs="Arial"/>
                <w:sz w:val="12"/>
                <w:szCs w:val="12"/>
                <w:lang w:eastAsia="es-CO"/>
              </w:rPr>
              <w:t>Descripción (Que puede pasar y, cómo puede ocurrir)</w:t>
            </w:r>
          </w:p>
        </w:tc>
        <w:tc>
          <w:tcPr>
            <w:tcW w:w="294"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179A4D2A" w14:textId="77777777" w:rsidR="0038134C" w:rsidRPr="006413CF" w:rsidRDefault="0038134C" w:rsidP="006F31A4">
            <w:pPr>
              <w:jc w:val="center"/>
              <w:rPr>
                <w:rFonts w:cs="Arial"/>
                <w:sz w:val="12"/>
                <w:szCs w:val="12"/>
                <w:lang w:eastAsia="es-CO"/>
              </w:rPr>
            </w:pPr>
            <w:r w:rsidRPr="006413CF">
              <w:rPr>
                <w:rFonts w:cs="Arial"/>
                <w:sz w:val="12"/>
                <w:szCs w:val="12"/>
                <w:lang w:eastAsia="es-CO"/>
              </w:rPr>
              <w:t>Consecuencia de la ocurrencia del evento</w:t>
            </w:r>
          </w:p>
        </w:tc>
        <w:tc>
          <w:tcPr>
            <w:tcW w:w="87"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158EF856" w14:textId="77777777" w:rsidR="0038134C" w:rsidRPr="006413CF" w:rsidRDefault="0038134C" w:rsidP="006F31A4">
            <w:pPr>
              <w:jc w:val="center"/>
              <w:rPr>
                <w:rFonts w:cs="Arial"/>
                <w:sz w:val="12"/>
                <w:szCs w:val="12"/>
                <w:lang w:eastAsia="es-CO"/>
              </w:rPr>
            </w:pPr>
            <w:r w:rsidRPr="006413CF">
              <w:rPr>
                <w:rFonts w:cs="Arial"/>
                <w:sz w:val="12"/>
                <w:szCs w:val="12"/>
                <w:lang w:eastAsia="es-CO"/>
              </w:rPr>
              <w:t>Probabilidad</w:t>
            </w:r>
          </w:p>
        </w:tc>
        <w:tc>
          <w:tcPr>
            <w:tcW w:w="83"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28D9B7F0" w14:textId="77777777" w:rsidR="0038134C" w:rsidRPr="006413CF" w:rsidRDefault="0038134C" w:rsidP="006F31A4">
            <w:pPr>
              <w:jc w:val="center"/>
              <w:rPr>
                <w:rFonts w:cs="Arial"/>
                <w:sz w:val="12"/>
                <w:szCs w:val="12"/>
                <w:lang w:eastAsia="es-CO"/>
              </w:rPr>
            </w:pPr>
            <w:r w:rsidRPr="006413CF">
              <w:rPr>
                <w:rFonts w:cs="Arial"/>
                <w:sz w:val="12"/>
                <w:szCs w:val="12"/>
                <w:lang w:eastAsia="es-CO"/>
              </w:rPr>
              <w:t>Impacto</w:t>
            </w:r>
          </w:p>
        </w:tc>
        <w:tc>
          <w:tcPr>
            <w:tcW w:w="124"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43722A9C" w14:textId="77777777" w:rsidR="0038134C" w:rsidRPr="006413CF" w:rsidRDefault="0038134C" w:rsidP="006F31A4">
            <w:pPr>
              <w:jc w:val="center"/>
              <w:rPr>
                <w:rFonts w:cs="Arial"/>
                <w:sz w:val="12"/>
                <w:szCs w:val="12"/>
                <w:lang w:eastAsia="es-CO"/>
              </w:rPr>
            </w:pPr>
            <w:r w:rsidRPr="006413CF">
              <w:rPr>
                <w:rFonts w:cs="Arial"/>
                <w:sz w:val="12"/>
                <w:szCs w:val="12"/>
                <w:lang w:eastAsia="es-CO"/>
              </w:rPr>
              <w:t>Valoración del Riesgo</w:t>
            </w:r>
          </w:p>
        </w:tc>
        <w:tc>
          <w:tcPr>
            <w:tcW w:w="148"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0DD973E6" w14:textId="77777777" w:rsidR="0038134C" w:rsidRPr="006413CF" w:rsidRDefault="0038134C" w:rsidP="006F31A4">
            <w:pPr>
              <w:jc w:val="center"/>
              <w:rPr>
                <w:rFonts w:cs="Arial"/>
                <w:sz w:val="12"/>
                <w:szCs w:val="12"/>
                <w:lang w:eastAsia="es-CO"/>
              </w:rPr>
            </w:pPr>
            <w:r w:rsidRPr="006413CF">
              <w:rPr>
                <w:rFonts w:cs="Arial"/>
                <w:sz w:val="12"/>
                <w:szCs w:val="12"/>
                <w:lang w:eastAsia="es-CO"/>
              </w:rPr>
              <w:t>Categoría</w:t>
            </w:r>
          </w:p>
        </w:tc>
        <w:tc>
          <w:tcPr>
            <w:tcW w:w="294"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6A3FEE22" w14:textId="77777777" w:rsidR="0038134C" w:rsidRPr="006413CF" w:rsidRDefault="0038134C" w:rsidP="006F31A4">
            <w:pPr>
              <w:jc w:val="center"/>
              <w:rPr>
                <w:rFonts w:cs="Arial"/>
                <w:sz w:val="12"/>
                <w:szCs w:val="12"/>
                <w:lang w:eastAsia="es-CO"/>
              </w:rPr>
            </w:pPr>
            <w:r w:rsidRPr="006413CF">
              <w:rPr>
                <w:rFonts w:cs="Arial"/>
                <w:sz w:val="12"/>
                <w:szCs w:val="12"/>
                <w:lang w:eastAsia="es-CO"/>
              </w:rPr>
              <w:t>¿A quién se le asigna?</w:t>
            </w:r>
          </w:p>
        </w:tc>
        <w:tc>
          <w:tcPr>
            <w:tcW w:w="883"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319F754E" w14:textId="77777777" w:rsidR="0038134C" w:rsidRPr="006413CF" w:rsidRDefault="0038134C" w:rsidP="006F31A4">
            <w:pPr>
              <w:jc w:val="center"/>
              <w:rPr>
                <w:rFonts w:cs="Arial"/>
                <w:sz w:val="12"/>
                <w:szCs w:val="12"/>
                <w:lang w:eastAsia="es-CO"/>
              </w:rPr>
            </w:pPr>
            <w:r w:rsidRPr="006413CF">
              <w:rPr>
                <w:rFonts w:cs="Arial"/>
                <w:sz w:val="12"/>
                <w:szCs w:val="12"/>
                <w:lang w:eastAsia="es-CO"/>
              </w:rPr>
              <w:t>Tratamiento/Controles a ser implementados</w:t>
            </w:r>
          </w:p>
        </w:tc>
        <w:tc>
          <w:tcPr>
            <w:tcW w:w="590" w:type="pct"/>
            <w:gridSpan w:val="4"/>
            <w:tcBorders>
              <w:top w:val="single" w:sz="4" w:space="0" w:color="auto"/>
              <w:left w:val="nil"/>
              <w:bottom w:val="single" w:sz="4" w:space="0" w:color="auto"/>
              <w:right w:val="single" w:sz="4" w:space="0" w:color="auto"/>
            </w:tcBorders>
            <w:shd w:val="clear" w:color="auto" w:fill="D9D9D9"/>
            <w:vAlign w:val="center"/>
            <w:hideMark/>
          </w:tcPr>
          <w:p w14:paraId="4D63FAD7" w14:textId="77777777" w:rsidR="0038134C" w:rsidRPr="006413CF" w:rsidRDefault="0038134C" w:rsidP="006F31A4">
            <w:pPr>
              <w:jc w:val="center"/>
              <w:rPr>
                <w:rFonts w:cs="Arial"/>
                <w:sz w:val="12"/>
                <w:szCs w:val="12"/>
                <w:lang w:eastAsia="es-CO"/>
              </w:rPr>
            </w:pPr>
            <w:r w:rsidRPr="006413CF">
              <w:rPr>
                <w:rFonts w:cs="Arial"/>
                <w:sz w:val="12"/>
                <w:szCs w:val="12"/>
                <w:lang w:eastAsia="es-CO"/>
              </w:rPr>
              <w:t>Impacto después del tratamiento</w:t>
            </w:r>
          </w:p>
        </w:tc>
        <w:tc>
          <w:tcPr>
            <w:tcW w:w="147"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0F9AEB37" w14:textId="77777777" w:rsidR="0038134C" w:rsidRPr="006413CF" w:rsidRDefault="0038134C" w:rsidP="006F31A4">
            <w:pPr>
              <w:jc w:val="center"/>
              <w:rPr>
                <w:rFonts w:cs="Arial"/>
                <w:sz w:val="12"/>
                <w:szCs w:val="12"/>
                <w:lang w:eastAsia="es-CO"/>
              </w:rPr>
            </w:pPr>
            <w:r w:rsidRPr="006413CF">
              <w:rPr>
                <w:rFonts w:cs="Arial"/>
                <w:sz w:val="12"/>
                <w:szCs w:val="12"/>
                <w:lang w:eastAsia="es-CO"/>
              </w:rPr>
              <w:t>¿Afecta la ejecución del contrato?</w:t>
            </w:r>
          </w:p>
        </w:tc>
        <w:tc>
          <w:tcPr>
            <w:tcW w:w="222"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453E600B" w14:textId="77777777" w:rsidR="0038134C" w:rsidRPr="006413CF" w:rsidRDefault="0038134C" w:rsidP="006F31A4">
            <w:pPr>
              <w:jc w:val="center"/>
              <w:rPr>
                <w:rFonts w:cs="Arial"/>
                <w:sz w:val="12"/>
                <w:szCs w:val="12"/>
                <w:lang w:eastAsia="es-CO"/>
              </w:rPr>
            </w:pPr>
            <w:r w:rsidRPr="006413CF">
              <w:rPr>
                <w:rFonts w:cs="Arial"/>
                <w:sz w:val="12"/>
                <w:szCs w:val="12"/>
                <w:lang w:eastAsia="es-CO"/>
              </w:rPr>
              <w:t>Persona responsable por implementar el tratamiento</w:t>
            </w:r>
          </w:p>
        </w:tc>
        <w:tc>
          <w:tcPr>
            <w:tcW w:w="294"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04F74F48" w14:textId="77777777" w:rsidR="0038134C" w:rsidRPr="006413CF" w:rsidRDefault="0038134C" w:rsidP="006F31A4">
            <w:pPr>
              <w:jc w:val="center"/>
              <w:rPr>
                <w:rFonts w:cs="Arial"/>
                <w:sz w:val="12"/>
                <w:szCs w:val="12"/>
                <w:lang w:eastAsia="es-CO"/>
              </w:rPr>
            </w:pPr>
            <w:r w:rsidRPr="006413CF">
              <w:rPr>
                <w:rFonts w:cs="Arial"/>
                <w:sz w:val="12"/>
                <w:szCs w:val="12"/>
                <w:lang w:eastAsia="es-CO"/>
              </w:rPr>
              <w:t>Fecha estimada en que se inicia el tratamiento</w:t>
            </w:r>
          </w:p>
        </w:tc>
        <w:tc>
          <w:tcPr>
            <w:tcW w:w="223"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1EA922FF" w14:textId="77777777" w:rsidR="0038134C" w:rsidRPr="006413CF" w:rsidRDefault="0038134C" w:rsidP="006F31A4">
            <w:pPr>
              <w:jc w:val="center"/>
              <w:rPr>
                <w:rFonts w:cs="Arial"/>
                <w:sz w:val="12"/>
                <w:szCs w:val="12"/>
                <w:lang w:eastAsia="es-CO"/>
              </w:rPr>
            </w:pPr>
            <w:r w:rsidRPr="006413CF">
              <w:rPr>
                <w:rFonts w:cs="Arial"/>
                <w:sz w:val="12"/>
                <w:szCs w:val="12"/>
                <w:lang w:eastAsia="es-CO"/>
              </w:rPr>
              <w:t>Fecha estimada en que se completa el tratamiento</w:t>
            </w:r>
          </w:p>
        </w:tc>
        <w:tc>
          <w:tcPr>
            <w:tcW w:w="434" w:type="pct"/>
            <w:gridSpan w:val="2"/>
            <w:tcBorders>
              <w:top w:val="single" w:sz="4" w:space="0" w:color="auto"/>
              <w:left w:val="nil"/>
              <w:bottom w:val="single" w:sz="4" w:space="0" w:color="auto"/>
              <w:right w:val="single" w:sz="4" w:space="0" w:color="auto"/>
            </w:tcBorders>
            <w:shd w:val="clear" w:color="auto" w:fill="D9D9D9"/>
            <w:vAlign w:val="center"/>
            <w:hideMark/>
          </w:tcPr>
          <w:p w14:paraId="59B0600F" w14:textId="77777777" w:rsidR="0038134C" w:rsidRPr="006413CF" w:rsidRDefault="0038134C" w:rsidP="006F31A4">
            <w:pPr>
              <w:jc w:val="center"/>
              <w:rPr>
                <w:rFonts w:cs="Arial"/>
                <w:sz w:val="12"/>
                <w:szCs w:val="12"/>
                <w:lang w:eastAsia="es-CO"/>
              </w:rPr>
            </w:pPr>
            <w:r w:rsidRPr="006413CF">
              <w:rPr>
                <w:rFonts w:cs="Arial"/>
                <w:sz w:val="12"/>
                <w:szCs w:val="12"/>
                <w:lang w:eastAsia="es-CO"/>
              </w:rPr>
              <w:t>Monitoreo y revisión</w:t>
            </w:r>
          </w:p>
        </w:tc>
      </w:tr>
      <w:tr w:rsidR="0038134C" w:rsidRPr="006413CF" w14:paraId="259A0203" w14:textId="77777777" w:rsidTr="006F31A4">
        <w:trPr>
          <w:trHeight w:val="1563"/>
          <w:tblHeader/>
        </w:trPr>
        <w:tc>
          <w:tcPr>
            <w:tcW w:w="139"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14:paraId="72BEB9DC" w14:textId="77777777" w:rsidR="0038134C" w:rsidRPr="006413CF" w:rsidRDefault="0038134C" w:rsidP="006F31A4">
            <w:pPr>
              <w:jc w:val="center"/>
              <w:rPr>
                <w:rFonts w:cs="Arial"/>
                <w:sz w:val="12"/>
                <w:szCs w:val="12"/>
                <w:lang w:eastAsia="es-CO"/>
              </w:rPr>
            </w:pPr>
          </w:p>
        </w:tc>
        <w:tc>
          <w:tcPr>
            <w:tcW w:w="139" w:type="pct"/>
            <w:vMerge/>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19ED13CD" w14:textId="77777777" w:rsidR="0038134C" w:rsidRPr="006413CF" w:rsidRDefault="0038134C" w:rsidP="006F31A4">
            <w:pPr>
              <w:ind w:left="113" w:right="113"/>
              <w:jc w:val="center"/>
              <w:rPr>
                <w:rFonts w:cs="Arial"/>
                <w:sz w:val="12"/>
                <w:szCs w:val="12"/>
                <w:lang w:eastAsia="es-CO"/>
              </w:rPr>
            </w:pPr>
          </w:p>
        </w:tc>
        <w:tc>
          <w:tcPr>
            <w:tcW w:w="139" w:type="pct"/>
            <w:vMerge/>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371D6216" w14:textId="77777777" w:rsidR="0038134C" w:rsidRPr="006413CF" w:rsidRDefault="0038134C" w:rsidP="006F31A4">
            <w:pPr>
              <w:ind w:left="113" w:right="113"/>
              <w:jc w:val="center"/>
              <w:rPr>
                <w:rFonts w:cs="Arial"/>
                <w:sz w:val="12"/>
                <w:szCs w:val="12"/>
                <w:lang w:eastAsia="es-CO"/>
              </w:rPr>
            </w:pPr>
          </w:p>
        </w:tc>
        <w:tc>
          <w:tcPr>
            <w:tcW w:w="139"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14:paraId="7D48ABD2" w14:textId="77777777" w:rsidR="0038134C" w:rsidRPr="006413CF" w:rsidRDefault="0038134C" w:rsidP="006F31A4">
            <w:pPr>
              <w:jc w:val="center"/>
              <w:rPr>
                <w:rFonts w:cs="Arial"/>
                <w:sz w:val="12"/>
                <w:szCs w:val="12"/>
                <w:lang w:eastAsia="es-CO"/>
              </w:rPr>
            </w:pPr>
          </w:p>
        </w:tc>
        <w:tc>
          <w:tcPr>
            <w:tcW w:w="138"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14:paraId="67F4A294" w14:textId="77777777" w:rsidR="0038134C" w:rsidRPr="006413CF" w:rsidRDefault="0038134C" w:rsidP="006F31A4">
            <w:pPr>
              <w:jc w:val="center"/>
              <w:rPr>
                <w:rFonts w:cs="Arial"/>
                <w:sz w:val="12"/>
                <w:szCs w:val="12"/>
                <w:lang w:eastAsia="es-CO"/>
              </w:rPr>
            </w:pPr>
          </w:p>
        </w:tc>
        <w:tc>
          <w:tcPr>
            <w:tcW w:w="483"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14:paraId="2F0DFB62" w14:textId="77777777" w:rsidR="0038134C" w:rsidRPr="006413CF" w:rsidRDefault="0038134C" w:rsidP="006F31A4">
            <w:pPr>
              <w:jc w:val="center"/>
              <w:rPr>
                <w:rFonts w:cs="Arial"/>
                <w:sz w:val="12"/>
                <w:szCs w:val="12"/>
                <w:lang w:eastAsia="es-CO"/>
              </w:rPr>
            </w:pPr>
          </w:p>
        </w:tc>
        <w:tc>
          <w:tcPr>
            <w:tcW w:w="294"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14:paraId="46719C7E" w14:textId="77777777" w:rsidR="0038134C" w:rsidRPr="006413CF" w:rsidRDefault="0038134C" w:rsidP="006F31A4">
            <w:pPr>
              <w:jc w:val="center"/>
              <w:rPr>
                <w:rFonts w:cs="Arial"/>
                <w:sz w:val="12"/>
                <w:szCs w:val="12"/>
                <w:lang w:eastAsia="es-CO"/>
              </w:rPr>
            </w:pPr>
          </w:p>
        </w:tc>
        <w:tc>
          <w:tcPr>
            <w:tcW w:w="87"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14:paraId="0F8D68F7" w14:textId="77777777" w:rsidR="0038134C" w:rsidRPr="006413CF" w:rsidRDefault="0038134C" w:rsidP="006F31A4">
            <w:pPr>
              <w:jc w:val="center"/>
              <w:rPr>
                <w:rFonts w:cs="Arial"/>
                <w:sz w:val="12"/>
                <w:szCs w:val="12"/>
                <w:lang w:eastAsia="es-CO"/>
              </w:rPr>
            </w:pPr>
          </w:p>
        </w:tc>
        <w:tc>
          <w:tcPr>
            <w:tcW w:w="83"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14:paraId="3F008161" w14:textId="77777777" w:rsidR="0038134C" w:rsidRPr="006413CF" w:rsidRDefault="0038134C" w:rsidP="006F31A4">
            <w:pPr>
              <w:jc w:val="center"/>
              <w:rPr>
                <w:rFonts w:cs="Arial"/>
                <w:sz w:val="12"/>
                <w:szCs w:val="12"/>
                <w:lang w:eastAsia="es-CO"/>
              </w:rPr>
            </w:pPr>
          </w:p>
        </w:tc>
        <w:tc>
          <w:tcPr>
            <w:tcW w:w="124"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14:paraId="1170422E" w14:textId="77777777" w:rsidR="0038134C" w:rsidRPr="006413CF" w:rsidRDefault="0038134C" w:rsidP="006F31A4">
            <w:pPr>
              <w:jc w:val="center"/>
              <w:rPr>
                <w:rFonts w:cs="Arial"/>
                <w:sz w:val="12"/>
                <w:szCs w:val="12"/>
                <w:lang w:eastAsia="es-CO"/>
              </w:rPr>
            </w:pPr>
          </w:p>
        </w:tc>
        <w:tc>
          <w:tcPr>
            <w:tcW w:w="148"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14:paraId="1AA78D52" w14:textId="77777777" w:rsidR="0038134C" w:rsidRPr="006413CF" w:rsidRDefault="0038134C" w:rsidP="006F31A4">
            <w:pPr>
              <w:jc w:val="center"/>
              <w:rPr>
                <w:rFonts w:cs="Arial"/>
                <w:sz w:val="12"/>
                <w:szCs w:val="12"/>
                <w:lang w:eastAsia="es-CO"/>
              </w:rPr>
            </w:pPr>
          </w:p>
        </w:tc>
        <w:tc>
          <w:tcPr>
            <w:tcW w:w="294"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14:paraId="28E53584" w14:textId="77777777" w:rsidR="0038134C" w:rsidRPr="006413CF" w:rsidRDefault="0038134C" w:rsidP="006F31A4">
            <w:pPr>
              <w:jc w:val="center"/>
              <w:rPr>
                <w:rFonts w:cs="Arial"/>
                <w:sz w:val="12"/>
                <w:szCs w:val="12"/>
                <w:lang w:eastAsia="es-CO"/>
              </w:rPr>
            </w:pPr>
          </w:p>
        </w:tc>
        <w:tc>
          <w:tcPr>
            <w:tcW w:w="883"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14:paraId="7C42E1AA" w14:textId="77777777" w:rsidR="0038134C" w:rsidRPr="006413CF" w:rsidRDefault="0038134C" w:rsidP="006F31A4">
            <w:pPr>
              <w:jc w:val="center"/>
              <w:rPr>
                <w:rFonts w:cs="Arial"/>
                <w:sz w:val="12"/>
                <w:szCs w:val="12"/>
                <w:lang w:eastAsia="es-CO"/>
              </w:rPr>
            </w:pPr>
          </w:p>
        </w:tc>
        <w:tc>
          <w:tcPr>
            <w:tcW w:w="147" w:type="pct"/>
            <w:tcBorders>
              <w:top w:val="nil"/>
              <w:left w:val="nil"/>
              <w:bottom w:val="single" w:sz="4" w:space="0" w:color="auto"/>
              <w:right w:val="single" w:sz="4" w:space="0" w:color="auto"/>
            </w:tcBorders>
            <w:shd w:val="clear" w:color="auto" w:fill="D9D9D9"/>
            <w:noWrap/>
            <w:textDirection w:val="btLr"/>
            <w:vAlign w:val="center"/>
            <w:hideMark/>
          </w:tcPr>
          <w:p w14:paraId="2CD8395C" w14:textId="77777777" w:rsidR="0038134C" w:rsidRPr="006413CF" w:rsidRDefault="0038134C" w:rsidP="006F31A4">
            <w:pPr>
              <w:jc w:val="center"/>
              <w:rPr>
                <w:rFonts w:cs="Arial"/>
                <w:sz w:val="12"/>
                <w:szCs w:val="12"/>
                <w:lang w:eastAsia="es-CO"/>
              </w:rPr>
            </w:pPr>
            <w:r w:rsidRPr="006413CF">
              <w:rPr>
                <w:rFonts w:cs="Arial"/>
                <w:sz w:val="12"/>
                <w:szCs w:val="12"/>
                <w:lang w:eastAsia="es-CO"/>
              </w:rPr>
              <w:t>Probabilidad</w:t>
            </w:r>
          </w:p>
        </w:tc>
        <w:tc>
          <w:tcPr>
            <w:tcW w:w="134" w:type="pct"/>
            <w:tcBorders>
              <w:top w:val="nil"/>
              <w:left w:val="nil"/>
              <w:bottom w:val="single" w:sz="4" w:space="0" w:color="auto"/>
              <w:right w:val="single" w:sz="4" w:space="0" w:color="auto"/>
            </w:tcBorders>
            <w:shd w:val="clear" w:color="auto" w:fill="D9D9D9"/>
            <w:noWrap/>
            <w:textDirection w:val="btLr"/>
            <w:vAlign w:val="center"/>
            <w:hideMark/>
          </w:tcPr>
          <w:p w14:paraId="7E1D48F9" w14:textId="77777777" w:rsidR="0038134C" w:rsidRPr="006413CF" w:rsidRDefault="0038134C" w:rsidP="006F31A4">
            <w:pPr>
              <w:jc w:val="center"/>
              <w:rPr>
                <w:rFonts w:cs="Arial"/>
                <w:sz w:val="12"/>
                <w:szCs w:val="12"/>
                <w:lang w:eastAsia="es-CO"/>
              </w:rPr>
            </w:pPr>
            <w:r w:rsidRPr="006413CF">
              <w:rPr>
                <w:rFonts w:cs="Arial"/>
                <w:sz w:val="12"/>
                <w:szCs w:val="12"/>
                <w:lang w:eastAsia="es-CO"/>
              </w:rPr>
              <w:t>Impacto</w:t>
            </w:r>
          </w:p>
        </w:tc>
        <w:tc>
          <w:tcPr>
            <w:tcW w:w="149" w:type="pct"/>
            <w:tcBorders>
              <w:top w:val="nil"/>
              <w:left w:val="nil"/>
              <w:bottom w:val="single" w:sz="4" w:space="0" w:color="auto"/>
              <w:right w:val="single" w:sz="4" w:space="0" w:color="auto"/>
            </w:tcBorders>
            <w:shd w:val="clear" w:color="auto" w:fill="D9D9D9"/>
            <w:noWrap/>
            <w:textDirection w:val="btLr"/>
            <w:vAlign w:val="center"/>
            <w:hideMark/>
          </w:tcPr>
          <w:p w14:paraId="44856E65" w14:textId="77777777" w:rsidR="0038134C" w:rsidRPr="006413CF" w:rsidRDefault="0038134C" w:rsidP="006F31A4">
            <w:pPr>
              <w:jc w:val="center"/>
              <w:rPr>
                <w:rFonts w:cs="Arial"/>
                <w:sz w:val="12"/>
                <w:szCs w:val="12"/>
                <w:lang w:eastAsia="es-CO"/>
              </w:rPr>
            </w:pPr>
            <w:r w:rsidRPr="006413CF">
              <w:rPr>
                <w:rFonts w:cs="Arial"/>
                <w:sz w:val="12"/>
                <w:szCs w:val="12"/>
                <w:lang w:eastAsia="es-CO"/>
              </w:rPr>
              <w:t>Valoración del Riesgo</w:t>
            </w:r>
          </w:p>
        </w:tc>
        <w:tc>
          <w:tcPr>
            <w:tcW w:w="160" w:type="pct"/>
            <w:tcBorders>
              <w:top w:val="nil"/>
              <w:left w:val="nil"/>
              <w:bottom w:val="single" w:sz="4" w:space="0" w:color="auto"/>
              <w:right w:val="single" w:sz="4" w:space="0" w:color="auto"/>
            </w:tcBorders>
            <w:shd w:val="clear" w:color="auto" w:fill="D9D9D9"/>
            <w:noWrap/>
            <w:textDirection w:val="btLr"/>
            <w:vAlign w:val="center"/>
            <w:hideMark/>
          </w:tcPr>
          <w:p w14:paraId="4DE8EEEF" w14:textId="77777777" w:rsidR="0038134C" w:rsidRPr="006413CF" w:rsidRDefault="0038134C" w:rsidP="006F31A4">
            <w:pPr>
              <w:jc w:val="center"/>
              <w:rPr>
                <w:rFonts w:cs="Arial"/>
                <w:sz w:val="12"/>
                <w:szCs w:val="12"/>
                <w:lang w:eastAsia="es-CO"/>
              </w:rPr>
            </w:pPr>
            <w:r w:rsidRPr="006413CF">
              <w:rPr>
                <w:rFonts w:cs="Arial"/>
                <w:sz w:val="12"/>
                <w:szCs w:val="12"/>
                <w:lang w:eastAsia="es-CO"/>
              </w:rPr>
              <w:t>Categoría</w:t>
            </w:r>
          </w:p>
        </w:tc>
        <w:tc>
          <w:tcPr>
            <w:tcW w:w="147"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14:paraId="7C232348" w14:textId="77777777" w:rsidR="0038134C" w:rsidRPr="006413CF" w:rsidRDefault="0038134C" w:rsidP="006F31A4">
            <w:pPr>
              <w:jc w:val="center"/>
              <w:rPr>
                <w:rFonts w:cs="Arial"/>
                <w:sz w:val="12"/>
                <w:szCs w:val="12"/>
                <w:lang w:eastAsia="es-CO"/>
              </w:rPr>
            </w:pPr>
          </w:p>
        </w:tc>
        <w:tc>
          <w:tcPr>
            <w:tcW w:w="222"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14:paraId="6B0D86E7" w14:textId="77777777" w:rsidR="0038134C" w:rsidRPr="006413CF" w:rsidRDefault="0038134C" w:rsidP="006F31A4">
            <w:pPr>
              <w:jc w:val="center"/>
              <w:rPr>
                <w:rFonts w:cs="Arial"/>
                <w:sz w:val="12"/>
                <w:szCs w:val="12"/>
                <w:lang w:eastAsia="es-CO"/>
              </w:rPr>
            </w:pPr>
          </w:p>
        </w:tc>
        <w:tc>
          <w:tcPr>
            <w:tcW w:w="294"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14:paraId="00FD2E9A" w14:textId="77777777" w:rsidR="0038134C" w:rsidRPr="006413CF" w:rsidRDefault="0038134C" w:rsidP="006F31A4">
            <w:pPr>
              <w:jc w:val="center"/>
              <w:rPr>
                <w:rFonts w:cs="Arial"/>
                <w:sz w:val="12"/>
                <w:szCs w:val="12"/>
                <w:lang w:eastAsia="es-CO"/>
              </w:rPr>
            </w:pPr>
          </w:p>
        </w:tc>
        <w:tc>
          <w:tcPr>
            <w:tcW w:w="223"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14:paraId="0BF185F7" w14:textId="77777777" w:rsidR="0038134C" w:rsidRPr="006413CF" w:rsidRDefault="0038134C" w:rsidP="006F31A4">
            <w:pPr>
              <w:jc w:val="center"/>
              <w:rPr>
                <w:rFonts w:cs="Arial"/>
                <w:sz w:val="12"/>
                <w:szCs w:val="12"/>
                <w:lang w:eastAsia="es-CO"/>
              </w:rPr>
            </w:pPr>
          </w:p>
        </w:tc>
        <w:tc>
          <w:tcPr>
            <w:tcW w:w="295" w:type="pct"/>
            <w:tcBorders>
              <w:top w:val="nil"/>
              <w:left w:val="nil"/>
              <w:bottom w:val="single" w:sz="4" w:space="0" w:color="auto"/>
              <w:right w:val="single" w:sz="4" w:space="0" w:color="auto"/>
            </w:tcBorders>
            <w:shd w:val="clear" w:color="auto" w:fill="D9D9D9"/>
            <w:textDirection w:val="btLr"/>
            <w:vAlign w:val="center"/>
            <w:hideMark/>
          </w:tcPr>
          <w:p w14:paraId="4BAD1B2A" w14:textId="77777777" w:rsidR="0038134C" w:rsidRPr="006413CF" w:rsidRDefault="0038134C" w:rsidP="006F31A4">
            <w:pPr>
              <w:jc w:val="center"/>
              <w:rPr>
                <w:rFonts w:cs="Arial"/>
                <w:sz w:val="12"/>
                <w:szCs w:val="12"/>
                <w:lang w:eastAsia="es-CO"/>
              </w:rPr>
            </w:pPr>
            <w:r w:rsidRPr="006413CF">
              <w:rPr>
                <w:rFonts w:cs="Arial"/>
                <w:sz w:val="12"/>
                <w:szCs w:val="12"/>
                <w:lang w:eastAsia="es-CO"/>
              </w:rPr>
              <w:t>¿Cómo se realiza el monitoreo?</w:t>
            </w:r>
          </w:p>
        </w:tc>
        <w:tc>
          <w:tcPr>
            <w:tcW w:w="139" w:type="pct"/>
            <w:tcBorders>
              <w:top w:val="nil"/>
              <w:left w:val="nil"/>
              <w:bottom w:val="single" w:sz="4" w:space="0" w:color="auto"/>
              <w:right w:val="single" w:sz="4" w:space="0" w:color="auto"/>
            </w:tcBorders>
            <w:shd w:val="clear" w:color="auto" w:fill="D9D9D9"/>
            <w:noWrap/>
            <w:textDirection w:val="btLr"/>
            <w:vAlign w:val="center"/>
            <w:hideMark/>
          </w:tcPr>
          <w:p w14:paraId="4AF7F5B5" w14:textId="77777777" w:rsidR="0038134C" w:rsidRPr="006413CF" w:rsidRDefault="0038134C" w:rsidP="006F31A4">
            <w:pPr>
              <w:jc w:val="center"/>
              <w:rPr>
                <w:rFonts w:cs="Arial"/>
                <w:sz w:val="12"/>
                <w:szCs w:val="12"/>
                <w:lang w:eastAsia="es-CO"/>
              </w:rPr>
            </w:pPr>
            <w:r w:rsidRPr="006413CF">
              <w:rPr>
                <w:rFonts w:cs="Arial"/>
                <w:sz w:val="12"/>
                <w:szCs w:val="12"/>
                <w:lang w:eastAsia="es-CO"/>
              </w:rPr>
              <w:t>Periodicidad ¿Cuándo?</w:t>
            </w:r>
          </w:p>
        </w:tc>
      </w:tr>
      <w:tr w:rsidR="0038134C" w:rsidRPr="006413CF" w14:paraId="35173180" w14:textId="77777777" w:rsidTr="006F31A4">
        <w:trPr>
          <w:cantSplit/>
          <w:trHeight w:val="2450"/>
        </w:trPr>
        <w:tc>
          <w:tcPr>
            <w:tcW w:w="139" w:type="pct"/>
            <w:tcBorders>
              <w:top w:val="nil"/>
              <w:left w:val="single" w:sz="4" w:space="0" w:color="auto"/>
              <w:bottom w:val="single" w:sz="4" w:space="0" w:color="auto"/>
              <w:right w:val="single" w:sz="4" w:space="0" w:color="auto"/>
            </w:tcBorders>
            <w:shd w:val="clear" w:color="auto" w:fill="auto"/>
            <w:textDirection w:val="btLr"/>
            <w:vAlign w:val="center"/>
            <w:hideMark/>
          </w:tcPr>
          <w:p w14:paraId="204BFE17" w14:textId="77777777" w:rsidR="0038134C" w:rsidRPr="006413CF" w:rsidRDefault="0038134C" w:rsidP="006F31A4">
            <w:pPr>
              <w:jc w:val="center"/>
              <w:rPr>
                <w:rFonts w:cs="Calibri"/>
                <w:sz w:val="12"/>
                <w:szCs w:val="12"/>
                <w:lang w:eastAsia="es-CO"/>
              </w:rPr>
            </w:pPr>
            <w:r w:rsidRPr="006413CF">
              <w:rPr>
                <w:rFonts w:cs="Calibri"/>
                <w:sz w:val="12"/>
                <w:szCs w:val="12"/>
                <w:lang w:eastAsia="es-CO"/>
              </w:rPr>
              <w:t>1</w:t>
            </w:r>
          </w:p>
        </w:tc>
        <w:tc>
          <w:tcPr>
            <w:tcW w:w="139" w:type="pct"/>
            <w:tcBorders>
              <w:top w:val="nil"/>
              <w:left w:val="nil"/>
              <w:bottom w:val="single" w:sz="4" w:space="0" w:color="auto"/>
              <w:right w:val="single" w:sz="4" w:space="0" w:color="auto"/>
            </w:tcBorders>
            <w:shd w:val="clear" w:color="auto" w:fill="auto"/>
            <w:textDirection w:val="btLr"/>
            <w:vAlign w:val="center"/>
            <w:hideMark/>
          </w:tcPr>
          <w:p w14:paraId="1E5F7965"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General</w:t>
            </w:r>
          </w:p>
        </w:tc>
        <w:tc>
          <w:tcPr>
            <w:tcW w:w="139" w:type="pct"/>
            <w:tcBorders>
              <w:top w:val="nil"/>
              <w:left w:val="nil"/>
              <w:bottom w:val="single" w:sz="4" w:space="0" w:color="auto"/>
              <w:right w:val="single" w:sz="4" w:space="0" w:color="auto"/>
            </w:tcBorders>
            <w:shd w:val="clear" w:color="auto" w:fill="auto"/>
            <w:textDirection w:val="btLr"/>
            <w:vAlign w:val="center"/>
            <w:hideMark/>
          </w:tcPr>
          <w:p w14:paraId="4FC0E4A4"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Externo</w:t>
            </w:r>
          </w:p>
        </w:tc>
        <w:tc>
          <w:tcPr>
            <w:tcW w:w="139" w:type="pct"/>
            <w:tcBorders>
              <w:top w:val="nil"/>
              <w:left w:val="nil"/>
              <w:bottom w:val="single" w:sz="4" w:space="0" w:color="auto"/>
              <w:right w:val="single" w:sz="4" w:space="0" w:color="auto"/>
            </w:tcBorders>
            <w:shd w:val="clear" w:color="auto" w:fill="auto"/>
            <w:textDirection w:val="btLr"/>
            <w:vAlign w:val="center"/>
            <w:hideMark/>
          </w:tcPr>
          <w:p w14:paraId="36105653"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Ejecución</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2BCC7376"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Económicos</w:t>
            </w:r>
          </w:p>
        </w:tc>
        <w:tc>
          <w:tcPr>
            <w:tcW w:w="483" w:type="pct"/>
            <w:tcBorders>
              <w:top w:val="nil"/>
              <w:left w:val="nil"/>
              <w:bottom w:val="single" w:sz="4" w:space="0" w:color="auto"/>
              <w:right w:val="single" w:sz="4" w:space="0" w:color="auto"/>
            </w:tcBorders>
            <w:shd w:val="clear" w:color="auto" w:fill="auto"/>
            <w:textDirection w:val="btLr"/>
            <w:vAlign w:val="center"/>
            <w:hideMark/>
          </w:tcPr>
          <w:p w14:paraId="5D765061" w14:textId="3998E5F2"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 xml:space="preserve">Incremento en los precios de peajes, combustibles, fletes, personal u otros </w:t>
            </w:r>
            <w:r w:rsidR="000037DC" w:rsidRPr="006413CF">
              <w:rPr>
                <w:rFonts w:cs="Arial"/>
                <w:sz w:val="12"/>
                <w:szCs w:val="12"/>
                <w:lang w:eastAsia="es-CO"/>
              </w:rPr>
              <w:t>de naturaleza</w:t>
            </w:r>
            <w:r w:rsidRPr="006413CF">
              <w:rPr>
                <w:rFonts w:cs="Arial"/>
                <w:sz w:val="12"/>
                <w:szCs w:val="12"/>
                <w:lang w:eastAsia="es-CO"/>
              </w:rPr>
              <w:t xml:space="preserve"> relacionada.</w:t>
            </w:r>
          </w:p>
        </w:tc>
        <w:tc>
          <w:tcPr>
            <w:tcW w:w="294" w:type="pct"/>
            <w:tcBorders>
              <w:top w:val="nil"/>
              <w:left w:val="nil"/>
              <w:bottom w:val="single" w:sz="4" w:space="0" w:color="auto"/>
              <w:right w:val="single" w:sz="4" w:space="0" w:color="auto"/>
            </w:tcBorders>
            <w:shd w:val="clear" w:color="auto" w:fill="auto"/>
            <w:textDirection w:val="btLr"/>
            <w:vAlign w:val="center"/>
            <w:hideMark/>
          </w:tcPr>
          <w:p w14:paraId="1EF68344"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que el margen de ganancia sea menor para el contratista</w:t>
            </w:r>
          </w:p>
        </w:tc>
        <w:tc>
          <w:tcPr>
            <w:tcW w:w="87" w:type="pct"/>
            <w:tcBorders>
              <w:top w:val="nil"/>
              <w:left w:val="nil"/>
              <w:bottom w:val="single" w:sz="4" w:space="0" w:color="auto"/>
              <w:right w:val="single" w:sz="4" w:space="0" w:color="auto"/>
            </w:tcBorders>
            <w:shd w:val="clear" w:color="auto" w:fill="auto"/>
            <w:vAlign w:val="center"/>
            <w:hideMark/>
          </w:tcPr>
          <w:p w14:paraId="72167C00" w14:textId="77777777" w:rsidR="0038134C" w:rsidRPr="006413CF" w:rsidRDefault="0038134C" w:rsidP="006F31A4">
            <w:pPr>
              <w:jc w:val="center"/>
              <w:rPr>
                <w:rFonts w:cs="Arial"/>
                <w:sz w:val="12"/>
                <w:szCs w:val="12"/>
                <w:lang w:eastAsia="es-CO"/>
              </w:rPr>
            </w:pPr>
            <w:r w:rsidRPr="006413CF">
              <w:rPr>
                <w:rFonts w:cs="Arial"/>
                <w:sz w:val="12"/>
                <w:szCs w:val="12"/>
                <w:lang w:eastAsia="es-CO"/>
              </w:rPr>
              <w:t>3</w:t>
            </w:r>
          </w:p>
        </w:tc>
        <w:tc>
          <w:tcPr>
            <w:tcW w:w="83" w:type="pct"/>
            <w:tcBorders>
              <w:top w:val="nil"/>
              <w:left w:val="nil"/>
              <w:bottom w:val="single" w:sz="4" w:space="0" w:color="auto"/>
              <w:right w:val="single" w:sz="4" w:space="0" w:color="auto"/>
            </w:tcBorders>
            <w:shd w:val="clear" w:color="auto" w:fill="auto"/>
            <w:vAlign w:val="center"/>
            <w:hideMark/>
          </w:tcPr>
          <w:p w14:paraId="63A003F5" w14:textId="77777777" w:rsidR="0038134C" w:rsidRPr="006413CF" w:rsidRDefault="0038134C" w:rsidP="006F31A4">
            <w:pPr>
              <w:jc w:val="center"/>
              <w:rPr>
                <w:rFonts w:cs="Arial"/>
                <w:sz w:val="12"/>
                <w:szCs w:val="12"/>
                <w:lang w:eastAsia="es-CO"/>
              </w:rPr>
            </w:pPr>
            <w:r w:rsidRPr="006413CF">
              <w:rPr>
                <w:rFonts w:cs="Arial"/>
                <w:sz w:val="12"/>
                <w:szCs w:val="12"/>
                <w:lang w:eastAsia="es-CO"/>
              </w:rPr>
              <w:t>2</w:t>
            </w:r>
          </w:p>
        </w:tc>
        <w:tc>
          <w:tcPr>
            <w:tcW w:w="124" w:type="pct"/>
            <w:tcBorders>
              <w:top w:val="nil"/>
              <w:left w:val="nil"/>
              <w:bottom w:val="single" w:sz="4" w:space="0" w:color="auto"/>
              <w:right w:val="single" w:sz="4" w:space="0" w:color="auto"/>
            </w:tcBorders>
            <w:shd w:val="clear" w:color="auto" w:fill="auto"/>
            <w:vAlign w:val="center"/>
            <w:hideMark/>
          </w:tcPr>
          <w:p w14:paraId="0CC4C6DE" w14:textId="77777777" w:rsidR="0038134C" w:rsidRPr="006413CF" w:rsidRDefault="0038134C" w:rsidP="006F31A4">
            <w:pPr>
              <w:jc w:val="center"/>
              <w:rPr>
                <w:rFonts w:cs="Arial"/>
                <w:sz w:val="12"/>
                <w:szCs w:val="12"/>
                <w:lang w:eastAsia="es-CO"/>
              </w:rPr>
            </w:pPr>
            <w:r w:rsidRPr="006413CF">
              <w:rPr>
                <w:rFonts w:cs="Arial"/>
                <w:sz w:val="12"/>
                <w:szCs w:val="12"/>
                <w:lang w:eastAsia="es-CO"/>
              </w:rPr>
              <w:t>5</w:t>
            </w:r>
          </w:p>
        </w:tc>
        <w:tc>
          <w:tcPr>
            <w:tcW w:w="148" w:type="pct"/>
            <w:tcBorders>
              <w:top w:val="nil"/>
              <w:left w:val="nil"/>
              <w:bottom w:val="single" w:sz="4" w:space="0" w:color="auto"/>
              <w:right w:val="single" w:sz="4" w:space="0" w:color="auto"/>
            </w:tcBorders>
            <w:shd w:val="clear" w:color="auto" w:fill="auto"/>
            <w:textDirection w:val="btLr"/>
            <w:vAlign w:val="center"/>
            <w:hideMark/>
          </w:tcPr>
          <w:p w14:paraId="740DE599"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Bajo</w:t>
            </w:r>
          </w:p>
        </w:tc>
        <w:tc>
          <w:tcPr>
            <w:tcW w:w="294" w:type="pct"/>
            <w:tcBorders>
              <w:top w:val="nil"/>
              <w:left w:val="nil"/>
              <w:bottom w:val="single" w:sz="4" w:space="0" w:color="auto"/>
              <w:right w:val="single" w:sz="4" w:space="0" w:color="auto"/>
            </w:tcBorders>
            <w:shd w:val="clear" w:color="auto" w:fill="auto"/>
            <w:vAlign w:val="center"/>
            <w:hideMark/>
          </w:tcPr>
          <w:p w14:paraId="542E0C34" w14:textId="77777777" w:rsidR="0038134C" w:rsidRPr="006413CF" w:rsidRDefault="0038134C" w:rsidP="006F31A4">
            <w:pPr>
              <w:jc w:val="center"/>
              <w:rPr>
                <w:rFonts w:cs="Arial"/>
                <w:sz w:val="12"/>
                <w:szCs w:val="12"/>
                <w:lang w:eastAsia="es-CO"/>
              </w:rPr>
            </w:pPr>
            <w:r w:rsidRPr="006413CF">
              <w:rPr>
                <w:rFonts w:cs="Arial"/>
                <w:sz w:val="12"/>
                <w:szCs w:val="12"/>
                <w:lang w:eastAsia="es-CO"/>
              </w:rPr>
              <w:t>Contratista 100%</w:t>
            </w:r>
          </w:p>
        </w:tc>
        <w:tc>
          <w:tcPr>
            <w:tcW w:w="883" w:type="pct"/>
            <w:tcBorders>
              <w:top w:val="nil"/>
              <w:left w:val="nil"/>
              <w:bottom w:val="single" w:sz="4" w:space="0" w:color="auto"/>
              <w:right w:val="single" w:sz="4" w:space="0" w:color="auto"/>
            </w:tcBorders>
            <w:shd w:val="clear" w:color="auto" w:fill="auto"/>
            <w:vAlign w:val="center"/>
            <w:hideMark/>
          </w:tcPr>
          <w:p w14:paraId="0596F6D8" w14:textId="77777777" w:rsidR="0038134C" w:rsidRPr="006413CF" w:rsidRDefault="0038134C" w:rsidP="006F31A4">
            <w:pPr>
              <w:jc w:val="center"/>
              <w:rPr>
                <w:rFonts w:cs="Arial"/>
                <w:sz w:val="12"/>
                <w:szCs w:val="12"/>
                <w:lang w:eastAsia="es-CO"/>
              </w:rPr>
            </w:pPr>
            <w:r w:rsidRPr="006413CF">
              <w:rPr>
                <w:rFonts w:cs="Arial"/>
                <w:sz w:val="12"/>
                <w:szCs w:val="12"/>
                <w:lang w:eastAsia="es-CO"/>
              </w:rPr>
              <w:t>Prever dentro de la oferta la fluctuación de precios</w:t>
            </w:r>
          </w:p>
        </w:tc>
        <w:tc>
          <w:tcPr>
            <w:tcW w:w="147" w:type="pct"/>
            <w:tcBorders>
              <w:top w:val="nil"/>
              <w:left w:val="nil"/>
              <w:bottom w:val="single" w:sz="4" w:space="0" w:color="auto"/>
              <w:right w:val="single" w:sz="4" w:space="0" w:color="auto"/>
            </w:tcBorders>
            <w:shd w:val="clear" w:color="auto" w:fill="auto"/>
            <w:vAlign w:val="center"/>
            <w:hideMark/>
          </w:tcPr>
          <w:p w14:paraId="0B8868AE" w14:textId="77777777" w:rsidR="0038134C" w:rsidRPr="006413CF" w:rsidRDefault="0038134C" w:rsidP="006F31A4">
            <w:pPr>
              <w:jc w:val="center"/>
              <w:rPr>
                <w:rFonts w:cs="Arial"/>
                <w:sz w:val="12"/>
                <w:szCs w:val="12"/>
                <w:lang w:eastAsia="es-CO"/>
              </w:rPr>
            </w:pPr>
            <w:r w:rsidRPr="006413CF">
              <w:rPr>
                <w:rFonts w:cs="Arial"/>
                <w:sz w:val="12"/>
                <w:szCs w:val="12"/>
                <w:lang w:eastAsia="es-CO"/>
              </w:rPr>
              <w:t>1</w:t>
            </w:r>
          </w:p>
        </w:tc>
        <w:tc>
          <w:tcPr>
            <w:tcW w:w="134" w:type="pct"/>
            <w:tcBorders>
              <w:top w:val="nil"/>
              <w:left w:val="nil"/>
              <w:bottom w:val="single" w:sz="4" w:space="0" w:color="auto"/>
              <w:right w:val="single" w:sz="4" w:space="0" w:color="auto"/>
            </w:tcBorders>
            <w:shd w:val="clear" w:color="auto" w:fill="auto"/>
            <w:vAlign w:val="center"/>
            <w:hideMark/>
          </w:tcPr>
          <w:p w14:paraId="0B249522" w14:textId="77777777" w:rsidR="0038134C" w:rsidRPr="006413CF" w:rsidRDefault="0038134C" w:rsidP="006F31A4">
            <w:pPr>
              <w:jc w:val="center"/>
              <w:rPr>
                <w:rFonts w:cs="Arial"/>
                <w:sz w:val="12"/>
                <w:szCs w:val="12"/>
                <w:lang w:eastAsia="es-CO"/>
              </w:rPr>
            </w:pPr>
            <w:r w:rsidRPr="006413CF">
              <w:rPr>
                <w:rFonts w:cs="Arial"/>
                <w:sz w:val="12"/>
                <w:szCs w:val="12"/>
                <w:lang w:eastAsia="es-CO"/>
              </w:rPr>
              <w:t>1</w:t>
            </w:r>
          </w:p>
        </w:tc>
        <w:tc>
          <w:tcPr>
            <w:tcW w:w="149" w:type="pct"/>
            <w:tcBorders>
              <w:top w:val="nil"/>
              <w:left w:val="nil"/>
              <w:bottom w:val="single" w:sz="4" w:space="0" w:color="auto"/>
              <w:right w:val="single" w:sz="4" w:space="0" w:color="auto"/>
            </w:tcBorders>
            <w:shd w:val="clear" w:color="auto" w:fill="auto"/>
            <w:vAlign w:val="center"/>
            <w:hideMark/>
          </w:tcPr>
          <w:p w14:paraId="1579FC7E" w14:textId="77777777" w:rsidR="0038134C" w:rsidRPr="006413CF" w:rsidRDefault="0038134C" w:rsidP="006F31A4">
            <w:pPr>
              <w:jc w:val="center"/>
              <w:rPr>
                <w:rFonts w:cs="Arial"/>
                <w:sz w:val="12"/>
                <w:szCs w:val="12"/>
                <w:lang w:eastAsia="es-CO"/>
              </w:rPr>
            </w:pPr>
            <w:r w:rsidRPr="006413CF">
              <w:rPr>
                <w:rFonts w:cs="Arial"/>
                <w:sz w:val="12"/>
                <w:szCs w:val="12"/>
                <w:lang w:eastAsia="es-CO"/>
              </w:rPr>
              <w:t>2</w:t>
            </w:r>
          </w:p>
        </w:tc>
        <w:tc>
          <w:tcPr>
            <w:tcW w:w="160" w:type="pct"/>
            <w:tcBorders>
              <w:top w:val="nil"/>
              <w:left w:val="nil"/>
              <w:bottom w:val="single" w:sz="4" w:space="0" w:color="auto"/>
              <w:right w:val="single" w:sz="4" w:space="0" w:color="auto"/>
            </w:tcBorders>
            <w:shd w:val="clear" w:color="auto" w:fill="auto"/>
            <w:textDirection w:val="btLr"/>
            <w:vAlign w:val="center"/>
            <w:hideMark/>
          </w:tcPr>
          <w:p w14:paraId="03D817AA"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Bajo</w:t>
            </w:r>
          </w:p>
        </w:tc>
        <w:tc>
          <w:tcPr>
            <w:tcW w:w="147" w:type="pct"/>
            <w:tcBorders>
              <w:top w:val="nil"/>
              <w:left w:val="nil"/>
              <w:bottom w:val="single" w:sz="4" w:space="0" w:color="auto"/>
              <w:right w:val="single" w:sz="4" w:space="0" w:color="auto"/>
            </w:tcBorders>
            <w:shd w:val="clear" w:color="auto" w:fill="auto"/>
            <w:vAlign w:val="center"/>
            <w:hideMark/>
          </w:tcPr>
          <w:p w14:paraId="1410767B" w14:textId="77777777" w:rsidR="0038134C" w:rsidRPr="006413CF" w:rsidRDefault="0038134C" w:rsidP="006F31A4">
            <w:pPr>
              <w:jc w:val="center"/>
              <w:rPr>
                <w:rFonts w:cs="Arial"/>
                <w:sz w:val="12"/>
                <w:szCs w:val="12"/>
                <w:lang w:eastAsia="es-CO"/>
              </w:rPr>
            </w:pPr>
            <w:r w:rsidRPr="006413CF">
              <w:rPr>
                <w:rFonts w:cs="Arial"/>
                <w:sz w:val="12"/>
                <w:szCs w:val="12"/>
                <w:lang w:eastAsia="es-CO"/>
              </w:rPr>
              <w:t>No</w:t>
            </w:r>
          </w:p>
        </w:tc>
        <w:tc>
          <w:tcPr>
            <w:tcW w:w="222" w:type="pct"/>
            <w:tcBorders>
              <w:top w:val="nil"/>
              <w:left w:val="nil"/>
              <w:bottom w:val="single" w:sz="4" w:space="0" w:color="auto"/>
              <w:right w:val="single" w:sz="4" w:space="0" w:color="auto"/>
            </w:tcBorders>
            <w:shd w:val="clear" w:color="auto" w:fill="auto"/>
            <w:textDirection w:val="btLr"/>
            <w:vAlign w:val="center"/>
            <w:hideMark/>
          </w:tcPr>
          <w:p w14:paraId="569DF61E"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Contratista</w:t>
            </w:r>
          </w:p>
        </w:tc>
        <w:tc>
          <w:tcPr>
            <w:tcW w:w="294" w:type="pct"/>
            <w:tcBorders>
              <w:top w:val="nil"/>
              <w:left w:val="nil"/>
              <w:bottom w:val="single" w:sz="4" w:space="0" w:color="auto"/>
              <w:right w:val="single" w:sz="4" w:space="0" w:color="auto"/>
            </w:tcBorders>
            <w:shd w:val="clear" w:color="auto" w:fill="auto"/>
            <w:vAlign w:val="center"/>
            <w:hideMark/>
          </w:tcPr>
          <w:p w14:paraId="04F7C7E6" w14:textId="77777777" w:rsidR="0038134C" w:rsidRPr="006413CF" w:rsidRDefault="0038134C" w:rsidP="006F31A4">
            <w:pPr>
              <w:jc w:val="center"/>
              <w:rPr>
                <w:rFonts w:cs="Arial"/>
                <w:sz w:val="12"/>
                <w:szCs w:val="12"/>
                <w:lang w:eastAsia="es-CO"/>
              </w:rPr>
            </w:pPr>
            <w:r w:rsidRPr="006413CF">
              <w:rPr>
                <w:rFonts w:cs="Arial"/>
                <w:sz w:val="12"/>
                <w:szCs w:val="12"/>
                <w:lang w:eastAsia="es-CO"/>
              </w:rPr>
              <w:t>Inmediato, una vez se presente el evento</w:t>
            </w:r>
          </w:p>
        </w:tc>
        <w:tc>
          <w:tcPr>
            <w:tcW w:w="223" w:type="pct"/>
            <w:tcBorders>
              <w:top w:val="nil"/>
              <w:left w:val="nil"/>
              <w:bottom w:val="single" w:sz="4" w:space="0" w:color="auto"/>
              <w:right w:val="single" w:sz="4" w:space="0" w:color="auto"/>
            </w:tcBorders>
            <w:shd w:val="clear" w:color="auto" w:fill="auto"/>
            <w:vAlign w:val="center"/>
            <w:hideMark/>
          </w:tcPr>
          <w:p w14:paraId="30BC84B8" w14:textId="77777777" w:rsidR="0038134C" w:rsidRPr="006413CF" w:rsidRDefault="0038134C" w:rsidP="006F31A4">
            <w:pPr>
              <w:jc w:val="center"/>
              <w:rPr>
                <w:rFonts w:cs="Arial"/>
                <w:sz w:val="12"/>
                <w:szCs w:val="12"/>
                <w:lang w:eastAsia="es-CO"/>
              </w:rPr>
            </w:pPr>
            <w:r w:rsidRPr="006413CF">
              <w:rPr>
                <w:rFonts w:cs="Arial"/>
                <w:sz w:val="12"/>
                <w:szCs w:val="12"/>
                <w:lang w:eastAsia="es-CO"/>
              </w:rPr>
              <w:t>Inmediata, según la necesidad</w:t>
            </w:r>
          </w:p>
        </w:tc>
        <w:tc>
          <w:tcPr>
            <w:tcW w:w="295" w:type="pct"/>
            <w:tcBorders>
              <w:top w:val="nil"/>
              <w:left w:val="nil"/>
              <w:bottom w:val="single" w:sz="4" w:space="0" w:color="auto"/>
              <w:right w:val="single" w:sz="4" w:space="0" w:color="auto"/>
            </w:tcBorders>
            <w:shd w:val="clear" w:color="auto" w:fill="auto"/>
            <w:vAlign w:val="center"/>
            <w:hideMark/>
          </w:tcPr>
          <w:p w14:paraId="4B3C493B" w14:textId="77777777" w:rsidR="0038134C" w:rsidRPr="006413CF" w:rsidRDefault="0038134C" w:rsidP="006F31A4">
            <w:pPr>
              <w:jc w:val="center"/>
              <w:rPr>
                <w:rFonts w:cs="Arial"/>
                <w:sz w:val="12"/>
                <w:szCs w:val="12"/>
                <w:lang w:eastAsia="es-CO"/>
              </w:rPr>
            </w:pPr>
            <w:r w:rsidRPr="006413CF">
              <w:rPr>
                <w:rFonts w:cs="Arial"/>
                <w:sz w:val="12"/>
                <w:szCs w:val="12"/>
                <w:lang w:eastAsia="es-CO"/>
              </w:rPr>
              <w:t>Actualización de información relacionada con el tema</w:t>
            </w:r>
          </w:p>
        </w:tc>
        <w:tc>
          <w:tcPr>
            <w:tcW w:w="139" w:type="pct"/>
            <w:tcBorders>
              <w:top w:val="nil"/>
              <w:left w:val="nil"/>
              <w:bottom w:val="single" w:sz="4" w:space="0" w:color="auto"/>
              <w:right w:val="single" w:sz="4" w:space="0" w:color="auto"/>
            </w:tcBorders>
            <w:shd w:val="clear" w:color="auto" w:fill="auto"/>
            <w:vAlign w:val="center"/>
            <w:hideMark/>
          </w:tcPr>
          <w:p w14:paraId="62D233B9" w14:textId="77777777" w:rsidR="0038134C" w:rsidRPr="006413CF" w:rsidRDefault="0038134C" w:rsidP="006F31A4">
            <w:pPr>
              <w:jc w:val="center"/>
              <w:rPr>
                <w:rFonts w:cs="Arial"/>
                <w:sz w:val="12"/>
                <w:szCs w:val="12"/>
                <w:lang w:eastAsia="es-CO"/>
              </w:rPr>
            </w:pPr>
            <w:r w:rsidRPr="006413CF">
              <w:rPr>
                <w:rFonts w:cs="Arial"/>
                <w:sz w:val="12"/>
                <w:szCs w:val="12"/>
                <w:lang w:eastAsia="es-CO"/>
              </w:rPr>
              <w:t>Según necesidad</w:t>
            </w:r>
          </w:p>
        </w:tc>
      </w:tr>
      <w:tr w:rsidR="0038134C" w:rsidRPr="006413CF" w14:paraId="6B7ED1D6" w14:textId="77777777" w:rsidTr="006F31A4">
        <w:trPr>
          <w:cantSplit/>
          <w:trHeight w:val="2450"/>
        </w:trPr>
        <w:tc>
          <w:tcPr>
            <w:tcW w:w="139" w:type="pct"/>
            <w:tcBorders>
              <w:top w:val="nil"/>
              <w:left w:val="single" w:sz="4" w:space="0" w:color="auto"/>
              <w:bottom w:val="single" w:sz="4" w:space="0" w:color="auto"/>
              <w:right w:val="single" w:sz="4" w:space="0" w:color="auto"/>
            </w:tcBorders>
            <w:shd w:val="clear" w:color="auto" w:fill="auto"/>
            <w:textDirection w:val="btLr"/>
            <w:vAlign w:val="center"/>
          </w:tcPr>
          <w:p w14:paraId="55D2C78D" w14:textId="77777777" w:rsidR="0038134C" w:rsidRPr="006413CF" w:rsidRDefault="0038134C" w:rsidP="006F31A4">
            <w:pPr>
              <w:jc w:val="center"/>
              <w:rPr>
                <w:rFonts w:cs="Calibri"/>
                <w:sz w:val="12"/>
                <w:szCs w:val="12"/>
                <w:lang w:eastAsia="es-CO"/>
              </w:rPr>
            </w:pPr>
            <w:r w:rsidRPr="006413CF">
              <w:rPr>
                <w:rFonts w:cs="Calibri"/>
                <w:sz w:val="12"/>
                <w:szCs w:val="12"/>
                <w:lang w:eastAsia="es-CO"/>
              </w:rPr>
              <w:t>2</w:t>
            </w:r>
          </w:p>
        </w:tc>
        <w:tc>
          <w:tcPr>
            <w:tcW w:w="139" w:type="pct"/>
            <w:tcBorders>
              <w:top w:val="nil"/>
              <w:left w:val="nil"/>
              <w:bottom w:val="single" w:sz="4" w:space="0" w:color="auto"/>
              <w:right w:val="single" w:sz="4" w:space="0" w:color="auto"/>
            </w:tcBorders>
            <w:shd w:val="clear" w:color="auto" w:fill="auto"/>
            <w:textDirection w:val="btLr"/>
            <w:vAlign w:val="center"/>
          </w:tcPr>
          <w:p w14:paraId="123E5414"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Especifico</w:t>
            </w:r>
          </w:p>
        </w:tc>
        <w:tc>
          <w:tcPr>
            <w:tcW w:w="139" w:type="pct"/>
            <w:tcBorders>
              <w:top w:val="nil"/>
              <w:left w:val="nil"/>
              <w:bottom w:val="single" w:sz="4" w:space="0" w:color="auto"/>
              <w:right w:val="single" w:sz="4" w:space="0" w:color="auto"/>
            </w:tcBorders>
            <w:shd w:val="clear" w:color="auto" w:fill="auto"/>
            <w:textDirection w:val="btLr"/>
            <w:vAlign w:val="center"/>
          </w:tcPr>
          <w:p w14:paraId="7C2C2D4C"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Interno</w:t>
            </w:r>
          </w:p>
        </w:tc>
        <w:tc>
          <w:tcPr>
            <w:tcW w:w="139" w:type="pct"/>
            <w:tcBorders>
              <w:top w:val="nil"/>
              <w:left w:val="nil"/>
              <w:bottom w:val="single" w:sz="4" w:space="0" w:color="auto"/>
              <w:right w:val="single" w:sz="4" w:space="0" w:color="auto"/>
            </w:tcBorders>
            <w:shd w:val="clear" w:color="auto" w:fill="auto"/>
            <w:textDirection w:val="btLr"/>
            <w:vAlign w:val="center"/>
          </w:tcPr>
          <w:p w14:paraId="45D2B8FE"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Ejecución</w:t>
            </w:r>
          </w:p>
        </w:tc>
        <w:tc>
          <w:tcPr>
            <w:tcW w:w="138" w:type="pct"/>
            <w:tcBorders>
              <w:top w:val="nil"/>
              <w:left w:val="nil"/>
              <w:bottom w:val="single" w:sz="4" w:space="0" w:color="auto"/>
              <w:right w:val="single" w:sz="4" w:space="0" w:color="auto"/>
            </w:tcBorders>
            <w:shd w:val="clear" w:color="auto" w:fill="auto"/>
            <w:textDirection w:val="btLr"/>
            <w:vAlign w:val="center"/>
          </w:tcPr>
          <w:p w14:paraId="400FAFD5"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Regulatorio</w:t>
            </w:r>
          </w:p>
        </w:tc>
        <w:tc>
          <w:tcPr>
            <w:tcW w:w="483" w:type="pct"/>
            <w:tcBorders>
              <w:top w:val="nil"/>
              <w:left w:val="nil"/>
              <w:bottom w:val="single" w:sz="4" w:space="0" w:color="auto"/>
              <w:right w:val="single" w:sz="4" w:space="0" w:color="auto"/>
            </w:tcBorders>
            <w:shd w:val="clear" w:color="auto" w:fill="auto"/>
            <w:textDirection w:val="btLr"/>
            <w:vAlign w:val="center"/>
          </w:tcPr>
          <w:p w14:paraId="34D943C3"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Cambios regulatorios en materia administrativa o normativa, relacionados con el objeto contractual</w:t>
            </w:r>
          </w:p>
        </w:tc>
        <w:tc>
          <w:tcPr>
            <w:tcW w:w="294" w:type="pct"/>
            <w:tcBorders>
              <w:top w:val="nil"/>
              <w:left w:val="nil"/>
              <w:bottom w:val="single" w:sz="4" w:space="0" w:color="auto"/>
              <w:right w:val="single" w:sz="4" w:space="0" w:color="auto"/>
            </w:tcBorders>
            <w:shd w:val="clear" w:color="auto" w:fill="auto"/>
            <w:textDirection w:val="btLr"/>
            <w:vAlign w:val="center"/>
          </w:tcPr>
          <w:p w14:paraId="0E097153" w14:textId="19DBB3C2"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 xml:space="preserve">Retraso en el cumplimiento de las obligaciones y/o en el plazo establecido para la </w:t>
            </w:r>
            <w:r w:rsidR="000037DC" w:rsidRPr="006413CF">
              <w:rPr>
                <w:rFonts w:cs="Arial"/>
                <w:sz w:val="12"/>
                <w:szCs w:val="12"/>
                <w:lang w:eastAsia="es-CO"/>
              </w:rPr>
              <w:t>ejecución del</w:t>
            </w:r>
            <w:r w:rsidRPr="006413CF">
              <w:rPr>
                <w:rFonts w:cs="Arial"/>
                <w:sz w:val="12"/>
                <w:szCs w:val="12"/>
                <w:lang w:eastAsia="es-CO"/>
              </w:rPr>
              <w:t xml:space="preserve"> contrato</w:t>
            </w:r>
          </w:p>
        </w:tc>
        <w:tc>
          <w:tcPr>
            <w:tcW w:w="87" w:type="pct"/>
            <w:tcBorders>
              <w:top w:val="nil"/>
              <w:left w:val="nil"/>
              <w:bottom w:val="single" w:sz="4" w:space="0" w:color="auto"/>
              <w:right w:val="single" w:sz="4" w:space="0" w:color="auto"/>
            </w:tcBorders>
            <w:shd w:val="clear" w:color="auto" w:fill="auto"/>
            <w:vAlign w:val="center"/>
          </w:tcPr>
          <w:p w14:paraId="1B4D3CB2" w14:textId="77777777" w:rsidR="0038134C" w:rsidRPr="006413CF" w:rsidRDefault="0038134C" w:rsidP="006F31A4">
            <w:pPr>
              <w:jc w:val="center"/>
              <w:rPr>
                <w:rFonts w:cs="Arial"/>
                <w:sz w:val="12"/>
                <w:szCs w:val="12"/>
                <w:lang w:eastAsia="es-CO"/>
              </w:rPr>
            </w:pPr>
            <w:r w:rsidRPr="006413CF">
              <w:rPr>
                <w:rFonts w:cs="Arial"/>
                <w:sz w:val="12"/>
                <w:szCs w:val="12"/>
                <w:lang w:eastAsia="es-CO"/>
              </w:rPr>
              <w:t>1</w:t>
            </w:r>
          </w:p>
        </w:tc>
        <w:tc>
          <w:tcPr>
            <w:tcW w:w="83" w:type="pct"/>
            <w:tcBorders>
              <w:top w:val="nil"/>
              <w:left w:val="nil"/>
              <w:bottom w:val="single" w:sz="4" w:space="0" w:color="auto"/>
              <w:right w:val="single" w:sz="4" w:space="0" w:color="auto"/>
            </w:tcBorders>
            <w:shd w:val="clear" w:color="auto" w:fill="auto"/>
            <w:vAlign w:val="center"/>
          </w:tcPr>
          <w:p w14:paraId="7D1E2D56" w14:textId="77777777" w:rsidR="0038134C" w:rsidRPr="006413CF" w:rsidRDefault="0038134C" w:rsidP="006F31A4">
            <w:pPr>
              <w:jc w:val="center"/>
              <w:rPr>
                <w:rFonts w:cs="Arial"/>
                <w:sz w:val="12"/>
                <w:szCs w:val="12"/>
                <w:lang w:eastAsia="es-CO"/>
              </w:rPr>
            </w:pPr>
            <w:r w:rsidRPr="006413CF">
              <w:rPr>
                <w:rFonts w:cs="Arial"/>
                <w:sz w:val="12"/>
                <w:szCs w:val="12"/>
                <w:lang w:eastAsia="es-CO"/>
              </w:rPr>
              <w:t>1</w:t>
            </w:r>
          </w:p>
        </w:tc>
        <w:tc>
          <w:tcPr>
            <w:tcW w:w="124" w:type="pct"/>
            <w:tcBorders>
              <w:top w:val="nil"/>
              <w:left w:val="nil"/>
              <w:bottom w:val="single" w:sz="4" w:space="0" w:color="auto"/>
              <w:right w:val="single" w:sz="4" w:space="0" w:color="auto"/>
            </w:tcBorders>
            <w:shd w:val="clear" w:color="auto" w:fill="auto"/>
            <w:vAlign w:val="center"/>
          </w:tcPr>
          <w:p w14:paraId="09BE30AF" w14:textId="77777777" w:rsidR="0038134C" w:rsidRPr="006413CF" w:rsidRDefault="0038134C" w:rsidP="006F31A4">
            <w:pPr>
              <w:jc w:val="center"/>
              <w:rPr>
                <w:rFonts w:cs="Arial"/>
                <w:sz w:val="12"/>
                <w:szCs w:val="12"/>
                <w:lang w:eastAsia="es-CO"/>
              </w:rPr>
            </w:pPr>
            <w:r w:rsidRPr="006413CF">
              <w:rPr>
                <w:rFonts w:cs="Arial"/>
                <w:sz w:val="12"/>
                <w:szCs w:val="12"/>
                <w:lang w:eastAsia="es-CO"/>
              </w:rPr>
              <w:t>2</w:t>
            </w:r>
          </w:p>
        </w:tc>
        <w:tc>
          <w:tcPr>
            <w:tcW w:w="148" w:type="pct"/>
            <w:tcBorders>
              <w:top w:val="nil"/>
              <w:left w:val="nil"/>
              <w:bottom w:val="single" w:sz="4" w:space="0" w:color="auto"/>
              <w:right w:val="single" w:sz="4" w:space="0" w:color="auto"/>
            </w:tcBorders>
            <w:shd w:val="clear" w:color="auto" w:fill="auto"/>
            <w:textDirection w:val="btLr"/>
            <w:vAlign w:val="center"/>
          </w:tcPr>
          <w:p w14:paraId="605E678A"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Baja</w:t>
            </w:r>
          </w:p>
        </w:tc>
        <w:tc>
          <w:tcPr>
            <w:tcW w:w="294" w:type="pct"/>
            <w:tcBorders>
              <w:top w:val="nil"/>
              <w:left w:val="nil"/>
              <w:bottom w:val="single" w:sz="4" w:space="0" w:color="auto"/>
              <w:right w:val="single" w:sz="4" w:space="0" w:color="auto"/>
            </w:tcBorders>
            <w:shd w:val="clear" w:color="auto" w:fill="auto"/>
            <w:vAlign w:val="center"/>
          </w:tcPr>
          <w:p w14:paraId="20B6FB4B" w14:textId="77777777" w:rsidR="0038134C" w:rsidRPr="006413CF" w:rsidRDefault="0038134C" w:rsidP="006F31A4">
            <w:pPr>
              <w:jc w:val="center"/>
              <w:rPr>
                <w:rFonts w:cs="Arial"/>
                <w:sz w:val="12"/>
                <w:szCs w:val="12"/>
                <w:lang w:eastAsia="es-CO"/>
              </w:rPr>
            </w:pPr>
            <w:r w:rsidRPr="006413CF">
              <w:rPr>
                <w:rFonts w:cs="Arial"/>
                <w:sz w:val="12"/>
                <w:szCs w:val="12"/>
                <w:lang w:eastAsia="es-CO"/>
              </w:rPr>
              <w:t xml:space="preserve">Ministerio y/o contratista según sujeto de obligación </w:t>
            </w:r>
          </w:p>
        </w:tc>
        <w:tc>
          <w:tcPr>
            <w:tcW w:w="883" w:type="pct"/>
            <w:tcBorders>
              <w:top w:val="nil"/>
              <w:left w:val="nil"/>
              <w:bottom w:val="single" w:sz="4" w:space="0" w:color="auto"/>
              <w:right w:val="single" w:sz="4" w:space="0" w:color="auto"/>
            </w:tcBorders>
            <w:shd w:val="clear" w:color="auto" w:fill="auto"/>
            <w:vAlign w:val="center"/>
          </w:tcPr>
          <w:p w14:paraId="26D31DC7" w14:textId="77777777" w:rsidR="0038134C" w:rsidRPr="006413CF" w:rsidRDefault="0038134C" w:rsidP="006F31A4">
            <w:pPr>
              <w:jc w:val="center"/>
              <w:rPr>
                <w:rFonts w:cs="Arial"/>
                <w:sz w:val="12"/>
                <w:szCs w:val="12"/>
                <w:lang w:eastAsia="es-CO"/>
              </w:rPr>
            </w:pPr>
            <w:r w:rsidRPr="006413CF">
              <w:rPr>
                <w:rFonts w:cs="Arial"/>
                <w:sz w:val="12"/>
                <w:szCs w:val="12"/>
                <w:lang w:eastAsia="es-CO"/>
              </w:rPr>
              <w:t>Revisión del contrato con el fin de hacer las modificaciones pertinentes para poder desarrollar el contrato</w:t>
            </w:r>
          </w:p>
        </w:tc>
        <w:tc>
          <w:tcPr>
            <w:tcW w:w="147" w:type="pct"/>
            <w:tcBorders>
              <w:top w:val="nil"/>
              <w:left w:val="nil"/>
              <w:bottom w:val="single" w:sz="4" w:space="0" w:color="auto"/>
              <w:right w:val="single" w:sz="4" w:space="0" w:color="auto"/>
            </w:tcBorders>
            <w:shd w:val="clear" w:color="auto" w:fill="auto"/>
            <w:vAlign w:val="center"/>
          </w:tcPr>
          <w:p w14:paraId="0C2A113F" w14:textId="77777777" w:rsidR="0038134C" w:rsidRPr="006413CF" w:rsidRDefault="0038134C" w:rsidP="006F31A4">
            <w:pPr>
              <w:jc w:val="center"/>
              <w:rPr>
                <w:rFonts w:cs="Arial"/>
                <w:sz w:val="12"/>
                <w:szCs w:val="12"/>
                <w:lang w:eastAsia="es-CO"/>
              </w:rPr>
            </w:pPr>
            <w:r w:rsidRPr="006413CF">
              <w:rPr>
                <w:rFonts w:cs="Arial"/>
                <w:sz w:val="12"/>
                <w:szCs w:val="12"/>
                <w:lang w:eastAsia="es-CO"/>
              </w:rPr>
              <w:t>1</w:t>
            </w:r>
          </w:p>
        </w:tc>
        <w:tc>
          <w:tcPr>
            <w:tcW w:w="134" w:type="pct"/>
            <w:tcBorders>
              <w:top w:val="nil"/>
              <w:left w:val="nil"/>
              <w:bottom w:val="single" w:sz="4" w:space="0" w:color="auto"/>
              <w:right w:val="single" w:sz="4" w:space="0" w:color="auto"/>
            </w:tcBorders>
            <w:shd w:val="clear" w:color="auto" w:fill="auto"/>
            <w:vAlign w:val="center"/>
          </w:tcPr>
          <w:p w14:paraId="44E448F8" w14:textId="77777777" w:rsidR="0038134C" w:rsidRPr="006413CF" w:rsidRDefault="0038134C" w:rsidP="006F31A4">
            <w:pPr>
              <w:jc w:val="center"/>
              <w:rPr>
                <w:rFonts w:cs="Arial"/>
                <w:sz w:val="12"/>
                <w:szCs w:val="12"/>
                <w:lang w:eastAsia="es-CO"/>
              </w:rPr>
            </w:pPr>
            <w:r w:rsidRPr="006413CF">
              <w:rPr>
                <w:rFonts w:cs="Arial"/>
                <w:sz w:val="12"/>
                <w:szCs w:val="12"/>
                <w:lang w:eastAsia="es-CO"/>
              </w:rPr>
              <w:t>1</w:t>
            </w:r>
          </w:p>
        </w:tc>
        <w:tc>
          <w:tcPr>
            <w:tcW w:w="149" w:type="pct"/>
            <w:tcBorders>
              <w:top w:val="nil"/>
              <w:left w:val="nil"/>
              <w:bottom w:val="single" w:sz="4" w:space="0" w:color="auto"/>
              <w:right w:val="single" w:sz="4" w:space="0" w:color="auto"/>
            </w:tcBorders>
            <w:shd w:val="clear" w:color="auto" w:fill="auto"/>
            <w:vAlign w:val="center"/>
          </w:tcPr>
          <w:p w14:paraId="04D03CF2" w14:textId="77777777" w:rsidR="0038134C" w:rsidRPr="006413CF" w:rsidRDefault="0038134C" w:rsidP="006F31A4">
            <w:pPr>
              <w:jc w:val="center"/>
              <w:rPr>
                <w:rFonts w:cs="Arial"/>
                <w:sz w:val="12"/>
                <w:szCs w:val="12"/>
                <w:lang w:eastAsia="es-CO"/>
              </w:rPr>
            </w:pPr>
            <w:r w:rsidRPr="006413CF">
              <w:rPr>
                <w:rFonts w:cs="Arial"/>
                <w:sz w:val="12"/>
                <w:szCs w:val="12"/>
                <w:lang w:eastAsia="es-CO"/>
              </w:rPr>
              <w:t>2</w:t>
            </w:r>
          </w:p>
        </w:tc>
        <w:tc>
          <w:tcPr>
            <w:tcW w:w="160" w:type="pct"/>
            <w:tcBorders>
              <w:top w:val="nil"/>
              <w:left w:val="nil"/>
              <w:bottom w:val="single" w:sz="4" w:space="0" w:color="auto"/>
              <w:right w:val="single" w:sz="4" w:space="0" w:color="auto"/>
            </w:tcBorders>
            <w:shd w:val="clear" w:color="auto" w:fill="auto"/>
            <w:textDirection w:val="btLr"/>
            <w:vAlign w:val="center"/>
          </w:tcPr>
          <w:p w14:paraId="43BEC424"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Bajo</w:t>
            </w:r>
          </w:p>
        </w:tc>
        <w:tc>
          <w:tcPr>
            <w:tcW w:w="147" w:type="pct"/>
            <w:tcBorders>
              <w:top w:val="nil"/>
              <w:left w:val="nil"/>
              <w:bottom w:val="single" w:sz="4" w:space="0" w:color="auto"/>
              <w:right w:val="single" w:sz="4" w:space="0" w:color="auto"/>
            </w:tcBorders>
            <w:shd w:val="clear" w:color="auto" w:fill="auto"/>
            <w:vAlign w:val="center"/>
          </w:tcPr>
          <w:p w14:paraId="087763B6" w14:textId="77777777" w:rsidR="0038134C" w:rsidRPr="006413CF" w:rsidRDefault="0038134C" w:rsidP="006F31A4">
            <w:pPr>
              <w:jc w:val="center"/>
              <w:rPr>
                <w:rFonts w:cs="Arial"/>
                <w:sz w:val="12"/>
                <w:szCs w:val="12"/>
                <w:lang w:eastAsia="es-CO"/>
              </w:rPr>
            </w:pPr>
            <w:r w:rsidRPr="006413CF">
              <w:rPr>
                <w:rFonts w:cs="Arial"/>
                <w:sz w:val="12"/>
                <w:szCs w:val="12"/>
                <w:lang w:eastAsia="es-CO"/>
              </w:rPr>
              <w:t>Si</w:t>
            </w:r>
          </w:p>
        </w:tc>
        <w:tc>
          <w:tcPr>
            <w:tcW w:w="222" w:type="pct"/>
            <w:tcBorders>
              <w:top w:val="nil"/>
              <w:left w:val="nil"/>
              <w:bottom w:val="single" w:sz="4" w:space="0" w:color="auto"/>
              <w:right w:val="single" w:sz="4" w:space="0" w:color="auto"/>
            </w:tcBorders>
            <w:shd w:val="clear" w:color="auto" w:fill="auto"/>
            <w:textDirection w:val="btLr"/>
            <w:vAlign w:val="center"/>
          </w:tcPr>
          <w:p w14:paraId="6738ED4B"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Supervisor</w:t>
            </w:r>
          </w:p>
        </w:tc>
        <w:tc>
          <w:tcPr>
            <w:tcW w:w="294" w:type="pct"/>
            <w:tcBorders>
              <w:top w:val="nil"/>
              <w:left w:val="nil"/>
              <w:bottom w:val="single" w:sz="4" w:space="0" w:color="auto"/>
              <w:right w:val="single" w:sz="4" w:space="0" w:color="auto"/>
            </w:tcBorders>
            <w:shd w:val="clear" w:color="auto" w:fill="auto"/>
            <w:vAlign w:val="center"/>
          </w:tcPr>
          <w:p w14:paraId="0DF44E96" w14:textId="77777777" w:rsidR="0038134C" w:rsidRPr="006413CF" w:rsidRDefault="0038134C" w:rsidP="006F31A4">
            <w:pPr>
              <w:jc w:val="center"/>
              <w:rPr>
                <w:rFonts w:cs="Arial"/>
                <w:sz w:val="12"/>
                <w:szCs w:val="12"/>
                <w:lang w:eastAsia="es-CO"/>
              </w:rPr>
            </w:pPr>
            <w:r w:rsidRPr="006413CF">
              <w:rPr>
                <w:rFonts w:cs="Arial"/>
                <w:sz w:val="12"/>
                <w:szCs w:val="12"/>
                <w:lang w:eastAsia="es-CO"/>
              </w:rPr>
              <w:t>Inmediato, una vez se presente el evento</w:t>
            </w:r>
          </w:p>
        </w:tc>
        <w:tc>
          <w:tcPr>
            <w:tcW w:w="223" w:type="pct"/>
            <w:tcBorders>
              <w:top w:val="nil"/>
              <w:left w:val="nil"/>
              <w:bottom w:val="single" w:sz="4" w:space="0" w:color="auto"/>
              <w:right w:val="single" w:sz="4" w:space="0" w:color="auto"/>
            </w:tcBorders>
            <w:shd w:val="clear" w:color="auto" w:fill="auto"/>
            <w:vAlign w:val="center"/>
          </w:tcPr>
          <w:p w14:paraId="70777907" w14:textId="77777777" w:rsidR="0038134C" w:rsidRPr="006413CF" w:rsidRDefault="0038134C" w:rsidP="006F31A4">
            <w:pPr>
              <w:jc w:val="center"/>
              <w:rPr>
                <w:rFonts w:cs="Arial"/>
                <w:sz w:val="12"/>
                <w:szCs w:val="12"/>
                <w:lang w:eastAsia="es-CO"/>
              </w:rPr>
            </w:pPr>
            <w:r w:rsidRPr="006413CF">
              <w:rPr>
                <w:rFonts w:cs="Arial"/>
                <w:sz w:val="12"/>
                <w:szCs w:val="12"/>
                <w:lang w:eastAsia="es-CO"/>
              </w:rPr>
              <w:t>Una vez se realicen los ajustes requeridos para hacer posible la ejecución del contrato</w:t>
            </w:r>
          </w:p>
        </w:tc>
        <w:tc>
          <w:tcPr>
            <w:tcW w:w="295" w:type="pct"/>
            <w:tcBorders>
              <w:top w:val="nil"/>
              <w:left w:val="nil"/>
              <w:bottom w:val="single" w:sz="4" w:space="0" w:color="auto"/>
              <w:right w:val="single" w:sz="4" w:space="0" w:color="auto"/>
            </w:tcBorders>
            <w:shd w:val="clear" w:color="auto" w:fill="auto"/>
            <w:vAlign w:val="center"/>
          </w:tcPr>
          <w:p w14:paraId="326AE5A6" w14:textId="77777777" w:rsidR="0038134C" w:rsidRPr="006413CF" w:rsidRDefault="0038134C" w:rsidP="006F31A4">
            <w:pPr>
              <w:jc w:val="center"/>
              <w:rPr>
                <w:rFonts w:cs="Arial"/>
                <w:sz w:val="12"/>
                <w:szCs w:val="12"/>
                <w:lang w:eastAsia="es-CO"/>
              </w:rPr>
            </w:pPr>
            <w:r w:rsidRPr="006413CF">
              <w:rPr>
                <w:rFonts w:cs="Arial"/>
                <w:sz w:val="12"/>
                <w:szCs w:val="12"/>
                <w:lang w:eastAsia="es-CO"/>
              </w:rPr>
              <w:t>Seguimiento a las nuevas actividades establecidas para el contrato</w:t>
            </w:r>
          </w:p>
        </w:tc>
        <w:tc>
          <w:tcPr>
            <w:tcW w:w="139" w:type="pct"/>
            <w:tcBorders>
              <w:top w:val="nil"/>
              <w:left w:val="nil"/>
              <w:bottom w:val="single" w:sz="4" w:space="0" w:color="auto"/>
              <w:right w:val="single" w:sz="4" w:space="0" w:color="auto"/>
            </w:tcBorders>
            <w:shd w:val="clear" w:color="auto" w:fill="auto"/>
            <w:vAlign w:val="center"/>
          </w:tcPr>
          <w:p w14:paraId="49F8DE8E" w14:textId="77777777" w:rsidR="0038134C" w:rsidRPr="006413CF" w:rsidRDefault="0038134C" w:rsidP="006F31A4">
            <w:pPr>
              <w:jc w:val="center"/>
              <w:rPr>
                <w:rFonts w:cs="Arial"/>
                <w:sz w:val="12"/>
                <w:szCs w:val="12"/>
                <w:lang w:eastAsia="es-CO"/>
              </w:rPr>
            </w:pPr>
            <w:r w:rsidRPr="006413CF">
              <w:rPr>
                <w:rFonts w:cs="Arial"/>
                <w:sz w:val="12"/>
                <w:szCs w:val="12"/>
                <w:lang w:eastAsia="es-CO"/>
              </w:rPr>
              <w:t>Mensual</w:t>
            </w:r>
          </w:p>
        </w:tc>
      </w:tr>
      <w:tr w:rsidR="0038134C" w:rsidRPr="006413CF" w14:paraId="2D0EA479" w14:textId="77777777" w:rsidTr="006F31A4">
        <w:trPr>
          <w:cantSplit/>
          <w:trHeight w:val="2839"/>
        </w:trPr>
        <w:tc>
          <w:tcPr>
            <w:tcW w:w="139" w:type="pct"/>
            <w:tcBorders>
              <w:top w:val="nil"/>
              <w:left w:val="single" w:sz="4" w:space="0" w:color="auto"/>
              <w:bottom w:val="single" w:sz="4" w:space="0" w:color="auto"/>
              <w:right w:val="single" w:sz="4" w:space="0" w:color="auto"/>
            </w:tcBorders>
            <w:shd w:val="clear" w:color="auto" w:fill="auto"/>
            <w:vAlign w:val="center"/>
            <w:hideMark/>
          </w:tcPr>
          <w:p w14:paraId="7B45004A" w14:textId="77777777" w:rsidR="0038134C" w:rsidRPr="006413CF" w:rsidRDefault="0038134C" w:rsidP="006F31A4">
            <w:pPr>
              <w:jc w:val="center"/>
              <w:rPr>
                <w:rFonts w:cs="Calibri"/>
                <w:sz w:val="12"/>
                <w:szCs w:val="12"/>
                <w:lang w:eastAsia="es-CO"/>
              </w:rPr>
            </w:pPr>
            <w:r w:rsidRPr="006413CF">
              <w:rPr>
                <w:rFonts w:cs="Calibri"/>
                <w:sz w:val="12"/>
                <w:szCs w:val="12"/>
                <w:lang w:eastAsia="es-CO"/>
              </w:rPr>
              <w:t>3</w:t>
            </w:r>
          </w:p>
        </w:tc>
        <w:tc>
          <w:tcPr>
            <w:tcW w:w="139" w:type="pct"/>
            <w:tcBorders>
              <w:top w:val="nil"/>
              <w:left w:val="nil"/>
              <w:bottom w:val="single" w:sz="4" w:space="0" w:color="auto"/>
              <w:right w:val="single" w:sz="4" w:space="0" w:color="auto"/>
            </w:tcBorders>
            <w:shd w:val="clear" w:color="auto" w:fill="auto"/>
            <w:textDirection w:val="btLr"/>
            <w:vAlign w:val="center"/>
            <w:hideMark/>
          </w:tcPr>
          <w:p w14:paraId="21291956"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General</w:t>
            </w:r>
          </w:p>
        </w:tc>
        <w:tc>
          <w:tcPr>
            <w:tcW w:w="139" w:type="pct"/>
            <w:tcBorders>
              <w:top w:val="nil"/>
              <w:left w:val="nil"/>
              <w:bottom w:val="single" w:sz="4" w:space="0" w:color="auto"/>
              <w:right w:val="single" w:sz="4" w:space="0" w:color="auto"/>
            </w:tcBorders>
            <w:shd w:val="clear" w:color="auto" w:fill="auto"/>
            <w:textDirection w:val="btLr"/>
            <w:vAlign w:val="center"/>
            <w:hideMark/>
          </w:tcPr>
          <w:p w14:paraId="40BDB4DC"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Externo</w:t>
            </w:r>
          </w:p>
        </w:tc>
        <w:tc>
          <w:tcPr>
            <w:tcW w:w="139" w:type="pct"/>
            <w:tcBorders>
              <w:top w:val="nil"/>
              <w:left w:val="nil"/>
              <w:bottom w:val="single" w:sz="4" w:space="0" w:color="auto"/>
              <w:right w:val="single" w:sz="4" w:space="0" w:color="auto"/>
            </w:tcBorders>
            <w:shd w:val="clear" w:color="auto" w:fill="auto"/>
            <w:textDirection w:val="btLr"/>
            <w:vAlign w:val="center"/>
            <w:hideMark/>
          </w:tcPr>
          <w:p w14:paraId="48D033BD"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Ejecución</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765DAF00"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Económicos</w:t>
            </w:r>
          </w:p>
        </w:tc>
        <w:tc>
          <w:tcPr>
            <w:tcW w:w="483" w:type="pct"/>
            <w:tcBorders>
              <w:top w:val="nil"/>
              <w:left w:val="nil"/>
              <w:bottom w:val="single" w:sz="4" w:space="0" w:color="auto"/>
              <w:right w:val="single" w:sz="4" w:space="0" w:color="auto"/>
            </w:tcBorders>
            <w:shd w:val="clear" w:color="auto" w:fill="auto"/>
            <w:textDirection w:val="btLr"/>
            <w:vAlign w:val="center"/>
            <w:hideMark/>
          </w:tcPr>
          <w:p w14:paraId="030F8EEF"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Incremento inusual en los despachos del MSPS, teniendo en cuenta las actividades a desarrollar durante la vigencia del contrato</w:t>
            </w:r>
          </w:p>
        </w:tc>
        <w:tc>
          <w:tcPr>
            <w:tcW w:w="294" w:type="pct"/>
            <w:tcBorders>
              <w:top w:val="nil"/>
              <w:left w:val="nil"/>
              <w:bottom w:val="single" w:sz="4" w:space="0" w:color="auto"/>
              <w:right w:val="single" w:sz="4" w:space="0" w:color="auto"/>
            </w:tcBorders>
            <w:shd w:val="clear" w:color="auto" w:fill="auto"/>
            <w:textDirection w:val="btLr"/>
            <w:vAlign w:val="center"/>
            <w:hideMark/>
          </w:tcPr>
          <w:p w14:paraId="06EB2B16"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Retraso en el cumplimiento de la misionalidad del Ministerio</w:t>
            </w:r>
          </w:p>
        </w:tc>
        <w:tc>
          <w:tcPr>
            <w:tcW w:w="87" w:type="pct"/>
            <w:tcBorders>
              <w:top w:val="nil"/>
              <w:left w:val="nil"/>
              <w:bottom w:val="single" w:sz="4" w:space="0" w:color="auto"/>
              <w:right w:val="single" w:sz="4" w:space="0" w:color="auto"/>
            </w:tcBorders>
            <w:shd w:val="clear" w:color="auto" w:fill="auto"/>
            <w:vAlign w:val="center"/>
            <w:hideMark/>
          </w:tcPr>
          <w:p w14:paraId="06E0B0AF" w14:textId="77777777" w:rsidR="0038134C" w:rsidRPr="006413CF" w:rsidRDefault="0038134C" w:rsidP="006F31A4">
            <w:pPr>
              <w:jc w:val="center"/>
              <w:rPr>
                <w:rFonts w:cs="Arial"/>
                <w:sz w:val="12"/>
                <w:szCs w:val="12"/>
                <w:lang w:eastAsia="es-CO"/>
              </w:rPr>
            </w:pPr>
            <w:r w:rsidRPr="006413CF">
              <w:rPr>
                <w:rFonts w:cs="Arial"/>
                <w:sz w:val="12"/>
                <w:szCs w:val="12"/>
                <w:lang w:eastAsia="es-CO"/>
              </w:rPr>
              <w:t>2</w:t>
            </w:r>
          </w:p>
        </w:tc>
        <w:tc>
          <w:tcPr>
            <w:tcW w:w="83" w:type="pct"/>
            <w:tcBorders>
              <w:top w:val="nil"/>
              <w:left w:val="nil"/>
              <w:bottom w:val="single" w:sz="4" w:space="0" w:color="auto"/>
              <w:right w:val="single" w:sz="4" w:space="0" w:color="auto"/>
            </w:tcBorders>
            <w:shd w:val="clear" w:color="auto" w:fill="auto"/>
            <w:vAlign w:val="center"/>
            <w:hideMark/>
          </w:tcPr>
          <w:p w14:paraId="74E6CAD5" w14:textId="77777777" w:rsidR="0038134C" w:rsidRPr="006413CF" w:rsidRDefault="0038134C" w:rsidP="006F31A4">
            <w:pPr>
              <w:jc w:val="center"/>
              <w:rPr>
                <w:rFonts w:cs="Arial"/>
                <w:sz w:val="12"/>
                <w:szCs w:val="12"/>
                <w:lang w:eastAsia="es-CO"/>
              </w:rPr>
            </w:pPr>
            <w:r w:rsidRPr="006413CF">
              <w:rPr>
                <w:rFonts w:cs="Arial"/>
                <w:sz w:val="12"/>
                <w:szCs w:val="12"/>
                <w:lang w:eastAsia="es-CO"/>
              </w:rPr>
              <w:t>1</w:t>
            </w:r>
          </w:p>
        </w:tc>
        <w:tc>
          <w:tcPr>
            <w:tcW w:w="124" w:type="pct"/>
            <w:tcBorders>
              <w:top w:val="nil"/>
              <w:left w:val="nil"/>
              <w:bottom w:val="single" w:sz="4" w:space="0" w:color="auto"/>
              <w:right w:val="single" w:sz="4" w:space="0" w:color="auto"/>
            </w:tcBorders>
            <w:shd w:val="clear" w:color="auto" w:fill="auto"/>
            <w:vAlign w:val="center"/>
            <w:hideMark/>
          </w:tcPr>
          <w:p w14:paraId="550030D6" w14:textId="77777777" w:rsidR="0038134C" w:rsidRPr="006413CF" w:rsidRDefault="0038134C" w:rsidP="006F31A4">
            <w:pPr>
              <w:jc w:val="center"/>
              <w:rPr>
                <w:rFonts w:cs="Arial"/>
                <w:sz w:val="12"/>
                <w:szCs w:val="12"/>
                <w:lang w:eastAsia="es-CO"/>
              </w:rPr>
            </w:pPr>
            <w:r w:rsidRPr="006413CF">
              <w:rPr>
                <w:rFonts w:cs="Arial"/>
                <w:sz w:val="12"/>
                <w:szCs w:val="12"/>
                <w:lang w:eastAsia="es-CO"/>
              </w:rPr>
              <w:t>3</w:t>
            </w:r>
          </w:p>
        </w:tc>
        <w:tc>
          <w:tcPr>
            <w:tcW w:w="148" w:type="pct"/>
            <w:tcBorders>
              <w:top w:val="nil"/>
              <w:left w:val="nil"/>
              <w:bottom w:val="single" w:sz="4" w:space="0" w:color="auto"/>
              <w:right w:val="single" w:sz="4" w:space="0" w:color="auto"/>
            </w:tcBorders>
            <w:shd w:val="clear" w:color="auto" w:fill="auto"/>
            <w:textDirection w:val="btLr"/>
            <w:vAlign w:val="center"/>
            <w:hideMark/>
          </w:tcPr>
          <w:p w14:paraId="035E646D"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Baja</w:t>
            </w:r>
          </w:p>
        </w:tc>
        <w:tc>
          <w:tcPr>
            <w:tcW w:w="294" w:type="pct"/>
            <w:tcBorders>
              <w:top w:val="nil"/>
              <w:left w:val="nil"/>
              <w:bottom w:val="single" w:sz="4" w:space="0" w:color="auto"/>
              <w:right w:val="single" w:sz="4" w:space="0" w:color="auto"/>
            </w:tcBorders>
            <w:shd w:val="clear" w:color="auto" w:fill="auto"/>
            <w:vAlign w:val="center"/>
            <w:hideMark/>
          </w:tcPr>
          <w:p w14:paraId="573F658A" w14:textId="77777777" w:rsidR="0038134C" w:rsidRPr="006413CF" w:rsidRDefault="0038134C" w:rsidP="006F31A4">
            <w:pPr>
              <w:jc w:val="center"/>
              <w:rPr>
                <w:rFonts w:cs="Arial"/>
                <w:sz w:val="12"/>
                <w:szCs w:val="12"/>
                <w:lang w:eastAsia="es-CO"/>
              </w:rPr>
            </w:pPr>
            <w:r w:rsidRPr="006413CF">
              <w:rPr>
                <w:rFonts w:cs="Arial"/>
                <w:sz w:val="12"/>
                <w:szCs w:val="12"/>
                <w:lang w:eastAsia="es-CO"/>
              </w:rPr>
              <w:t>Contratista 100%</w:t>
            </w:r>
          </w:p>
        </w:tc>
        <w:tc>
          <w:tcPr>
            <w:tcW w:w="883" w:type="pct"/>
            <w:tcBorders>
              <w:top w:val="nil"/>
              <w:left w:val="nil"/>
              <w:bottom w:val="single" w:sz="4" w:space="0" w:color="auto"/>
              <w:right w:val="single" w:sz="4" w:space="0" w:color="auto"/>
            </w:tcBorders>
            <w:shd w:val="clear" w:color="auto" w:fill="auto"/>
            <w:vAlign w:val="center"/>
            <w:hideMark/>
          </w:tcPr>
          <w:p w14:paraId="362744F6" w14:textId="77777777" w:rsidR="0038134C" w:rsidRPr="006413CF" w:rsidRDefault="0038134C" w:rsidP="006F31A4">
            <w:pPr>
              <w:jc w:val="center"/>
              <w:rPr>
                <w:rFonts w:cs="Arial"/>
                <w:sz w:val="12"/>
                <w:szCs w:val="12"/>
                <w:lang w:eastAsia="es-CO"/>
              </w:rPr>
            </w:pPr>
            <w:r w:rsidRPr="006413CF">
              <w:rPr>
                <w:rFonts w:cs="Arial"/>
                <w:sz w:val="12"/>
                <w:szCs w:val="12"/>
                <w:lang w:eastAsia="es-CO"/>
              </w:rPr>
              <w:t>Revisión de la capacidad operativa</w:t>
            </w:r>
          </w:p>
        </w:tc>
        <w:tc>
          <w:tcPr>
            <w:tcW w:w="147" w:type="pct"/>
            <w:tcBorders>
              <w:top w:val="nil"/>
              <w:left w:val="nil"/>
              <w:bottom w:val="single" w:sz="4" w:space="0" w:color="auto"/>
              <w:right w:val="single" w:sz="4" w:space="0" w:color="auto"/>
            </w:tcBorders>
            <w:shd w:val="clear" w:color="auto" w:fill="auto"/>
            <w:vAlign w:val="center"/>
            <w:hideMark/>
          </w:tcPr>
          <w:p w14:paraId="1B8D6570" w14:textId="77777777" w:rsidR="0038134C" w:rsidRPr="006413CF" w:rsidRDefault="0038134C" w:rsidP="006F31A4">
            <w:pPr>
              <w:jc w:val="center"/>
              <w:rPr>
                <w:rFonts w:cs="Arial"/>
                <w:sz w:val="12"/>
                <w:szCs w:val="12"/>
                <w:lang w:eastAsia="es-CO"/>
              </w:rPr>
            </w:pPr>
            <w:r w:rsidRPr="006413CF">
              <w:rPr>
                <w:rFonts w:cs="Arial"/>
                <w:sz w:val="12"/>
                <w:szCs w:val="12"/>
                <w:lang w:eastAsia="es-CO"/>
              </w:rPr>
              <w:t>1</w:t>
            </w:r>
          </w:p>
        </w:tc>
        <w:tc>
          <w:tcPr>
            <w:tcW w:w="134" w:type="pct"/>
            <w:tcBorders>
              <w:top w:val="nil"/>
              <w:left w:val="nil"/>
              <w:bottom w:val="single" w:sz="4" w:space="0" w:color="auto"/>
              <w:right w:val="single" w:sz="4" w:space="0" w:color="auto"/>
            </w:tcBorders>
            <w:shd w:val="clear" w:color="auto" w:fill="auto"/>
            <w:vAlign w:val="center"/>
            <w:hideMark/>
          </w:tcPr>
          <w:p w14:paraId="1A794BE3" w14:textId="77777777" w:rsidR="0038134C" w:rsidRPr="006413CF" w:rsidRDefault="0038134C" w:rsidP="006F31A4">
            <w:pPr>
              <w:jc w:val="center"/>
              <w:rPr>
                <w:rFonts w:cs="Arial"/>
                <w:sz w:val="12"/>
                <w:szCs w:val="12"/>
                <w:lang w:eastAsia="es-CO"/>
              </w:rPr>
            </w:pPr>
            <w:r w:rsidRPr="006413CF">
              <w:rPr>
                <w:rFonts w:cs="Arial"/>
                <w:sz w:val="12"/>
                <w:szCs w:val="12"/>
                <w:lang w:eastAsia="es-CO"/>
              </w:rPr>
              <w:t>1</w:t>
            </w:r>
          </w:p>
        </w:tc>
        <w:tc>
          <w:tcPr>
            <w:tcW w:w="149" w:type="pct"/>
            <w:tcBorders>
              <w:top w:val="nil"/>
              <w:left w:val="nil"/>
              <w:bottom w:val="single" w:sz="4" w:space="0" w:color="auto"/>
              <w:right w:val="single" w:sz="4" w:space="0" w:color="auto"/>
            </w:tcBorders>
            <w:shd w:val="clear" w:color="auto" w:fill="auto"/>
            <w:vAlign w:val="center"/>
            <w:hideMark/>
          </w:tcPr>
          <w:p w14:paraId="3A6100E8" w14:textId="77777777" w:rsidR="0038134C" w:rsidRPr="006413CF" w:rsidRDefault="0038134C" w:rsidP="006F31A4">
            <w:pPr>
              <w:jc w:val="center"/>
              <w:rPr>
                <w:rFonts w:cs="Arial"/>
                <w:sz w:val="12"/>
                <w:szCs w:val="12"/>
                <w:lang w:eastAsia="es-CO"/>
              </w:rPr>
            </w:pPr>
            <w:r w:rsidRPr="006413CF">
              <w:rPr>
                <w:rFonts w:cs="Arial"/>
                <w:sz w:val="12"/>
                <w:szCs w:val="12"/>
                <w:lang w:eastAsia="es-CO"/>
              </w:rPr>
              <w:t>2</w:t>
            </w:r>
          </w:p>
        </w:tc>
        <w:tc>
          <w:tcPr>
            <w:tcW w:w="160" w:type="pct"/>
            <w:tcBorders>
              <w:top w:val="nil"/>
              <w:left w:val="nil"/>
              <w:bottom w:val="single" w:sz="4" w:space="0" w:color="auto"/>
              <w:right w:val="single" w:sz="4" w:space="0" w:color="auto"/>
            </w:tcBorders>
            <w:shd w:val="clear" w:color="auto" w:fill="auto"/>
            <w:textDirection w:val="btLr"/>
            <w:vAlign w:val="center"/>
            <w:hideMark/>
          </w:tcPr>
          <w:p w14:paraId="366C9C06"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Bajo</w:t>
            </w:r>
          </w:p>
        </w:tc>
        <w:tc>
          <w:tcPr>
            <w:tcW w:w="147" w:type="pct"/>
            <w:tcBorders>
              <w:top w:val="nil"/>
              <w:left w:val="nil"/>
              <w:bottom w:val="single" w:sz="4" w:space="0" w:color="auto"/>
              <w:right w:val="single" w:sz="4" w:space="0" w:color="auto"/>
            </w:tcBorders>
            <w:shd w:val="clear" w:color="auto" w:fill="auto"/>
            <w:vAlign w:val="center"/>
            <w:hideMark/>
          </w:tcPr>
          <w:p w14:paraId="7FAA608D" w14:textId="77777777" w:rsidR="0038134C" w:rsidRPr="006413CF" w:rsidRDefault="0038134C" w:rsidP="006F31A4">
            <w:pPr>
              <w:jc w:val="center"/>
              <w:rPr>
                <w:rFonts w:cs="Arial"/>
                <w:sz w:val="12"/>
                <w:szCs w:val="12"/>
                <w:lang w:eastAsia="es-CO"/>
              </w:rPr>
            </w:pPr>
            <w:r w:rsidRPr="006413CF">
              <w:rPr>
                <w:rFonts w:cs="Arial"/>
                <w:sz w:val="12"/>
                <w:szCs w:val="12"/>
                <w:lang w:eastAsia="es-CO"/>
              </w:rPr>
              <w:t>No</w:t>
            </w:r>
          </w:p>
        </w:tc>
        <w:tc>
          <w:tcPr>
            <w:tcW w:w="222" w:type="pct"/>
            <w:tcBorders>
              <w:top w:val="nil"/>
              <w:left w:val="nil"/>
              <w:bottom w:val="single" w:sz="4" w:space="0" w:color="auto"/>
              <w:right w:val="single" w:sz="4" w:space="0" w:color="auto"/>
            </w:tcBorders>
            <w:shd w:val="clear" w:color="auto" w:fill="auto"/>
            <w:textDirection w:val="btLr"/>
            <w:vAlign w:val="center"/>
            <w:hideMark/>
          </w:tcPr>
          <w:p w14:paraId="46470146"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Contratista</w:t>
            </w:r>
          </w:p>
        </w:tc>
        <w:tc>
          <w:tcPr>
            <w:tcW w:w="294" w:type="pct"/>
            <w:tcBorders>
              <w:top w:val="nil"/>
              <w:left w:val="nil"/>
              <w:bottom w:val="single" w:sz="4" w:space="0" w:color="auto"/>
              <w:right w:val="single" w:sz="4" w:space="0" w:color="auto"/>
            </w:tcBorders>
            <w:shd w:val="clear" w:color="auto" w:fill="auto"/>
            <w:vAlign w:val="center"/>
            <w:hideMark/>
          </w:tcPr>
          <w:p w14:paraId="2D08C49B" w14:textId="77777777" w:rsidR="0038134C" w:rsidRPr="006413CF" w:rsidRDefault="0038134C" w:rsidP="006F31A4">
            <w:pPr>
              <w:jc w:val="center"/>
              <w:rPr>
                <w:rFonts w:cs="Arial"/>
                <w:sz w:val="12"/>
                <w:szCs w:val="12"/>
                <w:lang w:eastAsia="es-CO"/>
              </w:rPr>
            </w:pPr>
            <w:r w:rsidRPr="006413CF">
              <w:rPr>
                <w:rFonts w:cs="Arial"/>
                <w:sz w:val="12"/>
                <w:szCs w:val="12"/>
                <w:lang w:eastAsia="es-CO"/>
              </w:rPr>
              <w:t>Inmediato, una vez se presente el evento</w:t>
            </w:r>
          </w:p>
        </w:tc>
        <w:tc>
          <w:tcPr>
            <w:tcW w:w="223" w:type="pct"/>
            <w:tcBorders>
              <w:top w:val="nil"/>
              <w:left w:val="nil"/>
              <w:bottom w:val="single" w:sz="4" w:space="0" w:color="auto"/>
              <w:right w:val="single" w:sz="4" w:space="0" w:color="auto"/>
            </w:tcBorders>
            <w:shd w:val="clear" w:color="auto" w:fill="auto"/>
            <w:vAlign w:val="center"/>
            <w:hideMark/>
          </w:tcPr>
          <w:p w14:paraId="446B308C" w14:textId="77777777" w:rsidR="0038134C" w:rsidRPr="006413CF" w:rsidRDefault="0038134C" w:rsidP="006F31A4">
            <w:pPr>
              <w:jc w:val="center"/>
              <w:rPr>
                <w:rFonts w:cs="Arial"/>
                <w:sz w:val="12"/>
                <w:szCs w:val="12"/>
                <w:lang w:eastAsia="es-CO"/>
              </w:rPr>
            </w:pPr>
            <w:r w:rsidRPr="006413CF">
              <w:rPr>
                <w:rFonts w:cs="Arial"/>
                <w:sz w:val="12"/>
                <w:szCs w:val="12"/>
                <w:lang w:eastAsia="es-CO"/>
              </w:rPr>
              <w:t>Inmediata, según la necesidad</w:t>
            </w:r>
          </w:p>
        </w:tc>
        <w:tc>
          <w:tcPr>
            <w:tcW w:w="295" w:type="pct"/>
            <w:tcBorders>
              <w:top w:val="nil"/>
              <w:left w:val="nil"/>
              <w:bottom w:val="single" w:sz="4" w:space="0" w:color="auto"/>
              <w:right w:val="single" w:sz="4" w:space="0" w:color="auto"/>
            </w:tcBorders>
            <w:shd w:val="clear" w:color="auto" w:fill="auto"/>
            <w:vAlign w:val="center"/>
            <w:hideMark/>
          </w:tcPr>
          <w:p w14:paraId="5F323436" w14:textId="77777777" w:rsidR="0038134C" w:rsidRPr="006413CF" w:rsidRDefault="0038134C" w:rsidP="006F31A4">
            <w:pPr>
              <w:jc w:val="center"/>
              <w:rPr>
                <w:rFonts w:cs="Arial"/>
                <w:sz w:val="12"/>
                <w:szCs w:val="12"/>
                <w:lang w:eastAsia="es-CO"/>
              </w:rPr>
            </w:pPr>
            <w:r w:rsidRPr="006413CF">
              <w:rPr>
                <w:rFonts w:cs="Arial"/>
                <w:sz w:val="12"/>
                <w:szCs w:val="12"/>
                <w:lang w:eastAsia="es-CO"/>
              </w:rPr>
              <w:t>Seguimiento en tiempos de entrega</w:t>
            </w:r>
          </w:p>
        </w:tc>
        <w:tc>
          <w:tcPr>
            <w:tcW w:w="139" w:type="pct"/>
            <w:tcBorders>
              <w:top w:val="nil"/>
              <w:left w:val="nil"/>
              <w:bottom w:val="single" w:sz="4" w:space="0" w:color="auto"/>
              <w:right w:val="single" w:sz="4" w:space="0" w:color="auto"/>
            </w:tcBorders>
            <w:shd w:val="clear" w:color="auto" w:fill="auto"/>
            <w:vAlign w:val="center"/>
            <w:hideMark/>
          </w:tcPr>
          <w:p w14:paraId="2409F527" w14:textId="77777777" w:rsidR="0038134C" w:rsidRPr="006413CF" w:rsidRDefault="0038134C" w:rsidP="006F31A4">
            <w:pPr>
              <w:jc w:val="center"/>
              <w:rPr>
                <w:rFonts w:cs="Arial"/>
                <w:sz w:val="12"/>
                <w:szCs w:val="12"/>
                <w:lang w:eastAsia="es-CO"/>
              </w:rPr>
            </w:pPr>
            <w:r w:rsidRPr="006413CF">
              <w:rPr>
                <w:rFonts w:cs="Arial"/>
                <w:sz w:val="12"/>
                <w:szCs w:val="12"/>
                <w:lang w:eastAsia="es-CO"/>
              </w:rPr>
              <w:t>Continuo</w:t>
            </w:r>
          </w:p>
        </w:tc>
      </w:tr>
      <w:tr w:rsidR="0038134C" w:rsidRPr="006413CF" w14:paraId="04233FC2" w14:textId="77777777" w:rsidTr="006F31A4">
        <w:trPr>
          <w:cantSplit/>
          <w:trHeight w:val="1965"/>
        </w:trPr>
        <w:tc>
          <w:tcPr>
            <w:tcW w:w="13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C87E7D" w14:textId="77777777" w:rsidR="0038134C" w:rsidRPr="006413CF" w:rsidRDefault="0038134C" w:rsidP="006F31A4">
            <w:pPr>
              <w:jc w:val="center"/>
              <w:rPr>
                <w:rFonts w:cs="Calibri"/>
                <w:sz w:val="12"/>
                <w:szCs w:val="12"/>
                <w:lang w:eastAsia="es-CO"/>
              </w:rPr>
            </w:pPr>
            <w:r w:rsidRPr="006413CF">
              <w:rPr>
                <w:rFonts w:cs="Calibri"/>
                <w:sz w:val="12"/>
                <w:szCs w:val="12"/>
                <w:lang w:eastAsia="es-CO"/>
              </w:rPr>
              <w:t>4</w:t>
            </w:r>
          </w:p>
        </w:tc>
        <w:tc>
          <w:tcPr>
            <w:tcW w:w="139" w:type="pct"/>
            <w:tcBorders>
              <w:top w:val="single" w:sz="4" w:space="0" w:color="auto"/>
              <w:left w:val="nil"/>
              <w:bottom w:val="single" w:sz="4" w:space="0" w:color="auto"/>
              <w:right w:val="single" w:sz="4" w:space="0" w:color="auto"/>
            </w:tcBorders>
            <w:shd w:val="clear" w:color="auto" w:fill="auto"/>
            <w:textDirection w:val="btLr"/>
            <w:vAlign w:val="center"/>
            <w:hideMark/>
          </w:tcPr>
          <w:p w14:paraId="17A954A9"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Especifico</w:t>
            </w:r>
          </w:p>
        </w:tc>
        <w:tc>
          <w:tcPr>
            <w:tcW w:w="139" w:type="pct"/>
            <w:tcBorders>
              <w:top w:val="single" w:sz="4" w:space="0" w:color="auto"/>
              <w:left w:val="nil"/>
              <w:bottom w:val="single" w:sz="4" w:space="0" w:color="auto"/>
              <w:right w:val="single" w:sz="4" w:space="0" w:color="auto"/>
            </w:tcBorders>
            <w:shd w:val="clear" w:color="auto" w:fill="auto"/>
            <w:textDirection w:val="btLr"/>
            <w:vAlign w:val="center"/>
            <w:hideMark/>
          </w:tcPr>
          <w:p w14:paraId="5621834D"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Interno</w:t>
            </w:r>
          </w:p>
        </w:tc>
        <w:tc>
          <w:tcPr>
            <w:tcW w:w="139" w:type="pct"/>
            <w:tcBorders>
              <w:top w:val="single" w:sz="4" w:space="0" w:color="auto"/>
              <w:left w:val="nil"/>
              <w:bottom w:val="single" w:sz="4" w:space="0" w:color="auto"/>
              <w:right w:val="single" w:sz="4" w:space="0" w:color="auto"/>
            </w:tcBorders>
            <w:shd w:val="clear" w:color="auto" w:fill="auto"/>
            <w:textDirection w:val="btLr"/>
            <w:vAlign w:val="center"/>
            <w:hideMark/>
          </w:tcPr>
          <w:p w14:paraId="5EB70BBE"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Ejecución</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2F4A7202"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Regulatorio</w:t>
            </w:r>
          </w:p>
        </w:tc>
        <w:tc>
          <w:tcPr>
            <w:tcW w:w="483" w:type="pct"/>
            <w:tcBorders>
              <w:top w:val="single" w:sz="4" w:space="0" w:color="auto"/>
              <w:left w:val="nil"/>
              <w:bottom w:val="single" w:sz="4" w:space="0" w:color="auto"/>
              <w:right w:val="single" w:sz="4" w:space="0" w:color="auto"/>
            </w:tcBorders>
            <w:shd w:val="clear" w:color="auto" w:fill="auto"/>
            <w:textDirection w:val="btLr"/>
            <w:vAlign w:val="center"/>
            <w:hideMark/>
          </w:tcPr>
          <w:p w14:paraId="5604857A"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Expedición de nuevas normas tributarias que afecten la ejecución financiera del contrato.</w:t>
            </w:r>
          </w:p>
        </w:tc>
        <w:tc>
          <w:tcPr>
            <w:tcW w:w="294" w:type="pct"/>
            <w:tcBorders>
              <w:top w:val="single" w:sz="4" w:space="0" w:color="auto"/>
              <w:left w:val="nil"/>
              <w:bottom w:val="single" w:sz="4" w:space="0" w:color="auto"/>
              <w:right w:val="single" w:sz="4" w:space="0" w:color="auto"/>
            </w:tcBorders>
            <w:shd w:val="clear" w:color="auto" w:fill="auto"/>
            <w:textDirection w:val="btLr"/>
            <w:vAlign w:val="center"/>
            <w:hideMark/>
          </w:tcPr>
          <w:p w14:paraId="06816F7E" w14:textId="4828942A" w:rsidR="0038134C" w:rsidRPr="006413CF" w:rsidRDefault="006413CF" w:rsidP="006F31A4">
            <w:pPr>
              <w:ind w:left="113" w:right="113"/>
              <w:jc w:val="center"/>
              <w:rPr>
                <w:rFonts w:cs="Arial"/>
                <w:sz w:val="12"/>
                <w:szCs w:val="12"/>
                <w:lang w:eastAsia="es-CO"/>
              </w:rPr>
            </w:pPr>
            <w:r w:rsidRPr="006413CF">
              <w:rPr>
                <w:rFonts w:cs="Arial"/>
                <w:sz w:val="12"/>
                <w:szCs w:val="12"/>
                <w:lang w:eastAsia="es-CO"/>
              </w:rPr>
              <w:t>Retraso en</w:t>
            </w:r>
            <w:r w:rsidR="0038134C" w:rsidRPr="006413CF">
              <w:rPr>
                <w:rFonts w:cs="Arial"/>
                <w:sz w:val="12"/>
                <w:szCs w:val="12"/>
                <w:lang w:eastAsia="es-CO"/>
              </w:rPr>
              <w:t xml:space="preserve"> el cumplimiento de las obligaciones y/o en el plazo establecido para la </w:t>
            </w:r>
            <w:r w:rsidR="00F34628" w:rsidRPr="006413CF">
              <w:rPr>
                <w:rFonts w:cs="Arial"/>
                <w:sz w:val="12"/>
                <w:szCs w:val="12"/>
                <w:lang w:eastAsia="es-CO"/>
              </w:rPr>
              <w:t>ejecución del</w:t>
            </w:r>
            <w:r w:rsidR="0038134C" w:rsidRPr="006413CF">
              <w:rPr>
                <w:rFonts w:cs="Arial"/>
                <w:sz w:val="12"/>
                <w:szCs w:val="12"/>
                <w:lang w:eastAsia="es-CO"/>
              </w:rPr>
              <w:t xml:space="preserve"> contrato</w:t>
            </w:r>
          </w:p>
        </w:tc>
        <w:tc>
          <w:tcPr>
            <w:tcW w:w="87" w:type="pct"/>
            <w:tcBorders>
              <w:top w:val="nil"/>
              <w:left w:val="single" w:sz="4" w:space="0" w:color="auto"/>
              <w:bottom w:val="single" w:sz="4" w:space="0" w:color="auto"/>
              <w:right w:val="single" w:sz="4" w:space="0" w:color="auto"/>
            </w:tcBorders>
            <w:shd w:val="clear" w:color="auto" w:fill="auto"/>
            <w:vAlign w:val="center"/>
            <w:hideMark/>
          </w:tcPr>
          <w:p w14:paraId="2E9EE3E8" w14:textId="77777777" w:rsidR="0038134C" w:rsidRPr="006413CF" w:rsidRDefault="0038134C" w:rsidP="006F31A4">
            <w:pPr>
              <w:jc w:val="center"/>
              <w:rPr>
                <w:rFonts w:cs="Arial"/>
                <w:sz w:val="12"/>
                <w:szCs w:val="12"/>
                <w:lang w:eastAsia="es-CO"/>
              </w:rPr>
            </w:pPr>
            <w:r w:rsidRPr="006413CF">
              <w:rPr>
                <w:rFonts w:cs="Arial"/>
                <w:sz w:val="12"/>
                <w:szCs w:val="12"/>
                <w:lang w:eastAsia="es-CO"/>
              </w:rPr>
              <w:t>1</w:t>
            </w:r>
          </w:p>
        </w:tc>
        <w:tc>
          <w:tcPr>
            <w:tcW w:w="83" w:type="pct"/>
            <w:tcBorders>
              <w:top w:val="nil"/>
              <w:left w:val="nil"/>
              <w:bottom w:val="single" w:sz="4" w:space="0" w:color="auto"/>
              <w:right w:val="single" w:sz="4" w:space="0" w:color="auto"/>
            </w:tcBorders>
            <w:shd w:val="clear" w:color="auto" w:fill="auto"/>
            <w:vAlign w:val="center"/>
            <w:hideMark/>
          </w:tcPr>
          <w:p w14:paraId="2099F86D" w14:textId="77777777" w:rsidR="0038134C" w:rsidRPr="006413CF" w:rsidRDefault="0038134C" w:rsidP="006F31A4">
            <w:pPr>
              <w:jc w:val="center"/>
              <w:rPr>
                <w:rFonts w:cs="Arial"/>
                <w:sz w:val="12"/>
                <w:szCs w:val="12"/>
                <w:lang w:eastAsia="es-CO"/>
              </w:rPr>
            </w:pPr>
            <w:r w:rsidRPr="006413CF">
              <w:rPr>
                <w:rFonts w:cs="Arial"/>
                <w:sz w:val="12"/>
                <w:szCs w:val="12"/>
                <w:lang w:eastAsia="es-CO"/>
              </w:rPr>
              <w:t>1</w:t>
            </w:r>
          </w:p>
        </w:tc>
        <w:tc>
          <w:tcPr>
            <w:tcW w:w="124" w:type="pct"/>
            <w:tcBorders>
              <w:top w:val="nil"/>
              <w:left w:val="nil"/>
              <w:bottom w:val="single" w:sz="4" w:space="0" w:color="auto"/>
              <w:right w:val="single" w:sz="4" w:space="0" w:color="auto"/>
            </w:tcBorders>
            <w:shd w:val="clear" w:color="auto" w:fill="auto"/>
            <w:vAlign w:val="center"/>
            <w:hideMark/>
          </w:tcPr>
          <w:p w14:paraId="4DDC2977" w14:textId="77777777" w:rsidR="0038134C" w:rsidRPr="006413CF" w:rsidRDefault="0038134C" w:rsidP="006F31A4">
            <w:pPr>
              <w:jc w:val="center"/>
              <w:rPr>
                <w:rFonts w:cs="Arial"/>
                <w:sz w:val="12"/>
                <w:szCs w:val="12"/>
                <w:lang w:eastAsia="es-CO"/>
              </w:rPr>
            </w:pPr>
            <w:r w:rsidRPr="006413CF">
              <w:rPr>
                <w:rFonts w:cs="Arial"/>
                <w:sz w:val="12"/>
                <w:szCs w:val="12"/>
                <w:lang w:eastAsia="es-CO"/>
              </w:rPr>
              <w:t>2</w:t>
            </w:r>
          </w:p>
        </w:tc>
        <w:tc>
          <w:tcPr>
            <w:tcW w:w="148" w:type="pct"/>
            <w:tcBorders>
              <w:top w:val="nil"/>
              <w:left w:val="nil"/>
              <w:bottom w:val="single" w:sz="4" w:space="0" w:color="auto"/>
              <w:right w:val="single" w:sz="4" w:space="0" w:color="auto"/>
            </w:tcBorders>
            <w:shd w:val="clear" w:color="auto" w:fill="auto"/>
            <w:textDirection w:val="btLr"/>
            <w:vAlign w:val="center"/>
            <w:hideMark/>
          </w:tcPr>
          <w:p w14:paraId="122F9918"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Baja</w:t>
            </w:r>
          </w:p>
        </w:tc>
        <w:tc>
          <w:tcPr>
            <w:tcW w:w="294" w:type="pct"/>
            <w:tcBorders>
              <w:top w:val="nil"/>
              <w:left w:val="nil"/>
              <w:bottom w:val="single" w:sz="4" w:space="0" w:color="auto"/>
              <w:right w:val="single" w:sz="4" w:space="0" w:color="auto"/>
            </w:tcBorders>
            <w:shd w:val="clear" w:color="auto" w:fill="auto"/>
            <w:vAlign w:val="center"/>
            <w:hideMark/>
          </w:tcPr>
          <w:p w14:paraId="4710DF8C" w14:textId="77777777" w:rsidR="0038134C" w:rsidRPr="006413CF" w:rsidRDefault="0038134C" w:rsidP="006F31A4">
            <w:pPr>
              <w:jc w:val="center"/>
              <w:rPr>
                <w:rFonts w:cs="Arial"/>
                <w:sz w:val="12"/>
                <w:szCs w:val="12"/>
                <w:lang w:eastAsia="es-CO"/>
              </w:rPr>
            </w:pPr>
            <w:r w:rsidRPr="006413CF">
              <w:rPr>
                <w:rFonts w:cs="Arial"/>
                <w:sz w:val="12"/>
                <w:szCs w:val="12"/>
                <w:lang w:eastAsia="es-CO"/>
              </w:rPr>
              <w:t>Ministerio y/o contratista según sujeto de obligación</w:t>
            </w:r>
          </w:p>
        </w:tc>
        <w:tc>
          <w:tcPr>
            <w:tcW w:w="883" w:type="pct"/>
            <w:tcBorders>
              <w:top w:val="nil"/>
              <w:left w:val="nil"/>
              <w:bottom w:val="single" w:sz="4" w:space="0" w:color="auto"/>
              <w:right w:val="single" w:sz="4" w:space="0" w:color="auto"/>
            </w:tcBorders>
            <w:shd w:val="clear" w:color="auto" w:fill="auto"/>
            <w:vAlign w:val="center"/>
            <w:hideMark/>
          </w:tcPr>
          <w:p w14:paraId="6D5CCFAE" w14:textId="77777777" w:rsidR="0038134C" w:rsidRPr="006413CF" w:rsidRDefault="0038134C" w:rsidP="006F31A4">
            <w:pPr>
              <w:jc w:val="center"/>
              <w:rPr>
                <w:rFonts w:cs="Arial"/>
                <w:sz w:val="12"/>
                <w:szCs w:val="12"/>
                <w:lang w:eastAsia="es-CO"/>
              </w:rPr>
            </w:pPr>
            <w:r w:rsidRPr="006413CF">
              <w:rPr>
                <w:rFonts w:cs="Arial"/>
                <w:sz w:val="12"/>
                <w:szCs w:val="12"/>
                <w:lang w:eastAsia="es-CO"/>
              </w:rPr>
              <w:t>Revisión del contrato con el fin de hacer las modificaciones pertinentes para poder desarrollar el contrato</w:t>
            </w:r>
          </w:p>
        </w:tc>
        <w:tc>
          <w:tcPr>
            <w:tcW w:w="147" w:type="pct"/>
            <w:tcBorders>
              <w:top w:val="nil"/>
              <w:left w:val="nil"/>
              <w:bottom w:val="single" w:sz="4" w:space="0" w:color="auto"/>
              <w:right w:val="single" w:sz="4" w:space="0" w:color="auto"/>
            </w:tcBorders>
            <w:shd w:val="clear" w:color="auto" w:fill="auto"/>
            <w:vAlign w:val="center"/>
            <w:hideMark/>
          </w:tcPr>
          <w:p w14:paraId="1C982D8A" w14:textId="77777777" w:rsidR="0038134C" w:rsidRPr="006413CF" w:rsidRDefault="0038134C" w:rsidP="006F31A4">
            <w:pPr>
              <w:jc w:val="center"/>
              <w:rPr>
                <w:rFonts w:cs="Arial"/>
                <w:sz w:val="12"/>
                <w:szCs w:val="12"/>
                <w:lang w:eastAsia="es-CO"/>
              </w:rPr>
            </w:pPr>
            <w:r w:rsidRPr="006413CF">
              <w:rPr>
                <w:rFonts w:cs="Arial"/>
                <w:sz w:val="12"/>
                <w:szCs w:val="12"/>
                <w:lang w:eastAsia="es-CO"/>
              </w:rPr>
              <w:t>1</w:t>
            </w:r>
          </w:p>
        </w:tc>
        <w:tc>
          <w:tcPr>
            <w:tcW w:w="134" w:type="pct"/>
            <w:tcBorders>
              <w:top w:val="nil"/>
              <w:left w:val="nil"/>
              <w:bottom w:val="single" w:sz="4" w:space="0" w:color="auto"/>
              <w:right w:val="single" w:sz="4" w:space="0" w:color="auto"/>
            </w:tcBorders>
            <w:shd w:val="clear" w:color="auto" w:fill="auto"/>
            <w:vAlign w:val="center"/>
            <w:hideMark/>
          </w:tcPr>
          <w:p w14:paraId="1517CD32" w14:textId="77777777" w:rsidR="0038134C" w:rsidRPr="006413CF" w:rsidRDefault="0038134C" w:rsidP="006F31A4">
            <w:pPr>
              <w:jc w:val="center"/>
              <w:rPr>
                <w:rFonts w:cs="Arial"/>
                <w:sz w:val="12"/>
                <w:szCs w:val="12"/>
                <w:lang w:eastAsia="es-CO"/>
              </w:rPr>
            </w:pPr>
            <w:r w:rsidRPr="006413CF">
              <w:rPr>
                <w:rFonts w:cs="Arial"/>
                <w:sz w:val="12"/>
                <w:szCs w:val="12"/>
                <w:lang w:eastAsia="es-CO"/>
              </w:rPr>
              <w:t>1</w:t>
            </w:r>
          </w:p>
        </w:tc>
        <w:tc>
          <w:tcPr>
            <w:tcW w:w="149" w:type="pct"/>
            <w:tcBorders>
              <w:top w:val="nil"/>
              <w:left w:val="nil"/>
              <w:bottom w:val="single" w:sz="4" w:space="0" w:color="auto"/>
              <w:right w:val="single" w:sz="4" w:space="0" w:color="auto"/>
            </w:tcBorders>
            <w:shd w:val="clear" w:color="auto" w:fill="auto"/>
            <w:vAlign w:val="center"/>
            <w:hideMark/>
          </w:tcPr>
          <w:p w14:paraId="4D27A445" w14:textId="77777777" w:rsidR="0038134C" w:rsidRPr="006413CF" w:rsidRDefault="0038134C" w:rsidP="006F31A4">
            <w:pPr>
              <w:jc w:val="center"/>
              <w:rPr>
                <w:rFonts w:cs="Arial"/>
                <w:sz w:val="12"/>
                <w:szCs w:val="12"/>
                <w:lang w:eastAsia="es-CO"/>
              </w:rPr>
            </w:pPr>
            <w:r w:rsidRPr="006413CF">
              <w:rPr>
                <w:rFonts w:cs="Arial"/>
                <w:sz w:val="12"/>
                <w:szCs w:val="12"/>
                <w:lang w:eastAsia="es-CO"/>
              </w:rPr>
              <w:t>2</w:t>
            </w:r>
          </w:p>
        </w:tc>
        <w:tc>
          <w:tcPr>
            <w:tcW w:w="160" w:type="pct"/>
            <w:tcBorders>
              <w:top w:val="nil"/>
              <w:left w:val="nil"/>
              <w:bottom w:val="single" w:sz="4" w:space="0" w:color="auto"/>
              <w:right w:val="single" w:sz="4" w:space="0" w:color="auto"/>
            </w:tcBorders>
            <w:shd w:val="clear" w:color="auto" w:fill="auto"/>
            <w:textDirection w:val="btLr"/>
            <w:vAlign w:val="center"/>
            <w:hideMark/>
          </w:tcPr>
          <w:p w14:paraId="04D5D23F"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Bajo</w:t>
            </w:r>
          </w:p>
        </w:tc>
        <w:tc>
          <w:tcPr>
            <w:tcW w:w="147" w:type="pct"/>
            <w:tcBorders>
              <w:top w:val="nil"/>
              <w:left w:val="nil"/>
              <w:bottom w:val="single" w:sz="4" w:space="0" w:color="auto"/>
              <w:right w:val="single" w:sz="4" w:space="0" w:color="auto"/>
            </w:tcBorders>
            <w:shd w:val="clear" w:color="auto" w:fill="auto"/>
            <w:vAlign w:val="center"/>
            <w:hideMark/>
          </w:tcPr>
          <w:p w14:paraId="19EF72F0" w14:textId="77777777" w:rsidR="0038134C" w:rsidRPr="006413CF" w:rsidRDefault="0038134C" w:rsidP="006F31A4">
            <w:pPr>
              <w:jc w:val="center"/>
              <w:rPr>
                <w:rFonts w:cs="Arial"/>
                <w:sz w:val="12"/>
                <w:szCs w:val="12"/>
                <w:lang w:eastAsia="es-CO"/>
              </w:rPr>
            </w:pPr>
            <w:r w:rsidRPr="006413CF">
              <w:rPr>
                <w:rFonts w:cs="Arial"/>
                <w:sz w:val="12"/>
                <w:szCs w:val="12"/>
                <w:lang w:eastAsia="es-CO"/>
              </w:rPr>
              <w:t>Si</w:t>
            </w:r>
          </w:p>
        </w:tc>
        <w:tc>
          <w:tcPr>
            <w:tcW w:w="222" w:type="pct"/>
            <w:tcBorders>
              <w:top w:val="nil"/>
              <w:left w:val="nil"/>
              <w:bottom w:val="single" w:sz="4" w:space="0" w:color="auto"/>
              <w:right w:val="single" w:sz="4" w:space="0" w:color="auto"/>
            </w:tcBorders>
            <w:shd w:val="clear" w:color="auto" w:fill="auto"/>
            <w:textDirection w:val="btLr"/>
            <w:vAlign w:val="center"/>
            <w:hideMark/>
          </w:tcPr>
          <w:p w14:paraId="12190F92"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Supervisor</w:t>
            </w:r>
          </w:p>
        </w:tc>
        <w:tc>
          <w:tcPr>
            <w:tcW w:w="294" w:type="pct"/>
            <w:tcBorders>
              <w:top w:val="nil"/>
              <w:left w:val="nil"/>
              <w:bottom w:val="single" w:sz="4" w:space="0" w:color="auto"/>
              <w:right w:val="single" w:sz="4" w:space="0" w:color="auto"/>
            </w:tcBorders>
            <w:shd w:val="clear" w:color="auto" w:fill="auto"/>
            <w:vAlign w:val="center"/>
            <w:hideMark/>
          </w:tcPr>
          <w:p w14:paraId="66771839" w14:textId="77777777" w:rsidR="0038134C" w:rsidRPr="006413CF" w:rsidRDefault="0038134C" w:rsidP="006F31A4">
            <w:pPr>
              <w:jc w:val="center"/>
              <w:rPr>
                <w:rFonts w:cs="Arial"/>
                <w:sz w:val="12"/>
                <w:szCs w:val="12"/>
                <w:lang w:eastAsia="es-CO"/>
              </w:rPr>
            </w:pPr>
            <w:r w:rsidRPr="006413CF">
              <w:rPr>
                <w:rFonts w:cs="Arial"/>
                <w:sz w:val="12"/>
                <w:szCs w:val="12"/>
                <w:lang w:eastAsia="es-CO"/>
              </w:rPr>
              <w:t>Inmediato, una vez se presente el evento</w:t>
            </w:r>
          </w:p>
        </w:tc>
        <w:tc>
          <w:tcPr>
            <w:tcW w:w="223" w:type="pct"/>
            <w:tcBorders>
              <w:top w:val="nil"/>
              <w:left w:val="nil"/>
              <w:bottom w:val="single" w:sz="4" w:space="0" w:color="auto"/>
              <w:right w:val="single" w:sz="4" w:space="0" w:color="auto"/>
            </w:tcBorders>
            <w:shd w:val="clear" w:color="auto" w:fill="auto"/>
            <w:vAlign w:val="center"/>
            <w:hideMark/>
          </w:tcPr>
          <w:p w14:paraId="01E927CA" w14:textId="77777777" w:rsidR="0038134C" w:rsidRPr="006413CF" w:rsidRDefault="0038134C" w:rsidP="006F31A4">
            <w:pPr>
              <w:jc w:val="center"/>
              <w:rPr>
                <w:rFonts w:cs="Arial"/>
                <w:sz w:val="12"/>
                <w:szCs w:val="12"/>
                <w:lang w:eastAsia="es-CO"/>
              </w:rPr>
            </w:pPr>
            <w:r w:rsidRPr="006413CF">
              <w:rPr>
                <w:rFonts w:cs="Arial"/>
                <w:sz w:val="12"/>
                <w:szCs w:val="12"/>
                <w:lang w:eastAsia="es-CO"/>
              </w:rPr>
              <w:t>Una vez se realicen los ajustes requeridos para hacer posible la ejecución del contrato</w:t>
            </w:r>
          </w:p>
        </w:tc>
        <w:tc>
          <w:tcPr>
            <w:tcW w:w="295" w:type="pct"/>
            <w:tcBorders>
              <w:top w:val="nil"/>
              <w:left w:val="nil"/>
              <w:bottom w:val="single" w:sz="4" w:space="0" w:color="auto"/>
              <w:right w:val="single" w:sz="4" w:space="0" w:color="auto"/>
            </w:tcBorders>
            <w:shd w:val="clear" w:color="auto" w:fill="auto"/>
            <w:vAlign w:val="center"/>
            <w:hideMark/>
          </w:tcPr>
          <w:p w14:paraId="68A82521" w14:textId="77777777" w:rsidR="0038134C" w:rsidRPr="006413CF" w:rsidRDefault="0038134C" w:rsidP="006F31A4">
            <w:pPr>
              <w:jc w:val="center"/>
              <w:rPr>
                <w:rFonts w:cs="Arial"/>
                <w:sz w:val="12"/>
                <w:szCs w:val="12"/>
                <w:lang w:eastAsia="es-CO"/>
              </w:rPr>
            </w:pPr>
            <w:r w:rsidRPr="006413CF">
              <w:rPr>
                <w:rFonts w:cs="Arial"/>
                <w:sz w:val="12"/>
                <w:szCs w:val="12"/>
                <w:lang w:eastAsia="es-CO"/>
              </w:rPr>
              <w:t>Seguimiento a las nuevas actividades establecidas para el contrato</w:t>
            </w:r>
          </w:p>
        </w:tc>
        <w:tc>
          <w:tcPr>
            <w:tcW w:w="139" w:type="pct"/>
            <w:tcBorders>
              <w:top w:val="nil"/>
              <w:left w:val="nil"/>
              <w:bottom w:val="single" w:sz="4" w:space="0" w:color="auto"/>
              <w:right w:val="single" w:sz="4" w:space="0" w:color="auto"/>
            </w:tcBorders>
            <w:shd w:val="clear" w:color="auto" w:fill="auto"/>
            <w:vAlign w:val="center"/>
            <w:hideMark/>
          </w:tcPr>
          <w:p w14:paraId="15A55E67" w14:textId="77777777" w:rsidR="0038134C" w:rsidRPr="006413CF" w:rsidRDefault="0038134C" w:rsidP="006F31A4">
            <w:pPr>
              <w:jc w:val="center"/>
              <w:rPr>
                <w:rFonts w:cs="Arial"/>
                <w:sz w:val="12"/>
                <w:szCs w:val="12"/>
                <w:lang w:eastAsia="es-CO"/>
              </w:rPr>
            </w:pPr>
            <w:r w:rsidRPr="006413CF">
              <w:rPr>
                <w:rFonts w:cs="Arial"/>
                <w:sz w:val="12"/>
                <w:szCs w:val="12"/>
                <w:lang w:eastAsia="es-CO"/>
              </w:rPr>
              <w:t>Mensual</w:t>
            </w:r>
          </w:p>
        </w:tc>
      </w:tr>
      <w:tr w:rsidR="0038134C" w:rsidRPr="006413CF" w14:paraId="777E3E33" w14:textId="77777777" w:rsidTr="006F31A4">
        <w:trPr>
          <w:cantSplit/>
          <w:trHeight w:val="2164"/>
        </w:trPr>
        <w:tc>
          <w:tcPr>
            <w:tcW w:w="13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519AA4" w14:textId="77777777" w:rsidR="0038134C" w:rsidRPr="006413CF" w:rsidRDefault="0038134C" w:rsidP="006F31A4">
            <w:pPr>
              <w:jc w:val="center"/>
              <w:rPr>
                <w:rFonts w:cs="Calibri"/>
                <w:sz w:val="12"/>
                <w:szCs w:val="12"/>
                <w:lang w:eastAsia="es-CO"/>
              </w:rPr>
            </w:pPr>
            <w:r w:rsidRPr="006413CF">
              <w:rPr>
                <w:rFonts w:cs="Calibri"/>
                <w:sz w:val="12"/>
                <w:szCs w:val="12"/>
                <w:lang w:eastAsia="es-CO"/>
              </w:rPr>
              <w:lastRenderedPageBreak/>
              <w:t>5</w:t>
            </w:r>
          </w:p>
        </w:tc>
        <w:tc>
          <w:tcPr>
            <w:tcW w:w="139" w:type="pct"/>
            <w:tcBorders>
              <w:top w:val="single" w:sz="4" w:space="0" w:color="auto"/>
              <w:left w:val="nil"/>
              <w:bottom w:val="single" w:sz="4" w:space="0" w:color="auto"/>
              <w:right w:val="single" w:sz="4" w:space="0" w:color="auto"/>
            </w:tcBorders>
            <w:shd w:val="clear" w:color="auto" w:fill="auto"/>
            <w:textDirection w:val="btLr"/>
            <w:vAlign w:val="center"/>
            <w:hideMark/>
          </w:tcPr>
          <w:p w14:paraId="70A66303"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Especifico</w:t>
            </w:r>
          </w:p>
        </w:tc>
        <w:tc>
          <w:tcPr>
            <w:tcW w:w="139" w:type="pct"/>
            <w:tcBorders>
              <w:top w:val="single" w:sz="4" w:space="0" w:color="auto"/>
              <w:left w:val="nil"/>
              <w:bottom w:val="single" w:sz="4" w:space="0" w:color="auto"/>
              <w:right w:val="single" w:sz="4" w:space="0" w:color="auto"/>
            </w:tcBorders>
            <w:shd w:val="clear" w:color="auto" w:fill="auto"/>
            <w:textDirection w:val="btLr"/>
            <w:vAlign w:val="center"/>
            <w:hideMark/>
          </w:tcPr>
          <w:p w14:paraId="3A315756"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Externo</w:t>
            </w:r>
          </w:p>
        </w:tc>
        <w:tc>
          <w:tcPr>
            <w:tcW w:w="139" w:type="pct"/>
            <w:tcBorders>
              <w:top w:val="single" w:sz="4" w:space="0" w:color="auto"/>
              <w:left w:val="nil"/>
              <w:bottom w:val="single" w:sz="4" w:space="0" w:color="auto"/>
              <w:right w:val="single" w:sz="4" w:space="0" w:color="auto"/>
            </w:tcBorders>
            <w:shd w:val="clear" w:color="auto" w:fill="auto"/>
            <w:textDirection w:val="btLr"/>
            <w:vAlign w:val="center"/>
            <w:hideMark/>
          </w:tcPr>
          <w:p w14:paraId="11F051CA"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Ejecución</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4B7E7A2A"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Sociales o Políticos</w:t>
            </w:r>
          </w:p>
        </w:tc>
        <w:tc>
          <w:tcPr>
            <w:tcW w:w="483" w:type="pct"/>
            <w:tcBorders>
              <w:top w:val="single" w:sz="4" w:space="0" w:color="auto"/>
              <w:left w:val="nil"/>
              <w:bottom w:val="single" w:sz="4" w:space="0" w:color="auto"/>
              <w:right w:val="single" w:sz="4" w:space="0" w:color="auto"/>
            </w:tcBorders>
            <w:shd w:val="clear" w:color="auto" w:fill="auto"/>
            <w:textDirection w:val="btLr"/>
            <w:vAlign w:val="center"/>
            <w:hideMark/>
          </w:tcPr>
          <w:p w14:paraId="4E21778C"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Accionar de grupos armados que retrasen, dificulten o impidan la entrega de los insumos</w:t>
            </w:r>
          </w:p>
        </w:tc>
        <w:tc>
          <w:tcPr>
            <w:tcW w:w="294" w:type="pct"/>
            <w:tcBorders>
              <w:top w:val="single" w:sz="4" w:space="0" w:color="auto"/>
              <w:left w:val="nil"/>
              <w:bottom w:val="single" w:sz="4" w:space="0" w:color="auto"/>
              <w:right w:val="single" w:sz="4" w:space="0" w:color="auto"/>
            </w:tcBorders>
            <w:shd w:val="clear" w:color="auto" w:fill="auto"/>
            <w:textDirection w:val="btLr"/>
            <w:vAlign w:val="center"/>
            <w:hideMark/>
          </w:tcPr>
          <w:p w14:paraId="74F40AFA"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Retraso en el logro de los objetivos institucionales de la Contratación.</w:t>
            </w:r>
          </w:p>
        </w:tc>
        <w:tc>
          <w:tcPr>
            <w:tcW w:w="87" w:type="pct"/>
            <w:tcBorders>
              <w:top w:val="nil"/>
              <w:left w:val="nil"/>
              <w:bottom w:val="single" w:sz="4" w:space="0" w:color="auto"/>
              <w:right w:val="single" w:sz="4" w:space="0" w:color="auto"/>
            </w:tcBorders>
            <w:shd w:val="clear" w:color="auto" w:fill="auto"/>
            <w:vAlign w:val="center"/>
            <w:hideMark/>
          </w:tcPr>
          <w:p w14:paraId="5155FFD9" w14:textId="77777777" w:rsidR="0038134C" w:rsidRPr="006413CF" w:rsidRDefault="0038134C" w:rsidP="006F31A4">
            <w:pPr>
              <w:jc w:val="center"/>
              <w:rPr>
                <w:rFonts w:cs="Arial"/>
                <w:sz w:val="12"/>
                <w:szCs w:val="12"/>
                <w:lang w:eastAsia="es-CO"/>
              </w:rPr>
            </w:pPr>
            <w:r w:rsidRPr="006413CF">
              <w:rPr>
                <w:rFonts w:cs="Arial"/>
                <w:sz w:val="12"/>
                <w:szCs w:val="12"/>
                <w:lang w:eastAsia="es-CO"/>
              </w:rPr>
              <w:t>1</w:t>
            </w:r>
          </w:p>
        </w:tc>
        <w:tc>
          <w:tcPr>
            <w:tcW w:w="83" w:type="pct"/>
            <w:tcBorders>
              <w:top w:val="nil"/>
              <w:left w:val="nil"/>
              <w:bottom w:val="single" w:sz="4" w:space="0" w:color="auto"/>
              <w:right w:val="single" w:sz="4" w:space="0" w:color="auto"/>
            </w:tcBorders>
            <w:shd w:val="clear" w:color="auto" w:fill="auto"/>
            <w:vAlign w:val="center"/>
            <w:hideMark/>
          </w:tcPr>
          <w:p w14:paraId="6B44F861" w14:textId="77777777" w:rsidR="0038134C" w:rsidRPr="006413CF" w:rsidRDefault="0038134C" w:rsidP="006F31A4">
            <w:pPr>
              <w:jc w:val="center"/>
              <w:rPr>
                <w:rFonts w:cs="Arial"/>
                <w:sz w:val="12"/>
                <w:szCs w:val="12"/>
                <w:lang w:eastAsia="es-CO"/>
              </w:rPr>
            </w:pPr>
            <w:r w:rsidRPr="006413CF">
              <w:rPr>
                <w:rFonts w:cs="Arial"/>
                <w:sz w:val="12"/>
                <w:szCs w:val="12"/>
                <w:lang w:eastAsia="es-CO"/>
              </w:rPr>
              <w:t>1</w:t>
            </w:r>
          </w:p>
        </w:tc>
        <w:tc>
          <w:tcPr>
            <w:tcW w:w="124" w:type="pct"/>
            <w:tcBorders>
              <w:top w:val="nil"/>
              <w:left w:val="nil"/>
              <w:bottom w:val="single" w:sz="4" w:space="0" w:color="auto"/>
              <w:right w:val="single" w:sz="4" w:space="0" w:color="auto"/>
            </w:tcBorders>
            <w:shd w:val="clear" w:color="auto" w:fill="auto"/>
            <w:vAlign w:val="center"/>
            <w:hideMark/>
          </w:tcPr>
          <w:p w14:paraId="4FF98531" w14:textId="77777777" w:rsidR="0038134C" w:rsidRPr="006413CF" w:rsidRDefault="0038134C" w:rsidP="006F31A4">
            <w:pPr>
              <w:jc w:val="center"/>
              <w:rPr>
                <w:rFonts w:cs="Arial"/>
                <w:sz w:val="12"/>
                <w:szCs w:val="12"/>
                <w:lang w:eastAsia="es-CO"/>
              </w:rPr>
            </w:pPr>
            <w:r w:rsidRPr="006413CF">
              <w:rPr>
                <w:rFonts w:cs="Arial"/>
                <w:sz w:val="12"/>
                <w:szCs w:val="12"/>
                <w:lang w:eastAsia="es-CO"/>
              </w:rPr>
              <w:t>2</w:t>
            </w:r>
          </w:p>
        </w:tc>
        <w:tc>
          <w:tcPr>
            <w:tcW w:w="148" w:type="pct"/>
            <w:tcBorders>
              <w:top w:val="nil"/>
              <w:left w:val="nil"/>
              <w:bottom w:val="single" w:sz="4" w:space="0" w:color="auto"/>
              <w:right w:val="single" w:sz="4" w:space="0" w:color="auto"/>
            </w:tcBorders>
            <w:shd w:val="clear" w:color="auto" w:fill="auto"/>
            <w:textDirection w:val="btLr"/>
            <w:vAlign w:val="center"/>
            <w:hideMark/>
          </w:tcPr>
          <w:p w14:paraId="32778EA1"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Bajo</w:t>
            </w:r>
          </w:p>
        </w:tc>
        <w:tc>
          <w:tcPr>
            <w:tcW w:w="294" w:type="pct"/>
            <w:tcBorders>
              <w:top w:val="nil"/>
              <w:left w:val="nil"/>
              <w:bottom w:val="single" w:sz="4" w:space="0" w:color="auto"/>
              <w:right w:val="single" w:sz="4" w:space="0" w:color="auto"/>
            </w:tcBorders>
            <w:shd w:val="clear" w:color="auto" w:fill="auto"/>
            <w:vAlign w:val="center"/>
            <w:hideMark/>
          </w:tcPr>
          <w:p w14:paraId="2FA78A8F" w14:textId="77777777" w:rsidR="0038134C" w:rsidRPr="006413CF" w:rsidRDefault="0038134C" w:rsidP="006F31A4">
            <w:pPr>
              <w:jc w:val="center"/>
              <w:rPr>
                <w:rFonts w:cs="Arial"/>
                <w:sz w:val="12"/>
                <w:szCs w:val="12"/>
                <w:lang w:eastAsia="es-CO"/>
              </w:rPr>
            </w:pPr>
            <w:r w:rsidRPr="006413CF">
              <w:rPr>
                <w:rFonts w:cs="Arial"/>
                <w:sz w:val="12"/>
                <w:szCs w:val="12"/>
                <w:lang w:eastAsia="es-CO"/>
              </w:rPr>
              <w:t>Contratista 50% y Ministerio 50%</w:t>
            </w:r>
          </w:p>
        </w:tc>
        <w:tc>
          <w:tcPr>
            <w:tcW w:w="883" w:type="pct"/>
            <w:tcBorders>
              <w:top w:val="nil"/>
              <w:left w:val="nil"/>
              <w:bottom w:val="single" w:sz="4" w:space="0" w:color="auto"/>
              <w:right w:val="single" w:sz="4" w:space="0" w:color="auto"/>
            </w:tcBorders>
            <w:shd w:val="clear" w:color="auto" w:fill="auto"/>
            <w:vAlign w:val="center"/>
            <w:hideMark/>
          </w:tcPr>
          <w:p w14:paraId="497B6225" w14:textId="77777777" w:rsidR="0038134C" w:rsidRPr="006413CF" w:rsidRDefault="0038134C" w:rsidP="006F31A4">
            <w:pPr>
              <w:jc w:val="center"/>
              <w:rPr>
                <w:rFonts w:cs="Arial"/>
                <w:sz w:val="12"/>
                <w:szCs w:val="12"/>
                <w:lang w:eastAsia="es-CO"/>
              </w:rPr>
            </w:pPr>
            <w:r w:rsidRPr="006413CF">
              <w:rPr>
                <w:rFonts w:cs="Arial"/>
                <w:sz w:val="12"/>
                <w:szCs w:val="12"/>
                <w:lang w:eastAsia="es-CO"/>
              </w:rPr>
              <w:t>Establecer plan de contingencia</w:t>
            </w:r>
          </w:p>
        </w:tc>
        <w:tc>
          <w:tcPr>
            <w:tcW w:w="147" w:type="pct"/>
            <w:tcBorders>
              <w:top w:val="nil"/>
              <w:left w:val="nil"/>
              <w:bottom w:val="single" w:sz="4" w:space="0" w:color="auto"/>
              <w:right w:val="single" w:sz="4" w:space="0" w:color="auto"/>
            </w:tcBorders>
            <w:shd w:val="clear" w:color="auto" w:fill="auto"/>
            <w:vAlign w:val="center"/>
            <w:hideMark/>
          </w:tcPr>
          <w:p w14:paraId="1D710940" w14:textId="77777777" w:rsidR="0038134C" w:rsidRPr="006413CF" w:rsidRDefault="0038134C" w:rsidP="006F31A4">
            <w:pPr>
              <w:jc w:val="center"/>
              <w:rPr>
                <w:rFonts w:cs="Arial"/>
                <w:sz w:val="12"/>
                <w:szCs w:val="12"/>
                <w:lang w:eastAsia="es-CO"/>
              </w:rPr>
            </w:pPr>
            <w:r w:rsidRPr="006413CF">
              <w:rPr>
                <w:rFonts w:cs="Arial"/>
                <w:sz w:val="12"/>
                <w:szCs w:val="12"/>
                <w:lang w:eastAsia="es-CO"/>
              </w:rPr>
              <w:t>1</w:t>
            </w:r>
          </w:p>
        </w:tc>
        <w:tc>
          <w:tcPr>
            <w:tcW w:w="134" w:type="pct"/>
            <w:tcBorders>
              <w:top w:val="nil"/>
              <w:left w:val="nil"/>
              <w:bottom w:val="single" w:sz="4" w:space="0" w:color="auto"/>
              <w:right w:val="single" w:sz="4" w:space="0" w:color="auto"/>
            </w:tcBorders>
            <w:shd w:val="clear" w:color="auto" w:fill="auto"/>
            <w:vAlign w:val="center"/>
            <w:hideMark/>
          </w:tcPr>
          <w:p w14:paraId="147C8DA1" w14:textId="77777777" w:rsidR="0038134C" w:rsidRPr="006413CF" w:rsidRDefault="0038134C" w:rsidP="006F31A4">
            <w:pPr>
              <w:jc w:val="center"/>
              <w:rPr>
                <w:rFonts w:cs="Arial"/>
                <w:sz w:val="12"/>
                <w:szCs w:val="12"/>
                <w:lang w:eastAsia="es-CO"/>
              </w:rPr>
            </w:pPr>
            <w:r w:rsidRPr="006413CF">
              <w:rPr>
                <w:rFonts w:cs="Arial"/>
                <w:sz w:val="12"/>
                <w:szCs w:val="12"/>
                <w:lang w:eastAsia="es-CO"/>
              </w:rPr>
              <w:t>1</w:t>
            </w:r>
          </w:p>
        </w:tc>
        <w:tc>
          <w:tcPr>
            <w:tcW w:w="149" w:type="pct"/>
            <w:tcBorders>
              <w:top w:val="nil"/>
              <w:left w:val="nil"/>
              <w:bottom w:val="single" w:sz="4" w:space="0" w:color="auto"/>
              <w:right w:val="single" w:sz="4" w:space="0" w:color="auto"/>
            </w:tcBorders>
            <w:shd w:val="clear" w:color="auto" w:fill="auto"/>
            <w:vAlign w:val="center"/>
            <w:hideMark/>
          </w:tcPr>
          <w:p w14:paraId="095227DE" w14:textId="77777777" w:rsidR="0038134C" w:rsidRPr="006413CF" w:rsidRDefault="0038134C" w:rsidP="006F31A4">
            <w:pPr>
              <w:jc w:val="center"/>
              <w:rPr>
                <w:rFonts w:cs="Arial"/>
                <w:sz w:val="12"/>
                <w:szCs w:val="12"/>
                <w:lang w:eastAsia="es-CO"/>
              </w:rPr>
            </w:pPr>
            <w:r w:rsidRPr="006413CF">
              <w:rPr>
                <w:rFonts w:cs="Arial"/>
                <w:sz w:val="12"/>
                <w:szCs w:val="12"/>
                <w:lang w:eastAsia="es-CO"/>
              </w:rPr>
              <w:t>1</w:t>
            </w:r>
          </w:p>
        </w:tc>
        <w:tc>
          <w:tcPr>
            <w:tcW w:w="160" w:type="pct"/>
            <w:tcBorders>
              <w:top w:val="nil"/>
              <w:left w:val="nil"/>
              <w:bottom w:val="single" w:sz="4" w:space="0" w:color="auto"/>
              <w:right w:val="single" w:sz="4" w:space="0" w:color="auto"/>
            </w:tcBorders>
            <w:shd w:val="clear" w:color="auto" w:fill="auto"/>
            <w:textDirection w:val="btLr"/>
            <w:vAlign w:val="center"/>
            <w:hideMark/>
          </w:tcPr>
          <w:p w14:paraId="2FD022FA"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Bajo</w:t>
            </w:r>
          </w:p>
        </w:tc>
        <w:tc>
          <w:tcPr>
            <w:tcW w:w="147" w:type="pct"/>
            <w:tcBorders>
              <w:top w:val="nil"/>
              <w:left w:val="nil"/>
              <w:bottom w:val="single" w:sz="4" w:space="0" w:color="auto"/>
              <w:right w:val="single" w:sz="4" w:space="0" w:color="auto"/>
            </w:tcBorders>
            <w:shd w:val="clear" w:color="auto" w:fill="auto"/>
            <w:vAlign w:val="center"/>
            <w:hideMark/>
          </w:tcPr>
          <w:p w14:paraId="5EDA948E" w14:textId="77777777" w:rsidR="0038134C" w:rsidRPr="006413CF" w:rsidRDefault="0038134C" w:rsidP="006F31A4">
            <w:pPr>
              <w:jc w:val="center"/>
              <w:rPr>
                <w:rFonts w:cs="Arial"/>
                <w:sz w:val="12"/>
                <w:szCs w:val="12"/>
                <w:lang w:eastAsia="es-CO"/>
              </w:rPr>
            </w:pPr>
            <w:r w:rsidRPr="006413CF">
              <w:rPr>
                <w:rFonts w:cs="Arial"/>
                <w:sz w:val="12"/>
                <w:szCs w:val="12"/>
                <w:lang w:eastAsia="es-CO"/>
              </w:rPr>
              <w:t>No</w:t>
            </w:r>
          </w:p>
          <w:p w14:paraId="0281ED39" w14:textId="77777777" w:rsidR="0038134C" w:rsidRPr="006413CF" w:rsidRDefault="0038134C" w:rsidP="006F31A4">
            <w:pPr>
              <w:rPr>
                <w:rFonts w:cs="Arial"/>
                <w:sz w:val="12"/>
                <w:szCs w:val="12"/>
                <w:lang w:eastAsia="es-CO"/>
              </w:rPr>
            </w:pPr>
          </w:p>
        </w:tc>
        <w:tc>
          <w:tcPr>
            <w:tcW w:w="222" w:type="pct"/>
            <w:tcBorders>
              <w:top w:val="nil"/>
              <w:left w:val="nil"/>
              <w:bottom w:val="single" w:sz="4" w:space="0" w:color="auto"/>
              <w:right w:val="single" w:sz="4" w:space="0" w:color="auto"/>
            </w:tcBorders>
            <w:shd w:val="clear" w:color="auto" w:fill="auto"/>
            <w:textDirection w:val="btLr"/>
            <w:vAlign w:val="center"/>
            <w:hideMark/>
          </w:tcPr>
          <w:p w14:paraId="4D764AD2"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Supervisor</w:t>
            </w:r>
          </w:p>
        </w:tc>
        <w:tc>
          <w:tcPr>
            <w:tcW w:w="294" w:type="pct"/>
            <w:tcBorders>
              <w:top w:val="nil"/>
              <w:left w:val="nil"/>
              <w:bottom w:val="single" w:sz="4" w:space="0" w:color="auto"/>
              <w:right w:val="single" w:sz="4" w:space="0" w:color="auto"/>
            </w:tcBorders>
            <w:shd w:val="clear" w:color="auto" w:fill="auto"/>
            <w:vAlign w:val="center"/>
            <w:hideMark/>
          </w:tcPr>
          <w:p w14:paraId="4E212D16" w14:textId="77777777" w:rsidR="0038134C" w:rsidRPr="006413CF" w:rsidRDefault="0038134C" w:rsidP="006F31A4">
            <w:pPr>
              <w:jc w:val="center"/>
              <w:rPr>
                <w:rFonts w:cs="Arial"/>
                <w:sz w:val="12"/>
                <w:szCs w:val="12"/>
                <w:lang w:eastAsia="es-CO"/>
              </w:rPr>
            </w:pPr>
            <w:r w:rsidRPr="006413CF">
              <w:rPr>
                <w:rFonts w:cs="Arial"/>
                <w:sz w:val="12"/>
                <w:szCs w:val="12"/>
                <w:lang w:eastAsia="es-CO"/>
              </w:rPr>
              <w:t>Inmediato, una vez se presente el evento</w:t>
            </w:r>
          </w:p>
        </w:tc>
        <w:tc>
          <w:tcPr>
            <w:tcW w:w="223" w:type="pct"/>
            <w:tcBorders>
              <w:top w:val="nil"/>
              <w:left w:val="nil"/>
              <w:bottom w:val="single" w:sz="4" w:space="0" w:color="auto"/>
              <w:right w:val="single" w:sz="4" w:space="0" w:color="auto"/>
            </w:tcBorders>
            <w:shd w:val="clear" w:color="auto" w:fill="auto"/>
            <w:vAlign w:val="center"/>
            <w:hideMark/>
          </w:tcPr>
          <w:p w14:paraId="69CB8AD1" w14:textId="77777777" w:rsidR="0038134C" w:rsidRPr="006413CF" w:rsidRDefault="0038134C" w:rsidP="006F31A4">
            <w:pPr>
              <w:jc w:val="center"/>
              <w:rPr>
                <w:rFonts w:cs="Arial"/>
                <w:sz w:val="12"/>
                <w:szCs w:val="12"/>
                <w:lang w:eastAsia="es-CO"/>
              </w:rPr>
            </w:pPr>
            <w:r w:rsidRPr="006413CF">
              <w:rPr>
                <w:rFonts w:cs="Arial"/>
                <w:sz w:val="12"/>
                <w:szCs w:val="12"/>
                <w:lang w:eastAsia="es-CO"/>
              </w:rPr>
              <w:t>Según los plazos establecidos en el plan de contingencia</w:t>
            </w:r>
          </w:p>
        </w:tc>
        <w:tc>
          <w:tcPr>
            <w:tcW w:w="295" w:type="pct"/>
            <w:tcBorders>
              <w:top w:val="nil"/>
              <w:left w:val="nil"/>
              <w:bottom w:val="single" w:sz="4" w:space="0" w:color="auto"/>
              <w:right w:val="single" w:sz="4" w:space="0" w:color="auto"/>
            </w:tcBorders>
            <w:shd w:val="clear" w:color="auto" w:fill="auto"/>
            <w:vAlign w:val="center"/>
            <w:hideMark/>
          </w:tcPr>
          <w:p w14:paraId="40996E5C" w14:textId="77777777" w:rsidR="0038134C" w:rsidRPr="006413CF" w:rsidRDefault="0038134C" w:rsidP="006F31A4">
            <w:pPr>
              <w:jc w:val="center"/>
              <w:rPr>
                <w:rFonts w:cs="Arial"/>
                <w:sz w:val="12"/>
                <w:szCs w:val="12"/>
                <w:lang w:eastAsia="es-CO"/>
              </w:rPr>
            </w:pPr>
            <w:r w:rsidRPr="006413CF">
              <w:rPr>
                <w:rFonts w:cs="Arial"/>
                <w:sz w:val="12"/>
                <w:szCs w:val="12"/>
                <w:lang w:eastAsia="es-CO"/>
              </w:rPr>
              <w:t>Seguimiento al plan de contingencia</w:t>
            </w:r>
          </w:p>
        </w:tc>
        <w:tc>
          <w:tcPr>
            <w:tcW w:w="139" w:type="pct"/>
            <w:tcBorders>
              <w:top w:val="nil"/>
              <w:left w:val="nil"/>
              <w:bottom w:val="single" w:sz="4" w:space="0" w:color="auto"/>
              <w:right w:val="single" w:sz="4" w:space="0" w:color="auto"/>
            </w:tcBorders>
            <w:shd w:val="clear" w:color="auto" w:fill="auto"/>
            <w:vAlign w:val="center"/>
            <w:hideMark/>
          </w:tcPr>
          <w:p w14:paraId="592B919E" w14:textId="77777777" w:rsidR="0038134C" w:rsidRPr="006413CF" w:rsidRDefault="0038134C" w:rsidP="006F31A4">
            <w:pPr>
              <w:jc w:val="center"/>
              <w:rPr>
                <w:rFonts w:cs="Arial"/>
                <w:sz w:val="12"/>
                <w:szCs w:val="12"/>
                <w:lang w:eastAsia="es-CO"/>
              </w:rPr>
            </w:pPr>
            <w:r w:rsidRPr="006413CF">
              <w:rPr>
                <w:rFonts w:cs="Arial"/>
                <w:sz w:val="12"/>
                <w:szCs w:val="12"/>
                <w:lang w:eastAsia="es-CO"/>
              </w:rPr>
              <w:t>Según lo establecido en el plan de contingencia</w:t>
            </w:r>
          </w:p>
        </w:tc>
      </w:tr>
      <w:tr w:rsidR="0038134C" w:rsidRPr="006413CF" w14:paraId="2E5E21E5" w14:textId="77777777" w:rsidTr="006F31A4">
        <w:trPr>
          <w:cantSplit/>
          <w:trHeight w:val="2678"/>
        </w:trPr>
        <w:tc>
          <w:tcPr>
            <w:tcW w:w="139"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12528A2" w14:textId="77777777" w:rsidR="0038134C" w:rsidRPr="006413CF" w:rsidRDefault="0038134C" w:rsidP="006F31A4">
            <w:pPr>
              <w:jc w:val="center"/>
              <w:rPr>
                <w:rFonts w:cs="Calibri"/>
                <w:sz w:val="12"/>
                <w:szCs w:val="12"/>
                <w:lang w:eastAsia="es-CO"/>
              </w:rPr>
            </w:pPr>
            <w:r w:rsidRPr="006413CF">
              <w:rPr>
                <w:rFonts w:cs="Calibri"/>
                <w:sz w:val="12"/>
                <w:szCs w:val="12"/>
                <w:lang w:eastAsia="es-CO"/>
              </w:rPr>
              <w:t>6</w:t>
            </w:r>
          </w:p>
        </w:tc>
        <w:tc>
          <w:tcPr>
            <w:tcW w:w="139" w:type="pct"/>
            <w:tcBorders>
              <w:top w:val="single" w:sz="4" w:space="0" w:color="auto"/>
              <w:left w:val="nil"/>
              <w:bottom w:val="single" w:sz="4" w:space="0" w:color="auto"/>
              <w:right w:val="single" w:sz="4" w:space="0" w:color="auto"/>
            </w:tcBorders>
            <w:shd w:val="clear" w:color="auto" w:fill="auto"/>
            <w:textDirection w:val="btLr"/>
            <w:vAlign w:val="center"/>
            <w:hideMark/>
          </w:tcPr>
          <w:p w14:paraId="49949D4D"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Especifico</w:t>
            </w:r>
          </w:p>
        </w:tc>
        <w:tc>
          <w:tcPr>
            <w:tcW w:w="139" w:type="pct"/>
            <w:tcBorders>
              <w:top w:val="single" w:sz="4" w:space="0" w:color="auto"/>
              <w:left w:val="nil"/>
              <w:bottom w:val="single" w:sz="4" w:space="0" w:color="auto"/>
              <w:right w:val="single" w:sz="4" w:space="0" w:color="auto"/>
            </w:tcBorders>
            <w:shd w:val="clear" w:color="auto" w:fill="auto"/>
            <w:textDirection w:val="btLr"/>
            <w:vAlign w:val="center"/>
            <w:hideMark/>
          </w:tcPr>
          <w:p w14:paraId="656373A1"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Externo</w:t>
            </w:r>
          </w:p>
        </w:tc>
        <w:tc>
          <w:tcPr>
            <w:tcW w:w="139" w:type="pct"/>
            <w:tcBorders>
              <w:top w:val="single" w:sz="4" w:space="0" w:color="auto"/>
              <w:left w:val="nil"/>
              <w:bottom w:val="single" w:sz="4" w:space="0" w:color="auto"/>
              <w:right w:val="single" w:sz="4" w:space="0" w:color="auto"/>
            </w:tcBorders>
            <w:shd w:val="clear" w:color="auto" w:fill="auto"/>
            <w:textDirection w:val="btLr"/>
            <w:vAlign w:val="center"/>
            <w:hideMark/>
          </w:tcPr>
          <w:p w14:paraId="3357CD77"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Ejecución</w:t>
            </w:r>
          </w:p>
        </w:tc>
        <w:tc>
          <w:tcPr>
            <w:tcW w:w="138" w:type="pct"/>
            <w:tcBorders>
              <w:top w:val="single" w:sz="4" w:space="0" w:color="auto"/>
              <w:left w:val="nil"/>
              <w:bottom w:val="single" w:sz="4" w:space="0" w:color="auto"/>
              <w:right w:val="single" w:sz="4" w:space="0" w:color="auto"/>
            </w:tcBorders>
            <w:shd w:val="clear" w:color="000000" w:fill="FFFFFF"/>
            <w:textDirection w:val="btLr"/>
            <w:vAlign w:val="center"/>
            <w:hideMark/>
          </w:tcPr>
          <w:p w14:paraId="4A72303D"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Operacional</w:t>
            </w:r>
          </w:p>
        </w:tc>
        <w:tc>
          <w:tcPr>
            <w:tcW w:w="483" w:type="pct"/>
            <w:tcBorders>
              <w:top w:val="single" w:sz="4" w:space="0" w:color="auto"/>
              <w:left w:val="nil"/>
              <w:bottom w:val="single" w:sz="4" w:space="0" w:color="auto"/>
              <w:right w:val="single" w:sz="4" w:space="0" w:color="auto"/>
            </w:tcBorders>
            <w:shd w:val="clear" w:color="000000" w:fill="FFFFFF"/>
            <w:textDirection w:val="btLr"/>
            <w:vAlign w:val="center"/>
            <w:hideMark/>
          </w:tcPr>
          <w:p w14:paraId="19B15E1E" w14:textId="7333E395"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 xml:space="preserve">Pérdida de los bienes (biológicos, medicamentos y demás insumos de uso en salud </w:t>
            </w:r>
            <w:r w:rsidR="00F34628" w:rsidRPr="006413CF">
              <w:rPr>
                <w:rFonts w:cs="Arial"/>
                <w:sz w:val="12"/>
                <w:szCs w:val="12"/>
                <w:lang w:eastAsia="es-CO"/>
              </w:rPr>
              <w:t>pública) objeto</w:t>
            </w:r>
            <w:r w:rsidRPr="006413CF">
              <w:rPr>
                <w:rFonts w:cs="Arial"/>
                <w:sz w:val="12"/>
                <w:szCs w:val="12"/>
                <w:lang w:eastAsia="es-CO"/>
              </w:rPr>
              <w:t xml:space="preserve"> del contrato</w:t>
            </w:r>
          </w:p>
        </w:tc>
        <w:tc>
          <w:tcPr>
            <w:tcW w:w="294" w:type="pct"/>
            <w:tcBorders>
              <w:top w:val="single" w:sz="4" w:space="0" w:color="auto"/>
              <w:left w:val="nil"/>
              <w:bottom w:val="single" w:sz="4" w:space="0" w:color="auto"/>
              <w:right w:val="single" w:sz="4" w:space="0" w:color="auto"/>
            </w:tcBorders>
            <w:shd w:val="clear" w:color="000000" w:fill="FFFFFF"/>
            <w:textDirection w:val="btLr"/>
            <w:vAlign w:val="center"/>
            <w:hideMark/>
          </w:tcPr>
          <w:p w14:paraId="44746317"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Prever o asumir los costos extras que se generen con ocasión a la pérdida</w:t>
            </w:r>
          </w:p>
        </w:tc>
        <w:tc>
          <w:tcPr>
            <w:tcW w:w="87" w:type="pct"/>
            <w:tcBorders>
              <w:top w:val="single" w:sz="4" w:space="0" w:color="auto"/>
              <w:left w:val="nil"/>
              <w:bottom w:val="single" w:sz="4" w:space="0" w:color="auto"/>
              <w:right w:val="single" w:sz="4" w:space="0" w:color="auto"/>
            </w:tcBorders>
            <w:shd w:val="clear" w:color="000000" w:fill="FFFFFF"/>
            <w:vAlign w:val="center"/>
            <w:hideMark/>
          </w:tcPr>
          <w:p w14:paraId="400A3A0E" w14:textId="77777777" w:rsidR="0038134C" w:rsidRPr="006413CF" w:rsidRDefault="0038134C" w:rsidP="006F31A4">
            <w:pPr>
              <w:jc w:val="center"/>
              <w:rPr>
                <w:rFonts w:cs="Arial"/>
                <w:sz w:val="12"/>
                <w:szCs w:val="12"/>
                <w:lang w:eastAsia="es-CO"/>
              </w:rPr>
            </w:pPr>
            <w:r w:rsidRPr="006413CF">
              <w:rPr>
                <w:rFonts w:cs="Arial"/>
                <w:sz w:val="12"/>
                <w:szCs w:val="12"/>
                <w:lang w:eastAsia="es-CO"/>
              </w:rPr>
              <w:t>1</w:t>
            </w:r>
          </w:p>
        </w:tc>
        <w:tc>
          <w:tcPr>
            <w:tcW w:w="83" w:type="pct"/>
            <w:tcBorders>
              <w:top w:val="single" w:sz="4" w:space="0" w:color="auto"/>
              <w:left w:val="nil"/>
              <w:bottom w:val="single" w:sz="4" w:space="0" w:color="auto"/>
              <w:right w:val="single" w:sz="4" w:space="0" w:color="auto"/>
            </w:tcBorders>
            <w:shd w:val="clear" w:color="000000" w:fill="FFFFFF"/>
            <w:vAlign w:val="center"/>
            <w:hideMark/>
          </w:tcPr>
          <w:p w14:paraId="6361F69D" w14:textId="77777777" w:rsidR="0038134C" w:rsidRPr="006413CF" w:rsidRDefault="0038134C" w:rsidP="006F31A4">
            <w:pPr>
              <w:jc w:val="center"/>
              <w:rPr>
                <w:rFonts w:cs="Arial"/>
                <w:sz w:val="12"/>
                <w:szCs w:val="12"/>
                <w:lang w:eastAsia="es-CO"/>
              </w:rPr>
            </w:pPr>
            <w:r w:rsidRPr="006413CF">
              <w:rPr>
                <w:rFonts w:cs="Arial"/>
                <w:sz w:val="12"/>
                <w:szCs w:val="12"/>
                <w:lang w:eastAsia="es-CO"/>
              </w:rPr>
              <w:t>3</w:t>
            </w:r>
          </w:p>
        </w:tc>
        <w:tc>
          <w:tcPr>
            <w:tcW w:w="124" w:type="pct"/>
            <w:tcBorders>
              <w:top w:val="single" w:sz="4" w:space="0" w:color="auto"/>
              <w:left w:val="nil"/>
              <w:bottom w:val="single" w:sz="4" w:space="0" w:color="auto"/>
              <w:right w:val="single" w:sz="4" w:space="0" w:color="auto"/>
            </w:tcBorders>
            <w:shd w:val="clear" w:color="000000" w:fill="FFFFFF"/>
            <w:vAlign w:val="center"/>
            <w:hideMark/>
          </w:tcPr>
          <w:p w14:paraId="403EC279" w14:textId="77777777" w:rsidR="0038134C" w:rsidRPr="006413CF" w:rsidRDefault="0038134C" w:rsidP="006F31A4">
            <w:pPr>
              <w:jc w:val="center"/>
              <w:rPr>
                <w:rFonts w:cs="Arial"/>
                <w:sz w:val="12"/>
                <w:szCs w:val="12"/>
                <w:lang w:eastAsia="es-CO"/>
              </w:rPr>
            </w:pPr>
            <w:r w:rsidRPr="006413CF">
              <w:rPr>
                <w:rFonts w:cs="Arial"/>
                <w:sz w:val="12"/>
                <w:szCs w:val="12"/>
                <w:lang w:eastAsia="es-CO"/>
              </w:rPr>
              <w:t>4</w:t>
            </w:r>
          </w:p>
        </w:tc>
        <w:tc>
          <w:tcPr>
            <w:tcW w:w="148" w:type="pct"/>
            <w:tcBorders>
              <w:top w:val="single" w:sz="4" w:space="0" w:color="auto"/>
              <w:left w:val="nil"/>
              <w:bottom w:val="single" w:sz="4" w:space="0" w:color="auto"/>
              <w:right w:val="single" w:sz="4" w:space="0" w:color="auto"/>
            </w:tcBorders>
            <w:shd w:val="clear" w:color="auto" w:fill="auto"/>
            <w:textDirection w:val="btLr"/>
            <w:vAlign w:val="center"/>
            <w:hideMark/>
          </w:tcPr>
          <w:p w14:paraId="42B762D7"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Bajo</w:t>
            </w:r>
          </w:p>
        </w:tc>
        <w:tc>
          <w:tcPr>
            <w:tcW w:w="294" w:type="pct"/>
            <w:tcBorders>
              <w:top w:val="single" w:sz="4" w:space="0" w:color="auto"/>
              <w:left w:val="nil"/>
              <w:bottom w:val="single" w:sz="4" w:space="0" w:color="auto"/>
              <w:right w:val="single" w:sz="4" w:space="0" w:color="auto"/>
            </w:tcBorders>
            <w:shd w:val="clear" w:color="000000" w:fill="FFFFFF"/>
            <w:vAlign w:val="center"/>
            <w:hideMark/>
          </w:tcPr>
          <w:p w14:paraId="1057A581" w14:textId="77777777" w:rsidR="0038134C" w:rsidRPr="006413CF" w:rsidRDefault="0038134C" w:rsidP="006F31A4">
            <w:pPr>
              <w:jc w:val="center"/>
              <w:rPr>
                <w:rFonts w:cs="Arial"/>
                <w:sz w:val="12"/>
                <w:szCs w:val="12"/>
                <w:lang w:eastAsia="es-CO"/>
              </w:rPr>
            </w:pPr>
            <w:r w:rsidRPr="006413CF">
              <w:rPr>
                <w:rFonts w:cs="Arial"/>
                <w:sz w:val="12"/>
                <w:szCs w:val="12"/>
                <w:lang w:eastAsia="es-CO"/>
              </w:rPr>
              <w:t>Contratista 100%</w:t>
            </w:r>
          </w:p>
        </w:tc>
        <w:tc>
          <w:tcPr>
            <w:tcW w:w="883" w:type="pct"/>
            <w:tcBorders>
              <w:top w:val="single" w:sz="4" w:space="0" w:color="auto"/>
              <w:left w:val="nil"/>
              <w:bottom w:val="single" w:sz="4" w:space="0" w:color="auto"/>
              <w:right w:val="single" w:sz="4" w:space="0" w:color="auto"/>
            </w:tcBorders>
            <w:shd w:val="clear" w:color="000000" w:fill="FFFFFF"/>
            <w:vAlign w:val="center"/>
            <w:hideMark/>
          </w:tcPr>
          <w:p w14:paraId="0D74FFB6" w14:textId="77777777" w:rsidR="0038134C" w:rsidRPr="006413CF" w:rsidRDefault="0038134C" w:rsidP="006F31A4">
            <w:pPr>
              <w:jc w:val="center"/>
              <w:rPr>
                <w:rFonts w:cs="Arial"/>
                <w:sz w:val="12"/>
                <w:szCs w:val="12"/>
                <w:lang w:eastAsia="es-CO"/>
              </w:rPr>
            </w:pPr>
            <w:r w:rsidRPr="006413CF">
              <w:rPr>
                <w:rFonts w:cs="Arial"/>
                <w:sz w:val="12"/>
                <w:szCs w:val="12"/>
                <w:lang w:eastAsia="es-CO"/>
              </w:rPr>
              <w:t>Afectación de pólizas y/o acuerdo de pago entre el contratista y la Entidad</w:t>
            </w:r>
          </w:p>
        </w:tc>
        <w:tc>
          <w:tcPr>
            <w:tcW w:w="147" w:type="pct"/>
            <w:tcBorders>
              <w:top w:val="single" w:sz="4" w:space="0" w:color="auto"/>
              <w:left w:val="nil"/>
              <w:bottom w:val="single" w:sz="4" w:space="0" w:color="auto"/>
              <w:right w:val="single" w:sz="4" w:space="0" w:color="auto"/>
            </w:tcBorders>
            <w:shd w:val="clear" w:color="000000" w:fill="FFFFFF"/>
            <w:vAlign w:val="center"/>
            <w:hideMark/>
          </w:tcPr>
          <w:p w14:paraId="5C82A548" w14:textId="77777777" w:rsidR="0038134C" w:rsidRPr="006413CF" w:rsidRDefault="0038134C" w:rsidP="006F31A4">
            <w:pPr>
              <w:jc w:val="center"/>
              <w:rPr>
                <w:rFonts w:cs="Arial"/>
                <w:sz w:val="12"/>
                <w:szCs w:val="12"/>
                <w:lang w:eastAsia="es-CO"/>
              </w:rPr>
            </w:pPr>
            <w:r w:rsidRPr="006413CF">
              <w:rPr>
                <w:rFonts w:cs="Arial"/>
                <w:sz w:val="12"/>
                <w:szCs w:val="12"/>
                <w:lang w:eastAsia="es-CO"/>
              </w:rPr>
              <w:t>1</w:t>
            </w:r>
          </w:p>
        </w:tc>
        <w:tc>
          <w:tcPr>
            <w:tcW w:w="134" w:type="pct"/>
            <w:tcBorders>
              <w:top w:val="single" w:sz="4" w:space="0" w:color="auto"/>
              <w:left w:val="nil"/>
              <w:bottom w:val="single" w:sz="4" w:space="0" w:color="auto"/>
              <w:right w:val="single" w:sz="4" w:space="0" w:color="auto"/>
            </w:tcBorders>
            <w:shd w:val="clear" w:color="000000" w:fill="FFFFFF"/>
            <w:vAlign w:val="center"/>
            <w:hideMark/>
          </w:tcPr>
          <w:p w14:paraId="1B0BB5E4" w14:textId="77777777" w:rsidR="0038134C" w:rsidRPr="006413CF" w:rsidRDefault="0038134C" w:rsidP="006F31A4">
            <w:pPr>
              <w:jc w:val="center"/>
              <w:rPr>
                <w:rFonts w:cs="Arial"/>
                <w:sz w:val="12"/>
                <w:szCs w:val="12"/>
                <w:lang w:eastAsia="es-CO"/>
              </w:rPr>
            </w:pPr>
            <w:r w:rsidRPr="006413CF">
              <w:rPr>
                <w:rFonts w:cs="Arial"/>
                <w:sz w:val="12"/>
                <w:szCs w:val="12"/>
                <w:lang w:eastAsia="es-CO"/>
              </w:rPr>
              <w:t>3</w:t>
            </w:r>
          </w:p>
        </w:tc>
        <w:tc>
          <w:tcPr>
            <w:tcW w:w="149" w:type="pct"/>
            <w:tcBorders>
              <w:top w:val="single" w:sz="4" w:space="0" w:color="auto"/>
              <w:left w:val="nil"/>
              <w:bottom w:val="single" w:sz="4" w:space="0" w:color="auto"/>
              <w:right w:val="single" w:sz="4" w:space="0" w:color="auto"/>
            </w:tcBorders>
            <w:shd w:val="clear" w:color="000000" w:fill="FFFFFF"/>
            <w:vAlign w:val="center"/>
            <w:hideMark/>
          </w:tcPr>
          <w:p w14:paraId="2B4DB389" w14:textId="77777777" w:rsidR="0038134C" w:rsidRPr="006413CF" w:rsidRDefault="0038134C" w:rsidP="006F31A4">
            <w:pPr>
              <w:jc w:val="center"/>
              <w:rPr>
                <w:rFonts w:cs="Arial"/>
                <w:sz w:val="12"/>
                <w:szCs w:val="12"/>
                <w:lang w:eastAsia="es-CO"/>
              </w:rPr>
            </w:pPr>
            <w:r w:rsidRPr="006413CF">
              <w:rPr>
                <w:rFonts w:cs="Arial"/>
                <w:sz w:val="12"/>
                <w:szCs w:val="12"/>
                <w:lang w:eastAsia="es-CO"/>
              </w:rPr>
              <w:t>4</w:t>
            </w:r>
          </w:p>
        </w:tc>
        <w:tc>
          <w:tcPr>
            <w:tcW w:w="160" w:type="pct"/>
            <w:tcBorders>
              <w:top w:val="single" w:sz="4" w:space="0" w:color="auto"/>
              <w:left w:val="nil"/>
              <w:bottom w:val="single" w:sz="4" w:space="0" w:color="auto"/>
              <w:right w:val="single" w:sz="4" w:space="0" w:color="auto"/>
            </w:tcBorders>
            <w:shd w:val="clear" w:color="000000" w:fill="FFFFFF"/>
            <w:textDirection w:val="btLr"/>
            <w:vAlign w:val="center"/>
            <w:hideMark/>
          </w:tcPr>
          <w:p w14:paraId="5EED6217"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Bajo</w:t>
            </w:r>
          </w:p>
        </w:tc>
        <w:tc>
          <w:tcPr>
            <w:tcW w:w="147" w:type="pct"/>
            <w:tcBorders>
              <w:top w:val="single" w:sz="4" w:space="0" w:color="auto"/>
              <w:left w:val="nil"/>
              <w:bottom w:val="single" w:sz="4" w:space="0" w:color="auto"/>
              <w:right w:val="single" w:sz="4" w:space="0" w:color="auto"/>
            </w:tcBorders>
            <w:shd w:val="clear" w:color="000000" w:fill="FFFFFF"/>
            <w:vAlign w:val="center"/>
            <w:hideMark/>
          </w:tcPr>
          <w:p w14:paraId="53D8E598" w14:textId="77777777" w:rsidR="0038134C" w:rsidRPr="006413CF" w:rsidRDefault="0038134C" w:rsidP="006F31A4">
            <w:pPr>
              <w:jc w:val="center"/>
              <w:rPr>
                <w:rFonts w:cs="Arial"/>
                <w:sz w:val="12"/>
                <w:szCs w:val="12"/>
                <w:lang w:eastAsia="es-CO"/>
              </w:rPr>
            </w:pPr>
            <w:r w:rsidRPr="006413CF">
              <w:rPr>
                <w:rFonts w:cs="Arial"/>
                <w:sz w:val="12"/>
                <w:szCs w:val="12"/>
                <w:lang w:eastAsia="es-CO"/>
              </w:rPr>
              <w:t>No</w:t>
            </w:r>
          </w:p>
        </w:tc>
        <w:tc>
          <w:tcPr>
            <w:tcW w:w="222" w:type="pct"/>
            <w:tcBorders>
              <w:top w:val="single" w:sz="4" w:space="0" w:color="auto"/>
              <w:left w:val="nil"/>
              <w:bottom w:val="single" w:sz="4" w:space="0" w:color="auto"/>
              <w:right w:val="single" w:sz="4" w:space="0" w:color="auto"/>
            </w:tcBorders>
            <w:shd w:val="clear" w:color="000000" w:fill="FFFFFF"/>
            <w:textDirection w:val="btLr"/>
            <w:vAlign w:val="center"/>
            <w:hideMark/>
          </w:tcPr>
          <w:p w14:paraId="42ECDEDF"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Supervisor</w:t>
            </w:r>
          </w:p>
        </w:tc>
        <w:tc>
          <w:tcPr>
            <w:tcW w:w="294" w:type="pct"/>
            <w:tcBorders>
              <w:top w:val="single" w:sz="4" w:space="0" w:color="auto"/>
              <w:left w:val="nil"/>
              <w:bottom w:val="single" w:sz="4" w:space="0" w:color="auto"/>
              <w:right w:val="single" w:sz="4" w:space="0" w:color="auto"/>
            </w:tcBorders>
            <w:shd w:val="clear" w:color="auto" w:fill="auto"/>
            <w:vAlign w:val="center"/>
            <w:hideMark/>
          </w:tcPr>
          <w:p w14:paraId="142EE502" w14:textId="77777777" w:rsidR="0038134C" w:rsidRPr="006413CF" w:rsidRDefault="0038134C" w:rsidP="006F31A4">
            <w:pPr>
              <w:jc w:val="center"/>
              <w:rPr>
                <w:rFonts w:cs="Arial"/>
                <w:sz w:val="12"/>
                <w:szCs w:val="12"/>
                <w:lang w:eastAsia="es-CO"/>
              </w:rPr>
            </w:pPr>
            <w:r w:rsidRPr="006413CF">
              <w:rPr>
                <w:rFonts w:cs="Arial"/>
                <w:sz w:val="12"/>
                <w:szCs w:val="12"/>
                <w:lang w:eastAsia="es-CO"/>
              </w:rPr>
              <w:t>Inmediato, una vez se presente el evento</w:t>
            </w:r>
          </w:p>
        </w:tc>
        <w:tc>
          <w:tcPr>
            <w:tcW w:w="223" w:type="pct"/>
            <w:tcBorders>
              <w:top w:val="single" w:sz="4" w:space="0" w:color="auto"/>
              <w:left w:val="nil"/>
              <w:bottom w:val="single" w:sz="4" w:space="0" w:color="auto"/>
              <w:right w:val="single" w:sz="4" w:space="0" w:color="auto"/>
            </w:tcBorders>
            <w:shd w:val="clear" w:color="000000" w:fill="FFFFFF"/>
            <w:vAlign w:val="center"/>
            <w:hideMark/>
          </w:tcPr>
          <w:p w14:paraId="661448F4" w14:textId="77777777" w:rsidR="0038134C" w:rsidRPr="006413CF" w:rsidRDefault="0038134C" w:rsidP="006F31A4">
            <w:pPr>
              <w:jc w:val="center"/>
              <w:rPr>
                <w:rFonts w:cs="Arial"/>
                <w:sz w:val="12"/>
                <w:szCs w:val="12"/>
                <w:lang w:eastAsia="es-CO"/>
              </w:rPr>
            </w:pPr>
            <w:r w:rsidRPr="006413CF">
              <w:rPr>
                <w:rFonts w:cs="Arial"/>
                <w:sz w:val="12"/>
                <w:szCs w:val="12"/>
                <w:lang w:eastAsia="es-CO"/>
              </w:rPr>
              <w:t>Una vez concluido el proceso sancionatorio contractual</w:t>
            </w:r>
          </w:p>
        </w:tc>
        <w:tc>
          <w:tcPr>
            <w:tcW w:w="295" w:type="pct"/>
            <w:tcBorders>
              <w:top w:val="single" w:sz="4" w:space="0" w:color="auto"/>
              <w:left w:val="nil"/>
              <w:bottom w:val="single" w:sz="4" w:space="0" w:color="auto"/>
              <w:right w:val="single" w:sz="4" w:space="0" w:color="auto"/>
            </w:tcBorders>
            <w:shd w:val="clear" w:color="000000" w:fill="FFFFFF"/>
            <w:vAlign w:val="center"/>
            <w:hideMark/>
          </w:tcPr>
          <w:p w14:paraId="333FA091" w14:textId="77777777" w:rsidR="0038134C" w:rsidRPr="006413CF" w:rsidRDefault="0038134C" w:rsidP="006F31A4">
            <w:pPr>
              <w:jc w:val="center"/>
              <w:rPr>
                <w:rFonts w:cs="Arial"/>
                <w:sz w:val="12"/>
                <w:szCs w:val="12"/>
                <w:lang w:eastAsia="es-CO"/>
              </w:rPr>
            </w:pPr>
            <w:r w:rsidRPr="006413CF">
              <w:rPr>
                <w:rFonts w:cs="Arial"/>
                <w:sz w:val="12"/>
                <w:szCs w:val="12"/>
                <w:lang w:eastAsia="es-CO"/>
              </w:rPr>
              <w:t>Seguimiento en tiempos de entrega</w:t>
            </w:r>
          </w:p>
        </w:tc>
        <w:tc>
          <w:tcPr>
            <w:tcW w:w="139" w:type="pct"/>
            <w:tcBorders>
              <w:top w:val="single" w:sz="4" w:space="0" w:color="auto"/>
              <w:left w:val="nil"/>
              <w:bottom w:val="single" w:sz="4" w:space="0" w:color="auto"/>
              <w:right w:val="single" w:sz="4" w:space="0" w:color="auto"/>
            </w:tcBorders>
            <w:shd w:val="clear" w:color="000000" w:fill="FFFFFF"/>
            <w:vAlign w:val="center"/>
            <w:hideMark/>
          </w:tcPr>
          <w:p w14:paraId="2AFFB20B" w14:textId="77777777" w:rsidR="0038134C" w:rsidRPr="006413CF" w:rsidRDefault="0038134C" w:rsidP="006F31A4">
            <w:pPr>
              <w:jc w:val="center"/>
              <w:rPr>
                <w:rFonts w:cs="Arial"/>
                <w:sz w:val="12"/>
                <w:szCs w:val="12"/>
                <w:lang w:eastAsia="es-CO"/>
              </w:rPr>
            </w:pPr>
            <w:r w:rsidRPr="006413CF">
              <w:rPr>
                <w:rFonts w:cs="Arial"/>
                <w:sz w:val="12"/>
                <w:szCs w:val="12"/>
                <w:lang w:eastAsia="es-CO"/>
              </w:rPr>
              <w:t>Continuo</w:t>
            </w:r>
          </w:p>
        </w:tc>
      </w:tr>
      <w:tr w:rsidR="0038134C" w:rsidRPr="006413CF" w14:paraId="2F0880BA" w14:textId="77777777" w:rsidTr="006F31A4">
        <w:trPr>
          <w:cantSplit/>
          <w:trHeight w:val="2678"/>
        </w:trPr>
        <w:tc>
          <w:tcPr>
            <w:tcW w:w="139"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C47161F" w14:textId="77777777" w:rsidR="0038134C" w:rsidRPr="006413CF" w:rsidRDefault="0038134C" w:rsidP="006F31A4">
            <w:pPr>
              <w:jc w:val="center"/>
              <w:rPr>
                <w:rFonts w:cs="Calibri"/>
                <w:sz w:val="12"/>
                <w:szCs w:val="12"/>
                <w:lang w:eastAsia="es-CO"/>
              </w:rPr>
            </w:pPr>
            <w:r w:rsidRPr="006413CF">
              <w:rPr>
                <w:rFonts w:cs="Calibri"/>
                <w:sz w:val="12"/>
                <w:szCs w:val="12"/>
                <w:lang w:eastAsia="es-CO"/>
              </w:rPr>
              <w:t>7</w:t>
            </w:r>
          </w:p>
        </w:tc>
        <w:tc>
          <w:tcPr>
            <w:tcW w:w="139" w:type="pct"/>
            <w:tcBorders>
              <w:top w:val="single" w:sz="4" w:space="0" w:color="auto"/>
              <w:left w:val="nil"/>
              <w:bottom w:val="single" w:sz="4" w:space="0" w:color="auto"/>
              <w:right w:val="single" w:sz="4" w:space="0" w:color="auto"/>
            </w:tcBorders>
            <w:shd w:val="clear" w:color="auto" w:fill="auto"/>
            <w:textDirection w:val="btLr"/>
            <w:vAlign w:val="center"/>
          </w:tcPr>
          <w:p w14:paraId="7E288B7C"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Especifico</w:t>
            </w:r>
          </w:p>
        </w:tc>
        <w:tc>
          <w:tcPr>
            <w:tcW w:w="139" w:type="pct"/>
            <w:tcBorders>
              <w:top w:val="single" w:sz="4" w:space="0" w:color="auto"/>
              <w:left w:val="nil"/>
              <w:bottom w:val="single" w:sz="4" w:space="0" w:color="auto"/>
              <w:right w:val="single" w:sz="4" w:space="0" w:color="auto"/>
            </w:tcBorders>
            <w:shd w:val="clear" w:color="auto" w:fill="auto"/>
            <w:textDirection w:val="btLr"/>
            <w:vAlign w:val="center"/>
          </w:tcPr>
          <w:p w14:paraId="747C075C"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Interno</w:t>
            </w:r>
          </w:p>
        </w:tc>
        <w:tc>
          <w:tcPr>
            <w:tcW w:w="139" w:type="pct"/>
            <w:tcBorders>
              <w:top w:val="single" w:sz="4" w:space="0" w:color="auto"/>
              <w:left w:val="nil"/>
              <w:bottom w:val="single" w:sz="4" w:space="0" w:color="auto"/>
              <w:right w:val="single" w:sz="4" w:space="0" w:color="auto"/>
            </w:tcBorders>
            <w:shd w:val="clear" w:color="auto" w:fill="auto"/>
            <w:textDirection w:val="btLr"/>
            <w:vAlign w:val="center"/>
          </w:tcPr>
          <w:p w14:paraId="5533433D"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Ejecución</w:t>
            </w:r>
          </w:p>
        </w:tc>
        <w:tc>
          <w:tcPr>
            <w:tcW w:w="138" w:type="pct"/>
            <w:tcBorders>
              <w:top w:val="single" w:sz="4" w:space="0" w:color="auto"/>
              <w:left w:val="nil"/>
              <w:bottom w:val="single" w:sz="4" w:space="0" w:color="auto"/>
              <w:right w:val="single" w:sz="4" w:space="0" w:color="auto"/>
            </w:tcBorders>
            <w:shd w:val="clear" w:color="000000" w:fill="FFFFFF"/>
            <w:textDirection w:val="btLr"/>
            <w:vAlign w:val="center"/>
          </w:tcPr>
          <w:p w14:paraId="2AA76DE1"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operacional</w:t>
            </w:r>
          </w:p>
        </w:tc>
        <w:tc>
          <w:tcPr>
            <w:tcW w:w="483" w:type="pct"/>
            <w:tcBorders>
              <w:top w:val="single" w:sz="4" w:space="0" w:color="auto"/>
              <w:left w:val="nil"/>
              <w:bottom w:val="single" w:sz="4" w:space="0" w:color="auto"/>
              <w:right w:val="single" w:sz="4" w:space="0" w:color="auto"/>
            </w:tcBorders>
            <w:shd w:val="clear" w:color="000000" w:fill="FFFFFF"/>
            <w:textDirection w:val="btLr"/>
            <w:vAlign w:val="center"/>
          </w:tcPr>
          <w:p w14:paraId="742F07BC"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Riesgos existentes al transportar material biológico</w:t>
            </w:r>
          </w:p>
        </w:tc>
        <w:tc>
          <w:tcPr>
            <w:tcW w:w="294" w:type="pct"/>
            <w:tcBorders>
              <w:top w:val="single" w:sz="4" w:space="0" w:color="auto"/>
              <w:left w:val="nil"/>
              <w:bottom w:val="single" w:sz="4" w:space="0" w:color="auto"/>
              <w:right w:val="single" w:sz="4" w:space="0" w:color="auto"/>
            </w:tcBorders>
            <w:shd w:val="clear" w:color="000000" w:fill="FFFFFF"/>
            <w:textDirection w:val="btLr"/>
            <w:vAlign w:val="center"/>
          </w:tcPr>
          <w:p w14:paraId="4B489D93"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Hurto y/o daño, ocasionando retrasos en los tiempos de entrega de las biológicos, medicamentos e insumos</w:t>
            </w:r>
          </w:p>
        </w:tc>
        <w:tc>
          <w:tcPr>
            <w:tcW w:w="87" w:type="pct"/>
            <w:tcBorders>
              <w:top w:val="single" w:sz="4" w:space="0" w:color="auto"/>
              <w:left w:val="nil"/>
              <w:bottom w:val="single" w:sz="4" w:space="0" w:color="auto"/>
              <w:right w:val="single" w:sz="4" w:space="0" w:color="auto"/>
            </w:tcBorders>
            <w:shd w:val="clear" w:color="000000" w:fill="FFFFFF"/>
            <w:vAlign w:val="center"/>
          </w:tcPr>
          <w:p w14:paraId="3BD1E7FE" w14:textId="77777777" w:rsidR="0038134C" w:rsidRPr="006413CF" w:rsidRDefault="0038134C" w:rsidP="006F31A4">
            <w:pPr>
              <w:jc w:val="center"/>
              <w:rPr>
                <w:rFonts w:cs="Arial"/>
                <w:sz w:val="12"/>
                <w:szCs w:val="12"/>
                <w:lang w:eastAsia="es-CO"/>
              </w:rPr>
            </w:pPr>
            <w:r w:rsidRPr="006413CF">
              <w:rPr>
                <w:rFonts w:cs="Arial"/>
                <w:sz w:val="12"/>
                <w:szCs w:val="12"/>
                <w:lang w:eastAsia="es-CO"/>
              </w:rPr>
              <w:t>4</w:t>
            </w:r>
          </w:p>
        </w:tc>
        <w:tc>
          <w:tcPr>
            <w:tcW w:w="83" w:type="pct"/>
            <w:tcBorders>
              <w:top w:val="single" w:sz="4" w:space="0" w:color="auto"/>
              <w:left w:val="nil"/>
              <w:bottom w:val="single" w:sz="4" w:space="0" w:color="auto"/>
              <w:right w:val="single" w:sz="4" w:space="0" w:color="auto"/>
            </w:tcBorders>
            <w:shd w:val="clear" w:color="000000" w:fill="FFFFFF"/>
            <w:vAlign w:val="center"/>
          </w:tcPr>
          <w:p w14:paraId="7EBDE212" w14:textId="77777777" w:rsidR="0038134C" w:rsidRPr="006413CF" w:rsidRDefault="0038134C" w:rsidP="006F31A4">
            <w:pPr>
              <w:jc w:val="center"/>
              <w:rPr>
                <w:rFonts w:cs="Arial"/>
                <w:sz w:val="12"/>
                <w:szCs w:val="12"/>
                <w:lang w:eastAsia="es-CO"/>
              </w:rPr>
            </w:pPr>
            <w:r w:rsidRPr="006413CF">
              <w:rPr>
                <w:rFonts w:cs="Arial"/>
                <w:sz w:val="12"/>
                <w:szCs w:val="12"/>
                <w:lang w:eastAsia="es-CO"/>
              </w:rPr>
              <w:t>5</w:t>
            </w:r>
          </w:p>
        </w:tc>
        <w:tc>
          <w:tcPr>
            <w:tcW w:w="124" w:type="pct"/>
            <w:tcBorders>
              <w:top w:val="single" w:sz="4" w:space="0" w:color="auto"/>
              <w:left w:val="nil"/>
              <w:bottom w:val="single" w:sz="4" w:space="0" w:color="auto"/>
              <w:right w:val="single" w:sz="4" w:space="0" w:color="auto"/>
            </w:tcBorders>
            <w:shd w:val="clear" w:color="000000" w:fill="FFFFFF"/>
            <w:vAlign w:val="center"/>
          </w:tcPr>
          <w:p w14:paraId="5596D4D5" w14:textId="77777777" w:rsidR="0038134C" w:rsidRPr="006413CF" w:rsidRDefault="0038134C" w:rsidP="006F31A4">
            <w:pPr>
              <w:jc w:val="center"/>
              <w:rPr>
                <w:rFonts w:cs="Arial"/>
                <w:sz w:val="12"/>
                <w:szCs w:val="12"/>
                <w:lang w:eastAsia="es-CO"/>
              </w:rPr>
            </w:pPr>
            <w:r w:rsidRPr="006413CF">
              <w:rPr>
                <w:rFonts w:cs="Arial"/>
                <w:sz w:val="12"/>
                <w:szCs w:val="12"/>
                <w:lang w:eastAsia="es-CO"/>
              </w:rPr>
              <w:t>9</w:t>
            </w:r>
          </w:p>
        </w:tc>
        <w:tc>
          <w:tcPr>
            <w:tcW w:w="148" w:type="pct"/>
            <w:tcBorders>
              <w:top w:val="single" w:sz="4" w:space="0" w:color="auto"/>
              <w:left w:val="nil"/>
              <w:bottom w:val="single" w:sz="4" w:space="0" w:color="auto"/>
              <w:right w:val="single" w:sz="4" w:space="0" w:color="auto"/>
            </w:tcBorders>
            <w:shd w:val="clear" w:color="auto" w:fill="auto"/>
            <w:textDirection w:val="btLr"/>
            <w:vAlign w:val="center"/>
          </w:tcPr>
          <w:p w14:paraId="166FD8CE"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Alta</w:t>
            </w:r>
          </w:p>
        </w:tc>
        <w:tc>
          <w:tcPr>
            <w:tcW w:w="294" w:type="pct"/>
            <w:tcBorders>
              <w:top w:val="single" w:sz="4" w:space="0" w:color="auto"/>
              <w:left w:val="nil"/>
              <w:bottom w:val="single" w:sz="4" w:space="0" w:color="auto"/>
              <w:right w:val="single" w:sz="4" w:space="0" w:color="auto"/>
            </w:tcBorders>
            <w:shd w:val="clear" w:color="000000" w:fill="FFFFFF"/>
            <w:vAlign w:val="center"/>
          </w:tcPr>
          <w:p w14:paraId="5BDD201D" w14:textId="77777777" w:rsidR="0038134C" w:rsidRPr="006413CF" w:rsidRDefault="0038134C" w:rsidP="006F31A4">
            <w:pPr>
              <w:jc w:val="center"/>
              <w:rPr>
                <w:rFonts w:cs="Arial"/>
                <w:sz w:val="12"/>
                <w:szCs w:val="12"/>
                <w:lang w:eastAsia="es-CO"/>
              </w:rPr>
            </w:pPr>
            <w:r w:rsidRPr="006413CF">
              <w:rPr>
                <w:rFonts w:cs="Arial"/>
                <w:sz w:val="12"/>
                <w:szCs w:val="12"/>
                <w:lang w:eastAsia="es-CO"/>
              </w:rPr>
              <w:t>Contratista 100%</w:t>
            </w:r>
          </w:p>
          <w:p w14:paraId="4D25EB1A" w14:textId="77777777" w:rsidR="0038134C" w:rsidRPr="006413CF" w:rsidRDefault="0038134C" w:rsidP="006F31A4">
            <w:pPr>
              <w:rPr>
                <w:rFonts w:cs="Arial"/>
                <w:sz w:val="12"/>
                <w:szCs w:val="12"/>
                <w:lang w:eastAsia="es-CO"/>
              </w:rPr>
            </w:pPr>
          </w:p>
        </w:tc>
        <w:tc>
          <w:tcPr>
            <w:tcW w:w="883" w:type="pct"/>
            <w:tcBorders>
              <w:top w:val="single" w:sz="4" w:space="0" w:color="auto"/>
              <w:left w:val="nil"/>
              <w:bottom w:val="single" w:sz="4" w:space="0" w:color="auto"/>
              <w:right w:val="single" w:sz="4" w:space="0" w:color="auto"/>
            </w:tcBorders>
            <w:shd w:val="clear" w:color="000000" w:fill="FFFFFF"/>
            <w:textDirection w:val="btLr"/>
            <w:vAlign w:val="center"/>
          </w:tcPr>
          <w:p w14:paraId="42B913DF"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Establecer plan de contingencia</w:t>
            </w:r>
          </w:p>
        </w:tc>
        <w:tc>
          <w:tcPr>
            <w:tcW w:w="147" w:type="pct"/>
            <w:tcBorders>
              <w:top w:val="single" w:sz="4" w:space="0" w:color="auto"/>
              <w:left w:val="nil"/>
              <w:bottom w:val="single" w:sz="4" w:space="0" w:color="auto"/>
              <w:right w:val="single" w:sz="4" w:space="0" w:color="auto"/>
            </w:tcBorders>
            <w:shd w:val="clear" w:color="000000" w:fill="FFFFFF"/>
            <w:vAlign w:val="center"/>
          </w:tcPr>
          <w:p w14:paraId="513C1A2B" w14:textId="77777777" w:rsidR="0038134C" w:rsidRPr="006413CF" w:rsidRDefault="0038134C" w:rsidP="006F31A4">
            <w:pPr>
              <w:jc w:val="center"/>
              <w:rPr>
                <w:rFonts w:cs="Arial"/>
                <w:sz w:val="12"/>
                <w:szCs w:val="12"/>
                <w:lang w:eastAsia="es-CO"/>
              </w:rPr>
            </w:pPr>
            <w:r w:rsidRPr="006413CF">
              <w:rPr>
                <w:rFonts w:cs="Arial"/>
                <w:sz w:val="12"/>
                <w:szCs w:val="12"/>
                <w:lang w:eastAsia="es-CO"/>
              </w:rPr>
              <w:t>5</w:t>
            </w:r>
          </w:p>
        </w:tc>
        <w:tc>
          <w:tcPr>
            <w:tcW w:w="134" w:type="pct"/>
            <w:tcBorders>
              <w:top w:val="single" w:sz="4" w:space="0" w:color="auto"/>
              <w:left w:val="nil"/>
              <w:bottom w:val="single" w:sz="4" w:space="0" w:color="auto"/>
              <w:right w:val="single" w:sz="4" w:space="0" w:color="auto"/>
            </w:tcBorders>
            <w:shd w:val="clear" w:color="000000" w:fill="FFFFFF"/>
            <w:vAlign w:val="center"/>
          </w:tcPr>
          <w:p w14:paraId="09C4BA64" w14:textId="77777777" w:rsidR="0038134C" w:rsidRPr="006413CF" w:rsidRDefault="0038134C" w:rsidP="006F31A4">
            <w:pPr>
              <w:jc w:val="center"/>
              <w:rPr>
                <w:rFonts w:cs="Arial"/>
                <w:sz w:val="12"/>
                <w:szCs w:val="12"/>
                <w:lang w:eastAsia="es-CO"/>
              </w:rPr>
            </w:pPr>
            <w:r w:rsidRPr="006413CF">
              <w:rPr>
                <w:rFonts w:cs="Arial"/>
                <w:sz w:val="12"/>
                <w:szCs w:val="12"/>
                <w:lang w:eastAsia="es-CO"/>
              </w:rPr>
              <w:t>5</w:t>
            </w:r>
          </w:p>
        </w:tc>
        <w:tc>
          <w:tcPr>
            <w:tcW w:w="149" w:type="pct"/>
            <w:tcBorders>
              <w:top w:val="single" w:sz="4" w:space="0" w:color="auto"/>
              <w:left w:val="nil"/>
              <w:bottom w:val="single" w:sz="4" w:space="0" w:color="auto"/>
              <w:right w:val="single" w:sz="4" w:space="0" w:color="auto"/>
            </w:tcBorders>
            <w:shd w:val="clear" w:color="000000" w:fill="FFFFFF"/>
            <w:textDirection w:val="btLr"/>
            <w:vAlign w:val="center"/>
          </w:tcPr>
          <w:p w14:paraId="5B2F4ED7"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10</w:t>
            </w:r>
          </w:p>
        </w:tc>
        <w:tc>
          <w:tcPr>
            <w:tcW w:w="160" w:type="pct"/>
            <w:tcBorders>
              <w:top w:val="single" w:sz="4" w:space="0" w:color="auto"/>
              <w:left w:val="nil"/>
              <w:bottom w:val="single" w:sz="4" w:space="0" w:color="auto"/>
              <w:right w:val="single" w:sz="4" w:space="0" w:color="auto"/>
            </w:tcBorders>
            <w:shd w:val="clear" w:color="000000" w:fill="FFFFFF"/>
            <w:textDirection w:val="btLr"/>
            <w:vAlign w:val="center"/>
          </w:tcPr>
          <w:p w14:paraId="40F07701"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bajo</w:t>
            </w:r>
          </w:p>
        </w:tc>
        <w:tc>
          <w:tcPr>
            <w:tcW w:w="147" w:type="pct"/>
            <w:tcBorders>
              <w:top w:val="single" w:sz="4" w:space="0" w:color="auto"/>
              <w:left w:val="nil"/>
              <w:bottom w:val="single" w:sz="4" w:space="0" w:color="auto"/>
              <w:right w:val="single" w:sz="4" w:space="0" w:color="auto"/>
            </w:tcBorders>
            <w:shd w:val="clear" w:color="000000" w:fill="FFFFFF"/>
            <w:vAlign w:val="center"/>
          </w:tcPr>
          <w:p w14:paraId="64124697" w14:textId="77777777" w:rsidR="0038134C" w:rsidRPr="006413CF" w:rsidRDefault="0038134C" w:rsidP="006F31A4">
            <w:pPr>
              <w:jc w:val="center"/>
              <w:rPr>
                <w:rFonts w:cs="Arial"/>
                <w:sz w:val="12"/>
                <w:szCs w:val="12"/>
                <w:lang w:eastAsia="es-CO"/>
              </w:rPr>
            </w:pPr>
            <w:r w:rsidRPr="006413CF">
              <w:rPr>
                <w:rFonts w:cs="Arial"/>
                <w:sz w:val="12"/>
                <w:szCs w:val="12"/>
                <w:lang w:eastAsia="es-CO"/>
              </w:rPr>
              <w:t>No</w:t>
            </w:r>
          </w:p>
          <w:p w14:paraId="2C2AF7E8" w14:textId="77777777" w:rsidR="0038134C" w:rsidRPr="006413CF" w:rsidRDefault="0038134C" w:rsidP="006F31A4">
            <w:pPr>
              <w:jc w:val="center"/>
              <w:rPr>
                <w:rFonts w:cs="Arial"/>
                <w:sz w:val="12"/>
                <w:szCs w:val="12"/>
                <w:lang w:eastAsia="es-CO"/>
              </w:rPr>
            </w:pPr>
          </w:p>
        </w:tc>
        <w:tc>
          <w:tcPr>
            <w:tcW w:w="222" w:type="pct"/>
            <w:tcBorders>
              <w:top w:val="single" w:sz="4" w:space="0" w:color="auto"/>
              <w:left w:val="nil"/>
              <w:bottom w:val="single" w:sz="4" w:space="0" w:color="auto"/>
              <w:right w:val="single" w:sz="4" w:space="0" w:color="auto"/>
            </w:tcBorders>
            <w:shd w:val="clear" w:color="000000" w:fill="FFFFFF"/>
            <w:textDirection w:val="btLr"/>
            <w:vAlign w:val="center"/>
          </w:tcPr>
          <w:p w14:paraId="07754C16"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Contratista</w:t>
            </w:r>
          </w:p>
        </w:tc>
        <w:tc>
          <w:tcPr>
            <w:tcW w:w="294" w:type="pct"/>
            <w:tcBorders>
              <w:top w:val="single" w:sz="4" w:space="0" w:color="auto"/>
              <w:left w:val="nil"/>
              <w:bottom w:val="single" w:sz="4" w:space="0" w:color="auto"/>
              <w:right w:val="single" w:sz="4" w:space="0" w:color="auto"/>
            </w:tcBorders>
            <w:shd w:val="clear" w:color="auto" w:fill="auto"/>
            <w:textDirection w:val="btLr"/>
            <w:vAlign w:val="center"/>
          </w:tcPr>
          <w:p w14:paraId="39F4A270"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Inmediato, una vez se presente el evento</w:t>
            </w:r>
          </w:p>
        </w:tc>
        <w:tc>
          <w:tcPr>
            <w:tcW w:w="223" w:type="pct"/>
            <w:tcBorders>
              <w:top w:val="single" w:sz="4" w:space="0" w:color="auto"/>
              <w:left w:val="nil"/>
              <w:bottom w:val="single" w:sz="4" w:space="0" w:color="auto"/>
              <w:right w:val="single" w:sz="4" w:space="0" w:color="auto"/>
            </w:tcBorders>
            <w:shd w:val="clear" w:color="000000" w:fill="FFFFFF"/>
            <w:textDirection w:val="btLr"/>
            <w:vAlign w:val="center"/>
          </w:tcPr>
          <w:p w14:paraId="7908703C"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Ejecución del contrato</w:t>
            </w:r>
          </w:p>
        </w:tc>
        <w:tc>
          <w:tcPr>
            <w:tcW w:w="295" w:type="pct"/>
            <w:tcBorders>
              <w:top w:val="single" w:sz="4" w:space="0" w:color="auto"/>
              <w:left w:val="nil"/>
              <w:bottom w:val="single" w:sz="4" w:space="0" w:color="auto"/>
              <w:right w:val="single" w:sz="4" w:space="0" w:color="auto"/>
            </w:tcBorders>
            <w:shd w:val="clear" w:color="000000" w:fill="FFFFFF"/>
            <w:textDirection w:val="btLr"/>
            <w:vAlign w:val="center"/>
          </w:tcPr>
          <w:p w14:paraId="53C6ADEC"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Seguimiento y control</w:t>
            </w:r>
          </w:p>
        </w:tc>
        <w:tc>
          <w:tcPr>
            <w:tcW w:w="139" w:type="pct"/>
            <w:tcBorders>
              <w:top w:val="single" w:sz="4" w:space="0" w:color="auto"/>
              <w:left w:val="nil"/>
              <w:bottom w:val="single" w:sz="4" w:space="0" w:color="auto"/>
              <w:right w:val="single" w:sz="4" w:space="0" w:color="auto"/>
            </w:tcBorders>
            <w:shd w:val="clear" w:color="000000" w:fill="FFFFFF"/>
            <w:textDirection w:val="btLr"/>
            <w:vAlign w:val="center"/>
          </w:tcPr>
          <w:p w14:paraId="080B27F4"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Continuo</w:t>
            </w:r>
          </w:p>
        </w:tc>
      </w:tr>
    </w:tbl>
    <w:p w14:paraId="743F252D" w14:textId="77777777" w:rsidR="0038134C" w:rsidRPr="00B71C9D" w:rsidRDefault="0038134C" w:rsidP="0038134C">
      <w:pPr>
        <w:jc w:val="center"/>
        <w:rPr>
          <w:rFonts w:cs="Arial"/>
          <w:b/>
          <w:iCs/>
          <w:sz w:val="14"/>
          <w:szCs w:val="14"/>
        </w:rPr>
      </w:pPr>
    </w:p>
    <w:p w14:paraId="358225BC" w14:textId="77777777" w:rsidR="0038134C" w:rsidRDefault="0038134C" w:rsidP="0038134C">
      <w:pPr>
        <w:jc w:val="center"/>
        <w:rPr>
          <w:rFonts w:cs="Arial"/>
          <w:b/>
          <w:iCs/>
          <w:sz w:val="14"/>
          <w:szCs w:val="14"/>
        </w:rPr>
      </w:pPr>
    </w:p>
    <w:p w14:paraId="505D2002" w14:textId="77777777" w:rsidR="00F34628" w:rsidRDefault="00F34628" w:rsidP="0038134C">
      <w:pPr>
        <w:jc w:val="center"/>
        <w:rPr>
          <w:rFonts w:cs="Arial"/>
          <w:b/>
          <w:iCs/>
          <w:sz w:val="14"/>
          <w:szCs w:val="14"/>
        </w:rPr>
      </w:pPr>
    </w:p>
    <w:p w14:paraId="1D17912B" w14:textId="77777777" w:rsidR="00F34628" w:rsidRDefault="00F34628" w:rsidP="0038134C">
      <w:pPr>
        <w:jc w:val="center"/>
        <w:rPr>
          <w:rFonts w:cs="Arial"/>
          <w:b/>
          <w:iCs/>
          <w:sz w:val="14"/>
          <w:szCs w:val="14"/>
        </w:rPr>
      </w:pPr>
    </w:p>
    <w:p w14:paraId="3724A2D4" w14:textId="77777777" w:rsidR="00F34628" w:rsidRDefault="00F34628" w:rsidP="0038134C">
      <w:pPr>
        <w:jc w:val="center"/>
        <w:rPr>
          <w:rFonts w:cs="Arial"/>
          <w:b/>
          <w:iCs/>
          <w:sz w:val="14"/>
          <w:szCs w:val="14"/>
        </w:rPr>
      </w:pPr>
    </w:p>
    <w:p w14:paraId="4FDDD399" w14:textId="77777777" w:rsidR="00F34628" w:rsidRDefault="00F34628" w:rsidP="0038134C">
      <w:pPr>
        <w:jc w:val="center"/>
        <w:rPr>
          <w:rFonts w:cs="Arial"/>
          <w:b/>
          <w:iCs/>
          <w:sz w:val="14"/>
          <w:szCs w:val="14"/>
        </w:rPr>
      </w:pPr>
    </w:p>
    <w:p w14:paraId="31552BD8" w14:textId="77777777" w:rsidR="00F34628" w:rsidRDefault="00F34628" w:rsidP="0038134C">
      <w:pPr>
        <w:jc w:val="center"/>
        <w:rPr>
          <w:rFonts w:cs="Arial"/>
          <w:b/>
          <w:iCs/>
          <w:sz w:val="14"/>
          <w:szCs w:val="14"/>
        </w:rPr>
      </w:pPr>
    </w:p>
    <w:p w14:paraId="5DF3173B" w14:textId="77777777" w:rsidR="00F34628" w:rsidRDefault="00F34628" w:rsidP="0038134C">
      <w:pPr>
        <w:jc w:val="center"/>
        <w:rPr>
          <w:rFonts w:cs="Arial"/>
          <w:b/>
          <w:iCs/>
          <w:sz w:val="14"/>
          <w:szCs w:val="14"/>
        </w:rPr>
      </w:pPr>
    </w:p>
    <w:p w14:paraId="0F7586D6" w14:textId="77777777" w:rsidR="00F34628" w:rsidRDefault="00F34628" w:rsidP="0038134C">
      <w:pPr>
        <w:jc w:val="center"/>
        <w:rPr>
          <w:rFonts w:cs="Arial"/>
          <w:b/>
          <w:iCs/>
          <w:sz w:val="14"/>
          <w:szCs w:val="14"/>
        </w:rPr>
      </w:pPr>
    </w:p>
    <w:p w14:paraId="03577FAA" w14:textId="77777777" w:rsidR="00F34628" w:rsidRDefault="00F34628" w:rsidP="0038134C">
      <w:pPr>
        <w:jc w:val="center"/>
        <w:rPr>
          <w:rFonts w:cs="Arial"/>
          <w:b/>
          <w:iCs/>
          <w:sz w:val="14"/>
          <w:szCs w:val="14"/>
        </w:rPr>
      </w:pPr>
    </w:p>
    <w:p w14:paraId="19D059B9" w14:textId="77777777" w:rsidR="00F34628" w:rsidRDefault="00F34628" w:rsidP="0038134C">
      <w:pPr>
        <w:jc w:val="center"/>
        <w:rPr>
          <w:rFonts w:cs="Arial"/>
          <w:b/>
          <w:iCs/>
          <w:sz w:val="14"/>
          <w:szCs w:val="14"/>
        </w:rPr>
      </w:pPr>
    </w:p>
    <w:p w14:paraId="7ABB139B" w14:textId="77777777" w:rsidR="00F34628" w:rsidRDefault="00F34628" w:rsidP="0038134C">
      <w:pPr>
        <w:jc w:val="center"/>
        <w:rPr>
          <w:rFonts w:cs="Arial"/>
          <w:b/>
          <w:iCs/>
          <w:sz w:val="14"/>
          <w:szCs w:val="14"/>
        </w:rPr>
      </w:pPr>
    </w:p>
    <w:p w14:paraId="00583E8C" w14:textId="77777777" w:rsidR="00F34628" w:rsidRDefault="00F34628" w:rsidP="0038134C">
      <w:pPr>
        <w:jc w:val="center"/>
        <w:rPr>
          <w:rFonts w:cs="Arial"/>
          <w:b/>
          <w:iCs/>
          <w:sz w:val="14"/>
          <w:szCs w:val="14"/>
        </w:rPr>
      </w:pPr>
    </w:p>
    <w:p w14:paraId="24CB06D0" w14:textId="77777777" w:rsidR="00F34628" w:rsidRDefault="00F34628" w:rsidP="0038134C">
      <w:pPr>
        <w:jc w:val="center"/>
        <w:rPr>
          <w:rFonts w:cs="Arial"/>
          <w:b/>
          <w:iCs/>
          <w:sz w:val="14"/>
          <w:szCs w:val="14"/>
        </w:rPr>
      </w:pPr>
    </w:p>
    <w:p w14:paraId="3FCB34D6" w14:textId="77777777" w:rsidR="00F34628" w:rsidRDefault="00F34628" w:rsidP="0038134C">
      <w:pPr>
        <w:jc w:val="center"/>
        <w:rPr>
          <w:rFonts w:cs="Arial"/>
          <w:b/>
          <w:iCs/>
          <w:sz w:val="14"/>
          <w:szCs w:val="14"/>
        </w:rPr>
      </w:pPr>
    </w:p>
    <w:p w14:paraId="0E2C4E75" w14:textId="77777777" w:rsidR="00F34628" w:rsidRDefault="00F34628" w:rsidP="0038134C">
      <w:pPr>
        <w:jc w:val="center"/>
        <w:rPr>
          <w:rFonts w:cs="Arial"/>
          <w:b/>
          <w:iCs/>
          <w:sz w:val="14"/>
          <w:szCs w:val="14"/>
        </w:rPr>
      </w:pPr>
    </w:p>
    <w:p w14:paraId="7C998178" w14:textId="77777777" w:rsidR="00F34628" w:rsidRDefault="00F34628" w:rsidP="0038134C">
      <w:pPr>
        <w:jc w:val="center"/>
        <w:rPr>
          <w:rFonts w:cs="Arial"/>
          <w:b/>
          <w:iCs/>
          <w:sz w:val="14"/>
          <w:szCs w:val="14"/>
        </w:rPr>
      </w:pPr>
    </w:p>
    <w:p w14:paraId="76DF16F0" w14:textId="77777777" w:rsidR="00F34628" w:rsidRDefault="00F34628" w:rsidP="0038134C">
      <w:pPr>
        <w:jc w:val="center"/>
        <w:rPr>
          <w:rFonts w:cs="Arial"/>
          <w:b/>
          <w:iCs/>
          <w:sz w:val="14"/>
          <w:szCs w:val="14"/>
        </w:rPr>
      </w:pPr>
    </w:p>
    <w:p w14:paraId="3377292E" w14:textId="77777777" w:rsidR="00F34628" w:rsidRDefault="00F34628" w:rsidP="0038134C">
      <w:pPr>
        <w:jc w:val="center"/>
        <w:rPr>
          <w:rFonts w:cs="Arial"/>
          <w:b/>
          <w:iCs/>
          <w:sz w:val="14"/>
          <w:szCs w:val="14"/>
        </w:rPr>
      </w:pPr>
    </w:p>
    <w:p w14:paraId="59393FAD" w14:textId="77777777" w:rsidR="00F34628" w:rsidRDefault="00F34628" w:rsidP="0038134C">
      <w:pPr>
        <w:jc w:val="center"/>
        <w:rPr>
          <w:rFonts w:cs="Arial"/>
          <w:b/>
          <w:iCs/>
          <w:sz w:val="14"/>
          <w:szCs w:val="14"/>
        </w:rPr>
      </w:pPr>
    </w:p>
    <w:p w14:paraId="4351CBE7" w14:textId="2512D01C" w:rsidR="0038134C" w:rsidRPr="00F34628" w:rsidRDefault="0038134C" w:rsidP="0038134C">
      <w:pPr>
        <w:jc w:val="center"/>
        <w:rPr>
          <w:rFonts w:cs="Arial"/>
          <w:b/>
          <w:iCs/>
          <w:color w:val="BF4E14" w:themeColor="accent2" w:themeShade="BF"/>
          <w:sz w:val="22"/>
          <w:szCs w:val="22"/>
        </w:rPr>
      </w:pPr>
      <w:r w:rsidRPr="00F34628">
        <w:rPr>
          <w:rFonts w:cs="Arial"/>
          <w:b/>
          <w:iCs/>
          <w:color w:val="BF4E14" w:themeColor="accent2" w:themeShade="BF"/>
          <w:sz w:val="22"/>
          <w:szCs w:val="22"/>
        </w:rPr>
        <w:t>MATRIZ DE RIESGOS GRUPO 3</w:t>
      </w:r>
      <w:r w:rsidR="00F34628" w:rsidRPr="00F34628">
        <w:rPr>
          <w:rFonts w:cs="Arial"/>
          <w:b/>
          <w:iCs/>
          <w:color w:val="BF4E14" w:themeColor="accent2" w:themeShade="BF"/>
          <w:sz w:val="22"/>
          <w:szCs w:val="22"/>
        </w:rPr>
        <w:t>.</w:t>
      </w:r>
      <w:r w:rsidRPr="00F34628">
        <w:rPr>
          <w:rFonts w:cs="Arial"/>
          <w:b/>
          <w:iCs/>
          <w:color w:val="BF4E14" w:themeColor="accent2" w:themeShade="BF"/>
          <w:sz w:val="22"/>
          <w:szCs w:val="22"/>
        </w:rPr>
        <w:t xml:space="preserve"> SERVICIO DE OPERADOR LOGISTICO CALIFICADO DENTRO DE ZONA FRANCA</w:t>
      </w:r>
    </w:p>
    <w:tbl>
      <w:tblPr>
        <w:tblW w:w="512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67"/>
        <w:gridCol w:w="267"/>
        <w:gridCol w:w="268"/>
        <w:gridCol w:w="268"/>
        <w:gridCol w:w="266"/>
        <w:gridCol w:w="930"/>
        <w:gridCol w:w="564"/>
        <w:gridCol w:w="262"/>
        <w:gridCol w:w="285"/>
        <w:gridCol w:w="285"/>
        <w:gridCol w:w="302"/>
        <w:gridCol w:w="427"/>
        <w:gridCol w:w="708"/>
        <w:gridCol w:w="206"/>
        <w:gridCol w:w="264"/>
        <w:gridCol w:w="264"/>
        <w:gridCol w:w="308"/>
        <w:gridCol w:w="375"/>
        <w:gridCol w:w="385"/>
        <w:gridCol w:w="601"/>
        <w:gridCol w:w="858"/>
        <w:gridCol w:w="706"/>
        <w:gridCol w:w="558"/>
      </w:tblGrid>
      <w:tr w:rsidR="0038134C" w:rsidRPr="006413CF" w14:paraId="58F2A337" w14:textId="77777777" w:rsidTr="0036662A">
        <w:trPr>
          <w:trHeight w:val="697"/>
          <w:tblHeader/>
        </w:trPr>
        <w:tc>
          <w:tcPr>
            <w:tcW w:w="139" w:type="pct"/>
            <w:vMerge w:val="restart"/>
            <w:shd w:val="clear" w:color="auto" w:fill="D9D9D9"/>
            <w:textDirection w:val="btLr"/>
            <w:vAlign w:val="center"/>
            <w:hideMark/>
          </w:tcPr>
          <w:p w14:paraId="340846CB"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No.</w:t>
            </w:r>
          </w:p>
        </w:tc>
        <w:tc>
          <w:tcPr>
            <w:tcW w:w="139" w:type="pct"/>
            <w:vMerge w:val="restart"/>
            <w:shd w:val="clear" w:color="auto" w:fill="D9D9D9"/>
            <w:textDirection w:val="btLr"/>
            <w:vAlign w:val="center"/>
            <w:hideMark/>
          </w:tcPr>
          <w:p w14:paraId="3C90A679"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Clase</w:t>
            </w:r>
          </w:p>
        </w:tc>
        <w:tc>
          <w:tcPr>
            <w:tcW w:w="139" w:type="pct"/>
            <w:vMerge w:val="restart"/>
            <w:shd w:val="clear" w:color="auto" w:fill="D9D9D9"/>
            <w:textDirection w:val="btLr"/>
            <w:vAlign w:val="center"/>
            <w:hideMark/>
          </w:tcPr>
          <w:p w14:paraId="144F49CD"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Fuente</w:t>
            </w:r>
          </w:p>
        </w:tc>
        <w:tc>
          <w:tcPr>
            <w:tcW w:w="139" w:type="pct"/>
            <w:vMerge w:val="restart"/>
            <w:shd w:val="clear" w:color="auto" w:fill="D9D9D9"/>
            <w:textDirection w:val="btLr"/>
            <w:vAlign w:val="center"/>
            <w:hideMark/>
          </w:tcPr>
          <w:p w14:paraId="40CEE8C8" w14:textId="77777777" w:rsidR="0038134C" w:rsidRPr="006413CF" w:rsidRDefault="0038134C" w:rsidP="006F31A4">
            <w:pPr>
              <w:jc w:val="center"/>
              <w:rPr>
                <w:rFonts w:cs="Arial"/>
                <w:sz w:val="12"/>
                <w:szCs w:val="12"/>
                <w:lang w:eastAsia="es-CO"/>
              </w:rPr>
            </w:pPr>
            <w:r w:rsidRPr="006413CF">
              <w:rPr>
                <w:rFonts w:cs="Arial"/>
                <w:sz w:val="12"/>
                <w:szCs w:val="12"/>
                <w:lang w:eastAsia="es-CO"/>
              </w:rPr>
              <w:t>Etapa</w:t>
            </w:r>
          </w:p>
        </w:tc>
        <w:tc>
          <w:tcPr>
            <w:tcW w:w="138" w:type="pct"/>
            <w:vMerge w:val="restart"/>
            <w:shd w:val="clear" w:color="auto" w:fill="D9D9D9"/>
            <w:textDirection w:val="btLr"/>
            <w:vAlign w:val="center"/>
            <w:hideMark/>
          </w:tcPr>
          <w:p w14:paraId="5CC51A0B" w14:textId="77777777" w:rsidR="0038134C" w:rsidRPr="006413CF" w:rsidRDefault="0038134C" w:rsidP="006F31A4">
            <w:pPr>
              <w:jc w:val="center"/>
              <w:rPr>
                <w:rFonts w:cs="Arial"/>
                <w:sz w:val="12"/>
                <w:szCs w:val="12"/>
                <w:lang w:eastAsia="es-CO"/>
              </w:rPr>
            </w:pPr>
            <w:r w:rsidRPr="006413CF">
              <w:rPr>
                <w:rFonts w:cs="Arial"/>
                <w:sz w:val="12"/>
                <w:szCs w:val="12"/>
                <w:lang w:eastAsia="es-CO"/>
              </w:rPr>
              <w:t>Tipo</w:t>
            </w:r>
          </w:p>
        </w:tc>
        <w:tc>
          <w:tcPr>
            <w:tcW w:w="483" w:type="pct"/>
            <w:vMerge w:val="restart"/>
            <w:shd w:val="clear" w:color="auto" w:fill="D9D9D9"/>
            <w:textDirection w:val="btLr"/>
            <w:vAlign w:val="center"/>
            <w:hideMark/>
          </w:tcPr>
          <w:p w14:paraId="10850C96" w14:textId="77777777" w:rsidR="0038134C" w:rsidRPr="006413CF" w:rsidRDefault="0038134C" w:rsidP="006F31A4">
            <w:pPr>
              <w:jc w:val="center"/>
              <w:rPr>
                <w:rFonts w:cs="Arial"/>
                <w:sz w:val="12"/>
                <w:szCs w:val="12"/>
                <w:lang w:eastAsia="es-CO"/>
              </w:rPr>
            </w:pPr>
            <w:r w:rsidRPr="006413CF">
              <w:rPr>
                <w:rFonts w:cs="Arial"/>
                <w:sz w:val="12"/>
                <w:szCs w:val="12"/>
                <w:lang w:eastAsia="es-CO"/>
              </w:rPr>
              <w:t>Descripción (Que puede pasar y, cómo puede ocurrir)</w:t>
            </w:r>
          </w:p>
        </w:tc>
        <w:tc>
          <w:tcPr>
            <w:tcW w:w="293" w:type="pct"/>
            <w:vMerge w:val="restart"/>
            <w:shd w:val="clear" w:color="auto" w:fill="D9D9D9"/>
            <w:textDirection w:val="btLr"/>
            <w:vAlign w:val="center"/>
            <w:hideMark/>
          </w:tcPr>
          <w:p w14:paraId="5B40A23E" w14:textId="77777777" w:rsidR="0038134C" w:rsidRPr="006413CF" w:rsidRDefault="0038134C" w:rsidP="006F31A4">
            <w:pPr>
              <w:jc w:val="center"/>
              <w:rPr>
                <w:rFonts w:cs="Arial"/>
                <w:sz w:val="12"/>
                <w:szCs w:val="12"/>
                <w:lang w:eastAsia="es-CO"/>
              </w:rPr>
            </w:pPr>
            <w:r w:rsidRPr="006413CF">
              <w:rPr>
                <w:rFonts w:cs="Arial"/>
                <w:sz w:val="12"/>
                <w:szCs w:val="12"/>
                <w:lang w:eastAsia="es-CO"/>
              </w:rPr>
              <w:t>Consecuencia de la ocurrencia del evento</w:t>
            </w:r>
          </w:p>
        </w:tc>
        <w:tc>
          <w:tcPr>
            <w:tcW w:w="136" w:type="pct"/>
            <w:vMerge w:val="restart"/>
            <w:shd w:val="clear" w:color="auto" w:fill="D9D9D9"/>
            <w:textDirection w:val="btLr"/>
            <w:vAlign w:val="center"/>
            <w:hideMark/>
          </w:tcPr>
          <w:p w14:paraId="599D16DD" w14:textId="77777777" w:rsidR="0038134C" w:rsidRPr="006413CF" w:rsidRDefault="0038134C" w:rsidP="006F31A4">
            <w:pPr>
              <w:jc w:val="center"/>
              <w:rPr>
                <w:rFonts w:cs="Arial"/>
                <w:sz w:val="12"/>
                <w:szCs w:val="12"/>
                <w:lang w:eastAsia="es-CO"/>
              </w:rPr>
            </w:pPr>
            <w:r w:rsidRPr="006413CF">
              <w:rPr>
                <w:rFonts w:cs="Arial"/>
                <w:sz w:val="12"/>
                <w:szCs w:val="12"/>
                <w:lang w:eastAsia="es-CO"/>
              </w:rPr>
              <w:t>Probabilidad</w:t>
            </w:r>
          </w:p>
        </w:tc>
        <w:tc>
          <w:tcPr>
            <w:tcW w:w="148" w:type="pct"/>
            <w:vMerge w:val="restart"/>
            <w:shd w:val="clear" w:color="auto" w:fill="D9D9D9"/>
            <w:textDirection w:val="btLr"/>
            <w:vAlign w:val="center"/>
            <w:hideMark/>
          </w:tcPr>
          <w:p w14:paraId="7A82FD2A" w14:textId="77777777" w:rsidR="0038134C" w:rsidRPr="006413CF" w:rsidRDefault="0038134C" w:rsidP="006F31A4">
            <w:pPr>
              <w:jc w:val="center"/>
              <w:rPr>
                <w:rFonts w:cs="Arial"/>
                <w:sz w:val="12"/>
                <w:szCs w:val="12"/>
                <w:lang w:eastAsia="es-CO"/>
              </w:rPr>
            </w:pPr>
            <w:r w:rsidRPr="006413CF">
              <w:rPr>
                <w:rFonts w:cs="Arial"/>
                <w:sz w:val="12"/>
                <w:szCs w:val="12"/>
                <w:lang w:eastAsia="es-CO"/>
              </w:rPr>
              <w:t>Impacto</w:t>
            </w:r>
          </w:p>
        </w:tc>
        <w:tc>
          <w:tcPr>
            <w:tcW w:w="148" w:type="pct"/>
            <w:vMerge w:val="restart"/>
            <w:shd w:val="clear" w:color="auto" w:fill="D9D9D9"/>
            <w:textDirection w:val="btLr"/>
            <w:vAlign w:val="center"/>
            <w:hideMark/>
          </w:tcPr>
          <w:p w14:paraId="0E372F25" w14:textId="77777777" w:rsidR="0038134C" w:rsidRPr="006413CF" w:rsidRDefault="0038134C" w:rsidP="006F31A4">
            <w:pPr>
              <w:jc w:val="center"/>
              <w:rPr>
                <w:rFonts w:cs="Arial"/>
                <w:sz w:val="12"/>
                <w:szCs w:val="12"/>
                <w:lang w:eastAsia="es-CO"/>
              </w:rPr>
            </w:pPr>
            <w:r w:rsidRPr="006413CF">
              <w:rPr>
                <w:rFonts w:cs="Arial"/>
                <w:sz w:val="12"/>
                <w:szCs w:val="12"/>
                <w:lang w:eastAsia="es-CO"/>
              </w:rPr>
              <w:t>Valoración del Riesgo</w:t>
            </w:r>
          </w:p>
        </w:tc>
        <w:tc>
          <w:tcPr>
            <w:tcW w:w="157" w:type="pct"/>
            <w:vMerge w:val="restart"/>
            <w:shd w:val="clear" w:color="auto" w:fill="D9D9D9"/>
            <w:textDirection w:val="btLr"/>
            <w:vAlign w:val="center"/>
            <w:hideMark/>
          </w:tcPr>
          <w:p w14:paraId="76184DB8" w14:textId="77777777" w:rsidR="0038134C" w:rsidRPr="006413CF" w:rsidRDefault="0038134C" w:rsidP="006F31A4">
            <w:pPr>
              <w:jc w:val="center"/>
              <w:rPr>
                <w:rFonts w:cs="Arial"/>
                <w:sz w:val="12"/>
                <w:szCs w:val="12"/>
                <w:lang w:eastAsia="es-CO"/>
              </w:rPr>
            </w:pPr>
            <w:r w:rsidRPr="006413CF">
              <w:rPr>
                <w:rFonts w:cs="Arial"/>
                <w:sz w:val="12"/>
                <w:szCs w:val="12"/>
                <w:lang w:eastAsia="es-CO"/>
              </w:rPr>
              <w:t>Categoría</w:t>
            </w:r>
          </w:p>
        </w:tc>
        <w:tc>
          <w:tcPr>
            <w:tcW w:w="222" w:type="pct"/>
            <w:vMerge w:val="restart"/>
            <w:shd w:val="clear" w:color="auto" w:fill="D9D9D9"/>
            <w:textDirection w:val="btLr"/>
            <w:vAlign w:val="center"/>
            <w:hideMark/>
          </w:tcPr>
          <w:p w14:paraId="1D6A7D4A" w14:textId="77777777" w:rsidR="0038134C" w:rsidRPr="006413CF" w:rsidRDefault="0038134C" w:rsidP="006F31A4">
            <w:pPr>
              <w:jc w:val="center"/>
              <w:rPr>
                <w:rFonts w:cs="Arial"/>
                <w:sz w:val="12"/>
                <w:szCs w:val="12"/>
                <w:lang w:eastAsia="es-CO"/>
              </w:rPr>
            </w:pPr>
            <w:r w:rsidRPr="006413CF">
              <w:rPr>
                <w:rFonts w:cs="Arial"/>
                <w:sz w:val="12"/>
                <w:szCs w:val="12"/>
                <w:lang w:eastAsia="es-CO"/>
              </w:rPr>
              <w:t>¿A quién se le asigna?</w:t>
            </w:r>
          </w:p>
        </w:tc>
        <w:tc>
          <w:tcPr>
            <w:tcW w:w="368" w:type="pct"/>
            <w:vMerge w:val="restart"/>
            <w:shd w:val="clear" w:color="auto" w:fill="D9D9D9"/>
            <w:textDirection w:val="btLr"/>
            <w:vAlign w:val="center"/>
            <w:hideMark/>
          </w:tcPr>
          <w:p w14:paraId="195533A9" w14:textId="77777777" w:rsidR="0038134C" w:rsidRPr="006413CF" w:rsidRDefault="0038134C" w:rsidP="006F31A4">
            <w:pPr>
              <w:jc w:val="center"/>
              <w:rPr>
                <w:rFonts w:cs="Arial"/>
                <w:sz w:val="12"/>
                <w:szCs w:val="12"/>
                <w:lang w:eastAsia="es-CO"/>
              </w:rPr>
            </w:pPr>
            <w:r w:rsidRPr="006413CF">
              <w:rPr>
                <w:rFonts w:cs="Arial"/>
                <w:sz w:val="12"/>
                <w:szCs w:val="12"/>
                <w:lang w:eastAsia="es-CO"/>
              </w:rPr>
              <w:t>Tratamiento/Controles a ser implementados</w:t>
            </w:r>
          </w:p>
        </w:tc>
        <w:tc>
          <w:tcPr>
            <w:tcW w:w="541" w:type="pct"/>
            <w:gridSpan w:val="4"/>
            <w:shd w:val="clear" w:color="auto" w:fill="D9D9D9"/>
            <w:vAlign w:val="center"/>
            <w:hideMark/>
          </w:tcPr>
          <w:p w14:paraId="74ABA193" w14:textId="77777777" w:rsidR="0038134C" w:rsidRPr="006413CF" w:rsidRDefault="0038134C" w:rsidP="006F31A4">
            <w:pPr>
              <w:jc w:val="center"/>
              <w:rPr>
                <w:rFonts w:cs="Arial"/>
                <w:sz w:val="12"/>
                <w:szCs w:val="12"/>
                <w:lang w:eastAsia="es-CO"/>
              </w:rPr>
            </w:pPr>
            <w:r w:rsidRPr="006413CF">
              <w:rPr>
                <w:rFonts w:cs="Arial"/>
                <w:sz w:val="12"/>
                <w:szCs w:val="12"/>
                <w:lang w:eastAsia="es-CO"/>
              </w:rPr>
              <w:t>Impacto después del tratamiento</w:t>
            </w:r>
          </w:p>
        </w:tc>
        <w:tc>
          <w:tcPr>
            <w:tcW w:w="195" w:type="pct"/>
            <w:vMerge w:val="restart"/>
            <w:shd w:val="clear" w:color="auto" w:fill="D9D9D9"/>
            <w:textDirection w:val="btLr"/>
            <w:vAlign w:val="center"/>
            <w:hideMark/>
          </w:tcPr>
          <w:p w14:paraId="776273AB" w14:textId="77777777" w:rsidR="0038134C" w:rsidRPr="006413CF" w:rsidRDefault="0038134C" w:rsidP="006F31A4">
            <w:pPr>
              <w:jc w:val="center"/>
              <w:rPr>
                <w:rFonts w:cs="Arial"/>
                <w:sz w:val="12"/>
                <w:szCs w:val="12"/>
                <w:lang w:eastAsia="es-CO"/>
              </w:rPr>
            </w:pPr>
            <w:r w:rsidRPr="006413CF">
              <w:rPr>
                <w:rFonts w:cs="Arial"/>
                <w:sz w:val="12"/>
                <w:szCs w:val="12"/>
                <w:lang w:eastAsia="es-CO"/>
              </w:rPr>
              <w:t>¿Afecta la ejecución del contrato?</w:t>
            </w:r>
          </w:p>
        </w:tc>
        <w:tc>
          <w:tcPr>
            <w:tcW w:w="200" w:type="pct"/>
            <w:vMerge w:val="restart"/>
            <w:shd w:val="clear" w:color="auto" w:fill="D9D9D9"/>
            <w:textDirection w:val="btLr"/>
            <w:vAlign w:val="center"/>
            <w:hideMark/>
          </w:tcPr>
          <w:p w14:paraId="16FC5D49" w14:textId="77777777" w:rsidR="0038134C" w:rsidRPr="006413CF" w:rsidRDefault="0038134C" w:rsidP="006F31A4">
            <w:pPr>
              <w:jc w:val="center"/>
              <w:rPr>
                <w:rFonts w:cs="Arial"/>
                <w:sz w:val="12"/>
                <w:szCs w:val="12"/>
                <w:lang w:eastAsia="es-CO"/>
              </w:rPr>
            </w:pPr>
            <w:r w:rsidRPr="006413CF">
              <w:rPr>
                <w:rFonts w:cs="Arial"/>
                <w:sz w:val="12"/>
                <w:szCs w:val="12"/>
                <w:lang w:eastAsia="es-CO"/>
              </w:rPr>
              <w:t>Persona responsable por implementar el tratamiento</w:t>
            </w:r>
          </w:p>
        </w:tc>
        <w:tc>
          <w:tcPr>
            <w:tcW w:w="312" w:type="pct"/>
            <w:vMerge w:val="restart"/>
            <w:shd w:val="clear" w:color="auto" w:fill="D9D9D9"/>
            <w:textDirection w:val="btLr"/>
            <w:vAlign w:val="center"/>
            <w:hideMark/>
          </w:tcPr>
          <w:p w14:paraId="6A937E3A" w14:textId="77777777" w:rsidR="0038134C" w:rsidRPr="006413CF" w:rsidRDefault="0038134C" w:rsidP="006F31A4">
            <w:pPr>
              <w:jc w:val="center"/>
              <w:rPr>
                <w:rFonts w:cs="Arial"/>
                <w:sz w:val="12"/>
                <w:szCs w:val="12"/>
                <w:lang w:eastAsia="es-CO"/>
              </w:rPr>
            </w:pPr>
            <w:r w:rsidRPr="006413CF">
              <w:rPr>
                <w:rFonts w:cs="Arial"/>
                <w:sz w:val="12"/>
                <w:szCs w:val="12"/>
                <w:lang w:eastAsia="es-CO"/>
              </w:rPr>
              <w:t>Fecha estimada en que se inicia el tratamiento</w:t>
            </w:r>
          </w:p>
        </w:tc>
        <w:tc>
          <w:tcPr>
            <w:tcW w:w="446" w:type="pct"/>
            <w:vMerge w:val="restart"/>
            <w:shd w:val="clear" w:color="auto" w:fill="D9D9D9"/>
            <w:textDirection w:val="btLr"/>
            <w:vAlign w:val="center"/>
            <w:hideMark/>
          </w:tcPr>
          <w:p w14:paraId="375E6691" w14:textId="77777777" w:rsidR="0038134C" w:rsidRPr="006413CF" w:rsidRDefault="0038134C" w:rsidP="006F31A4">
            <w:pPr>
              <w:jc w:val="center"/>
              <w:rPr>
                <w:rFonts w:cs="Arial"/>
                <w:sz w:val="12"/>
                <w:szCs w:val="12"/>
                <w:lang w:eastAsia="es-CO"/>
              </w:rPr>
            </w:pPr>
            <w:r w:rsidRPr="006413CF">
              <w:rPr>
                <w:rFonts w:cs="Arial"/>
                <w:sz w:val="12"/>
                <w:szCs w:val="12"/>
                <w:lang w:eastAsia="es-CO"/>
              </w:rPr>
              <w:t>Fecha estimada en que se completa el tratamiento</w:t>
            </w:r>
          </w:p>
        </w:tc>
        <w:tc>
          <w:tcPr>
            <w:tcW w:w="657" w:type="pct"/>
            <w:gridSpan w:val="2"/>
            <w:shd w:val="clear" w:color="auto" w:fill="D9D9D9"/>
            <w:vAlign w:val="center"/>
            <w:hideMark/>
          </w:tcPr>
          <w:p w14:paraId="3B9186F1" w14:textId="77777777" w:rsidR="0038134C" w:rsidRPr="006413CF" w:rsidRDefault="0038134C" w:rsidP="006F31A4">
            <w:pPr>
              <w:jc w:val="center"/>
              <w:rPr>
                <w:rFonts w:cs="Arial"/>
                <w:sz w:val="12"/>
                <w:szCs w:val="12"/>
                <w:lang w:eastAsia="es-CO"/>
              </w:rPr>
            </w:pPr>
            <w:r w:rsidRPr="006413CF">
              <w:rPr>
                <w:rFonts w:cs="Arial"/>
                <w:sz w:val="12"/>
                <w:szCs w:val="12"/>
                <w:lang w:eastAsia="es-CO"/>
              </w:rPr>
              <w:t>Monitoreo y revisión</w:t>
            </w:r>
          </w:p>
        </w:tc>
      </w:tr>
      <w:tr w:rsidR="0038134C" w:rsidRPr="006413CF" w14:paraId="7162F87C" w14:textId="77777777" w:rsidTr="0036662A">
        <w:trPr>
          <w:trHeight w:val="1563"/>
          <w:tblHeader/>
        </w:trPr>
        <w:tc>
          <w:tcPr>
            <w:tcW w:w="139" w:type="pct"/>
            <w:vMerge/>
            <w:shd w:val="clear" w:color="auto" w:fill="D9D9D9"/>
            <w:vAlign w:val="center"/>
            <w:hideMark/>
          </w:tcPr>
          <w:p w14:paraId="6F6C62BF" w14:textId="77777777" w:rsidR="0038134C" w:rsidRPr="006413CF" w:rsidRDefault="0038134C" w:rsidP="006F31A4">
            <w:pPr>
              <w:jc w:val="center"/>
              <w:rPr>
                <w:rFonts w:cs="Arial"/>
                <w:sz w:val="12"/>
                <w:szCs w:val="12"/>
                <w:lang w:eastAsia="es-CO"/>
              </w:rPr>
            </w:pPr>
          </w:p>
        </w:tc>
        <w:tc>
          <w:tcPr>
            <w:tcW w:w="139" w:type="pct"/>
            <w:vMerge/>
            <w:shd w:val="clear" w:color="auto" w:fill="D9D9D9"/>
            <w:textDirection w:val="btLr"/>
            <w:vAlign w:val="center"/>
            <w:hideMark/>
          </w:tcPr>
          <w:p w14:paraId="2C153D90" w14:textId="77777777" w:rsidR="0038134C" w:rsidRPr="006413CF" w:rsidRDefault="0038134C" w:rsidP="006F31A4">
            <w:pPr>
              <w:ind w:left="113" w:right="113"/>
              <w:jc w:val="center"/>
              <w:rPr>
                <w:rFonts w:cs="Arial"/>
                <w:sz w:val="12"/>
                <w:szCs w:val="12"/>
                <w:lang w:eastAsia="es-CO"/>
              </w:rPr>
            </w:pPr>
          </w:p>
        </w:tc>
        <w:tc>
          <w:tcPr>
            <w:tcW w:w="139" w:type="pct"/>
            <w:vMerge/>
            <w:shd w:val="clear" w:color="auto" w:fill="D9D9D9"/>
            <w:textDirection w:val="btLr"/>
            <w:vAlign w:val="center"/>
            <w:hideMark/>
          </w:tcPr>
          <w:p w14:paraId="45E780AC" w14:textId="77777777" w:rsidR="0038134C" w:rsidRPr="006413CF" w:rsidRDefault="0038134C" w:rsidP="006F31A4">
            <w:pPr>
              <w:ind w:left="113" w:right="113"/>
              <w:jc w:val="center"/>
              <w:rPr>
                <w:rFonts w:cs="Arial"/>
                <w:sz w:val="12"/>
                <w:szCs w:val="12"/>
                <w:lang w:eastAsia="es-CO"/>
              </w:rPr>
            </w:pPr>
          </w:p>
        </w:tc>
        <w:tc>
          <w:tcPr>
            <w:tcW w:w="139" w:type="pct"/>
            <w:vMerge/>
            <w:shd w:val="clear" w:color="auto" w:fill="D9D9D9"/>
            <w:vAlign w:val="center"/>
            <w:hideMark/>
          </w:tcPr>
          <w:p w14:paraId="5D402BA3" w14:textId="77777777" w:rsidR="0038134C" w:rsidRPr="006413CF" w:rsidRDefault="0038134C" w:rsidP="006F31A4">
            <w:pPr>
              <w:jc w:val="center"/>
              <w:rPr>
                <w:rFonts w:cs="Arial"/>
                <w:sz w:val="12"/>
                <w:szCs w:val="12"/>
                <w:lang w:eastAsia="es-CO"/>
              </w:rPr>
            </w:pPr>
          </w:p>
        </w:tc>
        <w:tc>
          <w:tcPr>
            <w:tcW w:w="138" w:type="pct"/>
            <w:vMerge/>
            <w:shd w:val="clear" w:color="auto" w:fill="D9D9D9"/>
            <w:vAlign w:val="center"/>
            <w:hideMark/>
          </w:tcPr>
          <w:p w14:paraId="01D6EE4D" w14:textId="77777777" w:rsidR="0038134C" w:rsidRPr="006413CF" w:rsidRDefault="0038134C" w:rsidP="006F31A4">
            <w:pPr>
              <w:jc w:val="center"/>
              <w:rPr>
                <w:rFonts w:cs="Arial"/>
                <w:sz w:val="12"/>
                <w:szCs w:val="12"/>
                <w:lang w:eastAsia="es-CO"/>
              </w:rPr>
            </w:pPr>
          </w:p>
        </w:tc>
        <w:tc>
          <w:tcPr>
            <w:tcW w:w="483" w:type="pct"/>
            <w:vMerge/>
            <w:shd w:val="clear" w:color="auto" w:fill="D9D9D9"/>
            <w:vAlign w:val="center"/>
            <w:hideMark/>
          </w:tcPr>
          <w:p w14:paraId="2D80AA89" w14:textId="77777777" w:rsidR="0038134C" w:rsidRPr="006413CF" w:rsidRDefault="0038134C" w:rsidP="006F31A4">
            <w:pPr>
              <w:jc w:val="center"/>
              <w:rPr>
                <w:rFonts w:cs="Arial"/>
                <w:sz w:val="12"/>
                <w:szCs w:val="12"/>
                <w:lang w:eastAsia="es-CO"/>
              </w:rPr>
            </w:pPr>
          </w:p>
        </w:tc>
        <w:tc>
          <w:tcPr>
            <w:tcW w:w="293" w:type="pct"/>
            <w:vMerge/>
            <w:shd w:val="clear" w:color="auto" w:fill="D9D9D9"/>
            <w:vAlign w:val="center"/>
            <w:hideMark/>
          </w:tcPr>
          <w:p w14:paraId="3C1B03D8" w14:textId="77777777" w:rsidR="0038134C" w:rsidRPr="006413CF" w:rsidRDefault="0038134C" w:rsidP="006F31A4">
            <w:pPr>
              <w:jc w:val="center"/>
              <w:rPr>
                <w:rFonts w:cs="Arial"/>
                <w:sz w:val="12"/>
                <w:szCs w:val="12"/>
                <w:lang w:eastAsia="es-CO"/>
              </w:rPr>
            </w:pPr>
          </w:p>
        </w:tc>
        <w:tc>
          <w:tcPr>
            <w:tcW w:w="136" w:type="pct"/>
            <w:vMerge/>
            <w:shd w:val="clear" w:color="auto" w:fill="D9D9D9"/>
            <w:vAlign w:val="center"/>
            <w:hideMark/>
          </w:tcPr>
          <w:p w14:paraId="736F372E" w14:textId="77777777" w:rsidR="0038134C" w:rsidRPr="006413CF" w:rsidRDefault="0038134C" w:rsidP="006F31A4">
            <w:pPr>
              <w:jc w:val="center"/>
              <w:rPr>
                <w:rFonts w:cs="Arial"/>
                <w:sz w:val="12"/>
                <w:szCs w:val="12"/>
                <w:lang w:eastAsia="es-CO"/>
              </w:rPr>
            </w:pPr>
          </w:p>
        </w:tc>
        <w:tc>
          <w:tcPr>
            <w:tcW w:w="148" w:type="pct"/>
            <w:vMerge/>
            <w:shd w:val="clear" w:color="auto" w:fill="D9D9D9"/>
            <w:vAlign w:val="center"/>
            <w:hideMark/>
          </w:tcPr>
          <w:p w14:paraId="0CA4C504" w14:textId="77777777" w:rsidR="0038134C" w:rsidRPr="006413CF" w:rsidRDefault="0038134C" w:rsidP="006F31A4">
            <w:pPr>
              <w:jc w:val="center"/>
              <w:rPr>
                <w:rFonts w:cs="Arial"/>
                <w:sz w:val="12"/>
                <w:szCs w:val="12"/>
                <w:lang w:eastAsia="es-CO"/>
              </w:rPr>
            </w:pPr>
          </w:p>
        </w:tc>
        <w:tc>
          <w:tcPr>
            <w:tcW w:w="148" w:type="pct"/>
            <w:vMerge/>
            <w:shd w:val="clear" w:color="auto" w:fill="D9D9D9"/>
            <w:vAlign w:val="center"/>
            <w:hideMark/>
          </w:tcPr>
          <w:p w14:paraId="2826F41C" w14:textId="77777777" w:rsidR="0038134C" w:rsidRPr="006413CF" w:rsidRDefault="0038134C" w:rsidP="006F31A4">
            <w:pPr>
              <w:jc w:val="center"/>
              <w:rPr>
                <w:rFonts w:cs="Arial"/>
                <w:sz w:val="12"/>
                <w:szCs w:val="12"/>
                <w:lang w:eastAsia="es-CO"/>
              </w:rPr>
            </w:pPr>
          </w:p>
        </w:tc>
        <w:tc>
          <w:tcPr>
            <w:tcW w:w="157" w:type="pct"/>
            <w:vMerge/>
            <w:shd w:val="clear" w:color="auto" w:fill="D9D9D9"/>
            <w:vAlign w:val="center"/>
            <w:hideMark/>
          </w:tcPr>
          <w:p w14:paraId="796F9ED9" w14:textId="77777777" w:rsidR="0038134C" w:rsidRPr="006413CF" w:rsidRDefault="0038134C" w:rsidP="006F31A4">
            <w:pPr>
              <w:jc w:val="center"/>
              <w:rPr>
                <w:rFonts w:cs="Arial"/>
                <w:sz w:val="12"/>
                <w:szCs w:val="12"/>
                <w:lang w:eastAsia="es-CO"/>
              </w:rPr>
            </w:pPr>
          </w:p>
        </w:tc>
        <w:tc>
          <w:tcPr>
            <w:tcW w:w="222" w:type="pct"/>
            <w:vMerge/>
            <w:shd w:val="clear" w:color="auto" w:fill="D9D9D9"/>
            <w:vAlign w:val="center"/>
            <w:hideMark/>
          </w:tcPr>
          <w:p w14:paraId="4A2DF261" w14:textId="77777777" w:rsidR="0038134C" w:rsidRPr="006413CF" w:rsidRDefault="0038134C" w:rsidP="006F31A4">
            <w:pPr>
              <w:jc w:val="center"/>
              <w:rPr>
                <w:rFonts w:cs="Arial"/>
                <w:sz w:val="12"/>
                <w:szCs w:val="12"/>
                <w:lang w:eastAsia="es-CO"/>
              </w:rPr>
            </w:pPr>
          </w:p>
        </w:tc>
        <w:tc>
          <w:tcPr>
            <w:tcW w:w="368" w:type="pct"/>
            <w:vMerge/>
            <w:shd w:val="clear" w:color="auto" w:fill="D9D9D9"/>
            <w:vAlign w:val="center"/>
            <w:hideMark/>
          </w:tcPr>
          <w:p w14:paraId="5FB83D57" w14:textId="77777777" w:rsidR="0038134C" w:rsidRPr="006413CF" w:rsidRDefault="0038134C" w:rsidP="006F31A4">
            <w:pPr>
              <w:jc w:val="center"/>
              <w:rPr>
                <w:rFonts w:cs="Arial"/>
                <w:sz w:val="12"/>
                <w:szCs w:val="12"/>
                <w:lang w:eastAsia="es-CO"/>
              </w:rPr>
            </w:pPr>
          </w:p>
        </w:tc>
        <w:tc>
          <w:tcPr>
            <w:tcW w:w="107" w:type="pct"/>
            <w:shd w:val="clear" w:color="auto" w:fill="D9D9D9"/>
            <w:noWrap/>
            <w:textDirection w:val="btLr"/>
            <w:vAlign w:val="center"/>
            <w:hideMark/>
          </w:tcPr>
          <w:p w14:paraId="3A162519" w14:textId="77777777" w:rsidR="0038134C" w:rsidRPr="006413CF" w:rsidRDefault="0038134C" w:rsidP="006F31A4">
            <w:pPr>
              <w:jc w:val="center"/>
              <w:rPr>
                <w:rFonts w:cs="Arial"/>
                <w:sz w:val="12"/>
                <w:szCs w:val="12"/>
                <w:lang w:eastAsia="es-CO"/>
              </w:rPr>
            </w:pPr>
            <w:r w:rsidRPr="006413CF">
              <w:rPr>
                <w:rFonts w:cs="Arial"/>
                <w:sz w:val="12"/>
                <w:szCs w:val="12"/>
                <w:lang w:eastAsia="es-CO"/>
              </w:rPr>
              <w:t>Probabilidad</w:t>
            </w:r>
          </w:p>
        </w:tc>
        <w:tc>
          <w:tcPr>
            <w:tcW w:w="137" w:type="pct"/>
            <w:shd w:val="clear" w:color="auto" w:fill="D9D9D9"/>
            <w:noWrap/>
            <w:textDirection w:val="btLr"/>
            <w:vAlign w:val="center"/>
            <w:hideMark/>
          </w:tcPr>
          <w:p w14:paraId="7E99F889" w14:textId="77777777" w:rsidR="0038134C" w:rsidRPr="006413CF" w:rsidRDefault="0038134C" w:rsidP="006F31A4">
            <w:pPr>
              <w:jc w:val="center"/>
              <w:rPr>
                <w:rFonts w:cs="Arial"/>
                <w:sz w:val="12"/>
                <w:szCs w:val="12"/>
                <w:lang w:eastAsia="es-CO"/>
              </w:rPr>
            </w:pPr>
            <w:r w:rsidRPr="006413CF">
              <w:rPr>
                <w:rFonts w:cs="Arial"/>
                <w:sz w:val="12"/>
                <w:szCs w:val="12"/>
                <w:lang w:eastAsia="es-CO"/>
              </w:rPr>
              <w:t>Impacto</w:t>
            </w:r>
          </w:p>
        </w:tc>
        <w:tc>
          <w:tcPr>
            <w:tcW w:w="137" w:type="pct"/>
            <w:shd w:val="clear" w:color="auto" w:fill="D9D9D9"/>
            <w:noWrap/>
            <w:textDirection w:val="btLr"/>
            <w:vAlign w:val="center"/>
            <w:hideMark/>
          </w:tcPr>
          <w:p w14:paraId="73E09268" w14:textId="77777777" w:rsidR="0038134C" w:rsidRPr="006413CF" w:rsidRDefault="0038134C" w:rsidP="006F31A4">
            <w:pPr>
              <w:jc w:val="center"/>
              <w:rPr>
                <w:rFonts w:cs="Arial"/>
                <w:sz w:val="12"/>
                <w:szCs w:val="12"/>
                <w:lang w:eastAsia="es-CO"/>
              </w:rPr>
            </w:pPr>
            <w:r w:rsidRPr="006413CF">
              <w:rPr>
                <w:rFonts w:cs="Arial"/>
                <w:sz w:val="12"/>
                <w:szCs w:val="12"/>
                <w:lang w:eastAsia="es-CO"/>
              </w:rPr>
              <w:t>Valoración del Riesgo</w:t>
            </w:r>
          </w:p>
        </w:tc>
        <w:tc>
          <w:tcPr>
            <w:tcW w:w="160" w:type="pct"/>
            <w:shd w:val="clear" w:color="auto" w:fill="D9D9D9"/>
            <w:noWrap/>
            <w:textDirection w:val="btLr"/>
            <w:vAlign w:val="center"/>
            <w:hideMark/>
          </w:tcPr>
          <w:p w14:paraId="095D9CB1" w14:textId="77777777" w:rsidR="0038134C" w:rsidRPr="006413CF" w:rsidRDefault="0038134C" w:rsidP="006F31A4">
            <w:pPr>
              <w:jc w:val="center"/>
              <w:rPr>
                <w:rFonts w:cs="Arial"/>
                <w:sz w:val="12"/>
                <w:szCs w:val="12"/>
                <w:lang w:eastAsia="es-CO"/>
              </w:rPr>
            </w:pPr>
            <w:r w:rsidRPr="006413CF">
              <w:rPr>
                <w:rFonts w:cs="Arial"/>
                <w:sz w:val="12"/>
                <w:szCs w:val="12"/>
                <w:lang w:eastAsia="es-CO"/>
              </w:rPr>
              <w:t>Categoría</w:t>
            </w:r>
          </w:p>
        </w:tc>
        <w:tc>
          <w:tcPr>
            <w:tcW w:w="195" w:type="pct"/>
            <w:vMerge/>
            <w:shd w:val="clear" w:color="auto" w:fill="D9D9D9"/>
            <w:vAlign w:val="center"/>
            <w:hideMark/>
          </w:tcPr>
          <w:p w14:paraId="6750DDFB" w14:textId="77777777" w:rsidR="0038134C" w:rsidRPr="006413CF" w:rsidRDefault="0038134C" w:rsidP="006F31A4">
            <w:pPr>
              <w:jc w:val="center"/>
              <w:rPr>
                <w:rFonts w:cs="Arial"/>
                <w:sz w:val="12"/>
                <w:szCs w:val="12"/>
                <w:lang w:eastAsia="es-CO"/>
              </w:rPr>
            </w:pPr>
          </w:p>
        </w:tc>
        <w:tc>
          <w:tcPr>
            <w:tcW w:w="200" w:type="pct"/>
            <w:vMerge/>
            <w:shd w:val="clear" w:color="auto" w:fill="D9D9D9"/>
            <w:vAlign w:val="center"/>
            <w:hideMark/>
          </w:tcPr>
          <w:p w14:paraId="2460E26B" w14:textId="77777777" w:rsidR="0038134C" w:rsidRPr="006413CF" w:rsidRDefault="0038134C" w:rsidP="006F31A4">
            <w:pPr>
              <w:jc w:val="center"/>
              <w:rPr>
                <w:rFonts w:cs="Arial"/>
                <w:sz w:val="12"/>
                <w:szCs w:val="12"/>
                <w:lang w:eastAsia="es-CO"/>
              </w:rPr>
            </w:pPr>
          </w:p>
        </w:tc>
        <w:tc>
          <w:tcPr>
            <w:tcW w:w="312" w:type="pct"/>
            <w:vMerge/>
            <w:shd w:val="clear" w:color="auto" w:fill="D9D9D9"/>
            <w:vAlign w:val="center"/>
            <w:hideMark/>
          </w:tcPr>
          <w:p w14:paraId="33DADC7E" w14:textId="77777777" w:rsidR="0038134C" w:rsidRPr="006413CF" w:rsidRDefault="0038134C" w:rsidP="006F31A4">
            <w:pPr>
              <w:jc w:val="center"/>
              <w:rPr>
                <w:rFonts w:cs="Arial"/>
                <w:sz w:val="12"/>
                <w:szCs w:val="12"/>
                <w:lang w:eastAsia="es-CO"/>
              </w:rPr>
            </w:pPr>
          </w:p>
        </w:tc>
        <w:tc>
          <w:tcPr>
            <w:tcW w:w="446" w:type="pct"/>
            <w:vMerge/>
            <w:shd w:val="clear" w:color="auto" w:fill="D9D9D9"/>
            <w:vAlign w:val="center"/>
            <w:hideMark/>
          </w:tcPr>
          <w:p w14:paraId="6E499B66" w14:textId="77777777" w:rsidR="0038134C" w:rsidRPr="006413CF" w:rsidRDefault="0038134C" w:rsidP="006F31A4">
            <w:pPr>
              <w:jc w:val="center"/>
              <w:rPr>
                <w:rFonts w:cs="Arial"/>
                <w:sz w:val="12"/>
                <w:szCs w:val="12"/>
                <w:lang w:eastAsia="es-CO"/>
              </w:rPr>
            </w:pPr>
          </w:p>
        </w:tc>
        <w:tc>
          <w:tcPr>
            <w:tcW w:w="367" w:type="pct"/>
            <w:shd w:val="clear" w:color="auto" w:fill="D9D9D9"/>
            <w:textDirection w:val="btLr"/>
            <w:vAlign w:val="center"/>
            <w:hideMark/>
          </w:tcPr>
          <w:p w14:paraId="18DB78CA" w14:textId="77777777" w:rsidR="0038134C" w:rsidRPr="006413CF" w:rsidRDefault="0038134C" w:rsidP="006F31A4">
            <w:pPr>
              <w:jc w:val="center"/>
              <w:rPr>
                <w:rFonts w:cs="Arial"/>
                <w:sz w:val="12"/>
                <w:szCs w:val="12"/>
                <w:lang w:eastAsia="es-CO"/>
              </w:rPr>
            </w:pPr>
            <w:r w:rsidRPr="006413CF">
              <w:rPr>
                <w:rFonts w:cs="Arial"/>
                <w:sz w:val="12"/>
                <w:szCs w:val="12"/>
                <w:lang w:eastAsia="es-CO"/>
              </w:rPr>
              <w:t>¿Cómo se realiza el monitoreo?</w:t>
            </w:r>
          </w:p>
        </w:tc>
        <w:tc>
          <w:tcPr>
            <w:tcW w:w="290" w:type="pct"/>
            <w:shd w:val="clear" w:color="auto" w:fill="D9D9D9"/>
            <w:noWrap/>
            <w:textDirection w:val="btLr"/>
            <w:vAlign w:val="center"/>
            <w:hideMark/>
          </w:tcPr>
          <w:p w14:paraId="36B5A40B" w14:textId="77777777" w:rsidR="0038134C" w:rsidRPr="006413CF" w:rsidRDefault="0038134C" w:rsidP="006F31A4">
            <w:pPr>
              <w:jc w:val="center"/>
              <w:rPr>
                <w:rFonts w:cs="Arial"/>
                <w:sz w:val="12"/>
                <w:szCs w:val="12"/>
                <w:lang w:eastAsia="es-CO"/>
              </w:rPr>
            </w:pPr>
            <w:r w:rsidRPr="006413CF">
              <w:rPr>
                <w:rFonts w:cs="Arial"/>
                <w:sz w:val="12"/>
                <w:szCs w:val="12"/>
                <w:lang w:eastAsia="es-CO"/>
              </w:rPr>
              <w:t>Periodicidad ¿Cuándo?</w:t>
            </w:r>
          </w:p>
        </w:tc>
      </w:tr>
      <w:tr w:rsidR="0038134C" w:rsidRPr="006413CF" w14:paraId="33448545" w14:textId="77777777" w:rsidTr="0036662A">
        <w:trPr>
          <w:cantSplit/>
          <w:trHeight w:val="2450"/>
        </w:trPr>
        <w:tc>
          <w:tcPr>
            <w:tcW w:w="139" w:type="pct"/>
            <w:shd w:val="clear" w:color="auto" w:fill="auto"/>
            <w:textDirection w:val="btLr"/>
            <w:vAlign w:val="center"/>
          </w:tcPr>
          <w:p w14:paraId="7CE3999D" w14:textId="77777777" w:rsidR="0038134C" w:rsidRPr="006413CF" w:rsidRDefault="0038134C" w:rsidP="006F31A4">
            <w:pPr>
              <w:jc w:val="center"/>
              <w:rPr>
                <w:rFonts w:cs="Calibri"/>
                <w:sz w:val="12"/>
                <w:szCs w:val="12"/>
                <w:lang w:eastAsia="es-CO"/>
              </w:rPr>
            </w:pPr>
            <w:r w:rsidRPr="006413CF">
              <w:rPr>
                <w:rFonts w:cs="Calibri"/>
                <w:sz w:val="12"/>
                <w:szCs w:val="12"/>
                <w:lang w:eastAsia="es-CO"/>
              </w:rPr>
              <w:t>1</w:t>
            </w:r>
          </w:p>
        </w:tc>
        <w:tc>
          <w:tcPr>
            <w:tcW w:w="139" w:type="pct"/>
            <w:shd w:val="clear" w:color="auto" w:fill="auto"/>
            <w:textDirection w:val="btLr"/>
            <w:vAlign w:val="center"/>
          </w:tcPr>
          <w:p w14:paraId="428923E1"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Especifico</w:t>
            </w:r>
          </w:p>
        </w:tc>
        <w:tc>
          <w:tcPr>
            <w:tcW w:w="139" w:type="pct"/>
            <w:shd w:val="clear" w:color="auto" w:fill="auto"/>
            <w:textDirection w:val="btLr"/>
            <w:vAlign w:val="center"/>
          </w:tcPr>
          <w:p w14:paraId="223254B8"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Interno</w:t>
            </w:r>
          </w:p>
        </w:tc>
        <w:tc>
          <w:tcPr>
            <w:tcW w:w="139" w:type="pct"/>
            <w:shd w:val="clear" w:color="auto" w:fill="auto"/>
            <w:textDirection w:val="btLr"/>
            <w:vAlign w:val="center"/>
          </w:tcPr>
          <w:p w14:paraId="7FE8D27C"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Ejecución</w:t>
            </w:r>
          </w:p>
        </w:tc>
        <w:tc>
          <w:tcPr>
            <w:tcW w:w="138" w:type="pct"/>
            <w:shd w:val="clear" w:color="auto" w:fill="auto"/>
            <w:textDirection w:val="btLr"/>
            <w:vAlign w:val="center"/>
          </w:tcPr>
          <w:p w14:paraId="21DFCF5E"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Regulatorio</w:t>
            </w:r>
          </w:p>
        </w:tc>
        <w:tc>
          <w:tcPr>
            <w:tcW w:w="483" w:type="pct"/>
            <w:shd w:val="clear" w:color="auto" w:fill="auto"/>
            <w:textDirection w:val="btLr"/>
            <w:vAlign w:val="center"/>
          </w:tcPr>
          <w:p w14:paraId="2223076A"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Cambios regulatorios en materia administrativa o normativa, relacionados con el objeto contractual</w:t>
            </w:r>
          </w:p>
        </w:tc>
        <w:tc>
          <w:tcPr>
            <w:tcW w:w="293" w:type="pct"/>
            <w:shd w:val="clear" w:color="auto" w:fill="auto"/>
            <w:textDirection w:val="btLr"/>
            <w:vAlign w:val="center"/>
          </w:tcPr>
          <w:p w14:paraId="34E0452D" w14:textId="033E4BC9" w:rsidR="0038134C" w:rsidRPr="006413CF" w:rsidRDefault="0075339F" w:rsidP="006F31A4">
            <w:pPr>
              <w:ind w:left="113" w:right="113"/>
              <w:jc w:val="center"/>
              <w:rPr>
                <w:rFonts w:cs="Arial"/>
                <w:sz w:val="12"/>
                <w:szCs w:val="12"/>
                <w:lang w:eastAsia="es-CO"/>
              </w:rPr>
            </w:pPr>
            <w:r w:rsidRPr="006413CF">
              <w:rPr>
                <w:rFonts w:cs="Arial"/>
                <w:sz w:val="12"/>
                <w:szCs w:val="12"/>
                <w:lang w:eastAsia="es-CO"/>
              </w:rPr>
              <w:t>Retraso en</w:t>
            </w:r>
            <w:r w:rsidR="0038134C" w:rsidRPr="006413CF">
              <w:rPr>
                <w:rFonts w:cs="Arial"/>
                <w:sz w:val="12"/>
                <w:szCs w:val="12"/>
                <w:lang w:eastAsia="es-CO"/>
              </w:rPr>
              <w:t xml:space="preserve"> el cumplimiento de las obligaciones y/o en el plazo establecido para la </w:t>
            </w:r>
            <w:r w:rsidR="00DC5487" w:rsidRPr="006413CF">
              <w:rPr>
                <w:rFonts w:cs="Arial"/>
                <w:sz w:val="12"/>
                <w:szCs w:val="12"/>
                <w:lang w:eastAsia="es-CO"/>
              </w:rPr>
              <w:t>ejecución del</w:t>
            </w:r>
            <w:r w:rsidR="0038134C" w:rsidRPr="006413CF">
              <w:rPr>
                <w:rFonts w:cs="Arial"/>
                <w:sz w:val="12"/>
                <w:szCs w:val="12"/>
                <w:lang w:eastAsia="es-CO"/>
              </w:rPr>
              <w:t xml:space="preserve"> contrato</w:t>
            </w:r>
          </w:p>
        </w:tc>
        <w:tc>
          <w:tcPr>
            <w:tcW w:w="136" w:type="pct"/>
            <w:shd w:val="clear" w:color="auto" w:fill="auto"/>
            <w:vAlign w:val="center"/>
          </w:tcPr>
          <w:p w14:paraId="1ACA96C2" w14:textId="77777777" w:rsidR="0038134C" w:rsidRPr="006413CF" w:rsidRDefault="0038134C" w:rsidP="006F31A4">
            <w:pPr>
              <w:jc w:val="center"/>
              <w:rPr>
                <w:rFonts w:cs="Arial"/>
                <w:sz w:val="12"/>
                <w:szCs w:val="12"/>
                <w:lang w:eastAsia="es-CO"/>
              </w:rPr>
            </w:pPr>
            <w:r w:rsidRPr="006413CF">
              <w:rPr>
                <w:rFonts w:cs="Arial"/>
                <w:sz w:val="12"/>
                <w:szCs w:val="12"/>
                <w:lang w:eastAsia="es-CO"/>
              </w:rPr>
              <w:t>1</w:t>
            </w:r>
          </w:p>
        </w:tc>
        <w:tc>
          <w:tcPr>
            <w:tcW w:w="148" w:type="pct"/>
            <w:shd w:val="clear" w:color="auto" w:fill="auto"/>
            <w:vAlign w:val="center"/>
          </w:tcPr>
          <w:p w14:paraId="690647EC" w14:textId="77777777" w:rsidR="0038134C" w:rsidRPr="006413CF" w:rsidRDefault="0038134C" w:rsidP="006F31A4">
            <w:pPr>
              <w:jc w:val="center"/>
              <w:rPr>
                <w:rFonts w:cs="Arial"/>
                <w:sz w:val="12"/>
                <w:szCs w:val="12"/>
                <w:lang w:eastAsia="es-CO"/>
              </w:rPr>
            </w:pPr>
            <w:r w:rsidRPr="006413CF">
              <w:rPr>
                <w:rFonts w:cs="Arial"/>
                <w:sz w:val="12"/>
                <w:szCs w:val="12"/>
                <w:lang w:eastAsia="es-CO"/>
              </w:rPr>
              <w:t>1</w:t>
            </w:r>
          </w:p>
        </w:tc>
        <w:tc>
          <w:tcPr>
            <w:tcW w:w="148" w:type="pct"/>
            <w:shd w:val="clear" w:color="auto" w:fill="auto"/>
            <w:vAlign w:val="center"/>
          </w:tcPr>
          <w:p w14:paraId="31021276" w14:textId="77777777" w:rsidR="0038134C" w:rsidRPr="006413CF" w:rsidRDefault="0038134C" w:rsidP="006F31A4">
            <w:pPr>
              <w:jc w:val="center"/>
              <w:rPr>
                <w:rFonts w:cs="Arial"/>
                <w:sz w:val="12"/>
                <w:szCs w:val="12"/>
                <w:lang w:eastAsia="es-CO"/>
              </w:rPr>
            </w:pPr>
            <w:r w:rsidRPr="006413CF">
              <w:rPr>
                <w:rFonts w:cs="Arial"/>
                <w:sz w:val="12"/>
                <w:szCs w:val="12"/>
                <w:lang w:eastAsia="es-CO"/>
              </w:rPr>
              <w:t>2</w:t>
            </w:r>
          </w:p>
        </w:tc>
        <w:tc>
          <w:tcPr>
            <w:tcW w:w="157" w:type="pct"/>
            <w:shd w:val="clear" w:color="auto" w:fill="auto"/>
            <w:textDirection w:val="btLr"/>
            <w:vAlign w:val="center"/>
          </w:tcPr>
          <w:p w14:paraId="378AF7A8"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Baja</w:t>
            </w:r>
          </w:p>
        </w:tc>
        <w:tc>
          <w:tcPr>
            <w:tcW w:w="222" w:type="pct"/>
            <w:shd w:val="clear" w:color="auto" w:fill="auto"/>
            <w:vAlign w:val="center"/>
          </w:tcPr>
          <w:p w14:paraId="694BCA1C" w14:textId="77777777" w:rsidR="0038134C" w:rsidRPr="006413CF" w:rsidRDefault="0038134C" w:rsidP="006F31A4">
            <w:pPr>
              <w:jc w:val="center"/>
              <w:rPr>
                <w:rFonts w:cs="Arial"/>
                <w:sz w:val="12"/>
                <w:szCs w:val="12"/>
                <w:lang w:eastAsia="es-CO"/>
              </w:rPr>
            </w:pPr>
            <w:r w:rsidRPr="006413CF">
              <w:rPr>
                <w:rFonts w:cs="Arial"/>
                <w:sz w:val="12"/>
                <w:szCs w:val="12"/>
                <w:lang w:eastAsia="es-CO"/>
              </w:rPr>
              <w:t xml:space="preserve">Ministerio y/o contratista según sujeto de obligación </w:t>
            </w:r>
          </w:p>
        </w:tc>
        <w:tc>
          <w:tcPr>
            <w:tcW w:w="368" w:type="pct"/>
            <w:shd w:val="clear" w:color="auto" w:fill="auto"/>
            <w:vAlign w:val="center"/>
          </w:tcPr>
          <w:p w14:paraId="1B958B76" w14:textId="77777777" w:rsidR="0038134C" w:rsidRPr="006413CF" w:rsidRDefault="0038134C" w:rsidP="006F31A4">
            <w:pPr>
              <w:jc w:val="center"/>
              <w:rPr>
                <w:rFonts w:cs="Arial"/>
                <w:sz w:val="12"/>
                <w:szCs w:val="12"/>
                <w:lang w:eastAsia="es-CO"/>
              </w:rPr>
            </w:pPr>
            <w:r w:rsidRPr="006413CF">
              <w:rPr>
                <w:rFonts w:cs="Arial"/>
                <w:sz w:val="12"/>
                <w:szCs w:val="12"/>
                <w:lang w:eastAsia="es-CO"/>
              </w:rPr>
              <w:t>Revisión del contrato con el fin de hacer las modificaciones pertinentes para poder desarrollar el contrato</w:t>
            </w:r>
          </w:p>
        </w:tc>
        <w:tc>
          <w:tcPr>
            <w:tcW w:w="107" w:type="pct"/>
            <w:shd w:val="clear" w:color="auto" w:fill="auto"/>
            <w:vAlign w:val="center"/>
          </w:tcPr>
          <w:p w14:paraId="5313E7F0" w14:textId="77777777" w:rsidR="0038134C" w:rsidRPr="006413CF" w:rsidRDefault="0038134C" w:rsidP="006F31A4">
            <w:pPr>
              <w:jc w:val="center"/>
              <w:rPr>
                <w:rFonts w:cs="Arial"/>
                <w:sz w:val="12"/>
                <w:szCs w:val="12"/>
                <w:lang w:eastAsia="es-CO"/>
              </w:rPr>
            </w:pPr>
            <w:r w:rsidRPr="006413CF">
              <w:rPr>
                <w:rFonts w:cs="Arial"/>
                <w:sz w:val="12"/>
                <w:szCs w:val="12"/>
                <w:lang w:eastAsia="es-CO"/>
              </w:rPr>
              <w:t>1</w:t>
            </w:r>
          </w:p>
        </w:tc>
        <w:tc>
          <w:tcPr>
            <w:tcW w:w="137" w:type="pct"/>
            <w:shd w:val="clear" w:color="auto" w:fill="auto"/>
            <w:vAlign w:val="center"/>
          </w:tcPr>
          <w:p w14:paraId="3DB5B343" w14:textId="77777777" w:rsidR="0038134C" w:rsidRPr="006413CF" w:rsidRDefault="0038134C" w:rsidP="006F31A4">
            <w:pPr>
              <w:jc w:val="center"/>
              <w:rPr>
                <w:rFonts w:cs="Arial"/>
                <w:sz w:val="12"/>
                <w:szCs w:val="12"/>
                <w:lang w:eastAsia="es-CO"/>
              </w:rPr>
            </w:pPr>
            <w:r w:rsidRPr="006413CF">
              <w:rPr>
                <w:rFonts w:cs="Arial"/>
                <w:sz w:val="12"/>
                <w:szCs w:val="12"/>
                <w:lang w:eastAsia="es-CO"/>
              </w:rPr>
              <w:t>1</w:t>
            </w:r>
          </w:p>
        </w:tc>
        <w:tc>
          <w:tcPr>
            <w:tcW w:w="137" w:type="pct"/>
            <w:shd w:val="clear" w:color="auto" w:fill="auto"/>
            <w:vAlign w:val="center"/>
          </w:tcPr>
          <w:p w14:paraId="7EAAD958" w14:textId="77777777" w:rsidR="0038134C" w:rsidRPr="006413CF" w:rsidRDefault="0038134C" w:rsidP="006F31A4">
            <w:pPr>
              <w:jc w:val="center"/>
              <w:rPr>
                <w:rFonts w:cs="Arial"/>
                <w:sz w:val="12"/>
                <w:szCs w:val="12"/>
                <w:lang w:eastAsia="es-CO"/>
              </w:rPr>
            </w:pPr>
            <w:r w:rsidRPr="006413CF">
              <w:rPr>
                <w:rFonts w:cs="Arial"/>
                <w:sz w:val="12"/>
                <w:szCs w:val="12"/>
                <w:lang w:eastAsia="es-CO"/>
              </w:rPr>
              <w:t>2</w:t>
            </w:r>
          </w:p>
        </w:tc>
        <w:tc>
          <w:tcPr>
            <w:tcW w:w="160" w:type="pct"/>
            <w:shd w:val="clear" w:color="auto" w:fill="auto"/>
            <w:textDirection w:val="btLr"/>
            <w:vAlign w:val="center"/>
          </w:tcPr>
          <w:p w14:paraId="7B60F429"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Bajo</w:t>
            </w:r>
          </w:p>
        </w:tc>
        <w:tc>
          <w:tcPr>
            <w:tcW w:w="195" w:type="pct"/>
            <w:shd w:val="clear" w:color="auto" w:fill="auto"/>
            <w:vAlign w:val="center"/>
          </w:tcPr>
          <w:p w14:paraId="5183B803" w14:textId="77777777" w:rsidR="0038134C" w:rsidRPr="006413CF" w:rsidRDefault="0038134C" w:rsidP="006F31A4">
            <w:pPr>
              <w:jc w:val="center"/>
              <w:rPr>
                <w:rFonts w:cs="Arial"/>
                <w:sz w:val="12"/>
                <w:szCs w:val="12"/>
                <w:lang w:eastAsia="es-CO"/>
              </w:rPr>
            </w:pPr>
            <w:r w:rsidRPr="006413CF">
              <w:rPr>
                <w:rFonts w:cs="Arial"/>
                <w:sz w:val="12"/>
                <w:szCs w:val="12"/>
                <w:lang w:eastAsia="es-CO"/>
              </w:rPr>
              <w:t>Si</w:t>
            </w:r>
          </w:p>
        </w:tc>
        <w:tc>
          <w:tcPr>
            <w:tcW w:w="200" w:type="pct"/>
            <w:shd w:val="clear" w:color="auto" w:fill="auto"/>
            <w:textDirection w:val="btLr"/>
            <w:vAlign w:val="center"/>
          </w:tcPr>
          <w:p w14:paraId="45373351"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Supervisor</w:t>
            </w:r>
          </w:p>
        </w:tc>
        <w:tc>
          <w:tcPr>
            <w:tcW w:w="312" w:type="pct"/>
            <w:shd w:val="clear" w:color="auto" w:fill="auto"/>
            <w:vAlign w:val="center"/>
          </w:tcPr>
          <w:p w14:paraId="71B8774D" w14:textId="77777777" w:rsidR="0038134C" w:rsidRPr="006413CF" w:rsidRDefault="0038134C" w:rsidP="006F31A4">
            <w:pPr>
              <w:jc w:val="center"/>
              <w:rPr>
                <w:rFonts w:cs="Arial"/>
                <w:sz w:val="12"/>
                <w:szCs w:val="12"/>
                <w:lang w:eastAsia="es-CO"/>
              </w:rPr>
            </w:pPr>
            <w:r w:rsidRPr="006413CF">
              <w:rPr>
                <w:rFonts w:cs="Arial"/>
                <w:sz w:val="12"/>
                <w:szCs w:val="12"/>
                <w:lang w:eastAsia="es-CO"/>
              </w:rPr>
              <w:t>Inmediato, una vez se presente el evento</w:t>
            </w:r>
          </w:p>
        </w:tc>
        <w:tc>
          <w:tcPr>
            <w:tcW w:w="446" w:type="pct"/>
            <w:shd w:val="clear" w:color="auto" w:fill="auto"/>
            <w:vAlign w:val="center"/>
          </w:tcPr>
          <w:p w14:paraId="4CC5ACBF" w14:textId="77777777" w:rsidR="0038134C" w:rsidRPr="006413CF" w:rsidRDefault="0038134C" w:rsidP="006F31A4">
            <w:pPr>
              <w:jc w:val="center"/>
              <w:rPr>
                <w:rFonts w:cs="Arial"/>
                <w:sz w:val="12"/>
                <w:szCs w:val="12"/>
                <w:lang w:eastAsia="es-CO"/>
              </w:rPr>
            </w:pPr>
            <w:r w:rsidRPr="006413CF">
              <w:rPr>
                <w:rFonts w:cs="Arial"/>
                <w:sz w:val="12"/>
                <w:szCs w:val="12"/>
                <w:lang w:eastAsia="es-CO"/>
              </w:rPr>
              <w:t>Una vez se realicen los ajustes requeridos para hacer posible la ejecución del contrato</w:t>
            </w:r>
          </w:p>
        </w:tc>
        <w:tc>
          <w:tcPr>
            <w:tcW w:w="367" w:type="pct"/>
            <w:shd w:val="clear" w:color="auto" w:fill="auto"/>
            <w:vAlign w:val="center"/>
          </w:tcPr>
          <w:p w14:paraId="56810B41" w14:textId="77777777" w:rsidR="0038134C" w:rsidRPr="006413CF" w:rsidRDefault="0038134C" w:rsidP="006F31A4">
            <w:pPr>
              <w:jc w:val="center"/>
              <w:rPr>
                <w:rFonts w:cs="Arial"/>
                <w:sz w:val="12"/>
                <w:szCs w:val="12"/>
                <w:lang w:eastAsia="es-CO"/>
              </w:rPr>
            </w:pPr>
            <w:r w:rsidRPr="006413CF">
              <w:rPr>
                <w:rFonts w:cs="Arial"/>
                <w:sz w:val="12"/>
                <w:szCs w:val="12"/>
                <w:lang w:eastAsia="es-CO"/>
              </w:rPr>
              <w:t>Seguimiento a las nuevas actividades establecidas para el contrato</w:t>
            </w:r>
          </w:p>
        </w:tc>
        <w:tc>
          <w:tcPr>
            <w:tcW w:w="290" w:type="pct"/>
            <w:shd w:val="clear" w:color="auto" w:fill="auto"/>
            <w:vAlign w:val="center"/>
          </w:tcPr>
          <w:p w14:paraId="2F999DB9" w14:textId="77777777" w:rsidR="0038134C" w:rsidRPr="006413CF" w:rsidRDefault="0038134C" w:rsidP="006F31A4">
            <w:pPr>
              <w:jc w:val="center"/>
              <w:rPr>
                <w:rFonts w:cs="Arial"/>
                <w:sz w:val="12"/>
                <w:szCs w:val="12"/>
                <w:lang w:eastAsia="es-CO"/>
              </w:rPr>
            </w:pPr>
            <w:r w:rsidRPr="006413CF">
              <w:rPr>
                <w:rFonts w:cs="Arial"/>
                <w:sz w:val="12"/>
                <w:szCs w:val="12"/>
                <w:lang w:eastAsia="es-CO"/>
              </w:rPr>
              <w:t>Mensual</w:t>
            </w:r>
          </w:p>
        </w:tc>
      </w:tr>
      <w:tr w:rsidR="0038134C" w:rsidRPr="006413CF" w14:paraId="6BF8C947" w14:textId="77777777" w:rsidTr="0036662A">
        <w:trPr>
          <w:cantSplit/>
          <w:trHeight w:val="2839"/>
        </w:trPr>
        <w:tc>
          <w:tcPr>
            <w:tcW w:w="139" w:type="pct"/>
            <w:shd w:val="clear" w:color="auto" w:fill="auto"/>
            <w:vAlign w:val="center"/>
            <w:hideMark/>
          </w:tcPr>
          <w:p w14:paraId="66B97158" w14:textId="77777777" w:rsidR="0038134C" w:rsidRPr="006413CF" w:rsidRDefault="0038134C" w:rsidP="006F31A4">
            <w:pPr>
              <w:jc w:val="center"/>
              <w:rPr>
                <w:rFonts w:cs="Calibri"/>
                <w:sz w:val="12"/>
                <w:szCs w:val="12"/>
                <w:lang w:eastAsia="es-CO"/>
              </w:rPr>
            </w:pPr>
            <w:r w:rsidRPr="006413CF">
              <w:rPr>
                <w:rFonts w:cs="Calibri"/>
                <w:sz w:val="12"/>
                <w:szCs w:val="12"/>
                <w:lang w:eastAsia="es-CO"/>
              </w:rPr>
              <w:t>2</w:t>
            </w:r>
          </w:p>
        </w:tc>
        <w:tc>
          <w:tcPr>
            <w:tcW w:w="139" w:type="pct"/>
            <w:shd w:val="clear" w:color="auto" w:fill="auto"/>
            <w:textDirection w:val="btLr"/>
            <w:vAlign w:val="center"/>
            <w:hideMark/>
          </w:tcPr>
          <w:p w14:paraId="733E2F88"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General</w:t>
            </w:r>
          </w:p>
        </w:tc>
        <w:tc>
          <w:tcPr>
            <w:tcW w:w="139" w:type="pct"/>
            <w:shd w:val="clear" w:color="auto" w:fill="auto"/>
            <w:textDirection w:val="btLr"/>
            <w:vAlign w:val="center"/>
            <w:hideMark/>
          </w:tcPr>
          <w:p w14:paraId="33B26A32"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Externo</w:t>
            </w:r>
          </w:p>
        </w:tc>
        <w:tc>
          <w:tcPr>
            <w:tcW w:w="139" w:type="pct"/>
            <w:shd w:val="clear" w:color="auto" w:fill="auto"/>
            <w:textDirection w:val="btLr"/>
            <w:vAlign w:val="center"/>
            <w:hideMark/>
          </w:tcPr>
          <w:p w14:paraId="5EA0C852"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Ejecución</w:t>
            </w:r>
          </w:p>
        </w:tc>
        <w:tc>
          <w:tcPr>
            <w:tcW w:w="138" w:type="pct"/>
            <w:shd w:val="clear" w:color="auto" w:fill="auto"/>
            <w:textDirection w:val="btLr"/>
            <w:vAlign w:val="center"/>
            <w:hideMark/>
          </w:tcPr>
          <w:p w14:paraId="5931C88E"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Económicos</w:t>
            </w:r>
          </w:p>
        </w:tc>
        <w:tc>
          <w:tcPr>
            <w:tcW w:w="483" w:type="pct"/>
            <w:shd w:val="clear" w:color="auto" w:fill="auto"/>
            <w:textDirection w:val="btLr"/>
            <w:vAlign w:val="center"/>
            <w:hideMark/>
          </w:tcPr>
          <w:p w14:paraId="65E7D676"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Incremento inusual en los requerimientos del MSPS, teniendo en cuenta las actividades a desarrollar durante la vigencia del contrato</w:t>
            </w:r>
          </w:p>
        </w:tc>
        <w:tc>
          <w:tcPr>
            <w:tcW w:w="293" w:type="pct"/>
            <w:shd w:val="clear" w:color="auto" w:fill="auto"/>
            <w:textDirection w:val="btLr"/>
            <w:vAlign w:val="center"/>
            <w:hideMark/>
          </w:tcPr>
          <w:p w14:paraId="0A1B55C5"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Retraso en el cumplimiento de la misionalidad del Ministerio</w:t>
            </w:r>
          </w:p>
        </w:tc>
        <w:tc>
          <w:tcPr>
            <w:tcW w:w="136" w:type="pct"/>
            <w:shd w:val="clear" w:color="auto" w:fill="auto"/>
            <w:vAlign w:val="center"/>
            <w:hideMark/>
          </w:tcPr>
          <w:p w14:paraId="55B6256E" w14:textId="77777777" w:rsidR="0038134C" w:rsidRPr="006413CF" w:rsidRDefault="0038134C" w:rsidP="006F31A4">
            <w:pPr>
              <w:jc w:val="center"/>
              <w:rPr>
                <w:rFonts w:cs="Arial"/>
                <w:sz w:val="12"/>
                <w:szCs w:val="12"/>
                <w:lang w:eastAsia="es-CO"/>
              </w:rPr>
            </w:pPr>
            <w:r w:rsidRPr="006413CF">
              <w:rPr>
                <w:rFonts w:cs="Arial"/>
                <w:sz w:val="12"/>
                <w:szCs w:val="12"/>
                <w:lang w:eastAsia="es-CO"/>
              </w:rPr>
              <w:t>2</w:t>
            </w:r>
          </w:p>
        </w:tc>
        <w:tc>
          <w:tcPr>
            <w:tcW w:w="148" w:type="pct"/>
            <w:shd w:val="clear" w:color="auto" w:fill="auto"/>
            <w:vAlign w:val="center"/>
            <w:hideMark/>
          </w:tcPr>
          <w:p w14:paraId="47C6D603" w14:textId="77777777" w:rsidR="0038134C" w:rsidRPr="006413CF" w:rsidRDefault="0038134C" w:rsidP="006F31A4">
            <w:pPr>
              <w:jc w:val="center"/>
              <w:rPr>
                <w:rFonts w:cs="Arial"/>
                <w:sz w:val="12"/>
                <w:szCs w:val="12"/>
                <w:lang w:eastAsia="es-CO"/>
              </w:rPr>
            </w:pPr>
            <w:r w:rsidRPr="006413CF">
              <w:rPr>
                <w:rFonts w:cs="Arial"/>
                <w:sz w:val="12"/>
                <w:szCs w:val="12"/>
                <w:lang w:eastAsia="es-CO"/>
              </w:rPr>
              <w:t>1</w:t>
            </w:r>
          </w:p>
        </w:tc>
        <w:tc>
          <w:tcPr>
            <w:tcW w:w="148" w:type="pct"/>
            <w:shd w:val="clear" w:color="auto" w:fill="auto"/>
            <w:vAlign w:val="center"/>
            <w:hideMark/>
          </w:tcPr>
          <w:p w14:paraId="320CFDE4" w14:textId="77777777" w:rsidR="0038134C" w:rsidRPr="006413CF" w:rsidRDefault="0038134C" w:rsidP="006F31A4">
            <w:pPr>
              <w:jc w:val="center"/>
              <w:rPr>
                <w:rFonts w:cs="Arial"/>
                <w:sz w:val="12"/>
                <w:szCs w:val="12"/>
                <w:lang w:eastAsia="es-CO"/>
              </w:rPr>
            </w:pPr>
            <w:r w:rsidRPr="006413CF">
              <w:rPr>
                <w:rFonts w:cs="Arial"/>
                <w:sz w:val="12"/>
                <w:szCs w:val="12"/>
                <w:lang w:eastAsia="es-CO"/>
              </w:rPr>
              <w:t>3</w:t>
            </w:r>
          </w:p>
        </w:tc>
        <w:tc>
          <w:tcPr>
            <w:tcW w:w="157" w:type="pct"/>
            <w:shd w:val="clear" w:color="auto" w:fill="auto"/>
            <w:textDirection w:val="btLr"/>
            <w:vAlign w:val="center"/>
            <w:hideMark/>
          </w:tcPr>
          <w:p w14:paraId="3774F4A3"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Baja</w:t>
            </w:r>
          </w:p>
        </w:tc>
        <w:tc>
          <w:tcPr>
            <w:tcW w:w="222" w:type="pct"/>
            <w:shd w:val="clear" w:color="auto" w:fill="auto"/>
            <w:vAlign w:val="center"/>
            <w:hideMark/>
          </w:tcPr>
          <w:p w14:paraId="1CD9DEC5" w14:textId="77777777" w:rsidR="0038134C" w:rsidRPr="006413CF" w:rsidRDefault="0038134C" w:rsidP="006F31A4">
            <w:pPr>
              <w:jc w:val="center"/>
              <w:rPr>
                <w:rFonts w:cs="Arial"/>
                <w:sz w:val="12"/>
                <w:szCs w:val="12"/>
                <w:lang w:eastAsia="es-CO"/>
              </w:rPr>
            </w:pPr>
            <w:r w:rsidRPr="006413CF">
              <w:rPr>
                <w:rFonts w:cs="Arial"/>
                <w:sz w:val="12"/>
                <w:szCs w:val="12"/>
                <w:lang w:eastAsia="es-CO"/>
              </w:rPr>
              <w:t>Contratista 100%</w:t>
            </w:r>
          </w:p>
        </w:tc>
        <w:tc>
          <w:tcPr>
            <w:tcW w:w="368" w:type="pct"/>
            <w:shd w:val="clear" w:color="auto" w:fill="auto"/>
            <w:vAlign w:val="center"/>
            <w:hideMark/>
          </w:tcPr>
          <w:p w14:paraId="6D43DEF7" w14:textId="77777777" w:rsidR="0038134C" w:rsidRPr="006413CF" w:rsidRDefault="0038134C" w:rsidP="006F31A4">
            <w:pPr>
              <w:jc w:val="center"/>
              <w:rPr>
                <w:rFonts w:cs="Arial"/>
                <w:sz w:val="12"/>
                <w:szCs w:val="12"/>
                <w:lang w:eastAsia="es-CO"/>
              </w:rPr>
            </w:pPr>
            <w:r w:rsidRPr="006413CF">
              <w:rPr>
                <w:rFonts w:cs="Arial"/>
                <w:sz w:val="12"/>
                <w:szCs w:val="12"/>
                <w:lang w:eastAsia="es-CO"/>
              </w:rPr>
              <w:t>Revisión de la capacidad operativa</w:t>
            </w:r>
          </w:p>
        </w:tc>
        <w:tc>
          <w:tcPr>
            <w:tcW w:w="107" w:type="pct"/>
            <w:shd w:val="clear" w:color="auto" w:fill="auto"/>
            <w:vAlign w:val="center"/>
            <w:hideMark/>
          </w:tcPr>
          <w:p w14:paraId="5FCD9ACC" w14:textId="77777777" w:rsidR="0038134C" w:rsidRPr="006413CF" w:rsidRDefault="0038134C" w:rsidP="006F31A4">
            <w:pPr>
              <w:jc w:val="center"/>
              <w:rPr>
                <w:rFonts w:cs="Arial"/>
                <w:sz w:val="12"/>
                <w:szCs w:val="12"/>
                <w:lang w:eastAsia="es-CO"/>
              </w:rPr>
            </w:pPr>
            <w:r w:rsidRPr="006413CF">
              <w:rPr>
                <w:rFonts w:cs="Arial"/>
                <w:sz w:val="12"/>
                <w:szCs w:val="12"/>
                <w:lang w:eastAsia="es-CO"/>
              </w:rPr>
              <w:t>1</w:t>
            </w:r>
          </w:p>
        </w:tc>
        <w:tc>
          <w:tcPr>
            <w:tcW w:w="137" w:type="pct"/>
            <w:shd w:val="clear" w:color="auto" w:fill="auto"/>
            <w:vAlign w:val="center"/>
            <w:hideMark/>
          </w:tcPr>
          <w:p w14:paraId="6DB861B1" w14:textId="77777777" w:rsidR="0038134C" w:rsidRPr="006413CF" w:rsidRDefault="0038134C" w:rsidP="006F31A4">
            <w:pPr>
              <w:jc w:val="center"/>
              <w:rPr>
                <w:rFonts w:cs="Arial"/>
                <w:sz w:val="12"/>
                <w:szCs w:val="12"/>
                <w:lang w:eastAsia="es-CO"/>
              </w:rPr>
            </w:pPr>
            <w:r w:rsidRPr="006413CF">
              <w:rPr>
                <w:rFonts w:cs="Arial"/>
                <w:sz w:val="12"/>
                <w:szCs w:val="12"/>
                <w:lang w:eastAsia="es-CO"/>
              </w:rPr>
              <w:t>1</w:t>
            </w:r>
          </w:p>
        </w:tc>
        <w:tc>
          <w:tcPr>
            <w:tcW w:w="137" w:type="pct"/>
            <w:shd w:val="clear" w:color="auto" w:fill="auto"/>
            <w:vAlign w:val="center"/>
            <w:hideMark/>
          </w:tcPr>
          <w:p w14:paraId="5588BE7B" w14:textId="77777777" w:rsidR="0038134C" w:rsidRPr="006413CF" w:rsidRDefault="0038134C" w:rsidP="006F31A4">
            <w:pPr>
              <w:jc w:val="center"/>
              <w:rPr>
                <w:rFonts w:cs="Arial"/>
                <w:sz w:val="12"/>
                <w:szCs w:val="12"/>
                <w:lang w:eastAsia="es-CO"/>
              </w:rPr>
            </w:pPr>
            <w:r w:rsidRPr="006413CF">
              <w:rPr>
                <w:rFonts w:cs="Arial"/>
                <w:sz w:val="12"/>
                <w:szCs w:val="12"/>
                <w:lang w:eastAsia="es-CO"/>
              </w:rPr>
              <w:t>2</w:t>
            </w:r>
          </w:p>
        </w:tc>
        <w:tc>
          <w:tcPr>
            <w:tcW w:w="160" w:type="pct"/>
            <w:shd w:val="clear" w:color="auto" w:fill="auto"/>
            <w:textDirection w:val="btLr"/>
            <w:vAlign w:val="center"/>
            <w:hideMark/>
          </w:tcPr>
          <w:p w14:paraId="7A006632"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Bajo</w:t>
            </w:r>
          </w:p>
        </w:tc>
        <w:tc>
          <w:tcPr>
            <w:tcW w:w="195" w:type="pct"/>
            <w:shd w:val="clear" w:color="auto" w:fill="auto"/>
            <w:vAlign w:val="center"/>
            <w:hideMark/>
          </w:tcPr>
          <w:p w14:paraId="7C5D937B" w14:textId="77777777" w:rsidR="0038134C" w:rsidRPr="006413CF" w:rsidRDefault="0038134C" w:rsidP="006F31A4">
            <w:pPr>
              <w:jc w:val="center"/>
              <w:rPr>
                <w:rFonts w:cs="Arial"/>
                <w:sz w:val="12"/>
                <w:szCs w:val="12"/>
                <w:lang w:eastAsia="es-CO"/>
              </w:rPr>
            </w:pPr>
            <w:r w:rsidRPr="006413CF">
              <w:rPr>
                <w:rFonts w:cs="Arial"/>
                <w:sz w:val="12"/>
                <w:szCs w:val="12"/>
                <w:lang w:eastAsia="es-CO"/>
              </w:rPr>
              <w:t>No</w:t>
            </w:r>
          </w:p>
        </w:tc>
        <w:tc>
          <w:tcPr>
            <w:tcW w:w="200" w:type="pct"/>
            <w:shd w:val="clear" w:color="auto" w:fill="auto"/>
            <w:textDirection w:val="btLr"/>
            <w:vAlign w:val="center"/>
            <w:hideMark/>
          </w:tcPr>
          <w:p w14:paraId="2CEFD7B0"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Contratista</w:t>
            </w:r>
          </w:p>
        </w:tc>
        <w:tc>
          <w:tcPr>
            <w:tcW w:w="312" w:type="pct"/>
            <w:shd w:val="clear" w:color="auto" w:fill="auto"/>
            <w:vAlign w:val="center"/>
            <w:hideMark/>
          </w:tcPr>
          <w:p w14:paraId="0832341D" w14:textId="77777777" w:rsidR="0038134C" w:rsidRPr="006413CF" w:rsidRDefault="0038134C" w:rsidP="006F31A4">
            <w:pPr>
              <w:jc w:val="center"/>
              <w:rPr>
                <w:rFonts w:cs="Arial"/>
                <w:sz w:val="12"/>
                <w:szCs w:val="12"/>
                <w:lang w:eastAsia="es-CO"/>
              </w:rPr>
            </w:pPr>
            <w:r w:rsidRPr="006413CF">
              <w:rPr>
                <w:rFonts w:cs="Arial"/>
                <w:sz w:val="12"/>
                <w:szCs w:val="12"/>
                <w:lang w:eastAsia="es-CO"/>
              </w:rPr>
              <w:t>Inmediato, una vez se presente el evento</w:t>
            </w:r>
          </w:p>
        </w:tc>
        <w:tc>
          <w:tcPr>
            <w:tcW w:w="446" w:type="pct"/>
            <w:shd w:val="clear" w:color="auto" w:fill="auto"/>
            <w:vAlign w:val="center"/>
            <w:hideMark/>
          </w:tcPr>
          <w:p w14:paraId="0905E05B" w14:textId="77777777" w:rsidR="0038134C" w:rsidRPr="006413CF" w:rsidRDefault="0038134C" w:rsidP="006F31A4">
            <w:pPr>
              <w:jc w:val="center"/>
              <w:rPr>
                <w:rFonts w:cs="Arial"/>
                <w:sz w:val="12"/>
                <w:szCs w:val="12"/>
                <w:lang w:eastAsia="es-CO"/>
              </w:rPr>
            </w:pPr>
            <w:r w:rsidRPr="006413CF">
              <w:rPr>
                <w:rFonts w:cs="Arial"/>
                <w:sz w:val="12"/>
                <w:szCs w:val="12"/>
                <w:lang w:eastAsia="es-CO"/>
              </w:rPr>
              <w:t>Inmediata, según la necesidad</w:t>
            </w:r>
          </w:p>
        </w:tc>
        <w:tc>
          <w:tcPr>
            <w:tcW w:w="367" w:type="pct"/>
            <w:shd w:val="clear" w:color="auto" w:fill="auto"/>
            <w:vAlign w:val="center"/>
            <w:hideMark/>
          </w:tcPr>
          <w:p w14:paraId="417CAFCB" w14:textId="77777777" w:rsidR="0038134C" w:rsidRPr="006413CF" w:rsidRDefault="0038134C" w:rsidP="006F31A4">
            <w:pPr>
              <w:jc w:val="center"/>
              <w:rPr>
                <w:rFonts w:cs="Arial"/>
                <w:sz w:val="12"/>
                <w:szCs w:val="12"/>
                <w:lang w:eastAsia="es-CO"/>
              </w:rPr>
            </w:pPr>
            <w:r w:rsidRPr="006413CF">
              <w:rPr>
                <w:rFonts w:cs="Arial"/>
                <w:sz w:val="12"/>
                <w:szCs w:val="12"/>
                <w:lang w:eastAsia="es-CO"/>
              </w:rPr>
              <w:t>Seguimiento en tiempos de entrega</w:t>
            </w:r>
          </w:p>
        </w:tc>
        <w:tc>
          <w:tcPr>
            <w:tcW w:w="290" w:type="pct"/>
            <w:shd w:val="clear" w:color="auto" w:fill="auto"/>
            <w:vAlign w:val="center"/>
            <w:hideMark/>
          </w:tcPr>
          <w:p w14:paraId="6770C314" w14:textId="77777777" w:rsidR="0038134C" w:rsidRPr="006413CF" w:rsidRDefault="0038134C" w:rsidP="006F31A4">
            <w:pPr>
              <w:jc w:val="center"/>
              <w:rPr>
                <w:rFonts w:cs="Arial"/>
                <w:sz w:val="12"/>
                <w:szCs w:val="12"/>
                <w:lang w:eastAsia="es-CO"/>
              </w:rPr>
            </w:pPr>
            <w:r w:rsidRPr="006413CF">
              <w:rPr>
                <w:rFonts w:cs="Arial"/>
                <w:sz w:val="12"/>
                <w:szCs w:val="12"/>
                <w:lang w:eastAsia="es-CO"/>
              </w:rPr>
              <w:t>Continuo</w:t>
            </w:r>
          </w:p>
        </w:tc>
      </w:tr>
      <w:tr w:rsidR="0038134C" w:rsidRPr="006413CF" w14:paraId="5EC8CBE5" w14:textId="77777777" w:rsidTr="0036662A">
        <w:trPr>
          <w:cantSplit/>
          <w:trHeight w:val="1965"/>
        </w:trPr>
        <w:tc>
          <w:tcPr>
            <w:tcW w:w="139" w:type="pct"/>
            <w:shd w:val="clear" w:color="auto" w:fill="auto"/>
            <w:vAlign w:val="center"/>
            <w:hideMark/>
          </w:tcPr>
          <w:p w14:paraId="424EA207" w14:textId="77777777" w:rsidR="0038134C" w:rsidRPr="006413CF" w:rsidRDefault="0038134C" w:rsidP="006F31A4">
            <w:pPr>
              <w:jc w:val="center"/>
              <w:rPr>
                <w:rFonts w:cs="Calibri"/>
                <w:sz w:val="12"/>
                <w:szCs w:val="12"/>
                <w:lang w:eastAsia="es-CO"/>
              </w:rPr>
            </w:pPr>
            <w:r w:rsidRPr="006413CF">
              <w:rPr>
                <w:rFonts w:cs="Calibri"/>
                <w:sz w:val="12"/>
                <w:szCs w:val="12"/>
                <w:lang w:eastAsia="es-CO"/>
              </w:rPr>
              <w:t>3</w:t>
            </w:r>
          </w:p>
        </w:tc>
        <w:tc>
          <w:tcPr>
            <w:tcW w:w="139" w:type="pct"/>
            <w:shd w:val="clear" w:color="auto" w:fill="auto"/>
            <w:textDirection w:val="btLr"/>
            <w:vAlign w:val="center"/>
            <w:hideMark/>
          </w:tcPr>
          <w:p w14:paraId="5DAABC7C"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Especifico</w:t>
            </w:r>
          </w:p>
        </w:tc>
        <w:tc>
          <w:tcPr>
            <w:tcW w:w="139" w:type="pct"/>
            <w:shd w:val="clear" w:color="auto" w:fill="auto"/>
            <w:textDirection w:val="btLr"/>
            <w:vAlign w:val="center"/>
            <w:hideMark/>
          </w:tcPr>
          <w:p w14:paraId="7A0DC7FF"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Interno</w:t>
            </w:r>
          </w:p>
        </w:tc>
        <w:tc>
          <w:tcPr>
            <w:tcW w:w="139" w:type="pct"/>
            <w:shd w:val="clear" w:color="auto" w:fill="auto"/>
            <w:textDirection w:val="btLr"/>
            <w:vAlign w:val="center"/>
            <w:hideMark/>
          </w:tcPr>
          <w:p w14:paraId="7DBE7180"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Ejecución</w:t>
            </w:r>
          </w:p>
        </w:tc>
        <w:tc>
          <w:tcPr>
            <w:tcW w:w="138" w:type="pct"/>
            <w:shd w:val="clear" w:color="auto" w:fill="auto"/>
            <w:textDirection w:val="btLr"/>
            <w:vAlign w:val="center"/>
            <w:hideMark/>
          </w:tcPr>
          <w:p w14:paraId="0E15430C"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Regulatorio</w:t>
            </w:r>
          </w:p>
        </w:tc>
        <w:tc>
          <w:tcPr>
            <w:tcW w:w="483" w:type="pct"/>
            <w:shd w:val="clear" w:color="auto" w:fill="auto"/>
            <w:textDirection w:val="btLr"/>
            <w:vAlign w:val="center"/>
            <w:hideMark/>
          </w:tcPr>
          <w:p w14:paraId="60B9ED76"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Expedición de nuevas normas tributarias que afecten la ejecución financiera del contrato.</w:t>
            </w:r>
          </w:p>
        </w:tc>
        <w:tc>
          <w:tcPr>
            <w:tcW w:w="293" w:type="pct"/>
            <w:shd w:val="clear" w:color="auto" w:fill="auto"/>
            <w:textDirection w:val="btLr"/>
            <w:vAlign w:val="center"/>
            <w:hideMark/>
          </w:tcPr>
          <w:p w14:paraId="57D7BA5B" w14:textId="5369E394" w:rsidR="0038134C" w:rsidRPr="006413CF" w:rsidRDefault="00B00791" w:rsidP="006F31A4">
            <w:pPr>
              <w:ind w:left="113" w:right="113"/>
              <w:jc w:val="center"/>
              <w:rPr>
                <w:rFonts w:cs="Arial"/>
                <w:sz w:val="12"/>
                <w:szCs w:val="12"/>
                <w:lang w:eastAsia="es-CO"/>
              </w:rPr>
            </w:pPr>
            <w:r w:rsidRPr="006413CF">
              <w:rPr>
                <w:rFonts w:cs="Arial"/>
                <w:sz w:val="12"/>
                <w:szCs w:val="12"/>
                <w:lang w:eastAsia="es-CO"/>
              </w:rPr>
              <w:t>Retraso en</w:t>
            </w:r>
            <w:r w:rsidR="0038134C" w:rsidRPr="006413CF">
              <w:rPr>
                <w:rFonts w:cs="Arial"/>
                <w:sz w:val="12"/>
                <w:szCs w:val="12"/>
                <w:lang w:eastAsia="es-CO"/>
              </w:rPr>
              <w:t xml:space="preserve"> el cumplimiento de las obligaciones y/o en el plazo establecido para la </w:t>
            </w:r>
            <w:r w:rsidR="00DC5487" w:rsidRPr="006413CF">
              <w:rPr>
                <w:rFonts w:cs="Arial"/>
                <w:sz w:val="12"/>
                <w:szCs w:val="12"/>
                <w:lang w:eastAsia="es-CO"/>
              </w:rPr>
              <w:t>ejecución del</w:t>
            </w:r>
            <w:r w:rsidR="0038134C" w:rsidRPr="006413CF">
              <w:rPr>
                <w:rFonts w:cs="Arial"/>
                <w:sz w:val="12"/>
                <w:szCs w:val="12"/>
                <w:lang w:eastAsia="es-CO"/>
              </w:rPr>
              <w:t xml:space="preserve"> contrato</w:t>
            </w:r>
          </w:p>
        </w:tc>
        <w:tc>
          <w:tcPr>
            <w:tcW w:w="136" w:type="pct"/>
            <w:shd w:val="clear" w:color="auto" w:fill="auto"/>
            <w:vAlign w:val="center"/>
            <w:hideMark/>
          </w:tcPr>
          <w:p w14:paraId="0A1523E2" w14:textId="77777777" w:rsidR="0038134C" w:rsidRPr="006413CF" w:rsidRDefault="0038134C" w:rsidP="006F31A4">
            <w:pPr>
              <w:jc w:val="center"/>
              <w:rPr>
                <w:rFonts w:cs="Arial"/>
                <w:sz w:val="12"/>
                <w:szCs w:val="12"/>
                <w:lang w:eastAsia="es-CO"/>
              </w:rPr>
            </w:pPr>
            <w:r w:rsidRPr="006413CF">
              <w:rPr>
                <w:rFonts w:cs="Arial"/>
                <w:sz w:val="12"/>
                <w:szCs w:val="12"/>
                <w:lang w:eastAsia="es-CO"/>
              </w:rPr>
              <w:t>1</w:t>
            </w:r>
          </w:p>
        </w:tc>
        <w:tc>
          <w:tcPr>
            <w:tcW w:w="148" w:type="pct"/>
            <w:shd w:val="clear" w:color="auto" w:fill="auto"/>
            <w:vAlign w:val="center"/>
            <w:hideMark/>
          </w:tcPr>
          <w:p w14:paraId="680E3B03" w14:textId="77777777" w:rsidR="0038134C" w:rsidRPr="006413CF" w:rsidRDefault="0038134C" w:rsidP="006F31A4">
            <w:pPr>
              <w:jc w:val="center"/>
              <w:rPr>
                <w:rFonts w:cs="Arial"/>
                <w:sz w:val="12"/>
                <w:szCs w:val="12"/>
                <w:lang w:eastAsia="es-CO"/>
              </w:rPr>
            </w:pPr>
            <w:r w:rsidRPr="006413CF">
              <w:rPr>
                <w:rFonts w:cs="Arial"/>
                <w:sz w:val="12"/>
                <w:szCs w:val="12"/>
                <w:lang w:eastAsia="es-CO"/>
              </w:rPr>
              <w:t>1</w:t>
            </w:r>
          </w:p>
        </w:tc>
        <w:tc>
          <w:tcPr>
            <w:tcW w:w="148" w:type="pct"/>
            <w:shd w:val="clear" w:color="auto" w:fill="auto"/>
            <w:vAlign w:val="center"/>
            <w:hideMark/>
          </w:tcPr>
          <w:p w14:paraId="04FADED9" w14:textId="77777777" w:rsidR="0038134C" w:rsidRPr="006413CF" w:rsidRDefault="0038134C" w:rsidP="006F31A4">
            <w:pPr>
              <w:jc w:val="center"/>
              <w:rPr>
                <w:rFonts w:cs="Arial"/>
                <w:sz w:val="12"/>
                <w:szCs w:val="12"/>
                <w:lang w:eastAsia="es-CO"/>
              </w:rPr>
            </w:pPr>
            <w:r w:rsidRPr="006413CF">
              <w:rPr>
                <w:rFonts w:cs="Arial"/>
                <w:sz w:val="12"/>
                <w:szCs w:val="12"/>
                <w:lang w:eastAsia="es-CO"/>
              </w:rPr>
              <w:t>2</w:t>
            </w:r>
          </w:p>
        </w:tc>
        <w:tc>
          <w:tcPr>
            <w:tcW w:w="157" w:type="pct"/>
            <w:shd w:val="clear" w:color="auto" w:fill="auto"/>
            <w:textDirection w:val="btLr"/>
            <w:vAlign w:val="center"/>
            <w:hideMark/>
          </w:tcPr>
          <w:p w14:paraId="2743EEDE"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Baja</w:t>
            </w:r>
          </w:p>
        </w:tc>
        <w:tc>
          <w:tcPr>
            <w:tcW w:w="222" w:type="pct"/>
            <w:shd w:val="clear" w:color="auto" w:fill="auto"/>
            <w:vAlign w:val="center"/>
            <w:hideMark/>
          </w:tcPr>
          <w:p w14:paraId="742F91CA" w14:textId="77777777" w:rsidR="0038134C" w:rsidRPr="006413CF" w:rsidRDefault="0038134C" w:rsidP="006F31A4">
            <w:pPr>
              <w:jc w:val="center"/>
              <w:rPr>
                <w:rFonts w:cs="Arial"/>
                <w:sz w:val="12"/>
                <w:szCs w:val="12"/>
                <w:lang w:eastAsia="es-CO"/>
              </w:rPr>
            </w:pPr>
            <w:r w:rsidRPr="006413CF">
              <w:rPr>
                <w:rFonts w:cs="Arial"/>
                <w:sz w:val="12"/>
                <w:szCs w:val="12"/>
                <w:lang w:eastAsia="es-CO"/>
              </w:rPr>
              <w:t>Ministerio y/o contratista según sujeto de obligación</w:t>
            </w:r>
          </w:p>
        </w:tc>
        <w:tc>
          <w:tcPr>
            <w:tcW w:w="368" w:type="pct"/>
            <w:shd w:val="clear" w:color="auto" w:fill="auto"/>
            <w:vAlign w:val="center"/>
            <w:hideMark/>
          </w:tcPr>
          <w:p w14:paraId="5FF8D5BC" w14:textId="77777777" w:rsidR="0038134C" w:rsidRPr="006413CF" w:rsidRDefault="0038134C" w:rsidP="006F31A4">
            <w:pPr>
              <w:jc w:val="center"/>
              <w:rPr>
                <w:rFonts w:cs="Arial"/>
                <w:sz w:val="12"/>
                <w:szCs w:val="12"/>
                <w:lang w:eastAsia="es-CO"/>
              </w:rPr>
            </w:pPr>
            <w:r w:rsidRPr="006413CF">
              <w:rPr>
                <w:rFonts w:cs="Arial"/>
                <w:sz w:val="12"/>
                <w:szCs w:val="12"/>
                <w:lang w:eastAsia="es-CO"/>
              </w:rPr>
              <w:t>Revisión del contrato con el fin de hacer las modificaciones pertinentes para poder desarrollar el contrato</w:t>
            </w:r>
          </w:p>
        </w:tc>
        <w:tc>
          <w:tcPr>
            <w:tcW w:w="107" w:type="pct"/>
            <w:shd w:val="clear" w:color="auto" w:fill="auto"/>
            <w:vAlign w:val="center"/>
            <w:hideMark/>
          </w:tcPr>
          <w:p w14:paraId="682C881A" w14:textId="77777777" w:rsidR="0038134C" w:rsidRPr="006413CF" w:rsidRDefault="0038134C" w:rsidP="006F31A4">
            <w:pPr>
              <w:jc w:val="center"/>
              <w:rPr>
                <w:rFonts w:cs="Arial"/>
                <w:sz w:val="12"/>
                <w:szCs w:val="12"/>
                <w:lang w:eastAsia="es-CO"/>
              </w:rPr>
            </w:pPr>
            <w:r w:rsidRPr="006413CF">
              <w:rPr>
                <w:rFonts w:cs="Arial"/>
                <w:sz w:val="12"/>
                <w:szCs w:val="12"/>
                <w:lang w:eastAsia="es-CO"/>
              </w:rPr>
              <w:t>1</w:t>
            </w:r>
          </w:p>
        </w:tc>
        <w:tc>
          <w:tcPr>
            <w:tcW w:w="137" w:type="pct"/>
            <w:shd w:val="clear" w:color="auto" w:fill="auto"/>
            <w:vAlign w:val="center"/>
            <w:hideMark/>
          </w:tcPr>
          <w:p w14:paraId="0F6E427D" w14:textId="77777777" w:rsidR="0038134C" w:rsidRPr="006413CF" w:rsidRDefault="0038134C" w:rsidP="006F31A4">
            <w:pPr>
              <w:jc w:val="center"/>
              <w:rPr>
                <w:rFonts w:cs="Arial"/>
                <w:sz w:val="12"/>
                <w:szCs w:val="12"/>
                <w:lang w:eastAsia="es-CO"/>
              </w:rPr>
            </w:pPr>
            <w:r w:rsidRPr="006413CF">
              <w:rPr>
                <w:rFonts w:cs="Arial"/>
                <w:sz w:val="12"/>
                <w:szCs w:val="12"/>
                <w:lang w:eastAsia="es-CO"/>
              </w:rPr>
              <w:t>1</w:t>
            </w:r>
          </w:p>
        </w:tc>
        <w:tc>
          <w:tcPr>
            <w:tcW w:w="137" w:type="pct"/>
            <w:shd w:val="clear" w:color="auto" w:fill="auto"/>
            <w:vAlign w:val="center"/>
            <w:hideMark/>
          </w:tcPr>
          <w:p w14:paraId="13F95E40" w14:textId="77777777" w:rsidR="0038134C" w:rsidRPr="006413CF" w:rsidRDefault="0038134C" w:rsidP="006F31A4">
            <w:pPr>
              <w:jc w:val="center"/>
              <w:rPr>
                <w:rFonts w:cs="Arial"/>
                <w:sz w:val="12"/>
                <w:szCs w:val="12"/>
                <w:lang w:eastAsia="es-CO"/>
              </w:rPr>
            </w:pPr>
            <w:r w:rsidRPr="006413CF">
              <w:rPr>
                <w:rFonts w:cs="Arial"/>
                <w:sz w:val="12"/>
                <w:szCs w:val="12"/>
                <w:lang w:eastAsia="es-CO"/>
              </w:rPr>
              <w:t>2</w:t>
            </w:r>
          </w:p>
        </w:tc>
        <w:tc>
          <w:tcPr>
            <w:tcW w:w="160" w:type="pct"/>
            <w:shd w:val="clear" w:color="auto" w:fill="auto"/>
            <w:textDirection w:val="btLr"/>
            <w:vAlign w:val="center"/>
            <w:hideMark/>
          </w:tcPr>
          <w:p w14:paraId="60A17080"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Bajo</w:t>
            </w:r>
          </w:p>
        </w:tc>
        <w:tc>
          <w:tcPr>
            <w:tcW w:w="195" w:type="pct"/>
            <w:shd w:val="clear" w:color="auto" w:fill="auto"/>
            <w:vAlign w:val="center"/>
            <w:hideMark/>
          </w:tcPr>
          <w:p w14:paraId="2C65C1A2" w14:textId="77777777" w:rsidR="0038134C" w:rsidRPr="006413CF" w:rsidRDefault="0038134C" w:rsidP="006F31A4">
            <w:pPr>
              <w:jc w:val="center"/>
              <w:rPr>
                <w:rFonts w:cs="Arial"/>
                <w:sz w:val="12"/>
                <w:szCs w:val="12"/>
                <w:lang w:eastAsia="es-CO"/>
              </w:rPr>
            </w:pPr>
            <w:r w:rsidRPr="006413CF">
              <w:rPr>
                <w:rFonts w:cs="Arial"/>
                <w:sz w:val="12"/>
                <w:szCs w:val="12"/>
                <w:lang w:eastAsia="es-CO"/>
              </w:rPr>
              <w:t>Si</w:t>
            </w:r>
          </w:p>
        </w:tc>
        <w:tc>
          <w:tcPr>
            <w:tcW w:w="200" w:type="pct"/>
            <w:shd w:val="clear" w:color="auto" w:fill="auto"/>
            <w:textDirection w:val="btLr"/>
            <w:vAlign w:val="center"/>
            <w:hideMark/>
          </w:tcPr>
          <w:p w14:paraId="56C2233D"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Supervisor</w:t>
            </w:r>
          </w:p>
        </w:tc>
        <w:tc>
          <w:tcPr>
            <w:tcW w:w="312" w:type="pct"/>
            <w:shd w:val="clear" w:color="auto" w:fill="auto"/>
            <w:vAlign w:val="center"/>
            <w:hideMark/>
          </w:tcPr>
          <w:p w14:paraId="70CECE9F" w14:textId="77777777" w:rsidR="0038134C" w:rsidRPr="006413CF" w:rsidRDefault="0038134C" w:rsidP="006F31A4">
            <w:pPr>
              <w:jc w:val="center"/>
              <w:rPr>
                <w:rFonts w:cs="Arial"/>
                <w:sz w:val="12"/>
                <w:szCs w:val="12"/>
                <w:lang w:eastAsia="es-CO"/>
              </w:rPr>
            </w:pPr>
            <w:r w:rsidRPr="006413CF">
              <w:rPr>
                <w:rFonts w:cs="Arial"/>
                <w:sz w:val="12"/>
                <w:szCs w:val="12"/>
                <w:lang w:eastAsia="es-CO"/>
              </w:rPr>
              <w:t>Inmediato, una vez se presente el evento</w:t>
            </w:r>
          </w:p>
        </w:tc>
        <w:tc>
          <w:tcPr>
            <w:tcW w:w="446" w:type="pct"/>
            <w:shd w:val="clear" w:color="auto" w:fill="auto"/>
            <w:vAlign w:val="center"/>
            <w:hideMark/>
          </w:tcPr>
          <w:p w14:paraId="48D9A671" w14:textId="77777777" w:rsidR="0038134C" w:rsidRPr="006413CF" w:rsidRDefault="0038134C" w:rsidP="006F31A4">
            <w:pPr>
              <w:jc w:val="center"/>
              <w:rPr>
                <w:rFonts w:cs="Arial"/>
                <w:sz w:val="12"/>
                <w:szCs w:val="12"/>
                <w:lang w:eastAsia="es-CO"/>
              </w:rPr>
            </w:pPr>
            <w:r w:rsidRPr="006413CF">
              <w:rPr>
                <w:rFonts w:cs="Arial"/>
                <w:sz w:val="12"/>
                <w:szCs w:val="12"/>
                <w:lang w:eastAsia="es-CO"/>
              </w:rPr>
              <w:t>Una vez se realicen los ajustes requeridos para hacer posible la ejecución del contrato</w:t>
            </w:r>
          </w:p>
        </w:tc>
        <w:tc>
          <w:tcPr>
            <w:tcW w:w="367" w:type="pct"/>
            <w:shd w:val="clear" w:color="auto" w:fill="auto"/>
            <w:vAlign w:val="center"/>
            <w:hideMark/>
          </w:tcPr>
          <w:p w14:paraId="60D3207B" w14:textId="77777777" w:rsidR="0038134C" w:rsidRPr="006413CF" w:rsidRDefault="0038134C" w:rsidP="006F31A4">
            <w:pPr>
              <w:jc w:val="center"/>
              <w:rPr>
                <w:rFonts w:cs="Arial"/>
                <w:sz w:val="12"/>
                <w:szCs w:val="12"/>
                <w:lang w:eastAsia="es-CO"/>
              </w:rPr>
            </w:pPr>
            <w:r w:rsidRPr="006413CF">
              <w:rPr>
                <w:rFonts w:cs="Arial"/>
                <w:sz w:val="12"/>
                <w:szCs w:val="12"/>
                <w:lang w:eastAsia="es-CO"/>
              </w:rPr>
              <w:t>Seguimiento a las nuevas actividades establecidas para el contrato</w:t>
            </w:r>
          </w:p>
        </w:tc>
        <w:tc>
          <w:tcPr>
            <w:tcW w:w="290" w:type="pct"/>
            <w:shd w:val="clear" w:color="auto" w:fill="auto"/>
            <w:vAlign w:val="center"/>
            <w:hideMark/>
          </w:tcPr>
          <w:p w14:paraId="1E91E9F3" w14:textId="77777777" w:rsidR="0038134C" w:rsidRPr="006413CF" w:rsidRDefault="0038134C" w:rsidP="006F31A4">
            <w:pPr>
              <w:jc w:val="center"/>
              <w:rPr>
                <w:rFonts w:cs="Arial"/>
                <w:sz w:val="12"/>
                <w:szCs w:val="12"/>
                <w:lang w:eastAsia="es-CO"/>
              </w:rPr>
            </w:pPr>
            <w:r w:rsidRPr="006413CF">
              <w:rPr>
                <w:rFonts w:cs="Arial"/>
                <w:sz w:val="12"/>
                <w:szCs w:val="12"/>
                <w:lang w:eastAsia="es-CO"/>
              </w:rPr>
              <w:t>Mensual</w:t>
            </w:r>
          </w:p>
        </w:tc>
      </w:tr>
      <w:tr w:rsidR="0038134C" w:rsidRPr="006413CF" w14:paraId="3DB94C7C" w14:textId="77777777" w:rsidTr="0036662A">
        <w:trPr>
          <w:cantSplit/>
          <w:trHeight w:val="1965"/>
        </w:trPr>
        <w:tc>
          <w:tcPr>
            <w:tcW w:w="139" w:type="pct"/>
            <w:shd w:val="clear" w:color="auto" w:fill="auto"/>
            <w:vAlign w:val="center"/>
          </w:tcPr>
          <w:p w14:paraId="5842E802" w14:textId="77777777" w:rsidR="0038134C" w:rsidRPr="006413CF" w:rsidRDefault="0038134C" w:rsidP="006F31A4">
            <w:pPr>
              <w:jc w:val="center"/>
              <w:rPr>
                <w:rFonts w:cs="Calibri"/>
                <w:sz w:val="12"/>
                <w:szCs w:val="12"/>
                <w:lang w:eastAsia="es-CO"/>
              </w:rPr>
            </w:pPr>
            <w:r w:rsidRPr="006413CF">
              <w:rPr>
                <w:rFonts w:cs="Calibri"/>
                <w:sz w:val="12"/>
                <w:szCs w:val="12"/>
                <w:lang w:eastAsia="es-CO"/>
              </w:rPr>
              <w:t>4</w:t>
            </w:r>
          </w:p>
        </w:tc>
        <w:tc>
          <w:tcPr>
            <w:tcW w:w="139" w:type="pct"/>
            <w:shd w:val="clear" w:color="auto" w:fill="auto"/>
            <w:textDirection w:val="btLr"/>
            <w:vAlign w:val="center"/>
          </w:tcPr>
          <w:p w14:paraId="19CB6A13"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Especifico</w:t>
            </w:r>
          </w:p>
        </w:tc>
        <w:tc>
          <w:tcPr>
            <w:tcW w:w="139" w:type="pct"/>
            <w:shd w:val="clear" w:color="auto" w:fill="auto"/>
            <w:textDirection w:val="btLr"/>
            <w:vAlign w:val="center"/>
          </w:tcPr>
          <w:p w14:paraId="2BB10A1C"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Interno</w:t>
            </w:r>
          </w:p>
        </w:tc>
        <w:tc>
          <w:tcPr>
            <w:tcW w:w="139" w:type="pct"/>
            <w:shd w:val="clear" w:color="auto" w:fill="auto"/>
            <w:textDirection w:val="btLr"/>
            <w:vAlign w:val="center"/>
          </w:tcPr>
          <w:p w14:paraId="41DD9848"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Ejecución</w:t>
            </w:r>
          </w:p>
        </w:tc>
        <w:tc>
          <w:tcPr>
            <w:tcW w:w="138" w:type="pct"/>
            <w:shd w:val="clear" w:color="auto" w:fill="auto"/>
            <w:textDirection w:val="btLr"/>
            <w:vAlign w:val="center"/>
          </w:tcPr>
          <w:p w14:paraId="6D27E044"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operativo</w:t>
            </w:r>
          </w:p>
        </w:tc>
        <w:tc>
          <w:tcPr>
            <w:tcW w:w="483" w:type="pct"/>
            <w:shd w:val="clear" w:color="auto" w:fill="auto"/>
            <w:textDirection w:val="btLr"/>
            <w:vAlign w:val="center"/>
          </w:tcPr>
          <w:p w14:paraId="2DD36FF0"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 xml:space="preserve">Indebida manipulación de los bienes o insumos por parte del contratista o sus de pendientes </w:t>
            </w:r>
          </w:p>
        </w:tc>
        <w:tc>
          <w:tcPr>
            <w:tcW w:w="293" w:type="pct"/>
            <w:shd w:val="clear" w:color="auto" w:fill="auto"/>
            <w:textDirection w:val="btLr"/>
            <w:vAlign w:val="center"/>
          </w:tcPr>
          <w:p w14:paraId="237A1EEF"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 xml:space="preserve">Perdida o daño patrimonial para el ministerio </w:t>
            </w:r>
          </w:p>
        </w:tc>
        <w:tc>
          <w:tcPr>
            <w:tcW w:w="136" w:type="pct"/>
            <w:shd w:val="clear" w:color="auto" w:fill="auto"/>
            <w:vAlign w:val="center"/>
          </w:tcPr>
          <w:p w14:paraId="1F017B03" w14:textId="77777777" w:rsidR="0038134C" w:rsidRPr="006413CF" w:rsidRDefault="0038134C" w:rsidP="006F31A4">
            <w:pPr>
              <w:jc w:val="center"/>
              <w:rPr>
                <w:rFonts w:cs="Arial"/>
                <w:sz w:val="12"/>
                <w:szCs w:val="12"/>
                <w:lang w:eastAsia="es-CO"/>
              </w:rPr>
            </w:pPr>
            <w:r w:rsidRPr="006413CF">
              <w:rPr>
                <w:rFonts w:cs="Arial"/>
                <w:sz w:val="12"/>
                <w:szCs w:val="12"/>
                <w:lang w:eastAsia="es-CO"/>
              </w:rPr>
              <w:t>1</w:t>
            </w:r>
          </w:p>
        </w:tc>
        <w:tc>
          <w:tcPr>
            <w:tcW w:w="148" w:type="pct"/>
            <w:shd w:val="clear" w:color="auto" w:fill="auto"/>
            <w:vAlign w:val="center"/>
          </w:tcPr>
          <w:p w14:paraId="16D8E0CF" w14:textId="77777777" w:rsidR="0038134C" w:rsidRPr="006413CF" w:rsidRDefault="0038134C" w:rsidP="006F31A4">
            <w:pPr>
              <w:jc w:val="center"/>
              <w:rPr>
                <w:rFonts w:cs="Arial"/>
                <w:sz w:val="12"/>
                <w:szCs w:val="12"/>
                <w:lang w:eastAsia="es-CO"/>
              </w:rPr>
            </w:pPr>
            <w:r w:rsidRPr="006413CF">
              <w:rPr>
                <w:rFonts w:cs="Arial"/>
                <w:sz w:val="12"/>
                <w:szCs w:val="12"/>
                <w:lang w:eastAsia="es-CO"/>
              </w:rPr>
              <w:t>2</w:t>
            </w:r>
          </w:p>
        </w:tc>
        <w:tc>
          <w:tcPr>
            <w:tcW w:w="148" w:type="pct"/>
            <w:shd w:val="clear" w:color="auto" w:fill="auto"/>
            <w:vAlign w:val="center"/>
          </w:tcPr>
          <w:p w14:paraId="193519F4" w14:textId="77777777" w:rsidR="0038134C" w:rsidRPr="006413CF" w:rsidRDefault="0038134C" w:rsidP="006F31A4">
            <w:pPr>
              <w:jc w:val="center"/>
              <w:rPr>
                <w:rFonts w:cs="Arial"/>
                <w:sz w:val="12"/>
                <w:szCs w:val="12"/>
                <w:lang w:eastAsia="es-CO"/>
              </w:rPr>
            </w:pPr>
            <w:r w:rsidRPr="006413CF">
              <w:rPr>
                <w:rFonts w:cs="Arial"/>
                <w:sz w:val="12"/>
                <w:szCs w:val="12"/>
                <w:lang w:eastAsia="es-CO"/>
              </w:rPr>
              <w:t>3</w:t>
            </w:r>
          </w:p>
        </w:tc>
        <w:tc>
          <w:tcPr>
            <w:tcW w:w="157" w:type="pct"/>
            <w:shd w:val="clear" w:color="auto" w:fill="auto"/>
            <w:textDirection w:val="btLr"/>
            <w:vAlign w:val="center"/>
          </w:tcPr>
          <w:p w14:paraId="25315453"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Media</w:t>
            </w:r>
          </w:p>
        </w:tc>
        <w:tc>
          <w:tcPr>
            <w:tcW w:w="222" w:type="pct"/>
            <w:shd w:val="clear" w:color="auto" w:fill="auto"/>
            <w:vAlign w:val="center"/>
          </w:tcPr>
          <w:p w14:paraId="707CADD8" w14:textId="77777777" w:rsidR="0038134C" w:rsidRPr="006413CF" w:rsidRDefault="0038134C" w:rsidP="006F31A4">
            <w:pPr>
              <w:jc w:val="center"/>
              <w:rPr>
                <w:rFonts w:cs="Arial"/>
                <w:sz w:val="12"/>
                <w:szCs w:val="12"/>
                <w:lang w:eastAsia="es-CO"/>
              </w:rPr>
            </w:pPr>
            <w:r w:rsidRPr="006413CF">
              <w:rPr>
                <w:rFonts w:cs="Arial"/>
                <w:sz w:val="12"/>
                <w:szCs w:val="12"/>
                <w:lang w:eastAsia="es-CO"/>
              </w:rPr>
              <w:t>100% al contratista</w:t>
            </w:r>
          </w:p>
        </w:tc>
        <w:tc>
          <w:tcPr>
            <w:tcW w:w="368" w:type="pct"/>
            <w:shd w:val="clear" w:color="auto" w:fill="auto"/>
            <w:vAlign w:val="center"/>
          </w:tcPr>
          <w:p w14:paraId="7A26326C" w14:textId="77777777" w:rsidR="0038134C" w:rsidRPr="006413CF" w:rsidRDefault="0038134C" w:rsidP="006F31A4">
            <w:pPr>
              <w:jc w:val="center"/>
              <w:rPr>
                <w:rFonts w:cs="Arial"/>
                <w:sz w:val="12"/>
                <w:szCs w:val="12"/>
                <w:lang w:eastAsia="es-CO"/>
              </w:rPr>
            </w:pPr>
            <w:r w:rsidRPr="006413CF">
              <w:rPr>
                <w:rFonts w:cs="Arial"/>
                <w:sz w:val="12"/>
                <w:szCs w:val="12"/>
                <w:lang w:eastAsia="es-CO"/>
              </w:rPr>
              <w:t>Seguimiento al cumplimiento por parte del contratista de los manuales, procedimientos y guías entregados por el Ministerio</w:t>
            </w:r>
          </w:p>
        </w:tc>
        <w:tc>
          <w:tcPr>
            <w:tcW w:w="107" w:type="pct"/>
            <w:shd w:val="clear" w:color="auto" w:fill="auto"/>
            <w:vAlign w:val="center"/>
          </w:tcPr>
          <w:p w14:paraId="26695C49" w14:textId="77777777" w:rsidR="0038134C" w:rsidRPr="006413CF" w:rsidRDefault="0038134C" w:rsidP="006F31A4">
            <w:pPr>
              <w:jc w:val="center"/>
              <w:rPr>
                <w:rFonts w:cs="Arial"/>
                <w:sz w:val="12"/>
                <w:szCs w:val="12"/>
                <w:lang w:eastAsia="es-CO"/>
              </w:rPr>
            </w:pPr>
            <w:r w:rsidRPr="006413CF">
              <w:rPr>
                <w:rFonts w:cs="Arial"/>
                <w:sz w:val="12"/>
                <w:szCs w:val="12"/>
                <w:lang w:eastAsia="es-CO"/>
              </w:rPr>
              <w:t>1</w:t>
            </w:r>
          </w:p>
        </w:tc>
        <w:tc>
          <w:tcPr>
            <w:tcW w:w="137" w:type="pct"/>
            <w:shd w:val="clear" w:color="auto" w:fill="auto"/>
            <w:vAlign w:val="center"/>
          </w:tcPr>
          <w:p w14:paraId="33062A85" w14:textId="77777777" w:rsidR="0038134C" w:rsidRPr="006413CF" w:rsidRDefault="0038134C" w:rsidP="006F31A4">
            <w:pPr>
              <w:jc w:val="center"/>
              <w:rPr>
                <w:rFonts w:cs="Arial"/>
                <w:sz w:val="12"/>
                <w:szCs w:val="12"/>
                <w:lang w:eastAsia="es-CO"/>
              </w:rPr>
            </w:pPr>
            <w:r w:rsidRPr="006413CF">
              <w:rPr>
                <w:rFonts w:cs="Arial"/>
                <w:sz w:val="12"/>
                <w:szCs w:val="12"/>
                <w:lang w:eastAsia="es-CO"/>
              </w:rPr>
              <w:t>2</w:t>
            </w:r>
          </w:p>
        </w:tc>
        <w:tc>
          <w:tcPr>
            <w:tcW w:w="137" w:type="pct"/>
            <w:shd w:val="clear" w:color="auto" w:fill="auto"/>
            <w:vAlign w:val="center"/>
          </w:tcPr>
          <w:p w14:paraId="0E9A0D88" w14:textId="77777777" w:rsidR="0038134C" w:rsidRPr="006413CF" w:rsidRDefault="0038134C" w:rsidP="006F31A4">
            <w:pPr>
              <w:jc w:val="center"/>
              <w:rPr>
                <w:rFonts w:cs="Arial"/>
                <w:sz w:val="12"/>
                <w:szCs w:val="12"/>
                <w:lang w:eastAsia="es-CO"/>
              </w:rPr>
            </w:pPr>
            <w:r w:rsidRPr="006413CF">
              <w:rPr>
                <w:rFonts w:cs="Arial"/>
                <w:sz w:val="12"/>
                <w:szCs w:val="12"/>
                <w:lang w:eastAsia="es-CO"/>
              </w:rPr>
              <w:t>3</w:t>
            </w:r>
          </w:p>
        </w:tc>
        <w:tc>
          <w:tcPr>
            <w:tcW w:w="160" w:type="pct"/>
            <w:shd w:val="clear" w:color="auto" w:fill="auto"/>
            <w:textDirection w:val="btLr"/>
            <w:vAlign w:val="center"/>
          </w:tcPr>
          <w:p w14:paraId="4705CC62"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bajo</w:t>
            </w:r>
          </w:p>
        </w:tc>
        <w:tc>
          <w:tcPr>
            <w:tcW w:w="195" w:type="pct"/>
            <w:shd w:val="clear" w:color="auto" w:fill="auto"/>
            <w:vAlign w:val="center"/>
          </w:tcPr>
          <w:p w14:paraId="447EAB5C" w14:textId="77777777" w:rsidR="0038134C" w:rsidRPr="006413CF" w:rsidRDefault="0038134C" w:rsidP="006F31A4">
            <w:pPr>
              <w:jc w:val="center"/>
              <w:rPr>
                <w:rFonts w:cs="Arial"/>
                <w:sz w:val="12"/>
                <w:szCs w:val="12"/>
                <w:lang w:eastAsia="es-CO"/>
              </w:rPr>
            </w:pPr>
            <w:r w:rsidRPr="006413CF">
              <w:rPr>
                <w:rFonts w:cs="Arial"/>
                <w:sz w:val="12"/>
                <w:szCs w:val="12"/>
                <w:lang w:eastAsia="es-CO"/>
              </w:rPr>
              <w:t>No</w:t>
            </w:r>
          </w:p>
        </w:tc>
        <w:tc>
          <w:tcPr>
            <w:tcW w:w="200" w:type="pct"/>
            <w:shd w:val="clear" w:color="auto" w:fill="auto"/>
            <w:textDirection w:val="btLr"/>
            <w:vAlign w:val="center"/>
          </w:tcPr>
          <w:p w14:paraId="4A80C781" w14:textId="77777777" w:rsidR="0038134C" w:rsidRPr="006413CF" w:rsidRDefault="0038134C" w:rsidP="006F31A4">
            <w:pPr>
              <w:ind w:left="113" w:right="113"/>
              <w:jc w:val="center"/>
              <w:rPr>
                <w:rFonts w:cs="Arial"/>
                <w:sz w:val="12"/>
                <w:szCs w:val="12"/>
                <w:lang w:eastAsia="es-CO"/>
              </w:rPr>
            </w:pPr>
            <w:r w:rsidRPr="006413CF">
              <w:rPr>
                <w:rFonts w:cs="Arial"/>
                <w:sz w:val="12"/>
                <w:szCs w:val="12"/>
                <w:lang w:eastAsia="es-CO"/>
              </w:rPr>
              <w:t>Supervisor</w:t>
            </w:r>
          </w:p>
        </w:tc>
        <w:tc>
          <w:tcPr>
            <w:tcW w:w="312" w:type="pct"/>
            <w:shd w:val="clear" w:color="auto" w:fill="auto"/>
            <w:vAlign w:val="center"/>
          </w:tcPr>
          <w:p w14:paraId="49728CF5" w14:textId="77777777" w:rsidR="0038134C" w:rsidRPr="006413CF" w:rsidRDefault="0038134C" w:rsidP="006F31A4">
            <w:pPr>
              <w:jc w:val="center"/>
              <w:rPr>
                <w:rFonts w:cs="Arial"/>
                <w:sz w:val="12"/>
                <w:szCs w:val="12"/>
                <w:lang w:eastAsia="es-CO"/>
              </w:rPr>
            </w:pPr>
            <w:r w:rsidRPr="006413CF">
              <w:rPr>
                <w:rFonts w:cs="Arial"/>
                <w:sz w:val="12"/>
                <w:szCs w:val="12"/>
                <w:lang w:eastAsia="es-CO"/>
              </w:rPr>
              <w:t>Inmediato, una vez se presente el evento</w:t>
            </w:r>
          </w:p>
        </w:tc>
        <w:tc>
          <w:tcPr>
            <w:tcW w:w="446" w:type="pct"/>
            <w:shd w:val="clear" w:color="auto" w:fill="auto"/>
            <w:vAlign w:val="center"/>
          </w:tcPr>
          <w:p w14:paraId="4A967ED3" w14:textId="77777777" w:rsidR="0038134C" w:rsidRPr="006413CF" w:rsidRDefault="0038134C" w:rsidP="006F31A4">
            <w:pPr>
              <w:jc w:val="center"/>
              <w:rPr>
                <w:rFonts w:cs="Arial"/>
                <w:sz w:val="12"/>
                <w:szCs w:val="12"/>
                <w:lang w:eastAsia="es-CO"/>
              </w:rPr>
            </w:pPr>
            <w:r w:rsidRPr="006413CF">
              <w:rPr>
                <w:rFonts w:cs="Arial"/>
                <w:sz w:val="12"/>
                <w:szCs w:val="12"/>
                <w:lang w:eastAsia="es-CO"/>
              </w:rPr>
              <w:t>Inmediata, según la necesidad</w:t>
            </w:r>
          </w:p>
        </w:tc>
        <w:tc>
          <w:tcPr>
            <w:tcW w:w="367" w:type="pct"/>
            <w:shd w:val="clear" w:color="auto" w:fill="auto"/>
            <w:vAlign w:val="center"/>
          </w:tcPr>
          <w:p w14:paraId="0A8C4D1B" w14:textId="77777777" w:rsidR="0038134C" w:rsidRPr="006413CF" w:rsidRDefault="0038134C" w:rsidP="006F31A4">
            <w:pPr>
              <w:jc w:val="center"/>
              <w:rPr>
                <w:rFonts w:cs="Arial"/>
                <w:sz w:val="12"/>
                <w:szCs w:val="12"/>
                <w:lang w:eastAsia="es-CO"/>
              </w:rPr>
            </w:pPr>
            <w:r w:rsidRPr="006413CF">
              <w:rPr>
                <w:rFonts w:cs="Arial"/>
                <w:sz w:val="12"/>
                <w:szCs w:val="12"/>
                <w:lang w:eastAsia="es-CO"/>
              </w:rPr>
              <w:t>Seguimiento documentado frent a las actividades del contratista</w:t>
            </w:r>
          </w:p>
        </w:tc>
        <w:tc>
          <w:tcPr>
            <w:tcW w:w="290" w:type="pct"/>
            <w:shd w:val="clear" w:color="auto" w:fill="auto"/>
            <w:vAlign w:val="center"/>
          </w:tcPr>
          <w:p w14:paraId="4376C03A" w14:textId="77777777" w:rsidR="0038134C" w:rsidRPr="006413CF" w:rsidRDefault="0038134C" w:rsidP="006F31A4">
            <w:pPr>
              <w:jc w:val="center"/>
              <w:rPr>
                <w:rFonts w:cs="Arial"/>
                <w:sz w:val="12"/>
                <w:szCs w:val="12"/>
                <w:lang w:eastAsia="es-CO"/>
              </w:rPr>
            </w:pPr>
            <w:r w:rsidRPr="006413CF">
              <w:rPr>
                <w:rFonts w:cs="Arial"/>
                <w:sz w:val="12"/>
                <w:szCs w:val="12"/>
                <w:lang w:eastAsia="es-CO"/>
              </w:rPr>
              <w:t>Mensual</w:t>
            </w:r>
          </w:p>
        </w:tc>
      </w:tr>
    </w:tbl>
    <w:p w14:paraId="18920684" w14:textId="77777777" w:rsidR="00D74284" w:rsidRDefault="00D74284" w:rsidP="0038134C">
      <w:pPr>
        <w:jc w:val="center"/>
        <w:rPr>
          <w:rFonts w:cs="Arial"/>
          <w:b/>
          <w:iCs/>
          <w:sz w:val="22"/>
          <w:szCs w:val="22"/>
        </w:rPr>
      </w:pPr>
    </w:p>
    <w:p w14:paraId="2FC5F042" w14:textId="77777777" w:rsidR="0036662A" w:rsidRDefault="0036662A" w:rsidP="0038134C">
      <w:pPr>
        <w:jc w:val="center"/>
        <w:rPr>
          <w:rFonts w:cs="Arial"/>
          <w:b/>
          <w:iCs/>
          <w:sz w:val="22"/>
          <w:szCs w:val="22"/>
        </w:rPr>
      </w:pPr>
    </w:p>
    <w:p w14:paraId="05DFCA92" w14:textId="77777777" w:rsidR="0036662A" w:rsidRDefault="0036662A" w:rsidP="0038134C">
      <w:pPr>
        <w:jc w:val="center"/>
        <w:rPr>
          <w:rFonts w:cs="Arial"/>
          <w:b/>
          <w:iCs/>
          <w:sz w:val="22"/>
          <w:szCs w:val="22"/>
        </w:rPr>
      </w:pPr>
    </w:p>
    <w:p w14:paraId="212452C9" w14:textId="77777777" w:rsidR="0036662A" w:rsidRDefault="0036662A" w:rsidP="0038134C">
      <w:pPr>
        <w:jc w:val="center"/>
        <w:rPr>
          <w:rFonts w:cs="Arial"/>
          <w:b/>
          <w:iCs/>
          <w:sz w:val="22"/>
          <w:szCs w:val="22"/>
        </w:rPr>
      </w:pPr>
    </w:p>
    <w:p w14:paraId="5C0D6199" w14:textId="77777777" w:rsidR="0036662A" w:rsidRDefault="0036662A" w:rsidP="0038134C">
      <w:pPr>
        <w:jc w:val="center"/>
        <w:rPr>
          <w:rFonts w:cs="Arial"/>
          <w:b/>
          <w:iCs/>
          <w:sz w:val="22"/>
          <w:szCs w:val="22"/>
        </w:rPr>
      </w:pPr>
    </w:p>
    <w:p w14:paraId="58DE7A16" w14:textId="0988B17B" w:rsidR="0038134C" w:rsidRPr="00B71C9D" w:rsidRDefault="0038134C" w:rsidP="0038134C">
      <w:pPr>
        <w:jc w:val="center"/>
        <w:rPr>
          <w:rFonts w:cs="Arial"/>
          <w:b/>
          <w:iCs/>
          <w:sz w:val="22"/>
          <w:szCs w:val="22"/>
        </w:rPr>
      </w:pPr>
      <w:r w:rsidRPr="00B71C9D">
        <w:rPr>
          <w:rFonts w:cs="Arial"/>
          <w:b/>
          <w:iCs/>
          <w:sz w:val="22"/>
          <w:szCs w:val="22"/>
        </w:rPr>
        <w:t>ANEXO N</w:t>
      </w:r>
      <w:r w:rsidR="00D74284">
        <w:rPr>
          <w:rFonts w:cs="Arial"/>
          <w:b/>
          <w:iCs/>
          <w:sz w:val="22"/>
          <w:szCs w:val="22"/>
        </w:rPr>
        <w:t xml:space="preserve">o. </w:t>
      </w:r>
      <w:r w:rsidRPr="00B71C9D">
        <w:rPr>
          <w:rFonts w:cs="Arial"/>
          <w:b/>
          <w:iCs/>
          <w:sz w:val="22"/>
          <w:szCs w:val="22"/>
        </w:rPr>
        <w:t>2</w:t>
      </w:r>
      <w:r w:rsidR="00D74284">
        <w:rPr>
          <w:rFonts w:cs="Arial"/>
          <w:b/>
          <w:iCs/>
          <w:sz w:val="22"/>
          <w:szCs w:val="22"/>
        </w:rPr>
        <w:t>.</w:t>
      </w:r>
    </w:p>
    <w:p w14:paraId="62F797EF" w14:textId="77777777" w:rsidR="00D74284" w:rsidRDefault="00D74284" w:rsidP="0038134C">
      <w:pPr>
        <w:jc w:val="center"/>
        <w:rPr>
          <w:rFonts w:cs="Arial"/>
          <w:b/>
          <w:iCs/>
          <w:sz w:val="22"/>
          <w:szCs w:val="22"/>
        </w:rPr>
      </w:pPr>
    </w:p>
    <w:p w14:paraId="69FE79DA" w14:textId="39BB56A4" w:rsidR="0038134C" w:rsidRPr="00D74284" w:rsidRDefault="0038134C" w:rsidP="0038134C">
      <w:pPr>
        <w:jc w:val="center"/>
        <w:rPr>
          <w:rFonts w:cs="Arial"/>
          <w:b/>
          <w:iCs/>
          <w:color w:val="BF4E14" w:themeColor="accent2" w:themeShade="BF"/>
          <w:sz w:val="22"/>
          <w:szCs w:val="22"/>
        </w:rPr>
      </w:pPr>
      <w:r w:rsidRPr="00D74284">
        <w:rPr>
          <w:rFonts w:cs="Arial"/>
          <w:b/>
          <w:iCs/>
          <w:color w:val="BF4E14" w:themeColor="accent2" w:themeShade="BF"/>
          <w:sz w:val="22"/>
          <w:szCs w:val="22"/>
        </w:rPr>
        <w:t>DEPARTAMENTOS Y DISTRITOS OBJETO DE LA PRESTACIÓN DEL SERVICIO GRUPO 2 SERVICIO DE TRANSPORTE</w:t>
      </w:r>
    </w:p>
    <w:p w14:paraId="6295948F" w14:textId="77777777" w:rsidR="0038134C" w:rsidRPr="00D74284" w:rsidRDefault="0038134C" w:rsidP="0038134C">
      <w:pPr>
        <w:jc w:val="center"/>
        <w:rPr>
          <w:rFonts w:cs="Arial"/>
          <w:b/>
          <w:iCs/>
          <w:color w:val="BF4E14" w:themeColor="accent2" w:themeShade="BF"/>
        </w:rPr>
      </w:pPr>
    </w:p>
    <w:tbl>
      <w:tblPr>
        <w:tblW w:w="37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40"/>
        <w:gridCol w:w="3160"/>
      </w:tblGrid>
      <w:tr w:rsidR="0038134C" w:rsidRPr="00FA0764" w14:paraId="1B618D8F" w14:textId="77777777" w:rsidTr="00D74284">
        <w:trPr>
          <w:trHeight w:val="240"/>
          <w:jc w:val="center"/>
        </w:trPr>
        <w:tc>
          <w:tcPr>
            <w:tcW w:w="540" w:type="dxa"/>
            <w:shd w:val="clear" w:color="000000" w:fill="DBEEF3"/>
            <w:vAlign w:val="bottom"/>
            <w:hideMark/>
          </w:tcPr>
          <w:p w14:paraId="1F710F2A" w14:textId="77777777" w:rsidR="0038134C" w:rsidRPr="00FA0764" w:rsidRDefault="0038134C" w:rsidP="006F31A4">
            <w:pPr>
              <w:jc w:val="center"/>
              <w:rPr>
                <w:b/>
                <w:bCs/>
                <w:color w:val="000000"/>
                <w:sz w:val="18"/>
                <w:szCs w:val="18"/>
                <w:lang w:val="es-CO" w:eastAsia="es-CO"/>
              </w:rPr>
            </w:pPr>
            <w:r w:rsidRPr="00FA0764">
              <w:rPr>
                <w:rFonts w:cs="Arial"/>
                <w:b/>
                <w:bCs/>
                <w:iCs/>
                <w:color w:val="000000"/>
                <w:sz w:val="18"/>
                <w:szCs w:val="18"/>
                <w:lang w:eastAsia="es-CO"/>
              </w:rPr>
              <w:t> </w:t>
            </w:r>
          </w:p>
        </w:tc>
        <w:tc>
          <w:tcPr>
            <w:tcW w:w="3160" w:type="dxa"/>
            <w:shd w:val="clear" w:color="000000" w:fill="DBEEF3"/>
            <w:vAlign w:val="bottom"/>
            <w:hideMark/>
          </w:tcPr>
          <w:p w14:paraId="4F5F703C" w14:textId="77777777" w:rsidR="0038134C" w:rsidRPr="00FA0764" w:rsidRDefault="0038134C" w:rsidP="006F31A4">
            <w:pPr>
              <w:jc w:val="center"/>
              <w:rPr>
                <w:b/>
                <w:bCs/>
                <w:color w:val="000000"/>
                <w:sz w:val="18"/>
                <w:szCs w:val="18"/>
                <w:lang w:val="es-CO" w:eastAsia="es-CO"/>
              </w:rPr>
            </w:pPr>
            <w:r w:rsidRPr="00FA0764">
              <w:rPr>
                <w:b/>
                <w:bCs/>
                <w:color w:val="000000"/>
                <w:sz w:val="18"/>
                <w:szCs w:val="18"/>
                <w:lang w:eastAsia="es-CO"/>
              </w:rPr>
              <w:t>Desde Bogotá D.C.</w:t>
            </w:r>
          </w:p>
        </w:tc>
      </w:tr>
      <w:tr w:rsidR="0038134C" w:rsidRPr="00FA0764" w14:paraId="04F1F9CE" w14:textId="77777777" w:rsidTr="00D74284">
        <w:trPr>
          <w:trHeight w:val="240"/>
          <w:jc w:val="center"/>
        </w:trPr>
        <w:tc>
          <w:tcPr>
            <w:tcW w:w="540" w:type="dxa"/>
            <w:shd w:val="clear" w:color="auto" w:fill="auto"/>
            <w:vAlign w:val="bottom"/>
            <w:hideMark/>
          </w:tcPr>
          <w:p w14:paraId="08805FAC" w14:textId="77777777" w:rsidR="0038134C" w:rsidRPr="00FA0764" w:rsidRDefault="0038134C" w:rsidP="006F31A4">
            <w:pPr>
              <w:rPr>
                <w:color w:val="000000"/>
                <w:sz w:val="18"/>
                <w:szCs w:val="18"/>
                <w:lang w:val="es-CO" w:eastAsia="es-CO"/>
              </w:rPr>
            </w:pPr>
            <w:r w:rsidRPr="00FA0764">
              <w:rPr>
                <w:rFonts w:cs="Calibri"/>
                <w:color w:val="000000"/>
                <w:sz w:val="18"/>
                <w:szCs w:val="18"/>
                <w:lang w:eastAsia="es-CO"/>
              </w:rPr>
              <w:t>1</w:t>
            </w:r>
          </w:p>
        </w:tc>
        <w:tc>
          <w:tcPr>
            <w:tcW w:w="3160" w:type="dxa"/>
            <w:shd w:val="clear" w:color="auto" w:fill="auto"/>
            <w:noWrap/>
            <w:vAlign w:val="bottom"/>
            <w:hideMark/>
          </w:tcPr>
          <w:p w14:paraId="3FE31038" w14:textId="77777777" w:rsidR="0038134C" w:rsidRPr="00FA0764" w:rsidRDefault="0038134C" w:rsidP="006F31A4">
            <w:pPr>
              <w:rPr>
                <w:color w:val="000000"/>
                <w:sz w:val="18"/>
                <w:szCs w:val="18"/>
                <w:lang w:val="es-CO" w:eastAsia="es-CO"/>
              </w:rPr>
            </w:pPr>
            <w:r w:rsidRPr="00FA0764">
              <w:rPr>
                <w:rFonts w:cs="Arial"/>
                <w:color w:val="000000"/>
                <w:sz w:val="18"/>
                <w:szCs w:val="18"/>
                <w:lang w:eastAsia="es-CO"/>
              </w:rPr>
              <w:t>Amazonas</w:t>
            </w:r>
          </w:p>
        </w:tc>
      </w:tr>
      <w:tr w:rsidR="0038134C" w:rsidRPr="00FA0764" w14:paraId="6DA4035D" w14:textId="77777777" w:rsidTr="00D74284">
        <w:trPr>
          <w:trHeight w:val="240"/>
          <w:jc w:val="center"/>
        </w:trPr>
        <w:tc>
          <w:tcPr>
            <w:tcW w:w="540" w:type="dxa"/>
            <w:shd w:val="clear" w:color="auto" w:fill="auto"/>
            <w:vAlign w:val="bottom"/>
            <w:hideMark/>
          </w:tcPr>
          <w:p w14:paraId="520915EC" w14:textId="77777777" w:rsidR="0038134C" w:rsidRPr="00FA0764" w:rsidRDefault="0038134C" w:rsidP="006F31A4">
            <w:pPr>
              <w:rPr>
                <w:color w:val="000000"/>
                <w:sz w:val="18"/>
                <w:szCs w:val="18"/>
                <w:lang w:val="es-CO" w:eastAsia="es-CO"/>
              </w:rPr>
            </w:pPr>
            <w:r w:rsidRPr="00FA0764">
              <w:rPr>
                <w:rFonts w:cs="Calibri"/>
                <w:color w:val="000000"/>
                <w:sz w:val="18"/>
                <w:szCs w:val="18"/>
                <w:lang w:eastAsia="es-CO"/>
              </w:rPr>
              <w:t>2</w:t>
            </w:r>
          </w:p>
        </w:tc>
        <w:tc>
          <w:tcPr>
            <w:tcW w:w="3160" w:type="dxa"/>
            <w:shd w:val="clear" w:color="auto" w:fill="auto"/>
            <w:noWrap/>
            <w:vAlign w:val="bottom"/>
            <w:hideMark/>
          </w:tcPr>
          <w:p w14:paraId="419AE084" w14:textId="77777777" w:rsidR="0038134C" w:rsidRPr="00FA0764" w:rsidRDefault="0038134C" w:rsidP="006F31A4">
            <w:pPr>
              <w:rPr>
                <w:color w:val="000000"/>
                <w:sz w:val="18"/>
                <w:szCs w:val="18"/>
                <w:lang w:val="es-CO" w:eastAsia="es-CO"/>
              </w:rPr>
            </w:pPr>
            <w:r w:rsidRPr="00FA0764">
              <w:rPr>
                <w:rFonts w:cs="Arial"/>
                <w:color w:val="000000"/>
                <w:sz w:val="18"/>
                <w:szCs w:val="18"/>
                <w:lang w:eastAsia="es-CO"/>
              </w:rPr>
              <w:t>Antioquia</w:t>
            </w:r>
          </w:p>
        </w:tc>
      </w:tr>
      <w:tr w:rsidR="0038134C" w:rsidRPr="00FA0764" w14:paraId="5F5E50B1" w14:textId="77777777" w:rsidTr="00D74284">
        <w:trPr>
          <w:trHeight w:val="240"/>
          <w:jc w:val="center"/>
        </w:trPr>
        <w:tc>
          <w:tcPr>
            <w:tcW w:w="540" w:type="dxa"/>
            <w:shd w:val="clear" w:color="auto" w:fill="auto"/>
            <w:vAlign w:val="bottom"/>
            <w:hideMark/>
          </w:tcPr>
          <w:p w14:paraId="4821F7B4" w14:textId="77777777" w:rsidR="0038134C" w:rsidRPr="00FA0764" w:rsidRDefault="0038134C" w:rsidP="006F31A4">
            <w:pPr>
              <w:rPr>
                <w:color w:val="000000"/>
                <w:sz w:val="18"/>
                <w:szCs w:val="18"/>
                <w:lang w:val="es-CO" w:eastAsia="es-CO"/>
              </w:rPr>
            </w:pPr>
            <w:r w:rsidRPr="00FA0764">
              <w:rPr>
                <w:rFonts w:cs="Calibri"/>
                <w:color w:val="000000"/>
                <w:sz w:val="18"/>
                <w:szCs w:val="18"/>
                <w:lang w:eastAsia="es-CO"/>
              </w:rPr>
              <w:t>3</w:t>
            </w:r>
          </w:p>
        </w:tc>
        <w:tc>
          <w:tcPr>
            <w:tcW w:w="3160" w:type="dxa"/>
            <w:shd w:val="clear" w:color="auto" w:fill="auto"/>
            <w:noWrap/>
            <w:vAlign w:val="bottom"/>
            <w:hideMark/>
          </w:tcPr>
          <w:p w14:paraId="5A28840A" w14:textId="77777777" w:rsidR="0038134C" w:rsidRPr="00FA0764" w:rsidRDefault="0038134C" w:rsidP="006F31A4">
            <w:pPr>
              <w:rPr>
                <w:color w:val="000000"/>
                <w:sz w:val="18"/>
                <w:szCs w:val="18"/>
                <w:lang w:val="es-CO" w:eastAsia="es-CO"/>
              </w:rPr>
            </w:pPr>
            <w:r w:rsidRPr="00FA0764">
              <w:rPr>
                <w:rFonts w:cs="Arial"/>
                <w:color w:val="000000"/>
                <w:sz w:val="18"/>
                <w:szCs w:val="18"/>
                <w:lang w:eastAsia="es-CO"/>
              </w:rPr>
              <w:t>Arauca</w:t>
            </w:r>
          </w:p>
        </w:tc>
      </w:tr>
      <w:tr w:rsidR="0038134C" w:rsidRPr="00FA0764" w14:paraId="7417BFAE" w14:textId="77777777" w:rsidTr="00D74284">
        <w:trPr>
          <w:trHeight w:val="240"/>
          <w:jc w:val="center"/>
        </w:trPr>
        <w:tc>
          <w:tcPr>
            <w:tcW w:w="540" w:type="dxa"/>
            <w:shd w:val="clear" w:color="auto" w:fill="auto"/>
            <w:vAlign w:val="bottom"/>
            <w:hideMark/>
          </w:tcPr>
          <w:p w14:paraId="404A8711" w14:textId="77777777" w:rsidR="0038134C" w:rsidRPr="00FA0764" w:rsidRDefault="0038134C" w:rsidP="006F31A4">
            <w:pPr>
              <w:rPr>
                <w:color w:val="000000"/>
                <w:sz w:val="18"/>
                <w:szCs w:val="18"/>
                <w:lang w:val="es-CO" w:eastAsia="es-CO"/>
              </w:rPr>
            </w:pPr>
            <w:r w:rsidRPr="00FA0764">
              <w:rPr>
                <w:rFonts w:cs="Calibri"/>
                <w:color w:val="000000"/>
                <w:sz w:val="18"/>
                <w:szCs w:val="18"/>
                <w:lang w:eastAsia="es-CO"/>
              </w:rPr>
              <w:t>4</w:t>
            </w:r>
          </w:p>
        </w:tc>
        <w:tc>
          <w:tcPr>
            <w:tcW w:w="3160" w:type="dxa"/>
            <w:shd w:val="clear" w:color="auto" w:fill="auto"/>
            <w:noWrap/>
            <w:vAlign w:val="bottom"/>
            <w:hideMark/>
          </w:tcPr>
          <w:p w14:paraId="062C7F2E" w14:textId="77777777" w:rsidR="0038134C" w:rsidRPr="00FA0764" w:rsidRDefault="0038134C" w:rsidP="006F31A4">
            <w:pPr>
              <w:rPr>
                <w:color w:val="000000"/>
                <w:sz w:val="18"/>
                <w:szCs w:val="18"/>
                <w:lang w:val="es-CO" w:eastAsia="es-CO"/>
              </w:rPr>
            </w:pPr>
            <w:r w:rsidRPr="00FA0764">
              <w:rPr>
                <w:rFonts w:cs="Arial"/>
                <w:color w:val="000000"/>
                <w:sz w:val="18"/>
                <w:szCs w:val="18"/>
                <w:lang w:eastAsia="es-CO"/>
              </w:rPr>
              <w:t>Atlántico</w:t>
            </w:r>
          </w:p>
        </w:tc>
      </w:tr>
      <w:tr w:rsidR="0038134C" w:rsidRPr="00FA0764" w14:paraId="7359EF71" w14:textId="77777777" w:rsidTr="00D74284">
        <w:trPr>
          <w:trHeight w:val="240"/>
          <w:jc w:val="center"/>
        </w:trPr>
        <w:tc>
          <w:tcPr>
            <w:tcW w:w="540" w:type="dxa"/>
            <w:shd w:val="clear" w:color="auto" w:fill="auto"/>
            <w:vAlign w:val="bottom"/>
            <w:hideMark/>
          </w:tcPr>
          <w:p w14:paraId="4E216A59" w14:textId="77777777" w:rsidR="0038134C" w:rsidRPr="00FA0764" w:rsidRDefault="0038134C" w:rsidP="006F31A4">
            <w:pPr>
              <w:rPr>
                <w:color w:val="000000"/>
                <w:sz w:val="18"/>
                <w:szCs w:val="18"/>
                <w:lang w:val="es-CO" w:eastAsia="es-CO"/>
              </w:rPr>
            </w:pPr>
            <w:r w:rsidRPr="00FA0764">
              <w:rPr>
                <w:rFonts w:cs="Calibri"/>
                <w:color w:val="000000"/>
                <w:sz w:val="18"/>
                <w:szCs w:val="18"/>
                <w:lang w:eastAsia="es-CO"/>
              </w:rPr>
              <w:t>5</w:t>
            </w:r>
          </w:p>
        </w:tc>
        <w:tc>
          <w:tcPr>
            <w:tcW w:w="3160" w:type="dxa"/>
            <w:shd w:val="clear" w:color="auto" w:fill="auto"/>
            <w:noWrap/>
            <w:vAlign w:val="bottom"/>
            <w:hideMark/>
          </w:tcPr>
          <w:p w14:paraId="72F9C726" w14:textId="77777777" w:rsidR="0038134C" w:rsidRPr="00FA0764" w:rsidRDefault="0038134C" w:rsidP="006F31A4">
            <w:pPr>
              <w:rPr>
                <w:color w:val="000000"/>
                <w:sz w:val="18"/>
                <w:szCs w:val="18"/>
                <w:lang w:val="es-CO" w:eastAsia="es-CO"/>
              </w:rPr>
            </w:pPr>
            <w:r w:rsidRPr="00FA0764">
              <w:rPr>
                <w:rFonts w:cs="Arial"/>
                <w:color w:val="000000"/>
                <w:sz w:val="18"/>
                <w:szCs w:val="18"/>
                <w:lang w:eastAsia="es-CO"/>
              </w:rPr>
              <w:t>Bolívar</w:t>
            </w:r>
          </w:p>
        </w:tc>
      </w:tr>
      <w:tr w:rsidR="0038134C" w:rsidRPr="00FA0764" w14:paraId="0CD9BB98" w14:textId="77777777" w:rsidTr="00D74284">
        <w:trPr>
          <w:trHeight w:val="240"/>
          <w:jc w:val="center"/>
        </w:trPr>
        <w:tc>
          <w:tcPr>
            <w:tcW w:w="540" w:type="dxa"/>
            <w:shd w:val="clear" w:color="auto" w:fill="auto"/>
            <w:vAlign w:val="bottom"/>
            <w:hideMark/>
          </w:tcPr>
          <w:p w14:paraId="5C43BEF4" w14:textId="77777777" w:rsidR="0038134C" w:rsidRPr="00FA0764" w:rsidRDefault="0038134C" w:rsidP="006F31A4">
            <w:pPr>
              <w:rPr>
                <w:color w:val="000000"/>
                <w:sz w:val="18"/>
                <w:szCs w:val="18"/>
                <w:lang w:val="es-CO" w:eastAsia="es-CO"/>
              </w:rPr>
            </w:pPr>
            <w:r w:rsidRPr="00FA0764">
              <w:rPr>
                <w:rFonts w:cs="Calibri"/>
                <w:color w:val="000000"/>
                <w:sz w:val="18"/>
                <w:szCs w:val="18"/>
                <w:lang w:eastAsia="es-CO"/>
              </w:rPr>
              <w:t>6</w:t>
            </w:r>
          </w:p>
        </w:tc>
        <w:tc>
          <w:tcPr>
            <w:tcW w:w="3160" w:type="dxa"/>
            <w:shd w:val="clear" w:color="auto" w:fill="auto"/>
            <w:noWrap/>
            <w:vAlign w:val="bottom"/>
            <w:hideMark/>
          </w:tcPr>
          <w:p w14:paraId="2E018F0D" w14:textId="77777777" w:rsidR="0038134C" w:rsidRPr="00FA0764" w:rsidRDefault="0038134C" w:rsidP="006F31A4">
            <w:pPr>
              <w:rPr>
                <w:color w:val="000000"/>
                <w:sz w:val="18"/>
                <w:szCs w:val="18"/>
                <w:lang w:val="es-CO" w:eastAsia="es-CO"/>
              </w:rPr>
            </w:pPr>
            <w:r w:rsidRPr="00FA0764">
              <w:rPr>
                <w:rFonts w:cs="Arial"/>
                <w:color w:val="000000"/>
                <w:sz w:val="18"/>
                <w:szCs w:val="18"/>
                <w:lang w:eastAsia="es-CO"/>
              </w:rPr>
              <w:t>Bogotá D.C.</w:t>
            </w:r>
          </w:p>
        </w:tc>
      </w:tr>
      <w:tr w:rsidR="0038134C" w:rsidRPr="00FA0764" w14:paraId="28F9DEAB" w14:textId="77777777" w:rsidTr="00D74284">
        <w:trPr>
          <w:trHeight w:val="240"/>
          <w:jc w:val="center"/>
        </w:trPr>
        <w:tc>
          <w:tcPr>
            <w:tcW w:w="540" w:type="dxa"/>
            <w:shd w:val="clear" w:color="auto" w:fill="auto"/>
            <w:vAlign w:val="bottom"/>
            <w:hideMark/>
          </w:tcPr>
          <w:p w14:paraId="17FE6FD7" w14:textId="77777777" w:rsidR="0038134C" w:rsidRPr="00FA0764" w:rsidRDefault="0038134C" w:rsidP="006F31A4">
            <w:pPr>
              <w:rPr>
                <w:color w:val="000000"/>
                <w:sz w:val="18"/>
                <w:szCs w:val="18"/>
                <w:lang w:val="es-CO" w:eastAsia="es-CO"/>
              </w:rPr>
            </w:pPr>
            <w:r w:rsidRPr="00FA0764">
              <w:rPr>
                <w:rFonts w:cs="Calibri"/>
                <w:color w:val="000000"/>
                <w:sz w:val="18"/>
                <w:szCs w:val="18"/>
                <w:lang w:eastAsia="es-CO"/>
              </w:rPr>
              <w:t>7</w:t>
            </w:r>
          </w:p>
        </w:tc>
        <w:tc>
          <w:tcPr>
            <w:tcW w:w="3160" w:type="dxa"/>
            <w:shd w:val="clear" w:color="auto" w:fill="auto"/>
            <w:noWrap/>
            <w:vAlign w:val="bottom"/>
            <w:hideMark/>
          </w:tcPr>
          <w:p w14:paraId="171558BC" w14:textId="77777777" w:rsidR="0038134C" w:rsidRPr="00FA0764" w:rsidRDefault="0038134C" w:rsidP="006F31A4">
            <w:pPr>
              <w:rPr>
                <w:color w:val="000000"/>
                <w:sz w:val="18"/>
                <w:szCs w:val="18"/>
                <w:lang w:val="es-CO" w:eastAsia="es-CO"/>
              </w:rPr>
            </w:pPr>
            <w:r w:rsidRPr="00FA0764">
              <w:rPr>
                <w:rFonts w:cs="Arial"/>
                <w:color w:val="000000"/>
                <w:sz w:val="18"/>
                <w:szCs w:val="18"/>
                <w:lang w:eastAsia="es-CO"/>
              </w:rPr>
              <w:t>Boyacá</w:t>
            </w:r>
          </w:p>
        </w:tc>
      </w:tr>
      <w:tr w:rsidR="0038134C" w:rsidRPr="00FA0764" w14:paraId="233FF520" w14:textId="77777777" w:rsidTr="00D74284">
        <w:trPr>
          <w:trHeight w:val="240"/>
          <w:jc w:val="center"/>
        </w:trPr>
        <w:tc>
          <w:tcPr>
            <w:tcW w:w="540" w:type="dxa"/>
            <w:shd w:val="clear" w:color="auto" w:fill="auto"/>
            <w:vAlign w:val="bottom"/>
            <w:hideMark/>
          </w:tcPr>
          <w:p w14:paraId="14E00CB5" w14:textId="77777777" w:rsidR="0038134C" w:rsidRPr="00FA0764" w:rsidRDefault="0038134C" w:rsidP="006F31A4">
            <w:pPr>
              <w:rPr>
                <w:color w:val="000000"/>
                <w:sz w:val="18"/>
                <w:szCs w:val="18"/>
                <w:lang w:val="es-CO" w:eastAsia="es-CO"/>
              </w:rPr>
            </w:pPr>
            <w:r w:rsidRPr="00FA0764">
              <w:rPr>
                <w:rFonts w:cs="Calibri"/>
                <w:color w:val="000000"/>
                <w:sz w:val="18"/>
                <w:szCs w:val="18"/>
                <w:lang w:eastAsia="es-CO"/>
              </w:rPr>
              <w:t>8</w:t>
            </w:r>
          </w:p>
        </w:tc>
        <w:tc>
          <w:tcPr>
            <w:tcW w:w="3160" w:type="dxa"/>
            <w:shd w:val="clear" w:color="auto" w:fill="auto"/>
            <w:noWrap/>
            <w:vAlign w:val="bottom"/>
            <w:hideMark/>
          </w:tcPr>
          <w:p w14:paraId="72543346" w14:textId="77777777" w:rsidR="0038134C" w:rsidRPr="00FA0764" w:rsidRDefault="0038134C" w:rsidP="006F31A4">
            <w:pPr>
              <w:rPr>
                <w:color w:val="000000"/>
                <w:sz w:val="18"/>
                <w:szCs w:val="18"/>
                <w:lang w:val="es-CO" w:eastAsia="es-CO"/>
              </w:rPr>
            </w:pPr>
            <w:r w:rsidRPr="00FA0764">
              <w:rPr>
                <w:rFonts w:cs="Arial"/>
                <w:color w:val="000000"/>
                <w:sz w:val="18"/>
                <w:szCs w:val="18"/>
                <w:lang w:eastAsia="es-CO"/>
              </w:rPr>
              <w:t>Caldas</w:t>
            </w:r>
          </w:p>
        </w:tc>
      </w:tr>
      <w:tr w:rsidR="0038134C" w:rsidRPr="00FA0764" w14:paraId="48DD08CB" w14:textId="77777777" w:rsidTr="00D74284">
        <w:trPr>
          <w:trHeight w:val="240"/>
          <w:jc w:val="center"/>
        </w:trPr>
        <w:tc>
          <w:tcPr>
            <w:tcW w:w="540" w:type="dxa"/>
            <w:shd w:val="clear" w:color="auto" w:fill="auto"/>
            <w:vAlign w:val="bottom"/>
            <w:hideMark/>
          </w:tcPr>
          <w:p w14:paraId="67AB874B" w14:textId="77777777" w:rsidR="0038134C" w:rsidRPr="00FA0764" w:rsidRDefault="0038134C" w:rsidP="006F31A4">
            <w:pPr>
              <w:rPr>
                <w:color w:val="000000"/>
                <w:sz w:val="18"/>
                <w:szCs w:val="18"/>
                <w:lang w:val="es-CO" w:eastAsia="es-CO"/>
              </w:rPr>
            </w:pPr>
            <w:r w:rsidRPr="00FA0764">
              <w:rPr>
                <w:rFonts w:cs="Calibri"/>
                <w:color w:val="000000"/>
                <w:sz w:val="18"/>
                <w:szCs w:val="18"/>
                <w:lang w:eastAsia="es-CO"/>
              </w:rPr>
              <w:t>9</w:t>
            </w:r>
          </w:p>
        </w:tc>
        <w:tc>
          <w:tcPr>
            <w:tcW w:w="3160" w:type="dxa"/>
            <w:shd w:val="clear" w:color="auto" w:fill="auto"/>
            <w:noWrap/>
            <w:vAlign w:val="bottom"/>
            <w:hideMark/>
          </w:tcPr>
          <w:p w14:paraId="3A722AB4" w14:textId="77777777" w:rsidR="0038134C" w:rsidRPr="00FA0764" w:rsidRDefault="0038134C" w:rsidP="006F31A4">
            <w:pPr>
              <w:rPr>
                <w:color w:val="000000"/>
                <w:sz w:val="18"/>
                <w:szCs w:val="18"/>
                <w:lang w:val="es-CO" w:eastAsia="es-CO"/>
              </w:rPr>
            </w:pPr>
            <w:r w:rsidRPr="00FA0764">
              <w:rPr>
                <w:rFonts w:cs="Arial"/>
                <w:color w:val="000000"/>
                <w:sz w:val="18"/>
                <w:szCs w:val="18"/>
                <w:lang w:eastAsia="es-CO"/>
              </w:rPr>
              <w:t>Caquetá</w:t>
            </w:r>
          </w:p>
        </w:tc>
      </w:tr>
      <w:tr w:rsidR="0038134C" w:rsidRPr="00FA0764" w14:paraId="1B39BC19" w14:textId="77777777" w:rsidTr="00D74284">
        <w:trPr>
          <w:trHeight w:val="240"/>
          <w:jc w:val="center"/>
        </w:trPr>
        <w:tc>
          <w:tcPr>
            <w:tcW w:w="540" w:type="dxa"/>
            <w:shd w:val="clear" w:color="auto" w:fill="auto"/>
            <w:vAlign w:val="bottom"/>
            <w:hideMark/>
          </w:tcPr>
          <w:p w14:paraId="62A71F92" w14:textId="77777777" w:rsidR="0038134C" w:rsidRPr="00FA0764" w:rsidRDefault="0038134C" w:rsidP="006F31A4">
            <w:pPr>
              <w:rPr>
                <w:color w:val="000000"/>
                <w:sz w:val="18"/>
                <w:szCs w:val="18"/>
                <w:lang w:val="es-CO" w:eastAsia="es-CO"/>
              </w:rPr>
            </w:pPr>
            <w:r w:rsidRPr="00FA0764">
              <w:rPr>
                <w:rFonts w:cs="Calibri"/>
                <w:color w:val="000000"/>
                <w:sz w:val="18"/>
                <w:szCs w:val="18"/>
                <w:lang w:eastAsia="es-CO"/>
              </w:rPr>
              <w:t>10</w:t>
            </w:r>
          </w:p>
        </w:tc>
        <w:tc>
          <w:tcPr>
            <w:tcW w:w="3160" w:type="dxa"/>
            <w:shd w:val="clear" w:color="auto" w:fill="auto"/>
            <w:noWrap/>
            <w:vAlign w:val="bottom"/>
            <w:hideMark/>
          </w:tcPr>
          <w:p w14:paraId="40731D59" w14:textId="77777777" w:rsidR="0038134C" w:rsidRPr="00FA0764" w:rsidRDefault="0038134C" w:rsidP="006F31A4">
            <w:pPr>
              <w:rPr>
                <w:color w:val="000000"/>
                <w:sz w:val="18"/>
                <w:szCs w:val="18"/>
                <w:lang w:val="es-CO" w:eastAsia="es-CO"/>
              </w:rPr>
            </w:pPr>
            <w:r w:rsidRPr="00FA0764">
              <w:rPr>
                <w:rFonts w:cs="Arial"/>
                <w:color w:val="000000"/>
                <w:sz w:val="18"/>
                <w:szCs w:val="18"/>
                <w:lang w:eastAsia="es-CO"/>
              </w:rPr>
              <w:t>Casanare</w:t>
            </w:r>
          </w:p>
        </w:tc>
      </w:tr>
      <w:tr w:rsidR="0038134C" w:rsidRPr="00FA0764" w14:paraId="26DC715F" w14:textId="77777777" w:rsidTr="00D74284">
        <w:trPr>
          <w:trHeight w:val="240"/>
          <w:jc w:val="center"/>
        </w:trPr>
        <w:tc>
          <w:tcPr>
            <w:tcW w:w="540" w:type="dxa"/>
            <w:shd w:val="clear" w:color="auto" w:fill="auto"/>
            <w:vAlign w:val="bottom"/>
            <w:hideMark/>
          </w:tcPr>
          <w:p w14:paraId="10F1B99E" w14:textId="77777777" w:rsidR="0038134C" w:rsidRPr="00FA0764" w:rsidRDefault="0038134C" w:rsidP="006F31A4">
            <w:pPr>
              <w:rPr>
                <w:color w:val="000000"/>
                <w:sz w:val="18"/>
                <w:szCs w:val="18"/>
                <w:lang w:val="es-CO" w:eastAsia="es-CO"/>
              </w:rPr>
            </w:pPr>
            <w:r w:rsidRPr="00FA0764">
              <w:rPr>
                <w:rFonts w:cs="Calibri"/>
                <w:color w:val="000000"/>
                <w:sz w:val="18"/>
                <w:szCs w:val="18"/>
                <w:lang w:eastAsia="es-CO"/>
              </w:rPr>
              <w:t>11</w:t>
            </w:r>
          </w:p>
        </w:tc>
        <w:tc>
          <w:tcPr>
            <w:tcW w:w="3160" w:type="dxa"/>
            <w:shd w:val="clear" w:color="auto" w:fill="auto"/>
            <w:noWrap/>
            <w:vAlign w:val="bottom"/>
            <w:hideMark/>
          </w:tcPr>
          <w:p w14:paraId="246A8E29" w14:textId="77777777" w:rsidR="0038134C" w:rsidRPr="00FA0764" w:rsidRDefault="0038134C" w:rsidP="006F31A4">
            <w:pPr>
              <w:rPr>
                <w:color w:val="000000"/>
                <w:sz w:val="18"/>
                <w:szCs w:val="18"/>
                <w:lang w:val="es-CO" w:eastAsia="es-CO"/>
              </w:rPr>
            </w:pPr>
            <w:r w:rsidRPr="00FA0764">
              <w:rPr>
                <w:rFonts w:cs="Arial"/>
                <w:color w:val="000000"/>
                <w:sz w:val="18"/>
                <w:szCs w:val="18"/>
                <w:lang w:eastAsia="es-CO"/>
              </w:rPr>
              <w:t>Cauca</w:t>
            </w:r>
          </w:p>
        </w:tc>
      </w:tr>
      <w:tr w:rsidR="0038134C" w:rsidRPr="00FA0764" w14:paraId="3EEF23A4" w14:textId="77777777" w:rsidTr="00D74284">
        <w:trPr>
          <w:trHeight w:val="240"/>
          <w:jc w:val="center"/>
        </w:trPr>
        <w:tc>
          <w:tcPr>
            <w:tcW w:w="540" w:type="dxa"/>
            <w:shd w:val="clear" w:color="auto" w:fill="auto"/>
            <w:vAlign w:val="bottom"/>
            <w:hideMark/>
          </w:tcPr>
          <w:p w14:paraId="71F5FF02" w14:textId="77777777" w:rsidR="0038134C" w:rsidRPr="00FA0764" w:rsidRDefault="0038134C" w:rsidP="006F31A4">
            <w:pPr>
              <w:rPr>
                <w:color w:val="000000"/>
                <w:sz w:val="18"/>
                <w:szCs w:val="18"/>
                <w:lang w:val="es-CO" w:eastAsia="es-CO"/>
              </w:rPr>
            </w:pPr>
            <w:r w:rsidRPr="00FA0764">
              <w:rPr>
                <w:rFonts w:cs="Calibri"/>
                <w:color w:val="000000"/>
                <w:sz w:val="18"/>
                <w:szCs w:val="18"/>
                <w:lang w:eastAsia="es-CO"/>
              </w:rPr>
              <w:t>12</w:t>
            </w:r>
          </w:p>
        </w:tc>
        <w:tc>
          <w:tcPr>
            <w:tcW w:w="3160" w:type="dxa"/>
            <w:shd w:val="clear" w:color="auto" w:fill="auto"/>
            <w:noWrap/>
            <w:vAlign w:val="bottom"/>
            <w:hideMark/>
          </w:tcPr>
          <w:p w14:paraId="0544E418" w14:textId="77777777" w:rsidR="0038134C" w:rsidRPr="00FA0764" w:rsidRDefault="0038134C" w:rsidP="006F31A4">
            <w:pPr>
              <w:rPr>
                <w:color w:val="000000"/>
                <w:sz w:val="18"/>
                <w:szCs w:val="18"/>
                <w:lang w:val="es-CO" w:eastAsia="es-CO"/>
              </w:rPr>
            </w:pPr>
            <w:r w:rsidRPr="00FA0764">
              <w:rPr>
                <w:rFonts w:cs="Arial"/>
                <w:color w:val="000000"/>
                <w:sz w:val="18"/>
                <w:szCs w:val="18"/>
                <w:lang w:eastAsia="es-CO"/>
              </w:rPr>
              <w:t xml:space="preserve">Cesar </w:t>
            </w:r>
          </w:p>
        </w:tc>
      </w:tr>
      <w:tr w:rsidR="0038134C" w:rsidRPr="00FA0764" w14:paraId="5AEC55FA" w14:textId="77777777" w:rsidTr="00D74284">
        <w:trPr>
          <w:trHeight w:val="240"/>
          <w:jc w:val="center"/>
        </w:trPr>
        <w:tc>
          <w:tcPr>
            <w:tcW w:w="540" w:type="dxa"/>
            <w:shd w:val="clear" w:color="auto" w:fill="auto"/>
            <w:vAlign w:val="bottom"/>
            <w:hideMark/>
          </w:tcPr>
          <w:p w14:paraId="773729E2" w14:textId="77777777" w:rsidR="0038134C" w:rsidRPr="00FA0764" w:rsidRDefault="0038134C" w:rsidP="006F31A4">
            <w:pPr>
              <w:rPr>
                <w:color w:val="000000"/>
                <w:sz w:val="18"/>
                <w:szCs w:val="18"/>
                <w:lang w:val="es-CO" w:eastAsia="es-CO"/>
              </w:rPr>
            </w:pPr>
            <w:r w:rsidRPr="00FA0764">
              <w:rPr>
                <w:rFonts w:cs="Calibri"/>
                <w:color w:val="000000"/>
                <w:sz w:val="18"/>
                <w:szCs w:val="18"/>
                <w:lang w:eastAsia="es-CO"/>
              </w:rPr>
              <w:t>13</w:t>
            </w:r>
          </w:p>
        </w:tc>
        <w:tc>
          <w:tcPr>
            <w:tcW w:w="3160" w:type="dxa"/>
            <w:shd w:val="clear" w:color="auto" w:fill="auto"/>
            <w:noWrap/>
            <w:vAlign w:val="bottom"/>
            <w:hideMark/>
          </w:tcPr>
          <w:p w14:paraId="1A4EC51B" w14:textId="77777777" w:rsidR="0038134C" w:rsidRPr="00FA0764" w:rsidRDefault="0038134C" w:rsidP="006F31A4">
            <w:pPr>
              <w:rPr>
                <w:color w:val="000000"/>
                <w:sz w:val="18"/>
                <w:szCs w:val="18"/>
                <w:lang w:val="es-CO" w:eastAsia="es-CO"/>
              </w:rPr>
            </w:pPr>
            <w:r w:rsidRPr="00FA0764">
              <w:rPr>
                <w:rFonts w:cs="Arial"/>
                <w:color w:val="000000"/>
                <w:sz w:val="18"/>
                <w:szCs w:val="18"/>
                <w:lang w:eastAsia="es-CO"/>
              </w:rPr>
              <w:t>Chocó</w:t>
            </w:r>
          </w:p>
        </w:tc>
      </w:tr>
      <w:tr w:rsidR="0038134C" w:rsidRPr="00FA0764" w14:paraId="4E56A470" w14:textId="77777777" w:rsidTr="00D74284">
        <w:trPr>
          <w:trHeight w:val="240"/>
          <w:jc w:val="center"/>
        </w:trPr>
        <w:tc>
          <w:tcPr>
            <w:tcW w:w="540" w:type="dxa"/>
            <w:shd w:val="clear" w:color="auto" w:fill="auto"/>
            <w:vAlign w:val="bottom"/>
            <w:hideMark/>
          </w:tcPr>
          <w:p w14:paraId="37AB485D" w14:textId="77777777" w:rsidR="0038134C" w:rsidRPr="00FA0764" w:rsidRDefault="0038134C" w:rsidP="006F31A4">
            <w:pPr>
              <w:rPr>
                <w:color w:val="000000"/>
                <w:sz w:val="18"/>
                <w:szCs w:val="18"/>
                <w:lang w:val="es-CO" w:eastAsia="es-CO"/>
              </w:rPr>
            </w:pPr>
            <w:r w:rsidRPr="00FA0764">
              <w:rPr>
                <w:rFonts w:cs="Calibri"/>
                <w:color w:val="000000"/>
                <w:sz w:val="18"/>
                <w:szCs w:val="18"/>
                <w:lang w:eastAsia="es-CO"/>
              </w:rPr>
              <w:t>14</w:t>
            </w:r>
          </w:p>
        </w:tc>
        <w:tc>
          <w:tcPr>
            <w:tcW w:w="3160" w:type="dxa"/>
            <w:shd w:val="clear" w:color="auto" w:fill="auto"/>
            <w:noWrap/>
            <w:vAlign w:val="bottom"/>
            <w:hideMark/>
          </w:tcPr>
          <w:p w14:paraId="4103EAE2" w14:textId="77777777" w:rsidR="0038134C" w:rsidRPr="00FA0764" w:rsidRDefault="0038134C" w:rsidP="006F31A4">
            <w:pPr>
              <w:rPr>
                <w:color w:val="000000"/>
                <w:sz w:val="18"/>
                <w:szCs w:val="18"/>
                <w:lang w:val="es-CO" w:eastAsia="es-CO"/>
              </w:rPr>
            </w:pPr>
            <w:r w:rsidRPr="00FA0764">
              <w:rPr>
                <w:rFonts w:cs="Arial"/>
                <w:color w:val="000000"/>
                <w:sz w:val="18"/>
                <w:szCs w:val="18"/>
                <w:lang w:eastAsia="es-CO"/>
              </w:rPr>
              <w:t>Córdoba</w:t>
            </w:r>
          </w:p>
        </w:tc>
      </w:tr>
      <w:tr w:rsidR="0038134C" w:rsidRPr="00FA0764" w14:paraId="7A383B43" w14:textId="77777777" w:rsidTr="00D74284">
        <w:trPr>
          <w:trHeight w:val="240"/>
          <w:jc w:val="center"/>
        </w:trPr>
        <w:tc>
          <w:tcPr>
            <w:tcW w:w="540" w:type="dxa"/>
            <w:shd w:val="clear" w:color="auto" w:fill="auto"/>
            <w:vAlign w:val="bottom"/>
            <w:hideMark/>
          </w:tcPr>
          <w:p w14:paraId="6CEF2956" w14:textId="77777777" w:rsidR="0038134C" w:rsidRPr="00FA0764" w:rsidRDefault="0038134C" w:rsidP="006F31A4">
            <w:pPr>
              <w:rPr>
                <w:color w:val="000000"/>
                <w:sz w:val="18"/>
                <w:szCs w:val="18"/>
                <w:lang w:val="es-CO" w:eastAsia="es-CO"/>
              </w:rPr>
            </w:pPr>
            <w:r w:rsidRPr="00FA0764">
              <w:rPr>
                <w:color w:val="000000"/>
                <w:sz w:val="18"/>
                <w:szCs w:val="18"/>
                <w:lang w:val="es-CO" w:eastAsia="es-CO"/>
              </w:rPr>
              <w:t>15</w:t>
            </w:r>
          </w:p>
        </w:tc>
        <w:tc>
          <w:tcPr>
            <w:tcW w:w="3160" w:type="dxa"/>
            <w:shd w:val="clear" w:color="auto" w:fill="auto"/>
            <w:noWrap/>
            <w:vAlign w:val="bottom"/>
            <w:hideMark/>
          </w:tcPr>
          <w:p w14:paraId="2E11C17A" w14:textId="77777777" w:rsidR="0038134C" w:rsidRPr="00FA0764" w:rsidRDefault="0038134C" w:rsidP="006F31A4">
            <w:pPr>
              <w:rPr>
                <w:color w:val="000000"/>
                <w:sz w:val="18"/>
                <w:szCs w:val="18"/>
                <w:lang w:val="es-CO" w:eastAsia="es-CO"/>
              </w:rPr>
            </w:pPr>
            <w:r w:rsidRPr="00FA0764">
              <w:rPr>
                <w:color w:val="000000"/>
                <w:sz w:val="18"/>
                <w:szCs w:val="18"/>
                <w:lang w:val="es-CO" w:eastAsia="es-CO"/>
              </w:rPr>
              <w:t>Cundinamarca</w:t>
            </w:r>
          </w:p>
        </w:tc>
      </w:tr>
      <w:tr w:rsidR="0038134C" w:rsidRPr="00FA0764" w14:paraId="79EEF498" w14:textId="77777777" w:rsidTr="00D74284">
        <w:trPr>
          <w:trHeight w:val="240"/>
          <w:jc w:val="center"/>
        </w:trPr>
        <w:tc>
          <w:tcPr>
            <w:tcW w:w="540" w:type="dxa"/>
            <w:shd w:val="clear" w:color="auto" w:fill="auto"/>
            <w:vAlign w:val="bottom"/>
            <w:hideMark/>
          </w:tcPr>
          <w:p w14:paraId="5A46604A" w14:textId="77777777" w:rsidR="0038134C" w:rsidRPr="00FA0764" w:rsidRDefault="0038134C" w:rsidP="006F31A4">
            <w:pPr>
              <w:rPr>
                <w:color w:val="000000"/>
                <w:sz w:val="18"/>
                <w:szCs w:val="18"/>
                <w:lang w:val="es-CO" w:eastAsia="es-CO"/>
              </w:rPr>
            </w:pPr>
            <w:r w:rsidRPr="00FA0764">
              <w:rPr>
                <w:rFonts w:cs="Calibri"/>
                <w:color w:val="000000"/>
                <w:sz w:val="18"/>
                <w:szCs w:val="18"/>
                <w:lang w:eastAsia="es-CO"/>
              </w:rPr>
              <w:t>16</w:t>
            </w:r>
          </w:p>
        </w:tc>
        <w:tc>
          <w:tcPr>
            <w:tcW w:w="3160" w:type="dxa"/>
            <w:shd w:val="clear" w:color="auto" w:fill="auto"/>
            <w:noWrap/>
            <w:vAlign w:val="bottom"/>
            <w:hideMark/>
          </w:tcPr>
          <w:p w14:paraId="58E8E6E6" w14:textId="77777777" w:rsidR="0038134C" w:rsidRPr="00FA0764" w:rsidRDefault="0038134C" w:rsidP="006F31A4">
            <w:pPr>
              <w:rPr>
                <w:color w:val="000000"/>
                <w:sz w:val="18"/>
                <w:szCs w:val="18"/>
                <w:lang w:val="es-CO" w:eastAsia="es-CO"/>
              </w:rPr>
            </w:pPr>
            <w:r w:rsidRPr="00FA0764">
              <w:rPr>
                <w:rFonts w:cs="Arial"/>
                <w:color w:val="000000"/>
                <w:sz w:val="18"/>
                <w:szCs w:val="18"/>
                <w:lang w:eastAsia="es-CO"/>
              </w:rPr>
              <w:t>Guainía </w:t>
            </w:r>
          </w:p>
        </w:tc>
      </w:tr>
      <w:tr w:rsidR="0038134C" w:rsidRPr="00FA0764" w14:paraId="57FD09D3" w14:textId="77777777" w:rsidTr="00D74284">
        <w:trPr>
          <w:trHeight w:val="240"/>
          <w:jc w:val="center"/>
        </w:trPr>
        <w:tc>
          <w:tcPr>
            <w:tcW w:w="540" w:type="dxa"/>
            <w:shd w:val="clear" w:color="auto" w:fill="auto"/>
            <w:vAlign w:val="bottom"/>
            <w:hideMark/>
          </w:tcPr>
          <w:p w14:paraId="5F2A72C3" w14:textId="77777777" w:rsidR="0038134C" w:rsidRPr="00FA0764" w:rsidRDefault="0038134C" w:rsidP="006F31A4">
            <w:pPr>
              <w:rPr>
                <w:color w:val="000000"/>
                <w:sz w:val="18"/>
                <w:szCs w:val="18"/>
                <w:lang w:val="es-CO" w:eastAsia="es-CO"/>
              </w:rPr>
            </w:pPr>
            <w:r w:rsidRPr="00FA0764">
              <w:rPr>
                <w:rFonts w:cs="Calibri"/>
                <w:color w:val="000000"/>
                <w:sz w:val="18"/>
                <w:szCs w:val="18"/>
                <w:lang w:eastAsia="es-CO"/>
              </w:rPr>
              <w:t>17</w:t>
            </w:r>
          </w:p>
        </w:tc>
        <w:tc>
          <w:tcPr>
            <w:tcW w:w="3160" w:type="dxa"/>
            <w:shd w:val="clear" w:color="auto" w:fill="auto"/>
            <w:noWrap/>
            <w:vAlign w:val="bottom"/>
            <w:hideMark/>
          </w:tcPr>
          <w:p w14:paraId="7A81934E" w14:textId="77777777" w:rsidR="0038134C" w:rsidRPr="00FA0764" w:rsidRDefault="0038134C" w:rsidP="006F31A4">
            <w:pPr>
              <w:rPr>
                <w:color w:val="000000"/>
                <w:sz w:val="18"/>
                <w:szCs w:val="18"/>
                <w:lang w:val="es-CO" w:eastAsia="es-CO"/>
              </w:rPr>
            </w:pPr>
            <w:r w:rsidRPr="00FA0764">
              <w:rPr>
                <w:rFonts w:cs="Arial"/>
                <w:color w:val="000000"/>
                <w:sz w:val="18"/>
                <w:szCs w:val="18"/>
                <w:lang w:eastAsia="es-CO"/>
              </w:rPr>
              <w:t>Guajira</w:t>
            </w:r>
          </w:p>
        </w:tc>
      </w:tr>
      <w:tr w:rsidR="0038134C" w:rsidRPr="00FA0764" w14:paraId="4BB32C30" w14:textId="77777777" w:rsidTr="00D74284">
        <w:trPr>
          <w:trHeight w:val="240"/>
          <w:jc w:val="center"/>
        </w:trPr>
        <w:tc>
          <w:tcPr>
            <w:tcW w:w="540" w:type="dxa"/>
            <w:shd w:val="clear" w:color="auto" w:fill="auto"/>
            <w:vAlign w:val="bottom"/>
            <w:hideMark/>
          </w:tcPr>
          <w:p w14:paraId="216ED279" w14:textId="77777777" w:rsidR="0038134C" w:rsidRPr="00FA0764" w:rsidRDefault="0038134C" w:rsidP="006F31A4">
            <w:pPr>
              <w:rPr>
                <w:color w:val="000000"/>
                <w:sz w:val="18"/>
                <w:szCs w:val="18"/>
                <w:lang w:val="es-CO" w:eastAsia="es-CO"/>
              </w:rPr>
            </w:pPr>
            <w:r w:rsidRPr="00FA0764">
              <w:rPr>
                <w:rFonts w:cs="Calibri"/>
                <w:color w:val="000000"/>
                <w:sz w:val="18"/>
                <w:szCs w:val="18"/>
                <w:lang w:eastAsia="es-CO"/>
              </w:rPr>
              <w:t>18</w:t>
            </w:r>
          </w:p>
        </w:tc>
        <w:tc>
          <w:tcPr>
            <w:tcW w:w="3160" w:type="dxa"/>
            <w:shd w:val="clear" w:color="auto" w:fill="auto"/>
            <w:noWrap/>
            <w:vAlign w:val="bottom"/>
            <w:hideMark/>
          </w:tcPr>
          <w:p w14:paraId="338D383C" w14:textId="77777777" w:rsidR="0038134C" w:rsidRPr="00FA0764" w:rsidRDefault="0038134C" w:rsidP="006F31A4">
            <w:pPr>
              <w:rPr>
                <w:color w:val="000000"/>
                <w:sz w:val="18"/>
                <w:szCs w:val="18"/>
                <w:lang w:val="es-CO" w:eastAsia="es-CO"/>
              </w:rPr>
            </w:pPr>
            <w:r w:rsidRPr="00FA0764">
              <w:rPr>
                <w:rFonts w:cs="Arial"/>
                <w:color w:val="000000"/>
                <w:sz w:val="18"/>
                <w:szCs w:val="18"/>
                <w:lang w:eastAsia="es-CO"/>
              </w:rPr>
              <w:t>Guaviare</w:t>
            </w:r>
          </w:p>
        </w:tc>
      </w:tr>
      <w:tr w:rsidR="0038134C" w:rsidRPr="00FA0764" w14:paraId="1D871875" w14:textId="77777777" w:rsidTr="00D74284">
        <w:trPr>
          <w:trHeight w:val="240"/>
          <w:jc w:val="center"/>
        </w:trPr>
        <w:tc>
          <w:tcPr>
            <w:tcW w:w="540" w:type="dxa"/>
            <w:shd w:val="clear" w:color="auto" w:fill="auto"/>
            <w:vAlign w:val="bottom"/>
            <w:hideMark/>
          </w:tcPr>
          <w:p w14:paraId="33B317D6" w14:textId="77777777" w:rsidR="0038134C" w:rsidRPr="00FA0764" w:rsidRDefault="0038134C" w:rsidP="006F31A4">
            <w:pPr>
              <w:rPr>
                <w:color w:val="000000"/>
                <w:sz w:val="18"/>
                <w:szCs w:val="18"/>
                <w:lang w:val="es-CO" w:eastAsia="es-CO"/>
              </w:rPr>
            </w:pPr>
            <w:r w:rsidRPr="00FA0764">
              <w:rPr>
                <w:rFonts w:cs="Calibri"/>
                <w:color w:val="000000"/>
                <w:sz w:val="18"/>
                <w:szCs w:val="18"/>
                <w:lang w:eastAsia="es-CO"/>
              </w:rPr>
              <w:t>19</w:t>
            </w:r>
          </w:p>
        </w:tc>
        <w:tc>
          <w:tcPr>
            <w:tcW w:w="3160" w:type="dxa"/>
            <w:shd w:val="clear" w:color="auto" w:fill="auto"/>
            <w:noWrap/>
            <w:vAlign w:val="bottom"/>
            <w:hideMark/>
          </w:tcPr>
          <w:p w14:paraId="78A643E1" w14:textId="77777777" w:rsidR="0038134C" w:rsidRPr="00FA0764" w:rsidRDefault="0038134C" w:rsidP="006F31A4">
            <w:pPr>
              <w:rPr>
                <w:color w:val="000000"/>
                <w:sz w:val="18"/>
                <w:szCs w:val="18"/>
                <w:lang w:val="es-CO" w:eastAsia="es-CO"/>
              </w:rPr>
            </w:pPr>
            <w:r w:rsidRPr="00FA0764">
              <w:rPr>
                <w:rFonts w:cs="Arial"/>
                <w:color w:val="000000"/>
                <w:sz w:val="18"/>
                <w:szCs w:val="18"/>
                <w:lang w:eastAsia="es-CO"/>
              </w:rPr>
              <w:t>Huila</w:t>
            </w:r>
          </w:p>
        </w:tc>
      </w:tr>
      <w:tr w:rsidR="0038134C" w:rsidRPr="00FA0764" w14:paraId="09886BD8" w14:textId="77777777" w:rsidTr="00D74284">
        <w:trPr>
          <w:trHeight w:val="240"/>
          <w:jc w:val="center"/>
        </w:trPr>
        <w:tc>
          <w:tcPr>
            <w:tcW w:w="540" w:type="dxa"/>
            <w:shd w:val="clear" w:color="auto" w:fill="auto"/>
            <w:vAlign w:val="bottom"/>
            <w:hideMark/>
          </w:tcPr>
          <w:p w14:paraId="62C214F2" w14:textId="77777777" w:rsidR="0038134C" w:rsidRPr="00FA0764" w:rsidRDefault="0038134C" w:rsidP="006F31A4">
            <w:pPr>
              <w:rPr>
                <w:color w:val="000000"/>
                <w:sz w:val="18"/>
                <w:szCs w:val="18"/>
                <w:lang w:val="es-CO" w:eastAsia="es-CO"/>
              </w:rPr>
            </w:pPr>
            <w:r w:rsidRPr="00FA0764">
              <w:rPr>
                <w:rFonts w:cs="Calibri"/>
                <w:color w:val="000000"/>
                <w:sz w:val="18"/>
                <w:szCs w:val="18"/>
                <w:lang w:eastAsia="es-CO"/>
              </w:rPr>
              <w:t>20</w:t>
            </w:r>
          </w:p>
        </w:tc>
        <w:tc>
          <w:tcPr>
            <w:tcW w:w="3160" w:type="dxa"/>
            <w:shd w:val="clear" w:color="auto" w:fill="auto"/>
            <w:noWrap/>
            <w:vAlign w:val="bottom"/>
            <w:hideMark/>
          </w:tcPr>
          <w:p w14:paraId="4AAA7CF4" w14:textId="77777777" w:rsidR="0038134C" w:rsidRPr="00FA0764" w:rsidRDefault="0038134C" w:rsidP="006F31A4">
            <w:pPr>
              <w:rPr>
                <w:color w:val="000000"/>
                <w:sz w:val="18"/>
                <w:szCs w:val="18"/>
                <w:lang w:val="es-CO" w:eastAsia="es-CO"/>
              </w:rPr>
            </w:pPr>
            <w:r w:rsidRPr="00FA0764">
              <w:rPr>
                <w:rFonts w:cs="Arial"/>
                <w:color w:val="000000"/>
                <w:sz w:val="18"/>
                <w:szCs w:val="18"/>
                <w:lang w:eastAsia="es-CO"/>
              </w:rPr>
              <w:t>Magdalena</w:t>
            </w:r>
          </w:p>
        </w:tc>
      </w:tr>
      <w:tr w:rsidR="0038134C" w:rsidRPr="00FA0764" w14:paraId="39742736" w14:textId="77777777" w:rsidTr="00D74284">
        <w:trPr>
          <w:trHeight w:val="240"/>
          <w:jc w:val="center"/>
        </w:trPr>
        <w:tc>
          <w:tcPr>
            <w:tcW w:w="540" w:type="dxa"/>
            <w:shd w:val="clear" w:color="auto" w:fill="auto"/>
            <w:vAlign w:val="bottom"/>
            <w:hideMark/>
          </w:tcPr>
          <w:p w14:paraId="519DF0B8" w14:textId="77777777" w:rsidR="0038134C" w:rsidRPr="00FA0764" w:rsidRDefault="0038134C" w:rsidP="006F31A4">
            <w:pPr>
              <w:rPr>
                <w:color w:val="000000"/>
                <w:sz w:val="18"/>
                <w:szCs w:val="18"/>
                <w:lang w:val="es-CO" w:eastAsia="es-CO"/>
              </w:rPr>
            </w:pPr>
            <w:r w:rsidRPr="00FA0764">
              <w:rPr>
                <w:rFonts w:cs="Calibri"/>
                <w:color w:val="000000"/>
                <w:sz w:val="18"/>
                <w:szCs w:val="18"/>
                <w:lang w:eastAsia="es-CO"/>
              </w:rPr>
              <w:t>21</w:t>
            </w:r>
          </w:p>
        </w:tc>
        <w:tc>
          <w:tcPr>
            <w:tcW w:w="3160" w:type="dxa"/>
            <w:shd w:val="clear" w:color="auto" w:fill="auto"/>
            <w:noWrap/>
            <w:vAlign w:val="bottom"/>
            <w:hideMark/>
          </w:tcPr>
          <w:p w14:paraId="3328A5FA" w14:textId="77777777" w:rsidR="0038134C" w:rsidRPr="00FA0764" w:rsidRDefault="0038134C" w:rsidP="006F31A4">
            <w:pPr>
              <w:rPr>
                <w:color w:val="000000"/>
                <w:sz w:val="18"/>
                <w:szCs w:val="18"/>
                <w:lang w:val="es-CO" w:eastAsia="es-CO"/>
              </w:rPr>
            </w:pPr>
            <w:r w:rsidRPr="00FA0764">
              <w:rPr>
                <w:rFonts w:cs="Arial"/>
                <w:color w:val="000000"/>
                <w:sz w:val="18"/>
                <w:szCs w:val="18"/>
                <w:lang w:eastAsia="es-CO"/>
              </w:rPr>
              <w:t>Meta</w:t>
            </w:r>
          </w:p>
        </w:tc>
      </w:tr>
      <w:tr w:rsidR="0038134C" w:rsidRPr="00FA0764" w14:paraId="46CEF453" w14:textId="77777777" w:rsidTr="00D74284">
        <w:trPr>
          <w:trHeight w:val="240"/>
          <w:jc w:val="center"/>
        </w:trPr>
        <w:tc>
          <w:tcPr>
            <w:tcW w:w="540" w:type="dxa"/>
            <w:shd w:val="clear" w:color="auto" w:fill="auto"/>
            <w:vAlign w:val="bottom"/>
            <w:hideMark/>
          </w:tcPr>
          <w:p w14:paraId="38110FB8" w14:textId="77777777" w:rsidR="0038134C" w:rsidRPr="00FA0764" w:rsidRDefault="0038134C" w:rsidP="006F31A4">
            <w:pPr>
              <w:rPr>
                <w:color w:val="000000"/>
                <w:sz w:val="18"/>
                <w:szCs w:val="18"/>
                <w:lang w:val="es-CO" w:eastAsia="es-CO"/>
              </w:rPr>
            </w:pPr>
            <w:r w:rsidRPr="00FA0764">
              <w:rPr>
                <w:rFonts w:cs="Calibri"/>
                <w:color w:val="000000"/>
                <w:sz w:val="18"/>
                <w:szCs w:val="18"/>
                <w:lang w:eastAsia="es-CO"/>
              </w:rPr>
              <w:t>22</w:t>
            </w:r>
          </w:p>
        </w:tc>
        <w:tc>
          <w:tcPr>
            <w:tcW w:w="3160" w:type="dxa"/>
            <w:shd w:val="clear" w:color="auto" w:fill="auto"/>
            <w:noWrap/>
            <w:vAlign w:val="bottom"/>
            <w:hideMark/>
          </w:tcPr>
          <w:p w14:paraId="0194DC2A" w14:textId="77777777" w:rsidR="0038134C" w:rsidRPr="00FA0764" w:rsidRDefault="0038134C" w:rsidP="006F31A4">
            <w:pPr>
              <w:rPr>
                <w:color w:val="000000"/>
                <w:sz w:val="18"/>
                <w:szCs w:val="18"/>
                <w:lang w:val="es-CO" w:eastAsia="es-CO"/>
              </w:rPr>
            </w:pPr>
            <w:r w:rsidRPr="00FA0764">
              <w:rPr>
                <w:rFonts w:cs="Arial"/>
                <w:color w:val="000000"/>
                <w:sz w:val="18"/>
                <w:szCs w:val="18"/>
                <w:lang w:eastAsia="es-CO"/>
              </w:rPr>
              <w:t>Nariño</w:t>
            </w:r>
          </w:p>
        </w:tc>
      </w:tr>
      <w:tr w:rsidR="0038134C" w:rsidRPr="00FA0764" w14:paraId="506E9770" w14:textId="77777777" w:rsidTr="00D74284">
        <w:trPr>
          <w:trHeight w:val="240"/>
          <w:jc w:val="center"/>
        </w:trPr>
        <w:tc>
          <w:tcPr>
            <w:tcW w:w="540" w:type="dxa"/>
            <w:shd w:val="clear" w:color="auto" w:fill="auto"/>
            <w:vAlign w:val="bottom"/>
            <w:hideMark/>
          </w:tcPr>
          <w:p w14:paraId="0C7FEF6B" w14:textId="77777777" w:rsidR="0038134C" w:rsidRPr="00FA0764" w:rsidRDefault="0038134C" w:rsidP="006F31A4">
            <w:pPr>
              <w:rPr>
                <w:color w:val="000000"/>
                <w:sz w:val="18"/>
                <w:szCs w:val="18"/>
                <w:lang w:val="es-CO" w:eastAsia="es-CO"/>
              </w:rPr>
            </w:pPr>
            <w:r w:rsidRPr="00FA0764">
              <w:rPr>
                <w:rFonts w:cs="Calibri"/>
                <w:color w:val="000000"/>
                <w:sz w:val="18"/>
                <w:szCs w:val="18"/>
                <w:lang w:eastAsia="es-CO"/>
              </w:rPr>
              <w:t>23</w:t>
            </w:r>
          </w:p>
        </w:tc>
        <w:tc>
          <w:tcPr>
            <w:tcW w:w="3160" w:type="dxa"/>
            <w:shd w:val="clear" w:color="auto" w:fill="auto"/>
            <w:noWrap/>
            <w:vAlign w:val="bottom"/>
            <w:hideMark/>
          </w:tcPr>
          <w:p w14:paraId="2310A3F4" w14:textId="77777777" w:rsidR="0038134C" w:rsidRPr="00FA0764" w:rsidRDefault="0038134C" w:rsidP="006F31A4">
            <w:pPr>
              <w:rPr>
                <w:color w:val="000000"/>
                <w:sz w:val="18"/>
                <w:szCs w:val="18"/>
                <w:lang w:val="es-CO" w:eastAsia="es-CO"/>
              </w:rPr>
            </w:pPr>
            <w:r w:rsidRPr="00FA0764">
              <w:rPr>
                <w:rFonts w:cs="Arial"/>
                <w:color w:val="000000"/>
                <w:sz w:val="18"/>
                <w:szCs w:val="18"/>
                <w:lang w:eastAsia="es-CO"/>
              </w:rPr>
              <w:t>Norte de Santander</w:t>
            </w:r>
          </w:p>
        </w:tc>
      </w:tr>
      <w:tr w:rsidR="0038134C" w:rsidRPr="00FA0764" w14:paraId="78ED7FD4" w14:textId="77777777" w:rsidTr="00D74284">
        <w:trPr>
          <w:trHeight w:val="240"/>
          <w:jc w:val="center"/>
        </w:trPr>
        <w:tc>
          <w:tcPr>
            <w:tcW w:w="540" w:type="dxa"/>
            <w:shd w:val="clear" w:color="auto" w:fill="auto"/>
            <w:vAlign w:val="bottom"/>
            <w:hideMark/>
          </w:tcPr>
          <w:p w14:paraId="3DB48EB0" w14:textId="77777777" w:rsidR="0038134C" w:rsidRPr="00FA0764" w:rsidRDefault="0038134C" w:rsidP="006F31A4">
            <w:pPr>
              <w:rPr>
                <w:color w:val="000000"/>
                <w:sz w:val="18"/>
                <w:szCs w:val="18"/>
                <w:lang w:val="es-CO" w:eastAsia="es-CO"/>
              </w:rPr>
            </w:pPr>
            <w:r w:rsidRPr="00FA0764">
              <w:rPr>
                <w:rFonts w:cs="Calibri"/>
                <w:color w:val="000000"/>
                <w:sz w:val="18"/>
                <w:szCs w:val="18"/>
                <w:lang w:eastAsia="es-CO"/>
              </w:rPr>
              <w:t>24</w:t>
            </w:r>
          </w:p>
        </w:tc>
        <w:tc>
          <w:tcPr>
            <w:tcW w:w="3160" w:type="dxa"/>
            <w:shd w:val="clear" w:color="auto" w:fill="auto"/>
            <w:noWrap/>
            <w:vAlign w:val="bottom"/>
            <w:hideMark/>
          </w:tcPr>
          <w:p w14:paraId="52D2B819" w14:textId="77777777" w:rsidR="0038134C" w:rsidRPr="00FA0764" w:rsidRDefault="0038134C" w:rsidP="006F31A4">
            <w:pPr>
              <w:rPr>
                <w:color w:val="000000"/>
                <w:sz w:val="18"/>
                <w:szCs w:val="18"/>
                <w:lang w:val="es-CO" w:eastAsia="es-CO"/>
              </w:rPr>
            </w:pPr>
            <w:r w:rsidRPr="00FA0764">
              <w:rPr>
                <w:rFonts w:cs="Arial"/>
                <w:color w:val="000000"/>
                <w:sz w:val="18"/>
                <w:szCs w:val="18"/>
                <w:lang w:eastAsia="es-CO"/>
              </w:rPr>
              <w:t>Putumayo</w:t>
            </w:r>
          </w:p>
        </w:tc>
      </w:tr>
      <w:tr w:rsidR="0038134C" w:rsidRPr="00FA0764" w14:paraId="65E2086E" w14:textId="77777777" w:rsidTr="00D74284">
        <w:trPr>
          <w:trHeight w:val="240"/>
          <w:jc w:val="center"/>
        </w:trPr>
        <w:tc>
          <w:tcPr>
            <w:tcW w:w="540" w:type="dxa"/>
            <w:shd w:val="clear" w:color="auto" w:fill="auto"/>
            <w:vAlign w:val="bottom"/>
            <w:hideMark/>
          </w:tcPr>
          <w:p w14:paraId="4A4DE5AC" w14:textId="77777777" w:rsidR="0038134C" w:rsidRPr="00FA0764" w:rsidRDefault="0038134C" w:rsidP="006F31A4">
            <w:pPr>
              <w:rPr>
                <w:color w:val="000000"/>
                <w:sz w:val="18"/>
                <w:szCs w:val="18"/>
                <w:lang w:val="es-CO" w:eastAsia="es-CO"/>
              </w:rPr>
            </w:pPr>
            <w:r w:rsidRPr="00FA0764">
              <w:rPr>
                <w:rFonts w:cs="Calibri"/>
                <w:color w:val="000000"/>
                <w:sz w:val="18"/>
                <w:szCs w:val="18"/>
                <w:lang w:eastAsia="es-CO"/>
              </w:rPr>
              <w:t>25</w:t>
            </w:r>
          </w:p>
        </w:tc>
        <w:tc>
          <w:tcPr>
            <w:tcW w:w="3160" w:type="dxa"/>
            <w:shd w:val="clear" w:color="auto" w:fill="auto"/>
            <w:noWrap/>
            <w:vAlign w:val="bottom"/>
            <w:hideMark/>
          </w:tcPr>
          <w:p w14:paraId="2970C27D" w14:textId="77777777" w:rsidR="0038134C" w:rsidRPr="00FA0764" w:rsidRDefault="0038134C" w:rsidP="006F31A4">
            <w:pPr>
              <w:rPr>
                <w:color w:val="000000"/>
                <w:sz w:val="18"/>
                <w:szCs w:val="18"/>
                <w:lang w:val="es-CO" w:eastAsia="es-CO"/>
              </w:rPr>
            </w:pPr>
            <w:r w:rsidRPr="00FA0764">
              <w:rPr>
                <w:rFonts w:cs="Arial"/>
                <w:color w:val="000000"/>
                <w:sz w:val="18"/>
                <w:szCs w:val="18"/>
                <w:lang w:eastAsia="es-CO"/>
              </w:rPr>
              <w:t>Quindío</w:t>
            </w:r>
          </w:p>
        </w:tc>
      </w:tr>
      <w:tr w:rsidR="0038134C" w:rsidRPr="00FA0764" w14:paraId="55210566" w14:textId="77777777" w:rsidTr="00D74284">
        <w:trPr>
          <w:trHeight w:val="240"/>
          <w:jc w:val="center"/>
        </w:trPr>
        <w:tc>
          <w:tcPr>
            <w:tcW w:w="540" w:type="dxa"/>
            <w:shd w:val="clear" w:color="auto" w:fill="auto"/>
            <w:vAlign w:val="bottom"/>
            <w:hideMark/>
          </w:tcPr>
          <w:p w14:paraId="2B6A47B1" w14:textId="77777777" w:rsidR="0038134C" w:rsidRPr="00FA0764" w:rsidRDefault="0038134C" w:rsidP="006F31A4">
            <w:pPr>
              <w:rPr>
                <w:color w:val="000000"/>
                <w:sz w:val="18"/>
                <w:szCs w:val="18"/>
                <w:lang w:val="es-CO" w:eastAsia="es-CO"/>
              </w:rPr>
            </w:pPr>
            <w:r w:rsidRPr="00FA0764">
              <w:rPr>
                <w:rFonts w:cs="Calibri"/>
                <w:color w:val="000000"/>
                <w:sz w:val="18"/>
                <w:szCs w:val="18"/>
                <w:lang w:eastAsia="es-CO"/>
              </w:rPr>
              <w:t>26</w:t>
            </w:r>
          </w:p>
        </w:tc>
        <w:tc>
          <w:tcPr>
            <w:tcW w:w="3160" w:type="dxa"/>
            <w:shd w:val="clear" w:color="auto" w:fill="auto"/>
            <w:noWrap/>
            <w:vAlign w:val="bottom"/>
            <w:hideMark/>
          </w:tcPr>
          <w:p w14:paraId="274D2213" w14:textId="77777777" w:rsidR="0038134C" w:rsidRPr="00FA0764" w:rsidRDefault="0038134C" w:rsidP="006F31A4">
            <w:pPr>
              <w:rPr>
                <w:color w:val="000000"/>
                <w:sz w:val="18"/>
                <w:szCs w:val="18"/>
                <w:lang w:val="es-CO" w:eastAsia="es-CO"/>
              </w:rPr>
            </w:pPr>
            <w:r w:rsidRPr="00FA0764">
              <w:rPr>
                <w:rFonts w:cs="Arial"/>
                <w:color w:val="000000"/>
                <w:sz w:val="18"/>
                <w:szCs w:val="18"/>
                <w:lang w:eastAsia="es-CO"/>
              </w:rPr>
              <w:t>Risaralda</w:t>
            </w:r>
          </w:p>
        </w:tc>
      </w:tr>
      <w:tr w:rsidR="0038134C" w:rsidRPr="00FA0764" w14:paraId="772A3783" w14:textId="77777777" w:rsidTr="00D74284">
        <w:trPr>
          <w:trHeight w:val="240"/>
          <w:jc w:val="center"/>
        </w:trPr>
        <w:tc>
          <w:tcPr>
            <w:tcW w:w="540" w:type="dxa"/>
            <w:shd w:val="clear" w:color="auto" w:fill="auto"/>
            <w:vAlign w:val="bottom"/>
            <w:hideMark/>
          </w:tcPr>
          <w:p w14:paraId="6ED8F35E" w14:textId="77777777" w:rsidR="0038134C" w:rsidRPr="00FA0764" w:rsidRDefault="0038134C" w:rsidP="006F31A4">
            <w:pPr>
              <w:rPr>
                <w:color w:val="000000"/>
                <w:sz w:val="18"/>
                <w:szCs w:val="18"/>
                <w:lang w:val="es-CO" w:eastAsia="es-CO"/>
              </w:rPr>
            </w:pPr>
            <w:r w:rsidRPr="00FA0764">
              <w:rPr>
                <w:rFonts w:cs="Calibri"/>
                <w:color w:val="000000"/>
                <w:sz w:val="18"/>
                <w:szCs w:val="18"/>
                <w:lang w:eastAsia="es-CO"/>
              </w:rPr>
              <w:t>27</w:t>
            </w:r>
          </w:p>
        </w:tc>
        <w:tc>
          <w:tcPr>
            <w:tcW w:w="3160" w:type="dxa"/>
            <w:shd w:val="clear" w:color="auto" w:fill="auto"/>
            <w:noWrap/>
            <w:vAlign w:val="bottom"/>
            <w:hideMark/>
          </w:tcPr>
          <w:p w14:paraId="13FD4AC6" w14:textId="77777777" w:rsidR="0038134C" w:rsidRPr="00FA0764" w:rsidRDefault="0038134C" w:rsidP="006F31A4">
            <w:pPr>
              <w:rPr>
                <w:color w:val="000000"/>
                <w:sz w:val="18"/>
                <w:szCs w:val="18"/>
                <w:lang w:val="es-CO" w:eastAsia="es-CO"/>
              </w:rPr>
            </w:pPr>
            <w:r w:rsidRPr="00FA0764">
              <w:rPr>
                <w:rFonts w:cs="Arial"/>
                <w:color w:val="000000"/>
                <w:sz w:val="18"/>
                <w:szCs w:val="18"/>
                <w:lang w:eastAsia="es-CO"/>
              </w:rPr>
              <w:t>San Andrés</w:t>
            </w:r>
          </w:p>
        </w:tc>
      </w:tr>
      <w:tr w:rsidR="0038134C" w:rsidRPr="00FA0764" w14:paraId="427E279C" w14:textId="77777777" w:rsidTr="00D74284">
        <w:trPr>
          <w:trHeight w:val="240"/>
          <w:jc w:val="center"/>
        </w:trPr>
        <w:tc>
          <w:tcPr>
            <w:tcW w:w="540" w:type="dxa"/>
            <w:shd w:val="clear" w:color="auto" w:fill="auto"/>
            <w:vAlign w:val="bottom"/>
            <w:hideMark/>
          </w:tcPr>
          <w:p w14:paraId="29A09587" w14:textId="77777777" w:rsidR="0038134C" w:rsidRPr="00FA0764" w:rsidRDefault="0038134C" w:rsidP="006F31A4">
            <w:pPr>
              <w:rPr>
                <w:color w:val="000000"/>
                <w:sz w:val="18"/>
                <w:szCs w:val="18"/>
                <w:lang w:val="es-CO" w:eastAsia="es-CO"/>
              </w:rPr>
            </w:pPr>
            <w:r w:rsidRPr="00FA0764">
              <w:rPr>
                <w:rFonts w:cs="Calibri"/>
                <w:color w:val="000000"/>
                <w:sz w:val="18"/>
                <w:szCs w:val="18"/>
                <w:lang w:eastAsia="es-CO"/>
              </w:rPr>
              <w:t>28</w:t>
            </w:r>
          </w:p>
        </w:tc>
        <w:tc>
          <w:tcPr>
            <w:tcW w:w="3160" w:type="dxa"/>
            <w:shd w:val="clear" w:color="auto" w:fill="auto"/>
            <w:noWrap/>
            <w:vAlign w:val="bottom"/>
            <w:hideMark/>
          </w:tcPr>
          <w:p w14:paraId="1095161E" w14:textId="77777777" w:rsidR="0038134C" w:rsidRPr="00FA0764" w:rsidRDefault="0038134C" w:rsidP="006F31A4">
            <w:pPr>
              <w:rPr>
                <w:color w:val="000000"/>
                <w:sz w:val="18"/>
                <w:szCs w:val="18"/>
                <w:lang w:val="es-CO" w:eastAsia="es-CO"/>
              </w:rPr>
            </w:pPr>
            <w:r w:rsidRPr="00FA0764">
              <w:rPr>
                <w:rFonts w:cs="Arial"/>
                <w:color w:val="000000"/>
                <w:sz w:val="18"/>
                <w:szCs w:val="18"/>
                <w:lang w:eastAsia="es-CO"/>
              </w:rPr>
              <w:t>Santander</w:t>
            </w:r>
          </w:p>
        </w:tc>
      </w:tr>
      <w:tr w:rsidR="0038134C" w:rsidRPr="00FA0764" w14:paraId="15AE85C1" w14:textId="77777777" w:rsidTr="00D74284">
        <w:trPr>
          <w:trHeight w:val="240"/>
          <w:jc w:val="center"/>
        </w:trPr>
        <w:tc>
          <w:tcPr>
            <w:tcW w:w="540" w:type="dxa"/>
            <w:shd w:val="clear" w:color="auto" w:fill="auto"/>
            <w:vAlign w:val="bottom"/>
            <w:hideMark/>
          </w:tcPr>
          <w:p w14:paraId="7CC253AD" w14:textId="77777777" w:rsidR="0038134C" w:rsidRPr="00FA0764" w:rsidRDefault="0038134C" w:rsidP="006F31A4">
            <w:pPr>
              <w:rPr>
                <w:color w:val="000000"/>
                <w:sz w:val="18"/>
                <w:szCs w:val="18"/>
                <w:lang w:val="es-CO" w:eastAsia="es-CO"/>
              </w:rPr>
            </w:pPr>
            <w:r w:rsidRPr="00FA0764">
              <w:rPr>
                <w:rFonts w:cs="Calibri"/>
                <w:color w:val="000000"/>
                <w:sz w:val="18"/>
                <w:szCs w:val="18"/>
                <w:lang w:eastAsia="es-CO"/>
              </w:rPr>
              <w:t>29</w:t>
            </w:r>
          </w:p>
        </w:tc>
        <w:tc>
          <w:tcPr>
            <w:tcW w:w="3160" w:type="dxa"/>
            <w:shd w:val="clear" w:color="auto" w:fill="auto"/>
            <w:noWrap/>
            <w:vAlign w:val="bottom"/>
            <w:hideMark/>
          </w:tcPr>
          <w:p w14:paraId="4611030B" w14:textId="77777777" w:rsidR="0038134C" w:rsidRPr="00FA0764" w:rsidRDefault="0038134C" w:rsidP="006F31A4">
            <w:pPr>
              <w:rPr>
                <w:color w:val="000000"/>
                <w:sz w:val="18"/>
                <w:szCs w:val="18"/>
                <w:lang w:val="es-CO" w:eastAsia="es-CO"/>
              </w:rPr>
            </w:pPr>
            <w:r w:rsidRPr="00FA0764">
              <w:rPr>
                <w:rFonts w:cs="Arial"/>
                <w:color w:val="000000"/>
                <w:sz w:val="18"/>
                <w:szCs w:val="18"/>
                <w:lang w:eastAsia="es-CO"/>
              </w:rPr>
              <w:t>Sucre</w:t>
            </w:r>
          </w:p>
        </w:tc>
      </w:tr>
      <w:tr w:rsidR="0038134C" w:rsidRPr="00FA0764" w14:paraId="12D7EF8D" w14:textId="77777777" w:rsidTr="00D74284">
        <w:trPr>
          <w:trHeight w:val="240"/>
          <w:jc w:val="center"/>
        </w:trPr>
        <w:tc>
          <w:tcPr>
            <w:tcW w:w="540" w:type="dxa"/>
            <w:shd w:val="clear" w:color="auto" w:fill="auto"/>
            <w:vAlign w:val="bottom"/>
            <w:hideMark/>
          </w:tcPr>
          <w:p w14:paraId="634DFEE6" w14:textId="77777777" w:rsidR="0038134C" w:rsidRPr="00FA0764" w:rsidRDefault="0038134C" w:rsidP="006F31A4">
            <w:pPr>
              <w:rPr>
                <w:color w:val="000000"/>
                <w:sz w:val="18"/>
                <w:szCs w:val="18"/>
                <w:lang w:val="es-CO" w:eastAsia="es-CO"/>
              </w:rPr>
            </w:pPr>
            <w:r w:rsidRPr="00FA0764">
              <w:rPr>
                <w:rFonts w:cs="Calibri"/>
                <w:color w:val="000000"/>
                <w:sz w:val="18"/>
                <w:szCs w:val="18"/>
                <w:lang w:eastAsia="es-CO"/>
              </w:rPr>
              <w:t>30</w:t>
            </w:r>
          </w:p>
        </w:tc>
        <w:tc>
          <w:tcPr>
            <w:tcW w:w="3160" w:type="dxa"/>
            <w:shd w:val="clear" w:color="auto" w:fill="auto"/>
            <w:noWrap/>
            <w:vAlign w:val="bottom"/>
            <w:hideMark/>
          </w:tcPr>
          <w:p w14:paraId="4238A9D4" w14:textId="77777777" w:rsidR="0038134C" w:rsidRPr="00FA0764" w:rsidRDefault="0038134C" w:rsidP="006F31A4">
            <w:pPr>
              <w:rPr>
                <w:color w:val="000000"/>
                <w:sz w:val="18"/>
                <w:szCs w:val="18"/>
                <w:lang w:val="es-CO" w:eastAsia="es-CO"/>
              </w:rPr>
            </w:pPr>
            <w:r w:rsidRPr="00FA0764">
              <w:rPr>
                <w:rFonts w:cs="Arial"/>
                <w:color w:val="000000"/>
                <w:sz w:val="18"/>
                <w:szCs w:val="18"/>
                <w:lang w:eastAsia="es-CO"/>
              </w:rPr>
              <w:t>Tolima</w:t>
            </w:r>
          </w:p>
        </w:tc>
      </w:tr>
      <w:tr w:rsidR="0038134C" w:rsidRPr="00FA0764" w14:paraId="6B207FED" w14:textId="77777777" w:rsidTr="00D74284">
        <w:trPr>
          <w:trHeight w:val="240"/>
          <w:jc w:val="center"/>
        </w:trPr>
        <w:tc>
          <w:tcPr>
            <w:tcW w:w="540" w:type="dxa"/>
            <w:shd w:val="clear" w:color="auto" w:fill="auto"/>
            <w:vAlign w:val="bottom"/>
            <w:hideMark/>
          </w:tcPr>
          <w:p w14:paraId="010DBD48" w14:textId="77777777" w:rsidR="0038134C" w:rsidRPr="00FA0764" w:rsidRDefault="0038134C" w:rsidP="006F31A4">
            <w:pPr>
              <w:rPr>
                <w:color w:val="000000"/>
                <w:sz w:val="18"/>
                <w:szCs w:val="18"/>
                <w:lang w:val="es-CO" w:eastAsia="es-CO"/>
              </w:rPr>
            </w:pPr>
            <w:r w:rsidRPr="00FA0764">
              <w:rPr>
                <w:rFonts w:cs="Calibri"/>
                <w:color w:val="000000"/>
                <w:sz w:val="18"/>
                <w:szCs w:val="18"/>
                <w:lang w:eastAsia="es-CO"/>
              </w:rPr>
              <w:t>31</w:t>
            </w:r>
          </w:p>
        </w:tc>
        <w:tc>
          <w:tcPr>
            <w:tcW w:w="3160" w:type="dxa"/>
            <w:shd w:val="clear" w:color="auto" w:fill="auto"/>
            <w:noWrap/>
            <w:vAlign w:val="bottom"/>
            <w:hideMark/>
          </w:tcPr>
          <w:p w14:paraId="07232A75" w14:textId="77777777" w:rsidR="0038134C" w:rsidRPr="00FA0764" w:rsidRDefault="0038134C" w:rsidP="006F31A4">
            <w:pPr>
              <w:rPr>
                <w:color w:val="000000"/>
                <w:sz w:val="18"/>
                <w:szCs w:val="18"/>
                <w:lang w:val="es-CO" w:eastAsia="es-CO"/>
              </w:rPr>
            </w:pPr>
            <w:r w:rsidRPr="00FA0764">
              <w:rPr>
                <w:rFonts w:cs="Arial"/>
                <w:color w:val="000000"/>
                <w:sz w:val="18"/>
                <w:szCs w:val="18"/>
                <w:lang w:eastAsia="es-CO"/>
              </w:rPr>
              <w:t>Valle del Cauca</w:t>
            </w:r>
          </w:p>
        </w:tc>
      </w:tr>
      <w:tr w:rsidR="0038134C" w:rsidRPr="00FA0764" w14:paraId="5F16DCED" w14:textId="77777777" w:rsidTr="00D74284">
        <w:trPr>
          <w:trHeight w:val="240"/>
          <w:jc w:val="center"/>
        </w:trPr>
        <w:tc>
          <w:tcPr>
            <w:tcW w:w="540" w:type="dxa"/>
            <w:shd w:val="clear" w:color="auto" w:fill="auto"/>
            <w:vAlign w:val="bottom"/>
            <w:hideMark/>
          </w:tcPr>
          <w:p w14:paraId="58D89FFE" w14:textId="77777777" w:rsidR="0038134C" w:rsidRPr="00FA0764" w:rsidRDefault="0038134C" w:rsidP="006F31A4">
            <w:pPr>
              <w:rPr>
                <w:color w:val="000000"/>
                <w:sz w:val="18"/>
                <w:szCs w:val="18"/>
                <w:lang w:val="es-CO" w:eastAsia="es-CO"/>
              </w:rPr>
            </w:pPr>
            <w:r w:rsidRPr="00FA0764">
              <w:rPr>
                <w:rFonts w:cs="Calibri"/>
                <w:color w:val="000000"/>
                <w:sz w:val="18"/>
                <w:szCs w:val="18"/>
                <w:lang w:eastAsia="es-CO"/>
              </w:rPr>
              <w:t>32</w:t>
            </w:r>
          </w:p>
        </w:tc>
        <w:tc>
          <w:tcPr>
            <w:tcW w:w="3160" w:type="dxa"/>
            <w:shd w:val="clear" w:color="auto" w:fill="auto"/>
            <w:noWrap/>
            <w:vAlign w:val="bottom"/>
            <w:hideMark/>
          </w:tcPr>
          <w:p w14:paraId="097EC34B" w14:textId="77777777" w:rsidR="0038134C" w:rsidRPr="00FA0764" w:rsidRDefault="0038134C" w:rsidP="006F31A4">
            <w:pPr>
              <w:rPr>
                <w:color w:val="000000"/>
                <w:sz w:val="18"/>
                <w:szCs w:val="18"/>
                <w:lang w:val="es-CO" w:eastAsia="es-CO"/>
              </w:rPr>
            </w:pPr>
            <w:r w:rsidRPr="00FA0764">
              <w:rPr>
                <w:rFonts w:cs="Arial"/>
                <w:color w:val="000000"/>
                <w:sz w:val="18"/>
                <w:szCs w:val="18"/>
                <w:lang w:eastAsia="es-CO"/>
              </w:rPr>
              <w:t>Vaupés</w:t>
            </w:r>
          </w:p>
        </w:tc>
      </w:tr>
      <w:tr w:rsidR="0038134C" w:rsidRPr="00FA0764" w14:paraId="6C7F5398" w14:textId="77777777" w:rsidTr="00D74284">
        <w:trPr>
          <w:trHeight w:val="240"/>
          <w:jc w:val="center"/>
        </w:trPr>
        <w:tc>
          <w:tcPr>
            <w:tcW w:w="540" w:type="dxa"/>
            <w:shd w:val="clear" w:color="auto" w:fill="auto"/>
            <w:vAlign w:val="bottom"/>
            <w:hideMark/>
          </w:tcPr>
          <w:p w14:paraId="0B265148" w14:textId="77777777" w:rsidR="0038134C" w:rsidRPr="00FA0764" w:rsidRDefault="0038134C" w:rsidP="006F31A4">
            <w:pPr>
              <w:rPr>
                <w:color w:val="000000"/>
                <w:sz w:val="18"/>
                <w:szCs w:val="18"/>
                <w:lang w:val="es-CO" w:eastAsia="es-CO"/>
              </w:rPr>
            </w:pPr>
            <w:r w:rsidRPr="00FA0764">
              <w:rPr>
                <w:rFonts w:cs="Calibri"/>
                <w:color w:val="000000"/>
                <w:sz w:val="18"/>
                <w:szCs w:val="18"/>
                <w:lang w:eastAsia="es-CO"/>
              </w:rPr>
              <w:t>33</w:t>
            </w:r>
          </w:p>
        </w:tc>
        <w:tc>
          <w:tcPr>
            <w:tcW w:w="3160" w:type="dxa"/>
            <w:shd w:val="clear" w:color="auto" w:fill="auto"/>
            <w:noWrap/>
            <w:vAlign w:val="bottom"/>
            <w:hideMark/>
          </w:tcPr>
          <w:p w14:paraId="5809012F" w14:textId="77777777" w:rsidR="0038134C" w:rsidRPr="00FA0764" w:rsidRDefault="0038134C" w:rsidP="006F31A4">
            <w:pPr>
              <w:rPr>
                <w:color w:val="000000"/>
                <w:sz w:val="18"/>
                <w:szCs w:val="18"/>
                <w:lang w:val="es-CO" w:eastAsia="es-CO"/>
              </w:rPr>
            </w:pPr>
            <w:r w:rsidRPr="00FA0764">
              <w:rPr>
                <w:rFonts w:cs="Arial"/>
                <w:color w:val="000000"/>
                <w:sz w:val="18"/>
                <w:szCs w:val="18"/>
                <w:lang w:eastAsia="es-CO"/>
              </w:rPr>
              <w:t>Vichada</w:t>
            </w:r>
          </w:p>
        </w:tc>
      </w:tr>
      <w:tr w:rsidR="0038134C" w:rsidRPr="00FA0764" w14:paraId="366604D7" w14:textId="77777777" w:rsidTr="00D74284">
        <w:trPr>
          <w:trHeight w:val="240"/>
          <w:jc w:val="center"/>
        </w:trPr>
        <w:tc>
          <w:tcPr>
            <w:tcW w:w="540" w:type="dxa"/>
            <w:shd w:val="clear" w:color="auto" w:fill="auto"/>
            <w:vAlign w:val="bottom"/>
            <w:hideMark/>
          </w:tcPr>
          <w:p w14:paraId="6BB6E128" w14:textId="77777777" w:rsidR="0038134C" w:rsidRPr="00FA0764" w:rsidRDefault="0038134C" w:rsidP="006F31A4">
            <w:pPr>
              <w:rPr>
                <w:color w:val="000000"/>
                <w:sz w:val="18"/>
                <w:szCs w:val="18"/>
                <w:lang w:val="es-CO" w:eastAsia="es-CO"/>
              </w:rPr>
            </w:pPr>
            <w:r w:rsidRPr="00FA0764">
              <w:rPr>
                <w:rFonts w:cs="Calibri"/>
                <w:color w:val="000000"/>
                <w:sz w:val="18"/>
                <w:szCs w:val="18"/>
                <w:lang w:eastAsia="es-CO"/>
              </w:rPr>
              <w:t>34</w:t>
            </w:r>
          </w:p>
        </w:tc>
        <w:tc>
          <w:tcPr>
            <w:tcW w:w="3160" w:type="dxa"/>
            <w:shd w:val="clear" w:color="auto" w:fill="auto"/>
            <w:noWrap/>
            <w:vAlign w:val="bottom"/>
            <w:hideMark/>
          </w:tcPr>
          <w:p w14:paraId="61E8ADF2" w14:textId="1B94B8D7" w:rsidR="0038134C" w:rsidRPr="00FA0764" w:rsidRDefault="0038134C" w:rsidP="006F31A4">
            <w:pPr>
              <w:rPr>
                <w:color w:val="000000"/>
                <w:sz w:val="18"/>
                <w:szCs w:val="18"/>
                <w:lang w:val="es-CO" w:eastAsia="es-CO"/>
              </w:rPr>
            </w:pPr>
            <w:r w:rsidRPr="00FA0764">
              <w:rPr>
                <w:rFonts w:cs="Arial"/>
                <w:color w:val="000000"/>
                <w:sz w:val="18"/>
                <w:szCs w:val="18"/>
                <w:lang w:eastAsia="es-CO"/>
              </w:rPr>
              <w:t>Buenaventura D.E</w:t>
            </w:r>
            <w:r w:rsidR="001C3D2D">
              <w:rPr>
                <w:rFonts w:cs="Arial"/>
                <w:color w:val="000000"/>
                <w:sz w:val="18"/>
                <w:szCs w:val="18"/>
                <w:lang w:eastAsia="es-CO"/>
              </w:rPr>
              <w:t>.</w:t>
            </w:r>
          </w:p>
        </w:tc>
      </w:tr>
    </w:tbl>
    <w:p w14:paraId="02D4837A" w14:textId="77777777" w:rsidR="0038134C" w:rsidRPr="00B71C9D" w:rsidRDefault="0038134C" w:rsidP="0038134C">
      <w:pPr>
        <w:spacing w:line="276" w:lineRule="auto"/>
        <w:jc w:val="center"/>
        <w:rPr>
          <w:rFonts w:cs="Arial"/>
          <w:b/>
          <w:iCs/>
        </w:rPr>
      </w:pPr>
    </w:p>
    <w:p w14:paraId="2DC48ADB" w14:textId="77777777" w:rsidR="0038134C" w:rsidRPr="00B71C9D" w:rsidRDefault="0038134C" w:rsidP="0038134C">
      <w:pPr>
        <w:spacing w:line="276" w:lineRule="auto"/>
        <w:jc w:val="center"/>
        <w:rPr>
          <w:rFonts w:cs="Arial"/>
          <w:b/>
          <w:iCs/>
        </w:rPr>
      </w:pPr>
    </w:p>
    <w:p w14:paraId="680FBB7D" w14:textId="77777777" w:rsidR="0038134C" w:rsidRPr="00B71C9D" w:rsidRDefault="0038134C" w:rsidP="0038134C">
      <w:pPr>
        <w:spacing w:line="276" w:lineRule="auto"/>
        <w:jc w:val="center"/>
        <w:rPr>
          <w:rFonts w:cs="Arial"/>
          <w:b/>
          <w:iCs/>
        </w:rPr>
      </w:pPr>
    </w:p>
    <w:p w14:paraId="3E98A9A4" w14:textId="77777777" w:rsidR="0038134C" w:rsidRPr="00B71C9D" w:rsidRDefault="0038134C" w:rsidP="0038134C">
      <w:pPr>
        <w:spacing w:line="276" w:lineRule="auto"/>
        <w:jc w:val="center"/>
        <w:rPr>
          <w:rFonts w:cs="Arial"/>
          <w:b/>
          <w:iCs/>
        </w:rPr>
      </w:pPr>
    </w:p>
    <w:p w14:paraId="01B0BC64" w14:textId="77777777" w:rsidR="0038134C" w:rsidRDefault="0038134C" w:rsidP="0038134C">
      <w:pPr>
        <w:spacing w:line="276" w:lineRule="auto"/>
        <w:jc w:val="center"/>
        <w:rPr>
          <w:rFonts w:cs="Arial"/>
          <w:b/>
          <w:iCs/>
        </w:rPr>
      </w:pPr>
    </w:p>
    <w:p w14:paraId="6448B664" w14:textId="77777777" w:rsidR="001C3D2D" w:rsidRDefault="001C3D2D" w:rsidP="0038134C">
      <w:pPr>
        <w:spacing w:line="276" w:lineRule="auto"/>
        <w:jc w:val="center"/>
        <w:rPr>
          <w:rFonts w:cs="Arial"/>
          <w:b/>
          <w:iCs/>
        </w:rPr>
      </w:pPr>
    </w:p>
    <w:p w14:paraId="4BE481BB" w14:textId="77777777" w:rsidR="001C3D2D" w:rsidRDefault="001C3D2D" w:rsidP="0038134C">
      <w:pPr>
        <w:spacing w:line="276" w:lineRule="auto"/>
        <w:jc w:val="center"/>
        <w:rPr>
          <w:rFonts w:cs="Arial"/>
          <w:b/>
          <w:iCs/>
        </w:rPr>
      </w:pPr>
    </w:p>
    <w:p w14:paraId="14E31129" w14:textId="77777777" w:rsidR="001C3D2D" w:rsidRPr="00B71C9D" w:rsidRDefault="001C3D2D" w:rsidP="0038134C">
      <w:pPr>
        <w:spacing w:line="276" w:lineRule="auto"/>
        <w:jc w:val="center"/>
        <w:rPr>
          <w:rFonts w:cs="Arial"/>
          <w:b/>
          <w:iCs/>
        </w:rPr>
      </w:pPr>
    </w:p>
    <w:p w14:paraId="74380A90" w14:textId="77777777" w:rsidR="0038134C" w:rsidRDefault="0038134C" w:rsidP="0038134C">
      <w:pPr>
        <w:spacing w:line="276" w:lineRule="auto"/>
        <w:rPr>
          <w:rFonts w:cs="Arial"/>
          <w:b/>
          <w:iCs/>
        </w:rPr>
      </w:pPr>
    </w:p>
    <w:p w14:paraId="4C403ADB" w14:textId="77777777" w:rsidR="0036662A" w:rsidRPr="00B71C9D" w:rsidRDefault="0036662A" w:rsidP="0038134C">
      <w:pPr>
        <w:spacing w:line="276" w:lineRule="auto"/>
        <w:rPr>
          <w:rFonts w:cs="Arial"/>
          <w:b/>
          <w:iCs/>
        </w:rPr>
      </w:pPr>
    </w:p>
    <w:p w14:paraId="24FA2609" w14:textId="15786E44" w:rsidR="0038134C" w:rsidRPr="00B71C9D" w:rsidRDefault="0038134C" w:rsidP="0038134C">
      <w:pPr>
        <w:spacing w:line="276" w:lineRule="auto"/>
        <w:jc w:val="center"/>
        <w:rPr>
          <w:rFonts w:cs="Arial"/>
          <w:b/>
          <w:iCs/>
          <w:sz w:val="22"/>
          <w:szCs w:val="22"/>
        </w:rPr>
      </w:pPr>
      <w:r w:rsidRPr="00B71C9D">
        <w:rPr>
          <w:rFonts w:cs="Arial"/>
          <w:b/>
          <w:iCs/>
          <w:sz w:val="22"/>
          <w:szCs w:val="22"/>
        </w:rPr>
        <w:t>ANEXO N</w:t>
      </w:r>
      <w:r w:rsidR="001C3D2D">
        <w:rPr>
          <w:rFonts w:cs="Arial"/>
          <w:b/>
          <w:iCs/>
          <w:sz w:val="22"/>
          <w:szCs w:val="22"/>
        </w:rPr>
        <w:t xml:space="preserve">o. </w:t>
      </w:r>
      <w:r w:rsidRPr="00B71C9D">
        <w:rPr>
          <w:rFonts w:cs="Arial"/>
          <w:b/>
          <w:iCs/>
          <w:sz w:val="22"/>
          <w:szCs w:val="22"/>
        </w:rPr>
        <w:t>3</w:t>
      </w:r>
      <w:r w:rsidR="001C3D2D">
        <w:rPr>
          <w:rFonts w:cs="Arial"/>
          <w:b/>
          <w:iCs/>
          <w:sz w:val="22"/>
          <w:szCs w:val="22"/>
        </w:rPr>
        <w:t>.</w:t>
      </w:r>
    </w:p>
    <w:p w14:paraId="2B91EB15" w14:textId="64DC4BF9" w:rsidR="0038134C" w:rsidRPr="00AD0039" w:rsidRDefault="0038134C" w:rsidP="0038134C">
      <w:pPr>
        <w:pStyle w:val="MARITZA3"/>
        <w:widowControl/>
        <w:tabs>
          <w:tab w:val="clear" w:pos="-720"/>
          <w:tab w:val="clear" w:pos="0"/>
          <w:tab w:val="left" w:pos="6150"/>
        </w:tabs>
        <w:suppressAutoHyphens w:val="0"/>
        <w:jc w:val="center"/>
        <w:rPr>
          <w:rFonts w:ascii="Arial Narrow" w:hAnsi="Arial Narrow" w:cs="Arial"/>
          <w:b/>
          <w:color w:val="BF4E14" w:themeColor="accent2" w:themeShade="BF"/>
          <w:sz w:val="22"/>
          <w:szCs w:val="22"/>
          <w:lang w:val="es-ES"/>
        </w:rPr>
      </w:pPr>
      <w:r w:rsidRPr="00AD0039">
        <w:rPr>
          <w:rFonts w:ascii="Arial Narrow" w:hAnsi="Arial Narrow" w:cs="Arial"/>
          <w:b/>
          <w:color w:val="BF4E14" w:themeColor="accent2" w:themeShade="BF"/>
          <w:sz w:val="22"/>
          <w:szCs w:val="22"/>
          <w:lang w:val="es-ES"/>
        </w:rPr>
        <w:t xml:space="preserve">TABLA DESPACHOS PERIODO </w:t>
      </w:r>
      <w:r w:rsidR="00864596">
        <w:rPr>
          <w:rFonts w:ascii="Arial Narrow" w:hAnsi="Arial Narrow" w:cs="Arial"/>
          <w:b/>
          <w:color w:val="BF4E14" w:themeColor="accent2" w:themeShade="BF"/>
          <w:sz w:val="22"/>
          <w:szCs w:val="22"/>
          <w:lang w:val="es-ES"/>
        </w:rPr>
        <w:t>ENERO A AGOSTO</w:t>
      </w:r>
      <w:r w:rsidRPr="00AD0039">
        <w:rPr>
          <w:rFonts w:ascii="Arial Narrow" w:hAnsi="Arial Narrow" w:cs="Arial"/>
          <w:b/>
          <w:color w:val="BF4E14" w:themeColor="accent2" w:themeShade="BF"/>
          <w:sz w:val="22"/>
          <w:szCs w:val="22"/>
          <w:lang w:val="es-ES"/>
        </w:rPr>
        <w:t xml:space="preserve"> DE 202</w:t>
      </w:r>
      <w:r w:rsidR="00864596">
        <w:rPr>
          <w:rFonts w:ascii="Arial Narrow" w:hAnsi="Arial Narrow" w:cs="Arial"/>
          <w:b/>
          <w:color w:val="BF4E14" w:themeColor="accent2" w:themeShade="BF"/>
          <w:sz w:val="22"/>
          <w:szCs w:val="22"/>
          <w:lang w:val="es-ES"/>
        </w:rPr>
        <w:t>4</w:t>
      </w:r>
      <w:r w:rsidRPr="00AD0039">
        <w:rPr>
          <w:rFonts w:ascii="Arial Narrow" w:hAnsi="Arial Narrow" w:cs="Arial"/>
          <w:b/>
          <w:color w:val="BF4E14" w:themeColor="accent2" w:themeShade="BF"/>
          <w:sz w:val="22"/>
          <w:szCs w:val="22"/>
          <w:lang w:val="es-ES"/>
        </w:rPr>
        <w:t xml:space="preserve"> POR TIPO DE CAJA</w:t>
      </w:r>
    </w:p>
    <w:p w14:paraId="08F50E3C" w14:textId="1CF1CC93" w:rsidR="0038134C" w:rsidRDefault="0038134C" w:rsidP="0038134C">
      <w:pPr>
        <w:shd w:val="clear" w:color="auto" w:fill="FFFFFF"/>
        <w:rPr>
          <w:rFonts w:cs="Arial"/>
          <w:b/>
          <w:sz w:val="20"/>
          <w:szCs w:val="20"/>
        </w:rPr>
      </w:pPr>
    </w:p>
    <w:tbl>
      <w:tblPr>
        <w:tblW w:w="0" w:type="auto"/>
        <w:jc w:val="center"/>
        <w:tblCellMar>
          <w:left w:w="70" w:type="dxa"/>
          <w:right w:w="70" w:type="dxa"/>
        </w:tblCellMar>
        <w:tblLook w:val="04A0" w:firstRow="1" w:lastRow="0" w:firstColumn="1" w:lastColumn="0" w:noHBand="0" w:noVBand="1"/>
      </w:tblPr>
      <w:tblGrid>
        <w:gridCol w:w="1980"/>
        <w:gridCol w:w="567"/>
        <w:gridCol w:w="704"/>
        <w:gridCol w:w="572"/>
        <w:gridCol w:w="567"/>
        <w:gridCol w:w="567"/>
      </w:tblGrid>
      <w:tr w:rsidR="00864596" w:rsidRPr="00864596" w14:paraId="2183E84C" w14:textId="77777777" w:rsidTr="00864596">
        <w:trPr>
          <w:trHeight w:val="170"/>
          <w:jc w:val="center"/>
        </w:trPr>
        <w:tc>
          <w:tcPr>
            <w:tcW w:w="1980" w:type="dxa"/>
            <w:vMerge w:val="restart"/>
            <w:tcBorders>
              <w:top w:val="single" w:sz="4" w:space="0" w:color="auto"/>
              <w:left w:val="single" w:sz="4" w:space="0" w:color="auto"/>
              <w:bottom w:val="single" w:sz="4" w:space="0" w:color="auto"/>
              <w:right w:val="single" w:sz="4" w:space="0" w:color="auto"/>
            </w:tcBorders>
            <w:shd w:val="clear" w:color="auto" w:fill="C1E4F5" w:themeFill="accent1" w:themeFillTint="33"/>
            <w:noWrap/>
            <w:vAlign w:val="center"/>
            <w:hideMark/>
          </w:tcPr>
          <w:p w14:paraId="3CCCAC05" w14:textId="77777777" w:rsidR="00864596" w:rsidRPr="00864596" w:rsidRDefault="00864596" w:rsidP="00864596">
            <w:pPr>
              <w:jc w:val="center"/>
              <w:rPr>
                <w:rFonts w:cs="Arial"/>
                <w:b/>
                <w:bCs/>
                <w:color w:val="000000"/>
                <w:sz w:val="18"/>
                <w:szCs w:val="18"/>
                <w:lang w:val="es-CO" w:eastAsia="es-CO"/>
              </w:rPr>
            </w:pPr>
            <w:r w:rsidRPr="00864596">
              <w:rPr>
                <w:rFonts w:cs="Arial"/>
                <w:b/>
                <w:bCs/>
                <w:color w:val="000000"/>
                <w:sz w:val="18"/>
                <w:szCs w:val="18"/>
                <w:lang w:val="es-CO" w:eastAsia="es-CO"/>
              </w:rPr>
              <w:t>SECRETARIA</w:t>
            </w:r>
          </w:p>
        </w:tc>
        <w:tc>
          <w:tcPr>
            <w:tcW w:w="2977" w:type="dxa"/>
            <w:gridSpan w:val="5"/>
            <w:tcBorders>
              <w:top w:val="single" w:sz="4" w:space="0" w:color="auto"/>
              <w:left w:val="nil"/>
              <w:bottom w:val="single" w:sz="4" w:space="0" w:color="auto"/>
              <w:right w:val="single" w:sz="4" w:space="0" w:color="auto"/>
            </w:tcBorders>
            <w:shd w:val="clear" w:color="auto" w:fill="C1E4F5" w:themeFill="accent1" w:themeFillTint="33"/>
            <w:noWrap/>
            <w:vAlign w:val="center"/>
            <w:hideMark/>
          </w:tcPr>
          <w:p w14:paraId="12F02338" w14:textId="77777777" w:rsidR="00864596" w:rsidRPr="00864596" w:rsidRDefault="00864596" w:rsidP="00864596">
            <w:pPr>
              <w:jc w:val="center"/>
              <w:rPr>
                <w:rFonts w:cs="Arial"/>
                <w:b/>
                <w:bCs/>
                <w:color w:val="000000"/>
                <w:sz w:val="18"/>
                <w:szCs w:val="18"/>
                <w:lang w:val="es-CO" w:eastAsia="es-CO"/>
              </w:rPr>
            </w:pPr>
            <w:r w:rsidRPr="00864596">
              <w:rPr>
                <w:rFonts w:cs="Arial"/>
                <w:b/>
                <w:bCs/>
                <w:color w:val="000000"/>
                <w:sz w:val="18"/>
                <w:szCs w:val="18"/>
                <w:lang w:val="es-CO" w:eastAsia="es-CO"/>
              </w:rPr>
              <w:t>TIPO CAJA</w:t>
            </w:r>
          </w:p>
        </w:tc>
      </w:tr>
      <w:tr w:rsidR="00864596" w:rsidRPr="00864596" w14:paraId="02649C7E" w14:textId="77777777" w:rsidTr="00864596">
        <w:trPr>
          <w:trHeight w:val="170"/>
          <w:jc w:val="center"/>
        </w:trPr>
        <w:tc>
          <w:tcPr>
            <w:tcW w:w="1980" w:type="dxa"/>
            <w:vMerge/>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hideMark/>
          </w:tcPr>
          <w:p w14:paraId="5C7373FD" w14:textId="77777777" w:rsidR="00864596" w:rsidRPr="00864596" w:rsidRDefault="00864596" w:rsidP="00864596">
            <w:pPr>
              <w:jc w:val="left"/>
              <w:rPr>
                <w:rFonts w:cs="Arial"/>
                <w:b/>
                <w:bCs/>
                <w:color w:val="000000"/>
                <w:sz w:val="18"/>
                <w:szCs w:val="18"/>
                <w:lang w:val="es-CO" w:eastAsia="es-CO"/>
              </w:rPr>
            </w:pPr>
          </w:p>
        </w:tc>
        <w:tc>
          <w:tcPr>
            <w:tcW w:w="567" w:type="dxa"/>
            <w:tcBorders>
              <w:top w:val="nil"/>
              <w:left w:val="nil"/>
              <w:bottom w:val="single" w:sz="4" w:space="0" w:color="auto"/>
              <w:right w:val="single" w:sz="4" w:space="0" w:color="auto"/>
            </w:tcBorders>
            <w:shd w:val="clear" w:color="auto" w:fill="C1E4F5" w:themeFill="accent1" w:themeFillTint="33"/>
            <w:noWrap/>
            <w:vAlign w:val="center"/>
            <w:hideMark/>
          </w:tcPr>
          <w:p w14:paraId="54359C95" w14:textId="77777777" w:rsidR="00864596" w:rsidRPr="00864596" w:rsidRDefault="00864596" w:rsidP="00864596">
            <w:pPr>
              <w:jc w:val="center"/>
              <w:rPr>
                <w:rFonts w:cs="Arial"/>
                <w:b/>
                <w:bCs/>
                <w:color w:val="000000"/>
                <w:sz w:val="18"/>
                <w:szCs w:val="18"/>
                <w:lang w:val="es-CO" w:eastAsia="es-CO"/>
              </w:rPr>
            </w:pPr>
            <w:r w:rsidRPr="00864596">
              <w:rPr>
                <w:rFonts w:cs="Arial"/>
                <w:b/>
                <w:bCs/>
                <w:color w:val="000000"/>
                <w:sz w:val="18"/>
                <w:szCs w:val="18"/>
                <w:lang w:val="es-CO" w:eastAsia="es-CO"/>
              </w:rPr>
              <w:t>A</w:t>
            </w:r>
          </w:p>
        </w:tc>
        <w:tc>
          <w:tcPr>
            <w:tcW w:w="704" w:type="dxa"/>
            <w:tcBorders>
              <w:top w:val="nil"/>
              <w:left w:val="nil"/>
              <w:bottom w:val="single" w:sz="4" w:space="0" w:color="auto"/>
              <w:right w:val="single" w:sz="4" w:space="0" w:color="auto"/>
            </w:tcBorders>
            <w:shd w:val="clear" w:color="auto" w:fill="C1E4F5" w:themeFill="accent1" w:themeFillTint="33"/>
            <w:noWrap/>
            <w:vAlign w:val="center"/>
            <w:hideMark/>
          </w:tcPr>
          <w:p w14:paraId="27C4DAA5" w14:textId="77777777" w:rsidR="00864596" w:rsidRPr="00864596" w:rsidRDefault="00864596" w:rsidP="00864596">
            <w:pPr>
              <w:jc w:val="center"/>
              <w:rPr>
                <w:rFonts w:cs="Arial"/>
                <w:b/>
                <w:bCs/>
                <w:color w:val="000000"/>
                <w:sz w:val="18"/>
                <w:szCs w:val="18"/>
                <w:lang w:val="es-CO" w:eastAsia="es-CO"/>
              </w:rPr>
            </w:pPr>
            <w:r w:rsidRPr="00864596">
              <w:rPr>
                <w:rFonts w:cs="Arial"/>
                <w:b/>
                <w:bCs/>
                <w:color w:val="000000"/>
                <w:sz w:val="18"/>
                <w:szCs w:val="18"/>
                <w:lang w:val="es-CO" w:eastAsia="es-CO"/>
              </w:rPr>
              <w:t>B</w:t>
            </w:r>
          </w:p>
        </w:tc>
        <w:tc>
          <w:tcPr>
            <w:tcW w:w="572" w:type="dxa"/>
            <w:tcBorders>
              <w:top w:val="nil"/>
              <w:left w:val="nil"/>
              <w:bottom w:val="single" w:sz="4" w:space="0" w:color="auto"/>
              <w:right w:val="single" w:sz="4" w:space="0" w:color="auto"/>
            </w:tcBorders>
            <w:shd w:val="clear" w:color="auto" w:fill="C1E4F5" w:themeFill="accent1" w:themeFillTint="33"/>
            <w:noWrap/>
            <w:vAlign w:val="center"/>
            <w:hideMark/>
          </w:tcPr>
          <w:p w14:paraId="4604AF9A" w14:textId="77777777" w:rsidR="00864596" w:rsidRPr="00864596" w:rsidRDefault="00864596" w:rsidP="00864596">
            <w:pPr>
              <w:jc w:val="center"/>
              <w:rPr>
                <w:rFonts w:cs="Arial"/>
                <w:b/>
                <w:bCs/>
                <w:color w:val="000000"/>
                <w:sz w:val="18"/>
                <w:szCs w:val="18"/>
                <w:lang w:val="es-CO" w:eastAsia="es-CO"/>
              </w:rPr>
            </w:pPr>
            <w:r w:rsidRPr="00864596">
              <w:rPr>
                <w:rFonts w:cs="Arial"/>
                <w:b/>
                <w:bCs/>
                <w:color w:val="000000"/>
                <w:sz w:val="18"/>
                <w:szCs w:val="18"/>
                <w:lang w:val="es-CO" w:eastAsia="es-CO"/>
              </w:rPr>
              <w:t>C</w:t>
            </w:r>
          </w:p>
        </w:tc>
        <w:tc>
          <w:tcPr>
            <w:tcW w:w="567" w:type="dxa"/>
            <w:tcBorders>
              <w:top w:val="nil"/>
              <w:left w:val="nil"/>
              <w:bottom w:val="single" w:sz="4" w:space="0" w:color="auto"/>
              <w:right w:val="single" w:sz="4" w:space="0" w:color="auto"/>
            </w:tcBorders>
            <w:shd w:val="clear" w:color="auto" w:fill="C1E4F5" w:themeFill="accent1" w:themeFillTint="33"/>
            <w:noWrap/>
            <w:vAlign w:val="center"/>
            <w:hideMark/>
          </w:tcPr>
          <w:p w14:paraId="3CD1819C" w14:textId="77777777" w:rsidR="00864596" w:rsidRPr="00864596" w:rsidRDefault="00864596" w:rsidP="00864596">
            <w:pPr>
              <w:jc w:val="center"/>
              <w:rPr>
                <w:rFonts w:cs="Arial"/>
                <w:b/>
                <w:bCs/>
                <w:color w:val="000000"/>
                <w:sz w:val="18"/>
                <w:szCs w:val="18"/>
                <w:lang w:val="es-CO" w:eastAsia="es-CO"/>
              </w:rPr>
            </w:pPr>
            <w:r w:rsidRPr="00864596">
              <w:rPr>
                <w:rFonts w:cs="Arial"/>
                <w:b/>
                <w:bCs/>
                <w:color w:val="000000"/>
                <w:sz w:val="18"/>
                <w:szCs w:val="18"/>
                <w:lang w:val="es-CO" w:eastAsia="es-CO"/>
              </w:rPr>
              <w:t>D</w:t>
            </w:r>
          </w:p>
        </w:tc>
        <w:tc>
          <w:tcPr>
            <w:tcW w:w="567" w:type="dxa"/>
            <w:tcBorders>
              <w:top w:val="nil"/>
              <w:left w:val="nil"/>
              <w:bottom w:val="single" w:sz="4" w:space="0" w:color="auto"/>
              <w:right w:val="single" w:sz="4" w:space="0" w:color="auto"/>
            </w:tcBorders>
            <w:shd w:val="clear" w:color="auto" w:fill="C1E4F5" w:themeFill="accent1" w:themeFillTint="33"/>
            <w:noWrap/>
            <w:vAlign w:val="center"/>
            <w:hideMark/>
          </w:tcPr>
          <w:p w14:paraId="4C660F45" w14:textId="77777777" w:rsidR="00864596" w:rsidRPr="00864596" w:rsidRDefault="00864596" w:rsidP="00864596">
            <w:pPr>
              <w:jc w:val="center"/>
              <w:rPr>
                <w:rFonts w:cs="Arial"/>
                <w:b/>
                <w:bCs/>
                <w:color w:val="000000"/>
                <w:sz w:val="18"/>
                <w:szCs w:val="18"/>
                <w:lang w:val="es-CO" w:eastAsia="es-CO"/>
              </w:rPr>
            </w:pPr>
            <w:r w:rsidRPr="00864596">
              <w:rPr>
                <w:rFonts w:cs="Arial"/>
                <w:b/>
                <w:bCs/>
                <w:color w:val="000000"/>
                <w:sz w:val="18"/>
                <w:szCs w:val="18"/>
                <w:lang w:val="es-CO" w:eastAsia="es-CO"/>
              </w:rPr>
              <w:t>E</w:t>
            </w:r>
          </w:p>
        </w:tc>
      </w:tr>
      <w:tr w:rsidR="00864596" w:rsidRPr="00864596" w14:paraId="22989E55" w14:textId="77777777" w:rsidTr="00864596">
        <w:trPr>
          <w:trHeight w:val="170"/>
          <w:jc w:val="center"/>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68D439C1" w14:textId="77777777" w:rsidR="00864596" w:rsidRPr="00864596" w:rsidRDefault="00864596" w:rsidP="00864596">
            <w:pPr>
              <w:jc w:val="left"/>
              <w:rPr>
                <w:rFonts w:cs="Arial"/>
                <w:color w:val="000000"/>
                <w:sz w:val="18"/>
                <w:szCs w:val="18"/>
                <w:lang w:val="es-CO" w:eastAsia="es-CO"/>
              </w:rPr>
            </w:pPr>
            <w:r w:rsidRPr="00864596">
              <w:rPr>
                <w:rFonts w:cs="Arial"/>
                <w:color w:val="000000"/>
                <w:sz w:val="18"/>
                <w:szCs w:val="18"/>
                <w:lang w:val="es-CO" w:eastAsia="es-CO"/>
              </w:rPr>
              <w:t>Amazonas</w:t>
            </w:r>
          </w:p>
        </w:tc>
        <w:tc>
          <w:tcPr>
            <w:tcW w:w="567" w:type="dxa"/>
            <w:tcBorders>
              <w:top w:val="nil"/>
              <w:left w:val="nil"/>
              <w:bottom w:val="single" w:sz="4" w:space="0" w:color="auto"/>
              <w:right w:val="single" w:sz="4" w:space="0" w:color="auto"/>
            </w:tcBorders>
            <w:shd w:val="clear" w:color="auto" w:fill="auto"/>
            <w:noWrap/>
            <w:vAlign w:val="bottom"/>
            <w:hideMark/>
          </w:tcPr>
          <w:p w14:paraId="30B892DC"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0</w:t>
            </w:r>
          </w:p>
        </w:tc>
        <w:tc>
          <w:tcPr>
            <w:tcW w:w="704" w:type="dxa"/>
            <w:tcBorders>
              <w:top w:val="nil"/>
              <w:left w:val="nil"/>
              <w:bottom w:val="single" w:sz="4" w:space="0" w:color="auto"/>
              <w:right w:val="single" w:sz="4" w:space="0" w:color="auto"/>
            </w:tcBorders>
            <w:shd w:val="clear" w:color="auto" w:fill="auto"/>
            <w:noWrap/>
            <w:vAlign w:val="bottom"/>
            <w:hideMark/>
          </w:tcPr>
          <w:p w14:paraId="33E6C210"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138</w:t>
            </w:r>
          </w:p>
        </w:tc>
        <w:tc>
          <w:tcPr>
            <w:tcW w:w="572" w:type="dxa"/>
            <w:tcBorders>
              <w:top w:val="nil"/>
              <w:left w:val="nil"/>
              <w:bottom w:val="single" w:sz="4" w:space="0" w:color="auto"/>
              <w:right w:val="single" w:sz="4" w:space="0" w:color="auto"/>
            </w:tcBorders>
            <w:shd w:val="clear" w:color="auto" w:fill="auto"/>
            <w:noWrap/>
            <w:vAlign w:val="bottom"/>
            <w:hideMark/>
          </w:tcPr>
          <w:p w14:paraId="36AFA5DF"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3</w:t>
            </w:r>
          </w:p>
        </w:tc>
        <w:tc>
          <w:tcPr>
            <w:tcW w:w="567" w:type="dxa"/>
            <w:tcBorders>
              <w:top w:val="nil"/>
              <w:left w:val="nil"/>
              <w:bottom w:val="single" w:sz="4" w:space="0" w:color="auto"/>
              <w:right w:val="single" w:sz="4" w:space="0" w:color="auto"/>
            </w:tcBorders>
            <w:shd w:val="clear" w:color="auto" w:fill="auto"/>
            <w:noWrap/>
            <w:vAlign w:val="bottom"/>
            <w:hideMark/>
          </w:tcPr>
          <w:p w14:paraId="0B7B2F7C"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0</w:t>
            </w:r>
          </w:p>
        </w:tc>
        <w:tc>
          <w:tcPr>
            <w:tcW w:w="567" w:type="dxa"/>
            <w:tcBorders>
              <w:top w:val="nil"/>
              <w:left w:val="nil"/>
              <w:bottom w:val="single" w:sz="4" w:space="0" w:color="auto"/>
              <w:right w:val="single" w:sz="4" w:space="0" w:color="auto"/>
            </w:tcBorders>
            <w:shd w:val="clear" w:color="auto" w:fill="auto"/>
            <w:noWrap/>
            <w:vAlign w:val="bottom"/>
            <w:hideMark/>
          </w:tcPr>
          <w:p w14:paraId="0FD968DD"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0</w:t>
            </w:r>
          </w:p>
        </w:tc>
      </w:tr>
      <w:tr w:rsidR="00864596" w:rsidRPr="00864596" w14:paraId="4A707BEA" w14:textId="77777777" w:rsidTr="00864596">
        <w:trPr>
          <w:trHeight w:val="170"/>
          <w:jc w:val="center"/>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53FEF79F" w14:textId="77777777" w:rsidR="00864596" w:rsidRPr="00864596" w:rsidRDefault="00864596" w:rsidP="00864596">
            <w:pPr>
              <w:jc w:val="left"/>
              <w:rPr>
                <w:rFonts w:cs="Arial"/>
                <w:color w:val="000000"/>
                <w:sz w:val="18"/>
                <w:szCs w:val="18"/>
                <w:lang w:val="es-CO" w:eastAsia="es-CO"/>
              </w:rPr>
            </w:pPr>
            <w:r w:rsidRPr="00864596">
              <w:rPr>
                <w:rFonts w:cs="Arial"/>
                <w:color w:val="000000"/>
                <w:sz w:val="18"/>
                <w:szCs w:val="18"/>
                <w:lang w:val="es-CO" w:eastAsia="es-CO"/>
              </w:rPr>
              <w:t>Antioquia</w:t>
            </w:r>
          </w:p>
        </w:tc>
        <w:tc>
          <w:tcPr>
            <w:tcW w:w="567" w:type="dxa"/>
            <w:tcBorders>
              <w:top w:val="nil"/>
              <w:left w:val="nil"/>
              <w:bottom w:val="single" w:sz="4" w:space="0" w:color="auto"/>
              <w:right w:val="single" w:sz="4" w:space="0" w:color="auto"/>
            </w:tcBorders>
            <w:shd w:val="clear" w:color="auto" w:fill="auto"/>
            <w:noWrap/>
            <w:vAlign w:val="bottom"/>
            <w:hideMark/>
          </w:tcPr>
          <w:p w14:paraId="776E794F"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0</w:t>
            </w:r>
          </w:p>
        </w:tc>
        <w:tc>
          <w:tcPr>
            <w:tcW w:w="704" w:type="dxa"/>
            <w:tcBorders>
              <w:top w:val="nil"/>
              <w:left w:val="nil"/>
              <w:bottom w:val="single" w:sz="4" w:space="0" w:color="auto"/>
              <w:right w:val="single" w:sz="4" w:space="0" w:color="auto"/>
            </w:tcBorders>
            <w:shd w:val="clear" w:color="auto" w:fill="auto"/>
            <w:noWrap/>
            <w:vAlign w:val="bottom"/>
            <w:hideMark/>
          </w:tcPr>
          <w:p w14:paraId="6430B0C7"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1899</w:t>
            </w:r>
          </w:p>
        </w:tc>
        <w:tc>
          <w:tcPr>
            <w:tcW w:w="572" w:type="dxa"/>
            <w:tcBorders>
              <w:top w:val="nil"/>
              <w:left w:val="nil"/>
              <w:bottom w:val="single" w:sz="4" w:space="0" w:color="auto"/>
              <w:right w:val="single" w:sz="4" w:space="0" w:color="auto"/>
            </w:tcBorders>
            <w:shd w:val="clear" w:color="auto" w:fill="auto"/>
            <w:noWrap/>
            <w:vAlign w:val="bottom"/>
            <w:hideMark/>
          </w:tcPr>
          <w:p w14:paraId="3AFA9D7B"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110</w:t>
            </w:r>
          </w:p>
        </w:tc>
        <w:tc>
          <w:tcPr>
            <w:tcW w:w="567" w:type="dxa"/>
            <w:tcBorders>
              <w:top w:val="nil"/>
              <w:left w:val="nil"/>
              <w:bottom w:val="single" w:sz="4" w:space="0" w:color="auto"/>
              <w:right w:val="single" w:sz="4" w:space="0" w:color="auto"/>
            </w:tcBorders>
            <w:shd w:val="clear" w:color="auto" w:fill="auto"/>
            <w:noWrap/>
            <w:vAlign w:val="bottom"/>
            <w:hideMark/>
          </w:tcPr>
          <w:p w14:paraId="3B7853B2"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22</w:t>
            </w:r>
          </w:p>
        </w:tc>
        <w:tc>
          <w:tcPr>
            <w:tcW w:w="567" w:type="dxa"/>
            <w:tcBorders>
              <w:top w:val="nil"/>
              <w:left w:val="nil"/>
              <w:bottom w:val="single" w:sz="4" w:space="0" w:color="auto"/>
              <w:right w:val="single" w:sz="4" w:space="0" w:color="auto"/>
            </w:tcBorders>
            <w:shd w:val="clear" w:color="auto" w:fill="auto"/>
            <w:noWrap/>
            <w:vAlign w:val="bottom"/>
            <w:hideMark/>
          </w:tcPr>
          <w:p w14:paraId="122FAF9B"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0</w:t>
            </w:r>
          </w:p>
        </w:tc>
      </w:tr>
      <w:tr w:rsidR="00864596" w:rsidRPr="00864596" w14:paraId="336DDCE5" w14:textId="77777777" w:rsidTr="00864596">
        <w:trPr>
          <w:trHeight w:val="170"/>
          <w:jc w:val="center"/>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584E9919" w14:textId="77777777" w:rsidR="00864596" w:rsidRPr="00864596" w:rsidRDefault="00864596" w:rsidP="00864596">
            <w:pPr>
              <w:jc w:val="left"/>
              <w:rPr>
                <w:rFonts w:cs="Arial"/>
                <w:color w:val="000000"/>
                <w:sz w:val="18"/>
                <w:szCs w:val="18"/>
                <w:lang w:val="es-CO" w:eastAsia="es-CO"/>
              </w:rPr>
            </w:pPr>
            <w:r w:rsidRPr="00864596">
              <w:rPr>
                <w:rFonts w:cs="Arial"/>
                <w:color w:val="000000"/>
                <w:sz w:val="18"/>
                <w:szCs w:val="18"/>
                <w:lang w:val="es-CO" w:eastAsia="es-CO"/>
              </w:rPr>
              <w:t>Arauca</w:t>
            </w:r>
          </w:p>
        </w:tc>
        <w:tc>
          <w:tcPr>
            <w:tcW w:w="567" w:type="dxa"/>
            <w:tcBorders>
              <w:top w:val="nil"/>
              <w:left w:val="nil"/>
              <w:bottom w:val="single" w:sz="4" w:space="0" w:color="auto"/>
              <w:right w:val="single" w:sz="4" w:space="0" w:color="auto"/>
            </w:tcBorders>
            <w:shd w:val="clear" w:color="auto" w:fill="auto"/>
            <w:noWrap/>
            <w:vAlign w:val="bottom"/>
            <w:hideMark/>
          </w:tcPr>
          <w:p w14:paraId="5A542CCC"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0</w:t>
            </w:r>
          </w:p>
        </w:tc>
        <w:tc>
          <w:tcPr>
            <w:tcW w:w="704" w:type="dxa"/>
            <w:tcBorders>
              <w:top w:val="nil"/>
              <w:left w:val="nil"/>
              <w:bottom w:val="single" w:sz="4" w:space="0" w:color="auto"/>
              <w:right w:val="single" w:sz="4" w:space="0" w:color="auto"/>
            </w:tcBorders>
            <w:shd w:val="clear" w:color="auto" w:fill="auto"/>
            <w:noWrap/>
            <w:vAlign w:val="bottom"/>
            <w:hideMark/>
          </w:tcPr>
          <w:p w14:paraId="6A476A58"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137</w:t>
            </w:r>
          </w:p>
        </w:tc>
        <w:tc>
          <w:tcPr>
            <w:tcW w:w="572" w:type="dxa"/>
            <w:tcBorders>
              <w:top w:val="nil"/>
              <w:left w:val="nil"/>
              <w:bottom w:val="single" w:sz="4" w:space="0" w:color="auto"/>
              <w:right w:val="single" w:sz="4" w:space="0" w:color="auto"/>
            </w:tcBorders>
            <w:shd w:val="clear" w:color="auto" w:fill="auto"/>
            <w:noWrap/>
            <w:vAlign w:val="bottom"/>
            <w:hideMark/>
          </w:tcPr>
          <w:p w14:paraId="50C7A2CF"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7</w:t>
            </w:r>
          </w:p>
        </w:tc>
        <w:tc>
          <w:tcPr>
            <w:tcW w:w="567" w:type="dxa"/>
            <w:tcBorders>
              <w:top w:val="nil"/>
              <w:left w:val="nil"/>
              <w:bottom w:val="single" w:sz="4" w:space="0" w:color="auto"/>
              <w:right w:val="single" w:sz="4" w:space="0" w:color="auto"/>
            </w:tcBorders>
            <w:shd w:val="clear" w:color="auto" w:fill="auto"/>
            <w:noWrap/>
            <w:vAlign w:val="bottom"/>
            <w:hideMark/>
          </w:tcPr>
          <w:p w14:paraId="15BDCE2C"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2</w:t>
            </w:r>
          </w:p>
        </w:tc>
        <w:tc>
          <w:tcPr>
            <w:tcW w:w="567" w:type="dxa"/>
            <w:tcBorders>
              <w:top w:val="nil"/>
              <w:left w:val="nil"/>
              <w:bottom w:val="single" w:sz="4" w:space="0" w:color="auto"/>
              <w:right w:val="single" w:sz="4" w:space="0" w:color="auto"/>
            </w:tcBorders>
            <w:shd w:val="clear" w:color="auto" w:fill="auto"/>
            <w:noWrap/>
            <w:vAlign w:val="bottom"/>
            <w:hideMark/>
          </w:tcPr>
          <w:p w14:paraId="2D9B21D6"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0</w:t>
            </w:r>
          </w:p>
        </w:tc>
      </w:tr>
      <w:tr w:rsidR="00864596" w:rsidRPr="00864596" w14:paraId="66ACDCB2" w14:textId="77777777" w:rsidTr="00864596">
        <w:trPr>
          <w:trHeight w:val="170"/>
          <w:jc w:val="center"/>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18C001FA" w14:textId="77777777" w:rsidR="00864596" w:rsidRPr="00864596" w:rsidRDefault="00864596" w:rsidP="00864596">
            <w:pPr>
              <w:jc w:val="left"/>
              <w:rPr>
                <w:rFonts w:cs="Arial"/>
                <w:color w:val="000000"/>
                <w:sz w:val="18"/>
                <w:szCs w:val="18"/>
                <w:lang w:val="es-CO" w:eastAsia="es-CO"/>
              </w:rPr>
            </w:pPr>
            <w:r w:rsidRPr="00864596">
              <w:rPr>
                <w:rFonts w:cs="Arial"/>
                <w:color w:val="000000"/>
                <w:sz w:val="18"/>
                <w:szCs w:val="18"/>
                <w:lang w:val="es-CO" w:eastAsia="es-CO"/>
              </w:rPr>
              <w:t>Atlantico</w:t>
            </w:r>
          </w:p>
        </w:tc>
        <w:tc>
          <w:tcPr>
            <w:tcW w:w="567" w:type="dxa"/>
            <w:tcBorders>
              <w:top w:val="nil"/>
              <w:left w:val="nil"/>
              <w:bottom w:val="single" w:sz="4" w:space="0" w:color="auto"/>
              <w:right w:val="single" w:sz="4" w:space="0" w:color="auto"/>
            </w:tcBorders>
            <w:shd w:val="clear" w:color="auto" w:fill="auto"/>
            <w:noWrap/>
            <w:vAlign w:val="bottom"/>
            <w:hideMark/>
          </w:tcPr>
          <w:p w14:paraId="1918A3EC"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0</w:t>
            </w:r>
          </w:p>
        </w:tc>
        <w:tc>
          <w:tcPr>
            <w:tcW w:w="704" w:type="dxa"/>
            <w:tcBorders>
              <w:top w:val="nil"/>
              <w:left w:val="nil"/>
              <w:bottom w:val="single" w:sz="4" w:space="0" w:color="auto"/>
              <w:right w:val="single" w:sz="4" w:space="0" w:color="auto"/>
            </w:tcBorders>
            <w:shd w:val="clear" w:color="auto" w:fill="auto"/>
            <w:noWrap/>
            <w:vAlign w:val="bottom"/>
            <w:hideMark/>
          </w:tcPr>
          <w:p w14:paraId="61554EE1"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532</w:t>
            </w:r>
          </w:p>
        </w:tc>
        <w:tc>
          <w:tcPr>
            <w:tcW w:w="572" w:type="dxa"/>
            <w:tcBorders>
              <w:top w:val="nil"/>
              <w:left w:val="nil"/>
              <w:bottom w:val="single" w:sz="4" w:space="0" w:color="auto"/>
              <w:right w:val="single" w:sz="4" w:space="0" w:color="auto"/>
            </w:tcBorders>
            <w:shd w:val="clear" w:color="auto" w:fill="auto"/>
            <w:noWrap/>
            <w:vAlign w:val="bottom"/>
            <w:hideMark/>
          </w:tcPr>
          <w:p w14:paraId="20BFE5C8"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28</w:t>
            </w:r>
          </w:p>
        </w:tc>
        <w:tc>
          <w:tcPr>
            <w:tcW w:w="567" w:type="dxa"/>
            <w:tcBorders>
              <w:top w:val="nil"/>
              <w:left w:val="nil"/>
              <w:bottom w:val="single" w:sz="4" w:space="0" w:color="auto"/>
              <w:right w:val="single" w:sz="4" w:space="0" w:color="auto"/>
            </w:tcBorders>
            <w:shd w:val="clear" w:color="auto" w:fill="auto"/>
            <w:noWrap/>
            <w:vAlign w:val="bottom"/>
            <w:hideMark/>
          </w:tcPr>
          <w:p w14:paraId="7CDEED8A"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1</w:t>
            </w:r>
          </w:p>
        </w:tc>
        <w:tc>
          <w:tcPr>
            <w:tcW w:w="567" w:type="dxa"/>
            <w:tcBorders>
              <w:top w:val="nil"/>
              <w:left w:val="nil"/>
              <w:bottom w:val="single" w:sz="4" w:space="0" w:color="auto"/>
              <w:right w:val="single" w:sz="4" w:space="0" w:color="auto"/>
            </w:tcBorders>
            <w:shd w:val="clear" w:color="auto" w:fill="auto"/>
            <w:noWrap/>
            <w:vAlign w:val="bottom"/>
            <w:hideMark/>
          </w:tcPr>
          <w:p w14:paraId="0F4BB6B4"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0</w:t>
            </w:r>
          </w:p>
        </w:tc>
      </w:tr>
      <w:tr w:rsidR="00864596" w:rsidRPr="00864596" w14:paraId="5E4A1750" w14:textId="77777777" w:rsidTr="00864596">
        <w:trPr>
          <w:trHeight w:val="170"/>
          <w:jc w:val="center"/>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109B998B" w14:textId="77777777" w:rsidR="00864596" w:rsidRPr="00864596" w:rsidRDefault="00864596" w:rsidP="00864596">
            <w:pPr>
              <w:jc w:val="left"/>
              <w:rPr>
                <w:rFonts w:cs="Arial"/>
                <w:color w:val="000000"/>
                <w:sz w:val="18"/>
                <w:szCs w:val="18"/>
                <w:lang w:val="es-CO" w:eastAsia="es-CO"/>
              </w:rPr>
            </w:pPr>
            <w:r w:rsidRPr="00864596">
              <w:rPr>
                <w:rFonts w:cs="Arial"/>
                <w:color w:val="000000"/>
                <w:sz w:val="18"/>
                <w:szCs w:val="18"/>
                <w:lang w:val="es-CO" w:eastAsia="es-CO"/>
              </w:rPr>
              <w:t>Barranquilla</w:t>
            </w:r>
          </w:p>
        </w:tc>
        <w:tc>
          <w:tcPr>
            <w:tcW w:w="567" w:type="dxa"/>
            <w:tcBorders>
              <w:top w:val="nil"/>
              <w:left w:val="nil"/>
              <w:bottom w:val="single" w:sz="4" w:space="0" w:color="auto"/>
              <w:right w:val="single" w:sz="4" w:space="0" w:color="auto"/>
            </w:tcBorders>
            <w:shd w:val="clear" w:color="auto" w:fill="auto"/>
            <w:noWrap/>
            <w:vAlign w:val="bottom"/>
            <w:hideMark/>
          </w:tcPr>
          <w:p w14:paraId="3C5E2D28"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0</w:t>
            </w:r>
          </w:p>
        </w:tc>
        <w:tc>
          <w:tcPr>
            <w:tcW w:w="704" w:type="dxa"/>
            <w:tcBorders>
              <w:top w:val="nil"/>
              <w:left w:val="nil"/>
              <w:bottom w:val="single" w:sz="4" w:space="0" w:color="auto"/>
              <w:right w:val="single" w:sz="4" w:space="0" w:color="auto"/>
            </w:tcBorders>
            <w:shd w:val="clear" w:color="auto" w:fill="auto"/>
            <w:noWrap/>
            <w:vAlign w:val="bottom"/>
            <w:hideMark/>
          </w:tcPr>
          <w:p w14:paraId="03F73233"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408</w:t>
            </w:r>
          </w:p>
        </w:tc>
        <w:tc>
          <w:tcPr>
            <w:tcW w:w="572" w:type="dxa"/>
            <w:tcBorders>
              <w:top w:val="nil"/>
              <w:left w:val="nil"/>
              <w:bottom w:val="single" w:sz="4" w:space="0" w:color="auto"/>
              <w:right w:val="single" w:sz="4" w:space="0" w:color="auto"/>
            </w:tcBorders>
            <w:shd w:val="clear" w:color="auto" w:fill="auto"/>
            <w:noWrap/>
            <w:vAlign w:val="bottom"/>
            <w:hideMark/>
          </w:tcPr>
          <w:p w14:paraId="3D4D79C3"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70</w:t>
            </w:r>
          </w:p>
        </w:tc>
        <w:tc>
          <w:tcPr>
            <w:tcW w:w="567" w:type="dxa"/>
            <w:tcBorders>
              <w:top w:val="nil"/>
              <w:left w:val="nil"/>
              <w:bottom w:val="single" w:sz="4" w:space="0" w:color="auto"/>
              <w:right w:val="single" w:sz="4" w:space="0" w:color="auto"/>
            </w:tcBorders>
            <w:shd w:val="clear" w:color="auto" w:fill="auto"/>
            <w:noWrap/>
            <w:vAlign w:val="bottom"/>
            <w:hideMark/>
          </w:tcPr>
          <w:p w14:paraId="60450042"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2</w:t>
            </w:r>
          </w:p>
        </w:tc>
        <w:tc>
          <w:tcPr>
            <w:tcW w:w="567" w:type="dxa"/>
            <w:tcBorders>
              <w:top w:val="nil"/>
              <w:left w:val="nil"/>
              <w:bottom w:val="single" w:sz="4" w:space="0" w:color="auto"/>
              <w:right w:val="single" w:sz="4" w:space="0" w:color="auto"/>
            </w:tcBorders>
            <w:shd w:val="clear" w:color="auto" w:fill="auto"/>
            <w:noWrap/>
            <w:vAlign w:val="bottom"/>
            <w:hideMark/>
          </w:tcPr>
          <w:p w14:paraId="5227DCAF"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0</w:t>
            </w:r>
          </w:p>
        </w:tc>
      </w:tr>
      <w:tr w:rsidR="00864596" w:rsidRPr="00864596" w14:paraId="235C5193" w14:textId="77777777" w:rsidTr="00864596">
        <w:trPr>
          <w:trHeight w:val="170"/>
          <w:jc w:val="center"/>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5B6D4DEC" w14:textId="77777777" w:rsidR="00864596" w:rsidRPr="00864596" w:rsidRDefault="00864596" w:rsidP="00864596">
            <w:pPr>
              <w:jc w:val="left"/>
              <w:rPr>
                <w:rFonts w:cs="Arial"/>
                <w:color w:val="000000"/>
                <w:sz w:val="18"/>
                <w:szCs w:val="18"/>
                <w:lang w:val="es-CO" w:eastAsia="es-CO"/>
              </w:rPr>
            </w:pPr>
            <w:r w:rsidRPr="00864596">
              <w:rPr>
                <w:rFonts w:cs="Arial"/>
                <w:color w:val="000000"/>
                <w:sz w:val="18"/>
                <w:szCs w:val="18"/>
                <w:lang w:val="es-CO" w:eastAsia="es-CO"/>
              </w:rPr>
              <w:t>Bolivar</w:t>
            </w:r>
          </w:p>
        </w:tc>
        <w:tc>
          <w:tcPr>
            <w:tcW w:w="567" w:type="dxa"/>
            <w:tcBorders>
              <w:top w:val="nil"/>
              <w:left w:val="nil"/>
              <w:bottom w:val="single" w:sz="4" w:space="0" w:color="auto"/>
              <w:right w:val="single" w:sz="4" w:space="0" w:color="auto"/>
            </w:tcBorders>
            <w:shd w:val="clear" w:color="auto" w:fill="auto"/>
            <w:noWrap/>
            <w:vAlign w:val="bottom"/>
            <w:hideMark/>
          </w:tcPr>
          <w:p w14:paraId="0B534C3A"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0</w:t>
            </w:r>
          </w:p>
        </w:tc>
        <w:tc>
          <w:tcPr>
            <w:tcW w:w="704" w:type="dxa"/>
            <w:tcBorders>
              <w:top w:val="nil"/>
              <w:left w:val="nil"/>
              <w:bottom w:val="single" w:sz="4" w:space="0" w:color="auto"/>
              <w:right w:val="single" w:sz="4" w:space="0" w:color="auto"/>
            </w:tcBorders>
            <w:shd w:val="clear" w:color="auto" w:fill="auto"/>
            <w:noWrap/>
            <w:vAlign w:val="bottom"/>
            <w:hideMark/>
          </w:tcPr>
          <w:p w14:paraId="159FF95B"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488</w:t>
            </w:r>
          </w:p>
        </w:tc>
        <w:tc>
          <w:tcPr>
            <w:tcW w:w="572" w:type="dxa"/>
            <w:tcBorders>
              <w:top w:val="nil"/>
              <w:left w:val="nil"/>
              <w:bottom w:val="single" w:sz="4" w:space="0" w:color="auto"/>
              <w:right w:val="single" w:sz="4" w:space="0" w:color="auto"/>
            </w:tcBorders>
            <w:shd w:val="clear" w:color="auto" w:fill="auto"/>
            <w:noWrap/>
            <w:vAlign w:val="bottom"/>
            <w:hideMark/>
          </w:tcPr>
          <w:p w14:paraId="352DD8F3"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9</w:t>
            </w:r>
          </w:p>
        </w:tc>
        <w:tc>
          <w:tcPr>
            <w:tcW w:w="567" w:type="dxa"/>
            <w:tcBorders>
              <w:top w:val="nil"/>
              <w:left w:val="nil"/>
              <w:bottom w:val="single" w:sz="4" w:space="0" w:color="auto"/>
              <w:right w:val="single" w:sz="4" w:space="0" w:color="auto"/>
            </w:tcBorders>
            <w:shd w:val="clear" w:color="auto" w:fill="auto"/>
            <w:noWrap/>
            <w:vAlign w:val="bottom"/>
            <w:hideMark/>
          </w:tcPr>
          <w:p w14:paraId="3AE8A14B"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0</w:t>
            </w:r>
          </w:p>
        </w:tc>
        <w:tc>
          <w:tcPr>
            <w:tcW w:w="567" w:type="dxa"/>
            <w:tcBorders>
              <w:top w:val="nil"/>
              <w:left w:val="nil"/>
              <w:bottom w:val="single" w:sz="4" w:space="0" w:color="auto"/>
              <w:right w:val="single" w:sz="4" w:space="0" w:color="auto"/>
            </w:tcBorders>
            <w:shd w:val="clear" w:color="auto" w:fill="auto"/>
            <w:noWrap/>
            <w:vAlign w:val="bottom"/>
            <w:hideMark/>
          </w:tcPr>
          <w:p w14:paraId="09808ADF"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0</w:t>
            </w:r>
          </w:p>
        </w:tc>
      </w:tr>
      <w:tr w:rsidR="00864596" w:rsidRPr="00864596" w14:paraId="55DE0D20" w14:textId="77777777" w:rsidTr="00864596">
        <w:trPr>
          <w:trHeight w:val="170"/>
          <w:jc w:val="center"/>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27B22F99" w14:textId="77777777" w:rsidR="00864596" w:rsidRPr="00864596" w:rsidRDefault="00864596" w:rsidP="00864596">
            <w:pPr>
              <w:jc w:val="left"/>
              <w:rPr>
                <w:rFonts w:cs="Arial"/>
                <w:color w:val="000000"/>
                <w:sz w:val="18"/>
                <w:szCs w:val="18"/>
                <w:lang w:val="es-CO" w:eastAsia="es-CO"/>
              </w:rPr>
            </w:pPr>
            <w:r w:rsidRPr="00864596">
              <w:rPr>
                <w:rFonts w:cs="Arial"/>
                <w:color w:val="000000"/>
                <w:sz w:val="18"/>
                <w:szCs w:val="18"/>
                <w:lang w:val="es-CO" w:eastAsia="es-CO"/>
              </w:rPr>
              <w:t>Cartagena</w:t>
            </w:r>
          </w:p>
        </w:tc>
        <w:tc>
          <w:tcPr>
            <w:tcW w:w="567" w:type="dxa"/>
            <w:tcBorders>
              <w:top w:val="nil"/>
              <w:left w:val="nil"/>
              <w:bottom w:val="single" w:sz="4" w:space="0" w:color="auto"/>
              <w:right w:val="single" w:sz="4" w:space="0" w:color="auto"/>
            </w:tcBorders>
            <w:shd w:val="clear" w:color="auto" w:fill="auto"/>
            <w:noWrap/>
            <w:vAlign w:val="bottom"/>
            <w:hideMark/>
          </w:tcPr>
          <w:p w14:paraId="79D8C716"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0</w:t>
            </w:r>
          </w:p>
        </w:tc>
        <w:tc>
          <w:tcPr>
            <w:tcW w:w="704" w:type="dxa"/>
            <w:tcBorders>
              <w:top w:val="nil"/>
              <w:left w:val="nil"/>
              <w:bottom w:val="single" w:sz="4" w:space="0" w:color="auto"/>
              <w:right w:val="single" w:sz="4" w:space="0" w:color="auto"/>
            </w:tcBorders>
            <w:shd w:val="clear" w:color="auto" w:fill="auto"/>
            <w:noWrap/>
            <w:vAlign w:val="bottom"/>
            <w:hideMark/>
          </w:tcPr>
          <w:p w14:paraId="0C5A9447"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545</w:t>
            </w:r>
          </w:p>
        </w:tc>
        <w:tc>
          <w:tcPr>
            <w:tcW w:w="572" w:type="dxa"/>
            <w:tcBorders>
              <w:top w:val="nil"/>
              <w:left w:val="nil"/>
              <w:bottom w:val="single" w:sz="4" w:space="0" w:color="auto"/>
              <w:right w:val="single" w:sz="4" w:space="0" w:color="auto"/>
            </w:tcBorders>
            <w:shd w:val="clear" w:color="auto" w:fill="auto"/>
            <w:noWrap/>
            <w:vAlign w:val="bottom"/>
            <w:hideMark/>
          </w:tcPr>
          <w:p w14:paraId="09F70FE2"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20</w:t>
            </w:r>
          </w:p>
        </w:tc>
        <w:tc>
          <w:tcPr>
            <w:tcW w:w="567" w:type="dxa"/>
            <w:tcBorders>
              <w:top w:val="nil"/>
              <w:left w:val="nil"/>
              <w:bottom w:val="single" w:sz="4" w:space="0" w:color="auto"/>
              <w:right w:val="single" w:sz="4" w:space="0" w:color="auto"/>
            </w:tcBorders>
            <w:shd w:val="clear" w:color="auto" w:fill="auto"/>
            <w:noWrap/>
            <w:vAlign w:val="bottom"/>
            <w:hideMark/>
          </w:tcPr>
          <w:p w14:paraId="66290B65"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0</w:t>
            </w:r>
          </w:p>
        </w:tc>
        <w:tc>
          <w:tcPr>
            <w:tcW w:w="567" w:type="dxa"/>
            <w:tcBorders>
              <w:top w:val="nil"/>
              <w:left w:val="nil"/>
              <w:bottom w:val="single" w:sz="4" w:space="0" w:color="auto"/>
              <w:right w:val="single" w:sz="4" w:space="0" w:color="auto"/>
            </w:tcBorders>
            <w:shd w:val="clear" w:color="auto" w:fill="auto"/>
            <w:noWrap/>
            <w:vAlign w:val="bottom"/>
            <w:hideMark/>
          </w:tcPr>
          <w:p w14:paraId="4FA707AB"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0</w:t>
            </w:r>
          </w:p>
        </w:tc>
      </w:tr>
      <w:tr w:rsidR="00864596" w:rsidRPr="00864596" w14:paraId="3F5B2034" w14:textId="77777777" w:rsidTr="00864596">
        <w:trPr>
          <w:trHeight w:val="170"/>
          <w:jc w:val="center"/>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42AA74F1" w14:textId="77777777" w:rsidR="00864596" w:rsidRPr="00864596" w:rsidRDefault="00864596" w:rsidP="00864596">
            <w:pPr>
              <w:jc w:val="left"/>
              <w:rPr>
                <w:rFonts w:cs="Arial"/>
                <w:color w:val="000000"/>
                <w:sz w:val="18"/>
                <w:szCs w:val="18"/>
                <w:lang w:val="es-CO" w:eastAsia="es-CO"/>
              </w:rPr>
            </w:pPr>
            <w:r w:rsidRPr="00864596">
              <w:rPr>
                <w:rFonts w:cs="Arial"/>
                <w:color w:val="000000"/>
                <w:sz w:val="18"/>
                <w:szCs w:val="18"/>
                <w:lang w:val="es-CO" w:eastAsia="es-CO"/>
              </w:rPr>
              <w:t>Bogota</w:t>
            </w:r>
          </w:p>
        </w:tc>
        <w:tc>
          <w:tcPr>
            <w:tcW w:w="567" w:type="dxa"/>
            <w:tcBorders>
              <w:top w:val="nil"/>
              <w:left w:val="nil"/>
              <w:bottom w:val="single" w:sz="4" w:space="0" w:color="auto"/>
              <w:right w:val="single" w:sz="4" w:space="0" w:color="auto"/>
            </w:tcBorders>
            <w:shd w:val="clear" w:color="auto" w:fill="auto"/>
            <w:noWrap/>
            <w:vAlign w:val="bottom"/>
            <w:hideMark/>
          </w:tcPr>
          <w:p w14:paraId="2055261B"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55</w:t>
            </w:r>
          </w:p>
        </w:tc>
        <w:tc>
          <w:tcPr>
            <w:tcW w:w="704" w:type="dxa"/>
            <w:tcBorders>
              <w:top w:val="nil"/>
              <w:left w:val="nil"/>
              <w:bottom w:val="single" w:sz="4" w:space="0" w:color="auto"/>
              <w:right w:val="single" w:sz="4" w:space="0" w:color="auto"/>
            </w:tcBorders>
            <w:shd w:val="clear" w:color="auto" w:fill="auto"/>
            <w:noWrap/>
            <w:vAlign w:val="bottom"/>
            <w:hideMark/>
          </w:tcPr>
          <w:p w14:paraId="7DA3AA81"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1153</w:t>
            </w:r>
          </w:p>
        </w:tc>
        <w:tc>
          <w:tcPr>
            <w:tcW w:w="572" w:type="dxa"/>
            <w:tcBorders>
              <w:top w:val="nil"/>
              <w:left w:val="nil"/>
              <w:bottom w:val="single" w:sz="4" w:space="0" w:color="auto"/>
              <w:right w:val="single" w:sz="4" w:space="0" w:color="auto"/>
            </w:tcBorders>
            <w:shd w:val="clear" w:color="auto" w:fill="auto"/>
            <w:noWrap/>
            <w:vAlign w:val="bottom"/>
            <w:hideMark/>
          </w:tcPr>
          <w:p w14:paraId="0AD108C2"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81</w:t>
            </w:r>
          </w:p>
        </w:tc>
        <w:tc>
          <w:tcPr>
            <w:tcW w:w="567" w:type="dxa"/>
            <w:tcBorders>
              <w:top w:val="nil"/>
              <w:left w:val="nil"/>
              <w:bottom w:val="single" w:sz="4" w:space="0" w:color="auto"/>
              <w:right w:val="single" w:sz="4" w:space="0" w:color="auto"/>
            </w:tcBorders>
            <w:shd w:val="clear" w:color="auto" w:fill="auto"/>
            <w:noWrap/>
            <w:vAlign w:val="bottom"/>
            <w:hideMark/>
          </w:tcPr>
          <w:p w14:paraId="1049B18D"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179</w:t>
            </w:r>
          </w:p>
        </w:tc>
        <w:tc>
          <w:tcPr>
            <w:tcW w:w="567" w:type="dxa"/>
            <w:tcBorders>
              <w:top w:val="nil"/>
              <w:left w:val="nil"/>
              <w:bottom w:val="single" w:sz="4" w:space="0" w:color="auto"/>
              <w:right w:val="single" w:sz="4" w:space="0" w:color="auto"/>
            </w:tcBorders>
            <w:shd w:val="clear" w:color="auto" w:fill="auto"/>
            <w:noWrap/>
            <w:vAlign w:val="bottom"/>
            <w:hideMark/>
          </w:tcPr>
          <w:p w14:paraId="762D351A"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0</w:t>
            </w:r>
          </w:p>
        </w:tc>
      </w:tr>
      <w:tr w:rsidR="00864596" w:rsidRPr="00864596" w14:paraId="5A283BCA" w14:textId="77777777" w:rsidTr="00864596">
        <w:trPr>
          <w:trHeight w:val="170"/>
          <w:jc w:val="center"/>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25EF4B2D" w14:textId="77777777" w:rsidR="00864596" w:rsidRPr="00864596" w:rsidRDefault="00864596" w:rsidP="00864596">
            <w:pPr>
              <w:jc w:val="left"/>
              <w:rPr>
                <w:rFonts w:cs="Arial"/>
                <w:color w:val="000000"/>
                <w:sz w:val="18"/>
                <w:szCs w:val="18"/>
                <w:lang w:val="es-CO" w:eastAsia="es-CO"/>
              </w:rPr>
            </w:pPr>
            <w:r w:rsidRPr="00864596">
              <w:rPr>
                <w:rFonts w:cs="Arial"/>
                <w:color w:val="000000"/>
                <w:sz w:val="18"/>
                <w:szCs w:val="18"/>
                <w:lang w:val="es-CO" w:eastAsia="es-CO"/>
              </w:rPr>
              <w:t>Cundinamarca</w:t>
            </w:r>
          </w:p>
        </w:tc>
        <w:tc>
          <w:tcPr>
            <w:tcW w:w="567" w:type="dxa"/>
            <w:tcBorders>
              <w:top w:val="nil"/>
              <w:left w:val="nil"/>
              <w:bottom w:val="single" w:sz="4" w:space="0" w:color="auto"/>
              <w:right w:val="single" w:sz="4" w:space="0" w:color="auto"/>
            </w:tcBorders>
            <w:shd w:val="clear" w:color="auto" w:fill="auto"/>
            <w:noWrap/>
            <w:vAlign w:val="bottom"/>
            <w:hideMark/>
          </w:tcPr>
          <w:p w14:paraId="6823C07B"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28</w:t>
            </w:r>
          </w:p>
        </w:tc>
        <w:tc>
          <w:tcPr>
            <w:tcW w:w="704" w:type="dxa"/>
            <w:tcBorders>
              <w:top w:val="nil"/>
              <w:left w:val="nil"/>
              <w:bottom w:val="single" w:sz="4" w:space="0" w:color="auto"/>
              <w:right w:val="single" w:sz="4" w:space="0" w:color="auto"/>
            </w:tcBorders>
            <w:shd w:val="clear" w:color="auto" w:fill="auto"/>
            <w:noWrap/>
            <w:vAlign w:val="bottom"/>
            <w:hideMark/>
          </w:tcPr>
          <w:p w14:paraId="3E9C254C"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415</w:t>
            </w:r>
          </w:p>
        </w:tc>
        <w:tc>
          <w:tcPr>
            <w:tcW w:w="572" w:type="dxa"/>
            <w:tcBorders>
              <w:top w:val="nil"/>
              <w:left w:val="nil"/>
              <w:bottom w:val="single" w:sz="4" w:space="0" w:color="auto"/>
              <w:right w:val="single" w:sz="4" w:space="0" w:color="auto"/>
            </w:tcBorders>
            <w:shd w:val="clear" w:color="auto" w:fill="auto"/>
            <w:noWrap/>
            <w:vAlign w:val="bottom"/>
            <w:hideMark/>
          </w:tcPr>
          <w:p w14:paraId="074F9CB2"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36</w:t>
            </w:r>
          </w:p>
        </w:tc>
        <w:tc>
          <w:tcPr>
            <w:tcW w:w="567" w:type="dxa"/>
            <w:tcBorders>
              <w:top w:val="nil"/>
              <w:left w:val="nil"/>
              <w:bottom w:val="single" w:sz="4" w:space="0" w:color="auto"/>
              <w:right w:val="single" w:sz="4" w:space="0" w:color="auto"/>
            </w:tcBorders>
            <w:shd w:val="clear" w:color="auto" w:fill="auto"/>
            <w:noWrap/>
            <w:vAlign w:val="bottom"/>
            <w:hideMark/>
          </w:tcPr>
          <w:p w14:paraId="143B021A"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11</w:t>
            </w:r>
          </w:p>
        </w:tc>
        <w:tc>
          <w:tcPr>
            <w:tcW w:w="567" w:type="dxa"/>
            <w:tcBorders>
              <w:top w:val="nil"/>
              <w:left w:val="nil"/>
              <w:bottom w:val="single" w:sz="4" w:space="0" w:color="auto"/>
              <w:right w:val="single" w:sz="4" w:space="0" w:color="auto"/>
            </w:tcBorders>
            <w:shd w:val="clear" w:color="auto" w:fill="auto"/>
            <w:noWrap/>
            <w:vAlign w:val="bottom"/>
            <w:hideMark/>
          </w:tcPr>
          <w:p w14:paraId="36CC6415"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0</w:t>
            </w:r>
          </w:p>
        </w:tc>
      </w:tr>
      <w:tr w:rsidR="00864596" w:rsidRPr="00864596" w14:paraId="6BEE0470" w14:textId="77777777" w:rsidTr="00864596">
        <w:trPr>
          <w:trHeight w:val="170"/>
          <w:jc w:val="center"/>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548A9D22" w14:textId="77777777" w:rsidR="00864596" w:rsidRPr="00864596" w:rsidRDefault="00864596" w:rsidP="00864596">
            <w:pPr>
              <w:jc w:val="left"/>
              <w:rPr>
                <w:rFonts w:cs="Arial"/>
                <w:color w:val="000000"/>
                <w:sz w:val="18"/>
                <w:szCs w:val="18"/>
                <w:lang w:val="es-CO" w:eastAsia="es-CO"/>
              </w:rPr>
            </w:pPr>
            <w:r w:rsidRPr="00864596">
              <w:rPr>
                <w:rFonts w:cs="Arial"/>
                <w:color w:val="000000"/>
                <w:sz w:val="18"/>
                <w:szCs w:val="18"/>
                <w:lang w:val="es-CO" w:eastAsia="es-CO"/>
              </w:rPr>
              <w:t>Boyaca</w:t>
            </w:r>
          </w:p>
        </w:tc>
        <w:tc>
          <w:tcPr>
            <w:tcW w:w="567" w:type="dxa"/>
            <w:tcBorders>
              <w:top w:val="nil"/>
              <w:left w:val="nil"/>
              <w:bottom w:val="single" w:sz="4" w:space="0" w:color="auto"/>
              <w:right w:val="single" w:sz="4" w:space="0" w:color="auto"/>
            </w:tcBorders>
            <w:shd w:val="clear" w:color="auto" w:fill="auto"/>
            <w:noWrap/>
            <w:vAlign w:val="bottom"/>
            <w:hideMark/>
          </w:tcPr>
          <w:p w14:paraId="64BAF8A4"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15</w:t>
            </w:r>
          </w:p>
        </w:tc>
        <w:tc>
          <w:tcPr>
            <w:tcW w:w="704" w:type="dxa"/>
            <w:tcBorders>
              <w:top w:val="nil"/>
              <w:left w:val="nil"/>
              <w:bottom w:val="single" w:sz="4" w:space="0" w:color="auto"/>
              <w:right w:val="single" w:sz="4" w:space="0" w:color="auto"/>
            </w:tcBorders>
            <w:shd w:val="clear" w:color="auto" w:fill="auto"/>
            <w:noWrap/>
            <w:vAlign w:val="bottom"/>
            <w:hideMark/>
          </w:tcPr>
          <w:p w14:paraId="73E19CDE"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170</w:t>
            </w:r>
          </w:p>
        </w:tc>
        <w:tc>
          <w:tcPr>
            <w:tcW w:w="572" w:type="dxa"/>
            <w:tcBorders>
              <w:top w:val="nil"/>
              <w:left w:val="nil"/>
              <w:bottom w:val="single" w:sz="4" w:space="0" w:color="auto"/>
              <w:right w:val="single" w:sz="4" w:space="0" w:color="auto"/>
            </w:tcBorders>
            <w:shd w:val="clear" w:color="auto" w:fill="auto"/>
            <w:noWrap/>
            <w:vAlign w:val="bottom"/>
            <w:hideMark/>
          </w:tcPr>
          <w:p w14:paraId="314BE311"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7</w:t>
            </w:r>
          </w:p>
        </w:tc>
        <w:tc>
          <w:tcPr>
            <w:tcW w:w="567" w:type="dxa"/>
            <w:tcBorders>
              <w:top w:val="nil"/>
              <w:left w:val="nil"/>
              <w:bottom w:val="single" w:sz="4" w:space="0" w:color="auto"/>
              <w:right w:val="single" w:sz="4" w:space="0" w:color="auto"/>
            </w:tcBorders>
            <w:shd w:val="clear" w:color="auto" w:fill="auto"/>
            <w:noWrap/>
            <w:vAlign w:val="bottom"/>
            <w:hideMark/>
          </w:tcPr>
          <w:p w14:paraId="4752C4BD"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0</w:t>
            </w:r>
          </w:p>
        </w:tc>
        <w:tc>
          <w:tcPr>
            <w:tcW w:w="567" w:type="dxa"/>
            <w:tcBorders>
              <w:top w:val="nil"/>
              <w:left w:val="nil"/>
              <w:bottom w:val="single" w:sz="4" w:space="0" w:color="auto"/>
              <w:right w:val="single" w:sz="4" w:space="0" w:color="auto"/>
            </w:tcBorders>
            <w:shd w:val="clear" w:color="auto" w:fill="auto"/>
            <w:noWrap/>
            <w:vAlign w:val="bottom"/>
            <w:hideMark/>
          </w:tcPr>
          <w:p w14:paraId="4D525E07"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0</w:t>
            </w:r>
          </w:p>
        </w:tc>
      </w:tr>
      <w:tr w:rsidR="00864596" w:rsidRPr="00864596" w14:paraId="78CBD5AB" w14:textId="77777777" w:rsidTr="00864596">
        <w:trPr>
          <w:trHeight w:val="170"/>
          <w:jc w:val="center"/>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252D2AFC" w14:textId="77777777" w:rsidR="00864596" w:rsidRPr="00864596" w:rsidRDefault="00864596" w:rsidP="00864596">
            <w:pPr>
              <w:jc w:val="left"/>
              <w:rPr>
                <w:rFonts w:cs="Arial"/>
                <w:color w:val="000000"/>
                <w:sz w:val="18"/>
                <w:szCs w:val="18"/>
                <w:lang w:val="es-CO" w:eastAsia="es-CO"/>
              </w:rPr>
            </w:pPr>
            <w:r w:rsidRPr="00864596">
              <w:rPr>
                <w:rFonts w:cs="Arial"/>
                <w:color w:val="000000"/>
                <w:sz w:val="18"/>
                <w:szCs w:val="18"/>
                <w:lang w:val="es-CO" w:eastAsia="es-CO"/>
              </w:rPr>
              <w:t>Caldas</w:t>
            </w:r>
          </w:p>
        </w:tc>
        <w:tc>
          <w:tcPr>
            <w:tcW w:w="567" w:type="dxa"/>
            <w:tcBorders>
              <w:top w:val="nil"/>
              <w:left w:val="nil"/>
              <w:bottom w:val="single" w:sz="4" w:space="0" w:color="auto"/>
              <w:right w:val="single" w:sz="4" w:space="0" w:color="auto"/>
            </w:tcBorders>
            <w:shd w:val="clear" w:color="auto" w:fill="auto"/>
            <w:noWrap/>
            <w:vAlign w:val="bottom"/>
            <w:hideMark/>
          </w:tcPr>
          <w:p w14:paraId="50D6C768"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0</w:t>
            </w:r>
          </w:p>
        </w:tc>
        <w:tc>
          <w:tcPr>
            <w:tcW w:w="704" w:type="dxa"/>
            <w:tcBorders>
              <w:top w:val="nil"/>
              <w:left w:val="nil"/>
              <w:bottom w:val="single" w:sz="4" w:space="0" w:color="auto"/>
              <w:right w:val="single" w:sz="4" w:space="0" w:color="auto"/>
            </w:tcBorders>
            <w:shd w:val="clear" w:color="auto" w:fill="auto"/>
            <w:noWrap/>
            <w:vAlign w:val="bottom"/>
            <w:hideMark/>
          </w:tcPr>
          <w:p w14:paraId="5AACD405"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267</w:t>
            </w:r>
          </w:p>
        </w:tc>
        <w:tc>
          <w:tcPr>
            <w:tcW w:w="572" w:type="dxa"/>
            <w:tcBorders>
              <w:top w:val="nil"/>
              <w:left w:val="nil"/>
              <w:bottom w:val="single" w:sz="4" w:space="0" w:color="auto"/>
              <w:right w:val="single" w:sz="4" w:space="0" w:color="auto"/>
            </w:tcBorders>
            <w:shd w:val="clear" w:color="auto" w:fill="auto"/>
            <w:noWrap/>
            <w:vAlign w:val="bottom"/>
            <w:hideMark/>
          </w:tcPr>
          <w:p w14:paraId="334EAB98"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19</w:t>
            </w:r>
          </w:p>
        </w:tc>
        <w:tc>
          <w:tcPr>
            <w:tcW w:w="567" w:type="dxa"/>
            <w:tcBorders>
              <w:top w:val="nil"/>
              <w:left w:val="nil"/>
              <w:bottom w:val="single" w:sz="4" w:space="0" w:color="auto"/>
              <w:right w:val="single" w:sz="4" w:space="0" w:color="auto"/>
            </w:tcBorders>
            <w:shd w:val="clear" w:color="auto" w:fill="auto"/>
            <w:noWrap/>
            <w:vAlign w:val="bottom"/>
            <w:hideMark/>
          </w:tcPr>
          <w:p w14:paraId="6C19AFA5"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1</w:t>
            </w:r>
          </w:p>
        </w:tc>
        <w:tc>
          <w:tcPr>
            <w:tcW w:w="567" w:type="dxa"/>
            <w:tcBorders>
              <w:top w:val="nil"/>
              <w:left w:val="nil"/>
              <w:bottom w:val="single" w:sz="4" w:space="0" w:color="auto"/>
              <w:right w:val="single" w:sz="4" w:space="0" w:color="auto"/>
            </w:tcBorders>
            <w:shd w:val="clear" w:color="auto" w:fill="auto"/>
            <w:noWrap/>
            <w:vAlign w:val="bottom"/>
            <w:hideMark/>
          </w:tcPr>
          <w:p w14:paraId="30744D72"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0</w:t>
            </w:r>
          </w:p>
        </w:tc>
      </w:tr>
      <w:tr w:rsidR="00864596" w:rsidRPr="00864596" w14:paraId="1911AAC5" w14:textId="77777777" w:rsidTr="00864596">
        <w:trPr>
          <w:trHeight w:val="170"/>
          <w:jc w:val="center"/>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3ED0F75C" w14:textId="77777777" w:rsidR="00864596" w:rsidRPr="00864596" w:rsidRDefault="00864596" w:rsidP="00864596">
            <w:pPr>
              <w:jc w:val="left"/>
              <w:rPr>
                <w:rFonts w:cs="Arial"/>
                <w:color w:val="000000"/>
                <w:sz w:val="18"/>
                <w:szCs w:val="18"/>
                <w:lang w:val="es-CO" w:eastAsia="es-CO"/>
              </w:rPr>
            </w:pPr>
            <w:r w:rsidRPr="00864596">
              <w:rPr>
                <w:rFonts w:cs="Arial"/>
                <w:color w:val="000000"/>
                <w:sz w:val="18"/>
                <w:szCs w:val="18"/>
                <w:lang w:val="es-CO" w:eastAsia="es-CO"/>
              </w:rPr>
              <w:t>Caqueta</w:t>
            </w:r>
          </w:p>
        </w:tc>
        <w:tc>
          <w:tcPr>
            <w:tcW w:w="567" w:type="dxa"/>
            <w:tcBorders>
              <w:top w:val="nil"/>
              <w:left w:val="nil"/>
              <w:bottom w:val="single" w:sz="4" w:space="0" w:color="auto"/>
              <w:right w:val="single" w:sz="4" w:space="0" w:color="auto"/>
            </w:tcBorders>
            <w:shd w:val="clear" w:color="auto" w:fill="auto"/>
            <w:noWrap/>
            <w:vAlign w:val="bottom"/>
            <w:hideMark/>
          </w:tcPr>
          <w:p w14:paraId="71AE502C"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0</w:t>
            </w:r>
          </w:p>
        </w:tc>
        <w:tc>
          <w:tcPr>
            <w:tcW w:w="704" w:type="dxa"/>
            <w:tcBorders>
              <w:top w:val="nil"/>
              <w:left w:val="nil"/>
              <w:bottom w:val="single" w:sz="4" w:space="0" w:color="auto"/>
              <w:right w:val="single" w:sz="4" w:space="0" w:color="auto"/>
            </w:tcBorders>
            <w:shd w:val="clear" w:color="auto" w:fill="auto"/>
            <w:noWrap/>
            <w:vAlign w:val="bottom"/>
            <w:hideMark/>
          </w:tcPr>
          <w:p w14:paraId="47469A53"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234</w:t>
            </w:r>
          </w:p>
        </w:tc>
        <w:tc>
          <w:tcPr>
            <w:tcW w:w="572" w:type="dxa"/>
            <w:tcBorders>
              <w:top w:val="nil"/>
              <w:left w:val="nil"/>
              <w:bottom w:val="single" w:sz="4" w:space="0" w:color="auto"/>
              <w:right w:val="single" w:sz="4" w:space="0" w:color="auto"/>
            </w:tcBorders>
            <w:shd w:val="clear" w:color="auto" w:fill="auto"/>
            <w:noWrap/>
            <w:vAlign w:val="bottom"/>
            <w:hideMark/>
          </w:tcPr>
          <w:p w14:paraId="7A9B432E"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16</w:t>
            </w:r>
          </w:p>
        </w:tc>
        <w:tc>
          <w:tcPr>
            <w:tcW w:w="567" w:type="dxa"/>
            <w:tcBorders>
              <w:top w:val="nil"/>
              <w:left w:val="nil"/>
              <w:bottom w:val="single" w:sz="4" w:space="0" w:color="auto"/>
              <w:right w:val="single" w:sz="4" w:space="0" w:color="auto"/>
            </w:tcBorders>
            <w:shd w:val="clear" w:color="auto" w:fill="auto"/>
            <w:noWrap/>
            <w:vAlign w:val="bottom"/>
            <w:hideMark/>
          </w:tcPr>
          <w:p w14:paraId="316D4488"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5</w:t>
            </w:r>
          </w:p>
        </w:tc>
        <w:tc>
          <w:tcPr>
            <w:tcW w:w="567" w:type="dxa"/>
            <w:tcBorders>
              <w:top w:val="nil"/>
              <w:left w:val="nil"/>
              <w:bottom w:val="single" w:sz="4" w:space="0" w:color="auto"/>
              <w:right w:val="single" w:sz="4" w:space="0" w:color="auto"/>
            </w:tcBorders>
            <w:shd w:val="clear" w:color="auto" w:fill="auto"/>
            <w:noWrap/>
            <w:vAlign w:val="bottom"/>
            <w:hideMark/>
          </w:tcPr>
          <w:p w14:paraId="47EAE2F5"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3</w:t>
            </w:r>
          </w:p>
        </w:tc>
      </w:tr>
      <w:tr w:rsidR="00864596" w:rsidRPr="00864596" w14:paraId="150C2C34" w14:textId="77777777" w:rsidTr="00864596">
        <w:trPr>
          <w:trHeight w:val="170"/>
          <w:jc w:val="center"/>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55D11245" w14:textId="77777777" w:rsidR="00864596" w:rsidRPr="00864596" w:rsidRDefault="00864596" w:rsidP="00864596">
            <w:pPr>
              <w:jc w:val="left"/>
              <w:rPr>
                <w:rFonts w:cs="Arial"/>
                <w:color w:val="000000"/>
                <w:sz w:val="18"/>
                <w:szCs w:val="18"/>
                <w:lang w:val="es-CO" w:eastAsia="es-CO"/>
              </w:rPr>
            </w:pPr>
            <w:r w:rsidRPr="00864596">
              <w:rPr>
                <w:rFonts w:cs="Arial"/>
                <w:color w:val="000000"/>
                <w:sz w:val="18"/>
                <w:szCs w:val="18"/>
                <w:lang w:val="es-CO" w:eastAsia="es-CO"/>
              </w:rPr>
              <w:t>Casanare</w:t>
            </w:r>
          </w:p>
        </w:tc>
        <w:tc>
          <w:tcPr>
            <w:tcW w:w="567" w:type="dxa"/>
            <w:tcBorders>
              <w:top w:val="nil"/>
              <w:left w:val="nil"/>
              <w:bottom w:val="single" w:sz="4" w:space="0" w:color="auto"/>
              <w:right w:val="single" w:sz="4" w:space="0" w:color="auto"/>
            </w:tcBorders>
            <w:shd w:val="clear" w:color="auto" w:fill="auto"/>
            <w:noWrap/>
            <w:vAlign w:val="bottom"/>
            <w:hideMark/>
          </w:tcPr>
          <w:p w14:paraId="50B6BE94"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0</w:t>
            </w:r>
          </w:p>
        </w:tc>
        <w:tc>
          <w:tcPr>
            <w:tcW w:w="704" w:type="dxa"/>
            <w:tcBorders>
              <w:top w:val="nil"/>
              <w:left w:val="nil"/>
              <w:bottom w:val="single" w:sz="4" w:space="0" w:color="auto"/>
              <w:right w:val="single" w:sz="4" w:space="0" w:color="auto"/>
            </w:tcBorders>
            <w:shd w:val="clear" w:color="auto" w:fill="auto"/>
            <w:noWrap/>
            <w:vAlign w:val="bottom"/>
            <w:hideMark/>
          </w:tcPr>
          <w:p w14:paraId="0DBA019F"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168</w:t>
            </w:r>
          </w:p>
        </w:tc>
        <w:tc>
          <w:tcPr>
            <w:tcW w:w="572" w:type="dxa"/>
            <w:tcBorders>
              <w:top w:val="nil"/>
              <w:left w:val="nil"/>
              <w:bottom w:val="single" w:sz="4" w:space="0" w:color="auto"/>
              <w:right w:val="single" w:sz="4" w:space="0" w:color="auto"/>
            </w:tcBorders>
            <w:shd w:val="clear" w:color="auto" w:fill="auto"/>
            <w:noWrap/>
            <w:vAlign w:val="bottom"/>
            <w:hideMark/>
          </w:tcPr>
          <w:p w14:paraId="33DCD9AC"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16</w:t>
            </w:r>
          </w:p>
        </w:tc>
        <w:tc>
          <w:tcPr>
            <w:tcW w:w="567" w:type="dxa"/>
            <w:tcBorders>
              <w:top w:val="nil"/>
              <w:left w:val="nil"/>
              <w:bottom w:val="single" w:sz="4" w:space="0" w:color="auto"/>
              <w:right w:val="single" w:sz="4" w:space="0" w:color="auto"/>
            </w:tcBorders>
            <w:shd w:val="clear" w:color="auto" w:fill="auto"/>
            <w:noWrap/>
            <w:vAlign w:val="bottom"/>
            <w:hideMark/>
          </w:tcPr>
          <w:p w14:paraId="3A977C11"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1</w:t>
            </w:r>
          </w:p>
        </w:tc>
        <w:tc>
          <w:tcPr>
            <w:tcW w:w="567" w:type="dxa"/>
            <w:tcBorders>
              <w:top w:val="nil"/>
              <w:left w:val="nil"/>
              <w:bottom w:val="single" w:sz="4" w:space="0" w:color="auto"/>
              <w:right w:val="single" w:sz="4" w:space="0" w:color="auto"/>
            </w:tcBorders>
            <w:shd w:val="clear" w:color="auto" w:fill="auto"/>
            <w:noWrap/>
            <w:vAlign w:val="bottom"/>
            <w:hideMark/>
          </w:tcPr>
          <w:p w14:paraId="607F772F"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0</w:t>
            </w:r>
          </w:p>
        </w:tc>
      </w:tr>
      <w:tr w:rsidR="00864596" w:rsidRPr="00864596" w14:paraId="56D2C8FD" w14:textId="77777777" w:rsidTr="00864596">
        <w:trPr>
          <w:trHeight w:val="170"/>
          <w:jc w:val="center"/>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0F089079" w14:textId="77777777" w:rsidR="00864596" w:rsidRPr="00864596" w:rsidRDefault="00864596" w:rsidP="00864596">
            <w:pPr>
              <w:jc w:val="left"/>
              <w:rPr>
                <w:rFonts w:cs="Arial"/>
                <w:color w:val="000000"/>
                <w:sz w:val="18"/>
                <w:szCs w:val="18"/>
                <w:lang w:val="es-CO" w:eastAsia="es-CO"/>
              </w:rPr>
            </w:pPr>
            <w:r w:rsidRPr="00864596">
              <w:rPr>
                <w:rFonts w:cs="Arial"/>
                <w:color w:val="000000"/>
                <w:sz w:val="18"/>
                <w:szCs w:val="18"/>
                <w:lang w:val="es-CO" w:eastAsia="es-CO"/>
              </w:rPr>
              <w:t>Cauca</w:t>
            </w:r>
          </w:p>
        </w:tc>
        <w:tc>
          <w:tcPr>
            <w:tcW w:w="567" w:type="dxa"/>
            <w:tcBorders>
              <w:top w:val="nil"/>
              <w:left w:val="nil"/>
              <w:bottom w:val="single" w:sz="4" w:space="0" w:color="auto"/>
              <w:right w:val="single" w:sz="4" w:space="0" w:color="auto"/>
            </w:tcBorders>
            <w:shd w:val="clear" w:color="auto" w:fill="auto"/>
            <w:noWrap/>
            <w:vAlign w:val="bottom"/>
            <w:hideMark/>
          </w:tcPr>
          <w:p w14:paraId="569B33AB"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0</w:t>
            </w:r>
          </w:p>
        </w:tc>
        <w:tc>
          <w:tcPr>
            <w:tcW w:w="704" w:type="dxa"/>
            <w:tcBorders>
              <w:top w:val="nil"/>
              <w:left w:val="nil"/>
              <w:bottom w:val="single" w:sz="4" w:space="0" w:color="auto"/>
              <w:right w:val="single" w:sz="4" w:space="0" w:color="auto"/>
            </w:tcBorders>
            <w:shd w:val="clear" w:color="auto" w:fill="auto"/>
            <w:noWrap/>
            <w:vAlign w:val="bottom"/>
            <w:hideMark/>
          </w:tcPr>
          <w:p w14:paraId="1B1A0C6D"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440</w:t>
            </w:r>
          </w:p>
        </w:tc>
        <w:tc>
          <w:tcPr>
            <w:tcW w:w="572" w:type="dxa"/>
            <w:tcBorders>
              <w:top w:val="nil"/>
              <w:left w:val="nil"/>
              <w:bottom w:val="single" w:sz="4" w:space="0" w:color="auto"/>
              <w:right w:val="single" w:sz="4" w:space="0" w:color="auto"/>
            </w:tcBorders>
            <w:shd w:val="clear" w:color="auto" w:fill="auto"/>
            <w:noWrap/>
            <w:vAlign w:val="bottom"/>
            <w:hideMark/>
          </w:tcPr>
          <w:p w14:paraId="515B7B40"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4</w:t>
            </w:r>
          </w:p>
        </w:tc>
        <w:tc>
          <w:tcPr>
            <w:tcW w:w="567" w:type="dxa"/>
            <w:tcBorders>
              <w:top w:val="nil"/>
              <w:left w:val="nil"/>
              <w:bottom w:val="single" w:sz="4" w:space="0" w:color="auto"/>
              <w:right w:val="single" w:sz="4" w:space="0" w:color="auto"/>
            </w:tcBorders>
            <w:shd w:val="clear" w:color="auto" w:fill="auto"/>
            <w:noWrap/>
            <w:vAlign w:val="bottom"/>
            <w:hideMark/>
          </w:tcPr>
          <w:p w14:paraId="3D94354B"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1</w:t>
            </w:r>
          </w:p>
        </w:tc>
        <w:tc>
          <w:tcPr>
            <w:tcW w:w="567" w:type="dxa"/>
            <w:tcBorders>
              <w:top w:val="nil"/>
              <w:left w:val="nil"/>
              <w:bottom w:val="single" w:sz="4" w:space="0" w:color="auto"/>
              <w:right w:val="single" w:sz="4" w:space="0" w:color="auto"/>
            </w:tcBorders>
            <w:shd w:val="clear" w:color="auto" w:fill="auto"/>
            <w:noWrap/>
            <w:vAlign w:val="bottom"/>
            <w:hideMark/>
          </w:tcPr>
          <w:p w14:paraId="79CD5F6D"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0</w:t>
            </w:r>
          </w:p>
        </w:tc>
      </w:tr>
      <w:tr w:rsidR="00864596" w:rsidRPr="00864596" w14:paraId="74F9612F" w14:textId="77777777" w:rsidTr="00864596">
        <w:trPr>
          <w:trHeight w:val="170"/>
          <w:jc w:val="center"/>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6F757D6E" w14:textId="77777777" w:rsidR="00864596" w:rsidRPr="00864596" w:rsidRDefault="00864596" w:rsidP="00864596">
            <w:pPr>
              <w:jc w:val="left"/>
              <w:rPr>
                <w:rFonts w:cs="Arial"/>
                <w:color w:val="000000"/>
                <w:sz w:val="18"/>
                <w:szCs w:val="18"/>
                <w:lang w:val="es-CO" w:eastAsia="es-CO"/>
              </w:rPr>
            </w:pPr>
            <w:r w:rsidRPr="00864596">
              <w:rPr>
                <w:rFonts w:cs="Arial"/>
                <w:color w:val="000000"/>
                <w:sz w:val="18"/>
                <w:szCs w:val="18"/>
                <w:lang w:val="es-CO" w:eastAsia="es-CO"/>
              </w:rPr>
              <w:t>Cesar</w:t>
            </w:r>
          </w:p>
        </w:tc>
        <w:tc>
          <w:tcPr>
            <w:tcW w:w="567" w:type="dxa"/>
            <w:tcBorders>
              <w:top w:val="nil"/>
              <w:left w:val="nil"/>
              <w:bottom w:val="single" w:sz="4" w:space="0" w:color="auto"/>
              <w:right w:val="single" w:sz="4" w:space="0" w:color="auto"/>
            </w:tcBorders>
            <w:shd w:val="clear" w:color="auto" w:fill="auto"/>
            <w:noWrap/>
            <w:vAlign w:val="bottom"/>
            <w:hideMark/>
          </w:tcPr>
          <w:p w14:paraId="0959D7E8"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0</w:t>
            </w:r>
          </w:p>
        </w:tc>
        <w:tc>
          <w:tcPr>
            <w:tcW w:w="704" w:type="dxa"/>
            <w:tcBorders>
              <w:top w:val="nil"/>
              <w:left w:val="nil"/>
              <w:bottom w:val="single" w:sz="4" w:space="0" w:color="auto"/>
              <w:right w:val="single" w:sz="4" w:space="0" w:color="auto"/>
            </w:tcBorders>
            <w:shd w:val="clear" w:color="auto" w:fill="auto"/>
            <w:noWrap/>
            <w:vAlign w:val="bottom"/>
            <w:hideMark/>
          </w:tcPr>
          <w:p w14:paraId="56BC84F8"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541</w:t>
            </w:r>
          </w:p>
        </w:tc>
        <w:tc>
          <w:tcPr>
            <w:tcW w:w="572" w:type="dxa"/>
            <w:tcBorders>
              <w:top w:val="nil"/>
              <w:left w:val="nil"/>
              <w:bottom w:val="single" w:sz="4" w:space="0" w:color="auto"/>
              <w:right w:val="single" w:sz="4" w:space="0" w:color="auto"/>
            </w:tcBorders>
            <w:shd w:val="clear" w:color="auto" w:fill="auto"/>
            <w:noWrap/>
            <w:vAlign w:val="bottom"/>
            <w:hideMark/>
          </w:tcPr>
          <w:p w14:paraId="194605F2"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12</w:t>
            </w:r>
          </w:p>
        </w:tc>
        <w:tc>
          <w:tcPr>
            <w:tcW w:w="567" w:type="dxa"/>
            <w:tcBorders>
              <w:top w:val="nil"/>
              <w:left w:val="nil"/>
              <w:bottom w:val="single" w:sz="4" w:space="0" w:color="auto"/>
              <w:right w:val="single" w:sz="4" w:space="0" w:color="auto"/>
            </w:tcBorders>
            <w:shd w:val="clear" w:color="auto" w:fill="auto"/>
            <w:noWrap/>
            <w:vAlign w:val="bottom"/>
            <w:hideMark/>
          </w:tcPr>
          <w:p w14:paraId="2E5EE550"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0</w:t>
            </w:r>
          </w:p>
        </w:tc>
        <w:tc>
          <w:tcPr>
            <w:tcW w:w="567" w:type="dxa"/>
            <w:tcBorders>
              <w:top w:val="nil"/>
              <w:left w:val="nil"/>
              <w:bottom w:val="single" w:sz="4" w:space="0" w:color="auto"/>
              <w:right w:val="single" w:sz="4" w:space="0" w:color="auto"/>
            </w:tcBorders>
            <w:shd w:val="clear" w:color="auto" w:fill="auto"/>
            <w:noWrap/>
            <w:vAlign w:val="bottom"/>
            <w:hideMark/>
          </w:tcPr>
          <w:p w14:paraId="09900415"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0</w:t>
            </w:r>
          </w:p>
        </w:tc>
      </w:tr>
      <w:tr w:rsidR="00864596" w:rsidRPr="00864596" w14:paraId="66E462D3" w14:textId="77777777" w:rsidTr="00864596">
        <w:trPr>
          <w:trHeight w:val="170"/>
          <w:jc w:val="center"/>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1E1233D3" w14:textId="77777777" w:rsidR="00864596" w:rsidRPr="00864596" w:rsidRDefault="00864596" w:rsidP="00864596">
            <w:pPr>
              <w:jc w:val="left"/>
              <w:rPr>
                <w:rFonts w:cs="Arial"/>
                <w:color w:val="000000"/>
                <w:sz w:val="18"/>
                <w:szCs w:val="18"/>
                <w:lang w:val="es-CO" w:eastAsia="es-CO"/>
              </w:rPr>
            </w:pPr>
            <w:r w:rsidRPr="00864596">
              <w:rPr>
                <w:rFonts w:cs="Arial"/>
                <w:color w:val="000000"/>
                <w:sz w:val="18"/>
                <w:szCs w:val="18"/>
                <w:lang w:val="es-CO" w:eastAsia="es-CO"/>
              </w:rPr>
              <w:t>Choco</w:t>
            </w:r>
          </w:p>
        </w:tc>
        <w:tc>
          <w:tcPr>
            <w:tcW w:w="567" w:type="dxa"/>
            <w:tcBorders>
              <w:top w:val="nil"/>
              <w:left w:val="nil"/>
              <w:bottom w:val="single" w:sz="4" w:space="0" w:color="auto"/>
              <w:right w:val="single" w:sz="4" w:space="0" w:color="auto"/>
            </w:tcBorders>
            <w:shd w:val="clear" w:color="auto" w:fill="auto"/>
            <w:noWrap/>
            <w:vAlign w:val="bottom"/>
            <w:hideMark/>
          </w:tcPr>
          <w:p w14:paraId="3B5AE0EC"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0</w:t>
            </w:r>
          </w:p>
        </w:tc>
        <w:tc>
          <w:tcPr>
            <w:tcW w:w="704" w:type="dxa"/>
            <w:tcBorders>
              <w:top w:val="nil"/>
              <w:left w:val="nil"/>
              <w:bottom w:val="single" w:sz="4" w:space="0" w:color="auto"/>
              <w:right w:val="single" w:sz="4" w:space="0" w:color="auto"/>
            </w:tcBorders>
            <w:shd w:val="clear" w:color="auto" w:fill="auto"/>
            <w:noWrap/>
            <w:vAlign w:val="bottom"/>
            <w:hideMark/>
          </w:tcPr>
          <w:p w14:paraId="28738B36"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312</w:t>
            </w:r>
          </w:p>
        </w:tc>
        <w:tc>
          <w:tcPr>
            <w:tcW w:w="572" w:type="dxa"/>
            <w:tcBorders>
              <w:top w:val="nil"/>
              <w:left w:val="nil"/>
              <w:bottom w:val="single" w:sz="4" w:space="0" w:color="auto"/>
              <w:right w:val="single" w:sz="4" w:space="0" w:color="auto"/>
            </w:tcBorders>
            <w:shd w:val="clear" w:color="auto" w:fill="auto"/>
            <w:noWrap/>
            <w:vAlign w:val="bottom"/>
            <w:hideMark/>
          </w:tcPr>
          <w:p w14:paraId="73B06969"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36</w:t>
            </w:r>
          </w:p>
        </w:tc>
        <w:tc>
          <w:tcPr>
            <w:tcW w:w="567" w:type="dxa"/>
            <w:tcBorders>
              <w:top w:val="nil"/>
              <w:left w:val="nil"/>
              <w:bottom w:val="single" w:sz="4" w:space="0" w:color="auto"/>
              <w:right w:val="single" w:sz="4" w:space="0" w:color="auto"/>
            </w:tcBorders>
            <w:shd w:val="clear" w:color="auto" w:fill="auto"/>
            <w:noWrap/>
            <w:vAlign w:val="bottom"/>
            <w:hideMark/>
          </w:tcPr>
          <w:p w14:paraId="51C8D655"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1</w:t>
            </w:r>
          </w:p>
        </w:tc>
        <w:tc>
          <w:tcPr>
            <w:tcW w:w="567" w:type="dxa"/>
            <w:tcBorders>
              <w:top w:val="nil"/>
              <w:left w:val="nil"/>
              <w:bottom w:val="single" w:sz="4" w:space="0" w:color="auto"/>
              <w:right w:val="single" w:sz="4" w:space="0" w:color="auto"/>
            </w:tcBorders>
            <w:shd w:val="clear" w:color="auto" w:fill="auto"/>
            <w:noWrap/>
            <w:vAlign w:val="bottom"/>
            <w:hideMark/>
          </w:tcPr>
          <w:p w14:paraId="20D35804"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0</w:t>
            </w:r>
          </w:p>
        </w:tc>
      </w:tr>
      <w:tr w:rsidR="00864596" w:rsidRPr="00864596" w14:paraId="4E5DCB3F" w14:textId="77777777" w:rsidTr="00864596">
        <w:trPr>
          <w:trHeight w:val="170"/>
          <w:jc w:val="center"/>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62B01C88" w14:textId="77777777" w:rsidR="00864596" w:rsidRPr="00864596" w:rsidRDefault="00864596" w:rsidP="00864596">
            <w:pPr>
              <w:jc w:val="left"/>
              <w:rPr>
                <w:rFonts w:cs="Arial"/>
                <w:color w:val="000000"/>
                <w:sz w:val="18"/>
                <w:szCs w:val="18"/>
                <w:lang w:val="es-CO" w:eastAsia="es-CO"/>
              </w:rPr>
            </w:pPr>
            <w:r w:rsidRPr="00864596">
              <w:rPr>
                <w:rFonts w:cs="Arial"/>
                <w:color w:val="000000"/>
                <w:sz w:val="18"/>
                <w:szCs w:val="18"/>
                <w:lang w:val="es-CO" w:eastAsia="es-CO"/>
              </w:rPr>
              <w:t>Cordoba</w:t>
            </w:r>
          </w:p>
        </w:tc>
        <w:tc>
          <w:tcPr>
            <w:tcW w:w="567" w:type="dxa"/>
            <w:tcBorders>
              <w:top w:val="nil"/>
              <w:left w:val="nil"/>
              <w:bottom w:val="single" w:sz="4" w:space="0" w:color="auto"/>
              <w:right w:val="single" w:sz="4" w:space="0" w:color="auto"/>
            </w:tcBorders>
            <w:shd w:val="clear" w:color="auto" w:fill="auto"/>
            <w:noWrap/>
            <w:vAlign w:val="bottom"/>
            <w:hideMark/>
          </w:tcPr>
          <w:p w14:paraId="19436C1E"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0</w:t>
            </w:r>
          </w:p>
        </w:tc>
        <w:tc>
          <w:tcPr>
            <w:tcW w:w="704" w:type="dxa"/>
            <w:tcBorders>
              <w:top w:val="nil"/>
              <w:left w:val="nil"/>
              <w:bottom w:val="single" w:sz="4" w:space="0" w:color="auto"/>
              <w:right w:val="single" w:sz="4" w:space="0" w:color="auto"/>
            </w:tcBorders>
            <w:shd w:val="clear" w:color="auto" w:fill="auto"/>
            <w:noWrap/>
            <w:vAlign w:val="bottom"/>
            <w:hideMark/>
          </w:tcPr>
          <w:p w14:paraId="4A978527"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743</w:t>
            </w:r>
          </w:p>
        </w:tc>
        <w:tc>
          <w:tcPr>
            <w:tcW w:w="572" w:type="dxa"/>
            <w:tcBorders>
              <w:top w:val="nil"/>
              <w:left w:val="nil"/>
              <w:bottom w:val="single" w:sz="4" w:space="0" w:color="auto"/>
              <w:right w:val="single" w:sz="4" w:space="0" w:color="auto"/>
            </w:tcBorders>
            <w:shd w:val="clear" w:color="auto" w:fill="auto"/>
            <w:noWrap/>
            <w:vAlign w:val="bottom"/>
            <w:hideMark/>
          </w:tcPr>
          <w:p w14:paraId="31DC033C"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15</w:t>
            </w:r>
          </w:p>
        </w:tc>
        <w:tc>
          <w:tcPr>
            <w:tcW w:w="567" w:type="dxa"/>
            <w:tcBorders>
              <w:top w:val="nil"/>
              <w:left w:val="nil"/>
              <w:bottom w:val="single" w:sz="4" w:space="0" w:color="auto"/>
              <w:right w:val="single" w:sz="4" w:space="0" w:color="auto"/>
            </w:tcBorders>
            <w:shd w:val="clear" w:color="auto" w:fill="auto"/>
            <w:noWrap/>
            <w:vAlign w:val="bottom"/>
            <w:hideMark/>
          </w:tcPr>
          <w:p w14:paraId="6074D502"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36</w:t>
            </w:r>
          </w:p>
        </w:tc>
        <w:tc>
          <w:tcPr>
            <w:tcW w:w="567" w:type="dxa"/>
            <w:tcBorders>
              <w:top w:val="nil"/>
              <w:left w:val="nil"/>
              <w:bottom w:val="single" w:sz="4" w:space="0" w:color="auto"/>
              <w:right w:val="single" w:sz="4" w:space="0" w:color="auto"/>
            </w:tcBorders>
            <w:shd w:val="clear" w:color="auto" w:fill="auto"/>
            <w:noWrap/>
            <w:vAlign w:val="bottom"/>
            <w:hideMark/>
          </w:tcPr>
          <w:p w14:paraId="7D1CA11D"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0</w:t>
            </w:r>
          </w:p>
        </w:tc>
      </w:tr>
      <w:tr w:rsidR="00864596" w:rsidRPr="00864596" w14:paraId="5F2836C5" w14:textId="77777777" w:rsidTr="00864596">
        <w:trPr>
          <w:trHeight w:val="170"/>
          <w:jc w:val="center"/>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7F4B1782" w14:textId="77777777" w:rsidR="00864596" w:rsidRPr="00864596" w:rsidRDefault="00864596" w:rsidP="00864596">
            <w:pPr>
              <w:jc w:val="left"/>
              <w:rPr>
                <w:rFonts w:cs="Arial"/>
                <w:color w:val="000000"/>
                <w:sz w:val="18"/>
                <w:szCs w:val="18"/>
                <w:lang w:val="es-CO" w:eastAsia="es-CO"/>
              </w:rPr>
            </w:pPr>
            <w:r w:rsidRPr="00864596">
              <w:rPr>
                <w:rFonts w:cs="Arial"/>
                <w:color w:val="000000"/>
                <w:sz w:val="18"/>
                <w:szCs w:val="18"/>
                <w:lang w:val="es-CO" w:eastAsia="es-CO"/>
              </w:rPr>
              <w:t>Guainia</w:t>
            </w:r>
          </w:p>
        </w:tc>
        <w:tc>
          <w:tcPr>
            <w:tcW w:w="567" w:type="dxa"/>
            <w:tcBorders>
              <w:top w:val="nil"/>
              <w:left w:val="nil"/>
              <w:bottom w:val="single" w:sz="4" w:space="0" w:color="auto"/>
              <w:right w:val="single" w:sz="4" w:space="0" w:color="auto"/>
            </w:tcBorders>
            <w:shd w:val="clear" w:color="auto" w:fill="auto"/>
            <w:noWrap/>
            <w:vAlign w:val="bottom"/>
            <w:hideMark/>
          </w:tcPr>
          <w:p w14:paraId="7ED1DE71"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0</w:t>
            </w:r>
          </w:p>
        </w:tc>
        <w:tc>
          <w:tcPr>
            <w:tcW w:w="704" w:type="dxa"/>
            <w:tcBorders>
              <w:top w:val="nil"/>
              <w:left w:val="nil"/>
              <w:bottom w:val="single" w:sz="4" w:space="0" w:color="auto"/>
              <w:right w:val="single" w:sz="4" w:space="0" w:color="auto"/>
            </w:tcBorders>
            <w:shd w:val="clear" w:color="auto" w:fill="auto"/>
            <w:noWrap/>
            <w:vAlign w:val="bottom"/>
            <w:hideMark/>
          </w:tcPr>
          <w:p w14:paraId="544F9DF2"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113</w:t>
            </w:r>
          </w:p>
        </w:tc>
        <w:tc>
          <w:tcPr>
            <w:tcW w:w="572" w:type="dxa"/>
            <w:tcBorders>
              <w:top w:val="nil"/>
              <w:left w:val="nil"/>
              <w:bottom w:val="single" w:sz="4" w:space="0" w:color="auto"/>
              <w:right w:val="single" w:sz="4" w:space="0" w:color="auto"/>
            </w:tcBorders>
            <w:shd w:val="clear" w:color="auto" w:fill="auto"/>
            <w:noWrap/>
            <w:vAlign w:val="bottom"/>
            <w:hideMark/>
          </w:tcPr>
          <w:p w14:paraId="0D6B215D"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7</w:t>
            </w:r>
          </w:p>
        </w:tc>
        <w:tc>
          <w:tcPr>
            <w:tcW w:w="567" w:type="dxa"/>
            <w:tcBorders>
              <w:top w:val="nil"/>
              <w:left w:val="nil"/>
              <w:bottom w:val="single" w:sz="4" w:space="0" w:color="auto"/>
              <w:right w:val="single" w:sz="4" w:space="0" w:color="auto"/>
            </w:tcBorders>
            <w:shd w:val="clear" w:color="auto" w:fill="auto"/>
            <w:noWrap/>
            <w:vAlign w:val="bottom"/>
            <w:hideMark/>
          </w:tcPr>
          <w:p w14:paraId="61EB9518"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2</w:t>
            </w:r>
          </w:p>
        </w:tc>
        <w:tc>
          <w:tcPr>
            <w:tcW w:w="567" w:type="dxa"/>
            <w:tcBorders>
              <w:top w:val="nil"/>
              <w:left w:val="nil"/>
              <w:bottom w:val="single" w:sz="4" w:space="0" w:color="auto"/>
              <w:right w:val="single" w:sz="4" w:space="0" w:color="auto"/>
            </w:tcBorders>
            <w:shd w:val="clear" w:color="auto" w:fill="auto"/>
            <w:noWrap/>
            <w:vAlign w:val="bottom"/>
            <w:hideMark/>
          </w:tcPr>
          <w:p w14:paraId="25C3AF48"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0</w:t>
            </w:r>
          </w:p>
        </w:tc>
      </w:tr>
      <w:tr w:rsidR="00864596" w:rsidRPr="00864596" w14:paraId="09D2AAC3" w14:textId="77777777" w:rsidTr="00864596">
        <w:trPr>
          <w:trHeight w:val="170"/>
          <w:jc w:val="center"/>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24CA06B3" w14:textId="77777777" w:rsidR="00864596" w:rsidRPr="00864596" w:rsidRDefault="00864596" w:rsidP="00864596">
            <w:pPr>
              <w:jc w:val="left"/>
              <w:rPr>
                <w:rFonts w:cs="Arial"/>
                <w:color w:val="000000"/>
                <w:sz w:val="18"/>
                <w:szCs w:val="18"/>
                <w:lang w:val="es-CO" w:eastAsia="es-CO"/>
              </w:rPr>
            </w:pPr>
            <w:r w:rsidRPr="00864596">
              <w:rPr>
                <w:rFonts w:cs="Arial"/>
                <w:color w:val="000000"/>
                <w:sz w:val="18"/>
                <w:szCs w:val="18"/>
                <w:lang w:val="es-CO" w:eastAsia="es-CO"/>
              </w:rPr>
              <w:t>Guajira</w:t>
            </w:r>
          </w:p>
        </w:tc>
        <w:tc>
          <w:tcPr>
            <w:tcW w:w="567" w:type="dxa"/>
            <w:tcBorders>
              <w:top w:val="nil"/>
              <w:left w:val="nil"/>
              <w:bottom w:val="single" w:sz="4" w:space="0" w:color="auto"/>
              <w:right w:val="single" w:sz="4" w:space="0" w:color="auto"/>
            </w:tcBorders>
            <w:shd w:val="clear" w:color="auto" w:fill="auto"/>
            <w:noWrap/>
            <w:vAlign w:val="bottom"/>
            <w:hideMark/>
          </w:tcPr>
          <w:p w14:paraId="756FC06A"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0</w:t>
            </w:r>
          </w:p>
        </w:tc>
        <w:tc>
          <w:tcPr>
            <w:tcW w:w="704" w:type="dxa"/>
            <w:tcBorders>
              <w:top w:val="nil"/>
              <w:left w:val="nil"/>
              <w:bottom w:val="single" w:sz="4" w:space="0" w:color="auto"/>
              <w:right w:val="single" w:sz="4" w:space="0" w:color="auto"/>
            </w:tcBorders>
            <w:shd w:val="clear" w:color="auto" w:fill="auto"/>
            <w:noWrap/>
            <w:vAlign w:val="bottom"/>
            <w:hideMark/>
          </w:tcPr>
          <w:p w14:paraId="5B3595F9"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656</w:t>
            </w:r>
          </w:p>
        </w:tc>
        <w:tc>
          <w:tcPr>
            <w:tcW w:w="572" w:type="dxa"/>
            <w:tcBorders>
              <w:top w:val="nil"/>
              <w:left w:val="nil"/>
              <w:bottom w:val="single" w:sz="4" w:space="0" w:color="auto"/>
              <w:right w:val="single" w:sz="4" w:space="0" w:color="auto"/>
            </w:tcBorders>
            <w:shd w:val="clear" w:color="auto" w:fill="auto"/>
            <w:noWrap/>
            <w:vAlign w:val="bottom"/>
            <w:hideMark/>
          </w:tcPr>
          <w:p w14:paraId="31C747DA"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5</w:t>
            </w:r>
          </w:p>
        </w:tc>
        <w:tc>
          <w:tcPr>
            <w:tcW w:w="567" w:type="dxa"/>
            <w:tcBorders>
              <w:top w:val="nil"/>
              <w:left w:val="nil"/>
              <w:bottom w:val="single" w:sz="4" w:space="0" w:color="auto"/>
              <w:right w:val="single" w:sz="4" w:space="0" w:color="auto"/>
            </w:tcBorders>
            <w:shd w:val="clear" w:color="auto" w:fill="auto"/>
            <w:noWrap/>
            <w:vAlign w:val="bottom"/>
            <w:hideMark/>
          </w:tcPr>
          <w:p w14:paraId="451C3A3B"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15</w:t>
            </w:r>
          </w:p>
        </w:tc>
        <w:tc>
          <w:tcPr>
            <w:tcW w:w="567" w:type="dxa"/>
            <w:tcBorders>
              <w:top w:val="nil"/>
              <w:left w:val="nil"/>
              <w:bottom w:val="single" w:sz="4" w:space="0" w:color="auto"/>
              <w:right w:val="single" w:sz="4" w:space="0" w:color="auto"/>
            </w:tcBorders>
            <w:shd w:val="clear" w:color="auto" w:fill="auto"/>
            <w:noWrap/>
            <w:vAlign w:val="bottom"/>
            <w:hideMark/>
          </w:tcPr>
          <w:p w14:paraId="66F2C093"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0</w:t>
            </w:r>
          </w:p>
        </w:tc>
      </w:tr>
      <w:tr w:rsidR="00864596" w:rsidRPr="00864596" w14:paraId="71C052B9" w14:textId="77777777" w:rsidTr="00864596">
        <w:trPr>
          <w:trHeight w:val="170"/>
          <w:jc w:val="center"/>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71EDA8C5" w14:textId="77777777" w:rsidR="00864596" w:rsidRPr="00864596" w:rsidRDefault="00864596" w:rsidP="00864596">
            <w:pPr>
              <w:jc w:val="left"/>
              <w:rPr>
                <w:rFonts w:cs="Arial"/>
                <w:color w:val="000000"/>
                <w:sz w:val="18"/>
                <w:szCs w:val="18"/>
                <w:lang w:val="es-CO" w:eastAsia="es-CO"/>
              </w:rPr>
            </w:pPr>
            <w:r w:rsidRPr="00864596">
              <w:rPr>
                <w:rFonts w:cs="Arial"/>
                <w:color w:val="000000"/>
                <w:sz w:val="18"/>
                <w:szCs w:val="18"/>
                <w:lang w:val="es-CO" w:eastAsia="es-CO"/>
              </w:rPr>
              <w:t>Guaviare</w:t>
            </w:r>
          </w:p>
        </w:tc>
        <w:tc>
          <w:tcPr>
            <w:tcW w:w="567" w:type="dxa"/>
            <w:tcBorders>
              <w:top w:val="nil"/>
              <w:left w:val="nil"/>
              <w:bottom w:val="single" w:sz="4" w:space="0" w:color="auto"/>
              <w:right w:val="single" w:sz="4" w:space="0" w:color="auto"/>
            </w:tcBorders>
            <w:shd w:val="clear" w:color="auto" w:fill="auto"/>
            <w:noWrap/>
            <w:vAlign w:val="bottom"/>
            <w:hideMark/>
          </w:tcPr>
          <w:p w14:paraId="457074AB"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0</w:t>
            </w:r>
          </w:p>
        </w:tc>
        <w:tc>
          <w:tcPr>
            <w:tcW w:w="704" w:type="dxa"/>
            <w:tcBorders>
              <w:top w:val="nil"/>
              <w:left w:val="nil"/>
              <w:bottom w:val="single" w:sz="4" w:space="0" w:color="auto"/>
              <w:right w:val="single" w:sz="4" w:space="0" w:color="auto"/>
            </w:tcBorders>
            <w:shd w:val="clear" w:color="auto" w:fill="auto"/>
            <w:noWrap/>
            <w:vAlign w:val="bottom"/>
            <w:hideMark/>
          </w:tcPr>
          <w:p w14:paraId="06389B91"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47</w:t>
            </w:r>
          </w:p>
        </w:tc>
        <w:tc>
          <w:tcPr>
            <w:tcW w:w="572" w:type="dxa"/>
            <w:tcBorders>
              <w:top w:val="nil"/>
              <w:left w:val="nil"/>
              <w:bottom w:val="single" w:sz="4" w:space="0" w:color="auto"/>
              <w:right w:val="single" w:sz="4" w:space="0" w:color="auto"/>
            </w:tcBorders>
            <w:shd w:val="clear" w:color="auto" w:fill="auto"/>
            <w:noWrap/>
            <w:vAlign w:val="bottom"/>
            <w:hideMark/>
          </w:tcPr>
          <w:p w14:paraId="44B4BC2D"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7</w:t>
            </w:r>
          </w:p>
        </w:tc>
        <w:tc>
          <w:tcPr>
            <w:tcW w:w="567" w:type="dxa"/>
            <w:tcBorders>
              <w:top w:val="nil"/>
              <w:left w:val="nil"/>
              <w:bottom w:val="single" w:sz="4" w:space="0" w:color="auto"/>
              <w:right w:val="single" w:sz="4" w:space="0" w:color="auto"/>
            </w:tcBorders>
            <w:shd w:val="clear" w:color="auto" w:fill="auto"/>
            <w:noWrap/>
            <w:vAlign w:val="bottom"/>
            <w:hideMark/>
          </w:tcPr>
          <w:p w14:paraId="64A3F485"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2</w:t>
            </w:r>
          </w:p>
        </w:tc>
        <w:tc>
          <w:tcPr>
            <w:tcW w:w="567" w:type="dxa"/>
            <w:tcBorders>
              <w:top w:val="nil"/>
              <w:left w:val="nil"/>
              <w:bottom w:val="single" w:sz="4" w:space="0" w:color="auto"/>
              <w:right w:val="single" w:sz="4" w:space="0" w:color="auto"/>
            </w:tcBorders>
            <w:shd w:val="clear" w:color="auto" w:fill="auto"/>
            <w:noWrap/>
            <w:vAlign w:val="bottom"/>
            <w:hideMark/>
          </w:tcPr>
          <w:p w14:paraId="00E87AEC"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0</w:t>
            </w:r>
          </w:p>
        </w:tc>
      </w:tr>
      <w:tr w:rsidR="00864596" w:rsidRPr="00864596" w14:paraId="644EC6EA" w14:textId="77777777" w:rsidTr="00864596">
        <w:trPr>
          <w:trHeight w:val="170"/>
          <w:jc w:val="center"/>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7A327CBD" w14:textId="77777777" w:rsidR="00864596" w:rsidRPr="00864596" w:rsidRDefault="00864596" w:rsidP="00864596">
            <w:pPr>
              <w:jc w:val="left"/>
              <w:rPr>
                <w:rFonts w:cs="Arial"/>
                <w:color w:val="000000"/>
                <w:sz w:val="18"/>
                <w:szCs w:val="18"/>
                <w:lang w:val="es-CO" w:eastAsia="es-CO"/>
              </w:rPr>
            </w:pPr>
            <w:r w:rsidRPr="00864596">
              <w:rPr>
                <w:rFonts w:cs="Arial"/>
                <w:color w:val="000000"/>
                <w:sz w:val="18"/>
                <w:szCs w:val="18"/>
                <w:lang w:val="es-CO" w:eastAsia="es-CO"/>
              </w:rPr>
              <w:t>Huila</w:t>
            </w:r>
          </w:p>
        </w:tc>
        <w:tc>
          <w:tcPr>
            <w:tcW w:w="567" w:type="dxa"/>
            <w:tcBorders>
              <w:top w:val="nil"/>
              <w:left w:val="nil"/>
              <w:bottom w:val="single" w:sz="4" w:space="0" w:color="auto"/>
              <w:right w:val="single" w:sz="4" w:space="0" w:color="auto"/>
            </w:tcBorders>
            <w:shd w:val="clear" w:color="auto" w:fill="auto"/>
            <w:noWrap/>
            <w:vAlign w:val="bottom"/>
            <w:hideMark/>
          </w:tcPr>
          <w:p w14:paraId="7DE85BDD"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7</w:t>
            </w:r>
          </w:p>
        </w:tc>
        <w:tc>
          <w:tcPr>
            <w:tcW w:w="704" w:type="dxa"/>
            <w:tcBorders>
              <w:top w:val="nil"/>
              <w:left w:val="nil"/>
              <w:bottom w:val="single" w:sz="4" w:space="0" w:color="auto"/>
              <w:right w:val="single" w:sz="4" w:space="0" w:color="auto"/>
            </w:tcBorders>
            <w:shd w:val="clear" w:color="auto" w:fill="auto"/>
            <w:noWrap/>
            <w:vAlign w:val="bottom"/>
            <w:hideMark/>
          </w:tcPr>
          <w:p w14:paraId="56191B34"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605</w:t>
            </w:r>
          </w:p>
        </w:tc>
        <w:tc>
          <w:tcPr>
            <w:tcW w:w="572" w:type="dxa"/>
            <w:tcBorders>
              <w:top w:val="nil"/>
              <w:left w:val="nil"/>
              <w:bottom w:val="single" w:sz="4" w:space="0" w:color="auto"/>
              <w:right w:val="single" w:sz="4" w:space="0" w:color="auto"/>
            </w:tcBorders>
            <w:shd w:val="clear" w:color="auto" w:fill="auto"/>
            <w:noWrap/>
            <w:vAlign w:val="bottom"/>
            <w:hideMark/>
          </w:tcPr>
          <w:p w14:paraId="1C3585B7"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9</w:t>
            </w:r>
          </w:p>
        </w:tc>
        <w:tc>
          <w:tcPr>
            <w:tcW w:w="567" w:type="dxa"/>
            <w:tcBorders>
              <w:top w:val="nil"/>
              <w:left w:val="nil"/>
              <w:bottom w:val="single" w:sz="4" w:space="0" w:color="auto"/>
              <w:right w:val="single" w:sz="4" w:space="0" w:color="auto"/>
            </w:tcBorders>
            <w:shd w:val="clear" w:color="auto" w:fill="auto"/>
            <w:noWrap/>
            <w:vAlign w:val="bottom"/>
            <w:hideMark/>
          </w:tcPr>
          <w:p w14:paraId="4C577F91"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2</w:t>
            </w:r>
          </w:p>
        </w:tc>
        <w:tc>
          <w:tcPr>
            <w:tcW w:w="567" w:type="dxa"/>
            <w:tcBorders>
              <w:top w:val="nil"/>
              <w:left w:val="nil"/>
              <w:bottom w:val="single" w:sz="4" w:space="0" w:color="auto"/>
              <w:right w:val="single" w:sz="4" w:space="0" w:color="auto"/>
            </w:tcBorders>
            <w:shd w:val="clear" w:color="auto" w:fill="auto"/>
            <w:noWrap/>
            <w:vAlign w:val="bottom"/>
            <w:hideMark/>
          </w:tcPr>
          <w:p w14:paraId="53C5BF75"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0</w:t>
            </w:r>
          </w:p>
        </w:tc>
      </w:tr>
      <w:tr w:rsidR="00864596" w:rsidRPr="00864596" w14:paraId="4F95B529" w14:textId="77777777" w:rsidTr="00864596">
        <w:trPr>
          <w:trHeight w:val="170"/>
          <w:jc w:val="center"/>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3D31EFED" w14:textId="77777777" w:rsidR="00864596" w:rsidRPr="00864596" w:rsidRDefault="00864596" w:rsidP="00864596">
            <w:pPr>
              <w:jc w:val="left"/>
              <w:rPr>
                <w:rFonts w:cs="Arial"/>
                <w:color w:val="000000"/>
                <w:sz w:val="18"/>
                <w:szCs w:val="18"/>
                <w:lang w:val="es-CO" w:eastAsia="es-CO"/>
              </w:rPr>
            </w:pPr>
            <w:r w:rsidRPr="00864596">
              <w:rPr>
                <w:rFonts w:cs="Arial"/>
                <w:color w:val="000000"/>
                <w:sz w:val="18"/>
                <w:szCs w:val="18"/>
                <w:lang w:val="es-CO" w:eastAsia="es-CO"/>
              </w:rPr>
              <w:t>Magdalena</w:t>
            </w:r>
          </w:p>
        </w:tc>
        <w:tc>
          <w:tcPr>
            <w:tcW w:w="567" w:type="dxa"/>
            <w:tcBorders>
              <w:top w:val="nil"/>
              <w:left w:val="nil"/>
              <w:bottom w:val="single" w:sz="4" w:space="0" w:color="auto"/>
              <w:right w:val="single" w:sz="4" w:space="0" w:color="auto"/>
            </w:tcBorders>
            <w:shd w:val="clear" w:color="auto" w:fill="auto"/>
            <w:noWrap/>
            <w:vAlign w:val="bottom"/>
            <w:hideMark/>
          </w:tcPr>
          <w:p w14:paraId="3FCE26AC"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0</w:t>
            </w:r>
          </w:p>
        </w:tc>
        <w:tc>
          <w:tcPr>
            <w:tcW w:w="704" w:type="dxa"/>
            <w:tcBorders>
              <w:top w:val="nil"/>
              <w:left w:val="nil"/>
              <w:bottom w:val="single" w:sz="4" w:space="0" w:color="auto"/>
              <w:right w:val="single" w:sz="4" w:space="0" w:color="auto"/>
            </w:tcBorders>
            <w:shd w:val="clear" w:color="auto" w:fill="auto"/>
            <w:noWrap/>
            <w:vAlign w:val="bottom"/>
            <w:hideMark/>
          </w:tcPr>
          <w:p w14:paraId="62AE6A93"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389</w:t>
            </w:r>
          </w:p>
        </w:tc>
        <w:tc>
          <w:tcPr>
            <w:tcW w:w="572" w:type="dxa"/>
            <w:tcBorders>
              <w:top w:val="nil"/>
              <w:left w:val="nil"/>
              <w:bottom w:val="single" w:sz="4" w:space="0" w:color="auto"/>
              <w:right w:val="single" w:sz="4" w:space="0" w:color="auto"/>
            </w:tcBorders>
            <w:shd w:val="clear" w:color="auto" w:fill="auto"/>
            <w:noWrap/>
            <w:vAlign w:val="bottom"/>
            <w:hideMark/>
          </w:tcPr>
          <w:p w14:paraId="583B7E4A"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12</w:t>
            </w:r>
          </w:p>
        </w:tc>
        <w:tc>
          <w:tcPr>
            <w:tcW w:w="567" w:type="dxa"/>
            <w:tcBorders>
              <w:top w:val="nil"/>
              <w:left w:val="nil"/>
              <w:bottom w:val="single" w:sz="4" w:space="0" w:color="auto"/>
              <w:right w:val="single" w:sz="4" w:space="0" w:color="auto"/>
            </w:tcBorders>
            <w:shd w:val="clear" w:color="auto" w:fill="auto"/>
            <w:noWrap/>
            <w:vAlign w:val="bottom"/>
            <w:hideMark/>
          </w:tcPr>
          <w:p w14:paraId="7D68C481"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0</w:t>
            </w:r>
          </w:p>
        </w:tc>
        <w:tc>
          <w:tcPr>
            <w:tcW w:w="567" w:type="dxa"/>
            <w:tcBorders>
              <w:top w:val="nil"/>
              <w:left w:val="nil"/>
              <w:bottom w:val="single" w:sz="4" w:space="0" w:color="auto"/>
              <w:right w:val="single" w:sz="4" w:space="0" w:color="auto"/>
            </w:tcBorders>
            <w:shd w:val="clear" w:color="auto" w:fill="auto"/>
            <w:noWrap/>
            <w:vAlign w:val="bottom"/>
            <w:hideMark/>
          </w:tcPr>
          <w:p w14:paraId="37479115"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0</w:t>
            </w:r>
          </w:p>
        </w:tc>
      </w:tr>
      <w:tr w:rsidR="00864596" w:rsidRPr="00864596" w14:paraId="088AB669" w14:textId="77777777" w:rsidTr="00864596">
        <w:trPr>
          <w:trHeight w:val="170"/>
          <w:jc w:val="center"/>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3D53BA44" w14:textId="77777777" w:rsidR="00864596" w:rsidRPr="00864596" w:rsidRDefault="00864596" w:rsidP="00864596">
            <w:pPr>
              <w:jc w:val="left"/>
              <w:rPr>
                <w:rFonts w:cs="Arial"/>
                <w:color w:val="000000"/>
                <w:sz w:val="18"/>
                <w:szCs w:val="18"/>
                <w:lang w:val="es-CO" w:eastAsia="es-CO"/>
              </w:rPr>
            </w:pPr>
            <w:r w:rsidRPr="00864596">
              <w:rPr>
                <w:rFonts w:cs="Arial"/>
                <w:color w:val="000000"/>
                <w:sz w:val="18"/>
                <w:szCs w:val="18"/>
                <w:lang w:val="es-CO" w:eastAsia="es-CO"/>
              </w:rPr>
              <w:t>Santa Marta</w:t>
            </w:r>
          </w:p>
        </w:tc>
        <w:tc>
          <w:tcPr>
            <w:tcW w:w="567" w:type="dxa"/>
            <w:tcBorders>
              <w:top w:val="nil"/>
              <w:left w:val="nil"/>
              <w:bottom w:val="single" w:sz="4" w:space="0" w:color="auto"/>
              <w:right w:val="single" w:sz="4" w:space="0" w:color="auto"/>
            </w:tcBorders>
            <w:shd w:val="clear" w:color="auto" w:fill="auto"/>
            <w:noWrap/>
            <w:vAlign w:val="bottom"/>
            <w:hideMark/>
          </w:tcPr>
          <w:p w14:paraId="501D8A69"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0</w:t>
            </w:r>
          </w:p>
        </w:tc>
        <w:tc>
          <w:tcPr>
            <w:tcW w:w="704" w:type="dxa"/>
            <w:tcBorders>
              <w:top w:val="nil"/>
              <w:left w:val="nil"/>
              <w:bottom w:val="single" w:sz="4" w:space="0" w:color="auto"/>
              <w:right w:val="single" w:sz="4" w:space="0" w:color="auto"/>
            </w:tcBorders>
            <w:shd w:val="clear" w:color="auto" w:fill="auto"/>
            <w:noWrap/>
            <w:vAlign w:val="bottom"/>
            <w:hideMark/>
          </w:tcPr>
          <w:p w14:paraId="1853B178"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241</w:t>
            </w:r>
          </w:p>
        </w:tc>
        <w:tc>
          <w:tcPr>
            <w:tcW w:w="572" w:type="dxa"/>
            <w:tcBorders>
              <w:top w:val="nil"/>
              <w:left w:val="nil"/>
              <w:bottom w:val="single" w:sz="4" w:space="0" w:color="auto"/>
              <w:right w:val="single" w:sz="4" w:space="0" w:color="auto"/>
            </w:tcBorders>
            <w:shd w:val="clear" w:color="auto" w:fill="auto"/>
            <w:noWrap/>
            <w:vAlign w:val="bottom"/>
            <w:hideMark/>
          </w:tcPr>
          <w:p w14:paraId="5DCBFB78"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25</w:t>
            </w:r>
          </w:p>
        </w:tc>
        <w:tc>
          <w:tcPr>
            <w:tcW w:w="567" w:type="dxa"/>
            <w:tcBorders>
              <w:top w:val="nil"/>
              <w:left w:val="nil"/>
              <w:bottom w:val="single" w:sz="4" w:space="0" w:color="auto"/>
              <w:right w:val="single" w:sz="4" w:space="0" w:color="auto"/>
            </w:tcBorders>
            <w:shd w:val="clear" w:color="auto" w:fill="auto"/>
            <w:noWrap/>
            <w:vAlign w:val="bottom"/>
            <w:hideMark/>
          </w:tcPr>
          <w:p w14:paraId="757B113E"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1</w:t>
            </w:r>
          </w:p>
        </w:tc>
        <w:tc>
          <w:tcPr>
            <w:tcW w:w="567" w:type="dxa"/>
            <w:tcBorders>
              <w:top w:val="nil"/>
              <w:left w:val="nil"/>
              <w:bottom w:val="single" w:sz="4" w:space="0" w:color="auto"/>
              <w:right w:val="single" w:sz="4" w:space="0" w:color="auto"/>
            </w:tcBorders>
            <w:shd w:val="clear" w:color="auto" w:fill="auto"/>
            <w:noWrap/>
            <w:vAlign w:val="bottom"/>
            <w:hideMark/>
          </w:tcPr>
          <w:p w14:paraId="0D5171E2"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0</w:t>
            </w:r>
          </w:p>
        </w:tc>
      </w:tr>
      <w:tr w:rsidR="00864596" w:rsidRPr="00864596" w14:paraId="0FB7A919" w14:textId="77777777" w:rsidTr="00864596">
        <w:trPr>
          <w:trHeight w:val="170"/>
          <w:jc w:val="center"/>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4C847C50" w14:textId="77777777" w:rsidR="00864596" w:rsidRPr="00864596" w:rsidRDefault="00864596" w:rsidP="00864596">
            <w:pPr>
              <w:jc w:val="left"/>
              <w:rPr>
                <w:rFonts w:cs="Arial"/>
                <w:color w:val="000000"/>
                <w:sz w:val="18"/>
                <w:szCs w:val="18"/>
                <w:lang w:val="es-CO" w:eastAsia="es-CO"/>
              </w:rPr>
            </w:pPr>
            <w:r w:rsidRPr="00864596">
              <w:rPr>
                <w:rFonts w:cs="Arial"/>
                <w:color w:val="000000"/>
                <w:sz w:val="18"/>
                <w:szCs w:val="18"/>
                <w:lang w:val="es-CO" w:eastAsia="es-CO"/>
              </w:rPr>
              <w:t>Meta</w:t>
            </w:r>
          </w:p>
        </w:tc>
        <w:tc>
          <w:tcPr>
            <w:tcW w:w="567" w:type="dxa"/>
            <w:tcBorders>
              <w:top w:val="nil"/>
              <w:left w:val="nil"/>
              <w:bottom w:val="single" w:sz="4" w:space="0" w:color="auto"/>
              <w:right w:val="single" w:sz="4" w:space="0" w:color="auto"/>
            </w:tcBorders>
            <w:shd w:val="clear" w:color="auto" w:fill="auto"/>
            <w:noWrap/>
            <w:vAlign w:val="bottom"/>
            <w:hideMark/>
          </w:tcPr>
          <w:p w14:paraId="11A1DC50"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26</w:t>
            </w:r>
          </w:p>
        </w:tc>
        <w:tc>
          <w:tcPr>
            <w:tcW w:w="704" w:type="dxa"/>
            <w:tcBorders>
              <w:top w:val="nil"/>
              <w:left w:val="nil"/>
              <w:bottom w:val="single" w:sz="4" w:space="0" w:color="auto"/>
              <w:right w:val="single" w:sz="4" w:space="0" w:color="auto"/>
            </w:tcBorders>
            <w:shd w:val="clear" w:color="auto" w:fill="auto"/>
            <w:noWrap/>
            <w:vAlign w:val="bottom"/>
            <w:hideMark/>
          </w:tcPr>
          <w:p w14:paraId="098D94F9"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204</w:t>
            </w:r>
          </w:p>
        </w:tc>
        <w:tc>
          <w:tcPr>
            <w:tcW w:w="572" w:type="dxa"/>
            <w:tcBorders>
              <w:top w:val="nil"/>
              <w:left w:val="nil"/>
              <w:bottom w:val="single" w:sz="4" w:space="0" w:color="auto"/>
              <w:right w:val="single" w:sz="4" w:space="0" w:color="auto"/>
            </w:tcBorders>
            <w:shd w:val="clear" w:color="auto" w:fill="auto"/>
            <w:noWrap/>
            <w:vAlign w:val="bottom"/>
            <w:hideMark/>
          </w:tcPr>
          <w:p w14:paraId="1798D8DF"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18</w:t>
            </w:r>
          </w:p>
        </w:tc>
        <w:tc>
          <w:tcPr>
            <w:tcW w:w="567" w:type="dxa"/>
            <w:tcBorders>
              <w:top w:val="nil"/>
              <w:left w:val="nil"/>
              <w:bottom w:val="single" w:sz="4" w:space="0" w:color="auto"/>
              <w:right w:val="single" w:sz="4" w:space="0" w:color="auto"/>
            </w:tcBorders>
            <w:shd w:val="clear" w:color="auto" w:fill="auto"/>
            <w:noWrap/>
            <w:vAlign w:val="bottom"/>
            <w:hideMark/>
          </w:tcPr>
          <w:p w14:paraId="5DC49044"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6</w:t>
            </w:r>
          </w:p>
        </w:tc>
        <w:tc>
          <w:tcPr>
            <w:tcW w:w="567" w:type="dxa"/>
            <w:tcBorders>
              <w:top w:val="nil"/>
              <w:left w:val="nil"/>
              <w:bottom w:val="single" w:sz="4" w:space="0" w:color="auto"/>
              <w:right w:val="single" w:sz="4" w:space="0" w:color="auto"/>
            </w:tcBorders>
            <w:shd w:val="clear" w:color="auto" w:fill="auto"/>
            <w:noWrap/>
            <w:vAlign w:val="bottom"/>
            <w:hideMark/>
          </w:tcPr>
          <w:p w14:paraId="58DF75D1"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0</w:t>
            </w:r>
          </w:p>
        </w:tc>
      </w:tr>
      <w:tr w:rsidR="00864596" w:rsidRPr="00864596" w14:paraId="3A549C20" w14:textId="77777777" w:rsidTr="00864596">
        <w:trPr>
          <w:trHeight w:val="170"/>
          <w:jc w:val="center"/>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13DED337" w14:textId="77777777" w:rsidR="00864596" w:rsidRPr="00864596" w:rsidRDefault="00864596" w:rsidP="00864596">
            <w:pPr>
              <w:jc w:val="left"/>
              <w:rPr>
                <w:rFonts w:cs="Arial"/>
                <w:color w:val="000000"/>
                <w:sz w:val="18"/>
                <w:szCs w:val="18"/>
                <w:lang w:val="es-CO" w:eastAsia="es-CO"/>
              </w:rPr>
            </w:pPr>
            <w:r w:rsidRPr="00864596">
              <w:rPr>
                <w:rFonts w:cs="Arial"/>
                <w:color w:val="000000"/>
                <w:sz w:val="18"/>
                <w:szCs w:val="18"/>
                <w:lang w:val="es-CO" w:eastAsia="es-CO"/>
              </w:rPr>
              <w:t>Nariño</w:t>
            </w:r>
          </w:p>
        </w:tc>
        <w:tc>
          <w:tcPr>
            <w:tcW w:w="567" w:type="dxa"/>
            <w:tcBorders>
              <w:top w:val="nil"/>
              <w:left w:val="nil"/>
              <w:bottom w:val="single" w:sz="4" w:space="0" w:color="auto"/>
              <w:right w:val="single" w:sz="4" w:space="0" w:color="auto"/>
            </w:tcBorders>
            <w:shd w:val="clear" w:color="auto" w:fill="auto"/>
            <w:noWrap/>
            <w:vAlign w:val="bottom"/>
            <w:hideMark/>
          </w:tcPr>
          <w:p w14:paraId="6659A21F"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0</w:t>
            </w:r>
          </w:p>
        </w:tc>
        <w:tc>
          <w:tcPr>
            <w:tcW w:w="704" w:type="dxa"/>
            <w:tcBorders>
              <w:top w:val="nil"/>
              <w:left w:val="nil"/>
              <w:bottom w:val="single" w:sz="4" w:space="0" w:color="auto"/>
              <w:right w:val="single" w:sz="4" w:space="0" w:color="auto"/>
            </w:tcBorders>
            <w:shd w:val="clear" w:color="auto" w:fill="auto"/>
            <w:noWrap/>
            <w:vAlign w:val="bottom"/>
            <w:hideMark/>
          </w:tcPr>
          <w:p w14:paraId="17AD617F"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544</w:t>
            </w:r>
          </w:p>
        </w:tc>
        <w:tc>
          <w:tcPr>
            <w:tcW w:w="572" w:type="dxa"/>
            <w:tcBorders>
              <w:top w:val="nil"/>
              <w:left w:val="nil"/>
              <w:bottom w:val="single" w:sz="4" w:space="0" w:color="auto"/>
              <w:right w:val="single" w:sz="4" w:space="0" w:color="auto"/>
            </w:tcBorders>
            <w:shd w:val="clear" w:color="auto" w:fill="auto"/>
            <w:noWrap/>
            <w:vAlign w:val="bottom"/>
            <w:hideMark/>
          </w:tcPr>
          <w:p w14:paraId="7181FDA1"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8</w:t>
            </w:r>
          </w:p>
        </w:tc>
        <w:tc>
          <w:tcPr>
            <w:tcW w:w="567" w:type="dxa"/>
            <w:tcBorders>
              <w:top w:val="nil"/>
              <w:left w:val="nil"/>
              <w:bottom w:val="single" w:sz="4" w:space="0" w:color="auto"/>
              <w:right w:val="single" w:sz="4" w:space="0" w:color="auto"/>
            </w:tcBorders>
            <w:shd w:val="clear" w:color="auto" w:fill="auto"/>
            <w:noWrap/>
            <w:vAlign w:val="bottom"/>
            <w:hideMark/>
          </w:tcPr>
          <w:p w14:paraId="22EC080B"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0</w:t>
            </w:r>
          </w:p>
        </w:tc>
        <w:tc>
          <w:tcPr>
            <w:tcW w:w="567" w:type="dxa"/>
            <w:tcBorders>
              <w:top w:val="nil"/>
              <w:left w:val="nil"/>
              <w:bottom w:val="single" w:sz="4" w:space="0" w:color="auto"/>
              <w:right w:val="single" w:sz="4" w:space="0" w:color="auto"/>
            </w:tcBorders>
            <w:shd w:val="clear" w:color="auto" w:fill="auto"/>
            <w:noWrap/>
            <w:vAlign w:val="bottom"/>
            <w:hideMark/>
          </w:tcPr>
          <w:p w14:paraId="53FD5FE4"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0</w:t>
            </w:r>
          </w:p>
        </w:tc>
      </w:tr>
      <w:tr w:rsidR="00864596" w:rsidRPr="00864596" w14:paraId="7CF47B70" w14:textId="77777777" w:rsidTr="00864596">
        <w:trPr>
          <w:trHeight w:val="170"/>
          <w:jc w:val="center"/>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5AF6397C" w14:textId="77777777" w:rsidR="00864596" w:rsidRPr="00864596" w:rsidRDefault="00864596" w:rsidP="00864596">
            <w:pPr>
              <w:jc w:val="left"/>
              <w:rPr>
                <w:rFonts w:cs="Arial"/>
                <w:color w:val="000000"/>
                <w:sz w:val="18"/>
                <w:szCs w:val="18"/>
                <w:lang w:val="es-CO" w:eastAsia="es-CO"/>
              </w:rPr>
            </w:pPr>
            <w:r w:rsidRPr="00864596">
              <w:rPr>
                <w:rFonts w:cs="Arial"/>
                <w:color w:val="000000"/>
                <w:sz w:val="18"/>
                <w:szCs w:val="18"/>
                <w:lang w:val="es-CO" w:eastAsia="es-CO"/>
              </w:rPr>
              <w:t>Nte. Santander</w:t>
            </w:r>
          </w:p>
        </w:tc>
        <w:tc>
          <w:tcPr>
            <w:tcW w:w="567" w:type="dxa"/>
            <w:tcBorders>
              <w:top w:val="nil"/>
              <w:left w:val="nil"/>
              <w:bottom w:val="single" w:sz="4" w:space="0" w:color="auto"/>
              <w:right w:val="single" w:sz="4" w:space="0" w:color="auto"/>
            </w:tcBorders>
            <w:shd w:val="clear" w:color="auto" w:fill="auto"/>
            <w:noWrap/>
            <w:vAlign w:val="bottom"/>
            <w:hideMark/>
          </w:tcPr>
          <w:p w14:paraId="33083D4A"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0</w:t>
            </w:r>
          </w:p>
        </w:tc>
        <w:tc>
          <w:tcPr>
            <w:tcW w:w="704" w:type="dxa"/>
            <w:tcBorders>
              <w:top w:val="nil"/>
              <w:left w:val="nil"/>
              <w:bottom w:val="single" w:sz="4" w:space="0" w:color="auto"/>
              <w:right w:val="single" w:sz="4" w:space="0" w:color="auto"/>
            </w:tcBorders>
            <w:shd w:val="clear" w:color="auto" w:fill="auto"/>
            <w:noWrap/>
            <w:vAlign w:val="bottom"/>
            <w:hideMark/>
          </w:tcPr>
          <w:p w14:paraId="5E24014B"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816</w:t>
            </w:r>
          </w:p>
        </w:tc>
        <w:tc>
          <w:tcPr>
            <w:tcW w:w="572" w:type="dxa"/>
            <w:tcBorders>
              <w:top w:val="nil"/>
              <w:left w:val="nil"/>
              <w:bottom w:val="single" w:sz="4" w:space="0" w:color="auto"/>
              <w:right w:val="single" w:sz="4" w:space="0" w:color="auto"/>
            </w:tcBorders>
            <w:shd w:val="clear" w:color="auto" w:fill="auto"/>
            <w:noWrap/>
            <w:vAlign w:val="bottom"/>
            <w:hideMark/>
          </w:tcPr>
          <w:p w14:paraId="26528A0A"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32</w:t>
            </w:r>
          </w:p>
        </w:tc>
        <w:tc>
          <w:tcPr>
            <w:tcW w:w="567" w:type="dxa"/>
            <w:tcBorders>
              <w:top w:val="nil"/>
              <w:left w:val="nil"/>
              <w:bottom w:val="single" w:sz="4" w:space="0" w:color="auto"/>
              <w:right w:val="single" w:sz="4" w:space="0" w:color="auto"/>
            </w:tcBorders>
            <w:shd w:val="clear" w:color="auto" w:fill="auto"/>
            <w:noWrap/>
            <w:vAlign w:val="bottom"/>
            <w:hideMark/>
          </w:tcPr>
          <w:p w14:paraId="47867BC5"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22</w:t>
            </w:r>
          </w:p>
        </w:tc>
        <w:tc>
          <w:tcPr>
            <w:tcW w:w="567" w:type="dxa"/>
            <w:tcBorders>
              <w:top w:val="nil"/>
              <w:left w:val="nil"/>
              <w:bottom w:val="single" w:sz="4" w:space="0" w:color="auto"/>
              <w:right w:val="single" w:sz="4" w:space="0" w:color="auto"/>
            </w:tcBorders>
            <w:shd w:val="clear" w:color="auto" w:fill="auto"/>
            <w:noWrap/>
            <w:vAlign w:val="bottom"/>
            <w:hideMark/>
          </w:tcPr>
          <w:p w14:paraId="0D47221D"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0</w:t>
            </w:r>
          </w:p>
        </w:tc>
      </w:tr>
      <w:tr w:rsidR="00864596" w:rsidRPr="00864596" w14:paraId="5D7AA8A9" w14:textId="77777777" w:rsidTr="00864596">
        <w:trPr>
          <w:trHeight w:val="170"/>
          <w:jc w:val="center"/>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4A306DC6" w14:textId="77777777" w:rsidR="00864596" w:rsidRPr="00864596" w:rsidRDefault="00864596" w:rsidP="00864596">
            <w:pPr>
              <w:jc w:val="left"/>
              <w:rPr>
                <w:rFonts w:cs="Arial"/>
                <w:color w:val="000000"/>
                <w:sz w:val="18"/>
                <w:szCs w:val="18"/>
                <w:lang w:val="es-CO" w:eastAsia="es-CO"/>
              </w:rPr>
            </w:pPr>
            <w:r w:rsidRPr="00864596">
              <w:rPr>
                <w:rFonts w:cs="Arial"/>
                <w:color w:val="000000"/>
                <w:sz w:val="18"/>
                <w:szCs w:val="18"/>
                <w:lang w:val="es-CO" w:eastAsia="es-CO"/>
              </w:rPr>
              <w:t>Putumayo</w:t>
            </w:r>
          </w:p>
        </w:tc>
        <w:tc>
          <w:tcPr>
            <w:tcW w:w="567" w:type="dxa"/>
            <w:tcBorders>
              <w:top w:val="nil"/>
              <w:left w:val="nil"/>
              <w:bottom w:val="single" w:sz="4" w:space="0" w:color="auto"/>
              <w:right w:val="single" w:sz="4" w:space="0" w:color="auto"/>
            </w:tcBorders>
            <w:shd w:val="clear" w:color="auto" w:fill="auto"/>
            <w:noWrap/>
            <w:vAlign w:val="bottom"/>
            <w:hideMark/>
          </w:tcPr>
          <w:p w14:paraId="3EF028F6"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0</w:t>
            </w:r>
          </w:p>
        </w:tc>
        <w:tc>
          <w:tcPr>
            <w:tcW w:w="704" w:type="dxa"/>
            <w:tcBorders>
              <w:top w:val="nil"/>
              <w:left w:val="nil"/>
              <w:bottom w:val="single" w:sz="4" w:space="0" w:color="auto"/>
              <w:right w:val="single" w:sz="4" w:space="0" w:color="auto"/>
            </w:tcBorders>
            <w:shd w:val="clear" w:color="auto" w:fill="auto"/>
            <w:noWrap/>
            <w:vAlign w:val="bottom"/>
            <w:hideMark/>
          </w:tcPr>
          <w:p w14:paraId="1E602BA7"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179</w:t>
            </w:r>
          </w:p>
        </w:tc>
        <w:tc>
          <w:tcPr>
            <w:tcW w:w="572" w:type="dxa"/>
            <w:tcBorders>
              <w:top w:val="nil"/>
              <w:left w:val="nil"/>
              <w:bottom w:val="single" w:sz="4" w:space="0" w:color="auto"/>
              <w:right w:val="single" w:sz="4" w:space="0" w:color="auto"/>
            </w:tcBorders>
            <w:shd w:val="clear" w:color="auto" w:fill="auto"/>
            <w:noWrap/>
            <w:vAlign w:val="bottom"/>
            <w:hideMark/>
          </w:tcPr>
          <w:p w14:paraId="6A7767AD"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10</w:t>
            </w:r>
          </w:p>
        </w:tc>
        <w:tc>
          <w:tcPr>
            <w:tcW w:w="567" w:type="dxa"/>
            <w:tcBorders>
              <w:top w:val="nil"/>
              <w:left w:val="nil"/>
              <w:bottom w:val="single" w:sz="4" w:space="0" w:color="auto"/>
              <w:right w:val="single" w:sz="4" w:space="0" w:color="auto"/>
            </w:tcBorders>
            <w:shd w:val="clear" w:color="auto" w:fill="auto"/>
            <w:noWrap/>
            <w:vAlign w:val="bottom"/>
            <w:hideMark/>
          </w:tcPr>
          <w:p w14:paraId="01D15907"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6</w:t>
            </w:r>
          </w:p>
        </w:tc>
        <w:tc>
          <w:tcPr>
            <w:tcW w:w="567" w:type="dxa"/>
            <w:tcBorders>
              <w:top w:val="nil"/>
              <w:left w:val="nil"/>
              <w:bottom w:val="single" w:sz="4" w:space="0" w:color="auto"/>
              <w:right w:val="single" w:sz="4" w:space="0" w:color="auto"/>
            </w:tcBorders>
            <w:shd w:val="clear" w:color="auto" w:fill="auto"/>
            <w:noWrap/>
            <w:vAlign w:val="bottom"/>
            <w:hideMark/>
          </w:tcPr>
          <w:p w14:paraId="57511AB6"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1</w:t>
            </w:r>
          </w:p>
        </w:tc>
      </w:tr>
      <w:tr w:rsidR="00864596" w:rsidRPr="00864596" w14:paraId="07917D1B" w14:textId="77777777" w:rsidTr="00864596">
        <w:trPr>
          <w:trHeight w:val="170"/>
          <w:jc w:val="center"/>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45A5457E" w14:textId="77777777" w:rsidR="00864596" w:rsidRPr="00864596" w:rsidRDefault="00864596" w:rsidP="00864596">
            <w:pPr>
              <w:jc w:val="left"/>
              <w:rPr>
                <w:rFonts w:cs="Arial"/>
                <w:color w:val="000000"/>
                <w:sz w:val="18"/>
                <w:szCs w:val="18"/>
                <w:lang w:val="es-CO" w:eastAsia="es-CO"/>
              </w:rPr>
            </w:pPr>
            <w:r w:rsidRPr="00864596">
              <w:rPr>
                <w:rFonts w:cs="Arial"/>
                <w:color w:val="000000"/>
                <w:sz w:val="18"/>
                <w:szCs w:val="18"/>
                <w:lang w:val="es-CO" w:eastAsia="es-CO"/>
              </w:rPr>
              <w:t>Quindio</w:t>
            </w:r>
          </w:p>
        </w:tc>
        <w:tc>
          <w:tcPr>
            <w:tcW w:w="567" w:type="dxa"/>
            <w:tcBorders>
              <w:top w:val="nil"/>
              <w:left w:val="nil"/>
              <w:bottom w:val="single" w:sz="4" w:space="0" w:color="auto"/>
              <w:right w:val="single" w:sz="4" w:space="0" w:color="auto"/>
            </w:tcBorders>
            <w:shd w:val="clear" w:color="auto" w:fill="auto"/>
            <w:noWrap/>
            <w:vAlign w:val="bottom"/>
            <w:hideMark/>
          </w:tcPr>
          <w:p w14:paraId="7067D467"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0</w:t>
            </w:r>
          </w:p>
        </w:tc>
        <w:tc>
          <w:tcPr>
            <w:tcW w:w="704" w:type="dxa"/>
            <w:tcBorders>
              <w:top w:val="nil"/>
              <w:left w:val="nil"/>
              <w:bottom w:val="single" w:sz="4" w:space="0" w:color="auto"/>
              <w:right w:val="single" w:sz="4" w:space="0" w:color="auto"/>
            </w:tcBorders>
            <w:shd w:val="clear" w:color="auto" w:fill="auto"/>
            <w:noWrap/>
            <w:vAlign w:val="bottom"/>
            <w:hideMark/>
          </w:tcPr>
          <w:p w14:paraId="5A4C6741"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163</w:t>
            </w:r>
          </w:p>
        </w:tc>
        <w:tc>
          <w:tcPr>
            <w:tcW w:w="572" w:type="dxa"/>
            <w:tcBorders>
              <w:top w:val="nil"/>
              <w:left w:val="nil"/>
              <w:bottom w:val="single" w:sz="4" w:space="0" w:color="auto"/>
              <w:right w:val="single" w:sz="4" w:space="0" w:color="auto"/>
            </w:tcBorders>
            <w:shd w:val="clear" w:color="auto" w:fill="auto"/>
            <w:noWrap/>
            <w:vAlign w:val="bottom"/>
            <w:hideMark/>
          </w:tcPr>
          <w:p w14:paraId="402221EC"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2</w:t>
            </w:r>
          </w:p>
        </w:tc>
        <w:tc>
          <w:tcPr>
            <w:tcW w:w="567" w:type="dxa"/>
            <w:tcBorders>
              <w:top w:val="nil"/>
              <w:left w:val="nil"/>
              <w:bottom w:val="single" w:sz="4" w:space="0" w:color="auto"/>
              <w:right w:val="single" w:sz="4" w:space="0" w:color="auto"/>
            </w:tcBorders>
            <w:shd w:val="clear" w:color="auto" w:fill="auto"/>
            <w:noWrap/>
            <w:vAlign w:val="bottom"/>
            <w:hideMark/>
          </w:tcPr>
          <w:p w14:paraId="787C377E"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0</w:t>
            </w:r>
          </w:p>
        </w:tc>
        <w:tc>
          <w:tcPr>
            <w:tcW w:w="567" w:type="dxa"/>
            <w:tcBorders>
              <w:top w:val="nil"/>
              <w:left w:val="nil"/>
              <w:bottom w:val="single" w:sz="4" w:space="0" w:color="auto"/>
              <w:right w:val="single" w:sz="4" w:space="0" w:color="auto"/>
            </w:tcBorders>
            <w:shd w:val="clear" w:color="auto" w:fill="auto"/>
            <w:noWrap/>
            <w:vAlign w:val="bottom"/>
            <w:hideMark/>
          </w:tcPr>
          <w:p w14:paraId="5069D808"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0</w:t>
            </w:r>
          </w:p>
        </w:tc>
      </w:tr>
      <w:tr w:rsidR="00864596" w:rsidRPr="00864596" w14:paraId="75B8F349" w14:textId="77777777" w:rsidTr="00864596">
        <w:trPr>
          <w:trHeight w:val="170"/>
          <w:jc w:val="center"/>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7379323F" w14:textId="77777777" w:rsidR="00864596" w:rsidRPr="00864596" w:rsidRDefault="00864596" w:rsidP="00864596">
            <w:pPr>
              <w:jc w:val="left"/>
              <w:rPr>
                <w:rFonts w:cs="Arial"/>
                <w:color w:val="000000"/>
                <w:sz w:val="18"/>
                <w:szCs w:val="18"/>
                <w:lang w:val="es-CO" w:eastAsia="es-CO"/>
              </w:rPr>
            </w:pPr>
            <w:r w:rsidRPr="00864596">
              <w:rPr>
                <w:rFonts w:cs="Arial"/>
                <w:color w:val="000000"/>
                <w:sz w:val="18"/>
                <w:szCs w:val="18"/>
                <w:lang w:val="es-CO" w:eastAsia="es-CO"/>
              </w:rPr>
              <w:t>Risaralda</w:t>
            </w:r>
          </w:p>
        </w:tc>
        <w:tc>
          <w:tcPr>
            <w:tcW w:w="567" w:type="dxa"/>
            <w:tcBorders>
              <w:top w:val="nil"/>
              <w:left w:val="nil"/>
              <w:bottom w:val="single" w:sz="4" w:space="0" w:color="auto"/>
              <w:right w:val="single" w:sz="4" w:space="0" w:color="auto"/>
            </w:tcBorders>
            <w:shd w:val="clear" w:color="auto" w:fill="auto"/>
            <w:noWrap/>
            <w:vAlign w:val="bottom"/>
            <w:hideMark/>
          </w:tcPr>
          <w:p w14:paraId="0B8998FF"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0</w:t>
            </w:r>
          </w:p>
        </w:tc>
        <w:tc>
          <w:tcPr>
            <w:tcW w:w="704" w:type="dxa"/>
            <w:tcBorders>
              <w:top w:val="nil"/>
              <w:left w:val="nil"/>
              <w:bottom w:val="single" w:sz="4" w:space="0" w:color="auto"/>
              <w:right w:val="single" w:sz="4" w:space="0" w:color="auto"/>
            </w:tcBorders>
            <w:shd w:val="clear" w:color="auto" w:fill="auto"/>
            <w:noWrap/>
            <w:vAlign w:val="bottom"/>
            <w:hideMark/>
          </w:tcPr>
          <w:p w14:paraId="38BF16B9"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345</w:t>
            </w:r>
          </w:p>
        </w:tc>
        <w:tc>
          <w:tcPr>
            <w:tcW w:w="572" w:type="dxa"/>
            <w:tcBorders>
              <w:top w:val="nil"/>
              <w:left w:val="nil"/>
              <w:bottom w:val="single" w:sz="4" w:space="0" w:color="auto"/>
              <w:right w:val="single" w:sz="4" w:space="0" w:color="auto"/>
            </w:tcBorders>
            <w:shd w:val="clear" w:color="auto" w:fill="auto"/>
            <w:noWrap/>
            <w:vAlign w:val="bottom"/>
            <w:hideMark/>
          </w:tcPr>
          <w:p w14:paraId="15D797DE"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3</w:t>
            </w:r>
          </w:p>
        </w:tc>
        <w:tc>
          <w:tcPr>
            <w:tcW w:w="567" w:type="dxa"/>
            <w:tcBorders>
              <w:top w:val="nil"/>
              <w:left w:val="nil"/>
              <w:bottom w:val="single" w:sz="4" w:space="0" w:color="auto"/>
              <w:right w:val="single" w:sz="4" w:space="0" w:color="auto"/>
            </w:tcBorders>
            <w:shd w:val="clear" w:color="auto" w:fill="auto"/>
            <w:noWrap/>
            <w:vAlign w:val="bottom"/>
            <w:hideMark/>
          </w:tcPr>
          <w:p w14:paraId="0AE9DF44"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2</w:t>
            </w:r>
          </w:p>
        </w:tc>
        <w:tc>
          <w:tcPr>
            <w:tcW w:w="567" w:type="dxa"/>
            <w:tcBorders>
              <w:top w:val="nil"/>
              <w:left w:val="nil"/>
              <w:bottom w:val="single" w:sz="4" w:space="0" w:color="auto"/>
              <w:right w:val="single" w:sz="4" w:space="0" w:color="auto"/>
            </w:tcBorders>
            <w:shd w:val="clear" w:color="auto" w:fill="auto"/>
            <w:noWrap/>
            <w:vAlign w:val="bottom"/>
            <w:hideMark/>
          </w:tcPr>
          <w:p w14:paraId="4926EF59"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0</w:t>
            </w:r>
          </w:p>
        </w:tc>
      </w:tr>
      <w:tr w:rsidR="00864596" w:rsidRPr="00864596" w14:paraId="23E95622" w14:textId="77777777" w:rsidTr="00864596">
        <w:trPr>
          <w:trHeight w:val="170"/>
          <w:jc w:val="center"/>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535A1C13" w14:textId="77777777" w:rsidR="00864596" w:rsidRPr="00864596" w:rsidRDefault="00864596" w:rsidP="00864596">
            <w:pPr>
              <w:jc w:val="left"/>
              <w:rPr>
                <w:rFonts w:cs="Arial"/>
                <w:color w:val="000000"/>
                <w:sz w:val="18"/>
                <w:szCs w:val="18"/>
                <w:lang w:val="es-CO" w:eastAsia="es-CO"/>
              </w:rPr>
            </w:pPr>
            <w:r w:rsidRPr="00864596">
              <w:rPr>
                <w:rFonts w:cs="Arial"/>
                <w:color w:val="000000"/>
                <w:sz w:val="18"/>
                <w:szCs w:val="18"/>
                <w:lang w:val="es-CO" w:eastAsia="es-CO"/>
              </w:rPr>
              <w:t>San Andres</w:t>
            </w:r>
          </w:p>
        </w:tc>
        <w:tc>
          <w:tcPr>
            <w:tcW w:w="567" w:type="dxa"/>
            <w:tcBorders>
              <w:top w:val="nil"/>
              <w:left w:val="nil"/>
              <w:bottom w:val="single" w:sz="4" w:space="0" w:color="auto"/>
              <w:right w:val="single" w:sz="4" w:space="0" w:color="auto"/>
            </w:tcBorders>
            <w:shd w:val="clear" w:color="auto" w:fill="auto"/>
            <w:noWrap/>
            <w:vAlign w:val="bottom"/>
            <w:hideMark/>
          </w:tcPr>
          <w:p w14:paraId="42F3D5C0"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0</w:t>
            </w:r>
          </w:p>
        </w:tc>
        <w:tc>
          <w:tcPr>
            <w:tcW w:w="704" w:type="dxa"/>
            <w:tcBorders>
              <w:top w:val="nil"/>
              <w:left w:val="nil"/>
              <w:bottom w:val="single" w:sz="4" w:space="0" w:color="auto"/>
              <w:right w:val="single" w:sz="4" w:space="0" w:color="auto"/>
            </w:tcBorders>
            <w:shd w:val="clear" w:color="auto" w:fill="auto"/>
            <w:noWrap/>
            <w:vAlign w:val="bottom"/>
            <w:hideMark/>
          </w:tcPr>
          <w:p w14:paraId="1F5C0037"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25</w:t>
            </w:r>
          </w:p>
        </w:tc>
        <w:tc>
          <w:tcPr>
            <w:tcW w:w="572" w:type="dxa"/>
            <w:tcBorders>
              <w:top w:val="nil"/>
              <w:left w:val="nil"/>
              <w:bottom w:val="single" w:sz="4" w:space="0" w:color="auto"/>
              <w:right w:val="single" w:sz="4" w:space="0" w:color="auto"/>
            </w:tcBorders>
            <w:shd w:val="clear" w:color="auto" w:fill="auto"/>
            <w:noWrap/>
            <w:vAlign w:val="bottom"/>
            <w:hideMark/>
          </w:tcPr>
          <w:p w14:paraId="2781132D"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6</w:t>
            </w:r>
          </w:p>
        </w:tc>
        <w:tc>
          <w:tcPr>
            <w:tcW w:w="567" w:type="dxa"/>
            <w:tcBorders>
              <w:top w:val="nil"/>
              <w:left w:val="nil"/>
              <w:bottom w:val="single" w:sz="4" w:space="0" w:color="auto"/>
              <w:right w:val="single" w:sz="4" w:space="0" w:color="auto"/>
            </w:tcBorders>
            <w:shd w:val="clear" w:color="auto" w:fill="auto"/>
            <w:noWrap/>
            <w:vAlign w:val="bottom"/>
            <w:hideMark/>
          </w:tcPr>
          <w:p w14:paraId="1DC96CFB"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0</w:t>
            </w:r>
          </w:p>
        </w:tc>
        <w:tc>
          <w:tcPr>
            <w:tcW w:w="567" w:type="dxa"/>
            <w:tcBorders>
              <w:top w:val="nil"/>
              <w:left w:val="nil"/>
              <w:bottom w:val="single" w:sz="4" w:space="0" w:color="auto"/>
              <w:right w:val="single" w:sz="4" w:space="0" w:color="auto"/>
            </w:tcBorders>
            <w:shd w:val="clear" w:color="auto" w:fill="auto"/>
            <w:noWrap/>
            <w:vAlign w:val="bottom"/>
            <w:hideMark/>
          </w:tcPr>
          <w:p w14:paraId="5366A589"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4</w:t>
            </w:r>
          </w:p>
        </w:tc>
      </w:tr>
      <w:tr w:rsidR="00864596" w:rsidRPr="00864596" w14:paraId="5E72D797" w14:textId="77777777" w:rsidTr="00864596">
        <w:trPr>
          <w:trHeight w:val="170"/>
          <w:jc w:val="center"/>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499A1644" w14:textId="77777777" w:rsidR="00864596" w:rsidRPr="00864596" w:rsidRDefault="00864596" w:rsidP="00864596">
            <w:pPr>
              <w:jc w:val="left"/>
              <w:rPr>
                <w:rFonts w:cs="Arial"/>
                <w:color w:val="000000"/>
                <w:sz w:val="18"/>
                <w:szCs w:val="18"/>
                <w:lang w:val="es-CO" w:eastAsia="es-CO"/>
              </w:rPr>
            </w:pPr>
            <w:r w:rsidRPr="00864596">
              <w:rPr>
                <w:rFonts w:cs="Arial"/>
                <w:color w:val="000000"/>
                <w:sz w:val="18"/>
                <w:szCs w:val="18"/>
                <w:lang w:val="es-CO" w:eastAsia="es-CO"/>
              </w:rPr>
              <w:t>Santander</w:t>
            </w:r>
          </w:p>
        </w:tc>
        <w:tc>
          <w:tcPr>
            <w:tcW w:w="567" w:type="dxa"/>
            <w:tcBorders>
              <w:top w:val="nil"/>
              <w:left w:val="nil"/>
              <w:bottom w:val="single" w:sz="4" w:space="0" w:color="auto"/>
              <w:right w:val="single" w:sz="4" w:space="0" w:color="auto"/>
            </w:tcBorders>
            <w:shd w:val="clear" w:color="auto" w:fill="auto"/>
            <w:noWrap/>
            <w:vAlign w:val="bottom"/>
            <w:hideMark/>
          </w:tcPr>
          <w:p w14:paraId="37550638"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0</w:t>
            </w:r>
          </w:p>
        </w:tc>
        <w:tc>
          <w:tcPr>
            <w:tcW w:w="704" w:type="dxa"/>
            <w:tcBorders>
              <w:top w:val="nil"/>
              <w:left w:val="nil"/>
              <w:bottom w:val="single" w:sz="4" w:space="0" w:color="auto"/>
              <w:right w:val="single" w:sz="4" w:space="0" w:color="auto"/>
            </w:tcBorders>
            <w:shd w:val="clear" w:color="auto" w:fill="auto"/>
            <w:noWrap/>
            <w:vAlign w:val="bottom"/>
            <w:hideMark/>
          </w:tcPr>
          <w:p w14:paraId="53DC722D"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847</w:t>
            </w:r>
          </w:p>
        </w:tc>
        <w:tc>
          <w:tcPr>
            <w:tcW w:w="572" w:type="dxa"/>
            <w:tcBorders>
              <w:top w:val="nil"/>
              <w:left w:val="nil"/>
              <w:bottom w:val="single" w:sz="4" w:space="0" w:color="auto"/>
              <w:right w:val="single" w:sz="4" w:space="0" w:color="auto"/>
            </w:tcBorders>
            <w:shd w:val="clear" w:color="auto" w:fill="auto"/>
            <w:noWrap/>
            <w:vAlign w:val="bottom"/>
            <w:hideMark/>
          </w:tcPr>
          <w:p w14:paraId="4B150E66"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32</w:t>
            </w:r>
          </w:p>
        </w:tc>
        <w:tc>
          <w:tcPr>
            <w:tcW w:w="567" w:type="dxa"/>
            <w:tcBorders>
              <w:top w:val="nil"/>
              <w:left w:val="nil"/>
              <w:bottom w:val="single" w:sz="4" w:space="0" w:color="auto"/>
              <w:right w:val="single" w:sz="4" w:space="0" w:color="auto"/>
            </w:tcBorders>
            <w:shd w:val="clear" w:color="auto" w:fill="auto"/>
            <w:noWrap/>
            <w:vAlign w:val="bottom"/>
            <w:hideMark/>
          </w:tcPr>
          <w:p w14:paraId="01D64809"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7</w:t>
            </w:r>
          </w:p>
        </w:tc>
        <w:tc>
          <w:tcPr>
            <w:tcW w:w="567" w:type="dxa"/>
            <w:tcBorders>
              <w:top w:val="nil"/>
              <w:left w:val="nil"/>
              <w:bottom w:val="single" w:sz="4" w:space="0" w:color="auto"/>
              <w:right w:val="single" w:sz="4" w:space="0" w:color="auto"/>
            </w:tcBorders>
            <w:shd w:val="clear" w:color="auto" w:fill="auto"/>
            <w:noWrap/>
            <w:vAlign w:val="bottom"/>
            <w:hideMark/>
          </w:tcPr>
          <w:p w14:paraId="149620BE"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0</w:t>
            </w:r>
          </w:p>
        </w:tc>
      </w:tr>
      <w:tr w:rsidR="00864596" w:rsidRPr="00864596" w14:paraId="4568DBF2" w14:textId="77777777" w:rsidTr="00864596">
        <w:trPr>
          <w:trHeight w:val="170"/>
          <w:jc w:val="center"/>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76C5A008" w14:textId="77777777" w:rsidR="00864596" w:rsidRPr="00864596" w:rsidRDefault="00864596" w:rsidP="00864596">
            <w:pPr>
              <w:jc w:val="left"/>
              <w:rPr>
                <w:rFonts w:cs="Arial"/>
                <w:color w:val="000000"/>
                <w:sz w:val="18"/>
                <w:szCs w:val="18"/>
                <w:lang w:val="es-CO" w:eastAsia="es-CO"/>
              </w:rPr>
            </w:pPr>
            <w:r w:rsidRPr="00864596">
              <w:rPr>
                <w:rFonts w:cs="Arial"/>
                <w:color w:val="000000"/>
                <w:sz w:val="18"/>
                <w:szCs w:val="18"/>
                <w:lang w:val="es-CO" w:eastAsia="es-CO"/>
              </w:rPr>
              <w:t>Sucre</w:t>
            </w:r>
          </w:p>
        </w:tc>
        <w:tc>
          <w:tcPr>
            <w:tcW w:w="567" w:type="dxa"/>
            <w:tcBorders>
              <w:top w:val="nil"/>
              <w:left w:val="nil"/>
              <w:bottom w:val="single" w:sz="4" w:space="0" w:color="auto"/>
              <w:right w:val="single" w:sz="4" w:space="0" w:color="auto"/>
            </w:tcBorders>
            <w:shd w:val="clear" w:color="auto" w:fill="auto"/>
            <w:noWrap/>
            <w:vAlign w:val="bottom"/>
            <w:hideMark/>
          </w:tcPr>
          <w:p w14:paraId="16994D7E"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0</w:t>
            </w:r>
          </w:p>
        </w:tc>
        <w:tc>
          <w:tcPr>
            <w:tcW w:w="704" w:type="dxa"/>
            <w:tcBorders>
              <w:top w:val="nil"/>
              <w:left w:val="nil"/>
              <w:bottom w:val="single" w:sz="4" w:space="0" w:color="auto"/>
              <w:right w:val="single" w:sz="4" w:space="0" w:color="auto"/>
            </w:tcBorders>
            <w:shd w:val="clear" w:color="auto" w:fill="auto"/>
            <w:noWrap/>
            <w:vAlign w:val="bottom"/>
            <w:hideMark/>
          </w:tcPr>
          <w:p w14:paraId="123E948C"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315</w:t>
            </w:r>
          </w:p>
        </w:tc>
        <w:tc>
          <w:tcPr>
            <w:tcW w:w="572" w:type="dxa"/>
            <w:tcBorders>
              <w:top w:val="nil"/>
              <w:left w:val="nil"/>
              <w:bottom w:val="single" w:sz="4" w:space="0" w:color="auto"/>
              <w:right w:val="single" w:sz="4" w:space="0" w:color="auto"/>
            </w:tcBorders>
            <w:shd w:val="clear" w:color="auto" w:fill="auto"/>
            <w:noWrap/>
            <w:vAlign w:val="bottom"/>
            <w:hideMark/>
          </w:tcPr>
          <w:p w14:paraId="05D57410"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7</w:t>
            </w:r>
          </w:p>
        </w:tc>
        <w:tc>
          <w:tcPr>
            <w:tcW w:w="567" w:type="dxa"/>
            <w:tcBorders>
              <w:top w:val="nil"/>
              <w:left w:val="nil"/>
              <w:bottom w:val="single" w:sz="4" w:space="0" w:color="auto"/>
              <w:right w:val="single" w:sz="4" w:space="0" w:color="auto"/>
            </w:tcBorders>
            <w:shd w:val="clear" w:color="auto" w:fill="auto"/>
            <w:noWrap/>
            <w:vAlign w:val="bottom"/>
            <w:hideMark/>
          </w:tcPr>
          <w:p w14:paraId="68D23BF0"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1</w:t>
            </w:r>
          </w:p>
        </w:tc>
        <w:tc>
          <w:tcPr>
            <w:tcW w:w="567" w:type="dxa"/>
            <w:tcBorders>
              <w:top w:val="nil"/>
              <w:left w:val="nil"/>
              <w:bottom w:val="single" w:sz="4" w:space="0" w:color="auto"/>
              <w:right w:val="single" w:sz="4" w:space="0" w:color="auto"/>
            </w:tcBorders>
            <w:shd w:val="clear" w:color="auto" w:fill="auto"/>
            <w:noWrap/>
            <w:vAlign w:val="bottom"/>
            <w:hideMark/>
          </w:tcPr>
          <w:p w14:paraId="645253E1"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0</w:t>
            </w:r>
          </w:p>
        </w:tc>
      </w:tr>
      <w:tr w:rsidR="00864596" w:rsidRPr="00864596" w14:paraId="3F63D140" w14:textId="77777777" w:rsidTr="00864596">
        <w:trPr>
          <w:trHeight w:val="170"/>
          <w:jc w:val="center"/>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62CA9A65" w14:textId="77777777" w:rsidR="00864596" w:rsidRPr="00864596" w:rsidRDefault="00864596" w:rsidP="00864596">
            <w:pPr>
              <w:jc w:val="left"/>
              <w:rPr>
                <w:rFonts w:cs="Arial"/>
                <w:color w:val="000000"/>
                <w:sz w:val="18"/>
                <w:szCs w:val="18"/>
                <w:lang w:val="es-CO" w:eastAsia="es-CO"/>
              </w:rPr>
            </w:pPr>
            <w:r w:rsidRPr="00864596">
              <w:rPr>
                <w:rFonts w:cs="Arial"/>
                <w:color w:val="000000"/>
                <w:sz w:val="18"/>
                <w:szCs w:val="18"/>
                <w:lang w:val="es-CO" w:eastAsia="es-CO"/>
              </w:rPr>
              <w:t>Tolima</w:t>
            </w:r>
          </w:p>
        </w:tc>
        <w:tc>
          <w:tcPr>
            <w:tcW w:w="567" w:type="dxa"/>
            <w:tcBorders>
              <w:top w:val="nil"/>
              <w:left w:val="nil"/>
              <w:bottom w:val="single" w:sz="4" w:space="0" w:color="auto"/>
              <w:right w:val="single" w:sz="4" w:space="0" w:color="auto"/>
            </w:tcBorders>
            <w:shd w:val="clear" w:color="auto" w:fill="auto"/>
            <w:noWrap/>
            <w:vAlign w:val="bottom"/>
            <w:hideMark/>
          </w:tcPr>
          <w:p w14:paraId="1191F979"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5</w:t>
            </w:r>
          </w:p>
        </w:tc>
        <w:tc>
          <w:tcPr>
            <w:tcW w:w="704" w:type="dxa"/>
            <w:tcBorders>
              <w:top w:val="nil"/>
              <w:left w:val="nil"/>
              <w:bottom w:val="single" w:sz="4" w:space="0" w:color="auto"/>
              <w:right w:val="single" w:sz="4" w:space="0" w:color="auto"/>
            </w:tcBorders>
            <w:shd w:val="clear" w:color="auto" w:fill="auto"/>
            <w:noWrap/>
            <w:vAlign w:val="bottom"/>
            <w:hideMark/>
          </w:tcPr>
          <w:p w14:paraId="281C5633"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298</w:t>
            </w:r>
          </w:p>
        </w:tc>
        <w:tc>
          <w:tcPr>
            <w:tcW w:w="572" w:type="dxa"/>
            <w:tcBorders>
              <w:top w:val="nil"/>
              <w:left w:val="nil"/>
              <w:bottom w:val="single" w:sz="4" w:space="0" w:color="auto"/>
              <w:right w:val="single" w:sz="4" w:space="0" w:color="auto"/>
            </w:tcBorders>
            <w:shd w:val="clear" w:color="auto" w:fill="auto"/>
            <w:noWrap/>
            <w:vAlign w:val="bottom"/>
            <w:hideMark/>
          </w:tcPr>
          <w:p w14:paraId="6223A1B1"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10</w:t>
            </w:r>
          </w:p>
        </w:tc>
        <w:tc>
          <w:tcPr>
            <w:tcW w:w="567" w:type="dxa"/>
            <w:tcBorders>
              <w:top w:val="nil"/>
              <w:left w:val="nil"/>
              <w:bottom w:val="single" w:sz="4" w:space="0" w:color="auto"/>
              <w:right w:val="single" w:sz="4" w:space="0" w:color="auto"/>
            </w:tcBorders>
            <w:shd w:val="clear" w:color="auto" w:fill="auto"/>
            <w:noWrap/>
            <w:vAlign w:val="bottom"/>
            <w:hideMark/>
          </w:tcPr>
          <w:p w14:paraId="0BFEE1DD"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0</w:t>
            </w:r>
          </w:p>
        </w:tc>
        <w:tc>
          <w:tcPr>
            <w:tcW w:w="567" w:type="dxa"/>
            <w:tcBorders>
              <w:top w:val="nil"/>
              <w:left w:val="nil"/>
              <w:bottom w:val="single" w:sz="4" w:space="0" w:color="auto"/>
              <w:right w:val="single" w:sz="4" w:space="0" w:color="auto"/>
            </w:tcBorders>
            <w:shd w:val="clear" w:color="auto" w:fill="auto"/>
            <w:noWrap/>
            <w:vAlign w:val="bottom"/>
            <w:hideMark/>
          </w:tcPr>
          <w:p w14:paraId="4C2B979A"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0</w:t>
            </w:r>
          </w:p>
        </w:tc>
      </w:tr>
      <w:tr w:rsidR="00864596" w:rsidRPr="00864596" w14:paraId="1CC2AFF2" w14:textId="77777777" w:rsidTr="00864596">
        <w:trPr>
          <w:trHeight w:val="170"/>
          <w:jc w:val="center"/>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735F6A13" w14:textId="77777777" w:rsidR="00864596" w:rsidRPr="00864596" w:rsidRDefault="00864596" w:rsidP="00864596">
            <w:pPr>
              <w:jc w:val="left"/>
              <w:rPr>
                <w:rFonts w:cs="Arial"/>
                <w:color w:val="000000"/>
                <w:sz w:val="18"/>
                <w:szCs w:val="18"/>
                <w:lang w:val="es-CO" w:eastAsia="es-CO"/>
              </w:rPr>
            </w:pPr>
            <w:r w:rsidRPr="00864596">
              <w:rPr>
                <w:rFonts w:cs="Arial"/>
                <w:color w:val="000000"/>
                <w:sz w:val="18"/>
                <w:szCs w:val="18"/>
                <w:lang w:val="es-CO" w:eastAsia="es-CO"/>
              </w:rPr>
              <w:t>Valle del Cauca</w:t>
            </w:r>
          </w:p>
        </w:tc>
        <w:tc>
          <w:tcPr>
            <w:tcW w:w="567" w:type="dxa"/>
            <w:tcBorders>
              <w:top w:val="nil"/>
              <w:left w:val="nil"/>
              <w:bottom w:val="single" w:sz="4" w:space="0" w:color="auto"/>
              <w:right w:val="single" w:sz="4" w:space="0" w:color="auto"/>
            </w:tcBorders>
            <w:shd w:val="clear" w:color="auto" w:fill="auto"/>
            <w:noWrap/>
            <w:vAlign w:val="bottom"/>
            <w:hideMark/>
          </w:tcPr>
          <w:p w14:paraId="2E755556"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0</w:t>
            </w:r>
          </w:p>
        </w:tc>
        <w:tc>
          <w:tcPr>
            <w:tcW w:w="704" w:type="dxa"/>
            <w:tcBorders>
              <w:top w:val="nil"/>
              <w:left w:val="nil"/>
              <w:bottom w:val="single" w:sz="4" w:space="0" w:color="auto"/>
              <w:right w:val="single" w:sz="4" w:space="0" w:color="auto"/>
            </w:tcBorders>
            <w:shd w:val="clear" w:color="auto" w:fill="auto"/>
            <w:noWrap/>
            <w:vAlign w:val="bottom"/>
            <w:hideMark/>
          </w:tcPr>
          <w:p w14:paraId="66579696"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489</w:t>
            </w:r>
          </w:p>
        </w:tc>
        <w:tc>
          <w:tcPr>
            <w:tcW w:w="572" w:type="dxa"/>
            <w:tcBorders>
              <w:top w:val="nil"/>
              <w:left w:val="nil"/>
              <w:bottom w:val="single" w:sz="4" w:space="0" w:color="auto"/>
              <w:right w:val="single" w:sz="4" w:space="0" w:color="auto"/>
            </w:tcBorders>
            <w:shd w:val="clear" w:color="auto" w:fill="auto"/>
            <w:noWrap/>
            <w:vAlign w:val="bottom"/>
            <w:hideMark/>
          </w:tcPr>
          <w:p w14:paraId="4938EA3C"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10</w:t>
            </w:r>
          </w:p>
        </w:tc>
        <w:tc>
          <w:tcPr>
            <w:tcW w:w="567" w:type="dxa"/>
            <w:tcBorders>
              <w:top w:val="nil"/>
              <w:left w:val="nil"/>
              <w:bottom w:val="single" w:sz="4" w:space="0" w:color="auto"/>
              <w:right w:val="single" w:sz="4" w:space="0" w:color="auto"/>
            </w:tcBorders>
            <w:shd w:val="clear" w:color="auto" w:fill="auto"/>
            <w:noWrap/>
            <w:vAlign w:val="bottom"/>
            <w:hideMark/>
          </w:tcPr>
          <w:p w14:paraId="277ECF4C"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14</w:t>
            </w:r>
          </w:p>
        </w:tc>
        <w:tc>
          <w:tcPr>
            <w:tcW w:w="567" w:type="dxa"/>
            <w:tcBorders>
              <w:top w:val="nil"/>
              <w:left w:val="nil"/>
              <w:bottom w:val="single" w:sz="4" w:space="0" w:color="auto"/>
              <w:right w:val="single" w:sz="4" w:space="0" w:color="auto"/>
            </w:tcBorders>
            <w:shd w:val="clear" w:color="auto" w:fill="auto"/>
            <w:noWrap/>
            <w:vAlign w:val="bottom"/>
            <w:hideMark/>
          </w:tcPr>
          <w:p w14:paraId="46E365BC"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0</w:t>
            </w:r>
          </w:p>
        </w:tc>
      </w:tr>
      <w:tr w:rsidR="00864596" w:rsidRPr="00864596" w14:paraId="59ACFF07" w14:textId="77777777" w:rsidTr="00864596">
        <w:trPr>
          <w:trHeight w:val="170"/>
          <w:jc w:val="center"/>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73E497CD" w14:textId="77777777" w:rsidR="00864596" w:rsidRPr="00864596" w:rsidRDefault="00864596" w:rsidP="00864596">
            <w:pPr>
              <w:jc w:val="left"/>
              <w:rPr>
                <w:rFonts w:cs="Arial"/>
                <w:color w:val="000000"/>
                <w:sz w:val="18"/>
                <w:szCs w:val="18"/>
                <w:lang w:val="es-CO" w:eastAsia="es-CO"/>
              </w:rPr>
            </w:pPr>
            <w:r w:rsidRPr="00864596">
              <w:rPr>
                <w:rFonts w:cs="Arial"/>
                <w:color w:val="000000"/>
                <w:sz w:val="18"/>
                <w:szCs w:val="18"/>
                <w:lang w:val="es-CO" w:eastAsia="es-CO"/>
              </w:rPr>
              <w:t>Cali</w:t>
            </w:r>
          </w:p>
        </w:tc>
        <w:tc>
          <w:tcPr>
            <w:tcW w:w="567" w:type="dxa"/>
            <w:tcBorders>
              <w:top w:val="nil"/>
              <w:left w:val="nil"/>
              <w:bottom w:val="single" w:sz="4" w:space="0" w:color="auto"/>
              <w:right w:val="single" w:sz="4" w:space="0" w:color="auto"/>
            </w:tcBorders>
            <w:shd w:val="clear" w:color="auto" w:fill="auto"/>
            <w:noWrap/>
            <w:vAlign w:val="bottom"/>
            <w:hideMark/>
          </w:tcPr>
          <w:p w14:paraId="23A078DA"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0</w:t>
            </w:r>
          </w:p>
        </w:tc>
        <w:tc>
          <w:tcPr>
            <w:tcW w:w="704" w:type="dxa"/>
            <w:tcBorders>
              <w:top w:val="nil"/>
              <w:left w:val="nil"/>
              <w:bottom w:val="single" w:sz="4" w:space="0" w:color="auto"/>
              <w:right w:val="single" w:sz="4" w:space="0" w:color="auto"/>
            </w:tcBorders>
            <w:shd w:val="clear" w:color="auto" w:fill="auto"/>
            <w:noWrap/>
            <w:vAlign w:val="bottom"/>
            <w:hideMark/>
          </w:tcPr>
          <w:p w14:paraId="5E4913E4"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701</w:t>
            </w:r>
          </w:p>
        </w:tc>
        <w:tc>
          <w:tcPr>
            <w:tcW w:w="572" w:type="dxa"/>
            <w:tcBorders>
              <w:top w:val="nil"/>
              <w:left w:val="nil"/>
              <w:bottom w:val="single" w:sz="4" w:space="0" w:color="auto"/>
              <w:right w:val="single" w:sz="4" w:space="0" w:color="auto"/>
            </w:tcBorders>
            <w:shd w:val="clear" w:color="auto" w:fill="auto"/>
            <w:noWrap/>
            <w:vAlign w:val="bottom"/>
            <w:hideMark/>
          </w:tcPr>
          <w:p w14:paraId="348D03B8"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40</w:t>
            </w:r>
          </w:p>
        </w:tc>
        <w:tc>
          <w:tcPr>
            <w:tcW w:w="567" w:type="dxa"/>
            <w:tcBorders>
              <w:top w:val="nil"/>
              <w:left w:val="nil"/>
              <w:bottom w:val="single" w:sz="4" w:space="0" w:color="auto"/>
              <w:right w:val="single" w:sz="4" w:space="0" w:color="auto"/>
            </w:tcBorders>
            <w:shd w:val="clear" w:color="auto" w:fill="auto"/>
            <w:noWrap/>
            <w:vAlign w:val="bottom"/>
            <w:hideMark/>
          </w:tcPr>
          <w:p w14:paraId="20D48748"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0</w:t>
            </w:r>
          </w:p>
        </w:tc>
        <w:tc>
          <w:tcPr>
            <w:tcW w:w="567" w:type="dxa"/>
            <w:tcBorders>
              <w:top w:val="nil"/>
              <w:left w:val="nil"/>
              <w:bottom w:val="single" w:sz="4" w:space="0" w:color="auto"/>
              <w:right w:val="single" w:sz="4" w:space="0" w:color="auto"/>
            </w:tcBorders>
            <w:shd w:val="clear" w:color="auto" w:fill="auto"/>
            <w:noWrap/>
            <w:vAlign w:val="bottom"/>
            <w:hideMark/>
          </w:tcPr>
          <w:p w14:paraId="14569C0B"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0</w:t>
            </w:r>
          </w:p>
        </w:tc>
      </w:tr>
      <w:tr w:rsidR="00864596" w:rsidRPr="00864596" w14:paraId="000DDFF3" w14:textId="77777777" w:rsidTr="00864596">
        <w:trPr>
          <w:trHeight w:val="170"/>
          <w:jc w:val="center"/>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5CC08FC0" w14:textId="77777777" w:rsidR="00864596" w:rsidRPr="00864596" w:rsidRDefault="00864596" w:rsidP="00864596">
            <w:pPr>
              <w:jc w:val="left"/>
              <w:rPr>
                <w:rFonts w:cs="Arial"/>
                <w:color w:val="000000"/>
                <w:sz w:val="18"/>
                <w:szCs w:val="18"/>
                <w:lang w:val="es-CO" w:eastAsia="es-CO"/>
              </w:rPr>
            </w:pPr>
            <w:r w:rsidRPr="00864596">
              <w:rPr>
                <w:rFonts w:cs="Arial"/>
                <w:color w:val="000000"/>
                <w:sz w:val="18"/>
                <w:szCs w:val="18"/>
                <w:lang w:val="es-CO" w:eastAsia="es-CO"/>
              </w:rPr>
              <w:t>Vaupes</w:t>
            </w:r>
          </w:p>
        </w:tc>
        <w:tc>
          <w:tcPr>
            <w:tcW w:w="567" w:type="dxa"/>
            <w:tcBorders>
              <w:top w:val="nil"/>
              <w:left w:val="nil"/>
              <w:bottom w:val="single" w:sz="4" w:space="0" w:color="auto"/>
              <w:right w:val="single" w:sz="4" w:space="0" w:color="auto"/>
            </w:tcBorders>
            <w:shd w:val="clear" w:color="auto" w:fill="auto"/>
            <w:noWrap/>
            <w:vAlign w:val="bottom"/>
            <w:hideMark/>
          </w:tcPr>
          <w:p w14:paraId="62579B47"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0</w:t>
            </w:r>
          </w:p>
        </w:tc>
        <w:tc>
          <w:tcPr>
            <w:tcW w:w="704" w:type="dxa"/>
            <w:tcBorders>
              <w:top w:val="nil"/>
              <w:left w:val="nil"/>
              <w:bottom w:val="single" w:sz="4" w:space="0" w:color="auto"/>
              <w:right w:val="single" w:sz="4" w:space="0" w:color="auto"/>
            </w:tcBorders>
            <w:shd w:val="clear" w:color="auto" w:fill="auto"/>
            <w:noWrap/>
            <w:vAlign w:val="bottom"/>
            <w:hideMark/>
          </w:tcPr>
          <w:p w14:paraId="55ECED86"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69</w:t>
            </w:r>
          </w:p>
        </w:tc>
        <w:tc>
          <w:tcPr>
            <w:tcW w:w="572" w:type="dxa"/>
            <w:tcBorders>
              <w:top w:val="nil"/>
              <w:left w:val="nil"/>
              <w:bottom w:val="single" w:sz="4" w:space="0" w:color="auto"/>
              <w:right w:val="single" w:sz="4" w:space="0" w:color="auto"/>
            </w:tcBorders>
            <w:shd w:val="clear" w:color="auto" w:fill="auto"/>
            <w:noWrap/>
            <w:vAlign w:val="bottom"/>
            <w:hideMark/>
          </w:tcPr>
          <w:p w14:paraId="7D611BBF"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1</w:t>
            </w:r>
          </w:p>
        </w:tc>
        <w:tc>
          <w:tcPr>
            <w:tcW w:w="567" w:type="dxa"/>
            <w:tcBorders>
              <w:top w:val="nil"/>
              <w:left w:val="nil"/>
              <w:bottom w:val="single" w:sz="4" w:space="0" w:color="auto"/>
              <w:right w:val="single" w:sz="4" w:space="0" w:color="auto"/>
            </w:tcBorders>
            <w:shd w:val="clear" w:color="auto" w:fill="auto"/>
            <w:noWrap/>
            <w:vAlign w:val="bottom"/>
            <w:hideMark/>
          </w:tcPr>
          <w:p w14:paraId="11726813"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1</w:t>
            </w:r>
          </w:p>
        </w:tc>
        <w:tc>
          <w:tcPr>
            <w:tcW w:w="567" w:type="dxa"/>
            <w:tcBorders>
              <w:top w:val="nil"/>
              <w:left w:val="nil"/>
              <w:bottom w:val="single" w:sz="4" w:space="0" w:color="auto"/>
              <w:right w:val="single" w:sz="4" w:space="0" w:color="auto"/>
            </w:tcBorders>
            <w:shd w:val="clear" w:color="auto" w:fill="auto"/>
            <w:noWrap/>
            <w:vAlign w:val="bottom"/>
            <w:hideMark/>
          </w:tcPr>
          <w:p w14:paraId="6D0F53C7"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0</w:t>
            </w:r>
          </w:p>
        </w:tc>
      </w:tr>
      <w:tr w:rsidR="00864596" w:rsidRPr="00864596" w14:paraId="75816CB6" w14:textId="77777777" w:rsidTr="00864596">
        <w:trPr>
          <w:trHeight w:val="170"/>
          <w:jc w:val="center"/>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2F551B0F" w14:textId="77777777" w:rsidR="00864596" w:rsidRPr="00864596" w:rsidRDefault="00864596" w:rsidP="00864596">
            <w:pPr>
              <w:jc w:val="left"/>
              <w:rPr>
                <w:rFonts w:cs="Arial"/>
                <w:color w:val="000000"/>
                <w:sz w:val="18"/>
                <w:szCs w:val="18"/>
                <w:lang w:val="es-CO" w:eastAsia="es-CO"/>
              </w:rPr>
            </w:pPr>
            <w:r w:rsidRPr="00864596">
              <w:rPr>
                <w:rFonts w:cs="Arial"/>
                <w:color w:val="000000"/>
                <w:sz w:val="18"/>
                <w:szCs w:val="18"/>
                <w:lang w:val="es-CO" w:eastAsia="es-CO"/>
              </w:rPr>
              <w:t>Vichada</w:t>
            </w:r>
          </w:p>
        </w:tc>
        <w:tc>
          <w:tcPr>
            <w:tcW w:w="567" w:type="dxa"/>
            <w:tcBorders>
              <w:top w:val="nil"/>
              <w:left w:val="nil"/>
              <w:bottom w:val="single" w:sz="4" w:space="0" w:color="auto"/>
              <w:right w:val="single" w:sz="4" w:space="0" w:color="auto"/>
            </w:tcBorders>
            <w:shd w:val="clear" w:color="auto" w:fill="auto"/>
            <w:noWrap/>
            <w:vAlign w:val="bottom"/>
            <w:hideMark/>
          </w:tcPr>
          <w:p w14:paraId="6EFBE79D"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0</w:t>
            </w:r>
          </w:p>
        </w:tc>
        <w:tc>
          <w:tcPr>
            <w:tcW w:w="704" w:type="dxa"/>
            <w:tcBorders>
              <w:top w:val="nil"/>
              <w:left w:val="nil"/>
              <w:bottom w:val="single" w:sz="4" w:space="0" w:color="auto"/>
              <w:right w:val="single" w:sz="4" w:space="0" w:color="auto"/>
            </w:tcBorders>
            <w:shd w:val="clear" w:color="auto" w:fill="auto"/>
            <w:noWrap/>
            <w:vAlign w:val="bottom"/>
            <w:hideMark/>
          </w:tcPr>
          <w:p w14:paraId="50F15F5B"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588</w:t>
            </w:r>
          </w:p>
        </w:tc>
        <w:tc>
          <w:tcPr>
            <w:tcW w:w="572" w:type="dxa"/>
            <w:tcBorders>
              <w:top w:val="nil"/>
              <w:left w:val="nil"/>
              <w:bottom w:val="single" w:sz="4" w:space="0" w:color="auto"/>
              <w:right w:val="single" w:sz="4" w:space="0" w:color="auto"/>
            </w:tcBorders>
            <w:shd w:val="clear" w:color="auto" w:fill="auto"/>
            <w:noWrap/>
            <w:vAlign w:val="bottom"/>
            <w:hideMark/>
          </w:tcPr>
          <w:p w14:paraId="56E4007F"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1</w:t>
            </w:r>
          </w:p>
        </w:tc>
        <w:tc>
          <w:tcPr>
            <w:tcW w:w="567" w:type="dxa"/>
            <w:tcBorders>
              <w:top w:val="nil"/>
              <w:left w:val="nil"/>
              <w:bottom w:val="single" w:sz="4" w:space="0" w:color="auto"/>
              <w:right w:val="single" w:sz="4" w:space="0" w:color="auto"/>
            </w:tcBorders>
            <w:shd w:val="clear" w:color="auto" w:fill="auto"/>
            <w:noWrap/>
            <w:vAlign w:val="bottom"/>
            <w:hideMark/>
          </w:tcPr>
          <w:p w14:paraId="03F3EB32"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0</w:t>
            </w:r>
          </w:p>
        </w:tc>
        <w:tc>
          <w:tcPr>
            <w:tcW w:w="567" w:type="dxa"/>
            <w:tcBorders>
              <w:top w:val="nil"/>
              <w:left w:val="nil"/>
              <w:bottom w:val="single" w:sz="4" w:space="0" w:color="auto"/>
              <w:right w:val="single" w:sz="4" w:space="0" w:color="auto"/>
            </w:tcBorders>
            <w:shd w:val="clear" w:color="auto" w:fill="auto"/>
            <w:noWrap/>
            <w:vAlign w:val="bottom"/>
            <w:hideMark/>
          </w:tcPr>
          <w:p w14:paraId="3F929596"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0</w:t>
            </w:r>
          </w:p>
        </w:tc>
      </w:tr>
      <w:tr w:rsidR="00864596" w:rsidRPr="00864596" w14:paraId="1DC85FEF" w14:textId="77777777" w:rsidTr="00864596">
        <w:trPr>
          <w:trHeight w:val="170"/>
          <w:jc w:val="center"/>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01347E6D" w14:textId="77777777" w:rsidR="00864596" w:rsidRPr="00864596" w:rsidRDefault="00864596" w:rsidP="00864596">
            <w:pPr>
              <w:jc w:val="left"/>
              <w:rPr>
                <w:rFonts w:cs="Arial"/>
                <w:color w:val="000000"/>
                <w:sz w:val="18"/>
                <w:szCs w:val="18"/>
                <w:lang w:val="es-CO" w:eastAsia="es-CO"/>
              </w:rPr>
            </w:pPr>
            <w:r w:rsidRPr="00864596">
              <w:rPr>
                <w:rFonts w:cs="Arial"/>
                <w:color w:val="000000"/>
                <w:sz w:val="18"/>
                <w:szCs w:val="18"/>
                <w:lang w:val="es-CO" w:eastAsia="es-CO"/>
              </w:rPr>
              <w:t>Buenaventura</w:t>
            </w:r>
          </w:p>
        </w:tc>
        <w:tc>
          <w:tcPr>
            <w:tcW w:w="567" w:type="dxa"/>
            <w:tcBorders>
              <w:top w:val="nil"/>
              <w:left w:val="nil"/>
              <w:bottom w:val="single" w:sz="4" w:space="0" w:color="auto"/>
              <w:right w:val="single" w:sz="4" w:space="0" w:color="auto"/>
            </w:tcBorders>
            <w:shd w:val="clear" w:color="auto" w:fill="auto"/>
            <w:noWrap/>
            <w:vAlign w:val="bottom"/>
            <w:hideMark/>
          </w:tcPr>
          <w:p w14:paraId="55E2DC42"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0</w:t>
            </w:r>
          </w:p>
        </w:tc>
        <w:tc>
          <w:tcPr>
            <w:tcW w:w="704" w:type="dxa"/>
            <w:tcBorders>
              <w:top w:val="nil"/>
              <w:left w:val="nil"/>
              <w:bottom w:val="single" w:sz="4" w:space="0" w:color="auto"/>
              <w:right w:val="single" w:sz="4" w:space="0" w:color="auto"/>
            </w:tcBorders>
            <w:shd w:val="clear" w:color="auto" w:fill="auto"/>
            <w:noWrap/>
            <w:vAlign w:val="bottom"/>
            <w:hideMark/>
          </w:tcPr>
          <w:p w14:paraId="7B28C6D0"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90</w:t>
            </w:r>
          </w:p>
        </w:tc>
        <w:tc>
          <w:tcPr>
            <w:tcW w:w="572" w:type="dxa"/>
            <w:tcBorders>
              <w:top w:val="nil"/>
              <w:left w:val="nil"/>
              <w:bottom w:val="single" w:sz="4" w:space="0" w:color="auto"/>
              <w:right w:val="single" w:sz="4" w:space="0" w:color="auto"/>
            </w:tcBorders>
            <w:shd w:val="clear" w:color="auto" w:fill="auto"/>
            <w:noWrap/>
            <w:vAlign w:val="bottom"/>
            <w:hideMark/>
          </w:tcPr>
          <w:p w14:paraId="66600203"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1</w:t>
            </w:r>
          </w:p>
        </w:tc>
        <w:tc>
          <w:tcPr>
            <w:tcW w:w="567" w:type="dxa"/>
            <w:tcBorders>
              <w:top w:val="nil"/>
              <w:left w:val="nil"/>
              <w:bottom w:val="single" w:sz="4" w:space="0" w:color="auto"/>
              <w:right w:val="single" w:sz="4" w:space="0" w:color="auto"/>
            </w:tcBorders>
            <w:shd w:val="clear" w:color="auto" w:fill="auto"/>
            <w:noWrap/>
            <w:vAlign w:val="bottom"/>
            <w:hideMark/>
          </w:tcPr>
          <w:p w14:paraId="0C3A0F06"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0</w:t>
            </w:r>
          </w:p>
        </w:tc>
        <w:tc>
          <w:tcPr>
            <w:tcW w:w="567" w:type="dxa"/>
            <w:tcBorders>
              <w:top w:val="nil"/>
              <w:left w:val="nil"/>
              <w:bottom w:val="single" w:sz="4" w:space="0" w:color="auto"/>
              <w:right w:val="single" w:sz="4" w:space="0" w:color="auto"/>
            </w:tcBorders>
            <w:shd w:val="clear" w:color="auto" w:fill="auto"/>
            <w:noWrap/>
            <w:vAlign w:val="bottom"/>
            <w:hideMark/>
          </w:tcPr>
          <w:p w14:paraId="2A5F1C2B" w14:textId="77777777" w:rsidR="00864596" w:rsidRPr="00864596" w:rsidRDefault="00864596" w:rsidP="00864596">
            <w:pPr>
              <w:jc w:val="center"/>
              <w:rPr>
                <w:rFonts w:cs="Arial"/>
                <w:color w:val="000000"/>
                <w:sz w:val="18"/>
                <w:szCs w:val="18"/>
                <w:lang w:val="es-CO" w:eastAsia="es-CO"/>
              </w:rPr>
            </w:pPr>
            <w:r w:rsidRPr="00864596">
              <w:rPr>
                <w:rFonts w:cs="Arial"/>
                <w:color w:val="000000"/>
                <w:sz w:val="18"/>
                <w:szCs w:val="18"/>
                <w:lang w:val="es-CO" w:eastAsia="es-CO"/>
              </w:rPr>
              <w:t>0</w:t>
            </w:r>
          </w:p>
        </w:tc>
      </w:tr>
      <w:tr w:rsidR="00864596" w:rsidRPr="00864596" w14:paraId="264BB420" w14:textId="77777777" w:rsidTr="00864596">
        <w:trPr>
          <w:trHeight w:val="170"/>
          <w:jc w:val="center"/>
        </w:trPr>
        <w:tc>
          <w:tcPr>
            <w:tcW w:w="1980" w:type="dxa"/>
            <w:tcBorders>
              <w:top w:val="nil"/>
              <w:left w:val="single" w:sz="4" w:space="0" w:color="auto"/>
              <w:bottom w:val="single" w:sz="4" w:space="0" w:color="auto"/>
              <w:right w:val="single" w:sz="4" w:space="0" w:color="auto"/>
            </w:tcBorders>
            <w:shd w:val="clear" w:color="auto" w:fill="auto"/>
            <w:noWrap/>
            <w:vAlign w:val="center"/>
            <w:hideMark/>
          </w:tcPr>
          <w:p w14:paraId="2B152426" w14:textId="77777777" w:rsidR="00864596" w:rsidRPr="00864596" w:rsidRDefault="00864596" w:rsidP="00864596">
            <w:pPr>
              <w:jc w:val="center"/>
              <w:rPr>
                <w:rFonts w:cs="Arial"/>
                <w:b/>
                <w:bCs/>
                <w:color w:val="000000"/>
                <w:sz w:val="18"/>
                <w:szCs w:val="18"/>
                <w:lang w:val="es-CO" w:eastAsia="es-CO"/>
              </w:rPr>
            </w:pPr>
            <w:r w:rsidRPr="00864596">
              <w:rPr>
                <w:rFonts w:cs="Arial"/>
                <w:b/>
                <w:bCs/>
                <w:color w:val="000000"/>
                <w:sz w:val="18"/>
                <w:szCs w:val="18"/>
                <w:lang w:val="es-CO" w:eastAsia="es-CO"/>
              </w:rPr>
              <w:t>Total</w:t>
            </w:r>
          </w:p>
        </w:tc>
        <w:tc>
          <w:tcPr>
            <w:tcW w:w="567" w:type="dxa"/>
            <w:tcBorders>
              <w:top w:val="nil"/>
              <w:left w:val="nil"/>
              <w:bottom w:val="single" w:sz="4" w:space="0" w:color="auto"/>
              <w:right w:val="single" w:sz="4" w:space="0" w:color="auto"/>
            </w:tcBorders>
            <w:shd w:val="clear" w:color="auto" w:fill="auto"/>
            <w:noWrap/>
            <w:vAlign w:val="bottom"/>
            <w:hideMark/>
          </w:tcPr>
          <w:p w14:paraId="651894DA" w14:textId="77777777" w:rsidR="00864596" w:rsidRPr="00864596" w:rsidRDefault="00864596" w:rsidP="00864596">
            <w:pPr>
              <w:jc w:val="center"/>
              <w:rPr>
                <w:rFonts w:cs="Arial"/>
                <w:b/>
                <w:bCs/>
                <w:color w:val="000000"/>
                <w:sz w:val="18"/>
                <w:szCs w:val="18"/>
                <w:lang w:val="es-CO" w:eastAsia="es-CO"/>
              </w:rPr>
            </w:pPr>
            <w:r w:rsidRPr="00864596">
              <w:rPr>
                <w:rFonts w:cs="Arial"/>
                <w:b/>
                <w:bCs/>
                <w:color w:val="000000"/>
                <w:sz w:val="18"/>
                <w:szCs w:val="18"/>
                <w:lang w:val="es-CO" w:eastAsia="es-CO"/>
              </w:rPr>
              <w:t>136</w:t>
            </w:r>
          </w:p>
        </w:tc>
        <w:tc>
          <w:tcPr>
            <w:tcW w:w="704" w:type="dxa"/>
            <w:tcBorders>
              <w:top w:val="nil"/>
              <w:left w:val="nil"/>
              <w:bottom w:val="single" w:sz="4" w:space="0" w:color="auto"/>
              <w:right w:val="single" w:sz="4" w:space="0" w:color="auto"/>
            </w:tcBorders>
            <w:shd w:val="clear" w:color="auto" w:fill="auto"/>
            <w:noWrap/>
            <w:vAlign w:val="bottom"/>
            <w:hideMark/>
          </w:tcPr>
          <w:p w14:paraId="7B13613C" w14:textId="77777777" w:rsidR="00864596" w:rsidRPr="00864596" w:rsidRDefault="00864596" w:rsidP="00864596">
            <w:pPr>
              <w:jc w:val="center"/>
              <w:rPr>
                <w:rFonts w:cs="Arial"/>
                <w:b/>
                <w:bCs/>
                <w:color w:val="000000"/>
                <w:sz w:val="18"/>
                <w:szCs w:val="18"/>
                <w:lang w:val="es-CO" w:eastAsia="es-CO"/>
              </w:rPr>
            </w:pPr>
            <w:r w:rsidRPr="00864596">
              <w:rPr>
                <w:rFonts w:cs="Arial"/>
                <w:b/>
                <w:bCs/>
                <w:color w:val="000000"/>
                <w:sz w:val="18"/>
                <w:szCs w:val="18"/>
                <w:lang w:val="es-CO" w:eastAsia="es-CO"/>
              </w:rPr>
              <w:t>16314</w:t>
            </w:r>
          </w:p>
        </w:tc>
        <w:tc>
          <w:tcPr>
            <w:tcW w:w="572" w:type="dxa"/>
            <w:tcBorders>
              <w:top w:val="nil"/>
              <w:left w:val="nil"/>
              <w:bottom w:val="single" w:sz="4" w:space="0" w:color="auto"/>
              <w:right w:val="single" w:sz="4" w:space="0" w:color="auto"/>
            </w:tcBorders>
            <w:shd w:val="clear" w:color="auto" w:fill="auto"/>
            <w:noWrap/>
            <w:vAlign w:val="bottom"/>
            <w:hideMark/>
          </w:tcPr>
          <w:p w14:paraId="3186262C" w14:textId="77777777" w:rsidR="00864596" w:rsidRPr="00864596" w:rsidRDefault="00864596" w:rsidP="00864596">
            <w:pPr>
              <w:jc w:val="center"/>
              <w:rPr>
                <w:rFonts w:cs="Arial"/>
                <w:b/>
                <w:bCs/>
                <w:color w:val="000000"/>
                <w:sz w:val="18"/>
                <w:szCs w:val="18"/>
                <w:lang w:val="es-CO" w:eastAsia="es-CO"/>
              </w:rPr>
            </w:pPr>
            <w:r w:rsidRPr="00864596">
              <w:rPr>
                <w:rFonts w:cs="Arial"/>
                <w:b/>
                <w:bCs/>
                <w:color w:val="000000"/>
                <w:sz w:val="18"/>
                <w:szCs w:val="18"/>
                <w:lang w:val="es-CO" w:eastAsia="es-CO"/>
              </w:rPr>
              <w:t>735</w:t>
            </w:r>
          </w:p>
        </w:tc>
        <w:tc>
          <w:tcPr>
            <w:tcW w:w="567" w:type="dxa"/>
            <w:tcBorders>
              <w:top w:val="nil"/>
              <w:left w:val="nil"/>
              <w:bottom w:val="single" w:sz="4" w:space="0" w:color="auto"/>
              <w:right w:val="single" w:sz="4" w:space="0" w:color="auto"/>
            </w:tcBorders>
            <w:shd w:val="clear" w:color="auto" w:fill="auto"/>
            <w:noWrap/>
            <w:vAlign w:val="bottom"/>
            <w:hideMark/>
          </w:tcPr>
          <w:p w14:paraId="027324B4" w14:textId="77777777" w:rsidR="00864596" w:rsidRPr="00864596" w:rsidRDefault="00864596" w:rsidP="00864596">
            <w:pPr>
              <w:jc w:val="center"/>
              <w:rPr>
                <w:rFonts w:cs="Arial"/>
                <w:b/>
                <w:bCs/>
                <w:color w:val="000000"/>
                <w:sz w:val="18"/>
                <w:szCs w:val="18"/>
                <w:lang w:val="es-CO" w:eastAsia="es-CO"/>
              </w:rPr>
            </w:pPr>
            <w:r w:rsidRPr="00864596">
              <w:rPr>
                <w:rFonts w:cs="Arial"/>
                <w:b/>
                <w:bCs/>
                <w:color w:val="000000"/>
                <w:sz w:val="18"/>
                <w:szCs w:val="18"/>
                <w:lang w:val="es-CO" w:eastAsia="es-CO"/>
              </w:rPr>
              <w:t>343</w:t>
            </w:r>
          </w:p>
        </w:tc>
        <w:tc>
          <w:tcPr>
            <w:tcW w:w="567" w:type="dxa"/>
            <w:tcBorders>
              <w:top w:val="nil"/>
              <w:left w:val="nil"/>
              <w:bottom w:val="single" w:sz="4" w:space="0" w:color="auto"/>
              <w:right w:val="single" w:sz="4" w:space="0" w:color="auto"/>
            </w:tcBorders>
            <w:shd w:val="clear" w:color="auto" w:fill="auto"/>
            <w:noWrap/>
            <w:vAlign w:val="bottom"/>
            <w:hideMark/>
          </w:tcPr>
          <w:p w14:paraId="1653C225" w14:textId="77777777" w:rsidR="00864596" w:rsidRPr="00864596" w:rsidRDefault="00864596" w:rsidP="00864596">
            <w:pPr>
              <w:jc w:val="center"/>
              <w:rPr>
                <w:rFonts w:cs="Arial"/>
                <w:b/>
                <w:bCs/>
                <w:color w:val="000000"/>
                <w:sz w:val="18"/>
                <w:szCs w:val="18"/>
                <w:lang w:val="es-CO" w:eastAsia="es-CO"/>
              </w:rPr>
            </w:pPr>
            <w:r w:rsidRPr="00864596">
              <w:rPr>
                <w:rFonts w:cs="Arial"/>
                <w:b/>
                <w:bCs/>
                <w:color w:val="000000"/>
                <w:sz w:val="18"/>
                <w:szCs w:val="18"/>
                <w:lang w:val="es-CO" w:eastAsia="es-CO"/>
              </w:rPr>
              <w:t>8</w:t>
            </w:r>
          </w:p>
        </w:tc>
      </w:tr>
    </w:tbl>
    <w:p w14:paraId="0341D9BB" w14:textId="77777777" w:rsidR="00864596" w:rsidRPr="00B71C9D" w:rsidRDefault="00864596" w:rsidP="0038134C">
      <w:pPr>
        <w:shd w:val="clear" w:color="auto" w:fill="FFFFFF"/>
        <w:rPr>
          <w:rFonts w:cs="Arial"/>
          <w:b/>
          <w:sz w:val="20"/>
          <w:szCs w:val="20"/>
        </w:rPr>
      </w:pPr>
    </w:p>
    <w:p w14:paraId="3C2FCCF8" w14:textId="77777777" w:rsidR="0038134C" w:rsidRPr="00B71C9D" w:rsidRDefault="0038134C" w:rsidP="0038134C">
      <w:pPr>
        <w:shd w:val="clear" w:color="auto" w:fill="FFFFFF"/>
        <w:rPr>
          <w:rFonts w:cs="Arial"/>
          <w:b/>
          <w:sz w:val="20"/>
          <w:szCs w:val="20"/>
        </w:rPr>
      </w:pPr>
    </w:p>
    <w:p w14:paraId="10D71047" w14:textId="77777777" w:rsidR="0038134C" w:rsidRPr="00B71C9D" w:rsidRDefault="0038134C" w:rsidP="0038134C">
      <w:pPr>
        <w:shd w:val="clear" w:color="auto" w:fill="FFFFFF"/>
        <w:rPr>
          <w:rFonts w:cs="Arial"/>
          <w:b/>
          <w:sz w:val="20"/>
          <w:szCs w:val="20"/>
        </w:rPr>
      </w:pPr>
    </w:p>
    <w:p w14:paraId="25982087" w14:textId="77777777" w:rsidR="0038134C" w:rsidRPr="00B71C9D" w:rsidRDefault="0038134C" w:rsidP="0038134C">
      <w:pPr>
        <w:shd w:val="clear" w:color="auto" w:fill="FFFFFF"/>
        <w:rPr>
          <w:rFonts w:cs="Arial"/>
          <w:b/>
          <w:sz w:val="20"/>
          <w:szCs w:val="20"/>
        </w:rPr>
      </w:pPr>
    </w:p>
    <w:p w14:paraId="58249F60" w14:textId="77777777" w:rsidR="0038134C" w:rsidRPr="00B71C9D" w:rsidRDefault="0038134C" w:rsidP="0038134C">
      <w:pPr>
        <w:shd w:val="clear" w:color="auto" w:fill="FFFFFF"/>
        <w:rPr>
          <w:rFonts w:cs="Arial"/>
          <w:b/>
          <w:sz w:val="20"/>
          <w:szCs w:val="20"/>
        </w:rPr>
      </w:pPr>
    </w:p>
    <w:p w14:paraId="100318E5" w14:textId="77777777" w:rsidR="0038134C" w:rsidRPr="00B71C9D" w:rsidRDefault="0038134C" w:rsidP="0038134C">
      <w:pPr>
        <w:shd w:val="clear" w:color="auto" w:fill="FFFFFF"/>
        <w:rPr>
          <w:rFonts w:cs="Arial"/>
          <w:b/>
          <w:sz w:val="20"/>
          <w:szCs w:val="20"/>
        </w:rPr>
      </w:pPr>
    </w:p>
    <w:p w14:paraId="61DEB5B2" w14:textId="77777777" w:rsidR="0038134C" w:rsidRPr="00B71C9D" w:rsidRDefault="0038134C" w:rsidP="0038134C">
      <w:pPr>
        <w:shd w:val="clear" w:color="auto" w:fill="FFFFFF"/>
        <w:rPr>
          <w:rFonts w:cs="Arial"/>
          <w:b/>
          <w:sz w:val="20"/>
          <w:szCs w:val="20"/>
        </w:rPr>
      </w:pPr>
    </w:p>
    <w:p w14:paraId="37ED69D2" w14:textId="77777777" w:rsidR="0038134C" w:rsidRPr="00B71C9D" w:rsidRDefault="0038134C" w:rsidP="0038134C">
      <w:pPr>
        <w:shd w:val="clear" w:color="auto" w:fill="FFFFFF"/>
        <w:rPr>
          <w:rFonts w:cs="Arial"/>
          <w:b/>
          <w:sz w:val="20"/>
          <w:szCs w:val="20"/>
        </w:rPr>
      </w:pPr>
    </w:p>
    <w:p w14:paraId="2A01764E" w14:textId="77777777" w:rsidR="0038134C" w:rsidRPr="00B71C9D" w:rsidRDefault="0038134C" w:rsidP="0038134C">
      <w:pPr>
        <w:shd w:val="clear" w:color="auto" w:fill="FFFFFF"/>
        <w:rPr>
          <w:rFonts w:cs="Arial"/>
          <w:b/>
          <w:sz w:val="20"/>
          <w:szCs w:val="20"/>
        </w:rPr>
      </w:pPr>
    </w:p>
    <w:p w14:paraId="15246016" w14:textId="77777777" w:rsidR="0038134C" w:rsidRPr="00B71C9D" w:rsidRDefault="0038134C" w:rsidP="0038134C">
      <w:pPr>
        <w:shd w:val="clear" w:color="auto" w:fill="FFFFFF"/>
        <w:rPr>
          <w:rFonts w:cs="Arial"/>
          <w:b/>
          <w:sz w:val="20"/>
          <w:szCs w:val="20"/>
        </w:rPr>
      </w:pPr>
    </w:p>
    <w:p w14:paraId="2F86E5FD" w14:textId="77777777" w:rsidR="0038134C" w:rsidRPr="00B71C9D" w:rsidRDefault="0038134C" w:rsidP="0038134C">
      <w:pPr>
        <w:shd w:val="clear" w:color="auto" w:fill="FFFFFF"/>
        <w:rPr>
          <w:rFonts w:cs="Arial"/>
          <w:b/>
          <w:sz w:val="20"/>
          <w:szCs w:val="20"/>
        </w:rPr>
      </w:pPr>
    </w:p>
    <w:p w14:paraId="6531E503" w14:textId="77777777" w:rsidR="0038134C" w:rsidRPr="00B71C9D" w:rsidRDefault="0038134C" w:rsidP="0038134C">
      <w:pPr>
        <w:shd w:val="clear" w:color="auto" w:fill="FFFFFF"/>
        <w:rPr>
          <w:rFonts w:cs="Arial"/>
          <w:b/>
          <w:sz w:val="20"/>
          <w:szCs w:val="20"/>
        </w:rPr>
      </w:pPr>
    </w:p>
    <w:p w14:paraId="462B9695" w14:textId="77777777" w:rsidR="0038134C" w:rsidRPr="00B71C9D" w:rsidRDefault="0038134C" w:rsidP="0038134C">
      <w:pPr>
        <w:shd w:val="clear" w:color="auto" w:fill="FFFFFF"/>
        <w:rPr>
          <w:rFonts w:cs="Arial"/>
          <w:b/>
          <w:sz w:val="20"/>
          <w:szCs w:val="20"/>
        </w:rPr>
      </w:pPr>
    </w:p>
    <w:p w14:paraId="4D05E0C7" w14:textId="4A22CFCC" w:rsidR="0038134C" w:rsidRPr="00B71C9D" w:rsidRDefault="0038134C" w:rsidP="0038134C">
      <w:pPr>
        <w:tabs>
          <w:tab w:val="center" w:pos="4702"/>
          <w:tab w:val="left" w:pos="5715"/>
        </w:tabs>
        <w:jc w:val="left"/>
        <w:rPr>
          <w:rFonts w:cs="Arial"/>
          <w:b/>
          <w:sz w:val="20"/>
          <w:szCs w:val="20"/>
        </w:rPr>
      </w:pPr>
      <w:r w:rsidRPr="00B71C9D">
        <w:rPr>
          <w:rFonts w:cs="Arial"/>
          <w:b/>
        </w:rPr>
        <w:tab/>
      </w:r>
      <w:r w:rsidRPr="00B71C9D">
        <w:rPr>
          <w:rFonts w:cs="Arial"/>
          <w:b/>
          <w:sz w:val="20"/>
          <w:szCs w:val="20"/>
        </w:rPr>
        <w:t>ANEXO N</w:t>
      </w:r>
      <w:r w:rsidR="007854BB">
        <w:rPr>
          <w:rFonts w:cs="Arial"/>
          <w:b/>
          <w:sz w:val="20"/>
          <w:szCs w:val="20"/>
        </w:rPr>
        <w:t xml:space="preserve">o. </w:t>
      </w:r>
      <w:r w:rsidRPr="00B71C9D">
        <w:rPr>
          <w:rFonts w:cs="Arial"/>
          <w:b/>
          <w:sz w:val="20"/>
          <w:szCs w:val="20"/>
        </w:rPr>
        <w:t>4</w:t>
      </w:r>
      <w:r w:rsidR="007854BB">
        <w:rPr>
          <w:rFonts w:cs="Arial"/>
          <w:b/>
          <w:sz w:val="20"/>
          <w:szCs w:val="20"/>
        </w:rPr>
        <w:t>.</w:t>
      </w:r>
      <w:r w:rsidRPr="00B71C9D">
        <w:rPr>
          <w:rFonts w:cs="Arial"/>
          <w:b/>
          <w:sz w:val="20"/>
          <w:szCs w:val="20"/>
        </w:rPr>
        <w:tab/>
      </w:r>
    </w:p>
    <w:p w14:paraId="758D17E5" w14:textId="77777777" w:rsidR="0038134C" w:rsidRPr="007854BB" w:rsidRDefault="0038134C" w:rsidP="0038134C">
      <w:pPr>
        <w:jc w:val="center"/>
        <w:rPr>
          <w:rFonts w:cs="Arial"/>
          <w:b/>
          <w:bCs/>
          <w:color w:val="BF4E14" w:themeColor="accent2" w:themeShade="BF"/>
          <w:sz w:val="20"/>
          <w:szCs w:val="20"/>
          <w:lang w:eastAsia="es-CO"/>
        </w:rPr>
      </w:pPr>
      <w:r w:rsidRPr="007854BB">
        <w:rPr>
          <w:rFonts w:cs="Arial"/>
          <w:b/>
          <w:bCs/>
          <w:color w:val="BF4E14" w:themeColor="accent2" w:themeShade="BF"/>
          <w:sz w:val="20"/>
          <w:szCs w:val="20"/>
          <w:lang w:eastAsia="es-CO"/>
        </w:rPr>
        <w:t>NACIONALIZACIONES COMPRENDIDAS ENTRE ENERO A DICIEMBRE DE 2023</w:t>
      </w:r>
    </w:p>
    <w:p w14:paraId="40DA91B8" w14:textId="77777777" w:rsidR="0038134C" w:rsidRDefault="0038134C" w:rsidP="0038134C">
      <w:pPr>
        <w:jc w:val="center"/>
        <w:rPr>
          <w:rFonts w:cs="Arial"/>
          <w:b/>
          <w:bCs/>
          <w:sz w:val="20"/>
          <w:szCs w:val="20"/>
          <w:lang w:eastAsia="es-CO"/>
        </w:rPr>
      </w:pPr>
    </w:p>
    <w:tbl>
      <w:tblPr>
        <w:tblW w:w="452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87"/>
        <w:gridCol w:w="1775"/>
        <w:gridCol w:w="1829"/>
        <w:gridCol w:w="1232"/>
        <w:gridCol w:w="911"/>
        <w:gridCol w:w="887"/>
        <w:gridCol w:w="887"/>
      </w:tblGrid>
      <w:tr w:rsidR="0010114D" w:rsidRPr="00FB7B62" w14:paraId="63724973" w14:textId="77777777" w:rsidTr="0010114D">
        <w:trPr>
          <w:trHeight w:val="570"/>
          <w:jc w:val="center"/>
        </w:trPr>
        <w:tc>
          <w:tcPr>
            <w:tcW w:w="579" w:type="pct"/>
            <w:shd w:val="clear" w:color="auto" w:fill="C1E4F5" w:themeFill="accent1" w:themeFillTint="33"/>
            <w:noWrap/>
            <w:vAlign w:val="center"/>
            <w:hideMark/>
          </w:tcPr>
          <w:p w14:paraId="1C151E7B" w14:textId="77777777" w:rsidR="0010114D" w:rsidRPr="007854BB" w:rsidRDefault="0010114D" w:rsidP="006F31A4">
            <w:pPr>
              <w:jc w:val="center"/>
              <w:rPr>
                <w:rFonts w:cs="Calibri"/>
                <w:b/>
                <w:bCs/>
                <w:sz w:val="18"/>
                <w:szCs w:val="18"/>
                <w:lang w:val="es-CO" w:eastAsia="es-CO"/>
              </w:rPr>
            </w:pPr>
            <w:r w:rsidRPr="007854BB">
              <w:rPr>
                <w:rFonts w:cs="Calibri"/>
                <w:b/>
                <w:bCs/>
                <w:sz w:val="18"/>
                <w:szCs w:val="18"/>
                <w:lang w:val="es-CO" w:eastAsia="es-CO"/>
              </w:rPr>
              <w:t>DO</w:t>
            </w:r>
          </w:p>
        </w:tc>
        <w:tc>
          <w:tcPr>
            <w:tcW w:w="1043" w:type="pct"/>
            <w:shd w:val="clear" w:color="auto" w:fill="C1E4F5" w:themeFill="accent1" w:themeFillTint="33"/>
            <w:noWrap/>
            <w:vAlign w:val="center"/>
            <w:hideMark/>
          </w:tcPr>
          <w:p w14:paraId="713F17F7" w14:textId="77777777" w:rsidR="0010114D" w:rsidRPr="007854BB" w:rsidRDefault="0010114D" w:rsidP="006F31A4">
            <w:pPr>
              <w:jc w:val="center"/>
              <w:rPr>
                <w:rFonts w:cs="Calibri"/>
                <w:b/>
                <w:bCs/>
                <w:sz w:val="18"/>
                <w:szCs w:val="18"/>
                <w:lang w:val="es-CO" w:eastAsia="es-CO"/>
              </w:rPr>
            </w:pPr>
            <w:r w:rsidRPr="007854BB">
              <w:rPr>
                <w:rFonts w:cs="Calibri"/>
                <w:b/>
                <w:bCs/>
                <w:sz w:val="18"/>
                <w:szCs w:val="18"/>
                <w:lang w:val="es-CO" w:eastAsia="es-CO"/>
              </w:rPr>
              <w:t>PRODUCTO</w:t>
            </w:r>
          </w:p>
        </w:tc>
        <w:tc>
          <w:tcPr>
            <w:tcW w:w="1075" w:type="pct"/>
            <w:shd w:val="clear" w:color="auto" w:fill="C1E4F5" w:themeFill="accent1" w:themeFillTint="33"/>
            <w:noWrap/>
            <w:vAlign w:val="center"/>
            <w:hideMark/>
          </w:tcPr>
          <w:p w14:paraId="1C876348" w14:textId="77777777" w:rsidR="0010114D" w:rsidRPr="007854BB" w:rsidRDefault="0010114D" w:rsidP="006F31A4">
            <w:pPr>
              <w:jc w:val="center"/>
              <w:rPr>
                <w:rFonts w:cs="Calibri"/>
                <w:b/>
                <w:bCs/>
                <w:sz w:val="18"/>
                <w:szCs w:val="18"/>
                <w:lang w:val="es-CO" w:eastAsia="es-CO"/>
              </w:rPr>
            </w:pPr>
            <w:r w:rsidRPr="007854BB">
              <w:rPr>
                <w:rFonts w:cs="Calibri"/>
                <w:b/>
                <w:bCs/>
                <w:sz w:val="18"/>
                <w:szCs w:val="18"/>
                <w:lang w:val="es-CO" w:eastAsia="es-CO"/>
              </w:rPr>
              <w:t>REF. APO</w:t>
            </w:r>
          </w:p>
        </w:tc>
        <w:tc>
          <w:tcPr>
            <w:tcW w:w="724" w:type="pct"/>
            <w:shd w:val="clear" w:color="auto" w:fill="C1E4F5" w:themeFill="accent1" w:themeFillTint="33"/>
            <w:vAlign w:val="center"/>
            <w:hideMark/>
          </w:tcPr>
          <w:p w14:paraId="10F88113" w14:textId="77777777" w:rsidR="0010114D" w:rsidRPr="007854BB" w:rsidRDefault="0010114D" w:rsidP="006F31A4">
            <w:pPr>
              <w:jc w:val="center"/>
              <w:rPr>
                <w:rFonts w:cs="Calibri"/>
                <w:b/>
                <w:bCs/>
                <w:sz w:val="18"/>
                <w:szCs w:val="18"/>
                <w:lang w:val="es-CO" w:eastAsia="es-CO"/>
              </w:rPr>
            </w:pPr>
            <w:r w:rsidRPr="007854BB">
              <w:rPr>
                <w:rFonts w:cs="Calibri"/>
                <w:b/>
                <w:bCs/>
                <w:sz w:val="18"/>
                <w:szCs w:val="18"/>
                <w:lang w:val="es-CO" w:eastAsia="es-CO"/>
              </w:rPr>
              <w:t>PROVEEDOR</w:t>
            </w:r>
          </w:p>
        </w:tc>
        <w:tc>
          <w:tcPr>
            <w:tcW w:w="535" w:type="pct"/>
            <w:shd w:val="clear" w:color="auto" w:fill="C1E4F5" w:themeFill="accent1" w:themeFillTint="33"/>
            <w:vAlign w:val="center"/>
            <w:hideMark/>
          </w:tcPr>
          <w:p w14:paraId="287C670F" w14:textId="77777777" w:rsidR="0010114D" w:rsidRPr="007854BB" w:rsidRDefault="0010114D" w:rsidP="006F31A4">
            <w:pPr>
              <w:jc w:val="center"/>
              <w:rPr>
                <w:rFonts w:cs="Calibri"/>
                <w:b/>
                <w:bCs/>
                <w:sz w:val="18"/>
                <w:szCs w:val="18"/>
                <w:lang w:val="es-CO" w:eastAsia="es-CO"/>
              </w:rPr>
            </w:pPr>
            <w:r w:rsidRPr="007854BB">
              <w:rPr>
                <w:rFonts w:cs="Calibri"/>
                <w:b/>
                <w:bCs/>
                <w:sz w:val="18"/>
                <w:szCs w:val="18"/>
                <w:lang w:val="es-CO" w:eastAsia="es-CO"/>
              </w:rPr>
              <w:t>CANTIDAD DOSIS</w:t>
            </w:r>
          </w:p>
        </w:tc>
        <w:tc>
          <w:tcPr>
            <w:tcW w:w="521" w:type="pct"/>
            <w:shd w:val="clear" w:color="auto" w:fill="C1E4F5" w:themeFill="accent1" w:themeFillTint="33"/>
            <w:vAlign w:val="center"/>
            <w:hideMark/>
          </w:tcPr>
          <w:p w14:paraId="478A63EB" w14:textId="77777777" w:rsidR="0010114D" w:rsidRPr="007854BB" w:rsidRDefault="0010114D" w:rsidP="006F31A4">
            <w:pPr>
              <w:jc w:val="center"/>
              <w:rPr>
                <w:rFonts w:cs="Calibri"/>
                <w:b/>
                <w:bCs/>
                <w:sz w:val="18"/>
                <w:szCs w:val="18"/>
                <w:lang w:val="es-CO" w:eastAsia="es-CO"/>
              </w:rPr>
            </w:pPr>
            <w:r w:rsidRPr="007854BB">
              <w:rPr>
                <w:rFonts w:cs="Calibri"/>
                <w:b/>
                <w:bCs/>
                <w:sz w:val="18"/>
                <w:szCs w:val="18"/>
                <w:lang w:val="es-CO" w:eastAsia="es-CO"/>
              </w:rPr>
              <w:t>FECHA ARRIBO</w:t>
            </w:r>
          </w:p>
        </w:tc>
        <w:tc>
          <w:tcPr>
            <w:tcW w:w="521" w:type="pct"/>
            <w:shd w:val="clear" w:color="auto" w:fill="C1E4F5" w:themeFill="accent1" w:themeFillTint="33"/>
            <w:vAlign w:val="center"/>
            <w:hideMark/>
          </w:tcPr>
          <w:p w14:paraId="2328146D" w14:textId="77777777" w:rsidR="0010114D" w:rsidRPr="007854BB" w:rsidRDefault="0010114D" w:rsidP="006F31A4">
            <w:pPr>
              <w:jc w:val="center"/>
              <w:rPr>
                <w:rFonts w:cs="Calibri"/>
                <w:b/>
                <w:bCs/>
                <w:sz w:val="18"/>
                <w:szCs w:val="18"/>
                <w:lang w:val="es-CO" w:eastAsia="es-CO"/>
              </w:rPr>
            </w:pPr>
            <w:r w:rsidRPr="007854BB">
              <w:rPr>
                <w:rFonts w:cs="Calibri"/>
                <w:b/>
                <w:bCs/>
                <w:sz w:val="18"/>
                <w:szCs w:val="18"/>
                <w:lang w:val="es-CO" w:eastAsia="es-CO"/>
              </w:rPr>
              <w:t>ENTREGA EN ZF</w:t>
            </w:r>
          </w:p>
        </w:tc>
      </w:tr>
      <w:tr w:rsidR="0010114D" w:rsidRPr="00FB7B62" w14:paraId="66FC2BDE" w14:textId="77777777" w:rsidTr="0010114D">
        <w:trPr>
          <w:trHeight w:val="260"/>
          <w:jc w:val="center"/>
        </w:trPr>
        <w:tc>
          <w:tcPr>
            <w:tcW w:w="579" w:type="pct"/>
            <w:shd w:val="clear" w:color="auto" w:fill="auto"/>
            <w:noWrap/>
            <w:vAlign w:val="center"/>
            <w:hideMark/>
          </w:tcPr>
          <w:p w14:paraId="3278A5B5"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69353-22</w:t>
            </w:r>
          </w:p>
        </w:tc>
        <w:tc>
          <w:tcPr>
            <w:tcW w:w="1043" w:type="pct"/>
            <w:shd w:val="clear" w:color="auto" w:fill="auto"/>
            <w:vAlign w:val="center"/>
            <w:hideMark/>
          </w:tcPr>
          <w:p w14:paraId="5979DDEE"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Jeringa 0,5 cc 22G x 1 1/2</w:t>
            </w:r>
          </w:p>
        </w:tc>
        <w:tc>
          <w:tcPr>
            <w:tcW w:w="1075" w:type="pct"/>
            <w:shd w:val="clear" w:color="auto" w:fill="auto"/>
            <w:vAlign w:val="center"/>
            <w:hideMark/>
          </w:tcPr>
          <w:p w14:paraId="3343D0BF"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APO22-00018766</w:t>
            </w:r>
          </w:p>
        </w:tc>
        <w:tc>
          <w:tcPr>
            <w:tcW w:w="724" w:type="pct"/>
            <w:shd w:val="clear" w:color="auto" w:fill="auto"/>
            <w:vAlign w:val="center"/>
            <w:hideMark/>
          </w:tcPr>
          <w:p w14:paraId="4BAC0EB2"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Abu Dhabi</w:t>
            </w:r>
          </w:p>
        </w:tc>
        <w:tc>
          <w:tcPr>
            <w:tcW w:w="535" w:type="pct"/>
            <w:shd w:val="clear" w:color="auto" w:fill="auto"/>
            <w:vAlign w:val="center"/>
            <w:hideMark/>
          </w:tcPr>
          <w:p w14:paraId="22BC9E4E"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1.002.000</w:t>
            </w:r>
          </w:p>
        </w:tc>
        <w:tc>
          <w:tcPr>
            <w:tcW w:w="521" w:type="pct"/>
            <w:shd w:val="clear" w:color="auto" w:fill="auto"/>
            <w:noWrap/>
            <w:vAlign w:val="center"/>
            <w:hideMark/>
          </w:tcPr>
          <w:p w14:paraId="3911CF6F"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17-dic.-22</w:t>
            </w:r>
          </w:p>
        </w:tc>
        <w:tc>
          <w:tcPr>
            <w:tcW w:w="521" w:type="pct"/>
            <w:shd w:val="clear" w:color="auto" w:fill="auto"/>
            <w:noWrap/>
            <w:vAlign w:val="center"/>
            <w:hideMark/>
          </w:tcPr>
          <w:p w14:paraId="7B4F9888"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26-dic.-22</w:t>
            </w:r>
          </w:p>
        </w:tc>
      </w:tr>
      <w:tr w:rsidR="0010114D" w:rsidRPr="00FB7B62" w14:paraId="7E5A37AA" w14:textId="77777777" w:rsidTr="0010114D">
        <w:trPr>
          <w:trHeight w:val="260"/>
          <w:jc w:val="center"/>
        </w:trPr>
        <w:tc>
          <w:tcPr>
            <w:tcW w:w="579" w:type="pct"/>
            <w:shd w:val="clear" w:color="auto" w:fill="auto"/>
            <w:noWrap/>
            <w:vAlign w:val="center"/>
            <w:hideMark/>
          </w:tcPr>
          <w:p w14:paraId="732BDA2F"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69386-22</w:t>
            </w:r>
          </w:p>
        </w:tc>
        <w:tc>
          <w:tcPr>
            <w:tcW w:w="1043" w:type="pct"/>
            <w:shd w:val="clear" w:color="auto" w:fill="auto"/>
            <w:vAlign w:val="center"/>
            <w:hideMark/>
          </w:tcPr>
          <w:p w14:paraId="745E248C"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Rotavirus</w:t>
            </w:r>
          </w:p>
        </w:tc>
        <w:tc>
          <w:tcPr>
            <w:tcW w:w="1075" w:type="pct"/>
            <w:shd w:val="clear" w:color="auto" w:fill="auto"/>
            <w:vAlign w:val="center"/>
            <w:hideMark/>
          </w:tcPr>
          <w:p w14:paraId="5AAD0937"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APO22-00014842</w:t>
            </w:r>
          </w:p>
        </w:tc>
        <w:tc>
          <w:tcPr>
            <w:tcW w:w="724" w:type="pct"/>
            <w:shd w:val="clear" w:color="auto" w:fill="auto"/>
            <w:vAlign w:val="center"/>
            <w:hideMark/>
          </w:tcPr>
          <w:p w14:paraId="3B4774A6"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GlaxoSmithKline</w:t>
            </w:r>
          </w:p>
        </w:tc>
        <w:tc>
          <w:tcPr>
            <w:tcW w:w="535" w:type="pct"/>
            <w:shd w:val="clear" w:color="auto" w:fill="auto"/>
            <w:vAlign w:val="center"/>
            <w:hideMark/>
          </w:tcPr>
          <w:p w14:paraId="3F52CCD6"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200.000</w:t>
            </w:r>
          </w:p>
        </w:tc>
        <w:tc>
          <w:tcPr>
            <w:tcW w:w="521" w:type="pct"/>
            <w:shd w:val="clear" w:color="auto" w:fill="auto"/>
            <w:noWrap/>
            <w:vAlign w:val="center"/>
            <w:hideMark/>
          </w:tcPr>
          <w:p w14:paraId="668900FC"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26-dic.-22</w:t>
            </w:r>
          </w:p>
        </w:tc>
        <w:tc>
          <w:tcPr>
            <w:tcW w:w="521" w:type="pct"/>
            <w:shd w:val="clear" w:color="auto" w:fill="auto"/>
            <w:noWrap/>
            <w:vAlign w:val="center"/>
            <w:hideMark/>
          </w:tcPr>
          <w:p w14:paraId="30F7BC2F"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27-dic.-22</w:t>
            </w:r>
          </w:p>
        </w:tc>
      </w:tr>
      <w:tr w:rsidR="0010114D" w:rsidRPr="00FB7B62" w14:paraId="3DC075B9" w14:textId="77777777" w:rsidTr="0010114D">
        <w:trPr>
          <w:trHeight w:val="260"/>
          <w:jc w:val="center"/>
        </w:trPr>
        <w:tc>
          <w:tcPr>
            <w:tcW w:w="579" w:type="pct"/>
            <w:shd w:val="clear" w:color="auto" w:fill="auto"/>
            <w:noWrap/>
            <w:vAlign w:val="center"/>
            <w:hideMark/>
          </w:tcPr>
          <w:p w14:paraId="661669DE"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69686-22</w:t>
            </w:r>
          </w:p>
        </w:tc>
        <w:tc>
          <w:tcPr>
            <w:tcW w:w="1043" w:type="pct"/>
            <w:shd w:val="clear" w:color="auto" w:fill="auto"/>
            <w:vAlign w:val="center"/>
            <w:hideMark/>
          </w:tcPr>
          <w:p w14:paraId="04E86642"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Mebendazole 500 mg frasco x 200 tb</w:t>
            </w:r>
          </w:p>
        </w:tc>
        <w:tc>
          <w:tcPr>
            <w:tcW w:w="1075" w:type="pct"/>
            <w:shd w:val="clear" w:color="auto" w:fill="auto"/>
            <w:vAlign w:val="center"/>
            <w:hideMark/>
          </w:tcPr>
          <w:p w14:paraId="62A7A813"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Donación 202985311</w:t>
            </w:r>
          </w:p>
        </w:tc>
        <w:tc>
          <w:tcPr>
            <w:tcW w:w="724" w:type="pct"/>
            <w:shd w:val="clear" w:color="auto" w:fill="auto"/>
            <w:vAlign w:val="center"/>
            <w:hideMark/>
          </w:tcPr>
          <w:p w14:paraId="54E7C049"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Janssen</w:t>
            </w:r>
          </w:p>
        </w:tc>
        <w:tc>
          <w:tcPr>
            <w:tcW w:w="535" w:type="pct"/>
            <w:shd w:val="clear" w:color="auto" w:fill="auto"/>
            <w:vAlign w:val="center"/>
            <w:hideMark/>
          </w:tcPr>
          <w:p w14:paraId="59C89320"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99</w:t>
            </w:r>
          </w:p>
        </w:tc>
        <w:tc>
          <w:tcPr>
            <w:tcW w:w="521" w:type="pct"/>
            <w:shd w:val="clear" w:color="auto" w:fill="auto"/>
            <w:noWrap/>
            <w:vAlign w:val="center"/>
            <w:hideMark/>
          </w:tcPr>
          <w:p w14:paraId="7EC10DF6"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23-dic.-22</w:t>
            </w:r>
          </w:p>
        </w:tc>
        <w:tc>
          <w:tcPr>
            <w:tcW w:w="521" w:type="pct"/>
            <w:shd w:val="clear" w:color="auto" w:fill="auto"/>
            <w:noWrap/>
            <w:vAlign w:val="center"/>
            <w:hideMark/>
          </w:tcPr>
          <w:p w14:paraId="4F418051"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27-dic.-22</w:t>
            </w:r>
          </w:p>
        </w:tc>
      </w:tr>
      <w:tr w:rsidR="0010114D" w:rsidRPr="00FB7B62" w14:paraId="2799471C" w14:textId="77777777" w:rsidTr="0010114D">
        <w:trPr>
          <w:trHeight w:val="260"/>
          <w:jc w:val="center"/>
        </w:trPr>
        <w:tc>
          <w:tcPr>
            <w:tcW w:w="579" w:type="pct"/>
            <w:shd w:val="clear" w:color="auto" w:fill="auto"/>
            <w:noWrap/>
            <w:vAlign w:val="center"/>
            <w:hideMark/>
          </w:tcPr>
          <w:p w14:paraId="1B710404"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69946-22</w:t>
            </w:r>
          </w:p>
        </w:tc>
        <w:tc>
          <w:tcPr>
            <w:tcW w:w="1043" w:type="pct"/>
            <w:shd w:val="clear" w:color="auto" w:fill="auto"/>
            <w:vAlign w:val="center"/>
            <w:hideMark/>
          </w:tcPr>
          <w:p w14:paraId="59B3BDB5"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Glucantime</w:t>
            </w:r>
          </w:p>
        </w:tc>
        <w:tc>
          <w:tcPr>
            <w:tcW w:w="1075" w:type="pct"/>
            <w:shd w:val="clear" w:color="auto" w:fill="auto"/>
            <w:vAlign w:val="center"/>
            <w:hideMark/>
          </w:tcPr>
          <w:p w14:paraId="5F81A1B1"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APO22-00005703-2</w:t>
            </w:r>
          </w:p>
        </w:tc>
        <w:tc>
          <w:tcPr>
            <w:tcW w:w="724" w:type="pct"/>
            <w:shd w:val="clear" w:color="auto" w:fill="auto"/>
            <w:vAlign w:val="center"/>
            <w:hideMark/>
          </w:tcPr>
          <w:p w14:paraId="0B24F472"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Sanofi</w:t>
            </w:r>
          </w:p>
        </w:tc>
        <w:tc>
          <w:tcPr>
            <w:tcW w:w="535" w:type="pct"/>
            <w:shd w:val="clear" w:color="auto" w:fill="auto"/>
            <w:vAlign w:val="center"/>
            <w:hideMark/>
          </w:tcPr>
          <w:p w14:paraId="23C27788"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43.641</w:t>
            </w:r>
          </w:p>
        </w:tc>
        <w:tc>
          <w:tcPr>
            <w:tcW w:w="521" w:type="pct"/>
            <w:shd w:val="clear" w:color="auto" w:fill="auto"/>
            <w:noWrap/>
            <w:vAlign w:val="center"/>
            <w:hideMark/>
          </w:tcPr>
          <w:p w14:paraId="76706622"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5-ene.-23</w:t>
            </w:r>
          </w:p>
        </w:tc>
        <w:tc>
          <w:tcPr>
            <w:tcW w:w="521" w:type="pct"/>
            <w:shd w:val="clear" w:color="auto" w:fill="auto"/>
            <w:noWrap/>
            <w:vAlign w:val="center"/>
            <w:hideMark/>
          </w:tcPr>
          <w:p w14:paraId="510B1C5D"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6-ene.-23</w:t>
            </w:r>
          </w:p>
        </w:tc>
      </w:tr>
      <w:tr w:rsidR="0010114D" w:rsidRPr="00FB7B62" w14:paraId="0BC535BC" w14:textId="77777777" w:rsidTr="0010114D">
        <w:trPr>
          <w:trHeight w:val="260"/>
          <w:jc w:val="center"/>
        </w:trPr>
        <w:tc>
          <w:tcPr>
            <w:tcW w:w="579" w:type="pct"/>
            <w:shd w:val="clear" w:color="auto" w:fill="auto"/>
            <w:noWrap/>
            <w:vAlign w:val="center"/>
            <w:hideMark/>
          </w:tcPr>
          <w:p w14:paraId="3E49BAB0"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69948-22</w:t>
            </w:r>
          </w:p>
        </w:tc>
        <w:tc>
          <w:tcPr>
            <w:tcW w:w="1043" w:type="pct"/>
            <w:shd w:val="clear" w:color="auto" w:fill="auto"/>
            <w:vAlign w:val="center"/>
            <w:hideMark/>
          </w:tcPr>
          <w:p w14:paraId="2D8BD0A6"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Primaquina</w:t>
            </w:r>
          </w:p>
        </w:tc>
        <w:tc>
          <w:tcPr>
            <w:tcW w:w="1075" w:type="pct"/>
            <w:shd w:val="clear" w:color="auto" w:fill="auto"/>
            <w:vAlign w:val="center"/>
            <w:hideMark/>
          </w:tcPr>
          <w:p w14:paraId="67D03A8E"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APO22-00022220</w:t>
            </w:r>
          </w:p>
        </w:tc>
        <w:tc>
          <w:tcPr>
            <w:tcW w:w="724" w:type="pct"/>
            <w:shd w:val="clear" w:color="auto" w:fill="auto"/>
            <w:vAlign w:val="center"/>
            <w:hideMark/>
          </w:tcPr>
          <w:p w14:paraId="3A635A04"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Sanofi</w:t>
            </w:r>
          </w:p>
        </w:tc>
        <w:tc>
          <w:tcPr>
            <w:tcW w:w="535" w:type="pct"/>
            <w:shd w:val="clear" w:color="auto" w:fill="auto"/>
            <w:vAlign w:val="center"/>
            <w:hideMark/>
          </w:tcPr>
          <w:p w14:paraId="10810BAB"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490</w:t>
            </w:r>
          </w:p>
        </w:tc>
        <w:tc>
          <w:tcPr>
            <w:tcW w:w="521" w:type="pct"/>
            <w:shd w:val="clear" w:color="auto" w:fill="auto"/>
            <w:noWrap/>
            <w:vAlign w:val="center"/>
            <w:hideMark/>
          </w:tcPr>
          <w:p w14:paraId="41A96C26"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5-ene.-23</w:t>
            </w:r>
          </w:p>
        </w:tc>
        <w:tc>
          <w:tcPr>
            <w:tcW w:w="521" w:type="pct"/>
            <w:shd w:val="clear" w:color="auto" w:fill="auto"/>
            <w:noWrap/>
            <w:vAlign w:val="center"/>
            <w:hideMark/>
          </w:tcPr>
          <w:p w14:paraId="1BA6BD28"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6-ene.-23</w:t>
            </w:r>
          </w:p>
        </w:tc>
      </w:tr>
      <w:tr w:rsidR="0010114D" w:rsidRPr="00FB7B62" w14:paraId="4FEB61D5" w14:textId="77777777" w:rsidTr="0010114D">
        <w:trPr>
          <w:trHeight w:val="260"/>
          <w:jc w:val="center"/>
        </w:trPr>
        <w:tc>
          <w:tcPr>
            <w:tcW w:w="579" w:type="pct"/>
            <w:shd w:val="clear" w:color="auto" w:fill="auto"/>
            <w:noWrap/>
            <w:vAlign w:val="center"/>
            <w:hideMark/>
          </w:tcPr>
          <w:p w14:paraId="27AB2D70"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69875-22</w:t>
            </w:r>
          </w:p>
        </w:tc>
        <w:tc>
          <w:tcPr>
            <w:tcW w:w="1043" w:type="pct"/>
            <w:shd w:val="clear" w:color="auto" w:fill="auto"/>
            <w:vAlign w:val="center"/>
            <w:hideMark/>
          </w:tcPr>
          <w:p w14:paraId="6CFAE7BE"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Benzonidazol</w:t>
            </w:r>
          </w:p>
        </w:tc>
        <w:tc>
          <w:tcPr>
            <w:tcW w:w="1075" w:type="pct"/>
            <w:shd w:val="clear" w:color="auto" w:fill="auto"/>
            <w:vAlign w:val="center"/>
            <w:hideMark/>
          </w:tcPr>
          <w:p w14:paraId="70995DDB"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APO22-00023370</w:t>
            </w:r>
          </w:p>
        </w:tc>
        <w:tc>
          <w:tcPr>
            <w:tcW w:w="724" w:type="pct"/>
            <w:shd w:val="clear" w:color="auto" w:fill="auto"/>
            <w:vAlign w:val="center"/>
            <w:hideMark/>
          </w:tcPr>
          <w:p w14:paraId="46B281E2"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Elea PHOENIX</w:t>
            </w:r>
          </w:p>
        </w:tc>
        <w:tc>
          <w:tcPr>
            <w:tcW w:w="535" w:type="pct"/>
            <w:shd w:val="clear" w:color="auto" w:fill="auto"/>
            <w:vAlign w:val="center"/>
            <w:hideMark/>
          </w:tcPr>
          <w:p w14:paraId="492DA786"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1.100</w:t>
            </w:r>
          </w:p>
        </w:tc>
        <w:tc>
          <w:tcPr>
            <w:tcW w:w="521" w:type="pct"/>
            <w:shd w:val="clear" w:color="auto" w:fill="auto"/>
            <w:noWrap/>
            <w:vAlign w:val="center"/>
            <w:hideMark/>
          </w:tcPr>
          <w:p w14:paraId="77809326"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11-ene.-23</w:t>
            </w:r>
          </w:p>
        </w:tc>
        <w:tc>
          <w:tcPr>
            <w:tcW w:w="521" w:type="pct"/>
            <w:shd w:val="clear" w:color="auto" w:fill="auto"/>
            <w:noWrap/>
            <w:vAlign w:val="center"/>
            <w:hideMark/>
          </w:tcPr>
          <w:p w14:paraId="1A99FFFC"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12-ene.-23</w:t>
            </w:r>
          </w:p>
        </w:tc>
      </w:tr>
      <w:tr w:rsidR="0010114D" w:rsidRPr="00FB7B62" w14:paraId="301C0B76" w14:textId="77777777" w:rsidTr="0010114D">
        <w:trPr>
          <w:trHeight w:val="520"/>
          <w:jc w:val="center"/>
        </w:trPr>
        <w:tc>
          <w:tcPr>
            <w:tcW w:w="579" w:type="pct"/>
            <w:shd w:val="clear" w:color="auto" w:fill="auto"/>
            <w:noWrap/>
            <w:vAlign w:val="center"/>
            <w:hideMark/>
          </w:tcPr>
          <w:p w14:paraId="14150ECF"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69715-22</w:t>
            </w:r>
          </w:p>
        </w:tc>
        <w:tc>
          <w:tcPr>
            <w:tcW w:w="1043" w:type="pct"/>
            <w:shd w:val="clear" w:color="auto" w:fill="auto"/>
            <w:vAlign w:val="center"/>
            <w:hideMark/>
          </w:tcPr>
          <w:p w14:paraId="06E5DA4B"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Albendazole</w:t>
            </w:r>
          </w:p>
        </w:tc>
        <w:tc>
          <w:tcPr>
            <w:tcW w:w="1075" w:type="pct"/>
            <w:shd w:val="clear" w:color="auto" w:fill="auto"/>
            <w:vAlign w:val="center"/>
            <w:hideMark/>
          </w:tcPr>
          <w:p w14:paraId="3AF4207A"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Donación 4888203417  202949446 N. ORDEN</w:t>
            </w:r>
          </w:p>
        </w:tc>
        <w:tc>
          <w:tcPr>
            <w:tcW w:w="724" w:type="pct"/>
            <w:shd w:val="clear" w:color="auto" w:fill="auto"/>
            <w:vAlign w:val="center"/>
            <w:hideMark/>
          </w:tcPr>
          <w:p w14:paraId="428EA8C2"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Glaxo</w:t>
            </w:r>
          </w:p>
        </w:tc>
        <w:tc>
          <w:tcPr>
            <w:tcW w:w="535" w:type="pct"/>
            <w:shd w:val="clear" w:color="auto" w:fill="auto"/>
            <w:vAlign w:val="center"/>
            <w:hideMark/>
          </w:tcPr>
          <w:p w14:paraId="75ECFC68"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9.510</w:t>
            </w:r>
          </w:p>
        </w:tc>
        <w:tc>
          <w:tcPr>
            <w:tcW w:w="521" w:type="pct"/>
            <w:shd w:val="clear" w:color="auto" w:fill="auto"/>
            <w:noWrap/>
            <w:vAlign w:val="center"/>
            <w:hideMark/>
          </w:tcPr>
          <w:p w14:paraId="1F9C0B22"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15-ene.-23</w:t>
            </w:r>
          </w:p>
        </w:tc>
        <w:tc>
          <w:tcPr>
            <w:tcW w:w="521" w:type="pct"/>
            <w:shd w:val="clear" w:color="auto" w:fill="auto"/>
            <w:noWrap/>
            <w:vAlign w:val="center"/>
            <w:hideMark/>
          </w:tcPr>
          <w:p w14:paraId="4063D9D0"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30-ene.-23</w:t>
            </w:r>
          </w:p>
        </w:tc>
      </w:tr>
      <w:tr w:rsidR="0010114D" w:rsidRPr="00FB7B62" w14:paraId="59F8309B" w14:textId="77777777" w:rsidTr="0010114D">
        <w:trPr>
          <w:trHeight w:val="260"/>
          <w:jc w:val="center"/>
        </w:trPr>
        <w:tc>
          <w:tcPr>
            <w:tcW w:w="579" w:type="pct"/>
            <w:shd w:val="clear" w:color="auto" w:fill="auto"/>
            <w:noWrap/>
            <w:vAlign w:val="center"/>
            <w:hideMark/>
          </w:tcPr>
          <w:p w14:paraId="3EF07A4B"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70045-23</w:t>
            </w:r>
          </w:p>
        </w:tc>
        <w:tc>
          <w:tcPr>
            <w:tcW w:w="1043" w:type="pct"/>
            <w:shd w:val="clear" w:color="auto" w:fill="auto"/>
            <w:vAlign w:val="center"/>
            <w:hideMark/>
          </w:tcPr>
          <w:p w14:paraId="2A907394"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Meningococo</w:t>
            </w:r>
          </w:p>
        </w:tc>
        <w:tc>
          <w:tcPr>
            <w:tcW w:w="1075" w:type="pct"/>
            <w:shd w:val="clear" w:color="auto" w:fill="auto"/>
            <w:vAlign w:val="center"/>
            <w:hideMark/>
          </w:tcPr>
          <w:p w14:paraId="02AEB090"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APO22-00018988</w:t>
            </w:r>
          </w:p>
        </w:tc>
        <w:tc>
          <w:tcPr>
            <w:tcW w:w="724" w:type="pct"/>
            <w:shd w:val="clear" w:color="auto" w:fill="auto"/>
            <w:vAlign w:val="center"/>
            <w:hideMark/>
          </w:tcPr>
          <w:p w14:paraId="02B835D8"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Glaxo</w:t>
            </w:r>
          </w:p>
        </w:tc>
        <w:tc>
          <w:tcPr>
            <w:tcW w:w="535" w:type="pct"/>
            <w:shd w:val="clear" w:color="auto" w:fill="auto"/>
            <w:vAlign w:val="center"/>
            <w:hideMark/>
          </w:tcPr>
          <w:p w14:paraId="6FF6556B"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1.000</w:t>
            </w:r>
          </w:p>
        </w:tc>
        <w:tc>
          <w:tcPr>
            <w:tcW w:w="521" w:type="pct"/>
            <w:shd w:val="clear" w:color="auto" w:fill="auto"/>
            <w:noWrap/>
            <w:vAlign w:val="center"/>
            <w:hideMark/>
          </w:tcPr>
          <w:p w14:paraId="5837D251"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1-feb.-23</w:t>
            </w:r>
          </w:p>
        </w:tc>
        <w:tc>
          <w:tcPr>
            <w:tcW w:w="521" w:type="pct"/>
            <w:shd w:val="clear" w:color="auto" w:fill="auto"/>
            <w:noWrap/>
            <w:vAlign w:val="center"/>
            <w:hideMark/>
          </w:tcPr>
          <w:p w14:paraId="708C47B6"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2-feb.-23</w:t>
            </w:r>
          </w:p>
        </w:tc>
      </w:tr>
      <w:tr w:rsidR="0010114D" w:rsidRPr="00FB7B62" w14:paraId="41B12B74" w14:textId="77777777" w:rsidTr="0010114D">
        <w:trPr>
          <w:trHeight w:val="260"/>
          <w:jc w:val="center"/>
        </w:trPr>
        <w:tc>
          <w:tcPr>
            <w:tcW w:w="579" w:type="pct"/>
            <w:shd w:val="clear" w:color="auto" w:fill="auto"/>
            <w:noWrap/>
            <w:vAlign w:val="center"/>
            <w:hideMark/>
          </w:tcPr>
          <w:p w14:paraId="216DA126"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69951-22</w:t>
            </w:r>
          </w:p>
        </w:tc>
        <w:tc>
          <w:tcPr>
            <w:tcW w:w="1043" w:type="pct"/>
            <w:shd w:val="clear" w:color="auto" w:fill="auto"/>
            <w:vAlign w:val="center"/>
            <w:hideMark/>
          </w:tcPr>
          <w:p w14:paraId="05CBE56E"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Fiebre amarilla</w:t>
            </w:r>
          </w:p>
        </w:tc>
        <w:tc>
          <w:tcPr>
            <w:tcW w:w="1075" w:type="pct"/>
            <w:shd w:val="clear" w:color="auto" w:fill="auto"/>
            <w:vAlign w:val="center"/>
            <w:hideMark/>
          </w:tcPr>
          <w:p w14:paraId="7A2D7065"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APO22-00028401</w:t>
            </w:r>
          </w:p>
        </w:tc>
        <w:tc>
          <w:tcPr>
            <w:tcW w:w="724" w:type="pct"/>
            <w:shd w:val="clear" w:color="auto" w:fill="auto"/>
            <w:vAlign w:val="center"/>
            <w:hideMark/>
          </w:tcPr>
          <w:p w14:paraId="3C3DBED0"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Fiotec</w:t>
            </w:r>
          </w:p>
        </w:tc>
        <w:tc>
          <w:tcPr>
            <w:tcW w:w="535" w:type="pct"/>
            <w:shd w:val="clear" w:color="auto" w:fill="auto"/>
            <w:vAlign w:val="center"/>
            <w:hideMark/>
          </w:tcPr>
          <w:p w14:paraId="27CE0F99"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1.000.000</w:t>
            </w:r>
          </w:p>
        </w:tc>
        <w:tc>
          <w:tcPr>
            <w:tcW w:w="521" w:type="pct"/>
            <w:shd w:val="clear" w:color="auto" w:fill="auto"/>
            <w:noWrap/>
            <w:vAlign w:val="center"/>
            <w:hideMark/>
          </w:tcPr>
          <w:p w14:paraId="273938D9"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1-feb.-23</w:t>
            </w:r>
          </w:p>
        </w:tc>
        <w:tc>
          <w:tcPr>
            <w:tcW w:w="521" w:type="pct"/>
            <w:shd w:val="clear" w:color="auto" w:fill="auto"/>
            <w:noWrap/>
            <w:vAlign w:val="center"/>
            <w:hideMark/>
          </w:tcPr>
          <w:p w14:paraId="5946B59F"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2-feb.-23</w:t>
            </w:r>
          </w:p>
        </w:tc>
      </w:tr>
      <w:tr w:rsidR="0010114D" w:rsidRPr="00FB7B62" w14:paraId="32514BD8" w14:textId="77777777" w:rsidTr="0010114D">
        <w:trPr>
          <w:trHeight w:val="260"/>
          <w:jc w:val="center"/>
        </w:trPr>
        <w:tc>
          <w:tcPr>
            <w:tcW w:w="579" w:type="pct"/>
            <w:shd w:val="clear" w:color="auto" w:fill="auto"/>
            <w:noWrap/>
            <w:vAlign w:val="center"/>
            <w:hideMark/>
          </w:tcPr>
          <w:p w14:paraId="44DCCA1F"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70148-23</w:t>
            </w:r>
          </w:p>
        </w:tc>
        <w:tc>
          <w:tcPr>
            <w:tcW w:w="1043" w:type="pct"/>
            <w:shd w:val="clear" w:color="auto" w:fill="auto"/>
            <w:vAlign w:val="center"/>
            <w:hideMark/>
          </w:tcPr>
          <w:p w14:paraId="6542DDF4"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Varicela</w:t>
            </w:r>
          </w:p>
        </w:tc>
        <w:tc>
          <w:tcPr>
            <w:tcW w:w="1075" w:type="pct"/>
            <w:shd w:val="clear" w:color="auto" w:fill="auto"/>
            <w:vAlign w:val="center"/>
            <w:hideMark/>
          </w:tcPr>
          <w:p w14:paraId="5149B98C"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APO22-00026673</w:t>
            </w:r>
          </w:p>
        </w:tc>
        <w:tc>
          <w:tcPr>
            <w:tcW w:w="724" w:type="pct"/>
            <w:shd w:val="clear" w:color="auto" w:fill="auto"/>
            <w:vAlign w:val="center"/>
            <w:hideMark/>
          </w:tcPr>
          <w:p w14:paraId="14601CE2"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Merck</w:t>
            </w:r>
          </w:p>
        </w:tc>
        <w:tc>
          <w:tcPr>
            <w:tcW w:w="535" w:type="pct"/>
            <w:shd w:val="clear" w:color="auto" w:fill="auto"/>
            <w:vAlign w:val="center"/>
            <w:hideMark/>
          </w:tcPr>
          <w:p w14:paraId="4640C897"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150.000</w:t>
            </w:r>
          </w:p>
        </w:tc>
        <w:tc>
          <w:tcPr>
            <w:tcW w:w="521" w:type="pct"/>
            <w:shd w:val="clear" w:color="auto" w:fill="auto"/>
            <w:noWrap/>
            <w:vAlign w:val="center"/>
            <w:hideMark/>
          </w:tcPr>
          <w:p w14:paraId="3E5C356D"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5-feb.-23</w:t>
            </w:r>
          </w:p>
        </w:tc>
        <w:tc>
          <w:tcPr>
            <w:tcW w:w="521" w:type="pct"/>
            <w:shd w:val="clear" w:color="auto" w:fill="auto"/>
            <w:noWrap/>
            <w:vAlign w:val="center"/>
            <w:hideMark/>
          </w:tcPr>
          <w:p w14:paraId="727A7800"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6-feb.-23</w:t>
            </w:r>
          </w:p>
        </w:tc>
      </w:tr>
      <w:tr w:rsidR="0010114D" w:rsidRPr="00FB7B62" w14:paraId="0E2BBD83" w14:textId="77777777" w:rsidTr="0010114D">
        <w:trPr>
          <w:trHeight w:val="260"/>
          <w:jc w:val="center"/>
        </w:trPr>
        <w:tc>
          <w:tcPr>
            <w:tcW w:w="579" w:type="pct"/>
            <w:vMerge w:val="restart"/>
            <w:shd w:val="clear" w:color="auto" w:fill="auto"/>
            <w:noWrap/>
            <w:vAlign w:val="center"/>
            <w:hideMark/>
          </w:tcPr>
          <w:p w14:paraId="73D77223"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70104-23</w:t>
            </w:r>
          </w:p>
        </w:tc>
        <w:tc>
          <w:tcPr>
            <w:tcW w:w="1043" w:type="pct"/>
            <w:shd w:val="clear" w:color="auto" w:fill="auto"/>
            <w:vAlign w:val="center"/>
            <w:hideMark/>
          </w:tcPr>
          <w:p w14:paraId="2B428C4C"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Quinina</w:t>
            </w:r>
          </w:p>
        </w:tc>
        <w:tc>
          <w:tcPr>
            <w:tcW w:w="1075" w:type="pct"/>
            <w:vMerge w:val="restart"/>
            <w:shd w:val="clear" w:color="auto" w:fill="auto"/>
            <w:vAlign w:val="center"/>
            <w:hideMark/>
          </w:tcPr>
          <w:p w14:paraId="330D0285"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APO22-00024433</w:t>
            </w:r>
          </w:p>
        </w:tc>
        <w:tc>
          <w:tcPr>
            <w:tcW w:w="724" w:type="pct"/>
            <w:vMerge w:val="restart"/>
            <w:shd w:val="clear" w:color="auto" w:fill="auto"/>
            <w:vAlign w:val="center"/>
            <w:hideMark/>
          </w:tcPr>
          <w:p w14:paraId="15268A07"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Remedica</w:t>
            </w:r>
          </w:p>
        </w:tc>
        <w:tc>
          <w:tcPr>
            <w:tcW w:w="535" w:type="pct"/>
            <w:shd w:val="clear" w:color="auto" w:fill="auto"/>
            <w:vAlign w:val="center"/>
            <w:hideMark/>
          </w:tcPr>
          <w:p w14:paraId="0289DCA1"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100</w:t>
            </w:r>
          </w:p>
        </w:tc>
        <w:tc>
          <w:tcPr>
            <w:tcW w:w="521" w:type="pct"/>
            <w:vMerge w:val="restart"/>
            <w:shd w:val="clear" w:color="auto" w:fill="auto"/>
            <w:noWrap/>
            <w:vAlign w:val="center"/>
            <w:hideMark/>
          </w:tcPr>
          <w:p w14:paraId="7DE1B4CC"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8-feb.-23</w:t>
            </w:r>
          </w:p>
        </w:tc>
        <w:tc>
          <w:tcPr>
            <w:tcW w:w="521" w:type="pct"/>
            <w:vMerge w:val="restart"/>
            <w:shd w:val="clear" w:color="auto" w:fill="auto"/>
            <w:noWrap/>
            <w:vAlign w:val="center"/>
            <w:hideMark/>
          </w:tcPr>
          <w:p w14:paraId="56E1EBAC"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8-feb.-23</w:t>
            </w:r>
          </w:p>
        </w:tc>
      </w:tr>
      <w:tr w:rsidR="0010114D" w:rsidRPr="00FB7B62" w14:paraId="57537EBF" w14:textId="77777777" w:rsidTr="0010114D">
        <w:trPr>
          <w:trHeight w:val="260"/>
          <w:jc w:val="center"/>
        </w:trPr>
        <w:tc>
          <w:tcPr>
            <w:tcW w:w="579" w:type="pct"/>
            <w:vMerge/>
            <w:vAlign w:val="center"/>
            <w:hideMark/>
          </w:tcPr>
          <w:p w14:paraId="3F120ACE" w14:textId="77777777" w:rsidR="0010114D" w:rsidRPr="00FB7B62" w:rsidRDefault="0010114D" w:rsidP="006F31A4">
            <w:pPr>
              <w:jc w:val="left"/>
              <w:rPr>
                <w:rFonts w:cs="Calibri"/>
                <w:sz w:val="18"/>
                <w:szCs w:val="18"/>
                <w:lang w:val="es-CO" w:eastAsia="es-CO"/>
              </w:rPr>
            </w:pPr>
          </w:p>
        </w:tc>
        <w:tc>
          <w:tcPr>
            <w:tcW w:w="1043" w:type="pct"/>
            <w:shd w:val="clear" w:color="auto" w:fill="auto"/>
            <w:vAlign w:val="center"/>
            <w:hideMark/>
          </w:tcPr>
          <w:p w14:paraId="32354DDD"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Cloroquina</w:t>
            </w:r>
          </w:p>
        </w:tc>
        <w:tc>
          <w:tcPr>
            <w:tcW w:w="1075" w:type="pct"/>
            <w:vMerge/>
            <w:vAlign w:val="center"/>
            <w:hideMark/>
          </w:tcPr>
          <w:p w14:paraId="41F8E6A2" w14:textId="77777777" w:rsidR="0010114D" w:rsidRPr="00FB7B62" w:rsidRDefault="0010114D" w:rsidP="006F31A4">
            <w:pPr>
              <w:jc w:val="left"/>
              <w:rPr>
                <w:rFonts w:cs="Calibri"/>
                <w:sz w:val="18"/>
                <w:szCs w:val="18"/>
                <w:lang w:val="es-CO" w:eastAsia="es-CO"/>
              </w:rPr>
            </w:pPr>
          </w:p>
        </w:tc>
        <w:tc>
          <w:tcPr>
            <w:tcW w:w="724" w:type="pct"/>
            <w:vMerge/>
            <w:vAlign w:val="center"/>
            <w:hideMark/>
          </w:tcPr>
          <w:p w14:paraId="04B4BC68" w14:textId="77777777" w:rsidR="0010114D" w:rsidRPr="00FB7B62" w:rsidRDefault="0010114D" w:rsidP="006F31A4">
            <w:pPr>
              <w:jc w:val="left"/>
              <w:rPr>
                <w:rFonts w:cs="Calibri"/>
                <w:sz w:val="18"/>
                <w:szCs w:val="18"/>
                <w:lang w:val="es-CO" w:eastAsia="es-CO"/>
              </w:rPr>
            </w:pPr>
          </w:p>
        </w:tc>
        <w:tc>
          <w:tcPr>
            <w:tcW w:w="535" w:type="pct"/>
            <w:shd w:val="clear" w:color="auto" w:fill="auto"/>
            <w:vAlign w:val="center"/>
            <w:hideMark/>
          </w:tcPr>
          <w:p w14:paraId="24AC964F"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2.000</w:t>
            </w:r>
          </w:p>
        </w:tc>
        <w:tc>
          <w:tcPr>
            <w:tcW w:w="521" w:type="pct"/>
            <w:vMerge/>
            <w:vAlign w:val="center"/>
            <w:hideMark/>
          </w:tcPr>
          <w:p w14:paraId="0C0F14D7" w14:textId="77777777" w:rsidR="0010114D" w:rsidRPr="00FB7B62" w:rsidRDefault="0010114D" w:rsidP="006F31A4">
            <w:pPr>
              <w:jc w:val="left"/>
              <w:rPr>
                <w:rFonts w:cs="Calibri"/>
                <w:sz w:val="18"/>
                <w:szCs w:val="18"/>
                <w:lang w:val="es-CO" w:eastAsia="es-CO"/>
              </w:rPr>
            </w:pPr>
          </w:p>
        </w:tc>
        <w:tc>
          <w:tcPr>
            <w:tcW w:w="521" w:type="pct"/>
            <w:vMerge/>
            <w:vAlign w:val="center"/>
            <w:hideMark/>
          </w:tcPr>
          <w:p w14:paraId="399F422A" w14:textId="77777777" w:rsidR="0010114D" w:rsidRPr="00FB7B62" w:rsidRDefault="0010114D" w:rsidP="006F31A4">
            <w:pPr>
              <w:jc w:val="left"/>
              <w:rPr>
                <w:rFonts w:cs="Calibri"/>
                <w:sz w:val="18"/>
                <w:szCs w:val="18"/>
                <w:lang w:val="es-CO" w:eastAsia="es-CO"/>
              </w:rPr>
            </w:pPr>
          </w:p>
        </w:tc>
      </w:tr>
      <w:tr w:rsidR="0010114D" w:rsidRPr="00FB7B62" w14:paraId="21EB10F1" w14:textId="77777777" w:rsidTr="0010114D">
        <w:trPr>
          <w:trHeight w:val="260"/>
          <w:jc w:val="center"/>
        </w:trPr>
        <w:tc>
          <w:tcPr>
            <w:tcW w:w="579" w:type="pct"/>
            <w:shd w:val="clear" w:color="auto" w:fill="auto"/>
            <w:noWrap/>
            <w:vAlign w:val="center"/>
            <w:hideMark/>
          </w:tcPr>
          <w:p w14:paraId="393243CC"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70039-23</w:t>
            </w:r>
          </w:p>
        </w:tc>
        <w:tc>
          <w:tcPr>
            <w:tcW w:w="1043" w:type="pct"/>
            <w:shd w:val="clear" w:color="auto" w:fill="auto"/>
            <w:vAlign w:val="center"/>
            <w:hideMark/>
          </w:tcPr>
          <w:p w14:paraId="585FBDDA"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DTAP triple acelular pediátrica</w:t>
            </w:r>
          </w:p>
        </w:tc>
        <w:tc>
          <w:tcPr>
            <w:tcW w:w="1075" w:type="pct"/>
            <w:shd w:val="clear" w:color="auto" w:fill="auto"/>
            <w:vAlign w:val="center"/>
            <w:hideMark/>
          </w:tcPr>
          <w:p w14:paraId="6C033EBE"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APO22-00016622</w:t>
            </w:r>
          </w:p>
        </w:tc>
        <w:tc>
          <w:tcPr>
            <w:tcW w:w="724" w:type="pct"/>
            <w:shd w:val="clear" w:color="auto" w:fill="auto"/>
            <w:vAlign w:val="center"/>
            <w:hideMark/>
          </w:tcPr>
          <w:p w14:paraId="538AE41A"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Sanofi</w:t>
            </w:r>
          </w:p>
        </w:tc>
        <w:tc>
          <w:tcPr>
            <w:tcW w:w="535" w:type="pct"/>
            <w:shd w:val="clear" w:color="auto" w:fill="auto"/>
            <w:vAlign w:val="center"/>
            <w:hideMark/>
          </w:tcPr>
          <w:p w14:paraId="125D94A3"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2.000</w:t>
            </w:r>
          </w:p>
        </w:tc>
        <w:tc>
          <w:tcPr>
            <w:tcW w:w="521" w:type="pct"/>
            <w:shd w:val="clear" w:color="auto" w:fill="auto"/>
            <w:noWrap/>
            <w:vAlign w:val="center"/>
            <w:hideMark/>
          </w:tcPr>
          <w:p w14:paraId="2B1BE6DD"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8-feb.-23</w:t>
            </w:r>
          </w:p>
        </w:tc>
        <w:tc>
          <w:tcPr>
            <w:tcW w:w="521" w:type="pct"/>
            <w:shd w:val="clear" w:color="auto" w:fill="auto"/>
            <w:noWrap/>
            <w:vAlign w:val="center"/>
            <w:hideMark/>
          </w:tcPr>
          <w:p w14:paraId="68748838"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9-feb.-23</w:t>
            </w:r>
          </w:p>
        </w:tc>
      </w:tr>
      <w:tr w:rsidR="0010114D" w:rsidRPr="00FB7B62" w14:paraId="20607ADD" w14:textId="77777777" w:rsidTr="0010114D">
        <w:trPr>
          <w:trHeight w:val="260"/>
          <w:jc w:val="center"/>
        </w:trPr>
        <w:tc>
          <w:tcPr>
            <w:tcW w:w="579" w:type="pct"/>
            <w:shd w:val="clear" w:color="auto" w:fill="auto"/>
            <w:noWrap/>
            <w:vAlign w:val="center"/>
            <w:hideMark/>
          </w:tcPr>
          <w:p w14:paraId="51F59FE7"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70030-23</w:t>
            </w:r>
          </w:p>
        </w:tc>
        <w:tc>
          <w:tcPr>
            <w:tcW w:w="1043" w:type="pct"/>
            <w:shd w:val="clear" w:color="auto" w:fill="auto"/>
            <w:vAlign w:val="center"/>
            <w:hideMark/>
          </w:tcPr>
          <w:p w14:paraId="57043D27"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Niclosamida 500 mg - Yomesan</w:t>
            </w:r>
          </w:p>
        </w:tc>
        <w:tc>
          <w:tcPr>
            <w:tcW w:w="1075" w:type="pct"/>
            <w:shd w:val="clear" w:color="auto" w:fill="auto"/>
            <w:vAlign w:val="center"/>
            <w:hideMark/>
          </w:tcPr>
          <w:p w14:paraId="58AAF202"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Donación 202802550</w:t>
            </w:r>
          </w:p>
        </w:tc>
        <w:tc>
          <w:tcPr>
            <w:tcW w:w="724" w:type="pct"/>
            <w:shd w:val="clear" w:color="auto" w:fill="auto"/>
            <w:vAlign w:val="center"/>
            <w:hideMark/>
          </w:tcPr>
          <w:p w14:paraId="311325B2"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Bayer</w:t>
            </w:r>
          </w:p>
        </w:tc>
        <w:tc>
          <w:tcPr>
            <w:tcW w:w="535" w:type="pct"/>
            <w:shd w:val="clear" w:color="auto" w:fill="auto"/>
            <w:vAlign w:val="center"/>
            <w:hideMark/>
          </w:tcPr>
          <w:p w14:paraId="4699F7E1"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161.500</w:t>
            </w:r>
          </w:p>
        </w:tc>
        <w:tc>
          <w:tcPr>
            <w:tcW w:w="521" w:type="pct"/>
            <w:shd w:val="clear" w:color="auto" w:fill="auto"/>
            <w:noWrap/>
            <w:vAlign w:val="center"/>
            <w:hideMark/>
          </w:tcPr>
          <w:p w14:paraId="1BC740E4"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10-feb.-23</w:t>
            </w:r>
          </w:p>
        </w:tc>
        <w:tc>
          <w:tcPr>
            <w:tcW w:w="521" w:type="pct"/>
            <w:shd w:val="clear" w:color="auto" w:fill="auto"/>
            <w:noWrap/>
            <w:vAlign w:val="center"/>
            <w:hideMark/>
          </w:tcPr>
          <w:p w14:paraId="46112F9D"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13-feb.-23</w:t>
            </w:r>
          </w:p>
        </w:tc>
      </w:tr>
      <w:tr w:rsidR="0010114D" w:rsidRPr="00FB7B62" w14:paraId="0DDF81D3" w14:textId="77777777" w:rsidTr="0010114D">
        <w:trPr>
          <w:trHeight w:val="260"/>
          <w:jc w:val="center"/>
        </w:trPr>
        <w:tc>
          <w:tcPr>
            <w:tcW w:w="579" w:type="pct"/>
            <w:shd w:val="clear" w:color="auto" w:fill="auto"/>
            <w:noWrap/>
            <w:vAlign w:val="center"/>
            <w:hideMark/>
          </w:tcPr>
          <w:p w14:paraId="305621F7"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70103-23</w:t>
            </w:r>
          </w:p>
        </w:tc>
        <w:tc>
          <w:tcPr>
            <w:tcW w:w="1043" w:type="pct"/>
            <w:shd w:val="clear" w:color="auto" w:fill="auto"/>
            <w:vAlign w:val="center"/>
            <w:hideMark/>
          </w:tcPr>
          <w:p w14:paraId="7361C49D"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Glucantime</w:t>
            </w:r>
          </w:p>
        </w:tc>
        <w:tc>
          <w:tcPr>
            <w:tcW w:w="1075" w:type="pct"/>
            <w:shd w:val="clear" w:color="auto" w:fill="auto"/>
            <w:vAlign w:val="center"/>
            <w:hideMark/>
          </w:tcPr>
          <w:p w14:paraId="08C0AA9B"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APO22-00005703-3</w:t>
            </w:r>
          </w:p>
        </w:tc>
        <w:tc>
          <w:tcPr>
            <w:tcW w:w="724" w:type="pct"/>
            <w:shd w:val="clear" w:color="auto" w:fill="auto"/>
            <w:vAlign w:val="center"/>
            <w:hideMark/>
          </w:tcPr>
          <w:p w14:paraId="625DC19E"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Sanofi</w:t>
            </w:r>
          </w:p>
        </w:tc>
        <w:tc>
          <w:tcPr>
            <w:tcW w:w="535" w:type="pct"/>
            <w:shd w:val="clear" w:color="auto" w:fill="auto"/>
            <w:vAlign w:val="center"/>
            <w:hideMark/>
          </w:tcPr>
          <w:p w14:paraId="41D9A4E9"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37.116</w:t>
            </w:r>
          </w:p>
        </w:tc>
        <w:tc>
          <w:tcPr>
            <w:tcW w:w="521" w:type="pct"/>
            <w:shd w:val="clear" w:color="auto" w:fill="auto"/>
            <w:noWrap/>
            <w:vAlign w:val="center"/>
            <w:hideMark/>
          </w:tcPr>
          <w:p w14:paraId="559868AB"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11-feb.-23</w:t>
            </w:r>
          </w:p>
        </w:tc>
        <w:tc>
          <w:tcPr>
            <w:tcW w:w="521" w:type="pct"/>
            <w:shd w:val="clear" w:color="auto" w:fill="auto"/>
            <w:noWrap/>
            <w:vAlign w:val="center"/>
            <w:hideMark/>
          </w:tcPr>
          <w:p w14:paraId="52F442C9"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14-feb.-23</w:t>
            </w:r>
          </w:p>
        </w:tc>
      </w:tr>
      <w:tr w:rsidR="0010114D" w:rsidRPr="00FB7B62" w14:paraId="38225C44" w14:textId="77777777" w:rsidTr="0010114D">
        <w:trPr>
          <w:trHeight w:val="260"/>
          <w:jc w:val="center"/>
        </w:trPr>
        <w:tc>
          <w:tcPr>
            <w:tcW w:w="579" w:type="pct"/>
            <w:shd w:val="clear" w:color="auto" w:fill="auto"/>
            <w:noWrap/>
            <w:vAlign w:val="center"/>
            <w:hideMark/>
          </w:tcPr>
          <w:p w14:paraId="528427A2"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70189-23</w:t>
            </w:r>
          </w:p>
        </w:tc>
        <w:tc>
          <w:tcPr>
            <w:tcW w:w="1043" w:type="pct"/>
            <w:shd w:val="clear" w:color="auto" w:fill="auto"/>
            <w:vAlign w:val="center"/>
            <w:hideMark/>
          </w:tcPr>
          <w:p w14:paraId="32F16398"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MR 10</w:t>
            </w:r>
          </w:p>
        </w:tc>
        <w:tc>
          <w:tcPr>
            <w:tcW w:w="1075" w:type="pct"/>
            <w:shd w:val="clear" w:color="auto" w:fill="auto"/>
            <w:vAlign w:val="center"/>
            <w:hideMark/>
          </w:tcPr>
          <w:p w14:paraId="71868DB7"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APO22-00028643</w:t>
            </w:r>
          </w:p>
        </w:tc>
        <w:tc>
          <w:tcPr>
            <w:tcW w:w="724" w:type="pct"/>
            <w:shd w:val="clear" w:color="auto" w:fill="auto"/>
            <w:vAlign w:val="center"/>
            <w:hideMark/>
          </w:tcPr>
          <w:p w14:paraId="51F79AF8"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Serum</w:t>
            </w:r>
          </w:p>
        </w:tc>
        <w:tc>
          <w:tcPr>
            <w:tcW w:w="535" w:type="pct"/>
            <w:shd w:val="clear" w:color="auto" w:fill="auto"/>
            <w:vAlign w:val="center"/>
            <w:hideMark/>
          </w:tcPr>
          <w:p w14:paraId="2300EEBE"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1.000.000</w:t>
            </w:r>
          </w:p>
        </w:tc>
        <w:tc>
          <w:tcPr>
            <w:tcW w:w="521" w:type="pct"/>
            <w:shd w:val="clear" w:color="auto" w:fill="auto"/>
            <w:noWrap/>
            <w:vAlign w:val="center"/>
            <w:hideMark/>
          </w:tcPr>
          <w:p w14:paraId="75D3AFE9"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14-feb.-23</w:t>
            </w:r>
          </w:p>
        </w:tc>
        <w:tc>
          <w:tcPr>
            <w:tcW w:w="521" w:type="pct"/>
            <w:shd w:val="clear" w:color="auto" w:fill="auto"/>
            <w:noWrap/>
            <w:vAlign w:val="center"/>
            <w:hideMark/>
          </w:tcPr>
          <w:p w14:paraId="55106306"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15-feb.-23</w:t>
            </w:r>
          </w:p>
        </w:tc>
      </w:tr>
      <w:tr w:rsidR="0010114D" w:rsidRPr="00FB7B62" w14:paraId="04F8F30C" w14:textId="77777777" w:rsidTr="0010114D">
        <w:trPr>
          <w:trHeight w:val="260"/>
          <w:jc w:val="center"/>
        </w:trPr>
        <w:tc>
          <w:tcPr>
            <w:tcW w:w="579" w:type="pct"/>
            <w:shd w:val="clear" w:color="auto" w:fill="auto"/>
            <w:noWrap/>
            <w:vAlign w:val="center"/>
            <w:hideMark/>
          </w:tcPr>
          <w:p w14:paraId="193A7A24"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69591-22</w:t>
            </w:r>
          </w:p>
        </w:tc>
        <w:tc>
          <w:tcPr>
            <w:tcW w:w="1043" w:type="pct"/>
            <w:shd w:val="clear" w:color="auto" w:fill="auto"/>
            <w:vAlign w:val="center"/>
            <w:hideMark/>
          </w:tcPr>
          <w:p w14:paraId="736C7DF5"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Jeringa 0,5 cc 23G x 1¨</w:t>
            </w:r>
          </w:p>
        </w:tc>
        <w:tc>
          <w:tcPr>
            <w:tcW w:w="1075" w:type="pct"/>
            <w:shd w:val="clear" w:color="auto" w:fill="auto"/>
            <w:vAlign w:val="center"/>
            <w:hideMark/>
          </w:tcPr>
          <w:p w14:paraId="242919C4"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APO22-00018519</w:t>
            </w:r>
          </w:p>
        </w:tc>
        <w:tc>
          <w:tcPr>
            <w:tcW w:w="724" w:type="pct"/>
            <w:shd w:val="clear" w:color="auto" w:fill="auto"/>
            <w:vAlign w:val="center"/>
            <w:hideMark/>
          </w:tcPr>
          <w:p w14:paraId="57CE2E1F"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Sanavita</w:t>
            </w:r>
          </w:p>
        </w:tc>
        <w:tc>
          <w:tcPr>
            <w:tcW w:w="535" w:type="pct"/>
            <w:shd w:val="clear" w:color="auto" w:fill="auto"/>
            <w:vAlign w:val="center"/>
            <w:hideMark/>
          </w:tcPr>
          <w:p w14:paraId="1BCC44C3"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5.004.000</w:t>
            </w:r>
          </w:p>
        </w:tc>
        <w:tc>
          <w:tcPr>
            <w:tcW w:w="521" w:type="pct"/>
            <w:shd w:val="clear" w:color="auto" w:fill="auto"/>
            <w:noWrap/>
            <w:vAlign w:val="center"/>
            <w:hideMark/>
          </w:tcPr>
          <w:p w14:paraId="0676BD18"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11-feb.-23</w:t>
            </w:r>
          </w:p>
        </w:tc>
        <w:tc>
          <w:tcPr>
            <w:tcW w:w="521" w:type="pct"/>
            <w:shd w:val="clear" w:color="auto" w:fill="auto"/>
            <w:noWrap/>
            <w:vAlign w:val="center"/>
            <w:hideMark/>
          </w:tcPr>
          <w:p w14:paraId="1440E371"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16-feb.-23</w:t>
            </w:r>
          </w:p>
        </w:tc>
      </w:tr>
      <w:tr w:rsidR="0010114D" w:rsidRPr="00FB7B62" w14:paraId="1F625163" w14:textId="77777777" w:rsidTr="0010114D">
        <w:trPr>
          <w:trHeight w:val="260"/>
          <w:jc w:val="center"/>
        </w:trPr>
        <w:tc>
          <w:tcPr>
            <w:tcW w:w="579" w:type="pct"/>
            <w:shd w:val="clear" w:color="auto" w:fill="auto"/>
            <w:noWrap/>
            <w:vAlign w:val="center"/>
            <w:hideMark/>
          </w:tcPr>
          <w:p w14:paraId="5D90D585"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70149-23</w:t>
            </w:r>
          </w:p>
        </w:tc>
        <w:tc>
          <w:tcPr>
            <w:tcW w:w="1043" w:type="pct"/>
            <w:shd w:val="clear" w:color="auto" w:fill="auto"/>
            <w:vAlign w:val="center"/>
            <w:hideMark/>
          </w:tcPr>
          <w:p w14:paraId="185C3812"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Pentamidina 300 mg</w:t>
            </w:r>
          </w:p>
        </w:tc>
        <w:tc>
          <w:tcPr>
            <w:tcW w:w="1075" w:type="pct"/>
            <w:shd w:val="clear" w:color="auto" w:fill="auto"/>
            <w:vAlign w:val="center"/>
            <w:hideMark/>
          </w:tcPr>
          <w:p w14:paraId="24DFBB78"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APO22-00024924</w:t>
            </w:r>
          </w:p>
        </w:tc>
        <w:tc>
          <w:tcPr>
            <w:tcW w:w="724" w:type="pct"/>
            <w:shd w:val="clear" w:color="auto" w:fill="auto"/>
            <w:vAlign w:val="center"/>
            <w:hideMark/>
          </w:tcPr>
          <w:p w14:paraId="3627B586"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Sanofi Winthrop</w:t>
            </w:r>
          </w:p>
        </w:tc>
        <w:tc>
          <w:tcPr>
            <w:tcW w:w="535" w:type="pct"/>
            <w:shd w:val="clear" w:color="auto" w:fill="auto"/>
            <w:vAlign w:val="center"/>
            <w:hideMark/>
          </w:tcPr>
          <w:p w14:paraId="2C6BA1BC"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300</w:t>
            </w:r>
          </w:p>
        </w:tc>
        <w:tc>
          <w:tcPr>
            <w:tcW w:w="521" w:type="pct"/>
            <w:shd w:val="clear" w:color="auto" w:fill="auto"/>
            <w:noWrap/>
            <w:vAlign w:val="center"/>
            <w:hideMark/>
          </w:tcPr>
          <w:p w14:paraId="38286AC9"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20-feb.-23</w:t>
            </w:r>
          </w:p>
        </w:tc>
        <w:tc>
          <w:tcPr>
            <w:tcW w:w="521" w:type="pct"/>
            <w:shd w:val="clear" w:color="auto" w:fill="auto"/>
            <w:noWrap/>
            <w:vAlign w:val="center"/>
            <w:hideMark/>
          </w:tcPr>
          <w:p w14:paraId="0195716C"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22-feb.-23</w:t>
            </w:r>
          </w:p>
        </w:tc>
      </w:tr>
      <w:tr w:rsidR="0010114D" w:rsidRPr="00FB7B62" w14:paraId="69F5FA3D" w14:textId="77777777" w:rsidTr="0010114D">
        <w:trPr>
          <w:trHeight w:val="520"/>
          <w:jc w:val="center"/>
        </w:trPr>
        <w:tc>
          <w:tcPr>
            <w:tcW w:w="579" w:type="pct"/>
            <w:shd w:val="clear" w:color="auto" w:fill="auto"/>
            <w:noWrap/>
            <w:vAlign w:val="center"/>
            <w:hideMark/>
          </w:tcPr>
          <w:p w14:paraId="19D913D1"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70209-23</w:t>
            </w:r>
          </w:p>
        </w:tc>
        <w:tc>
          <w:tcPr>
            <w:tcW w:w="1043" w:type="pct"/>
            <w:shd w:val="clear" w:color="auto" w:fill="auto"/>
            <w:vAlign w:val="center"/>
            <w:hideMark/>
          </w:tcPr>
          <w:p w14:paraId="37D9EC07"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Inmunoglobulina antirrábica humana</w:t>
            </w:r>
          </w:p>
        </w:tc>
        <w:tc>
          <w:tcPr>
            <w:tcW w:w="1075" w:type="pct"/>
            <w:shd w:val="clear" w:color="auto" w:fill="auto"/>
            <w:vAlign w:val="center"/>
            <w:hideMark/>
          </w:tcPr>
          <w:p w14:paraId="3E409DBD"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APO22-00029000</w:t>
            </w:r>
          </w:p>
        </w:tc>
        <w:tc>
          <w:tcPr>
            <w:tcW w:w="724" w:type="pct"/>
            <w:shd w:val="clear" w:color="auto" w:fill="auto"/>
            <w:vAlign w:val="center"/>
            <w:hideMark/>
          </w:tcPr>
          <w:p w14:paraId="4FF0234A"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CSL Behring</w:t>
            </w:r>
          </w:p>
        </w:tc>
        <w:tc>
          <w:tcPr>
            <w:tcW w:w="535" w:type="pct"/>
            <w:shd w:val="clear" w:color="auto" w:fill="auto"/>
            <w:vAlign w:val="center"/>
            <w:hideMark/>
          </w:tcPr>
          <w:p w14:paraId="4A86C099"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4.500</w:t>
            </w:r>
          </w:p>
        </w:tc>
        <w:tc>
          <w:tcPr>
            <w:tcW w:w="521" w:type="pct"/>
            <w:shd w:val="clear" w:color="auto" w:fill="auto"/>
            <w:noWrap/>
            <w:vAlign w:val="center"/>
            <w:hideMark/>
          </w:tcPr>
          <w:p w14:paraId="2E978AF2"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28-feb.-23</w:t>
            </w:r>
          </w:p>
        </w:tc>
        <w:tc>
          <w:tcPr>
            <w:tcW w:w="521" w:type="pct"/>
            <w:shd w:val="clear" w:color="auto" w:fill="auto"/>
            <w:noWrap/>
            <w:vAlign w:val="center"/>
            <w:hideMark/>
          </w:tcPr>
          <w:p w14:paraId="06BA25D5"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28-feb.-23</w:t>
            </w:r>
          </w:p>
        </w:tc>
      </w:tr>
      <w:tr w:rsidR="0010114D" w:rsidRPr="00FB7B62" w14:paraId="5DE0E578" w14:textId="77777777" w:rsidTr="0010114D">
        <w:trPr>
          <w:trHeight w:val="260"/>
          <w:jc w:val="center"/>
        </w:trPr>
        <w:tc>
          <w:tcPr>
            <w:tcW w:w="579" w:type="pct"/>
            <w:shd w:val="clear" w:color="auto" w:fill="auto"/>
            <w:noWrap/>
            <w:vAlign w:val="center"/>
            <w:hideMark/>
          </w:tcPr>
          <w:p w14:paraId="1C8DDC37"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70266-23</w:t>
            </w:r>
          </w:p>
        </w:tc>
        <w:tc>
          <w:tcPr>
            <w:tcW w:w="1043" w:type="pct"/>
            <w:shd w:val="clear" w:color="auto" w:fill="auto"/>
            <w:vAlign w:val="center"/>
            <w:hideMark/>
          </w:tcPr>
          <w:p w14:paraId="0945EC98"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Varicela</w:t>
            </w:r>
          </w:p>
        </w:tc>
        <w:tc>
          <w:tcPr>
            <w:tcW w:w="1075" w:type="pct"/>
            <w:shd w:val="clear" w:color="auto" w:fill="auto"/>
            <w:vAlign w:val="center"/>
            <w:hideMark/>
          </w:tcPr>
          <w:p w14:paraId="5A92490D"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APO22-00026674</w:t>
            </w:r>
          </w:p>
        </w:tc>
        <w:tc>
          <w:tcPr>
            <w:tcW w:w="724" w:type="pct"/>
            <w:shd w:val="clear" w:color="auto" w:fill="auto"/>
            <w:vAlign w:val="center"/>
            <w:hideMark/>
          </w:tcPr>
          <w:p w14:paraId="39095CA7"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Merck</w:t>
            </w:r>
          </w:p>
        </w:tc>
        <w:tc>
          <w:tcPr>
            <w:tcW w:w="535" w:type="pct"/>
            <w:shd w:val="clear" w:color="auto" w:fill="auto"/>
            <w:vAlign w:val="center"/>
            <w:hideMark/>
          </w:tcPr>
          <w:p w14:paraId="37343FD8"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150.000</w:t>
            </w:r>
          </w:p>
        </w:tc>
        <w:tc>
          <w:tcPr>
            <w:tcW w:w="521" w:type="pct"/>
            <w:shd w:val="clear" w:color="auto" w:fill="auto"/>
            <w:noWrap/>
            <w:vAlign w:val="center"/>
            <w:hideMark/>
          </w:tcPr>
          <w:p w14:paraId="6A821EC1"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5-mar.-23</w:t>
            </w:r>
          </w:p>
        </w:tc>
        <w:tc>
          <w:tcPr>
            <w:tcW w:w="521" w:type="pct"/>
            <w:shd w:val="clear" w:color="auto" w:fill="auto"/>
            <w:noWrap/>
            <w:vAlign w:val="center"/>
            <w:hideMark/>
          </w:tcPr>
          <w:p w14:paraId="1CE2B16D"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7-mar.-23</w:t>
            </w:r>
          </w:p>
        </w:tc>
      </w:tr>
      <w:tr w:rsidR="0010114D" w:rsidRPr="00FB7B62" w14:paraId="1717F9C8" w14:textId="77777777" w:rsidTr="0010114D">
        <w:trPr>
          <w:trHeight w:val="520"/>
          <w:jc w:val="center"/>
        </w:trPr>
        <w:tc>
          <w:tcPr>
            <w:tcW w:w="579" w:type="pct"/>
            <w:shd w:val="clear" w:color="auto" w:fill="auto"/>
            <w:noWrap/>
            <w:vAlign w:val="center"/>
            <w:hideMark/>
          </w:tcPr>
          <w:p w14:paraId="17D0162C"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70339-23</w:t>
            </w:r>
          </w:p>
        </w:tc>
        <w:tc>
          <w:tcPr>
            <w:tcW w:w="1043" w:type="pct"/>
            <w:shd w:val="clear" w:color="auto" w:fill="auto"/>
            <w:vAlign w:val="center"/>
            <w:hideMark/>
          </w:tcPr>
          <w:p w14:paraId="24EF46D7"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Inmunoglobulina antirrábica humana</w:t>
            </w:r>
          </w:p>
        </w:tc>
        <w:tc>
          <w:tcPr>
            <w:tcW w:w="1075" w:type="pct"/>
            <w:shd w:val="clear" w:color="auto" w:fill="auto"/>
            <w:vAlign w:val="center"/>
            <w:hideMark/>
          </w:tcPr>
          <w:p w14:paraId="0A7D6A12"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APO22-00029001</w:t>
            </w:r>
          </w:p>
        </w:tc>
        <w:tc>
          <w:tcPr>
            <w:tcW w:w="724" w:type="pct"/>
            <w:shd w:val="clear" w:color="auto" w:fill="auto"/>
            <w:vAlign w:val="center"/>
            <w:hideMark/>
          </w:tcPr>
          <w:p w14:paraId="085ADE5A"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CSL Behring</w:t>
            </w:r>
          </w:p>
        </w:tc>
        <w:tc>
          <w:tcPr>
            <w:tcW w:w="535" w:type="pct"/>
            <w:shd w:val="clear" w:color="auto" w:fill="auto"/>
            <w:vAlign w:val="center"/>
            <w:hideMark/>
          </w:tcPr>
          <w:p w14:paraId="2110E3CF"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3.500</w:t>
            </w:r>
          </w:p>
        </w:tc>
        <w:tc>
          <w:tcPr>
            <w:tcW w:w="521" w:type="pct"/>
            <w:shd w:val="clear" w:color="auto" w:fill="auto"/>
            <w:noWrap/>
            <w:vAlign w:val="center"/>
            <w:hideMark/>
          </w:tcPr>
          <w:p w14:paraId="2000501F"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7-mar.-23</w:t>
            </w:r>
          </w:p>
        </w:tc>
        <w:tc>
          <w:tcPr>
            <w:tcW w:w="521" w:type="pct"/>
            <w:shd w:val="clear" w:color="auto" w:fill="auto"/>
            <w:noWrap/>
            <w:vAlign w:val="center"/>
            <w:hideMark/>
          </w:tcPr>
          <w:p w14:paraId="470E7985"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8-mar.-23</w:t>
            </w:r>
          </w:p>
        </w:tc>
      </w:tr>
      <w:tr w:rsidR="0010114D" w:rsidRPr="00FB7B62" w14:paraId="4159BEC7" w14:textId="77777777" w:rsidTr="0010114D">
        <w:trPr>
          <w:trHeight w:val="260"/>
          <w:jc w:val="center"/>
        </w:trPr>
        <w:tc>
          <w:tcPr>
            <w:tcW w:w="579" w:type="pct"/>
            <w:shd w:val="clear" w:color="auto" w:fill="auto"/>
            <w:noWrap/>
            <w:vAlign w:val="center"/>
            <w:hideMark/>
          </w:tcPr>
          <w:p w14:paraId="0DD61CB7"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70460-23</w:t>
            </w:r>
          </w:p>
        </w:tc>
        <w:tc>
          <w:tcPr>
            <w:tcW w:w="1043" w:type="pct"/>
            <w:shd w:val="clear" w:color="auto" w:fill="auto"/>
            <w:vAlign w:val="center"/>
            <w:hideMark/>
          </w:tcPr>
          <w:p w14:paraId="6A184EA7"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Covid-19</w:t>
            </w:r>
          </w:p>
        </w:tc>
        <w:tc>
          <w:tcPr>
            <w:tcW w:w="1075" w:type="pct"/>
            <w:shd w:val="clear" w:color="auto" w:fill="auto"/>
            <w:vAlign w:val="center"/>
            <w:hideMark/>
          </w:tcPr>
          <w:p w14:paraId="418E4305"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Factura 83001021</w:t>
            </w:r>
          </w:p>
        </w:tc>
        <w:tc>
          <w:tcPr>
            <w:tcW w:w="724" w:type="pct"/>
            <w:shd w:val="clear" w:color="auto" w:fill="auto"/>
            <w:vAlign w:val="center"/>
            <w:hideMark/>
          </w:tcPr>
          <w:p w14:paraId="09ADF54E"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Moderna</w:t>
            </w:r>
          </w:p>
        </w:tc>
        <w:tc>
          <w:tcPr>
            <w:tcW w:w="535" w:type="pct"/>
            <w:shd w:val="clear" w:color="auto" w:fill="auto"/>
            <w:vAlign w:val="center"/>
            <w:hideMark/>
          </w:tcPr>
          <w:p w14:paraId="71A866AF"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988.800</w:t>
            </w:r>
          </w:p>
        </w:tc>
        <w:tc>
          <w:tcPr>
            <w:tcW w:w="521" w:type="pct"/>
            <w:shd w:val="clear" w:color="auto" w:fill="auto"/>
            <w:noWrap/>
            <w:vAlign w:val="center"/>
            <w:hideMark/>
          </w:tcPr>
          <w:p w14:paraId="64782E00"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28-mar.-23</w:t>
            </w:r>
          </w:p>
        </w:tc>
        <w:tc>
          <w:tcPr>
            <w:tcW w:w="521" w:type="pct"/>
            <w:shd w:val="clear" w:color="auto" w:fill="auto"/>
            <w:noWrap/>
            <w:vAlign w:val="center"/>
            <w:hideMark/>
          </w:tcPr>
          <w:p w14:paraId="71899B86"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28-mar.-23</w:t>
            </w:r>
          </w:p>
        </w:tc>
      </w:tr>
      <w:tr w:rsidR="0010114D" w:rsidRPr="00FB7B62" w14:paraId="17E7203E" w14:textId="77777777" w:rsidTr="0010114D">
        <w:trPr>
          <w:trHeight w:val="615"/>
          <w:jc w:val="center"/>
        </w:trPr>
        <w:tc>
          <w:tcPr>
            <w:tcW w:w="579" w:type="pct"/>
            <w:shd w:val="clear" w:color="auto" w:fill="auto"/>
            <w:noWrap/>
            <w:vAlign w:val="center"/>
            <w:hideMark/>
          </w:tcPr>
          <w:p w14:paraId="2AF8A22D"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70397-23</w:t>
            </w:r>
          </w:p>
        </w:tc>
        <w:tc>
          <w:tcPr>
            <w:tcW w:w="1043" w:type="pct"/>
            <w:shd w:val="clear" w:color="auto" w:fill="auto"/>
            <w:vAlign w:val="center"/>
            <w:hideMark/>
          </w:tcPr>
          <w:p w14:paraId="1F724F92"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Oseltamivir 75 mg caja x 1 bl x 10 tb</w:t>
            </w:r>
          </w:p>
        </w:tc>
        <w:tc>
          <w:tcPr>
            <w:tcW w:w="1075" w:type="pct"/>
            <w:shd w:val="clear" w:color="auto" w:fill="auto"/>
            <w:vAlign w:val="center"/>
            <w:hideMark/>
          </w:tcPr>
          <w:p w14:paraId="7F6368DB"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APO23-00000976</w:t>
            </w:r>
          </w:p>
        </w:tc>
        <w:tc>
          <w:tcPr>
            <w:tcW w:w="724" w:type="pct"/>
            <w:shd w:val="clear" w:color="auto" w:fill="auto"/>
            <w:vAlign w:val="center"/>
            <w:hideMark/>
          </w:tcPr>
          <w:p w14:paraId="23BA8B14"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Macleods</w:t>
            </w:r>
          </w:p>
        </w:tc>
        <w:tc>
          <w:tcPr>
            <w:tcW w:w="535" w:type="pct"/>
            <w:shd w:val="clear" w:color="auto" w:fill="auto"/>
            <w:vAlign w:val="center"/>
            <w:hideMark/>
          </w:tcPr>
          <w:p w14:paraId="467638EF"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5.000</w:t>
            </w:r>
          </w:p>
        </w:tc>
        <w:tc>
          <w:tcPr>
            <w:tcW w:w="521" w:type="pct"/>
            <w:shd w:val="clear" w:color="auto" w:fill="auto"/>
            <w:noWrap/>
            <w:vAlign w:val="center"/>
            <w:hideMark/>
          </w:tcPr>
          <w:p w14:paraId="40730B48"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27-mar.-23</w:t>
            </w:r>
          </w:p>
        </w:tc>
        <w:tc>
          <w:tcPr>
            <w:tcW w:w="521" w:type="pct"/>
            <w:shd w:val="clear" w:color="auto" w:fill="auto"/>
            <w:noWrap/>
            <w:vAlign w:val="center"/>
            <w:hideMark/>
          </w:tcPr>
          <w:p w14:paraId="1884968F"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30-mar.-23</w:t>
            </w:r>
          </w:p>
        </w:tc>
      </w:tr>
      <w:tr w:rsidR="0010114D" w:rsidRPr="00FB7B62" w14:paraId="3E77A56F" w14:textId="77777777" w:rsidTr="0010114D">
        <w:trPr>
          <w:trHeight w:val="260"/>
          <w:jc w:val="center"/>
        </w:trPr>
        <w:tc>
          <w:tcPr>
            <w:tcW w:w="579" w:type="pct"/>
            <w:shd w:val="clear" w:color="auto" w:fill="auto"/>
            <w:noWrap/>
            <w:vAlign w:val="center"/>
            <w:hideMark/>
          </w:tcPr>
          <w:p w14:paraId="18CCA0ED"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70396-23</w:t>
            </w:r>
          </w:p>
        </w:tc>
        <w:tc>
          <w:tcPr>
            <w:tcW w:w="1043" w:type="pct"/>
            <w:shd w:val="clear" w:color="auto" w:fill="auto"/>
            <w:vAlign w:val="center"/>
            <w:hideMark/>
          </w:tcPr>
          <w:p w14:paraId="7D4652A0"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DTP 10 ds</w:t>
            </w:r>
          </w:p>
        </w:tc>
        <w:tc>
          <w:tcPr>
            <w:tcW w:w="1075" w:type="pct"/>
            <w:shd w:val="clear" w:color="auto" w:fill="auto"/>
            <w:vAlign w:val="center"/>
            <w:hideMark/>
          </w:tcPr>
          <w:p w14:paraId="0DDCBC9D"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APO23-00003062</w:t>
            </w:r>
          </w:p>
        </w:tc>
        <w:tc>
          <w:tcPr>
            <w:tcW w:w="724" w:type="pct"/>
            <w:shd w:val="clear" w:color="auto" w:fill="auto"/>
            <w:vAlign w:val="center"/>
            <w:hideMark/>
          </w:tcPr>
          <w:p w14:paraId="683C8982"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Serum</w:t>
            </w:r>
          </w:p>
        </w:tc>
        <w:tc>
          <w:tcPr>
            <w:tcW w:w="535" w:type="pct"/>
            <w:shd w:val="clear" w:color="auto" w:fill="auto"/>
            <w:vAlign w:val="center"/>
            <w:hideMark/>
          </w:tcPr>
          <w:p w14:paraId="75741C16"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200.000</w:t>
            </w:r>
          </w:p>
        </w:tc>
        <w:tc>
          <w:tcPr>
            <w:tcW w:w="521" w:type="pct"/>
            <w:shd w:val="clear" w:color="auto" w:fill="auto"/>
            <w:noWrap/>
            <w:vAlign w:val="center"/>
            <w:hideMark/>
          </w:tcPr>
          <w:p w14:paraId="02666C5C"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30-mar.-23</w:t>
            </w:r>
          </w:p>
        </w:tc>
        <w:tc>
          <w:tcPr>
            <w:tcW w:w="521" w:type="pct"/>
            <w:shd w:val="clear" w:color="auto" w:fill="auto"/>
            <w:noWrap/>
            <w:vAlign w:val="center"/>
            <w:hideMark/>
          </w:tcPr>
          <w:p w14:paraId="2E57BC59"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31-mar.-23</w:t>
            </w:r>
          </w:p>
        </w:tc>
      </w:tr>
      <w:tr w:rsidR="0010114D" w:rsidRPr="00FB7B62" w14:paraId="4E5F5CBC" w14:textId="77777777" w:rsidTr="0010114D">
        <w:trPr>
          <w:trHeight w:val="520"/>
          <w:jc w:val="center"/>
        </w:trPr>
        <w:tc>
          <w:tcPr>
            <w:tcW w:w="579" w:type="pct"/>
            <w:shd w:val="clear" w:color="auto" w:fill="auto"/>
            <w:noWrap/>
            <w:vAlign w:val="center"/>
            <w:hideMark/>
          </w:tcPr>
          <w:p w14:paraId="0F1269DF"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70038-23</w:t>
            </w:r>
          </w:p>
        </w:tc>
        <w:tc>
          <w:tcPr>
            <w:tcW w:w="1043" w:type="pct"/>
            <w:shd w:val="clear" w:color="auto" w:fill="auto"/>
            <w:vAlign w:val="center"/>
            <w:hideMark/>
          </w:tcPr>
          <w:p w14:paraId="50743B9F"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Polio IPV 5 ds</w:t>
            </w:r>
          </w:p>
        </w:tc>
        <w:tc>
          <w:tcPr>
            <w:tcW w:w="1075" w:type="pct"/>
            <w:shd w:val="clear" w:color="auto" w:fill="auto"/>
            <w:vAlign w:val="center"/>
            <w:hideMark/>
          </w:tcPr>
          <w:p w14:paraId="162011AA"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APO22-00015107</w:t>
            </w:r>
          </w:p>
        </w:tc>
        <w:tc>
          <w:tcPr>
            <w:tcW w:w="724" w:type="pct"/>
            <w:shd w:val="clear" w:color="auto" w:fill="auto"/>
            <w:vAlign w:val="center"/>
            <w:hideMark/>
          </w:tcPr>
          <w:p w14:paraId="6752647F"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BIlthoven Biological</w:t>
            </w:r>
          </w:p>
        </w:tc>
        <w:tc>
          <w:tcPr>
            <w:tcW w:w="535" w:type="pct"/>
            <w:shd w:val="clear" w:color="auto" w:fill="auto"/>
            <w:vAlign w:val="center"/>
            <w:hideMark/>
          </w:tcPr>
          <w:p w14:paraId="5EE64FC0"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1.000.000</w:t>
            </w:r>
          </w:p>
        </w:tc>
        <w:tc>
          <w:tcPr>
            <w:tcW w:w="521" w:type="pct"/>
            <w:shd w:val="clear" w:color="auto" w:fill="auto"/>
            <w:noWrap/>
            <w:vAlign w:val="center"/>
            <w:hideMark/>
          </w:tcPr>
          <w:p w14:paraId="448E5D01"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31-mar.-23</w:t>
            </w:r>
          </w:p>
        </w:tc>
        <w:tc>
          <w:tcPr>
            <w:tcW w:w="521" w:type="pct"/>
            <w:shd w:val="clear" w:color="auto" w:fill="auto"/>
            <w:noWrap/>
            <w:vAlign w:val="center"/>
            <w:hideMark/>
          </w:tcPr>
          <w:p w14:paraId="2492CA8E"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1-abr.-23</w:t>
            </w:r>
          </w:p>
        </w:tc>
      </w:tr>
      <w:tr w:rsidR="0010114D" w:rsidRPr="00FB7B62" w14:paraId="26C9BB94" w14:textId="77777777" w:rsidTr="0010114D">
        <w:trPr>
          <w:trHeight w:val="520"/>
          <w:jc w:val="center"/>
        </w:trPr>
        <w:tc>
          <w:tcPr>
            <w:tcW w:w="579" w:type="pct"/>
            <w:shd w:val="clear" w:color="auto" w:fill="auto"/>
            <w:noWrap/>
            <w:vAlign w:val="center"/>
            <w:hideMark/>
          </w:tcPr>
          <w:p w14:paraId="3B756D44"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70457-23</w:t>
            </w:r>
          </w:p>
        </w:tc>
        <w:tc>
          <w:tcPr>
            <w:tcW w:w="1043" w:type="pct"/>
            <w:shd w:val="clear" w:color="auto" w:fill="auto"/>
            <w:vAlign w:val="center"/>
            <w:hideMark/>
          </w:tcPr>
          <w:p w14:paraId="22EDA2CC"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Influenza trivalente adulto 10 ds</w:t>
            </w:r>
          </w:p>
        </w:tc>
        <w:tc>
          <w:tcPr>
            <w:tcW w:w="1075" w:type="pct"/>
            <w:shd w:val="clear" w:color="auto" w:fill="auto"/>
            <w:vAlign w:val="center"/>
            <w:hideMark/>
          </w:tcPr>
          <w:p w14:paraId="118B1E77"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APO23-00003327</w:t>
            </w:r>
          </w:p>
        </w:tc>
        <w:tc>
          <w:tcPr>
            <w:tcW w:w="724" w:type="pct"/>
            <w:shd w:val="clear" w:color="auto" w:fill="auto"/>
            <w:vAlign w:val="center"/>
            <w:hideMark/>
          </w:tcPr>
          <w:p w14:paraId="211C711B"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Fundación Butantan</w:t>
            </w:r>
          </w:p>
        </w:tc>
        <w:tc>
          <w:tcPr>
            <w:tcW w:w="535" w:type="pct"/>
            <w:shd w:val="clear" w:color="auto" w:fill="auto"/>
            <w:vAlign w:val="center"/>
            <w:hideMark/>
          </w:tcPr>
          <w:p w14:paraId="5B2BE349"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865.600</w:t>
            </w:r>
          </w:p>
        </w:tc>
        <w:tc>
          <w:tcPr>
            <w:tcW w:w="521" w:type="pct"/>
            <w:shd w:val="clear" w:color="auto" w:fill="auto"/>
            <w:noWrap/>
            <w:vAlign w:val="center"/>
            <w:hideMark/>
          </w:tcPr>
          <w:p w14:paraId="3DBB567D"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13-abr.-23</w:t>
            </w:r>
          </w:p>
        </w:tc>
        <w:tc>
          <w:tcPr>
            <w:tcW w:w="521" w:type="pct"/>
            <w:shd w:val="clear" w:color="auto" w:fill="auto"/>
            <w:noWrap/>
            <w:vAlign w:val="center"/>
            <w:hideMark/>
          </w:tcPr>
          <w:p w14:paraId="56F1D39F"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13-abr.-23</w:t>
            </w:r>
          </w:p>
        </w:tc>
      </w:tr>
      <w:tr w:rsidR="0010114D" w:rsidRPr="00FB7B62" w14:paraId="18BBF231" w14:textId="77777777" w:rsidTr="0010114D">
        <w:trPr>
          <w:trHeight w:val="260"/>
          <w:jc w:val="center"/>
        </w:trPr>
        <w:tc>
          <w:tcPr>
            <w:tcW w:w="579" w:type="pct"/>
            <w:shd w:val="clear" w:color="auto" w:fill="auto"/>
            <w:noWrap/>
            <w:vAlign w:val="center"/>
            <w:hideMark/>
          </w:tcPr>
          <w:p w14:paraId="242DECDE"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70491-23</w:t>
            </w:r>
          </w:p>
        </w:tc>
        <w:tc>
          <w:tcPr>
            <w:tcW w:w="1043" w:type="pct"/>
            <w:shd w:val="clear" w:color="auto" w:fill="auto"/>
            <w:vAlign w:val="center"/>
            <w:hideMark/>
          </w:tcPr>
          <w:p w14:paraId="10E4BACC"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Influenza trivalente adulto 10 ds</w:t>
            </w:r>
          </w:p>
        </w:tc>
        <w:tc>
          <w:tcPr>
            <w:tcW w:w="1075" w:type="pct"/>
            <w:shd w:val="clear" w:color="auto" w:fill="auto"/>
            <w:vAlign w:val="center"/>
            <w:hideMark/>
          </w:tcPr>
          <w:p w14:paraId="31DED5CA"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APO23-00003025</w:t>
            </w:r>
          </w:p>
        </w:tc>
        <w:tc>
          <w:tcPr>
            <w:tcW w:w="724" w:type="pct"/>
            <w:shd w:val="clear" w:color="auto" w:fill="auto"/>
            <w:vAlign w:val="center"/>
            <w:hideMark/>
          </w:tcPr>
          <w:p w14:paraId="4CBC6A44"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GC Biopharma</w:t>
            </w:r>
          </w:p>
        </w:tc>
        <w:tc>
          <w:tcPr>
            <w:tcW w:w="535" w:type="pct"/>
            <w:shd w:val="clear" w:color="auto" w:fill="auto"/>
            <w:vAlign w:val="center"/>
            <w:hideMark/>
          </w:tcPr>
          <w:p w14:paraId="7345A245"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334.600</w:t>
            </w:r>
          </w:p>
        </w:tc>
        <w:tc>
          <w:tcPr>
            <w:tcW w:w="521" w:type="pct"/>
            <w:shd w:val="clear" w:color="auto" w:fill="auto"/>
            <w:noWrap/>
            <w:vAlign w:val="center"/>
            <w:hideMark/>
          </w:tcPr>
          <w:p w14:paraId="516F1CAA"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16-abr.-23</w:t>
            </w:r>
          </w:p>
        </w:tc>
        <w:tc>
          <w:tcPr>
            <w:tcW w:w="521" w:type="pct"/>
            <w:shd w:val="clear" w:color="auto" w:fill="auto"/>
            <w:noWrap/>
            <w:vAlign w:val="center"/>
            <w:hideMark/>
          </w:tcPr>
          <w:p w14:paraId="2EAB794E"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18-abr.-23</w:t>
            </w:r>
          </w:p>
        </w:tc>
      </w:tr>
      <w:tr w:rsidR="0010114D" w:rsidRPr="00FB7B62" w14:paraId="718620F7" w14:textId="77777777" w:rsidTr="0010114D">
        <w:trPr>
          <w:trHeight w:val="260"/>
          <w:jc w:val="center"/>
        </w:trPr>
        <w:tc>
          <w:tcPr>
            <w:tcW w:w="579" w:type="pct"/>
            <w:shd w:val="clear" w:color="auto" w:fill="auto"/>
            <w:noWrap/>
            <w:vAlign w:val="center"/>
            <w:hideMark/>
          </w:tcPr>
          <w:p w14:paraId="7D46F08D"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70567-23</w:t>
            </w:r>
          </w:p>
        </w:tc>
        <w:tc>
          <w:tcPr>
            <w:tcW w:w="1043" w:type="pct"/>
            <w:shd w:val="clear" w:color="auto" w:fill="auto"/>
            <w:vAlign w:val="center"/>
            <w:hideMark/>
          </w:tcPr>
          <w:p w14:paraId="25875E9D"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Influenza trivalente niño 20 ds</w:t>
            </w:r>
          </w:p>
        </w:tc>
        <w:tc>
          <w:tcPr>
            <w:tcW w:w="1075" w:type="pct"/>
            <w:shd w:val="clear" w:color="auto" w:fill="auto"/>
            <w:vAlign w:val="center"/>
            <w:hideMark/>
          </w:tcPr>
          <w:p w14:paraId="55457D95"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APO23-00003293</w:t>
            </w:r>
          </w:p>
        </w:tc>
        <w:tc>
          <w:tcPr>
            <w:tcW w:w="724" w:type="pct"/>
            <w:shd w:val="clear" w:color="auto" w:fill="auto"/>
            <w:vAlign w:val="center"/>
            <w:hideMark/>
          </w:tcPr>
          <w:p w14:paraId="65EFA115"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GC Biopharma</w:t>
            </w:r>
          </w:p>
        </w:tc>
        <w:tc>
          <w:tcPr>
            <w:tcW w:w="535" w:type="pct"/>
            <w:shd w:val="clear" w:color="auto" w:fill="auto"/>
            <w:vAlign w:val="center"/>
            <w:hideMark/>
          </w:tcPr>
          <w:p w14:paraId="3503884F"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360.000</w:t>
            </w:r>
          </w:p>
        </w:tc>
        <w:tc>
          <w:tcPr>
            <w:tcW w:w="521" w:type="pct"/>
            <w:shd w:val="clear" w:color="auto" w:fill="auto"/>
            <w:noWrap/>
            <w:vAlign w:val="center"/>
            <w:hideMark/>
          </w:tcPr>
          <w:p w14:paraId="639104D5"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17-abr.-23</w:t>
            </w:r>
          </w:p>
        </w:tc>
        <w:tc>
          <w:tcPr>
            <w:tcW w:w="521" w:type="pct"/>
            <w:shd w:val="clear" w:color="auto" w:fill="auto"/>
            <w:noWrap/>
            <w:vAlign w:val="center"/>
            <w:hideMark/>
          </w:tcPr>
          <w:p w14:paraId="4D7339D1"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18-abr.-23</w:t>
            </w:r>
          </w:p>
        </w:tc>
      </w:tr>
      <w:tr w:rsidR="0010114D" w:rsidRPr="00FB7B62" w14:paraId="1B76D0CC" w14:textId="77777777" w:rsidTr="0010114D">
        <w:trPr>
          <w:trHeight w:val="260"/>
          <w:jc w:val="center"/>
        </w:trPr>
        <w:tc>
          <w:tcPr>
            <w:tcW w:w="579" w:type="pct"/>
            <w:shd w:val="clear" w:color="auto" w:fill="auto"/>
            <w:noWrap/>
            <w:vAlign w:val="center"/>
            <w:hideMark/>
          </w:tcPr>
          <w:p w14:paraId="41AB9B51"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70507-23</w:t>
            </w:r>
          </w:p>
        </w:tc>
        <w:tc>
          <w:tcPr>
            <w:tcW w:w="1043" w:type="pct"/>
            <w:shd w:val="clear" w:color="auto" w:fill="auto"/>
            <w:vAlign w:val="center"/>
            <w:hideMark/>
          </w:tcPr>
          <w:p w14:paraId="6F72485E"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Influenza trivalente niño 20 ds</w:t>
            </w:r>
          </w:p>
        </w:tc>
        <w:tc>
          <w:tcPr>
            <w:tcW w:w="1075" w:type="pct"/>
            <w:shd w:val="clear" w:color="auto" w:fill="auto"/>
            <w:vAlign w:val="center"/>
            <w:hideMark/>
          </w:tcPr>
          <w:p w14:paraId="0E4F251A"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APO23-00003292</w:t>
            </w:r>
          </w:p>
        </w:tc>
        <w:tc>
          <w:tcPr>
            <w:tcW w:w="724" w:type="pct"/>
            <w:shd w:val="clear" w:color="auto" w:fill="auto"/>
            <w:vAlign w:val="center"/>
            <w:hideMark/>
          </w:tcPr>
          <w:p w14:paraId="0D4F201A"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GC Biopharma</w:t>
            </w:r>
          </w:p>
        </w:tc>
        <w:tc>
          <w:tcPr>
            <w:tcW w:w="535" w:type="pct"/>
            <w:shd w:val="clear" w:color="auto" w:fill="auto"/>
            <w:vAlign w:val="center"/>
            <w:hideMark/>
          </w:tcPr>
          <w:p w14:paraId="2F8F4E21"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1.140.000</w:t>
            </w:r>
          </w:p>
        </w:tc>
        <w:tc>
          <w:tcPr>
            <w:tcW w:w="521" w:type="pct"/>
            <w:shd w:val="clear" w:color="auto" w:fill="auto"/>
            <w:noWrap/>
            <w:vAlign w:val="center"/>
            <w:hideMark/>
          </w:tcPr>
          <w:p w14:paraId="27B502CF"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20-abr.-23</w:t>
            </w:r>
          </w:p>
        </w:tc>
        <w:tc>
          <w:tcPr>
            <w:tcW w:w="521" w:type="pct"/>
            <w:shd w:val="clear" w:color="auto" w:fill="auto"/>
            <w:noWrap/>
            <w:vAlign w:val="center"/>
            <w:hideMark/>
          </w:tcPr>
          <w:p w14:paraId="6639893A"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20-abr.-23</w:t>
            </w:r>
          </w:p>
        </w:tc>
      </w:tr>
      <w:tr w:rsidR="0010114D" w:rsidRPr="00FB7B62" w14:paraId="503A9A0E" w14:textId="77777777" w:rsidTr="0010114D">
        <w:trPr>
          <w:trHeight w:val="520"/>
          <w:jc w:val="center"/>
        </w:trPr>
        <w:tc>
          <w:tcPr>
            <w:tcW w:w="579" w:type="pct"/>
            <w:shd w:val="clear" w:color="auto" w:fill="auto"/>
            <w:noWrap/>
            <w:vAlign w:val="center"/>
            <w:hideMark/>
          </w:tcPr>
          <w:p w14:paraId="3834EE03"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70570-23</w:t>
            </w:r>
          </w:p>
        </w:tc>
        <w:tc>
          <w:tcPr>
            <w:tcW w:w="1043" w:type="pct"/>
            <w:shd w:val="clear" w:color="auto" w:fill="auto"/>
            <w:vAlign w:val="center"/>
            <w:hideMark/>
          </w:tcPr>
          <w:p w14:paraId="619BC301"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Influenza trivalente adulto 10 ds</w:t>
            </w:r>
          </w:p>
        </w:tc>
        <w:tc>
          <w:tcPr>
            <w:tcW w:w="1075" w:type="pct"/>
            <w:shd w:val="clear" w:color="auto" w:fill="auto"/>
            <w:vAlign w:val="center"/>
            <w:hideMark/>
          </w:tcPr>
          <w:p w14:paraId="2F94D601"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APO23-00005093</w:t>
            </w:r>
          </w:p>
        </w:tc>
        <w:tc>
          <w:tcPr>
            <w:tcW w:w="724" w:type="pct"/>
            <w:shd w:val="clear" w:color="auto" w:fill="auto"/>
            <w:vAlign w:val="center"/>
            <w:hideMark/>
          </w:tcPr>
          <w:p w14:paraId="7BE2B9A1"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Fundación Butantan</w:t>
            </w:r>
          </w:p>
        </w:tc>
        <w:tc>
          <w:tcPr>
            <w:tcW w:w="535" w:type="pct"/>
            <w:shd w:val="clear" w:color="auto" w:fill="auto"/>
            <w:vAlign w:val="center"/>
            <w:hideMark/>
          </w:tcPr>
          <w:p w14:paraId="43F84A74"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134.400</w:t>
            </w:r>
          </w:p>
        </w:tc>
        <w:tc>
          <w:tcPr>
            <w:tcW w:w="521" w:type="pct"/>
            <w:shd w:val="clear" w:color="auto" w:fill="auto"/>
            <w:noWrap/>
            <w:vAlign w:val="center"/>
            <w:hideMark/>
          </w:tcPr>
          <w:p w14:paraId="274D0C73"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20-abr.-23</w:t>
            </w:r>
          </w:p>
        </w:tc>
        <w:tc>
          <w:tcPr>
            <w:tcW w:w="521" w:type="pct"/>
            <w:shd w:val="clear" w:color="auto" w:fill="auto"/>
            <w:noWrap/>
            <w:vAlign w:val="center"/>
            <w:hideMark/>
          </w:tcPr>
          <w:p w14:paraId="51E3561E"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24-abr.-23</w:t>
            </w:r>
          </w:p>
        </w:tc>
      </w:tr>
      <w:tr w:rsidR="0010114D" w:rsidRPr="00FB7B62" w14:paraId="553415F3" w14:textId="77777777" w:rsidTr="0010114D">
        <w:trPr>
          <w:trHeight w:val="260"/>
          <w:jc w:val="center"/>
        </w:trPr>
        <w:tc>
          <w:tcPr>
            <w:tcW w:w="579" w:type="pct"/>
            <w:shd w:val="clear" w:color="auto" w:fill="auto"/>
            <w:noWrap/>
            <w:vAlign w:val="center"/>
            <w:hideMark/>
          </w:tcPr>
          <w:p w14:paraId="7334E945"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70270-23</w:t>
            </w:r>
          </w:p>
        </w:tc>
        <w:tc>
          <w:tcPr>
            <w:tcW w:w="1043" w:type="pct"/>
            <w:shd w:val="clear" w:color="auto" w:fill="auto"/>
            <w:vAlign w:val="center"/>
            <w:hideMark/>
          </w:tcPr>
          <w:p w14:paraId="4FE5E245"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Viruela símica</w:t>
            </w:r>
          </w:p>
        </w:tc>
        <w:tc>
          <w:tcPr>
            <w:tcW w:w="1075" w:type="pct"/>
            <w:shd w:val="clear" w:color="auto" w:fill="auto"/>
            <w:vAlign w:val="center"/>
            <w:hideMark/>
          </w:tcPr>
          <w:p w14:paraId="4126419D"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Donación Japón</w:t>
            </w:r>
          </w:p>
        </w:tc>
        <w:tc>
          <w:tcPr>
            <w:tcW w:w="724" w:type="pct"/>
            <w:shd w:val="clear" w:color="auto" w:fill="auto"/>
            <w:vAlign w:val="center"/>
            <w:hideMark/>
          </w:tcPr>
          <w:p w14:paraId="73B007FD"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Mk Biomedics</w:t>
            </w:r>
          </w:p>
        </w:tc>
        <w:tc>
          <w:tcPr>
            <w:tcW w:w="535" w:type="pct"/>
            <w:shd w:val="clear" w:color="auto" w:fill="auto"/>
            <w:vAlign w:val="center"/>
            <w:hideMark/>
          </w:tcPr>
          <w:p w14:paraId="432F5A97"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25.000</w:t>
            </w:r>
          </w:p>
        </w:tc>
        <w:tc>
          <w:tcPr>
            <w:tcW w:w="521" w:type="pct"/>
            <w:shd w:val="clear" w:color="auto" w:fill="auto"/>
            <w:noWrap/>
            <w:vAlign w:val="center"/>
            <w:hideMark/>
          </w:tcPr>
          <w:p w14:paraId="0AB31911"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20-abr.-23</w:t>
            </w:r>
          </w:p>
        </w:tc>
        <w:tc>
          <w:tcPr>
            <w:tcW w:w="521" w:type="pct"/>
            <w:shd w:val="clear" w:color="auto" w:fill="auto"/>
            <w:noWrap/>
            <w:vAlign w:val="center"/>
            <w:hideMark/>
          </w:tcPr>
          <w:p w14:paraId="13D55C39"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20-abr.-23</w:t>
            </w:r>
          </w:p>
        </w:tc>
      </w:tr>
      <w:tr w:rsidR="0010114D" w:rsidRPr="00FB7B62" w14:paraId="17902521" w14:textId="77777777" w:rsidTr="0010114D">
        <w:trPr>
          <w:trHeight w:val="260"/>
          <w:jc w:val="center"/>
        </w:trPr>
        <w:tc>
          <w:tcPr>
            <w:tcW w:w="579" w:type="pct"/>
            <w:shd w:val="clear" w:color="auto" w:fill="auto"/>
            <w:noWrap/>
            <w:vAlign w:val="center"/>
            <w:hideMark/>
          </w:tcPr>
          <w:p w14:paraId="4A3AFF7E"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70694-23</w:t>
            </w:r>
          </w:p>
        </w:tc>
        <w:tc>
          <w:tcPr>
            <w:tcW w:w="1043" w:type="pct"/>
            <w:shd w:val="clear" w:color="auto" w:fill="auto"/>
            <w:vAlign w:val="center"/>
            <w:hideMark/>
          </w:tcPr>
          <w:p w14:paraId="5468540C"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Covid-19 Moderna 2</w:t>
            </w:r>
          </w:p>
        </w:tc>
        <w:tc>
          <w:tcPr>
            <w:tcW w:w="1075" w:type="pct"/>
            <w:shd w:val="clear" w:color="auto" w:fill="auto"/>
            <w:vAlign w:val="center"/>
            <w:hideMark/>
          </w:tcPr>
          <w:p w14:paraId="416D30F1"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Factura 83001045</w:t>
            </w:r>
          </w:p>
        </w:tc>
        <w:tc>
          <w:tcPr>
            <w:tcW w:w="724" w:type="pct"/>
            <w:shd w:val="clear" w:color="auto" w:fill="auto"/>
            <w:vAlign w:val="center"/>
            <w:hideMark/>
          </w:tcPr>
          <w:p w14:paraId="14FB6C90"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Moderna</w:t>
            </w:r>
          </w:p>
        </w:tc>
        <w:tc>
          <w:tcPr>
            <w:tcW w:w="535" w:type="pct"/>
            <w:shd w:val="clear" w:color="auto" w:fill="auto"/>
            <w:vAlign w:val="center"/>
            <w:hideMark/>
          </w:tcPr>
          <w:p w14:paraId="0C809014"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213.100</w:t>
            </w:r>
          </w:p>
        </w:tc>
        <w:tc>
          <w:tcPr>
            <w:tcW w:w="521" w:type="pct"/>
            <w:shd w:val="clear" w:color="auto" w:fill="auto"/>
            <w:noWrap/>
            <w:vAlign w:val="center"/>
            <w:hideMark/>
          </w:tcPr>
          <w:p w14:paraId="3B2418D9"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3-may.-23</w:t>
            </w:r>
          </w:p>
        </w:tc>
        <w:tc>
          <w:tcPr>
            <w:tcW w:w="521" w:type="pct"/>
            <w:shd w:val="clear" w:color="auto" w:fill="auto"/>
            <w:noWrap/>
            <w:vAlign w:val="center"/>
            <w:hideMark/>
          </w:tcPr>
          <w:p w14:paraId="72D9FE8B"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4-may.-23</w:t>
            </w:r>
          </w:p>
        </w:tc>
      </w:tr>
      <w:tr w:rsidR="0010114D" w:rsidRPr="00FB7B62" w14:paraId="242B5620" w14:textId="77777777" w:rsidTr="0010114D">
        <w:trPr>
          <w:trHeight w:val="260"/>
          <w:jc w:val="center"/>
        </w:trPr>
        <w:tc>
          <w:tcPr>
            <w:tcW w:w="579" w:type="pct"/>
            <w:shd w:val="clear" w:color="auto" w:fill="auto"/>
            <w:noWrap/>
            <w:vAlign w:val="center"/>
            <w:hideMark/>
          </w:tcPr>
          <w:p w14:paraId="0FED2BAC"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lastRenderedPageBreak/>
              <w:t>70636-23</w:t>
            </w:r>
          </w:p>
        </w:tc>
        <w:tc>
          <w:tcPr>
            <w:tcW w:w="1043" w:type="pct"/>
            <w:shd w:val="clear" w:color="auto" w:fill="auto"/>
            <w:vAlign w:val="center"/>
            <w:hideMark/>
          </w:tcPr>
          <w:p w14:paraId="18B1204E"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BCG 10 ds</w:t>
            </w:r>
          </w:p>
        </w:tc>
        <w:tc>
          <w:tcPr>
            <w:tcW w:w="1075" w:type="pct"/>
            <w:shd w:val="clear" w:color="auto" w:fill="auto"/>
            <w:vAlign w:val="center"/>
            <w:hideMark/>
          </w:tcPr>
          <w:p w14:paraId="5E311A5D"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APO23-00003515</w:t>
            </w:r>
          </w:p>
        </w:tc>
        <w:tc>
          <w:tcPr>
            <w:tcW w:w="724" w:type="pct"/>
            <w:shd w:val="clear" w:color="auto" w:fill="auto"/>
            <w:vAlign w:val="center"/>
            <w:hideMark/>
          </w:tcPr>
          <w:p w14:paraId="1CCD4D4F"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Serum</w:t>
            </w:r>
          </w:p>
        </w:tc>
        <w:tc>
          <w:tcPr>
            <w:tcW w:w="535" w:type="pct"/>
            <w:shd w:val="clear" w:color="auto" w:fill="auto"/>
            <w:vAlign w:val="center"/>
            <w:hideMark/>
          </w:tcPr>
          <w:p w14:paraId="0B1B9C48"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1.000.000</w:t>
            </w:r>
          </w:p>
        </w:tc>
        <w:tc>
          <w:tcPr>
            <w:tcW w:w="521" w:type="pct"/>
            <w:shd w:val="clear" w:color="auto" w:fill="auto"/>
            <w:noWrap/>
            <w:vAlign w:val="center"/>
            <w:hideMark/>
          </w:tcPr>
          <w:p w14:paraId="3D471BB2"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8-may.-23</w:t>
            </w:r>
          </w:p>
        </w:tc>
        <w:tc>
          <w:tcPr>
            <w:tcW w:w="521" w:type="pct"/>
            <w:shd w:val="clear" w:color="auto" w:fill="auto"/>
            <w:noWrap/>
            <w:vAlign w:val="center"/>
            <w:hideMark/>
          </w:tcPr>
          <w:p w14:paraId="6BFE5593"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9-may.-23</w:t>
            </w:r>
          </w:p>
        </w:tc>
      </w:tr>
      <w:tr w:rsidR="0010114D" w:rsidRPr="00FB7B62" w14:paraId="70A90FC9" w14:textId="77777777" w:rsidTr="0010114D">
        <w:trPr>
          <w:trHeight w:val="585"/>
          <w:jc w:val="center"/>
        </w:trPr>
        <w:tc>
          <w:tcPr>
            <w:tcW w:w="579" w:type="pct"/>
            <w:shd w:val="clear" w:color="auto" w:fill="auto"/>
            <w:noWrap/>
            <w:vAlign w:val="center"/>
            <w:hideMark/>
          </w:tcPr>
          <w:p w14:paraId="2D93DF32"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70637-23</w:t>
            </w:r>
          </w:p>
        </w:tc>
        <w:tc>
          <w:tcPr>
            <w:tcW w:w="1043" w:type="pct"/>
            <w:shd w:val="clear" w:color="auto" w:fill="auto"/>
            <w:vAlign w:val="center"/>
            <w:hideMark/>
          </w:tcPr>
          <w:p w14:paraId="1CE64547"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Inmunoglobulina antirrábica humana</w:t>
            </w:r>
          </w:p>
        </w:tc>
        <w:tc>
          <w:tcPr>
            <w:tcW w:w="1075" w:type="pct"/>
            <w:shd w:val="clear" w:color="auto" w:fill="auto"/>
            <w:vAlign w:val="center"/>
            <w:hideMark/>
          </w:tcPr>
          <w:p w14:paraId="48FC6C8A"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APO22-00029002</w:t>
            </w:r>
          </w:p>
        </w:tc>
        <w:tc>
          <w:tcPr>
            <w:tcW w:w="724" w:type="pct"/>
            <w:shd w:val="clear" w:color="auto" w:fill="auto"/>
            <w:vAlign w:val="center"/>
            <w:hideMark/>
          </w:tcPr>
          <w:p w14:paraId="16DCC95F"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CSL Behring</w:t>
            </w:r>
          </w:p>
        </w:tc>
        <w:tc>
          <w:tcPr>
            <w:tcW w:w="535" w:type="pct"/>
            <w:shd w:val="clear" w:color="auto" w:fill="auto"/>
            <w:vAlign w:val="center"/>
            <w:hideMark/>
          </w:tcPr>
          <w:p w14:paraId="2F25EFD2"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2.000</w:t>
            </w:r>
          </w:p>
        </w:tc>
        <w:tc>
          <w:tcPr>
            <w:tcW w:w="521" w:type="pct"/>
            <w:shd w:val="clear" w:color="auto" w:fill="auto"/>
            <w:noWrap/>
            <w:vAlign w:val="center"/>
            <w:hideMark/>
          </w:tcPr>
          <w:p w14:paraId="5D6E0881"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17-may.-23</w:t>
            </w:r>
          </w:p>
        </w:tc>
        <w:tc>
          <w:tcPr>
            <w:tcW w:w="521" w:type="pct"/>
            <w:shd w:val="clear" w:color="auto" w:fill="auto"/>
            <w:noWrap/>
            <w:vAlign w:val="center"/>
            <w:hideMark/>
          </w:tcPr>
          <w:p w14:paraId="61492610"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17-may.-23</w:t>
            </w:r>
          </w:p>
        </w:tc>
      </w:tr>
      <w:tr w:rsidR="0010114D" w:rsidRPr="00FB7B62" w14:paraId="13F45956" w14:textId="77777777" w:rsidTr="0010114D">
        <w:trPr>
          <w:trHeight w:val="260"/>
          <w:jc w:val="center"/>
        </w:trPr>
        <w:tc>
          <w:tcPr>
            <w:tcW w:w="579" w:type="pct"/>
            <w:shd w:val="clear" w:color="auto" w:fill="auto"/>
            <w:noWrap/>
            <w:vAlign w:val="center"/>
            <w:hideMark/>
          </w:tcPr>
          <w:p w14:paraId="20CF86AF"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70828-23</w:t>
            </w:r>
          </w:p>
        </w:tc>
        <w:tc>
          <w:tcPr>
            <w:tcW w:w="1043" w:type="pct"/>
            <w:shd w:val="clear" w:color="auto" w:fill="auto"/>
            <w:vAlign w:val="center"/>
            <w:hideMark/>
          </w:tcPr>
          <w:p w14:paraId="546EBA5E"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Suero antiarácnido</w:t>
            </w:r>
          </w:p>
        </w:tc>
        <w:tc>
          <w:tcPr>
            <w:tcW w:w="1075" w:type="pct"/>
            <w:shd w:val="clear" w:color="auto" w:fill="auto"/>
            <w:vAlign w:val="center"/>
            <w:hideMark/>
          </w:tcPr>
          <w:p w14:paraId="36F09D56"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Donación OPS</w:t>
            </w:r>
          </w:p>
        </w:tc>
        <w:tc>
          <w:tcPr>
            <w:tcW w:w="724" w:type="pct"/>
            <w:shd w:val="clear" w:color="auto" w:fill="auto"/>
            <w:vAlign w:val="center"/>
            <w:hideMark/>
          </w:tcPr>
          <w:p w14:paraId="47D0C961"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OPS Brasil</w:t>
            </w:r>
          </w:p>
        </w:tc>
        <w:tc>
          <w:tcPr>
            <w:tcW w:w="535" w:type="pct"/>
            <w:shd w:val="clear" w:color="auto" w:fill="auto"/>
            <w:vAlign w:val="center"/>
            <w:hideMark/>
          </w:tcPr>
          <w:p w14:paraId="2FCA5F9D"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10</w:t>
            </w:r>
          </w:p>
        </w:tc>
        <w:tc>
          <w:tcPr>
            <w:tcW w:w="521" w:type="pct"/>
            <w:shd w:val="clear" w:color="auto" w:fill="auto"/>
            <w:noWrap/>
            <w:vAlign w:val="center"/>
            <w:hideMark/>
          </w:tcPr>
          <w:p w14:paraId="01C2C78E"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24-may.-23</w:t>
            </w:r>
          </w:p>
        </w:tc>
        <w:tc>
          <w:tcPr>
            <w:tcW w:w="521" w:type="pct"/>
            <w:shd w:val="clear" w:color="auto" w:fill="auto"/>
            <w:noWrap/>
            <w:vAlign w:val="center"/>
            <w:hideMark/>
          </w:tcPr>
          <w:p w14:paraId="286E4AEF"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24-may.-23</w:t>
            </w:r>
          </w:p>
        </w:tc>
      </w:tr>
      <w:tr w:rsidR="0010114D" w:rsidRPr="00FB7B62" w14:paraId="4E3AFEFA" w14:textId="77777777" w:rsidTr="0010114D">
        <w:trPr>
          <w:trHeight w:val="520"/>
          <w:jc w:val="center"/>
        </w:trPr>
        <w:tc>
          <w:tcPr>
            <w:tcW w:w="579" w:type="pct"/>
            <w:shd w:val="clear" w:color="auto" w:fill="auto"/>
            <w:noWrap/>
            <w:vAlign w:val="center"/>
            <w:hideMark/>
          </w:tcPr>
          <w:p w14:paraId="2013EF64"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70790-23</w:t>
            </w:r>
          </w:p>
        </w:tc>
        <w:tc>
          <w:tcPr>
            <w:tcW w:w="1043" w:type="pct"/>
            <w:shd w:val="clear" w:color="auto" w:fill="auto"/>
            <w:vAlign w:val="center"/>
            <w:hideMark/>
          </w:tcPr>
          <w:p w14:paraId="37D39D2E"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Influenza trivalente adulto 10 ds</w:t>
            </w:r>
          </w:p>
        </w:tc>
        <w:tc>
          <w:tcPr>
            <w:tcW w:w="1075" w:type="pct"/>
            <w:shd w:val="clear" w:color="auto" w:fill="auto"/>
            <w:vAlign w:val="center"/>
            <w:hideMark/>
          </w:tcPr>
          <w:p w14:paraId="4C41BCFC"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APO23-00008187</w:t>
            </w:r>
          </w:p>
        </w:tc>
        <w:tc>
          <w:tcPr>
            <w:tcW w:w="724" w:type="pct"/>
            <w:shd w:val="clear" w:color="auto" w:fill="auto"/>
            <w:vAlign w:val="center"/>
            <w:hideMark/>
          </w:tcPr>
          <w:p w14:paraId="10FBF022"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Fundación Butantan</w:t>
            </w:r>
          </w:p>
        </w:tc>
        <w:tc>
          <w:tcPr>
            <w:tcW w:w="535" w:type="pct"/>
            <w:shd w:val="clear" w:color="auto" w:fill="auto"/>
            <w:vAlign w:val="center"/>
            <w:hideMark/>
          </w:tcPr>
          <w:p w14:paraId="2C380100"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2.165.600</w:t>
            </w:r>
          </w:p>
        </w:tc>
        <w:tc>
          <w:tcPr>
            <w:tcW w:w="521" w:type="pct"/>
            <w:shd w:val="clear" w:color="auto" w:fill="auto"/>
            <w:noWrap/>
            <w:vAlign w:val="center"/>
            <w:hideMark/>
          </w:tcPr>
          <w:p w14:paraId="7B8B1CC3"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25-may.-23</w:t>
            </w:r>
          </w:p>
        </w:tc>
        <w:tc>
          <w:tcPr>
            <w:tcW w:w="521" w:type="pct"/>
            <w:shd w:val="clear" w:color="auto" w:fill="auto"/>
            <w:noWrap/>
            <w:vAlign w:val="center"/>
            <w:hideMark/>
          </w:tcPr>
          <w:p w14:paraId="22DB54C9"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25-may.-23</w:t>
            </w:r>
          </w:p>
        </w:tc>
      </w:tr>
      <w:tr w:rsidR="0010114D" w:rsidRPr="00FB7B62" w14:paraId="1E025604" w14:textId="77777777" w:rsidTr="0010114D">
        <w:trPr>
          <w:trHeight w:val="260"/>
          <w:jc w:val="center"/>
        </w:trPr>
        <w:tc>
          <w:tcPr>
            <w:tcW w:w="579" w:type="pct"/>
            <w:shd w:val="clear" w:color="auto" w:fill="auto"/>
            <w:noWrap/>
            <w:vAlign w:val="center"/>
            <w:hideMark/>
          </w:tcPr>
          <w:p w14:paraId="4854A499"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70598-23</w:t>
            </w:r>
          </w:p>
        </w:tc>
        <w:tc>
          <w:tcPr>
            <w:tcW w:w="1043" w:type="pct"/>
            <w:shd w:val="clear" w:color="auto" w:fill="auto"/>
            <w:vAlign w:val="center"/>
            <w:hideMark/>
          </w:tcPr>
          <w:p w14:paraId="723B4B02"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Equipo rayos X</w:t>
            </w:r>
          </w:p>
        </w:tc>
        <w:tc>
          <w:tcPr>
            <w:tcW w:w="1075" w:type="pct"/>
            <w:shd w:val="clear" w:color="auto" w:fill="auto"/>
            <w:vAlign w:val="center"/>
            <w:hideMark/>
          </w:tcPr>
          <w:p w14:paraId="67B98C3A"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Donación Japon 1</w:t>
            </w:r>
          </w:p>
        </w:tc>
        <w:tc>
          <w:tcPr>
            <w:tcW w:w="724" w:type="pct"/>
            <w:shd w:val="clear" w:color="auto" w:fill="auto"/>
            <w:vAlign w:val="center"/>
            <w:hideMark/>
          </w:tcPr>
          <w:p w14:paraId="54457AB1"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JICS</w:t>
            </w:r>
          </w:p>
        </w:tc>
        <w:tc>
          <w:tcPr>
            <w:tcW w:w="535" w:type="pct"/>
            <w:shd w:val="clear" w:color="auto" w:fill="auto"/>
            <w:vAlign w:val="center"/>
            <w:hideMark/>
          </w:tcPr>
          <w:p w14:paraId="0880A82E"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7</w:t>
            </w:r>
          </w:p>
        </w:tc>
        <w:tc>
          <w:tcPr>
            <w:tcW w:w="521" w:type="pct"/>
            <w:shd w:val="clear" w:color="auto" w:fill="auto"/>
            <w:noWrap/>
            <w:vAlign w:val="center"/>
            <w:hideMark/>
          </w:tcPr>
          <w:p w14:paraId="4AC091F3"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26-mar.-23</w:t>
            </w:r>
          </w:p>
        </w:tc>
        <w:tc>
          <w:tcPr>
            <w:tcW w:w="521" w:type="pct"/>
            <w:shd w:val="clear" w:color="auto" w:fill="auto"/>
            <w:noWrap/>
            <w:vAlign w:val="center"/>
            <w:hideMark/>
          </w:tcPr>
          <w:p w14:paraId="58ABFBAE"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3-abr.-23</w:t>
            </w:r>
          </w:p>
        </w:tc>
      </w:tr>
      <w:tr w:rsidR="0010114D" w:rsidRPr="00FB7B62" w14:paraId="185960A1" w14:textId="77777777" w:rsidTr="0010114D">
        <w:trPr>
          <w:trHeight w:val="260"/>
          <w:jc w:val="center"/>
        </w:trPr>
        <w:tc>
          <w:tcPr>
            <w:tcW w:w="579" w:type="pct"/>
            <w:shd w:val="clear" w:color="auto" w:fill="auto"/>
            <w:noWrap/>
            <w:vAlign w:val="center"/>
            <w:hideMark/>
          </w:tcPr>
          <w:p w14:paraId="5AAA8DC6"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70835-23</w:t>
            </w:r>
          </w:p>
        </w:tc>
        <w:tc>
          <w:tcPr>
            <w:tcW w:w="1043" w:type="pct"/>
            <w:shd w:val="clear" w:color="auto" w:fill="auto"/>
            <w:vAlign w:val="center"/>
            <w:hideMark/>
          </w:tcPr>
          <w:p w14:paraId="5C0DD938"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Hepatitis B pediátrica</w:t>
            </w:r>
          </w:p>
        </w:tc>
        <w:tc>
          <w:tcPr>
            <w:tcW w:w="1075" w:type="pct"/>
            <w:shd w:val="clear" w:color="auto" w:fill="auto"/>
            <w:vAlign w:val="center"/>
            <w:hideMark/>
          </w:tcPr>
          <w:p w14:paraId="1A530F97"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APO23-00003071</w:t>
            </w:r>
          </w:p>
        </w:tc>
        <w:tc>
          <w:tcPr>
            <w:tcW w:w="724" w:type="pct"/>
            <w:shd w:val="clear" w:color="auto" w:fill="auto"/>
            <w:vAlign w:val="center"/>
            <w:hideMark/>
          </w:tcPr>
          <w:p w14:paraId="7F89C9F3"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Serum</w:t>
            </w:r>
          </w:p>
        </w:tc>
        <w:tc>
          <w:tcPr>
            <w:tcW w:w="535" w:type="pct"/>
            <w:shd w:val="clear" w:color="auto" w:fill="auto"/>
            <w:vAlign w:val="center"/>
            <w:hideMark/>
          </w:tcPr>
          <w:p w14:paraId="64157506"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200.000</w:t>
            </w:r>
          </w:p>
        </w:tc>
        <w:tc>
          <w:tcPr>
            <w:tcW w:w="521" w:type="pct"/>
            <w:shd w:val="clear" w:color="auto" w:fill="auto"/>
            <w:noWrap/>
            <w:vAlign w:val="center"/>
            <w:hideMark/>
          </w:tcPr>
          <w:p w14:paraId="263749DD"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5-jun.-23</w:t>
            </w:r>
          </w:p>
        </w:tc>
        <w:tc>
          <w:tcPr>
            <w:tcW w:w="521" w:type="pct"/>
            <w:shd w:val="clear" w:color="auto" w:fill="auto"/>
            <w:noWrap/>
            <w:vAlign w:val="center"/>
            <w:hideMark/>
          </w:tcPr>
          <w:p w14:paraId="32195F3B"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6-jun.-23</w:t>
            </w:r>
          </w:p>
        </w:tc>
      </w:tr>
      <w:tr w:rsidR="0010114D" w:rsidRPr="00FB7B62" w14:paraId="0FD81B97" w14:textId="77777777" w:rsidTr="0010114D">
        <w:trPr>
          <w:trHeight w:val="260"/>
          <w:jc w:val="center"/>
        </w:trPr>
        <w:tc>
          <w:tcPr>
            <w:tcW w:w="579" w:type="pct"/>
            <w:shd w:val="clear" w:color="auto" w:fill="auto"/>
            <w:noWrap/>
            <w:vAlign w:val="center"/>
            <w:hideMark/>
          </w:tcPr>
          <w:p w14:paraId="37DCAC52"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70816-23</w:t>
            </w:r>
          </w:p>
        </w:tc>
        <w:tc>
          <w:tcPr>
            <w:tcW w:w="1043" w:type="pct"/>
            <w:shd w:val="clear" w:color="auto" w:fill="auto"/>
            <w:vAlign w:val="center"/>
            <w:hideMark/>
          </w:tcPr>
          <w:p w14:paraId="27CBA998"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MMR1</w:t>
            </w:r>
          </w:p>
        </w:tc>
        <w:tc>
          <w:tcPr>
            <w:tcW w:w="1075" w:type="pct"/>
            <w:shd w:val="clear" w:color="auto" w:fill="auto"/>
            <w:vAlign w:val="center"/>
            <w:hideMark/>
          </w:tcPr>
          <w:p w14:paraId="4B3603F6"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APO23-00008146</w:t>
            </w:r>
          </w:p>
        </w:tc>
        <w:tc>
          <w:tcPr>
            <w:tcW w:w="724" w:type="pct"/>
            <w:shd w:val="clear" w:color="auto" w:fill="auto"/>
            <w:vAlign w:val="center"/>
            <w:hideMark/>
          </w:tcPr>
          <w:p w14:paraId="7242C2BD"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Serum</w:t>
            </w:r>
          </w:p>
        </w:tc>
        <w:tc>
          <w:tcPr>
            <w:tcW w:w="535" w:type="pct"/>
            <w:shd w:val="clear" w:color="auto" w:fill="auto"/>
            <w:vAlign w:val="center"/>
            <w:hideMark/>
          </w:tcPr>
          <w:p w14:paraId="0635CCB7"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400.000</w:t>
            </w:r>
          </w:p>
        </w:tc>
        <w:tc>
          <w:tcPr>
            <w:tcW w:w="521" w:type="pct"/>
            <w:shd w:val="clear" w:color="auto" w:fill="auto"/>
            <w:noWrap/>
            <w:vAlign w:val="center"/>
            <w:hideMark/>
          </w:tcPr>
          <w:p w14:paraId="58FB4C4A"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6-jun.-23</w:t>
            </w:r>
          </w:p>
        </w:tc>
        <w:tc>
          <w:tcPr>
            <w:tcW w:w="521" w:type="pct"/>
            <w:shd w:val="clear" w:color="auto" w:fill="auto"/>
            <w:noWrap/>
            <w:vAlign w:val="center"/>
            <w:hideMark/>
          </w:tcPr>
          <w:p w14:paraId="3BAA9B7C"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7-jun.-23</w:t>
            </w:r>
          </w:p>
        </w:tc>
      </w:tr>
      <w:tr w:rsidR="0010114D" w:rsidRPr="00FB7B62" w14:paraId="23ED088A" w14:textId="77777777" w:rsidTr="0010114D">
        <w:trPr>
          <w:trHeight w:val="260"/>
          <w:jc w:val="center"/>
        </w:trPr>
        <w:tc>
          <w:tcPr>
            <w:tcW w:w="579" w:type="pct"/>
            <w:shd w:val="clear" w:color="auto" w:fill="auto"/>
            <w:noWrap/>
            <w:vAlign w:val="center"/>
            <w:hideMark/>
          </w:tcPr>
          <w:p w14:paraId="70A73B28"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70886-23</w:t>
            </w:r>
          </w:p>
        </w:tc>
        <w:tc>
          <w:tcPr>
            <w:tcW w:w="1043" w:type="pct"/>
            <w:shd w:val="clear" w:color="auto" w:fill="auto"/>
            <w:vAlign w:val="center"/>
            <w:hideMark/>
          </w:tcPr>
          <w:p w14:paraId="5A955C6C"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DTP 10 ds</w:t>
            </w:r>
          </w:p>
        </w:tc>
        <w:tc>
          <w:tcPr>
            <w:tcW w:w="1075" w:type="pct"/>
            <w:shd w:val="clear" w:color="auto" w:fill="auto"/>
            <w:vAlign w:val="center"/>
            <w:hideMark/>
          </w:tcPr>
          <w:p w14:paraId="2F0794D8"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APO23-00008525</w:t>
            </w:r>
          </w:p>
        </w:tc>
        <w:tc>
          <w:tcPr>
            <w:tcW w:w="724" w:type="pct"/>
            <w:shd w:val="clear" w:color="auto" w:fill="auto"/>
            <w:vAlign w:val="center"/>
            <w:hideMark/>
          </w:tcPr>
          <w:p w14:paraId="50E5F4BD"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Serum</w:t>
            </w:r>
          </w:p>
        </w:tc>
        <w:tc>
          <w:tcPr>
            <w:tcW w:w="535" w:type="pct"/>
            <w:shd w:val="clear" w:color="auto" w:fill="auto"/>
            <w:vAlign w:val="center"/>
            <w:hideMark/>
          </w:tcPr>
          <w:p w14:paraId="20EAE16F"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200.000</w:t>
            </w:r>
          </w:p>
        </w:tc>
        <w:tc>
          <w:tcPr>
            <w:tcW w:w="521" w:type="pct"/>
            <w:shd w:val="clear" w:color="auto" w:fill="auto"/>
            <w:noWrap/>
            <w:vAlign w:val="center"/>
            <w:hideMark/>
          </w:tcPr>
          <w:p w14:paraId="6DD732F1"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6-jun.-23</w:t>
            </w:r>
          </w:p>
        </w:tc>
        <w:tc>
          <w:tcPr>
            <w:tcW w:w="521" w:type="pct"/>
            <w:shd w:val="clear" w:color="auto" w:fill="auto"/>
            <w:noWrap/>
            <w:vAlign w:val="center"/>
            <w:hideMark/>
          </w:tcPr>
          <w:p w14:paraId="73CA3CA9"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7-jun.-23</w:t>
            </w:r>
          </w:p>
        </w:tc>
      </w:tr>
      <w:tr w:rsidR="0010114D" w:rsidRPr="00FB7B62" w14:paraId="6E00E188" w14:textId="77777777" w:rsidTr="0010114D">
        <w:trPr>
          <w:trHeight w:val="260"/>
          <w:jc w:val="center"/>
        </w:trPr>
        <w:tc>
          <w:tcPr>
            <w:tcW w:w="579" w:type="pct"/>
            <w:shd w:val="clear" w:color="auto" w:fill="auto"/>
            <w:noWrap/>
            <w:vAlign w:val="center"/>
            <w:hideMark/>
          </w:tcPr>
          <w:p w14:paraId="576D561F"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70902-23</w:t>
            </w:r>
          </w:p>
        </w:tc>
        <w:tc>
          <w:tcPr>
            <w:tcW w:w="1043" w:type="pct"/>
            <w:shd w:val="clear" w:color="auto" w:fill="auto"/>
            <w:vAlign w:val="center"/>
            <w:hideMark/>
          </w:tcPr>
          <w:p w14:paraId="188DC1C0"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Cloroquina 250 mg caja x 10bl x 10tb</w:t>
            </w:r>
          </w:p>
        </w:tc>
        <w:tc>
          <w:tcPr>
            <w:tcW w:w="1075" w:type="pct"/>
            <w:shd w:val="clear" w:color="auto" w:fill="auto"/>
            <w:vAlign w:val="center"/>
            <w:hideMark/>
          </w:tcPr>
          <w:p w14:paraId="114E981A"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APO23-00002149</w:t>
            </w:r>
          </w:p>
        </w:tc>
        <w:tc>
          <w:tcPr>
            <w:tcW w:w="724" w:type="pct"/>
            <w:shd w:val="clear" w:color="auto" w:fill="auto"/>
            <w:vAlign w:val="center"/>
            <w:hideMark/>
          </w:tcPr>
          <w:p w14:paraId="0F2DDD83"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Remédica Ltd</w:t>
            </w:r>
          </w:p>
        </w:tc>
        <w:tc>
          <w:tcPr>
            <w:tcW w:w="535" w:type="pct"/>
            <w:shd w:val="clear" w:color="auto" w:fill="auto"/>
            <w:vAlign w:val="center"/>
            <w:hideMark/>
          </w:tcPr>
          <w:p w14:paraId="6D97A9AD"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2.480</w:t>
            </w:r>
          </w:p>
        </w:tc>
        <w:tc>
          <w:tcPr>
            <w:tcW w:w="521" w:type="pct"/>
            <w:shd w:val="clear" w:color="auto" w:fill="auto"/>
            <w:noWrap/>
            <w:vAlign w:val="center"/>
            <w:hideMark/>
          </w:tcPr>
          <w:p w14:paraId="6E554FCD"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8-jun.-23</w:t>
            </w:r>
          </w:p>
        </w:tc>
        <w:tc>
          <w:tcPr>
            <w:tcW w:w="521" w:type="pct"/>
            <w:shd w:val="clear" w:color="auto" w:fill="auto"/>
            <w:noWrap/>
            <w:vAlign w:val="center"/>
            <w:hideMark/>
          </w:tcPr>
          <w:p w14:paraId="59E35259"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9-jun.-23</w:t>
            </w:r>
          </w:p>
        </w:tc>
      </w:tr>
      <w:tr w:rsidR="0010114D" w:rsidRPr="00FB7B62" w14:paraId="710D9934" w14:textId="77777777" w:rsidTr="0010114D">
        <w:trPr>
          <w:trHeight w:val="260"/>
          <w:jc w:val="center"/>
        </w:trPr>
        <w:tc>
          <w:tcPr>
            <w:tcW w:w="579" w:type="pct"/>
            <w:shd w:val="clear" w:color="auto" w:fill="auto"/>
            <w:noWrap/>
            <w:vAlign w:val="center"/>
            <w:hideMark/>
          </w:tcPr>
          <w:p w14:paraId="32D90356"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70765-23</w:t>
            </w:r>
          </w:p>
        </w:tc>
        <w:tc>
          <w:tcPr>
            <w:tcW w:w="1043" w:type="pct"/>
            <w:shd w:val="clear" w:color="auto" w:fill="auto"/>
            <w:vAlign w:val="center"/>
            <w:hideMark/>
          </w:tcPr>
          <w:p w14:paraId="4A61D308"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Fiebre amarilla</w:t>
            </w:r>
          </w:p>
        </w:tc>
        <w:tc>
          <w:tcPr>
            <w:tcW w:w="1075" w:type="pct"/>
            <w:shd w:val="clear" w:color="auto" w:fill="auto"/>
            <w:vAlign w:val="center"/>
            <w:hideMark/>
          </w:tcPr>
          <w:p w14:paraId="25E9BD1D"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APO23-00007896</w:t>
            </w:r>
          </w:p>
        </w:tc>
        <w:tc>
          <w:tcPr>
            <w:tcW w:w="724" w:type="pct"/>
            <w:shd w:val="clear" w:color="auto" w:fill="auto"/>
            <w:vAlign w:val="center"/>
            <w:hideMark/>
          </w:tcPr>
          <w:p w14:paraId="1308C7E5"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Sanofi</w:t>
            </w:r>
          </w:p>
        </w:tc>
        <w:tc>
          <w:tcPr>
            <w:tcW w:w="535" w:type="pct"/>
            <w:shd w:val="clear" w:color="auto" w:fill="auto"/>
            <w:vAlign w:val="center"/>
            <w:hideMark/>
          </w:tcPr>
          <w:p w14:paraId="52E9652C"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1.000.000</w:t>
            </w:r>
          </w:p>
        </w:tc>
        <w:tc>
          <w:tcPr>
            <w:tcW w:w="521" w:type="pct"/>
            <w:shd w:val="clear" w:color="auto" w:fill="auto"/>
            <w:noWrap/>
            <w:vAlign w:val="center"/>
            <w:hideMark/>
          </w:tcPr>
          <w:p w14:paraId="5EDB1FAD"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12-jun.-23</w:t>
            </w:r>
          </w:p>
        </w:tc>
        <w:tc>
          <w:tcPr>
            <w:tcW w:w="521" w:type="pct"/>
            <w:shd w:val="clear" w:color="auto" w:fill="auto"/>
            <w:noWrap/>
            <w:vAlign w:val="center"/>
            <w:hideMark/>
          </w:tcPr>
          <w:p w14:paraId="175B0FC2"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13-jun.-23</w:t>
            </w:r>
          </w:p>
        </w:tc>
      </w:tr>
      <w:tr w:rsidR="0010114D" w:rsidRPr="00FB7B62" w14:paraId="7A4AF168" w14:textId="77777777" w:rsidTr="0010114D">
        <w:trPr>
          <w:trHeight w:val="520"/>
          <w:jc w:val="center"/>
        </w:trPr>
        <w:tc>
          <w:tcPr>
            <w:tcW w:w="579" w:type="pct"/>
            <w:shd w:val="clear" w:color="auto" w:fill="auto"/>
            <w:noWrap/>
            <w:vAlign w:val="center"/>
            <w:hideMark/>
          </w:tcPr>
          <w:p w14:paraId="31BB4C77"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70884-23</w:t>
            </w:r>
          </w:p>
        </w:tc>
        <w:tc>
          <w:tcPr>
            <w:tcW w:w="1043" w:type="pct"/>
            <w:shd w:val="clear" w:color="auto" w:fill="auto"/>
            <w:vAlign w:val="center"/>
            <w:hideMark/>
          </w:tcPr>
          <w:p w14:paraId="79712C59"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Inmunoglobulina antirrábica humana</w:t>
            </w:r>
          </w:p>
        </w:tc>
        <w:tc>
          <w:tcPr>
            <w:tcW w:w="1075" w:type="pct"/>
            <w:shd w:val="clear" w:color="auto" w:fill="auto"/>
            <w:vAlign w:val="center"/>
            <w:hideMark/>
          </w:tcPr>
          <w:p w14:paraId="05BF383D"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APO23-00008683</w:t>
            </w:r>
          </w:p>
        </w:tc>
        <w:tc>
          <w:tcPr>
            <w:tcW w:w="724" w:type="pct"/>
            <w:shd w:val="clear" w:color="auto" w:fill="auto"/>
            <w:vAlign w:val="center"/>
            <w:hideMark/>
          </w:tcPr>
          <w:p w14:paraId="13DD30D6"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CSL Behring</w:t>
            </w:r>
          </w:p>
        </w:tc>
        <w:tc>
          <w:tcPr>
            <w:tcW w:w="535" w:type="pct"/>
            <w:shd w:val="clear" w:color="auto" w:fill="auto"/>
            <w:vAlign w:val="center"/>
            <w:hideMark/>
          </w:tcPr>
          <w:p w14:paraId="27A74FD2"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1.350</w:t>
            </w:r>
          </w:p>
        </w:tc>
        <w:tc>
          <w:tcPr>
            <w:tcW w:w="521" w:type="pct"/>
            <w:shd w:val="clear" w:color="auto" w:fill="auto"/>
            <w:noWrap/>
            <w:vAlign w:val="center"/>
            <w:hideMark/>
          </w:tcPr>
          <w:p w14:paraId="58ADE91B"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14-jun.-23</w:t>
            </w:r>
          </w:p>
        </w:tc>
        <w:tc>
          <w:tcPr>
            <w:tcW w:w="521" w:type="pct"/>
            <w:shd w:val="clear" w:color="auto" w:fill="auto"/>
            <w:noWrap/>
            <w:vAlign w:val="center"/>
            <w:hideMark/>
          </w:tcPr>
          <w:p w14:paraId="22D48508"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14-jun.-23</w:t>
            </w:r>
          </w:p>
        </w:tc>
      </w:tr>
      <w:tr w:rsidR="0010114D" w:rsidRPr="00FB7B62" w14:paraId="2DFD89E1" w14:textId="77777777" w:rsidTr="0010114D">
        <w:trPr>
          <w:trHeight w:val="260"/>
          <w:jc w:val="center"/>
        </w:trPr>
        <w:tc>
          <w:tcPr>
            <w:tcW w:w="579" w:type="pct"/>
            <w:shd w:val="clear" w:color="auto" w:fill="auto"/>
            <w:noWrap/>
            <w:vAlign w:val="center"/>
            <w:hideMark/>
          </w:tcPr>
          <w:p w14:paraId="281C21A3"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70920-23</w:t>
            </w:r>
          </w:p>
        </w:tc>
        <w:tc>
          <w:tcPr>
            <w:tcW w:w="1043" w:type="pct"/>
            <w:shd w:val="clear" w:color="auto" w:fill="auto"/>
            <w:vAlign w:val="center"/>
            <w:hideMark/>
          </w:tcPr>
          <w:p w14:paraId="5A43319F"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MMR1</w:t>
            </w:r>
          </w:p>
        </w:tc>
        <w:tc>
          <w:tcPr>
            <w:tcW w:w="1075" w:type="pct"/>
            <w:shd w:val="clear" w:color="auto" w:fill="auto"/>
            <w:vAlign w:val="center"/>
            <w:hideMark/>
          </w:tcPr>
          <w:p w14:paraId="5ED37E92"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APO23-00007847</w:t>
            </w:r>
          </w:p>
        </w:tc>
        <w:tc>
          <w:tcPr>
            <w:tcW w:w="724" w:type="pct"/>
            <w:shd w:val="clear" w:color="auto" w:fill="auto"/>
            <w:vAlign w:val="center"/>
            <w:hideMark/>
          </w:tcPr>
          <w:p w14:paraId="72AB90C3"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Serum</w:t>
            </w:r>
          </w:p>
        </w:tc>
        <w:tc>
          <w:tcPr>
            <w:tcW w:w="535" w:type="pct"/>
            <w:shd w:val="clear" w:color="auto" w:fill="auto"/>
            <w:vAlign w:val="center"/>
            <w:hideMark/>
          </w:tcPr>
          <w:p w14:paraId="3ADD6DFE"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400.000</w:t>
            </w:r>
          </w:p>
        </w:tc>
        <w:tc>
          <w:tcPr>
            <w:tcW w:w="521" w:type="pct"/>
            <w:shd w:val="clear" w:color="auto" w:fill="auto"/>
            <w:noWrap/>
            <w:vAlign w:val="center"/>
            <w:hideMark/>
          </w:tcPr>
          <w:p w14:paraId="5BD18B81"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14-jun.-23</w:t>
            </w:r>
          </w:p>
        </w:tc>
        <w:tc>
          <w:tcPr>
            <w:tcW w:w="521" w:type="pct"/>
            <w:shd w:val="clear" w:color="auto" w:fill="auto"/>
            <w:noWrap/>
            <w:vAlign w:val="center"/>
            <w:hideMark/>
          </w:tcPr>
          <w:p w14:paraId="10E1B2BA"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15-jun.-23</w:t>
            </w:r>
          </w:p>
        </w:tc>
      </w:tr>
      <w:tr w:rsidR="0010114D" w:rsidRPr="00FB7B62" w14:paraId="65B241AB" w14:textId="77777777" w:rsidTr="0010114D">
        <w:trPr>
          <w:trHeight w:val="260"/>
          <w:jc w:val="center"/>
        </w:trPr>
        <w:tc>
          <w:tcPr>
            <w:tcW w:w="579" w:type="pct"/>
            <w:shd w:val="clear" w:color="auto" w:fill="auto"/>
            <w:noWrap/>
            <w:vAlign w:val="center"/>
            <w:hideMark/>
          </w:tcPr>
          <w:p w14:paraId="729F3DB3"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70921-23</w:t>
            </w:r>
          </w:p>
        </w:tc>
        <w:tc>
          <w:tcPr>
            <w:tcW w:w="1043" w:type="pct"/>
            <w:shd w:val="clear" w:color="auto" w:fill="auto"/>
            <w:vAlign w:val="center"/>
            <w:hideMark/>
          </w:tcPr>
          <w:p w14:paraId="620EE85F"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Neumococo</w:t>
            </w:r>
          </w:p>
        </w:tc>
        <w:tc>
          <w:tcPr>
            <w:tcW w:w="1075" w:type="pct"/>
            <w:shd w:val="clear" w:color="auto" w:fill="auto"/>
            <w:vAlign w:val="center"/>
            <w:hideMark/>
          </w:tcPr>
          <w:p w14:paraId="70F57786"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APO23-00009738</w:t>
            </w:r>
          </w:p>
        </w:tc>
        <w:tc>
          <w:tcPr>
            <w:tcW w:w="724" w:type="pct"/>
            <w:shd w:val="clear" w:color="auto" w:fill="auto"/>
            <w:vAlign w:val="center"/>
            <w:hideMark/>
          </w:tcPr>
          <w:p w14:paraId="13F748EB"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Pfizer</w:t>
            </w:r>
          </w:p>
        </w:tc>
        <w:tc>
          <w:tcPr>
            <w:tcW w:w="535" w:type="pct"/>
            <w:shd w:val="clear" w:color="auto" w:fill="auto"/>
            <w:vAlign w:val="center"/>
            <w:hideMark/>
          </w:tcPr>
          <w:p w14:paraId="10B50EF4"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300.000</w:t>
            </w:r>
          </w:p>
        </w:tc>
        <w:tc>
          <w:tcPr>
            <w:tcW w:w="521" w:type="pct"/>
            <w:shd w:val="clear" w:color="auto" w:fill="auto"/>
            <w:noWrap/>
            <w:vAlign w:val="center"/>
            <w:hideMark/>
          </w:tcPr>
          <w:p w14:paraId="0D0B673B"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19-jun.-23</w:t>
            </w:r>
          </w:p>
        </w:tc>
        <w:tc>
          <w:tcPr>
            <w:tcW w:w="521" w:type="pct"/>
            <w:shd w:val="clear" w:color="auto" w:fill="auto"/>
            <w:noWrap/>
            <w:vAlign w:val="center"/>
            <w:hideMark/>
          </w:tcPr>
          <w:p w14:paraId="09840BF1"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20-jun.-23</w:t>
            </w:r>
          </w:p>
        </w:tc>
      </w:tr>
      <w:tr w:rsidR="0010114D" w:rsidRPr="00FB7B62" w14:paraId="36883895" w14:textId="77777777" w:rsidTr="0010114D">
        <w:trPr>
          <w:trHeight w:val="260"/>
          <w:jc w:val="center"/>
        </w:trPr>
        <w:tc>
          <w:tcPr>
            <w:tcW w:w="579" w:type="pct"/>
            <w:shd w:val="clear" w:color="auto" w:fill="auto"/>
            <w:noWrap/>
            <w:vAlign w:val="center"/>
            <w:hideMark/>
          </w:tcPr>
          <w:p w14:paraId="028E2CC5"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70766-23</w:t>
            </w:r>
          </w:p>
        </w:tc>
        <w:tc>
          <w:tcPr>
            <w:tcW w:w="1043" w:type="pct"/>
            <w:shd w:val="clear" w:color="auto" w:fill="auto"/>
            <w:vAlign w:val="center"/>
            <w:hideMark/>
          </w:tcPr>
          <w:p w14:paraId="23582768"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Fiebre amarilla</w:t>
            </w:r>
          </w:p>
        </w:tc>
        <w:tc>
          <w:tcPr>
            <w:tcW w:w="1075" w:type="pct"/>
            <w:shd w:val="clear" w:color="auto" w:fill="auto"/>
            <w:vAlign w:val="center"/>
            <w:hideMark/>
          </w:tcPr>
          <w:p w14:paraId="07EC9036"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APO23-00007897</w:t>
            </w:r>
          </w:p>
        </w:tc>
        <w:tc>
          <w:tcPr>
            <w:tcW w:w="724" w:type="pct"/>
            <w:shd w:val="clear" w:color="auto" w:fill="auto"/>
            <w:vAlign w:val="center"/>
            <w:hideMark/>
          </w:tcPr>
          <w:p w14:paraId="1965206A"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Sanofi</w:t>
            </w:r>
          </w:p>
        </w:tc>
        <w:tc>
          <w:tcPr>
            <w:tcW w:w="535" w:type="pct"/>
            <w:shd w:val="clear" w:color="auto" w:fill="auto"/>
            <w:vAlign w:val="center"/>
            <w:hideMark/>
          </w:tcPr>
          <w:p w14:paraId="57995035"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1.000.000</w:t>
            </w:r>
          </w:p>
        </w:tc>
        <w:tc>
          <w:tcPr>
            <w:tcW w:w="521" w:type="pct"/>
            <w:shd w:val="clear" w:color="auto" w:fill="auto"/>
            <w:noWrap/>
            <w:vAlign w:val="center"/>
            <w:hideMark/>
          </w:tcPr>
          <w:p w14:paraId="2FA6E8F5"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20-jun.-23</w:t>
            </w:r>
          </w:p>
        </w:tc>
        <w:tc>
          <w:tcPr>
            <w:tcW w:w="521" w:type="pct"/>
            <w:shd w:val="clear" w:color="auto" w:fill="auto"/>
            <w:noWrap/>
            <w:vAlign w:val="center"/>
            <w:hideMark/>
          </w:tcPr>
          <w:p w14:paraId="3143C177"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22-jun.-23</w:t>
            </w:r>
          </w:p>
        </w:tc>
      </w:tr>
      <w:tr w:rsidR="0010114D" w:rsidRPr="00FB7B62" w14:paraId="11FAAE96" w14:textId="77777777" w:rsidTr="0010114D">
        <w:trPr>
          <w:trHeight w:val="260"/>
          <w:jc w:val="center"/>
        </w:trPr>
        <w:tc>
          <w:tcPr>
            <w:tcW w:w="579" w:type="pct"/>
            <w:shd w:val="clear" w:color="auto" w:fill="auto"/>
            <w:noWrap/>
            <w:vAlign w:val="center"/>
            <w:hideMark/>
          </w:tcPr>
          <w:p w14:paraId="22EF788F"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70949-23</w:t>
            </w:r>
          </w:p>
        </w:tc>
        <w:tc>
          <w:tcPr>
            <w:tcW w:w="1043" w:type="pct"/>
            <w:shd w:val="clear" w:color="auto" w:fill="auto"/>
            <w:vAlign w:val="center"/>
            <w:hideMark/>
          </w:tcPr>
          <w:p w14:paraId="57F0C3EA"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DTAP triple acelular adulto 1 ds</w:t>
            </w:r>
          </w:p>
        </w:tc>
        <w:tc>
          <w:tcPr>
            <w:tcW w:w="1075" w:type="pct"/>
            <w:shd w:val="clear" w:color="auto" w:fill="auto"/>
            <w:vAlign w:val="center"/>
            <w:hideMark/>
          </w:tcPr>
          <w:p w14:paraId="4A98CA2A"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APO23-00008347</w:t>
            </w:r>
          </w:p>
        </w:tc>
        <w:tc>
          <w:tcPr>
            <w:tcW w:w="724" w:type="pct"/>
            <w:shd w:val="clear" w:color="auto" w:fill="auto"/>
            <w:vAlign w:val="center"/>
            <w:hideMark/>
          </w:tcPr>
          <w:p w14:paraId="62908526"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Sanofi</w:t>
            </w:r>
          </w:p>
        </w:tc>
        <w:tc>
          <w:tcPr>
            <w:tcW w:w="535" w:type="pct"/>
            <w:shd w:val="clear" w:color="auto" w:fill="auto"/>
            <w:vAlign w:val="center"/>
            <w:hideMark/>
          </w:tcPr>
          <w:p w14:paraId="5D50DF1D"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100.000</w:t>
            </w:r>
          </w:p>
        </w:tc>
        <w:tc>
          <w:tcPr>
            <w:tcW w:w="521" w:type="pct"/>
            <w:shd w:val="clear" w:color="auto" w:fill="auto"/>
            <w:noWrap/>
            <w:vAlign w:val="center"/>
            <w:hideMark/>
          </w:tcPr>
          <w:p w14:paraId="028C5359"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22-jun.-23</w:t>
            </w:r>
          </w:p>
        </w:tc>
        <w:tc>
          <w:tcPr>
            <w:tcW w:w="521" w:type="pct"/>
            <w:shd w:val="clear" w:color="auto" w:fill="auto"/>
            <w:noWrap/>
            <w:vAlign w:val="center"/>
            <w:hideMark/>
          </w:tcPr>
          <w:p w14:paraId="5C6641D1"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22-jun.-23</w:t>
            </w:r>
          </w:p>
        </w:tc>
      </w:tr>
      <w:tr w:rsidR="0010114D" w:rsidRPr="00FB7B62" w14:paraId="4FCE6ABE" w14:textId="77777777" w:rsidTr="0010114D">
        <w:trPr>
          <w:trHeight w:val="260"/>
          <w:jc w:val="center"/>
        </w:trPr>
        <w:tc>
          <w:tcPr>
            <w:tcW w:w="579" w:type="pct"/>
            <w:shd w:val="clear" w:color="auto" w:fill="auto"/>
            <w:noWrap/>
            <w:vAlign w:val="center"/>
            <w:hideMark/>
          </w:tcPr>
          <w:p w14:paraId="59087DF8"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70965-23</w:t>
            </w:r>
          </w:p>
        </w:tc>
        <w:tc>
          <w:tcPr>
            <w:tcW w:w="1043" w:type="pct"/>
            <w:shd w:val="clear" w:color="auto" w:fill="auto"/>
            <w:vAlign w:val="center"/>
            <w:hideMark/>
          </w:tcPr>
          <w:p w14:paraId="35D565E4"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Neumococo</w:t>
            </w:r>
          </w:p>
        </w:tc>
        <w:tc>
          <w:tcPr>
            <w:tcW w:w="1075" w:type="pct"/>
            <w:shd w:val="clear" w:color="auto" w:fill="auto"/>
            <w:vAlign w:val="center"/>
            <w:hideMark/>
          </w:tcPr>
          <w:p w14:paraId="56B2AAA7"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APO23-00009739</w:t>
            </w:r>
          </w:p>
        </w:tc>
        <w:tc>
          <w:tcPr>
            <w:tcW w:w="724" w:type="pct"/>
            <w:shd w:val="clear" w:color="auto" w:fill="auto"/>
            <w:vAlign w:val="center"/>
            <w:hideMark/>
          </w:tcPr>
          <w:p w14:paraId="1F49A5CE"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Pfizer</w:t>
            </w:r>
          </w:p>
        </w:tc>
        <w:tc>
          <w:tcPr>
            <w:tcW w:w="535" w:type="pct"/>
            <w:shd w:val="clear" w:color="auto" w:fill="auto"/>
            <w:vAlign w:val="center"/>
            <w:hideMark/>
          </w:tcPr>
          <w:p w14:paraId="676AA135"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300.000</w:t>
            </w:r>
          </w:p>
        </w:tc>
        <w:tc>
          <w:tcPr>
            <w:tcW w:w="521" w:type="pct"/>
            <w:shd w:val="clear" w:color="auto" w:fill="auto"/>
            <w:noWrap/>
            <w:vAlign w:val="center"/>
            <w:hideMark/>
          </w:tcPr>
          <w:p w14:paraId="00B75223"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27-jun.-23</w:t>
            </w:r>
          </w:p>
        </w:tc>
        <w:tc>
          <w:tcPr>
            <w:tcW w:w="521" w:type="pct"/>
            <w:shd w:val="clear" w:color="auto" w:fill="auto"/>
            <w:noWrap/>
            <w:vAlign w:val="center"/>
            <w:hideMark/>
          </w:tcPr>
          <w:p w14:paraId="13D6C110"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28-jun.-23</w:t>
            </w:r>
          </w:p>
        </w:tc>
      </w:tr>
      <w:tr w:rsidR="0010114D" w:rsidRPr="00FB7B62" w14:paraId="7BE2505D" w14:textId="77777777" w:rsidTr="0010114D">
        <w:trPr>
          <w:trHeight w:val="260"/>
          <w:jc w:val="center"/>
        </w:trPr>
        <w:tc>
          <w:tcPr>
            <w:tcW w:w="579" w:type="pct"/>
            <w:shd w:val="clear" w:color="auto" w:fill="auto"/>
            <w:noWrap/>
            <w:vAlign w:val="center"/>
            <w:hideMark/>
          </w:tcPr>
          <w:p w14:paraId="3CE1C9E3"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70782-23</w:t>
            </w:r>
          </w:p>
        </w:tc>
        <w:tc>
          <w:tcPr>
            <w:tcW w:w="1043" w:type="pct"/>
            <w:shd w:val="clear" w:color="auto" w:fill="auto"/>
            <w:vAlign w:val="center"/>
            <w:hideMark/>
          </w:tcPr>
          <w:p w14:paraId="3D0AD6F1"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Vacuna Covid</w:t>
            </w:r>
          </w:p>
        </w:tc>
        <w:tc>
          <w:tcPr>
            <w:tcW w:w="1075" w:type="pct"/>
            <w:shd w:val="clear" w:color="auto" w:fill="auto"/>
            <w:vAlign w:val="center"/>
            <w:hideMark/>
          </w:tcPr>
          <w:p w14:paraId="63E4AE58"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Donación Perú</w:t>
            </w:r>
          </w:p>
        </w:tc>
        <w:tc>
          <w:tcPr>
            <w:tcW w:w="724" w:type="pct"/>
            <w:shd w:val="clear" w:color="auto" w:fill="auto"/>
            <w:vAlign w:val="center"/>
            <w:hideMark/>
          </w:tcPr>
          <w:p w14:paraId="57015B28"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Minsalud Peru</w:t>
            </w:r>
          </w:p>
        </w:tc>
        <w:tc>
          <w:tcPr>
            <w:tcW w:w="535" w:type="pct"/>
            <w:shd w:val="clear" w:color="auto" w:fill="auto"/>
            <w:vAlign w:val="center"/>
            <w:hideMark/>
          </w:tcPr>
          <w:p w14:paraId="6A12EAAA"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2.000.000</w:t>
            </w:r>
          </w:p>
        </w:tc>
        <w:tc>
          <w:tcPr>
            <w:tcW w:w="521" w:type="pct"/>
            <w:shd w:val="clear" w:color="auto" w:fill="auto"/>
            <w:noWrap/>
            <w:vAlign w:val="center"/>
            <w:hideMark/>
          </w:tcPr>
          <w:p w14:paraId="72C1737E"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20-jun.-23</w:t>
            </w:r>
          </w:p>
        </w:tc>
        <w:tc>
          <w:tcPr>
            <w:tcW w:w="521" w:type="pct"/>
            <w:shd w:val="clear" w:color="auto" w:fill="auto"/>
            <w:noWrap/>
            <w:vAlign w:val="center"/>
            <w:hideMark/>
          </w:tcPr>
          <w:p w14:paraId="02788CA8"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21-jun.-23</w:t>
            </w:r>
          </w:p>
        </w:tc>
      </w:tr>
      <w:tr w:rsidR="0010114D" w:rsidRPr="00FB7B62" w14:paraId="28461375" w14:textId="77777777" w:rsidTr="0010114D">
        <w:trPr>
          <w:trHeight w:val="260"/>
          <w:jc w:val="center"/>
        </w:trPr>
        <w:tc>
          <w:tcPr>
            <w:tcW w:w="579" w:type="pct"/>
            <w:shd w:val="clear" w:color="auto" w:fill="auto"/>
            <w:noWrap/>
            <w:vAlign w:val="center"/>
            <w:hideMark/>
          </w:tcPr>
          <w:p w14:paraId="3431ECBB"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 </w:t>
            </w:r>
          </w:p>
        </w:tc>
        <w:tc>
          <w:tcPr>
            <w:tcW w:w="1043" w:type="pct"/>
            <w:shd w:val="clear" w:color="auto" w:fill="auto"/>
            <w:vAlign w:val="center"/>
            <w:hideMark/>
          </w:tcPr>
          <w:p w14:paraId="7A539FF7"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Bedaquilina</w:t>
            </w:r>
          </w:p>
        </w:tc>
        <w:tc>
          <w:tcPr>
            <w:tcW w:w="1075" w:type="pct"/>
            <w:shd w:val="clear" w:color="auto" w:fill="auto"/>
            <w:vAlign w:val="center"/>
            <w:hideMark/>
          </w:tcPr>
          <w:p w14:paraId="752CC55B"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Donación Chile</w:t>
            </w:r>
          </w:p>
        </w:tc>
        <w:tc>
          <w:tcPr>
            <w:tcW w:w="724" w:type="pct"/>
            <w:shd w:val="clear" w:color="auto" w:fill="auto"/>
            <w:vAlign w:val="center"/>
            <w:hideMark/>
          </w:tcPr>
          <w:p w14:paraId="519C335C"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Minsalud Chile</w:t>
            </w:r>
          </w:p>
        </w:tc>
        <w:tc>
          <w:tcPr>
            <w:tcW w:w="535" w:type="pct"/>
            <w:shd w:val="clear" w:color="auto" w:fill="auto"/>
            <w:vAlign w:val="center"/>
            <w:hideMark/>
          </w:tcPr>
          <w:p w14:paraId="706B41A3"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18</w:t>
            </w:r>
          </w:p>
        </w:tc>
        <w:tc>
          <w:tcPr>
            <w:tcW w:w="521" w:type="pct"/>
            <w:shd w:val="clear" w:color="auto" w:fill="auto"/>
            <w:noWrap/>
            <w:vAlign w:val="center"/>
            <w:hideMark/>
          </w:tcPr>
          <w:p w14:paraId="5DC1F5A9"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6-jul.-23</w:t>
            </w:r>
          </w:p>
        </w:tc>
        <w:tc>
          <w:tcPr>
            <w:tcW w:w="521" w:type="pct"/>
            <w:shd w:val="clear" w:color="auto" w:fill="auto"/>
            <w:noWrap/>
            <w:vAlign w:val="center"/>
            <w:hideMark/>
          </w:tcPr>
          <w:p w14:paraId="74FA4083"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7-jul.-23</w:t>
            </w:r>
          </w:p>
        </w:tc>
      </w:tr>
      <w:tr w:rsidR="0010114D" w:rsidRPr="00FB7B62" w14:paraId="1D12BA48" w14:textId="77777777" w:rsidTr="0010114D">
        <w:trPr>
          <w:trHeight w:val="260"/>
          <w:jc w:val="center"/>
        </w:trPr>
        <w:tc>
          <w:tcPr>
            <w:tcW w:w="579" w:type="pct"/>
            <w:shd w:val="clear" w:color="auto" w:fill="auto"/>
            <w:vAlign w:val="center"/>
            <w:hideMark/>
          </w:tcPr>
          <w:p w14:paraId="236533FE"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71038-23E</w:t>
            </w:r>
          </w:p>
        </w:tc>
        <w:tc>
          <w:tcPr>
            <w:tcW w:w="1043" w:type="pct"/>
            <w:shd w:val="clear" w:color="auto" w:fill="auto"/>
            <w:vAlign w:val="center"/>
            <w:hideMark/>
          </w:tcPr>
          <w:p w14:paraId="7C884B7F"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VPH</w:t>
            </w:r>
          </w:p>
        </w:tc>
        <w:tc>
          <w:tcPr>
            <w:tcW w:w="1075" w:type="pct"/>
            <w:shd w:val="clear" w:color="auto" w:fill="auto"/>
            <w:vAlign w:val="center"/>
            <w:hideMark/>
          </w:tcPr>
          <w:p w14:paraId="13C53822"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APO23-00010530</w:t>
            </w:r>
          </w:p>
        </w:tc>
        <w:tc>
          <w:tcPr>
            <w:tcW w:w="724" w:type="pct"/>
            <w:shd w:val="clear" w:color="auto" w:fill="auto"/>
            <w:vAlign w:val="center"/>
            <w:hideMark/>
          </w:tcPr>
          <w:p w14:paraId="10072089"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MSD</w:t>
            </w:r>
          </w:p>
        </w:tc>
        <w:tc>
          <w:tcPr>
            <w:tcW w:w="535" w:type="pct"/>
            <w:shd w:val="clear" w:color="auto" w:fill="auto"/>
            <w:vAlign w:val="center"/>
            <w:hideMark/>
          </w:tcPr>
          <w:p w14:paraId="7C77D360"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40.760</w:t>
            </w:r>
          </w:p>
        </w:tc>
        <w:tc>
          <w:tcPr>
            <w:tcW w:w="521" w:type="pct"/>
            <w:shd w:val="clear" w:color="auto" w:fill="auto"/>
            <w:noWrap/>
            <w:vAlign w:val="center"/>
            <w:hideMark/>
          </w:tcPr>
          <w:p w14:paraId="1BF4FF24"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10-jul.-23</w:t>
            </w:r>
          </w:p>
        </w:tc>
        <w:tc>
          <w:tcPr>
            <w:tcW w:w="521" w:type="pct"/>
            <w:shd w:val="clear" w:color="auto" w:fill="auto"/>
            <w:noWrap/>
            <w:vAlign w:val="center"/>
            <w:hideMark/>
          </w:tcPr>
          <w:p w14:paraId="20ECC5E5"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11-jul.-23</w:t>
            </w:r>
          </w:p>
        </w:tc>
      </w:tr>
      <w:tr w:rsidR="0010114D" w:rsidRPr="00FB7B62" w14:paraId="0F288EB0" w14:textId="77777777" w:rsidTr="0010114D">
        <w:trPr>
          <w:trHeight w:val="520"/>
          <w:jc w:val="center"/>
        </w:trPr>
        <w:tc>
          <w:tcPr>
            <w:tcW w:w="579" w:type="pct"/>
            <w:shd w:val="clear" w:color="auto" w:fill="auto"/>
            <w:vAlign w:val="center"/>
            <w:hideMark/>
          </w:tcPr>
          <w:p w14:paraId="7281115A"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70977-23 00057-23</w:t>
            </w:r>
          </w:p>
        </w:tc>
        <w:tc>
          <w:tcPr>
            <w:tcW w:w="1043" w:type="pct"/>
            <w:shd w:val="clear" w:color="auto" w:fill="auto"/>
            <w:vAlign w:val="center"/>
            <w:hideMark/>
          </w:tcPr>
          <w:p w14:paraId="5C83A88C"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Neumococo</w:t>
            </w:r>
          </w:p>
        </w:tc>
        <w:tc>
          <w:tcPr>
            <w:tcW w:w="1075" w:type="pct"/>
            <w:shd w:val="clear" w:color="auto" w:fill="auto"/>
            <w:vAlign w:val="center"/>
            <w:hideMark/>
          </w:tcPr>
          <w:p w14:paraId="41E5F0A1"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APO23-00009740</w:t>
            </w:r>
          </w:p>
        </w:tc>
        <w:tc>
          <w:tcPr>
            <w:tcW w:w="724" w:type="pct"/>
            <w:shd w:val="clear" w:color="auto" w:fill="auto"/>
            <w:vAlign w:val="center"/>
            <w:hideMark/>
          </w:tcPr>
          <w:p w14:paraId="2D4D2E4D"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Pfizer</w:t>
            </w:r>
          </w:p>
        </w:tc>
        <w:tc>
          <w:tcPr>
            <w:tcW w:w="535" w:type="pct"/>
            <w:shd w:val="clear" w:color="auto" w:fill="auto"/>
            <w:vAlign w:val="center"/>
            <w:hideMark/>
          </w:tcPr>
          <w:p w14:paraId="04F60356"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300.000</w:t>
            </w:r>
          </w:p>
        </w:tc>
        <w:tc>
          <w:tcPr>
            <w:tcW w:w="521" w:type="pct"/>
            <w:shd w:val="clear" w:color="auto" w:fill="auto"/>
            <w:noWrap/>
            <w:vAlign w:val="center"/>
            <w:hideMark/>
          </w:tcPr>
          <w:p w14:paraId="6CEAB908"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10-jul.-23</w:t>
            </w:r>
          </w:p>
        </w:tc>
        <w:tc>
          <w:tcPr>
            <w:tcW w:w="521" w:type="pct"/>
            <w:shd w:val="clear" w:color="auto" w:fill="auto"/>
            <w:noWrap/>
            <w:vAlign w:val="center"/>
            <w:hideMark/>
          </w:tcPr>
          <w:p w14:paraId="03C949FE"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11-jul.-23</w:t>
            </w:r>
          </w:p>
        </w:tc>
      </w:tr>
      <w:tr w:rsidR="0010114D" w:rsidRPr="00FB7B62" w14:paraId="23192EA5" w14:textId="77777777" w:rsidTr="0010114D">
        <w:trPr>
          <w:trHeight w:val="260"/>
          <w:jc w:val="center"/>
        </w:trPr>
        <w:tc>
          <w:tcPr>
            <w:tcW w:w="579" w:type="pct"/>
            <w:shd w:val="clear" w:color="auto" w:fill="auto"/>
            <w:vAlign w:val="center"/>
            <w:hideMark/>
          </w:tcPr>
          <w:p w14:paraId="21F69C87"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71111-23E</w:t>
            </w:r>
          </w:p>
        </w:tc>
        <w:tc>
          <w:tcPr>
            <w:tcW w:w="1043" w:type="pct"/>
            <w:shd w:val="clear" w:color="auto" w:fill="auto"/>
            <w:vAlign w:val="center"/>
            <w:hideMark/>
          </w:tcPr>
          <w:p w14:paraId="0CDFAF6D"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Neumococo</w:t>
            </w:r>
          </w:p>
        </w:tc>
        <w:tc>
          <w:tcPr>
            <w:tcW w:w="1075" w:type="pct"/>
            <w:shd w:val="clear" w:color="auto" w:fill="auto"/>
            <w:vAlign w:val="center"/>
            <w:hideMark/>
          </w:tcPr>
          <w:p w14:paraId="7C59ADE7"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APO23-00009741</w:t>
            </w:r>
          </w:p>
        </w:tc>
        <w:tc>
          <w:tcPr>
            <w:tcW w:w="724" w:type="pct"/>
            <w:shd w:val="clear" w:color="auto" w:fill="auto"/>
            <w:vAlign w:val="center"/>
            <w:hideMark/>
          </w:tcPr>
          <w:p w14:paraId="177177CC"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Pfizer</w:t>
            </w:r>
          </w:p>
        </w:tc>
        <w:tc>
          <w:tcPr>
            <w:tcW w:w="535" w:type="pct"/>
            <w:shd w:val="clear" w:color="auto" w:fill="auto"/>
            <w:vAlign w:val="center"/>
            <w:hideMark/>
          </w:tcPr>
          <w:p w14:paraId="770D90C4"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300.000</w:t>
            </w:r>
          </w:p>
        </w:tc>
        <w:tc>
          <w:tcPr>
            <w:tcW w:w="521" w:type="pct"/>
            <w:shd w:val="clear" w:color="auto" w:fill="auto"/>
            <w:noWrap/>
            <w:vAlign w:val="center"/>
            <w:hideMark/>
          </w:tcPr>
          <w:p w14:paraId="5E77B03A"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10-jul.-23</w:t>
            </w:r>
          </w:p>
        </w:tc>
        <w:tc>
          <w:tcPr>
            <w:tcW w:w="521" w:type="pct"/>
            <w:shd w:val="clear" w:color="auto" w:fill="auto"/>
            <w:noWrap/>
            <w:vAlign w:val="center"/>
            <w:hideMark/>
          </w:tcPr>
          <w:p w14:paraId="30B0992E"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11-jul.-23</w:t>
            </w:r>
          </w:p>
        </w:tc>
      </w:tr>
      <w:tr w:rsidR="0010114D" w:rsidRPr="00FB7B62" w14:paraId="2CBE8C7B" w14:textId="77777777" w:rsidTr="0010114D">
        <w:trPr>
          <w:trHeight w:val="260"/>
          <w:jc w:val="center"/>
        </w:trPr>
        <w:tc>
          <w:tcPr>
            <w:tcW w:w="579" w:type="pct"/>
            <w:shd w:val="clear" w:color="auto" w:fill="auto"/>
            <w:vAlign w:val="center"/>
            <w:hideMark/>
          </w:tcPr>
          <w:p w14:paraId="181F3C13"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71110-23E</w:t>
            </w:r>
          </w:p>
        </w:tc>
        <w:tc>
          <w:tcPr>
            <w:tcW w:w="1043" w:type="pct"/>
            <w:shd w:val="clear" w:color="auto" w:fill="auto"/>
            <w:vAlign w:val="center"/>
            <w:hideMark/>
          </w:tcPr>
          <w:p w14:paraId="01505E00"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Polio oral bivalente 20 ds</w:t>
            </w:r>
          </w:p>
        </w:tc>
        <w:tc>
          <w:tcPr>
            <w:tcW w:w="1075" w:type="pct"/>
            <w:shd w:val="clear" w:color="auto" w:fill="auto"/>
            <w:vAlign w:val="center"/>
            <w:hideMark/>
          </w:tcPr>
          <w:p w14:paraId="0332E937"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APO23-00007800</w:t>
            </w:r>
          </w:p>
        </w:tc>
        <w:tc>
          <w:tcPr>
            <w:tcW w:w="724" w:type="pct"/>
            <w:shd w:val="clear" w:color="auto" w:fill="auto"/>
            <w:vAlign w:val="center"/>
            <w:hideMark/>
          </w:tcPr>
          <w:p w14:paraId="532993D6"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Serum</w:t>
            </w:r>
          </w:p>
        </w:tc>
        <w:tc>
          <w:tcPr>
            <w:tcW w:w="535" w:type="pct"/>
            <w:shd w:val="clear" w:color="auto" w:fill="auto"/>
            <w:vAlign w:val="center"/>
            <w:hideMark/>
          </w:tcPr>
          <w:p w14:paraId="7D194833"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200.000</w:t>
            </w:r>
          </w:p>
        </w:tc>
        <w:tc>
          <w:tcPr>
            <w:tcW w:w="521" w:type="pct"/>
            <w:shd w:val="clear" w:color="auto" w:fill="auto"/>
            <w:noWrap/>
            <w:vAlign w:val="center"/>
            <w:hideMark/>
          </w:tcPr>
          <w:p w14:paraId="4DF3BABF"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12-jul.-23</w:t>
            </w:r>
          </w:p>
        </w:tc>
        <w:tc>
          <w:tcPr>
            <w:tcW w:w="521" w:type="pct"/>
            <w:shd w:val="clear" w:color="auto" w:fill="auto"/>
            <w:noWrap/>
            <w:vAlign w:val="center"/>
            <w:hideMark/>
          </w:tcPr>
          <w:p w14:paraId="1A5012B9"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13-jul.-23</w:t>
            </w:r>
          </w:p>
        </w:tc>
      </w:tr>
      <w:tr w:rsidR="0010114D" w:rsidRPr="00FB7B62" w14:paraId="5C582E38" w14:textId="77777777" w:rsidTr="0010114D">
        <w:trPr>
          <w:trHeight w:val="260"/>
          <w:jc w:val="center"/>
        </w:trPr>
        <w:tc>
          <w:tcPr>
            <w:tcW w:w="579" w:type="pct"/>
            <w:shd w:val="clear" w:color="auto" w:fill="auto"/>
            <w:vAlign w:val="center"/>
            <w:hideMark/>
          </w:tcPr>
          <w:p w14:paraId="25201803"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71139-23E</w:t>
            </w:r>
          </w:p>
        </w:tc>
        <w:tc>
          <w:tcPr>
            <w:tcW w:w="1043" w:type="pct"/>
            <w:shd w:val="clear" w:color="auto" w:fill="auto"/>
            <w:vAlign w:val="center"/>
            <w:hideMark/>
          </w:tcPr>
          <w:p w14:paraId="5B45EFF3"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VPH</w:t>
            </w:r>
          </w:p>
        </w:tc>
        <w:tc>
          <w:tcPr>
            <w:tcW w:w="1075" w:type="pct"/>
            <w:shd w:val="clear" w:color="auto" w:fill="auto"/>
            <w:vAlign w:val="center"/>
            <w:hideMark/>
          </w:tcPr>
          <w:p w14:paraId="25131459"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APO23-00010529</w:t>
            </w:r>
          </w:p>
        </w:tc>
        <w:tc>
          <w:tcPr>
            <w:tcW w:w="724" w:type="pct"/>
            <w:shd w:val="clear" w:color="auto" w:fill="auto"/>
            <w:vAlign w:val="center"/>
            <w:hideMark/>
          </w:tcPr>
          <w:p w14:paraId="6800505A"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MSD</w:t>
            </w:r>
          </w:p>
        </w:tc>
        <w:tc>
          <w:tcPr>
            <w:tcW w:w="535" w:type="pct"/>
            <w:shd w:val="clear" w:color="auto" w:fill="auto"/>
            <w:vAlign w:val="center"/>
            <w:hideMark/>
          </w:tcPr>
          <w:p w14:paraId="6F178B79"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59.240</w:t>
            </w:r>
          </w:p>
        </w:tc>
        <w:tc>
          <w:tcPr>
            <w:tcW w:w="521" w:type="pct"/>
            <w:shd w:val="clear" w:color="auto" w:fill="auto"/>
            <w:noWrap/>
            <w:vAlign w:val="center"/>
            <w:hideMark/>
          </w:tcPr>
          <w:p w14:paraId="754E87AE"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23-jul.-23</w:t>
            </w:r>
          </w:p>
        </w:tc>
        <w:tc>
          <w:tcPr>
            <w:tcW w:w="521" w:type="pct"/>
            <w:shd w:val="clear" w:color="auto" w:fill="auto"/>
            <w:noWrap/>
            <w:vAlign w:val="center"/>
            <w:hideMark/>
          </w:tcPr>
          <w:p w14:paraId="60B81F9C"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24-jul.-23</w:t>
            </w:r>
          </w:p>
        </w:tc>
      </w:tr>
      <w:tr w:rsidR="0010114D" w:rsidRPr="00FB7B62" w14:paraId="6AC59ED8" w14:textId="77777777" w:rsidTr="0010114D">
        <w:trPr>
          <w:trHeight w:val="520"/>
          <w:jc w:val="center"/>
        </w:trPr>
        <w:tc>
          <w:tcPr>
            <w:tcW w:w="579" w:type="pct"/>
            <w:shd w:val="clear" w:color="auto" w:fill="auto"/>
            <w:vAlign w:val="center"/>
            <w:hideMark/>
          </w:tcPr>
          <w:p w14:paraId="3DF210CE"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71129-23E</w:t>
            </w:r>
          </w:p>
        </w:tc>
        <w:tc>
          <w:tcPr>
            <w:tcW w:w="1043" w:type="pct"/>
            <w:shd w:val="clear" w:color="auto" w:fill="auto"/>
            <w:vAlign w:val="center"/>
            <w:hideMark/>
          </w:tcPr>
          <w:p w14:paraId="0A7B8F59"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Inmunoglobulina antirrábica humana</w:t>
            </w:r>
          </w:p>
        </w:tc>
        <w:tc>
          <w:tcPr>
            <w:tcW w:w="1075" w:type="pct"/>
            <w:shd w:val="clear" w:color="auto" w:fill="auto"/>
            <w:vAlign w:val="center"/>
            <w:hideMark/>
          </w:tcPr>
          <w:p w14:paraId="4136FB02"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APO23-00008685</w:t>
            </w:r>
          </w:p>
        </w:tc>
        <w:tc>
          <w:tcPr>
            <w:tcW w:w="724" w:type="pct"/>
            <w:shd w:val="clear" w:color="auto" w:fill="auto"/>
            <w:vAlign w:val="center"/>
            <w:hideMark/>
          </w:tcPr>
          <w:p w14:paraId="754865F9"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CSL Behring</w:t>
            </w:r>
          </w:p>
        </w:tc>
        <w:tc>
          <w:tcPr>
            <w:tcW w:w="535" w:type="pct"/>
            <w:shd w:val="clear" w:color="auto" w:fill="auto"/>
            <w:vAlign w:val="center"/>
            <w:hideMark/>
          </w:tcPr>
          <w:p w14:paraId="757CF106"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18.501</w:t>
            </w:r>
          </w:p>
        </w:tc>
        <w:tc>
          <w:tcPr>
            <w:tcW w:w="521" w:type="pct"/>
            <w:shd w:val="clear" w:color="auto" w:fill="auto"/>
            <w:noWrap/>
            <w:vAlign w:val="center"/>
            <w:hideMark/>
          </w:tcPr>
          <w:p w14:paraId="55375EDA"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24-jul.-23</w:t>
            </w:r>
          </w:p>
        </w:tc>
        <w:tc>
          <w:tcPr>
            <w:tcW w:w="521" w:type="pct"/>
            <w:shd w:val="clear" w:color="auto" w:fill="auto"/>
            <w:noWrap/>
            <w:vAlign w:val="center"/>
            <w:hideMark/>
          </w:tcPr>
          <w:p w14:paraId="483EABC9"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25-jul.-23</w:t>
            </w:r>
          </w:p>
        </w:tc>
      </w:tr>
      <w:tr w:rsidR="0010114D" w:rsidRPr="00FB7B62" w14:paraId="6593ADAB" w14:textId="77777777" w:rsidTr="0010114D">
        <w:trPr>
          <w:trHeight w:val="520"/>
          <w:jc w:val="center"/>
        </w:trPr>
        <w:tc>
          <w:tcPr>
            <w:tcW w:w="579" w:type="pct"/>
            <w:shd w:val="clear" w:color="auto" w:fill="auto"/>
            <w:vAlign w:val="center"/>
            <w:hideMark/>
          </w:tcPr>
          <w:p w14:paraId="3A6BBCCE"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71128-23E 00098-23A</w:t>
            </w:r>
          </w:p>
        </w:tc>
        <w:tc>
          <w:tcPr>
            <w:tcW w:w="1043" w:type="pct"/>
            <w:shd w:val="clear" w:color="auto" w:fill="auto"/>
            <w:vAlign w:val="center"/>
            <w:hideMark/>
          </w:tcPr>
          <w:p w14:paraId="5236F9E2"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Pruebas Malaria kit</w:t>
            </w:r>
          </w:p>
        </w:tc>
        <w:tc>
          <w:tcPr>
            <w:tcW w:w="1075" w:type="pct"/>
            <w:vMerge w:val="restart"/>
            <w:shd w:val="clear" w:color="auto" w:fill="auto"/>
            <w:vAlign w:val="center"/>
            <w:hideMark/>
          </w:tcPr>
          <w:p w14:paraId="221D4525"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Donación OPS paho 43-2023</w:t>
            </w:r>
          </w:p>
        </w:tc>
        <w:tc>
          <w:tcPr>
            <w:tcW w:w="724" w:type="pct"/>
            <w:shd w:val="clear" w:color="auto" w:fill="auto"/>
            <w:vAlign w:val="center"/>
            <w:hideMark/>
          </w:tcPr>
          <w:p w14:paraId="57F26173"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Abbott Diagnostics Korea Inc.</w:t>
            </w:r>
          </w:p>
        </w:tc>
        <w:tc>
          <w:tcPr>
            <w:tcW w:w="535" w:type="pct"/>
            <w:shd w:val="clear" w:color="auto" w:fill="auto"/>
            <w:vAlign w:val="center"/>
            <w:hideMark/>
          </w:tcPr>
          <w:p w14:paraId="08915DC9"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200</w:t>
            </w:r>
          </w:p>
        </w:tc>
        <w:tc>
          <w:tcPr>
            <w:tcW w:w="521" w:type="pct"/>
            <w:shd w:val="clear" w:color="auto" w:fill="auto"/>
            <w:noWrap/>
            <w:vAlign w:val="center"/>
            <w:hideMark/>
          </w:tcPr>
          <w:p w14:paraId="4BC795CD"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8-jul.-23</w:t>
            </w:r>
          </w:p>
        </w:tc>
        <w:tc>
          <w:tcPr>
            <w:tcW w:w="521" w:type="pct"/>
            <w:shd w:val="clear" w:color="auto" w:fill="auto"/>
            <w:noWrap/>
            <w:vAlign w:val="center"/>
            <w:hideMark/>
          </w:tcPr>
          <w:p w14:paraId="42CAB2A3"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10-jul.-23</w:t>
            </w:r>
          </w:p>
        </w:tc>
      </w:tr>
      <w:tr w:rsidR="0010114D" w:rsidRPr="00FB7B62" w14:paraId="4A2C62A5" w14:textId="77777777" w:rsidTr="0010114D">
        <w:trPr>
          <w:trHeight w:val="520"/>
          <w:jc w:val="center"/>
        </w:trPr>
        <w:tc>
          <w:tcPr>
            <w:tcW w:w="579" w:type="pct"/>
            <w:shd w:val="clear" w:color="auto" w:fill="auto"/>
            <w:vAlign w:val="center"/>
            <w:hideMark/>
          </w:tcPr>
          <w:p w14:paraId="6D7A6A56"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71128-23E 00098-23</w:t>
            </w:r>
          </w:p>
        </w:tc>
        <w:tc>
          <w:tcPr>
            <w:tcW w:w="1043" w:type="pct"/>
            <w:shd w:val="clear" w:color="auto" w:fill="auto"/>
            <w:vAlign w:val="center"/>
            <w:hideMark/>
          </w:tcPr>
          <w:p w14:paraId="0C4E50B1"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Primaquina 5mg caja x 10bl x 10tb</w:t>
            </w:r>
          </w:p>
        </w:tc>
        <w:tc>
          <w:tcPr>
            <w:tcW w:w="1075" w:type="pct"/>
            <w:vMerge/>
            <w:vAlign w:val="center"/>
            <w:hideMark/>
          </w:tcPr>
          <w:p w14:paraId="337A5C0F" w14:textId="77777777" w:rsidR="0010114D" w:rsidRPr="00FB7B62" w:rsidRDefault="0010114D" w:rsidP="006F31A4">
            <w:pPr>
              <w:jc w:val="left"/>
              <w:rPr>
                <w:rFonts w:cs="Calibri"/>
                <w:sz w:val="18"/>
                <w:szCs w:val="18"/>
                <w:lang w:val="es-CO" w:eastAsia="es-CO"/>
              </w:rPr>
            </w:pPr>
          </w:p>
        </w:tc>
        <w:tc>
          <w:tcPr>
            <w:tcW w:w="724" w:type="pct"/>
            <w:shd w:val="clear" w:color="auto" w:fill="auto"/>
            <w:vAlign w:val="center"/>
            <w:hideMark/>
          </w:tcPr>
          <w:p w14:paraId="782A8968"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Svizera</w:t>
            </w:r>
          </w:p>
        </w:tc>
        <w:tc>
          <w:tcPr>
            <w:tcW w:w="535" w:type="pct"/>
            <w:shd w:val="clear" w:color="auto" w:fill="auto"/>
            <w:vAlign w:val="center"/>
            <w:hideMark/>
          </w:tcPr>
          <w:p w14:paraId="12E65272"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4.000</w:t>
            </w:r>
          </w:p>
        </w:tc>
        <w:tc>
          <w:tcPr>
            <w:tcW w:w="521" w:type="pct"/>
            <w:shd w:val="clear" w:color="auto" w:fill="auto"/>
            <w:noWrap/>
            <w:vAlign w:val="center"/>
            <w:hideMark/>
          </w:tcPr>
          <w:p w14:paraId="28F5960A"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 </w:t>
            </w:r>
          </w:p>
        </w:tc>
        <w:tc>
          <w:tcPr>
            <w:tcW w:w="521" w:type="pct"/>
            <w:shd w:val="clear" w:color="auto" w:fill="auto"/>
            <w:noWrap/>
            <w:vAlign w:val="center"/>
            <w:hideMark/>
          </w:tcPr>
          <w:p w14:paraId="7089C111"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 </w:t>
            </w:r>
          </w:p>
        </w:tc>
      </w:tr>
      <w:tr w:rsidR="0010114D" w:rsidRPr="00FB7B62" w14:paraId="2E7F5B40" w14:textId="77777777" w:rsidTr="0010114D">
        <w:trPr>
          <w:trHeight w:val="260"/>
          <w:jc w:val="center"/>
        </w:trPr>
        <w:tc>
          <w:tcPr>
            <w:tcW w:w="579" w:type="pct"/>
            <w:shd w:val="clear" w:color="auto" w:fill="auto"/>
            <w:vAlign w:val="center"/>
            <w:hideMark/>
          </w:tcPr>
          <w:p w14:paraId="23D12C49"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00144-23</w:t>
            </w:r>
          </w:p>
        </w:tc>
        <w:tc>
          <w:tcPr>
            <w:tcW w:w="1043" w:type="pct"/>
            <w:shd w:val="clear" w:color="auto" w:fill="auto"/>
            <w:vAlign w:val="center"/>
            <w:hideMark/>
          </w:tcPr>
          <w:p w14:paraId="2A9CA5EB"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MMR 5 ds</w:t>
            </w:r>
          </w:p>
        </w:tc>
        <w:tc>
          <w:tcPr>
            <w:tcW w:w="1075" w:type="pct"/>
            <w:shd w:val="clear" w:color="auto" w:fill="auto"/>
            <w:vAlign w:val="center"/>
            <w:hideMark/>
          </w:tcPr>
          <w:p w14:paraId="5695E117"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APO23-00008143</w:t>
            </w:r>
          </w:p>
        </w:tc>
        <w:tc>
          <w:tcPr>
            <w:tcW w:w="724" w:type="pct"/>
            <w:shd w:val="clear" w:color="auto" w:fill="auto"/>
            <w:vAlign w:val="center"/>
            <w:hideMark/>
          </w:tcPr>
          <w:p w14:paraId="4EE91C73"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Serum</w:t>
            </w:r>
          </w:p>
        </w:tc>
        <w:tc>
          <w:tcPr>
            <w:tcW w:w="535" w:type="pct"/>
            <w:shd w:val="clear" w:color="auto" w:fill="auto"/>
            <w:vAlign w:val="center"/>
            <w:hideMark/>
          </w:tcPr>
          <w:p w14:paraId="5FF55399"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1.000.000</w:t>
            </w:r>
          </w:p>
        </w:tc>
        <w:tc>
          <w:tcPr>
            <w:tcW w:w="521" w:type="pct"/>
            <w:shd w:val="clear" w:color="auto" w:fill="auto"/>
            <w:noWrap/>
            <w:vAlign w:val="center"/>
            <w:hideMark/>
          </w:tcPr>
          <w:p w14:paraId="6194FD08"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19-jul.-23</w:t>
            </w:r>
          </w:p>
        </w:tc>
        <w:tc>
          <w:tcPr>
            <w:tcW w:w="521" w:type="pct"/>
            <w:shd w:val="clear" w:color="auto" w:fill="auto"/>
            <w:noWrap/>
            <w:vAlign w:val="center"/>
            <w:hideMark/>
          </w:tcPr>
          <w:p w14:paraId="2BBBFDB0"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21-jul.-23</w:t>
            </w:r>
          </w:p>
        </w:tc>
      </w:tr>
      <w:tr w:rsidR="0010114D" w:rsidRPr="00FB7B62" w14:paraId="66F1CAE1" w14:textId="77777777" w:rsidTr="0010114D">
        <w:trPr>
          <w:trHeight w:val="260"/>
          <w:jc w:val="center"/>
        </w:trPr>
        <w:tc>
          <w:tcPr>
            <w:tcW w:w="579" w:type="pct"/>
            <w:shd w:val="clear" w:color="auto" w:fill="auto"/>
            <w:vAlign w:val="center"/>
            <w:hideMark/>
          </w:tcPr>
          <w:p w14:paraId="66DC75D2"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00061-23</w:t>
            </w:r>
          </w:p>
        </w:tc>
        <w:tc>
          <w:tcPr>
            <w:tcW w:w="1043" w:type="pct"/>
            <w:shd w:val="clear" w:color="auto" w:fill="auto"/>
            <w:vAlign w:val="center"/>
            <w:hideMark/>
          </w:tcPr>
          <w:p w14:paraId="32A0F5BF"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Toldillos Mosquiteros</w:t>
            </w:r>
          </w:p>
        </w:tc>
        <w:tc>
          <w:tcPr>
            <w:tcW w:w="1075" w:type="pct"/>
            <w:shd w:val="clear" w:color="auto" w:fill="auto"/>
            <w:vAlign w:val="center"/>
            <w:hideMark/>
          </w:tcPr>
          <w:p w14:paraId="64006EE9"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Donación OPS</w:t>
            </w:r>
          </w:p>
        </w:tc>
        <w:tc>
          <w:tcPr>
            <w:tcW w:w="724" w:type="pct"/>
            <w:shd w:val="clear" w:color="auto" w:fill="auto"/>
            <w:vAlign w:val="center"/>
            <w:hideMark/>
          </w:tcPr>
          <w:p w14:paraId="7FABC844"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OPS Panamá</w:t>
            </w:r>
          </w:p>
        </w:tc>
        <w:tc>
          <w:tcPr>
            <w:tcW w:w="535" w:type="pct"/>
            <w:shd w:val="clear" w:color="auto" w:fill="auto"/>
            <w:vAlign w:val="center"/>
            <w:hideMark/>
          </w:tcPr>
          <w:p w14:paraId="7C2EE0EB"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1.500</w:t>
            </w:r>
          </w:p>
        </w:tc>
        <w:tc>
          <w:tcPr>
            <w:tcW w:w="521" w:type="pct"/>
            <w:shd w:val="clear" w:color="auto" w:fill="auto"/>
            <w:noWrap/>
            <w:vAlign w:val="center"/>
            <w:hideMark/>
          </w:tcPr>
          <w:p w14:paraId="2D77A044"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21-jul.-23</w:t>
            </w:r>
          </w:p>
        </w:tc>
        <w:tc>
          <w:tcPr>
            <w:tcW w:w="521" w:type="pct"/>
            <w:shd w:val="clear" w:color="auto" w:fill="auto"/>
            <w:noWrap/>
            <w:vAlign w:val="center"/>
            <w:hideMark/>
          </w:tcPr>
          <w:p w14:paraId="614C2525"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24-jul.-23</w:t>
            </w:r>
          </w:p>
        </w:tc>
      </w:tr>
      <w:tr w:rsidR="0010114D" w:rsidRPr="00FB7B62" w14:paraId="5D1E4169" w14:textId="77777777" w:rsidTr="0010114D">
        <w:trPr>
          <w:trHeight w:val="260"/>
          <w:jc w:val="center"/>
        </w:trPr>
        <w:tc>
          <w:tcPr>
            <w:tcW w:w="579" w:type="pct"/>
            <w:shd w:val="clear" w:color="auto" w:fill="auto"/>
            <w:vAlign w:val="center"/>
            <w:hideMark/>
          </w:tcPr>
          <w:p w14:paraId="650119B7"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00064-23</w:t>
            </w:r>
          </w:p>
        </w:tc>
        <w:tc>
          <w:tcPr>
            <w:tcW w:w="1043" w:type="pct"/>
            <w:shd w:val="clear" w:color="auto" w:fill="auto"/>
            <w:vAlign w:val="center"/>
            <w:hideMark/>
          </w:tcPr>
          <w:p w14:paraId="7644649C"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Varicela</w:t>
            </w:r>
          </w:p>
        </w:tc>
        <w:tc>
          <w:tcPr>
            <w:tcW w:w="1075" w:type="pct"/>
            <w:shd w:val="clear" w:color="auto" w:fill="auto"/>
            <w:vAlign w:val="center"/>
            <w:hideMark/>
          </w:tcPr>
          <w:p w14:paraId="38D49A6D"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APO23-00008139</w:t>
            </w:r>
          </w:p>
        </w:tc>
        <w:tc>
          <w:tcPr>
            <w:tcW w:w="724" w:type="pct"/>
            <w:shd w:val="clear" w:color="auto" w:fill="auto"/>
            <w:vAlign w:val="center"/>
            <w:hideMark/>
          </w:tcPr>
          <w:p w14:paraId="4F3514D9"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Merck</w:t>
            </w:r>
          </w:p>
        </w:tc>
        <w:tc>
          <w:tcPr>
            <w:tcW w:w="535" w:type="pct"/>
            <w:shd w:val="clear" w:color="auto" w:fill="auto"/>
            <w:vAlign w:val="center"/>
            <w:hideMark/>
          </w:tcPr>
          <w:p w14:paraId="426DAD16"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200.000</w:t>
            </w:r>
          </w:p>
        </w:tc>
        <w:tc>
          <w:tcPr>
            <w:tcW w:w="521" w:type="pct"/>
            <w:shd w:val="clear" w:color="auto" w:fill="auto"/>
            <w:noWrap/>
            <w:vAlign w:val="center"/>
            <w:hideMark/>
          </w:tcPr>
          <w:p w14:paraId="0496002F"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2-ago.-23</w:t>
            </w:r>
          </w:p>
        </w:tc>
        <w:tc>
          <w:tcPr>
            <w:tcW w:w="521" w:type="pct"/>
            <w:shd w:val="clear" w:color="auto" w:fill="auto"/>
            <w:noWrap/>
            <w:vAlign w:val="center"/>
            <w:hideMark/>
          </w:tcPr>
          <w:p w14:paraId="0991C0BA"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3-ago.-23</w:t>
            </w:r>
          </w:p>
        </w:tc>
      </w:tr>
      <w:tr w:rsidR="0010114D" w:rsidRPr="00FB7B62" w14:paraId="47EA88DE" w14:textId="77777777" w:rsidTr="0010114D">
        <w:trPr>
          <w:trHeight w:val="260"/>
          <w:jc w:val="center"/>
        </w:trPr>
        <w:tc>
          <w:tcPr>
            <w:tcW w:w="579" w:type="pct"/>
            <w:shd w:val="clear" w:color="auto" w:fill="auto"/>
            <w:vAlign w:val="center"/>
            <w:hideMark/>
          </w:tcPr>
          <w:p w14:paraId="6CC0323B"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00066-23</w:t>
            </w:r>
          </w:p>
        </w:tc>
        <w:tc>
          <w:tcPr>
            <w:tcW w:w="1043" w:type="pct"/>
            <w:shd w:val="clear" w:color="auto" w:fill="auto"/>
            <w:vAlign w:val="center"/>
            <w:hideMark/>
          </w:tcPr>
          <w:p w14:paraId="24540084"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Bedaquilina</w:t>
            </w:r>
          </w:p>
        </w:tc>
        <w:tc>
          <w:tcPr>
            <w:tcW w:w="1075" w:type="pct"/>
            <w:shd w:val="clear" w:color="auto" w:fill="auto"/>
            <w:vAlign w:val="center"/>
            <w:hideMark/>
          </w:tcPr>
          <w:p w14:paraId="45A47DD4"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APO23-00010147</w:t>
            </w:r>
          </w:p>
        </w:tc>
        <w:tc>
          <w:tcPr>
            <w:tcW w:w="724" w:type="pct"/>
            <w:shd w:val="clear" w:color="auto" w:fill="auto"/>
            <w:vAlign w:val="center"/>
            <w:hideMark/>
          </w:tcPr>
          <w:p w14:paraId="527BF87E"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IDA</w:t>
            </w:r>
          </w:p>
        </w:tc>
        <w:tc>
          <w:tcPr>
            <w:tcW w:w="535" w:type="pct"/>
            <w:shd w:val="clear" w:color="auto" w:fill="auto"/>
            <w:vAlign w:val="center"/>
            <w:hideMark/>
          </w:tcPr>
          <w:p w14:paraId="78F8E8BD"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42</w:t>
            </w:r>
          </w:p>
        </w:tc>
        <w:tc>
          <w:tcPr>
            <w:tcW w:w="521" w:type="pct"/>
            <w:shd w:val="clear" w:color="auto" w:fill="auto"/>
            <w:noWrap/>
            <w:vAlign w:val="center"/>
            <w:hideMark/>
          </w:tcPr>
          <w:p w14:paraId="00059B3E"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3-ago.-23</w:t>
            </w:r>
          </w:p>
        </w:tc>
        <w:tc>
          <w:tcPr>
            <w:tcW w:w="521" w:type="pct"/>
            <w:shd w:val="clear" w:color="auto" w:fill="auto"/>
            <w:noWrap/>
            <w:vAlign w:val="center"/>
            <w:hideMark/>
          </w:tcPr>
          <w:p w14:paraId="7221414F"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4-ago.-23</w:t>
            </w:r>
          </w:p>
        </w:tc>
      </w:tr>
      <w:tr w:rsidR="0010114D" w:rsidRPr="00FB7B62" w14:paraId="3F3E5085" w14:textId="77777777" w:rsidTr="0010114D">
        <w:trPr>
          <w:trHeight w:val="260"/>
          <w:jc w:val="center"/>
        </w:trPr>
        <w:tc>
          <w:tcPr>
            <w:tcW w:w="579" w:type="pct"/>
            <w:shd w:val="clear" w:color="auto" w:fill="auto"/>
            <w:vAlign w:val="center"/>
            <w:hideMark/>
          </w:tcPr>
          <w:p w14:paraId="0B9184EB"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00060-23</w:t>
            </w:r>
          </w:p>
        </w:tc>
        <w:tc>
          <w:tcPr>
            <w:tcW w:w="1043" w:type="pct"/>
            <w:shd w:val="clear" w:color="auto" w:fill="auto"/>
            <w:vAlign w:val="center"/>
            <w:hideMark/>
          </w:tcPr>
          <w:p w14:paraId="68A4E942"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MMR1</w:t>
            </w:r>
          </w:p>
        </w:tc>
        <w:tc>
          <w:tcPr>
            <w:tcW w:w="1075" w:type="pct"/>
            <w:shd w:val="clear" w:color="auto" w:fill="auto"/>
            <w:vAlign w:val="center"/>
            <w:hideMark/>
          </w:tcPr>
          <w:p w14:paraId="19958A88"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APO23-00013306</w:t>
            </w:r>
          </w:p>
        </w:tc>
        <w:tc>
          <w:tcPr>
            <w:tcW w:w="724" w:type="pct"/>
            <w:shd w:val="clear" w:color="auto" w:fill="auto"/>
            <w:vAlign w:val="center"/>
            <w:hideMark/>
          </w:tcPr>
          <w:p w14:paraId="18F0390F"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Serum</w:t>
            </w:r>
          </w:p>
        </w:tc>
        <w:tc>
          <w:tcPr>
            <w:tcW w:w="535" w:type="pct"/>
            <w:shd w:val="clear" w:color="auto" w:fill="auto"/>
            <w:vAlign w:val="center"/>
            <w:hideMark/>
          </w:tcPr>
          <w:p w14:paraId="52C9AA06"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200.000</w:t>
            </w:r>
          </w:p>
        </w:tc>
        <w:tc>
          <w:tcPr>
            <w:tcW w:w="521" w:type="pct"/>
            <w:shd w:val="clear" w:color="auto" w:fill="auto"/>
            <w:noWrap/>
            <w:vAlign w:val="center"/>
            <w:hideMark/>
          </w:tcPr>
          <w:p w14:paraId="1D8C7D27"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3-ago.-23</w:t>
            </w:r>
          </w:p>
        </w:tc>
        <w:tc>
          <w:tcPr>
            <w:tcW w:w="521" w:type="pct"/>
            <w:shd w:val="clear" w:color="auto" w:fill="auto"/>
            <w:noWrap/>
            <w:vAlign w:val="center"/>
            <w:hideMark/>
          </w:tcPr>
          <w:p w14:paraId="31A9F3E5"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4-ago.-23</w:t>
            </w:r>
          </w:p>
        </w:tc>
      </w:tr>
      <w:tr w:rsidR="0010114D" w:rsidRPr="00FB7B62" w14:paraId="5B97600C" w14:textId="77777777" w:rsidTr="0010114D">
        <w:trPr>
          <w:trHeight w:val="260"/>
          <w:jc w:val="center"/>
        </w:trPr>
        <w:tc>
          <w:tcPr>
            <w:tcW w:w="579" w:type="pct"/>
            <w:shd w:val="clear" w:color="auto" w:fill="auto"/>
            <w:vAlign w:val="center"/>
            <w:hideMark/>
          </w:tcPr>
          <w:p w14:paraId="54A3C8CB"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00081-23</w:t>
            </w:r>
          </w:p>
        </w:tc>
        <w:tc>
          <w:tcPr>
            <w:tcW w:w="1043" w:type="pct"/>
            <w:shd w:val="clear" w:color="auto" w:fill="auto"/>
            <w:vAlign w:val="center"/>
            <w:hideMark/>
          </w:tcPr>
          <w:p w14:paraId="2A5B02B7"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DTP 10 ds</w:t>
            </w:r>
          </w:p>
        </w:tc>
        <w:tc>
          <w:tcPr>
            <w:tcW w:w="1075" w:type="pct"/>
            <w:shd w:val="clear" w:color="auto" w:fill="auto"/>
            <w:vAlign w:val="center"/>
            <w:hideMark/>
          </w:tcPr>
          <w:p w14:paraId="008400B3"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APO23-00013279</w:t>
            </w:r>
          </w:p>
        </w:tc>
        <w:tc>
          <w:tcPr>
            <w:tcW w:w="724" w:type="pct"/>
            <w:shd w:val="clear" w:color="auto" w:fill="auto"/>
            <w:vAlign w:val="center"/>
            <w:hideMark/>
          </w:tcPr>
          <w:p w14:paraId="631B7AD0"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Serum</w:t>
            </w:r>
          </w:p>
        </w:tc>
        <w:tc>
          <w:tcPr>
            <w:tcW w:w="535" w:type="pct"/>
            <w:shd w:val="clear" w:color="auto" w:fill="auto"/>
            <w:vAlign w:val="center"/>
            <w:hideMark/>
          </w:tcPr>
          <w:p w14:paraId="304368B6"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230.000</w:t>
            </w:r>
          </w:p>
        </w:tc>
        <w:tc>
          <w:tcPr>
            <w:tcW w:w="521" w:type="pct"/>
            <w:shd w:val="clear" w:color="auto" w:fill="auto"/>
            <w:noWrap/>
            <w:vAlign w:val="center"/>
            <w:hideMark/>
          </w:tcPr>
          <w:p w14:paraId="2514E9AE"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7-ago.-23</w:t>
            </w:r>
          </w:p>
        </w:tc>
        <w:tc>
          <w:tcPr>
            <w:tcW w:w="521" w:type="pct"/>
            <w:shd w:val="clear" w:color="auto" w:fill="auto"/>
            <w:noWrap/>
            <w:vAlign w:val="center"/>
            <w:hideMark/>
          </w:tcPr>
          <w:p w14:paraId="2E5590B4"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8-ago.-23</w:t>
            </w:r>
          </w:p>
        </w:tc>
      </w:tr>
      <w:tr w:rsidR="0010114D" w:rsidRPr="00FB7B62" w14:paraId="6604DE84" w14:textId="77777777" w:rsidTr="0010114D">
        <w:trPr>
          <w:trHeight w:val="260"/>
          <w:jc w:val="center"/>
        </w:trPr>
        <w:tc>
          <w:tcPr>
            <w:tcW w:w="579" w:type="pct"/>
            <w:shd w:val="clear" w:color="auto" w:fill="auto"/>
            <w:vAlign w:val="center"/>
            <w:hideMark/>
          </w:tcPr>
          <w:p w14:paraId="594C9A34"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00080-23</w:t>
            </w:r>
          </w:p>
        </w:tc>
        <w:tc>
          <w:tcPr>
            <w:tcW w:w="1043" w:type="pct"/>
            <w:shd w:val="clear" w:color="auto" w:fill="auto"/>
            <w:vAlign w:val="center"/>
            <w:hideMark/>
          </w:tcPr>
          <w:p w14:paraId="6AC4A1AB"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Inmunoglobulina hepattis B</w:t>
            </w:r>
          </w:p>
        </w:tc>
        <w:tc>
          <w:tcPr>
            <w:tcW w:w="1075" w:type="pct"/>
            <w:shd w:val="clear" w:color="auto" w:fill="auto"/>
            <w:vAlign w:val="center"/>
            <w:hideMark/>
          </w:tcPr>
          <w:p w14:paraId="147B02BA"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APO23-00013298</w:t>
            </w:r>
          </w:p>
        </w:tc>
        <w:tc>
          <w:tcPr>
            <w:tcW w:w="724" w:type="pct"/>
            <w:shd w:val="clear" w:color="auto" w:fill="auto"/>
            <w:vAlign w:val="center"/>
            <w:hideMark/>
          </w:tcPr>
          <w:p w14:paraId="4E2458BC"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CSL Behring</w:t>
            </w:r>
          </w:p>
        </w:tc>
        <w:tc>
          <w:tcPr>
            <w:tcW w:w="535" w:type="pct"/>
            <w:shd w:val="clear" w:color="auto" w:fill="auto"/>
            <w:vAlign w:val="center"/>
            <w:hideMark/>
          </w:tcPr>
          <w:p w14:paraId="636D02DB"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4.000</w:t>
            </w:r>
          </w:p>
        </w:tc>
        <w:tc>
          <w:tcPr>
            <w:tcW w:w="521" w:type="pct"/>
            <w:shd w:val="clear" w:color="auto" w:fill="auto"/>
            <w:noWrap/>
            <w:vAlign w:val="center"/>
            <w:hideMark/>
          </w:tcPr>
          <w:p w14:paraId="68136E3D"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9-ago</w:t>
            </w:r>
          </w:p>
        </w:tc>
        <w:tc>
          <w:tcPr>
            <w:tcW w:w="521" w:type="pct"/>
            <w:shd w:val="clear" w:color="auto" w:fill="auto"/>
            <w:noWrap/>
            <w:vAlign w:val="center"/>
            <w:hideMark/>
          </w:tcPr>
          <w:p w14:paraId="4C78FC77"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10-ago.-23</w:t>
            </w:r>
          </w:p>
        </w:tc>
      </w:tr>
      <w:tr w:rsidR="0010114D" w:rsidRPr="00FB7B62" w14:paraId="5C1038A2" w14:textId="77777777" w:rsidTr="0010114D">
        <w:trPr>
          <w:trHeight w:val="520"/>
          <w:jc w:val="center"/>
        </w:trPr>
        <w:tc>
          <w:tcPr>
            <w:tcW w:w="579" w:type="pct"/>
            <w:shd w:val="clear" w:color="auto" w:fill="auto"/>
            <w:vAlign w:val="center"/>
            <w:hideMark/>
          </w:tcPr>
          <w:p w14:paraId="63D96683"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00171-23</w:t>
            </w:r>
          </w:p>
        </w:tc>
        <w:tc>
          <w:tcPr>
            <w:tcW w:w="1043" w:type="pct"/>
            <w:shd w:val="clear" w:color="auto" w:fill="auto"/>
            <w:vAlign w:val="center"/>
            <w:hideMark/>
          </w:tcPr>
          <w:p w14:paraId="263E9365"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Epclusa  (Sofosbuvir 400 mg + Velpatasvir 100 mg) botella x 28 tb</w:t>
            </w:r>
          </w:p>
        </w:tc>
        <w:tc>
          <w:tcPr>
            <w:tcW w:w="1075" w:type="pct"/>
            <w:shd w:val="clear" w:color="auto" w:fill="auto"/>
            <w:vAlign w:val="center"/>
            <w:hideMark/>
          </w:tcPr>
          <w:p w14:paraId="49A9616F"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APO23-00014888</w:t>
            </w:r>
          </w:p>
        </w:tc>
        <w:tc>
          <w:tcPr>
            <w:tcW w:w="724" w:type="pct"/>
            <w:shd w:val="clear" w:color="auto" w:fill="auto"/>
            <w:vAlign w:val="center"/>
            <w:hideMark/>
          </w:tcPr>
          <w:p w14:paraId="020BADB4"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Gilead Sciences</w:t>
            </w:r>
          </w:p>
        </w:tc>
        <w:tc>
          <w:tcPr>
            <w:tcW w:w="535" w:type="pct"/>
            <w:shd w:val="clear" w:color="auto" w:fill="auto"/>
            <w:vAlign w:val="center"/>
            <w:hideMark/>
          </w:tcPr>
          <w:p w14:paraId="151385B8"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6.000</w:t>
            </w:r>
          </w:p>
        </w:tc>
        <w:tc>
          <w:tcPr>
            <w:tcW w:w="521" w:type="pct"/>
            <w:shd w:val="clear" w:color="auto" w:fill="auto"/>
            <w:noWrap/>
            <w:vAlign w:val="center"/>
            <w:hideMark/>
          </w:tcPr>
          <w:p w14:paraId="28FDA795"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26-ago.-23</w:t>
            </w:r>
          </w:p>
        </w:tc>
        <w:tc>
          <w:tcPr>
            <w:tcW w:w="521" w:type="pct"/>
            <w:shd w:val="clear" w:color="auto" w:fill="auto"/>
            <w:noWrap/>
            <w:vAlign w:val="center"/>
            <w:hideMark/>
          </w:tcPr>
          <w:p w14:paraId="2612D167"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28-ago.-23</w:t>
            </w:r>
          </w:p>
        </w:tc>
      </w:tr>
      <w:tr w:rsidR="0010114D" w:rsidRPr="00FB7B62" w14:paraId="3B3A92AA" w14:textId="77777777" w:rsidTr="0010114D">
        <w:trPr>
          <w:trHeight w:val="260"/>
          <w:jc w:val="center"/>
        </w:trPr>
        <w:tc>
          <w:tcPr>
            <w:tcW w:w="579" w:type="pct"/>
            <w:shd w:val="clear" w:color="auto" w:fill="auto"/>
            <w:vAlign w:val="center"/>
            <w:hideMark/>
          </w:tcPr>
          <w:p w14:paraId="755993F6"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00062-23</w:t>
            </w:r>
          </w:p>
        </w:tc>
        <w:tc>
          <w:tcPr>
            <w:tcW w:w="1043" w:type="pct"/>
            <w:shd w:val="clear" w:color="auto" w:fill="auto"/>
            <w:vAlign w:val="center"/>
            <w:hideMark/>
          </w:tcPr>
          <w:p w14:paraId="088E40E7"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Rifapentina 150 mg caja x 3bl x 8tb</w:t>
            </w:r>
          </w:p>
        </w:tc>
        <w:tc>
          <w:tcPr>
            <w:tcW w:w="1075" w:type="pct"/>
            <w:shd w:val="clear" w:color="auto" w:fill="auto"/>
            <w:vAlign w:val="center"/>
            <w:hideMark/>
          </w:tcPr>
          <w:p w14:paraId="545C8D32"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APO23-00013498</w:t>
            </w:r>
          </w:p>
        </w:tc>
        <w:tc>
          <w:tcPr>
            <w:tcW w:w="724" w:type="pct"/>
            <w:shd w:val="clear" w:color="auto" w:fill="auto"/>
            <w:vAlign w:val="center"/>
            <w:hideMark/>
          </w:tcPr>
          <w:p w14:paraId="7DA1A89A"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Sanofi Winthrop</w:t>
            </w:r>
          </w:p>
        </w:tc>
        <w:tc>
          <w:tcPr>
            <w:tcW w:w="535" w:type="pct"/>
            <w:shd w:val="clear" w:color="auto" w:fill="auto"/>
            <w:vAlign w:val="center"/>
            <w:hideMark/>
          </w:tcPr>
          <w:p w14:paraId="3DCE1C4C"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333</w:t>
            </w:r>
          </w:p>
        </w:tc>
        <w:tc>
          <w:tcPr>
            <w:tcW w:w="521" w:type="pct"/>
            <w:shd w:val="clear" w:color="auto" w:fill="auto"/>
            <w:noWrap/>
            <w:vAlign w:val="center"/>
            <w:hideMark/>
          </w:tcPr>
          <w:p w14:paraId="27206F4B"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2-ago.-23</w:t>
            </w:r>
          </w:p>
        </w:tc>
        <w:tc>
          <w:tcPr>
            <w:tcW w:w="521" w:type="pct"/>
            <w:shd w:val="clear" w:color="auto" w:fill="auto"/>
            <w:noWrap/>
            <w:vAlign w:val="center"/>
            <w:hideMark/>
          </w:tcPr>
          <w:p w14:paraId="225A685D"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3-ago.-23</w:t>
            </w:r>
          </w:p>
        </w:tc>
      </w:tr>
      <w:tr w:rsidR="0010114D" w:rsidRPr="00FB7B62" w14:paraId="182555E0" w14:textId="77777777" w:rsidTr="0010114D">
        <w:trPr>
          <w:trHeight w:val="600"/>
          <w:jc w:val="center"/>
        </w:trPr>
        <w:tc>
          <w:tcPr>
            <w:tcW w:w="579" w:type="pct"/>
            <w:shd w:val="clear" w:color="auto" w:fill="auto"/>
            <w:vAlign w:val="center"/>
            <w:hideMark/>
          </w:tcPr>
          <w:p w14:paraId="5119495E"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00065-23</w:t>
            </w:r>
          </w:p>
        </w:tc>
        <w:tc>
          <w:tcPr>
            <w:tcW w:w="1043" w:type="pct"/>
            <w:shd w:val="clear" w:color="auto" w:fill="auto"/>
            <w:vAlign w:val="center"/>
            <w:hideMark/>
          </w:tcPr>
          <w:p w14:paraId="522076A3"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Artesunato 60 mg vial polvo para inyección</w:t>
            </w:r>
          </w:p>
        </w:tc>
        <w:tc>
          <w:tcPr>
            <w:tcW w:w="1075" w:type="pct"/>
            <w:shd w:val="clear" w:color="auto" w:fill="auto"/>
            <w:vAlign w:val="center"/>
            <w:hideMark/>
          </w:tcPr>
          <w:p w14:paraId="42741CBD"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APO23-00013471</w:t>
            </w:r>
          </w:p>
        </w:tc>
        <w:tc>
          <w:tcPr>
            <w:tcW w:w="724" w:type="pct"/>
            <w:shd w:val="clear" w:color="auto" w:fill="auto"/>
            <w:vAlign w:val="center"/>
            <w:hideMark/>
          </w:tcPr>
          <w:p w14:paraId="7B7F4A1C"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IPCA</w:t>
            </w:r>
          </w:p>
        </w:tc>
        <w:tc>
          <w:tcPr>
            <w:tcW w:w="535" w:type="pct"/>
            <w:shd w:val="clear" w:color="auto" w:fill="auto"/>
            <w:vAlign w:val="center"/>
            <w:hideMark/>
          </w:tcPr>
          <w:p w14:paraId="5D4B1100"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20.720</w:t>
            </w:r>
          </w:p>
        </w:tc>
        <w:tc>
          <w:tcPr>
            <w:tcW w:w="521" w:type="pct"/>
            <w:shd w:val="clear" w:color="auto" w:fill="auto"/>
            <w:noWrap/>
            <w:vAlign w:val="center"/>
            <w:hideMark/>
          </w:tcPr>
          <w:p w14:paraId="23D81E85"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13-ago.-23</w:t>
            </w:r>
          </w:p>
        </w:tc>
        <w:tc>
          <w:tcPr>
            <w:tcW w:w="521" w:type="pct"/>
            <w:shd w:val="clear" w:color="auto" w:fill="auto"/>
            <w:noWrap/>
            <w:vAlign w:val="center"/>
            <w:hideMark/>
          </w:tcPr>
          <w:p w14:paraId="35178EE9"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14-ago.-23</w:t>
            </w:r>
          </w:p>
        </w:tc>
      </w:tr>
      <w:tr w:rsidR="0010114D" w:rsidRPr="00FB7B62" w14:paraId="2B35D192" w14:textId="77777777" w:rsidTr="0010114D">
        <w:trPr>
          <w:trHeight w:val="260"/>
          <w:jc w:val="center"/>
        </w:trPr>
        <w:tc>
          <w:tcPr>
            <w:tcW w:w="579" w:type="pct"/>
            <w:shd w:val="clear" w:color="auto" w:fill="auto"/>
            <w:vAlign w:val="center"/>
            <w:hideMark/>
          </w:tcPr>
          <w:p w14:paraId="6B5C3DD3"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lastRenderedPageBreak/>
              <w:t>00163-23</w:t>
            </w:r>
          </w:p>
        </w:tc>
        <w:tc>
          <w:tcPr>
            <w:tcW w:w="1043" w:type="pct"/>
            <w:shd w:val="clear" w:color="auto" w:fill="auto"/>
            <w:vAlign w:val="center"/>
            <w:hideMark/>
          </w:tcPr>
          <w:p w14:paraId="4CBCC47C"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MMR1</w:t>
            </w:r>
          </w:p>
        </w:tc>
        <w:tc>
          <w:tcPr>
            <w:tcW w:w="1075" w:type="pct"/>
            <w:shd w:val="clear" w:color="auto" w:fill="auto"/>
            <w:vAlign w:val="center"/>
            <w:hideMark/>
          </w:tcPr>
          <w:p w14:paraId="00CA9434"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APO23-00007847 REPOSICIÓN</w:t>
            </w:r>
          </w:p>
        </w:tc>
        <w:tc>
          <w:tcPr>
            <w:tcW w:w="724" w:type="pct"/>
            <w:shd w:val="clear" w:color="auto" w:fill="auto"/>
            <w:vAlign w:val="center"/>
            <w:hideMark/>
          </w:tcPr>
          <w:p w14:paraId="76A4497B"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Serum</w:t>
            </w:r>
          </w:p>
        </w:tc>
        <w:tc>
          <w:tcPr>
            <w:tcW w:w="535" w:type="pct"/>
            <w:shd w:val="clear" w:color="auto" w:fill="auto"/>
            <w:vAlign w:val="center"/>
            <w:hideMark/>
          </w:tcPr>
          <w:p w14:paraId="17A3F58A"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21.600</w:t>
            </w:r>
          </w:p>
        </w:tc>
        <w:tc>
          <w:tcPr>
            <w:tcW w:w="521" w:type="pct"/>
            <w:shd w:val="clear" w:color="auto" w:fill="auto"/>
            <w:noWrap/>
            <w:vAlign w:val="center"/>
            <w:hideMark/>
          </w:tcPr>
          <w:p w14:paraId="080F65E9"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15-ago.-23</w:t>
            </w:r>
          </w:p>
        </w:tc>
        <w:tc>
          <w:tcPr>
            <w:tcW w:w="521" w:type="pct"/>
            <w:shd w:val="clear" w:color="auto" w:fill="auto"/>
            <w:noWrap/>
            <w:vAlign w:val="center"/>
            <w:hideMark/>
          </w:tcPr>
          <w:p w14:paraId="51C546A7"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16-ago.-23</w:t>
            </w:r>
          </w:p>
        </w:tc>
      </w:tr>
      <w:tr w:rsidR="0010114D" w:rsidRPr="00FB7B62" w14:paraId="03F9CB30" w14:textId="77777777" w:rsidTr="0010114D">
        <w:trPr>
          <w:trHeight w:val="260"/>
          <w:jc w:val="center"/>
        </w:trPr>
        <w:tc>
          <w:tcPr>
            <w:tcW w:w="579" w:type="pct"/>
            <w:shd w:val="clear" w:color="auto" w:fill="auto"/>
            <w:vAlign w:val="center"/>
            <w:hideMark/>
          </w:tcPr>
          <w:p w14:paraId="4AB5984B"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00162-23</w:t>
            </w:r>
          </w:p>
        </w:tc>
        <w:tc>
          <w:tcPr>
            <w:tcW w:w="1043" w:type="pct"/>
            <w:shd w:val="clear" w:color="auto" w:fill="auto"/>
            <w:vAlign w:val="center"/>
            <w:hideMark/>
          </w:tcPr>
          <w:p w14:paraId="33A04F50"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MMR1</w:t>
            </w:r>
          </w:p>
        </w:tc>
        <w:tc>
          <w:tcPr>
            <w:tcW w:w="1075" w:type="pct"/>
            <w:shd w:val="clear" w:color="auto" w:fill="auto"/>
            <w:vAlign w:val="center"/>
            <w:hideMark/>
          </w:tcPr>
          <w:p w14:paraId="280F7047"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APO23-00008146 REPOSICIÓN</w:t>
            </w:r>
          </w:p>
        </w:tc>
        <w:tc>
          <w:tcPr>
            <w:tcW w:w="724" w:type="pct"/>
            <w:shd w:val="clear" w:color="auto" w:fill="auto"/>
            <w:vAlign w:val="center"/>
            <w:hideMark/>
          </w:tcPr>
          <w:p w14:paraId="735320D1"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Serum</w:t>
            </w:r>
          </w:p>
        </w:tc>
        <w:tc>
          <w:tcPr>
            <w:tcW w:w="535" w:type="pct"/>
            <w:shd w:val="clear" w:color="auto" w:fill="auto"/>
            <w:vAlign w:val="center"/>
            <w:hideMark/>
          </w:tcPr>
          <w:p w14:paraId="571EE7A3"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6.000</w:t>
            </w:r>
          </w:p>
        </w:tc>
        <w:tc>
          <w:tcPr>
            <w:tcW w:w="521" w:type="pct"/>
            <w:shd w:val="clear" w:color="auto" w:fill="auto"/>
            <w:noWrap/>
            <w:vAlign w:val="center"/>
            <w:hideMark/>
          </w:tcPr>
          <w:p w14:paraId="57A93FD7"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15-ago.-23</w:t>
            </w:r>
          </w:p>
        </w:tc>
        <w:tc>
          <w:tcPr>
            <w:tcW w:w="521" w:type="pct"/>
            <w:shd w:val="clear" w:color="auto" w:fill="auto"/>
            <w:noWrap/>
            <w:vAlign w:val="center"/>
            <w:hideMark/>
          </w:tcPr>
          <w:p w14:paraId="1302FCF7"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16-ago.-23</w:t>
            </w:r>
          </w:p>
        </w:tc>
      </w:tr>
      <w:tr w:rsidR="0010114D" w:rsidRPr="00FB7B62" w14:paraId="4639875E" w14:textId="77777777" w:rsidTr="0010114D">
        <w:trPr>
          <w:trHeight w:val="260"/>
          <w:jc w:val="center"/>
        </w:trPr>
        <w:tc>
          <w:tcPr>
            <w:tcW w:w="579" w:type="pct"/>
            <w:shd w:val="clear" w:color="auto" w:fill="auto"/>
            <w:vAlign w:val="center"/>
            <w:hideMark/>
          </w:tcPr>
          <w:p w14:paraId="20F49A06"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00063-23</w:t>
            </w:r>
          </w:p>
        </w:tc>
        <w:tc>
          <w:tcPr>
            <w:tcW w:w="1043" w:type="pct"/>
            <w:shd w:val="clear" w:color="auto" w:fill="auto"/>
            <w:vAlign w:val="center"/>
            <w:hideMark/>
          </w:tcPr>
          <w:p w14:paraId="62C5AAC0"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Primaquina 15 mg</w:t>
            </w:r>
          </w:p>
        </w:tc>
        <w:tc>
          <w:tcPr>
            <w:tcW w:w="1075" w:type="pct"/>
            <w:shd w:val="clear" w:color="auto" w:fill="auto"/>
            <w:vAlign w:val="center"/>
            <w:hideMark/>
          </w:tcPr>
          <w:p w14:paraId="54346808"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APO23-00013470</w:t>
            </w:r>
          </w:p>
        </w:tc>
        <w:tc>
          <w:tcPr>
            <w:tcW w:w="724" w:type="pct"/>
            <w:shd w:val="clear" w:color="auto" w:fill="auto"/>
            <w:vAlign w:val="center"/>
            <w:hideMark/>
          </w:tcPr>
          <w:p w14:paraId="7987E467"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Sanofi Winthrop</w:t>
            </w:r>
          </w:p>
        </w:tc>
        <w:tc>
          <w:tcPr>
            <w:tcW w:w="535" w:type="pct"/>
            <w:shd w:val="clear" w:color="auto" w:fill="auto"/>
            <w:vAlign w:val="center"/>
            <w:hideMark/>
          </w:tcPr>
          <w:p w14:paraId="6D523A07"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410</w:t>
            </w:r>
          </w:p>
        </w:tc>
        <w:tc>
          <w:tcPr>
            <w:tcW w:w="521" w:type="pct"/>
            <w:shd w:val="clear" w:color="auto" w:fill="auto"/>
            <w:noWrap/>
            <w:vAlign w:val="center"/>
            <w:hideMark/>
          </w:tcPr>
          <w:p w14:paraId="06890D11"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17-ago.-23</w:t>
            </w:r>
          </w:p>
        </w:tc>
        <w:tc>
          <w:tcPr>
            <w:tcW w:w="521" w:type="pct"/>
            <w:shd w:val="clear" w:color="auto" w:fill="auto"/>
            <w:noWrap/>
            <w:vAlign w:val="center"/>
            <w:hideMark/>
          </w:tcPr>
          <w:p w14:paraId="52C6F5A7"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18-ago.-23</w:t>
            </w:r>
          </w:p>
        </w:tc>
      </w:tr>
      <w:tr w:rsidR="0010114D" w:rsidRPr="00FB7B62" w14:paraId="36A603DF" w14:textId="77777777" w:rsidTr="0010114D">
        <w:trPr>
          <w:trHeight w:val="780"/>
          <w:jc w:val="center"/>
        </w:trPr>
        <w:tc>
          <w:tcPr>
            <w:tcW w:w="579" w:type="pct"/>
            <w:shd w:val="clear" w:color="auto" w:fill="auto"/>
            <w:vAlign w:val="center"/>
            <w:hideMark/>
          </w:tcPr>
          <w:p w14:paraId="280B06C1"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71164-23E 00209-23</w:t>
            </w:r>
          </w:p>
        </w:tc>
        <w:tc>
          <w:tcPr>
            <w:tcW w:w="1043" w:type="pct"/>
            <w:shd w:val="clear" w:color="auto" w:fill="auto"/>
            <w:vAlign w:val="center"/>
            <w:hideMark/>
          </w:tcPr>
          <w:p w14:paraId="4A0ED947"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Miltefosina 10 mg caja x 7bl x 8 cápsulas</w:t>
            </w:r>
          </w:p>
        </w:tc>
        <w:tc>
          <w:tcPr>
            <w:tcW w:w="1075" w:type="pct"/>
            <w:shd w:val="clear" w:color="auto" w:fill="auto"/>
            <w:vAlign w:val="center"/>
            <w:hideMark/>
          </w:tcPr>
          <w:p w14:paraId="36B2575A"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APO23-00013634</w:t>
            </w:r>
          </w:p>
        </w:tc>
        <w:tc>
          <w:tcPr>
            <w:tcW w:w="724" w:type="pct"/>
            <w:shd w:val="clear" w:color="auto" w:fill="auto"/>
            <w:vAlign w:val="center"/>
            <w:hideMark/>
          </w:tcPr>
          <w:p w14:paraId="72CDFA60" w14:textId="77777777" w:rsidR="0010114D" w:rsidRPr="00535159" w:rsidRDefault="0010114D" w:rsidP="006F31A4">
            <w:pPr>
              <w:jc w:val="center"/>
              <w:rPr>
                <w:rFonts w:cs="Calibri"/>
                <w:sz w:val="18"/>
                <w:szCs w:val="18"/>
                <w:lang w:val="en-US" w:eastAsia="es-CO"/>
              </w:rPr>
            </w:pPr>
            <w:r w:rsidRPr="00535159">
              <w:rPr>
                <w:rFonts w:cs="Calibri"/>
                <w:sz w:val="18"/>
                <w:szCs w:val="18"/>
                <w:lang w:val="en-US" w:eastAsia="es-CO"/>
              </w:rPr>
              <w:t>Knigth Therapeutics International S.A.</w:t>
            </w:r>
          </w:p>
        </w:tc>
        <w:tc>
          <w:tcPr>
            <w:tcW w:w="535" w:type="pct"/>
            <w:shd w:val="clear" w:color="auto" w:fill="auto"/>
            <w:vAlign w:val="center"/>
            <w:hideMark/>
          </w:tcPr>
          <w:p w14:paraId="630B172E"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2.439</w:t>
            </w:r>
          </w:p>
        </w:tc>
        <w:tc>
          <w:tcPr>
            <w:tcW w:w="521" w:type="pct"/>
            <w:shd w:val="clear" w:color="auto" w:fill="auto"/>
            <w:noWrap/>
            <w:vAlign w:val="center"/>
            <w:hideMark/>
          </w:tcPr>
          <w:p w14:paraId="3B85258A"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19-ago.-23</w:t>
            </w:r>
          </w:p>
        </w:tc>
        <w:tc>
          <w:tcPr>
            <w:tcW w:w="521" w:type="pct"/>
            <w:shd w:val="clear" w:color="auto" w:fill="auto"/>
            <w:noWrap/>
            <w:vAlign w:val="center"/>
            <w:hideMark/>
          </w:tcPr>
          <w:p w14:paraId="7DFDF333"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22-ago.-23</w:t>
            </w:r>
          </w:p>
        </w:tc>
      </w:tr>
      <w:tr w:rsidR="0010114D" w:rsidRPr="00FB7B62" w14:paraId="3773D163" w14:textId="77777777" w:rsidTr="0010114D">
        <w:trPr>
          <w:trHeight w:val="260"/>
          <w:jc w:val="center"/>
        </w:trPr>
        <w:tc>
          <w:tcPr>
            <w:tcW w:w="579" w:type="pct"/>
            <w:shd w:val="clear" w:color="auto" w:fill="auto"/>
            <w:vAlign w:val="center"/>
            <w:hideMark/>
          </w:tcPr>
          <w:p w14:paraId="19EF60B9"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00121-23</w:t>
            </w:r>
          </w:p>
        </w:tc>
        <w:tc>
          <w:tcPr>
            <w:tcW w:w="1043" w:type="pct"/>
            <w:shd w:val="clear" w:color="auto" w:fill="auto"/>
            <w:vAlign w:val="center"/>
            <w:hideMark/>
          </w:tcPr>
          <w:p w14:paraId="0F5E6377"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DTAP acelular 1 ds</w:t>
            </w:r>
          </w:p>
        </w:tc>
        <w:tc>
          <w:tcPr>
            <w:tcW w:w="1075" w:type="pct"/>
            <w:shd w:val="clear" w:color="auto" w:fill="auto"/>
            <w:vAlign w:val="center"/>
            <w:hideMark/>
          </w:tcPr>
          <w:p w14:paraId="331A7FEF"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APO23-00014056</w:t>
            </w:r>
          </w:p>
        </w:tc>
        <w:tc>
          <w:tcPr>
            <w:tcW w:w="724" w:type="pct"/>
            <w:shd w:val="clear" w:color="auto" w:fill="auto"/>
            <w:vAlign w:val="center"/>
            <w:hideMark/>
          </w:tcPr>
          <w:p w14:paraId="1AAAB40A"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Sanofi</w:t>
            </w:r>
          </w:p>
        </w:tc>
        <w:tc>
          <w:tcPr>
            <w:tcW w:w="535" w:type="pct"/>
            <w:shd w:val="clear" w:color="auto" w:fill="auto"/>
            <w:vAlign w:val="center"/>
            <w:hideMark/>
          </w:tcPr>
          <w:p w14:paraId="21C9B0A9"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200.000</w:t>
            </w:r>
          </w:p>
        </w:tc>
        <w:tc>
          <w:tcPr>
            <w:tcW w:w="521" w:type="pct"/>
            <w:shd w:val="clear" w:color="auto" w:fill="auto"/>
            <w:noWrap/>
            <w:vAlign w:val="center"/>
            <w:hideMark/>
          </w:tcPr>
          <w:p w14:paraId="518B12BE"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23-ago.-23</w:t>
            </w:r>
          </w:p>
        </w:tc>
        <w:tc>
          <w:tcPr>
            <w:tcW w:w="521" w:type="pct"/>
            <w:shd w:val="clear" w:color="auto" w:fill="auto"/>
            <w:noWrap/>
            <w:vAlign w:val="center"/>
            <w:hideMark/>
          </w:tcPr>
          <w:p w14:paraId="5F5AEA93"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24-ago.-23</w:t>
            </w:r>
          </w:p>
        </w:tc>
      </w:tr>
      <w:tr w:rsidR="0010114D" w:rsidRPr="00FB7B62" w14:paraId="5069B7A9" w14:textId="77777777" w:rsidTr="0010114D">
        <w:trPr>
          <w:trHeight w:val="260"/>
          <w:jc w:val="center"/>
        </w:trPr>
        <w:tc>
          <w:tcPr>
            <w:tcW w:w="579" w:type="pct"/>
            <w:shd w:val="clear" w:color="auto" w:fill="auto"/>
            <w:vAlign w:val="center"/>
            <w:hideMark/>
          </w:tcPr>
          <w:p w14:paraId="71348905"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00148-23</w:t>
            </w:r>
          </w:p>
        </w:tc>
        <w:tc>
          <w:tcPr>
            <w:tcW w:w="1043" w:type="pct"/>
            <w:shd w:val="clear" w:color="auto" w:fill="auto"/>
            <w:vAlign w:val="center"/>
            <w:hideMark/>
          </w:tcPr>
          <w:p w14:paraId="07797EA7"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Ethambutol 400 mg, 28x24</w:t>
            </w:r>
          </w:p>
        </w:tc>
        <w:tc>
          <w:tcPr>
            <w:tcW w:w="1075" w:type="pct"/>
            <w:shd w:val="clear" w:color="auto" w:fill="auto"/>
            <w:vAlign w:val="center"/>
            <w:hideMark/>
          </w:tcPr>
          <w:p w14:paraId="5AFC8DA1"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APO23-00014823</w:t>
            </w:r>
          </w:p>
        </w:tc>
        <w:tc>
          <w:tcPr>
            <w:tcW w:w="724" w:type="pct"/>
            <w:shd w:val="clear" w:color="auto" w:fill="auto"/>
            <w:vAlign w:val="center"/>
            <w:hideMark/>
          </w:tcPr>
          <w:p w14:paraId="25D245D6"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Svizera</w:t>
            </w:r>
          </w:p>
        </w:tc>
        <w:tc>
          <w:tcPr>
            <w:tcW w:w="535" w:type="pct"/>
            <w:shd w:val="clear" w:color="auto" w:fill="auto"/>
            <w:vAlign w:val="center"/>
            <w:hideMark/>
          </w:tcPr>
          <w:p w14:paraId="0ECDEF3F"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149</w:t>
            </w:r>
          </w:p>
        </w:tc>
        <w:tc>
          <w:tcPr>
            <w:tcW w:w="521" w:type="pct"/>
            <w:shd w:val="clear" w:color="auto" w:fill="auto"/>
            <w:noWrap/>
            <w:vAlign w:val="center"/>
            <w:hideMark/>
          </w:tcPr>
          <w:p w14:paraId="0D6008D3"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25-ago.-23</w:t>
            </w:r>
          </w:p>
        </w:tc>
        <w:tc>
          <w:tcPr>
            <w:tcW w:w="521" w:type="pct"/>
            <w:shd w:val="clear" w:color="auto" w:fill="auto"/>
            <w:noWrap/>
            <w:vAlign w:val="center"/>
            <w:hideMark/>
          </w:tcPr>
          <w:p w14:paraId="383F3E53"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28-ago.-23</w:t>
            </w:r>
          </w:p>
        </w:tc>
      </w:tr>
      <w:tr w:rsidR="0010114D" w:rsidRPr="00FB7B62" w14:paraId="2AB588F7" w14:textId="77777777" w:rsidTr="0010114D">
        <w:trPr>
          <w:trHeight w:val="585"/>
          <w:jc w:val="center"/>
        </w:trPr>
        <w:tc>
          <w:tcPr>
            <w:tcW w:w="579" w:type="pct"/>
            <w:shd w:val="clear" w:color="auto" w:fill="auto"/>
            <w:vAlign w:val="center"/>
            <w:hideMark/>
          </w:tcPr>
          <w:p w14:paraId="02B7B1AE"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00140-23</w:t>
            </w:r>
          </w:p>
        </w:tc>
        <w:tc>
          <w:tcPr>
            <w:tcW w:w="1043" w:type="pct"/>
            <w:shd w:val="clear" w:color="auto" w:fill="auto"/>
            <w:vAlign w:val="center"/>
            <w:hideMark/>
          </w:tcPr>
          <w:p w14:paraId="5C28072C" w14:textId="77777777" w:rsidR="0010114D" w:rsidRPr="00535159" w:rsidRDefault="0010114D" w:rsidP="006F31A4">
            <w:pPr>
              <w:jc w:val="left"/>
              <w:rPr>
                <w:rFonts w:cs="Calibri"/>
                <w:sz w:val="18"/>
                <w:szCs w:val="18"/>
                <w:lang w:val="en-US" w:eastAsia="es-CO"/>
              </w:rPr>
            </w:pPr>
            <w:r w:rsidRPr="00535159">
              <w:rPr>
                <w:rFonts w:cs="Calibri"/>
                <w:sz w:val="18"/>
                <w:szCs w:val="18"/>
                <w:lang w:val="en-US" w:eastAsia="es-CO"/>
              </w:rPr>
              <w:t>Ethambutol 100 mg caja x 10bl x 10tb</w:t>
            </w:r>
          </w:p>
        </w:tc>
        <w:tc>
          <w:tcPr>
            <w:tcW w:w="1075" w:type="pct"/>
            <w:shd w:val="clear" w:color="auto" w:fill="auto"/>
            <w:vAlign w:val="center"/>
            <w:hideMark/>
          </w:tcPr>
          <w:p w14:paraId="06A80E37"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APO23-00013234</w:t>
            </w:r>
          </w:p>
        </w:tc>
        <w:tc>
          <w:tcPr>
            <w:tcW w:w="724" w:type="pct"/>
            <w:shd w:val="clear" w:color="auto" w:fill="auto"/>
            <w:vAlign w:val="center"/>
            <w:hideMark/>
          </w:tcPr>
          <w:p w14:paraId="7835F552"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Macleods Pharmaceuticals</w:t>
            </w:r>
          </w:p>
        </w:tc>
        <w:tc>
          <w:tcPr>
            <w:tcW w:w="535" w:type="pct"/>
            <w:shd w:val="clear" w:color="auto" w:fill="auto"/>
            <w:vAlign w:val="center"/>
            <w:hideMark/>
          </w:tcPr>
          <w:p w14:paraId="49114479"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1.000</w:t>
            </w:r>
          </w:p>
        </w:tc>
        <w:tc>
          <w:tcPr>
            <w:tcW w:w="521" w:type="pct"/>
            <w:shd w:val="clear" w:color="auto" w:fill="auto"/>
            <w:noWrap/>
            <w:vAlign w:val="center"/>
            <w:hideMark/>
          </w:tcPr>
          <w:p w14:paraId="367CAF33"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27-ago.-23</w:t>
            </w:r>
          </w:p>
        </w:tc>
        <w:tc>
          <w:tcPr>
            <w:tcW w:w="521" w:type="pct"/>
            <w:shd w:val="clear" w:color="auto" w:fill="auto"/>
            <w:noWrap/>
            <w:vAlign w:val="center"/>
            <w:hideMark/>
          </w:tcPr>
          <w:p w14:paraId="6859F7D0"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28-ago.-23</w:t>
            </w:r>
          </w:p>
        </w:tc>
      </w:tr>
      <w:tr w:rsidR="0010114D" w:rsidRPr="00FB7B62" w14:paraId="5379B287" w14:textId="77777777" w:rsidTr="0010114D">
        <w:trPr>
          <w:trHeight w:val="520"/>
          <w:jc w:val="center"/>
        </w:trPr>
        <w:tc>
          <w:tcPr>
            <w:tcW w:w="579" w:type="pct"/>
            <w:shd w:val="clear" w:color="auto" w:fill="auto"/>
            <w:vAlign w:val="center"/>
            <w:hideMark/>
          </w:tcPr>
          <w:p w14:paraId="11542D4C"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70780-23 00227-23</w:t>
            </w:r>
          </w:p>
        </w:tc>
        <w:tc>
          <w:tcPr>
            <w:tcW w:w="1043" w:type="pct"/>
            <w:shd w:val="clear" w:color="auto" w:fill="auto"/>
            <w:vAlign w:val="center"/>
            <w:hideMark/>
          </w:tcPr>
          <w:p w14:paraId="655A6D9C"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Jeringa 26G x 3/8</w:t>
            </w:r>
          </w:p>
        </w:tc>
        <w:tc>
          <w:tcPr>
            <w:tcW w:w="1075" w:type="pct"/>
            <w:shd w:val="clear" w:color="auto" w:fill="auto"/>
            <w:vAlign w:val="center"/>
            <w:hideMark/>
          </w:tcPr>
          <w:p w14:paraId="592BF1EE"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APO23-00008137</w:t>
            </w:r>
          </w:p>
        </w:tc>
        <w:tc>
          <w:tcPr>
            <w:tcW w:w="724" w:type="pct"/>
            <w:shd w:val="clear" w:color="auto" w:fill="auto"/>
            <w:vAlign w:val="center"/>
            <w:hideMark/>
          </w:tcPr>
          <w:p w14:paraId="05ED25C2"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Abu Dhabi</w:t>
            </w:r>
          </w:p>
        </w:tc>
        <w:tc>
          <w:tcPr>
            <w:tcW w:w="535" w:type="pct"/>
            <w:shd w:val="clear" w:color="auto" w:fill="auto"/>
            <w:vAlign w:val="center"/>
            <w:hideMark/>
          </w:tcPr>
          <w:p w14:paraId="75CE4556"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600.000</w:t>
            </w:r>
          </w:p>
        </w:tc>
        <w:tc>
          <w:tcPr>
            <w:tcW w:w="521" w:type="pct"/>
            <w:shd w:val="clear" w:color="auto" w:fill="auto"/>
            <w:noWrap/>
            <w:vAlign w:val="center"/>
            <w:hideMark/>
          </w:tcPr>
          <w:p w14:paraId="0546E77C"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27-jul.-23</w:t>
            </w:r>
          </w:p>
        </w:tc>
        <w:tc>
          <w:tcPr>
            <w:tcW w:w="521" w:type="pct"/>
            <w:shd w:val="clear" w:color="auto" w:fill="auto"/>
            <w:noWrap/>
            <w:vAlign w:val="center"/>
            <w:hideMark/>
          </w:tcPr>
          <w:p w14:paraId="0C2B419D"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4-ago.-23</w:t>
            </w:r>
          </w:p>
        </w:tc>
      </w:tr>
      <w:tr w:rsidR="0010114D" w:rsidRPr="00FB7B62" w14:paraId="52D523E6" w14:textId="77777777" w:rsidTr="0010114D">
        <w:trPr>
          <w:trHeight w:val="260"/>
          <w:jc w:val="center"/>
        </w:trPr>
        <w:tc>
          <w:tcPr>
            <w:tcW w:w="579" w:type="pct"/>
            <w:shd w:val="clear" w:color="auto" w:fill="auto"/>
            <w:vAlign w:val="center"/>
            <w:hideMark/>
          </w:tcPr>
          <w:p w14:paraId="7EC2D369"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00190-23</w:t>
            </w:r>
          </w:p>
        </w:tc>
        <w:tc>
          <w:tcPr>
            <w:tcW w:w="1043" w:type="pct"/>
            <w:shd w:val="clear" w:color="auto" w:fill="auto"/>
            <w:vAlign w:val="center"/>
            <w:hideMark/>
          </w:tcPr>
          <w:p w14:paraId="13355257"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MMR5</w:t>
            </w:r>
          </w:p>
        </w:tc>
        <w:tc>
          <w:tcPr>
            <w:tcW w:w="1075" w:type="pct"/>
            <w:shd w:val="clear" w:color="auto" w:fill="auto"/>
            <w:vAlign w:val="center"/>
            <w:hideMark/>
          </w:tcPr>
          <w:p w14:paraId="7FA49C5B"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APO23-00008144</w:t>
            </w:r>
          </w:p>
        </w:tc>
        <w:tc>
          <w:tcPr>
            <w:tcW w:w="724" w:type="pct"/>
            <w:shd w:val="clear" w:color="auto" w:fill="auto"/>
            <w:vAlign w:val="center"/>
            <w:hideMark/>
          </w:tcPr>
          <w:p w14:paraId="690F5D92"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Serum</w:t>
            </w:r>
          </w:p>
        </w:tc>
        <w:tc>
          <w:tcPr>
            <w:tcW w:w="535" w:type="pct"/>
            <w:shd w:val="clear" w:color="auto" w:fill="auto"/>
            <w:vAlign w:val="center"/>
            <w:hideMark/>
          </w:tcPr>
          <w:p w14:paraId="0D859677"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1.000.000</w:t>
            </w:r>
          </w:p>
        </w:tc>
        <w:tc>
          <w:tcPr>
            <w:tcW w:w="521" w:type="pct"/>
            <w:shd w:val="clear" w:color="auto" w:fill="auto"/>
            <w:noWrap/>
            <w:vAlign w:val="center"/>
            <w:hideMark/>
          </w:tcPr>
          <w:p w14:paraId="58EA0056"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30-ago.-23</w:t>
            </w:r>
          </w:p>
        </w:tc>
        <w:tc>
          <w:tcPr>
            <w:tcW w:w="521" w:type="pct"/>
            <w:shd w:val="clear" w:color="auto" w:fill="auto"/>
            <w:noWrap/>
            <w:vAlign w:val="center"/>
            <w:hideMark/>
          </w:tcPr>
          <w:p w14:paraId="241BCA6C"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31-ago.-23</w:t>
            </w:r>
          </w:p>
        </w:tc>
      </w:tr>
      <w:tr w:rsidR="0010114D" w:rsidRPr="00FB7B62" w14:paraId="61A3DAC0" w14:textId="77777777" w:rsidTr="0010114D">
        <w:trPr>
          <w:trHeight w:val="260"/>
          <w:jc w:val="center"/>
        </w:trPr>
        <w:tc>
          <w:tcPr>
            <w:tcW w:w="579" w:type="pct"/>
            <w:shd w:val="clear" w:color="auto" w:fill="auto"/>
            <w:vAlign w:val="center"/>
            <w:hideMark/>
          </w:tcPr>
          <w:p w14:paraId="55CF191A"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00196-23</w:t>
            </w:r>
          </w:p>
        </w:tc>
        <w:tc>
          <w:tcPr>
            <w:tcW w:w="1043" w:type="pct"/>
            <w:shd w:val="clear" w:color="auto" w:fill="auto"/>
            <w:vAlign w:val="center"/>
            <w:hideMark/>
          </w:tcPr>
          <w:p w14:paraId="0502DF87"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Hepatitis B adulto</w:t>
            </w:r>
          </w:p>
        </w:tc>
        <w:tc>
          <w:tcPr>
            <w:tcW w:w="1075" w:type="pct"/>
            <w:shd w:val="clear" w:color="auto" w:fill="auto"/>
            <w:vAlign w:val="center"/>
            <w:hideMark/>
          </w:tcPr>
          <w:p w14:paraId="5A45F2CB"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APO23-00013282</w:t>
            </w:r>
          </w:p>
        </w:tc>
        <w:tc>
          <w:tcPr>
            <w:tcW w:w="724" w:type="pct"/>
            <w:shd w:val="clear" w:color="auto" w:fill="auto"/>
            <w:vAlign w:val="center"/>
            <w:hideMark/>
          </w:tcPr>
          <w:p w14:paraId="48802ACA"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Serum</w:t>
            </w:r>
          </w:p>
        </w:tc>
        <w:tc>
          <w:tcPr>
            <w:tcW w:w="535" w:type="pct"/>
            <w:shd w:val="clear" w:color="auto" w:fill="auto"/>
            <w:vAlign w:val="center"/>
            <w:hideMark/>
          </w:tcPr>
          <w:p w14:paraId="77F66770"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40.000</w:t>
            </w:r>
          </w:p>
        </w:tc>
        <w:tc>
          <w:tcPr>
            <w:tcW w:w="521" w:type="pct"/>
            <w:shd w:val="clear" w:color="auto" w:fill="auto"/>
            <w:noWrap/>
            <w:vAlign w:val="center"/>
            <w:hideMark/>
          </w:tcPr>
          <w:p w14:paraId="42EB2EA5"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30-ago.-23</w:t>
            </w:r>
          </w:p>
        </w:tc>
        <w:tc>
          <w:tcPr>
            <w:tcW w:w="521" w:type="pct"/>
            <w:shd w:val="clear" w:color="auto" w:fill="auto"/>
            <w:noWrap/>
            <w:vAlign w:val="center"/>
            <w:hideMark/>
          </w:tcPr>
          <w:p w14:paraId="53694CA0"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31-ago.-23</w:t>
            </w:r>
          </w:p>
        </w:tc>
      </w:tr>
      <w:tr w:rsidR="0010114D" w:rsidRPr="00FB7B62" w14:paraId="0F836751" w14:textId="77777777" w:rsidTr="0010114D">
        <w:trPr>
          <w:trHeight w:val="260"/>
          <w:jc w:val="center"/>
        </w:trPr>
        <w:tc>
          <w:tcPr>
            <w:tcW w:w="579" w:type="pct"/>
            <w:shd w:val="clear" w:color="auto" w:fill="auto"/>
            <w:vAlign w:val="center"/>
            <w:hideMark/>
          </w:tcPr>
          <w:p w14:paraId="660BD436"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00161-23</w:t>
            </w:r>
          </w:p>
        </w:tc>
        <w:tc>
          <w:tcPr>
            <w:tcW w:w="1043" w:type="pct"/>
            <w:shd w:val="clear" w:color="auto" w:fill="auto"/>
            <w:vAlign w:val="center"/>
            <w:hideMark/>
          </w:tcPr>
          <w:p w14:paraId="6ED8FB00"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BCG</w:t>
            </w:r>
          </w:p>
        </w:tc>
        <w:tc>
          <w:tcPr>
            <w:tcW w:w="1075" w:type="pct"/>
            <w:shd w:val="clear" w:color="auto" w:fill="auto"/>
            <w:vAlign w:val="center"/>
            <w:hideMark/>
          </w:tcPr>
          <w:p w14:paraId="1522119C"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APO23-00014054</w:t>
            </w:r>
          </w:p>
        </w:tc>
        <w:tc>
          <w:tcPr>
            <w:tcW w:w="724" w:type="pct"/>
            <w:shd w:val="clear" w:color="auto" w:fill="auto"/>
            <w:vAlign w:val="center"/>
            <w:hideMark/>
          </w:tcPr>
          <w:p w14:paraId="570A42A5"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Serum</w:t>
            </w:r>
          </w:p>
        </w:tc>
        <w:tc>
          <w:tcPr>
            <w:tcW w:w="535" w:type="pct"/>
            <w:shd w:val="clear" w:color="auto" w:fill="auto"/>
            <w:vAlign w:val="center"/>
            <w:hideMark/>
          </w:tcPr>
          <w:p w14:paraId="3FAB9DE4"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400.000</w:t>
            </w:r>
          </w:p>
        </w:tc>
        <w:tc>
          <w:tcPr>
            <w:tcW w:w="521" w:type="pct"/>
            <w:shd w:val="clear" w:color="auto" w:fill="auto"/>
            <w:noWrap/>
            <w:vAlign w:val="center"/>
            <w:hideMark/>
          </w:tcPr>
          <w:p w14:paraId="35D50786"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1-sep.-23</w:t>
            </w:r>
          </w:p>
        </w:tc>
        <w:tc>
          <w:tcPr>
            <w:tcW w:w="521" w:type="pct"/>
            <w:shd w:val="clear" w:color="auto" w:fill="auto"/>
            <w:noWrap/>
            <w:vAlign w:val="center"/>
            <w:hideMark/>
          </w:tcPr>
          <w:p w14:paraId="488E7566"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2-sep.-23</w:t>
            </w:r>
          </w:p>
        </w:tc>
      </w:tr>
      <w:tr w:rsidR="0010114D" w:rsidRPr="00FB7B62" w14:paraId="3DA068DD" w14:textId="77777777" w:rsidTr="0010114D">
        <w:trPr>
          <w:trHeight w:val="260"/>
          <w:jc w:val="center"/>
        </w:trPr>
        <w:tc>
          <w:tcPr>
            <w:tcW w:w="579" w:type="pct"/>
            <w:shd w:val="clear" w:color="auto" w:fill="auto"/>
            <w:vAlign w:val="center"/>
            <w:hideMark/>
          </w:tcPr>
          <w:p w14:paraId="3F1F480C"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00205-23</w:t>
            </w:r>
          </w:p>
        </w:tc>
        <w:tc>
          <w:tcPr>
            <w:tcW w:w="1043" w:type="pct"/>
            <w:shd w:val="clear" w:color="auto" w:fill="auto"/>
            <w:vAlign w:val="center"/>
            <w:hideMark/>
          </w:tcPr>
          <w:p w14:paraId="2E1BC1FD"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Hepatitis B adulto</w:t>
            </w:r>
          </w:p>
        </w:tc>
        <w:tc>
          <w:tcPr>
            <w:tcW w:w="1075" w:type="pct"/>
            <w:shd w:val="clear" w:color="auto" w:fill="auto"/>
            <w:vAlign w:val="center"/>
            <w:hideMark/>
          </w:tcPr>
          <w:p w14:paraId="79EDC147"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APO23-00013285</w:t>
            </w:r>
          </w:p>
        </w:tc>
        <w:tc>
          <w:tcPr>
            <w:tcW w:w="724" w:type="pct"/>
            <w:shd w:val="clear" w:color="auto" w:fill="auto"/>
            <w:vAlign w:val="center"/>
            <w:hideMark/>
          </w:tcPr>
          <w:p w14:paraId="311CADBD"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Serum</w:t>
            </w:r>
          </w:p>
        </w:tc>
        <w:tc>
          <w:tcPr>
            <w:tcW w:w="535" w:type="pct"/>
            <w:shd w:val="clear" w:color="auto" w:fill="auto"/>
            <w:vAlign w:val="center"/>
            <w:hideMark/>
          </w:tcPr>
          <w:p w14:paraId="344209B2"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200.000</w:t>
            </w:r>
          </w:p>
        </w:tc>
        <w:tc>
          <w:tcPr>
            <w:tcW w:w="521" w:type="pct"/>
            <w:shd w:val="clear" w:color="auto" w:fill="auto"/>
            <w:noWrap/>
            <w:vAlign w:val="center"/>
            <w:hideMark/>
          </w:tcPr>
          <w:p w14:paraId="647AC9ED"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5-sep.-23</w:t>
            </w:r>
          </w:p>
        </w:tc>
        <w:tc>
          <w:tcPr>
            <w:tcW w:w="521" w:type="pct"/>
            <w:shd w:val="clear" w:color="auto" w:fill="auto"/>
            <w:noWrap/>
            <w:vAlign w:val="center"/>
            <w:hideMark/>
          </w:tcPr>
          <w:p w14:paraId="55A18840"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6-sep.-23</w:t>
            </w:r>
          </w:p>
        </w:tc>
      </w:tr>
      <w:tr w:rsidR="0010114D" w:rsidRPr="00FB7B62" w14:paraId="55DBA01D" w14:textId="77777777" w:rsidTr="0010114D">
        <w:trPr>
          <w:trHeight w:val="520"/>
          <w:jc w:val="center"/>
        </w:trPr>
        <w:tc>
          <w:tcPr>
            <w:tcW w:w="579" w:type="pct"/>
            <w:shd w:val="clear" w:color="auto" w:fill="auto"/>
            <w:vAlign w:val="center"/>
            <w:hideMark/>
          </w:tcPr>
          <w:p w14:paraId="4DE3AF44"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00164-23</w:t>
            </w:r>
          </w:p>
        </w:tc>
        <w:tc>
          <w:tcPr>
            <w:tcW w:w="1043" w:type="pct"/>
            <w:shd w:val="clear" w:color="auto" w:fill="auto"/>
            <w:vAlign w:val="center"/>
            <w:hideMark/>
          </w:tcPr>
          <w:p w14:paraId="32C79A65"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Rifampicina 150 mg caja x 10bl x 10tb</w:t>
            </w:r>
          </w:p>
        </w:tc>
        <w:tc>
          <w:tcPr>
            <w:tcW w:w="1075" w:type="pct"/>
            <w:shd w:val="clear" w:color="auto" w:fill="auto"/>
            <w:vAlign w:val="center"/>
            <w:hideMark/>
          </w:tcPr>
          <w:p w14:paraId="2E7AF49A"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APO23-00014221</w:t>
            </w:r>
          </w:p>
        </w:tc>
        <w:tc>
          <w:tcPr>
            <w:tcW w:w="724" w:type="pct"/>
            <w:shd w:val="clear" w:color="auto" w:fill="auto"/>
            <w:vAlign w:val="center"/>
            <w:hideMark/>
          </w:tcPr>
          <w:p w14:paraId="3E067E9A"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Macleods</w:t>
            </w:r>
          </w:p>
        </w:tc>
        <w:tc>
          <w:tcPr>
            <w:tcW w:w="535" w:type="pct"/>
            <w:shd w:val="clear" w:color="auto" w:fill="auto"/>
            <w:vAlign w:val="center"/>
            <w:hideMark/>
          </w:tcPr>
          <w:p w14:paraId="1A33BECD"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64</w:t>
            </w:r>
          </w:p>
        </w:tc>
        <w:tc>
          <w:tcPr>
            <w:tcW w:w="521" w:type="pct"/>
            <w:shd w:val="clear" w:color="auto" w:fill="auto"/>
            <w:noWrap/>
            <w:vAlign w:val="center"/>
            <w:hideMark/>
          </w:tcPr>
          <w:p w14:paraId="4E2B84AE"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5-sep.-23</w:t>
            </w:r>
          </w:p>
        </w:tc>
        <w:tc>
          <w:tcPr>
            <w:tcW w:w="521" w:type="pct"/>
            <w:shd w:val="clear" w:color="auto" w:fill="auto"/>
            <w:noWrap/>
            <w:vAlign w:val="center"/>
            <w:hideMark/>
          </w:tcPr>
          <w:p w14:paraId="768DE89D"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6-sep.-23</w:t>
            </w:r>
          </w:p>
        </w:tc>
      </w:tr>
      <w:tr w:rsidR="0010114D" w:rsidRPr="00FB7B62" w14:paraId="3BEFA2C0" w14:textId="77777777" w:rsidTr="0010114D">
        <w:trPr>
          <w:trHeight w:val="520"/>
          <w:jc w:val="center"/>
        </w:trPr>
        <w:tc>
          <w:tcPr>
            <w:tcW w:w="579" w:type="pct"/>
            <w:shd w:val="clear" w:color="auto" w:fill="auto"/>
            <w:vAlign w:val="center"/>
            <w:hideMark/>
          </w:tcPr>
          <w:p w14:paraId="659A4D34"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00195-23</w:t>
            </w:r>
          </w:p>
        </w:tc>
        <w:tc>
          <w:tcPr>
            <w:tcW w:w="1043" w:type="pct"/>
            <w:shd w:val="clear" w:color="auto" w:fill="auto"/>
            <w:vAlign w:val="center"/>
            <w:hideMark/>
          </w:tcPr>
          <w:p w14:paraId="6B90A778"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Inmunoglobulina antirrábica humana</w:t>
            </w:r>
          </w:p>
        </w:tc>
        <w:tc>
          <w:tcPr>
            <w:tcW w:w="1075" w:type="pct"/>
            <w:shd w:val="clear" w:color="auto" w:fill="auto"/>
            <w:vAlign w:val="center"/>
            <w:hideMark/>
          </w:tcPr>
          <w:p w14:paraId="27758FCB"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APO23-00008686</w:t>
            </w:r>
          </w:p>
        </w:tc>
        <w:tc>
          <w:tcPr>
            <w:tcW w:w="724" w:type="pct"/>
            <w:shd w:val="clear" w:color="auto" w:fill="auto"/>
            <w:vAlign w:val="center"/>
            <w:hideMark/>
          </w:tcPr>
          <w:p w14:paraId="641A397B"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CSL Behring</w:t>
            </w:r>
          </w:p>
        </w:tc>
        <w:tc>
          <w:tcPr>
            <w:tcW w:w="535" w:type="pct"/>
            <w:shd w:val="clear" w:color="auto" w:fill="auto"/>
            <w:vAlign w:val="center"/>
            <w:hideMark/>
          </w:tcPr>
          <w:p w14:paraId="5D1C229C"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16.200</w:t>
            </w:r>
          </w:p>
        </w:tc>
        <w:tc>
          <w:tcPr>
            <w:tcW w:w="521" w:type="pct"/>
            <w:shd w:val="clear" w:color="auto" w:fill="auto"/>
            <w:noWrap/>
            <w:vAlign w:val="center"/>
            <w:hideMark/>
          </w:tcPr>
          <w:p w14:paraId="1B68AF56"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6-sep.-23</w:t>
            </w:r>
          </w:p>
        </w:tc>
        <w:tc>
          <w:tcPr>
            <w:tcW w:w="521" w:type="pct"/>
            <w:shd w:val="clear" w:color="auto" w:fill="auto"/>
            <w:noWrap/>
            <w:vAlign w:val="center"/>
            <w:hideMark/>
          </w:tcPr>
          <w:p w14:paraId="1A1B48F7"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7-sep.-23</w:t>
            </w:r>
          </w:p>
        </w:tc>
      </w:tr>
      <w:tr w:rsidR="0010114D" w:rsidRPr="00FB7B62" w14:paraId="5952A673" w14:textId="77777777" w:rsidTr="0010114D">
        <w:trPr>
          <w:trHeight w:val="260"/>
          <w:jc w:val="center"/>
        </w:trPr>
        <w:tc>
          <w:tcPr>
            <w:tcW w:w="579" w:type="pct"/>
            <w:shd w:val="clear" w:color="auto" w:fill="auto"/>
            <w:vAlign w:val="center"/>
            <w:hideMark/>
          </w:tcPr>
          <w:p w14:paraId="734370BF"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00212-23</w:t>
            </w:r>
          </w:p>
        </w:tc>
        <w:tc>
          <w:tcPr>
            <w:tcW w:w="1043" w:type="pct"/>
            <w:shd w:val="clear" w:color="auto" w:fill="auto"/>
            <w:vAlign w:val="center"/>
            <w:hideMark/>
          </w:tcPr>
          <w:p w14:paraId="7D4936C9"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Varicela</w:t>
            </w:r>
          </w:p>
        </w:tc>
        <w:tc>
          <w:tcPr>
            <w:tcW w:w="1075" w:type="pct"/>
            <w:shd w:val="clear" w:color="auto" w:fill="auto"/>
            <w:vAlign w:val="center"/>
            <w:hideMark/>
          </w:tcPr>
          <w:p w14:paraId="7CC7B055"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APO23-00008140</w:t>
            </w:r>
          </w:p>
        </w:tc>
        <w:tc>
          <w:tcPr>
            <w:tcW w:w="724" w:type="pct"/>
            <w:shd w:val="clear" w:color="auto" w:fill="auto"/>
            <w:vAlign w:val="center"/>
            <w:hideMark/>
          </w:tcPr>
          <w:p w14:paraId="13C49BB3"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Merck</w:t>
            </w:r>
          </w:p>
        </w:tc>
        <w:tc>
          <w:tcPr>
            <w:tcW w:w="535" w:type="pct"/>
            <w:shd w:val="clear" w:color="auto" w:fill="auto"/>
            <w:vAlign w:val="center"/>
            <w:hideMark/>
          </w:tcPr>
          <w:p w14:paraId="7895EE60"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200.000</w:t>
            </w:r>
          </w:p>
        </w:tc>
        <w:tc>
          <w:tcPr>
            <w:tcW w:w="521" w:type="pct"/>
            <w:shd w:val="clear" w:color="auto" w:fill="auto"/>
            <w:noWrap/>
            <w:vAlign w:val="center"/>
            <w:hideMark/>
          </w:tcPr>
          <w:p w14:paraId="2AE6DC9A"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7-sep.-23</w:t>
            </w:r>
          </w:p>
        </w:tc>
        <w:tc>
          <w:tcPr>
            <w:tcW w:w="521" w:type="pct"/>
            <w:shd w:val="clear" w:color="auto" w:fill="auto"/>
            <w:noWrap/>
            <w:vAlign w:val="center"/>
            <w:hideMark/>
          </w:tcPr>
          <w:p w14:paraId="75A9C002"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8-sep.-23</w:t>
            </w:r>
          </w:p>
        </w:tc>
      </w:tr>
      <w:tr w:rsidR="0010114D" w:rsidRPr="00FB7B62" w14:paraId="0052FC37" w14:textId="77777777" w:rsidTr="0010114D">
        <w:trPr>
          <w:trHeight w:val="260"/>
          <w:jc w:val="center"/>
        </w:trPr>
        <w:tc>
          <w:tcPr>
            <w:tcW w:w="579" w:type="pct"/>
            <w:shd w:val="clear" w:color="auto" w:fill="auto"/>
            <w:vAlign w:val="center"/>
            <w:hideMark/>
          </w:tcPr>
          <w:p w14:paraId="52C87E84"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00187-23</w:t>
            </w:r>
          </w:p>
        </w:tc>
        <w:tc>
          <w:tcPr>
            <w:tcW w:w="1043" w:type="pct"/>
            <w:shd w:val="clear" w:color="auto" w:fill="auto"/>
            <w:vAlign w:val="center"/>
            <w:hideMark/>
          </w:tcPr>
          <w:p w14:paraId="70AA67A4"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DTaP</w:t>
            </w:r>
          </w:p>
        </w:tc>
        <w:tc>
          <w:tcPr>
            <w:tcW w:w="1075" w:type="pct"/>
            <w:shd w:val="clear" w:color="auto" w:fill="auto"/>
            <w:vAlign w:val="center"/>
            <w:hideMark/>
          </w:tcPr>
          <w:p w14:paraId="5456E8AD"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APO23-00008135</w:t>
            </w:r>
          </w:p>
        </w:tc>
        <w:tc>
          <w:tcPr>
            <w:tcW w:w="724" w:type="pct"/>
            <w:shd w:val="clear" w:color="auto" w:fill="auto"/>
            <w:vAlign w:val="center"/>
            <w:hideMark/>
          </w:tcPr>
          <w:p w14:paraId="2529167B"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Sanofi</w:t>
            </w:r>
          </w:p>
        </w:tc>
        <w:tc>
          <w:tcPr>
            <w:tcW w:w="535" w:type="pct"/>
            <w:shd w:val="clear" w:color="auto" w:fill="auto"/>
            <w:vAlign w:val="center"/>
            <w:hideMark/>
          </w:tcPr>
          <w:p w14:paraId="34503A29"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4.000</w:t>
            </w:r>
          </w:p>
        </w:tc>
        <w:tc>
          <w:tcPr>
            <w:tcW w:w="521" w:type="pct"/>
            <w:shd w:val="clear" w:color="auto" w:fill="auto"/>
            <w:noWrap/>
            <w:vAlign w:val="center"/>
            <w:hideMark/>
          </w:tcPr>
          <w:p w14:paraId="04D409B2"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7-sep.-23</w:t>
            </w:r>
          </w:p>
        </w:tc>
        <w:tc>
          <w:tcPr>
            <w:tcW w:w="521" w:type="pct"/>
            <w:shd w:val="clear" w:color="auto" w:fill="auto"/>
            <w:noWrap/>
            <w:vAlign w:val="center"/>
            <w:hideMark/>
          </w:tcPr>
          <w:p w14:paraId="55849A20"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8-sep.-23</w:t>
            </w:r>
          </w:p>
        </w:tc>
      </w:tr>
      <w:tr w:rsidR="0010114D" w:rsidRPr="00FB7B62" w14:paraId="6DEE6599" w14:textId="77777777" w:rsidTr="0010114D">
        <w:trPr>
          <w:trHeight w:val="260"/>
          <w:jc w:val="center"/>
        </w:trPr>
        <w:tc>
          <w:tcPr>
            <w:tcW w:w="579" w:type="pct"/>
            <w:shd w:val="clear" w:color="auto" w:fill="auto"/>
            <w:vAlign w:val="center"/>
            <w:hideMark/>
          </w:tcPr>
          <w:p w14:paraId="0AA28780"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00122-23</w:t>
            </w:r>
          </w:p>
        </w:tc>
        <w:tc>
          <w:tcPr>
            <w:tcW w:w="1043" w:type="pct"/>
            <w:shd w:val="clear" w:color="auto" w:fill="auto"/>
            <w:vAlign w:val="center"/>
            <w:hideMark/>
          </w:tcPr>
          <w:p w14:paraId="1834F1DA"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Niclosamida</w:t>
            </w:r>
          </w:p>
        </w:tc>
        <w:tc>
          <w:tcPr>
            <w:tcW w:w="1075" w:type="pct"/>
            <w:shd w:val="clear" w:color="auto" w:fill="auto"/>
            <w:vAlign w:val="center"/>
            <w:hideMark/>
          </w:tcPr>
          <w:p w14:paraId="422EEA77"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Donación OPS Inv 813A161967</w:t>
            </w:r>
          </w:p>
        </w:tc>
        <w:tc>
          <w:tcPr>
            <w:tcW w:w="724" w:type="pct"/>
            <w:shd w:val="clear" w:color="auto" w:fill="auto"/>
            <w:vAlign w:val="center"/>
            <w:hideMark/>
          </w:tcPr>
          <w:p w14:paraId="1CE59D41"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Bayer</w:t>
            </w:r>
          </w:p>
        </w:tc>
        <w:tc>
          <w:tcPr>
            <w:tcW w:w="535" w:type="pct"/>
            <w:shd w:val="clear" w:color="auto" w:fill="auto"/>
            <w:vAlign w:val="center"/>
            <w:hideMark/>
          </w:tcPr>
          <w:p w14:paraId="2FCE8375"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60.102</w:t>
            </w:r>
          </w:p>
        </w:tc>
        <w:tc>
          <w:tcPr>
            <w:tcW w:w="521" w:type="pct"/>
            <w:shd w:val="clear" w:color="auto" w:fill="auto"/>
            <w:noWrap/>
            <w:vAlign w:val="center"/>
            <w:hideMark/>
          </w:tcPr>
          <w:p w14:paraId="2095E5DD"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10-sep.-23</w:t>
            </w:r>
          </w:p>
        </w:tc>
        <w:tc>
          <w:tcPr>
            <w:tcW w:w="521" w:type="pct"/>
            <w:shd w:val="clear" w:color="auto" w:fill="auto"/>
            <w:noWrap/>
            <w:vAlign w:val="center"/>
            <w:hideMark/>
          </w:tcPr>
          <w:p w14:paraId="31A01844"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11-sep.-23</w:t>
            </w:r>
          </w:p>
        </w:tc>
      </w:tr>
      <w:tr w:rsidR="0010114D" w:rsidRPr="00FB7B62" w14:paraId="55E341BA" w14:textId="77777777" w:rsidTr="0010114D">
        <w:trPr>
          <w:trHeight w:val="260"/>
          <w:jc w:val="center"/>
        </w:trPr>
        <w:tc>
          <w:tcPr>
            <w:tcW w:w="579" w:type="pct"/>
            <w:shd w:val="clear" w:color="auto" w:fill="auto"/>
            <w:vAlign w:val="center"/>
            <w:hideMark/>
          </w:tcPr>
          <w:p w14:paraId="6DBC8B9A"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00258-23</w:t>
            </w:r>
          </w:p>
        </w:tc>
        <w:tc>
          <w:tcPr>
            <w:tcW w:w="1043" w:type="pct"/>
            <w:shd w:val="clear" w:color="auto" w:fill="auto"/>
            <w:vAlign w:val="center"/>
            <w:hideMark/>
          </w:tcPr>
          <w:p w14:paraId="754477DF"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Niclosamida</w:t>
            </w:r>
          </w:p>
        </w:tc>
        <w:tc>
          <w:tcPr>
            <w:tcW w:w="1075" w:type="pct"/>
            <w:shd w:val="clear" w:color="auto" w:fill="auto"/>
            <w:vAlign w:val="center"/>
            <w:hideMark/>
          </w:tcPr>
          <w:p w14:paraId="5EB799A0"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Donación OPS Inv 813A161971</w:t>
            </w:r>
          </w:p>
        </w:tc>
        <w:tc>
          <w:tcPr>
            <w:tcW w:w="724" w:type="pct"/>
            <w:shd w:val="clear" w:color="auto" w:fill="auto"/>
            <w:vAlign w:val="center"/>
            <w:hideMark/>
          </w:tcPr>
          <w:p w14:paraId="448D7374"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Bayer</w:t>
            </w:r>
          </w:p>
        </w:tc>
        <w:tc>
          <w:tcPr>
            <w:tcW w:w="535" w:type="pct"/>
            <w:shd w:val="clear" w:color="auto" w:fill="auto"/>
            <w:vAlign w:val="center"/>
            <w:hideMark/>
          </w:tcPr>
          <w:p w14:paraId="01930B4D"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20.880</w:t>
            </w:r>
          </w:p>
        </w:tc>
        <w:tc>
          <w:tcPr>
            <w:tcW w:w="521" w:type="pct"/>
            <w:shd w:val="clear" w:color="auto" w:fill="auto"/>
            <w:noWrap/>
            <w:vAlign w:val="center"/>
            <w:hideMark/>
          </w:tcPr>
          <w:p w14:paraId="01253A81"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10-sep.-23</w:t>
            </w:r>
          </w:p>
        </w:tc>
        <w:tc>
          <w:tcPr>
            <w:tcW w:w="521" w:type="pct"/>
            <w:shd w:val="clear" w:color="auto" w:fill="auto"/>
            <w:noWrap/>
            <w:vAlign w:val="center"/>
            <w:hideMark/>
          </w:tcPr>
          <w:p w14:paraId="0C421CD1"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11-sep.-23</w:t>
            </w:r>
          </w:p>
        </w:tc>
      </w:tr>
      <w:tr w:rsidR="0010114D" w:rsidRPr="00FB7B62" w14:paraId="53D537EC" w14:textId="77777777" w:rsidTr="0010114D">
        <w:trPr>
          <w:trHeight w:val="260"/>
          <w:jc w:val="center"/>
        </w:trPr>
        <w:tc>
          <w:tcPr>
            <w:tcW w:w="579" w:type="pct"/>
            <w:shd w:val="clear" w:color="auto" w:fill="auto"/>
            <w:vAlign w:val="center"/>
            <w:hideMark/>
          </w:tcPr>
          <w:p w14:paraId="0A5D6FE3"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00082-23</w:t>
            </w:r>
          </w:p>
        </w:tc>
        <w:tc>
          <w:tcPr>
            <w:tcW w:w="1043" w:type="pct"/>
            <w:shd w:val="clear" w:color="auto" w:fill="auto"/>
            <w:vAlign w:val="center"/>
            <w:hideMark/>
          </w:tcPr>
          <w:p w14:paraId="3D9A1FD9"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Hepatitis A pediátrica 1 ds</w:t>
            </w:r>
          </w:p>
        </w:tc>
        <w:tc>
          <w:tcPr>
            <w:tcW w:w="1075" w:type="pct"/>
            <w:shd w:val="clear" w:color="auto" w:fill="auto"/>
            <w:vAlign w:val="center"/>
            <w:hideMark/>
          </w:tcPr>
          <w:p w14:paraId="5CC48D24"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APO23-00007805</w:t>
            </w:r>
          </w:p>
        </w:tc>
        <w:tc>
          <w:tcPr>
            <w:tcW w:w="724" w:type="pct"/>
            <w:shd w:val="clear" w:color="auto" w:fill="auto"/>
            <w:vAlign w:val="center"/>
            <w:hideMark/>
          </w:tcPr>
          <w:p w14:paraId="7B677897"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Merck</w:t>
            </w:r>
          </w:p>
        </w:tc>
        <w:tc>
          <w:tcPr>
            <w:tcW w:w="535" w:type="pct"/>
            <w:shd w:val="clear" w:color="auto" w:fill="auto"/>
            <w:vAlign w:val="center"/>
            <w:hideMark/>
          </w:tcPr>
          <w:p w14:paraId="4B8A22E1"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200.000</w:t>
            </w:r>
          </w:p>
        </w:tc>
        <w:tc>
          <w:tcPr>
            <w:tcW w:w="521" w:type="pct"/>
            <w:shd w:val="clear" w:color="auto" w:fill="auto"/>
            <w:noWrap/>
            <w:vAlign w:val="center"/>
            <w:hideMark/>
          </w:tcPr>
          <w:p w14:paraId="0D68EC7B"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12-sep.-23</w:t>
            </w:r>
          </w:p>
        </w:tc>
        <w:tc>
          <w:tcPr>
            <w:tcW w:w="521" w:type="pct"/>
            <w:shd w:val="clear" w:color="auto" w:fill="auto"/>
            <w:noWrap/>
            <w:vAlign w:val="center"/>
            <w:hideMark/>
          </w:tcPr>
          <w:p w14:paraId="0D44DCE4"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13-sep.-23</w:t>
            </w:r>
          </w:p>
        </w:tc>
      </w:tr>
      <w:tr w:rsidR="0010114D" w:rsidRPr="00FB7B62" w14:paraId="253B06DE" w14:textId="77777777" w:rsidTr="0010114D">
        <w:trPr>
          <w:trHeight w:val="260"/>
          <w:jc w:val="center"/>
        </w:trPr>
        <w:tc>
          <w:tcPr>
            <w:tcW w:w="579" w:type="pct"/>
            <w:shd w:val="clear" w:color="auto" w:fill="auto"/>
            <w:vAlign w:val="center"/>
            <w:hideMark/>
          </w:tcPr>
          <w:p w14:paraId="35CF46F4"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00221-23</w:t>
            </w:r>
          </w:p>
        </w:tc>
        <w:tc>
          <w:tcPr>
            <w:tcW w:w="1043" w:type="pct"/>
            <w:shd w:val="clear" w:color="auto" w:fill="auto"/>
            <w:vAlign w:val="center"/>
            <w:hideMark/>
          </w:tcPr>
          <w:p w14:paraId="6BE1DFE5"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DTP 10 ds</w:t>
            </w:r>
          </w:p>
        </w:tc>
        <w:tc>
          <w:tcPr>
            <w:tcW w:w="1075" w:type="pct"/>
            <w:shd w:val="clear" w:color="auto" w:fill="auto"/>
            <w:vAlign w:val="center"/>
            <w:hideMark/>
          </w:tcPr>
          <w:p w14:paraId="53574B8D"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APO23-00013278</w:t>
            </w:r>
          </w:p>
        </w:tc>
        <w:tc>
          <w:tcPr>
            <w:tcW w:w="724" w:type="pct"/>
            <w:shd w:val="clear" w:color="auto" w:fill="auto"/>
            <w:vAlign w:val="center"/>
            <w:hideMark/>
          </w:tcPr>
          <w:p w14:paraId="56FA47B3"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Serum</w:t>
            </w:r>
          </w:p>
        </w:tc>
        <w:tc>
          <w:tcPr>
            <w:tcW w:w="535" w:type="pct"/>
            <w:shd w:val="clear" w:color="auto" w:fill="auto"/>
            <w:vAlign w:val="center"/>
            <w:hideMark/>
          </w:tcPr>
          <w:p w14:paraId="5A9D71F2"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200.000</w:t>
            </w:r>
          </w:p>
        </w:tc>
        <w:tc>
          <w:tcPr>
            <w:tcW w:w="521" w:type="pct"/>
            <w:shd w:val="clear" w:color="auto" w:fill="auto"/>
            <w:noWrap/>
            <w:vAlign w:val="center"/>
            <w:hideMark/>
          </w:tcPr>
          <w:p w14:paraId="65293B89"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12-sep.-23</w:t>
            </w:r>
          </w:p>
        </w:tc>
        <w:tc>
          <w:tcPr>
            <w:tcW w:w="521" w:type="pct"/>
            <w:shd w:val="clear" w:color="auto" w:fill="auto"/>
            <w:noWrap/>
            <w:vAlign w:val="center"/>
            <w:hideMark/>
          </w:tcPr>
          <w:p w14:paraId="79DDE2D0"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13-sep.-23</w:t>
            </w:r>
          </w:p>
        </w:tc>
      </w:tr>
      <w:tr w:rsidR="0010114D" w:rsidRPr="00FB7B62" w14:paraId="34A08A78" w14:textId="77777777" w:rsidTr="0010114D">
        <w:trPr>
          <w:trHeight w:val="260"/>
          <w:jc w:val="center"/>
        </w:trPr>
        <w:tc>
          <w:tcPr>
            <w:tcW w:w="579" w:type="pct"/>
            <w:shd w:val="clear" w:color="auto" w:fill="auto"/>
            <w:vAlign w:val="center"/>
            <w:hideMark/>
          </w:tcPr>
          <w:p w14:paraId="64832FCA"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00222-23</w:t>
            </w:r>
          </w:p>
        </w:tc>
        <w:tc>
          <w:tcPr>
            <w:tcW w:w="1043" w:type="pct"/>
            <w:shd w:val="clear" w:color="auto" w:fill="auto"/>
            <w:vAlign w:val="center"/>
            <w:hideMark/>
          </w:tcPr>
          <w:p w14:paraId="17CD3A9E"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VPH</w:t>
            </w:r>
          </w:p>
        </w:tc>
        <w:tc>
          <w:tcPr>
            <w:tcW w:w="1075" w:type="pct"/>
            <w:shd w:val="clear" w:color="auto" w:fill="auto"/>
            <w:vAlign w:val="center"/>
            <w:hideMark/>
          </w:tcPr>
          <w:p w14:paraId="374E77E5"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APO23-00014216</w:t>
            </w:r>
          </w:p>
        </w:tc>
        <w:tc>
          <w:tcPr>
            <w:tcW w:w="724" w:type="pct"/>
            <w:shd w:val="clear" w:color="auto" w:fill="auto"/>
            <w:vAlign w:val="center"/>
            <w:hideMark/>
          </w:tcPr>
          <w:p w14:paraId="585A6461"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MSD Latin América</w:t>
            </w:r>
          </w:p>
        </w:tc>
        <w:tc>
          <w:tcPr>
            <w:tcW w:w="535" w:type="pct"/>
            <w:shd w:val="clear" w:color="auto" w:fill="auto"/>
            <w:vAlign w:val="center"/>
            <w:hideMark/>
          </w:tcPr>
          <w:p w14:paraId="1EC9D56D"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100.000</w:t>
            </w:r>
          </w:p>
        </w:tc>
        <w:tc>
          <w:tcPr>
            <w:tcW w:w="521" w:type="pct"/>
            <w:shd w:val="clear" w:color="auto" w:fill="auto"/>
            <w:noWrap/>
            <w:vAlign w:val="center"/>
            <w:hideMark/>
          </w:tcPr>
          <w:p w14:paraId="400D7790"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12-sep.-23</w:t>
            </w:r>
          </w:p>
        </w:tc>
        <w:tc>
          <w:tcPr>
            <w:tcW w:w="521" w:type="pct"/>
            <w:shd w:val="clear" w:color="auto" w:fill="auto"/>
            <w:noWrap/>
            <w:vAlign w:val="center"/>
            <w:hideMark/>
          </w:tcPr>
          <w:p w14:paraId="5FB0954B"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13-sep.-23</w:t>
            </w:r>
          </w:p>
        </w:tc>
      </w:tr>
      <w:tr w:rsidR="0010114D" w:rsidRPr="00FB7B62" w14:paraId="6BC42DDB" w14:textId="77777777" w:rsidTr="0010114D">
        <w:trPr>
          <w:trHeight w:val="260"/>
          <w:jc w:val="center"/>
        </w:trPr>
        <w:tc>
          <w:tcPr>
            <w:tcW w:w="579" w:type="pct"/>
            <w:shd w:val="clear" w:color="auto" w:fill="auto"/>
            <w:vAlign w:val="center"/>
            <w:hideMark/>
          </w:tcPr>
          <w:p w14:paraId="0DECFBA2"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00244-23</w:t>
            </w:r>
          </w:p>
        </w:tc>
        <w:tc>
          <w:tcPr>
            <w:tcW w:w="1043" w:type="pct"/>
            <w:shd w:val="clear" w:color="auto" w:fill="auto"/>
            <w:vAlign w:val="center"/>
            <w:hideMark/>
          </w:tcPr>
          <w:p w14:paraId="577E27C1"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VPH</w:t>
            </w:r>
          </w:p>
        </w:tc>
        <w:tc>
          <w:tcPr>
            <w:tcW w:w="1075" w:type="pct"/>
            <w:shd w:val="clear" w:color="auto" w:fill="auto"/>
            <w:vAlign w:val="center"/>
            <w:hideMark/>
          </w:tcPr>
          <w:p w14:paraId="1DC7EFE8"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APO23-00014204</w:t>
            </w:r>
          </w:p>
        </w:tc>
        <w:tc>
          <w:tcPr>
            <w:tcW w:w="724" w:type="pct"/>
            <w:shd w:val="clear" w:color="auto" w:fill="auto"/>
            <w:vAlign w:val="center"/>
            <w:hideMark/>
          </w:tcPr>
          <w:p w14:paraId="1A4B5420"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Merck</w:t>
            </w:r>
          </w:p>
        </w:tc>
        <w:tc>
          <w:tcPr>
            <w:tcW w:w="535" w:type="pct"/>
            <w:shd w:val="clear" w:color="auto" w:fill="auto"/>
            <w:vAlign w:val="center"/>
            <w:hideMark/>
          </w:tcPr>
          <w:p w14:paraId="56E715FB"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200.000</w:t>
            </w:r>
          </w:p>
        </w:tc>
        <w:tc>
          <w:tcPr>
            <w:tcW w:w="521" w:type="pct"/>
            <w:shd w:val="clear" w:color="auto" w:fill="auto"/>
            <w:noWrap/>
            <w:vAlign w:val="center"/>
            <w:hideMark/>
          </w:tcPr>
          <w:p w14:paraId="7A432D86"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12-sep.-23</w:t>
            </w:r>
          </w:p>
        </w:tc>
        <w:tc>
          <w:tcPr>
            <w:tcW w:w="521" w:type="pct"/>
            <w:shd w:val="clear" w:color="auto" w:fill="auto"/>
            <w:noWrap/>
            <w:vAlign w:val="center"/>
            <w:hideMark/>
          </w:tcPr>
          <w:p w14:paraId="7E366ABB"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13-sep.-23</w:t>
            </w:r>
          </w:p>
        </w:tc>
      </w:tr>
      <w:tr w:rsidR="0010114D" w:rsidRPr="00FB7B62" w14:paraId="627BA92B" w14:textId="77777777" w:rsidTr="0010114D">
        <w:trPr>
          <w:trHeight w:val="260"/>
          <w:jc w:val="center"/>
        </w:trPr>
        <w:tc>
          <w:tcPr>
            <w:tcW w:w="579" w:type="pct"/>
            <w:shd w:val="clear" w:color="auto" w:fill="auto"/>
            <w:vAlign w:val="center"/>
            <w:hideMark/>
          </w:tcPr>
          <w:p w14:paraId="60201242"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00129-23</w:t>
            </w:r>
          </w:p>
        </w:tc>
        <w:tc>
          <w:tcPr>
            <w:tcW w:w="1043" w:type="pct"/>
            <w:shd w:val="clear" w:color="auto" w:fill="auto"/>
            <w:vAlign w:val="center"/>
            <w:hideMark/>
          </w:tcPr>
          <w:p w14:paraId="496956CD"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Jeringa 25G x 5/8</w:t>
            </w:r>
          </w:p>
        </w:tc>
        <w:tc>
          <w:tcPr>
            <w:tcW w:w="1075" w:type="pct"/>
            <w:shd w:val="clear" w:color="auto" w:fill="auto"/>
            <w:vAlign w:val="center"/>
            <w:hideMark/>
          </w:tcPr>
          <w:p w14:paraId="6933D4BB"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APO23-00009723</w:t>
            </w:r>
          </w:p>
        </w:tc>
        <w:tc>
          <w:tcPr>
            <w:tcW w:w="724" w:type="pct"/>
            <w:shd w:val="clear" w:color="auto" w:fill="auto"/>
            <w:vAlign w:val="center"/>
            <w:hideMark/>
          </w:tcPr>
          <w:p w14:paraId="0474F71C"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Guangdong</w:t>
            </w:r>
          </w:p>
        </w:tc>
        <w:tc>
          <w:tcPr>
            <w:tcW w:w="535" w:type="pct"/>
            <w:shd w:val="clear" w:color="auto" w:fill="auto"/>
            <w:vAlign w:val="center"/>
            <w:hideMark/>
          </w:tcPr>
          <w:p w14:paraId="1638933D"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6.000.000</w:t>
            </w:r>
          </w:p>
        </w:tc>
        <w:tc>
          <w:tcPr>
            <w:tcW w:w="521" w:type="pct"/>
            <w:shd w:val="clear" w:color="auto" w:fill="auto"/>
            <w:noWrap/>
            <w:vAlign w:val="center"/>
            <w:hideMark/>
          </w:tcPr>
          <w:p w14:paraId="13754921"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7-sep.-23</w:t>
            </w:r>
          </w:p>
        </w:tc>
        <w:tc>
          <w:tcPr>
            <w:tcW w:w="521" w:type="pct"/>
            <w:shd w:val="clear" w:color="auto" w:fill="auto"/>
            <w:noWrap/>
            <w:vAlign w:val="center"/>
            <w:hideMark/>
          </w:tcPr>
          <w:p w14:paraId="158332C9"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11-sep.-23</w:t>
            </w:r>
          </w:p>
        </w:tc>
      </w:tr>
      <w:tr w:rsidR="0010114D" w:rsidRPr="00FB7B62" w14:paraId="364C318D" w14:textId="77777777" w:rsidTr="0010114D">
        <w:trPr>
          <w:trHeight w:val="260"/>
          <w:jc w:val="center"/>
        </w:trPr>
        <w:tc>
          <w:tcPr>
            <w:tcW w:w="579" w:type="pct"/>
            <w:shd w:val="clear" w:color="auto" w:fill="auto"/>
            <w:vAlign w:val="center"/>
            <w:hideMark/>
          </w:tcPr>
          <w:p w14:paraId="3D15CE6F"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00199-23</w:t>
            </w:r>
          </w:p>
        </w:tc>
        <w:tc>
          <w:tcPr>
            <w:tcW w:w="1043" w:type="pct"/>
            <w:shd w:val="clear" w:color="auto" w:fill="auto"/>
            <w:vAlign w:val="center"/>
            <w:hideMark/>
          </w:tcPr>
          <w:p w14:paraId="089D3CD0"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Varicela</w:t>
            </w:r>
          </w:p>
        </w:tc>
        <w:tc>
          <w:tcPr>
            <w:tcW w:w="1075" w:type="pct"/>
            <w:shd w:val="clear" w:color="auto" w:fill="auto"/>
            <w:vAlign w:val="center"/>
            <w:hideMark/>
          </w:tcPr>
          <w:p w14:paraId="1332ABCA"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APO23-00008138</w:t>
            </w:r>
          </w:p>
        </w:tc>
        <w:tc>
          <w:tcPr>
            <w:tcW w:w="724" w:type="pct"/>
            <w:shd w:val="clear" w:color="auto" w:fill="auto"/>
            <w:vAlign w:val="center"/>
            <w:hideMark/>
          </w:tcPr>
          <w:p w14:paraId="19F52F04"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Merck</w:t>
            </w:r>
          </w:p>
        </w:tc>
        <w:tc>
          <w:tcPr>
            <w:tcW w:w="535" w:type="pct"/>
            <w:shd w:val="clear" w:color="auto" w:fill="auto"/>
            <w:vAlign w:val="center"/>
            <w:hideMark/>
          </w:tcPr>
          <w:p w14:paraId="6E195CA1"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200.000</w:t>
            </w:r>
          </w:p>
        </w:tc>
        <w:tc>
          <w:tcPr>
            <w:tcW w:w="521" w:type="pct"/>
            <w:shd w:val="clear" w:color="auto" w:fill="auto"/>
            <w:noWrap/>
            <w:vAlign w:val="center"/>
            <w:hideMark/>
          </w:tcPr>
          <w:p w14:paraId="5E0384D2"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13-sep.-23</w:t>
            </w:r>
          </w:p>
        </w:tc>
        <w:tc>
          <w:tcPr>
            <w:tcW w:w="521" w:type="pct"/>
            <w:shd w:val="clear" w:color="auto" w:fill="auto"/>
            <w:noWrap/>
            <w:vAlign w:val="center"/>
            <w:hideMark/>
          </w:tcPr>
          <w:p w14:paraId="480B61B4"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14-sep.-23</w:t>
            </w:r>
          </w:p>
        </w:tc>
      </w:tr>
      <w:tr w:rsidR="0010114D" w:rsidRPr="00FB7B62" w14:paraId="53246694" w14:textId="77777777" w:rsidTr="0010114D">
        <w:trPr>
          <w:trHeight w:val="260"/>
          <w:jc w:val="center"/>
        </w:trPr>
        <w:tc>
          <w:tcPr>
            <w:tcW w:w="579" w:type="pct"/>
            <w:shd w:val="clear" w:color="auto" w:fill="auto"/>
            <w:vAlign w:val="center"/>
            <w:hideMark/>
          </w:tcPr>
          <w:p w14:paraId="2415ACF1"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00213-23</w:t>
            </w:r>
          </w:p>
        </w:tc>
        <w:tc>
          <w:tcPr>
            <w:tcW w:w="1043" w:type="pct"/>
            <w:shd w:val="clear" w:color="auto" w:fill="auto"/>
            <w:vAlign w:val="center"/>
            <w:hideMark/>
          </w:tcPr>
          <w:p w14:paraId="6E984E4C"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Isoniazida 300 mg 10x10</w:t>
            </w:r>
          </w:p>
        </w:tc>
        <w:tc>
          <w:tcPr>
            <w:tcW w:w="1075" w:type="pct"/>
            <w:shd w:val="clear" w:color="auto" w:fill="auto"/>
            <w:vAlign w:val="center"/>
            <w:hideMark/>
          </w:tcPr>
          <w:p w14:paraId="6400B504"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APO23-00014824</w:t>
            </w:r>
          </w:p>
        </w:tc>
        <w:tc>
          <w:tcPr>
            <w:tcW w:w="724" w:type="pct"/>
            <w:shd w:val="clear" w:color="auto" w:fill="auto"/>
            <w:vAlign w:val="center"/>
            <w:hideMark/>
          </w:tcPr>
          <w:p w14:paraId="0A2D3A97"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Micro Labs</w:t>
            </w:r>
          </w:p>
        </w:tc>
        <w:tc>
          <w:tcPr>
            <w:tcW w:w="535" w:type="pct"/>
            <w:shd w:val="clear" w:color="auto" w:fill="auto"/>
            <w:vAlign w:val="center"/>
            <w:hideMark/>
          </w:tcPr>
          <w:p w14:paraId="042D680F"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1.001</w:t>
            </w:r>
          </w:p>
        </w:tc>
        <w:tc>
          <w:tcPr>
            <w:tcW w:w="521" w:type="pct"/>
            <w:shd w:val="clear" w:color="auto" w:fill="auto"/>
            <w:noWrap/>
            <w:vAlign w:val="center"/>
            <w:hideMark/>
          </w:tcPr>
          <w:p w14:paraId="5CFDB993"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16-sep.-23</w:t>
            </w:r>
          </w:p>
        </w:tc>
        <w:tc>
          <w:tcPr>
            <w:tcW w:w="521" w:type="pct"/>
            <w:shd w:val="clear" w:color="auto" w:fill="auto"/>
            <w:noWrap/>
            <w:vAlign w:val="center"/>
            <w:hideMark/>
          </w:tcPr>
          <w:p w14:paraId="0CC52A1A"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20-sep.-23</w:t>
            </w:r>
          </w:p>
        </w:tc>
      </w:tr>
      <w:tr w:rsidR="0010114D" w:rsidRPr="00FB7B62" w14:paraId="7690807B" w14:textId="77777777" w:rsidTr="0010114D">
        <w:trPr>
          <w:trHeight w:val="260"/>
          <w:jc w:val="center"/>
        </w:trPr>
        <w:tc>
          <w:tcPr>
            <w:tcW w:w="579" w:type="pct"/>
            <w:shd w:val="clear" w:color="auto" w:fill="auto"/>
            <w:vAlign w:val="center"/>
            <w:hideMark/>
          </w:tcPr>
          <w:p w14:paraId="3680208C"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00281-23</w:t>
            </w:r>
          </w:p>
        </w:tc>
        <w:tc>
          <w:tcPr>
            <w:tcW w:w="1043" w:type="pct"/>
            <w:shd w:val="clear" w:color="auto" w:fill="auto"/>
            <w:vAlign w:val="center"/>
            <w:hideMark/>
          </w:tcPr>
          <w:p w14:paraId="6C6D7119"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Oseltamivir</w:t>
            </w:r>
          </w:p>
        </w:tc>
        <w:tc>
          <w:tcPr>
            <w:tcW w:w="1075" w:type="pct"/>
            <w:shd w:val="clear" w:color="auto" w:fill="auto"/>
            <w:vAlign w:val="center"/>
            <w:hideMark/>
          </w:tcPr>
          <w:p w14:paraId="3D98CEE8"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APO23-00018570</w:t>
            </w:r>
          </w:p>
        </w:tc>
        <w:tc>
          <w:tcPr>
            <w:tcW w:w="724" w:type="pct"/>
            <w:shd w:val="clear" w:color="auto" w:fill="auto"/>
            <w:vAlign w:val="center"/>
            <w:hideMark/>
          </w:tcPr>
          <w:p w14:paraId="2A4679D1"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Strides</w:t>
            </w:r>
          </w:p>
        </w:tc>
        <w:tc>
          <w:tcPr>
            <w:tcW w:w="535" w:type="pct"/>
            <w:shd w:val="clear" w:color="auto" w:fill="auto"/>
            <w:vAlign w:val="center"/>
            <w:hideMark/>
          </w:tcPr>
          <w:p w14:paraId="6CBC111A"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7.000</w:t>
            </w:r>
          </w:p>
        </w:tc>
        <w:tc>
          <w:tcPr>
            <w:tcW w:w="521" w:type="pct"/>
            <w:shd w:val="clear" w:color="auto" w:fill="auto"/>
            <w:noWrap/>
            <w:vAlign w:val="center"/>
            <w:hideMark/>
          </w:tcPr>
          <w:p w14:paraId="05E90BE8"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20-sep.-23</w:t>
            </w:r>
          </w:p>
        </w:tc>
        <w:tc>
          <w:tcPr>
            <w:tcW w:w="521" w:type="pct"/>
            <w:shd w:val="clear" w:color="auto" w:fill="auto"/>
            <w:noWrap/>
            <w:vAlign w:val="center"/>
            <w:hideMark/>
          </w:tcPr>
          <w:p w14:paraId="587A87B1"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21-sep.-23</w:t>
            </w:r>
          </w:p>
        </w:tc>
      </w:tr>
      <w:tr w:rsidR="0010114D" w:rsidRPr="00FB7B62" w14:paraId="7682DF8D" w14:textId="77777777" w:rsidTr="0010114D">
        <w:trPr>
          <w:trHeight w:val="520"/>
          <w:jc w:val="center"/>
        </w:trPr>
        <w:tc>
          <w:tcPr>
            <w:tcW w:w="579" w:type="pct"/>
            <w:shd w:val="clear" w:color="auto" w:fill="auto"/>
            <w:vAlign w:val="center"/>
            <w:hideMark/>
          </w:tcPr>
          <w:p w14:paraId="209DEB4B"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00223-23</w:t>
            </w:r>
          </w:p>
        </w:tc>
        <w:tc>
          <w:tcPr>
            <w:tcW w:w="1043" w:type="pct"/>
            <w:shd w:val="clear" w:color="auto" w:fill="auto"/>
            <w:vAlign w:val="center"/>
            <w:hideMark/>
          </w:tcPr>
          <w:p w14:paraId="6558526B"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Varicela</w:t>
            </w:r>
          </w:p>
        </w:tc>
        <w:tc>
          <w:tcPr>
            <w:tcW w:w="1075" w:type="pct"/>
            <w:shd w:val="clear" w:color="auto" w:fill="auto"/>
            <w:vAlign w:val="center"/>
            <w:hideMark/>
          </w:tcPr>
          <w:p w14:paraId="085EB93A"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APO23-00008141</w:t>
            </w:r>
          </w:p>
        </w:tc>
        <w:tc>
          <w:tcPr>
            <w:tcW w:w="724" w:type="pct"/>
            <w:shd w:val="clear" w:color="auto" w:fill="auto"/>
            <w:vAlign w:val="center"/>
            <w:hideMark/>
          </w:tcPr>
          <w:p w14:paraId="34F49E31"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Merck Sharp &amp; Dohme</w:t>
            </w:r>
          </w:p>
        </w:tc>
        <w:tc>
          <w:tcPr>
            <w:tcW w:w="535" w:type="pct"/>
            <w:shd w:val="clear" w:color="auto" w:fill="auto"/>
            <w:vAlign w:val="center"/>
            <w:hideMark/>
          </w:tcPr>
          <w:p w14:paraId="27659984"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200.000</w:t>
            </w:r>
          </w:p>
        </w:tc>
        <w:tc>
          <w:tcPr>
            <w:tcW w:w="521" w:type="pct"/>
            <w:shd w:val="clear" w:color="auto" w:fill="auto"/>
            <w:noWrap/>
            <w:vAlign w:val="center"/>
            <w:hideMark/>
          </w:tcPr>
          <w:p w14:paraId="7FBF1D03"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24-sep.-23</w:t>
            </w:r>
          </w:p>
        </w:tc>
        <w:tc>
          <w:tcPr>
            <w:tcW w:w="521" w:type="pct"/>
            <w:shd w:val="clear" w:color="auto" w:fill="auto"/>
            <w:noWrap/>
            <w:vAlign w:val="center"/>
            <w:hideMark/>
          </w:tcPr>
          <w:p w14:paraId="61C907E8"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25-sep.-23</w:t>
            </w:r>
          </w:p>
        </w:tc>
      </w:tr>
      <w:tr w:rsidR="0010114D" w:rsidRPr="00FB7B62" w14:paraId="4EF951E6" w14:textId="77777777" w:rsidTr="0010114D">
        <w:trPr>
          <w:trHeight w:val="260"/>
          <w:jc w:val="center"/>
        </w:trPr>
        <w:tc>
          <w:tcPr>
            <w:tcW w:w="579" w:type="pct"/>
            <w:shd w:val="clear" w:color="auto" w:fill="auto"/>
            <w:noWrap/>
            <w:vAlign w:val="center"/>
            <w:hideMark/>
          </w:tcPr>
          <w:p w14:paraId="15C7246E"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00245-23</w:t>
            </w:r>
          </w:p>
        </w:tc>
        <w:tc>
          <w:tcPr>
            <w:tcW w:w="1043" w:type="pct"/>
            <w:shd w:val="clear" w:color="auto" w:fill="auto"/>
            <w:vAlign w:val="center"/>
            <w:hideMark/>
          </w:tcPr>
          <w:p w14:paraId="13CD3B59"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VPH</w:t>
            </w:r>
          </w:p>
        </w:tc>
        <w:tc>
          <w:tcPr>
            <w:tcW w:w="1075" w:type="pct"/>
            <w:shd w:val="clear" w:color="auto" w:fill="auto"/>
            <w:vAlign w:val="center"/>
            <w:hideMark/>
          </w:tcPr>
          <w:p w14:paraId="436A7F54"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APO23-00014218</w:t>
            </w:r>
          </w:p>
        </w:tc>
        <w:tc>
          <w:tcPr>
            <w:tcW w:w="724" w:type="pct"/>
            <w:shd w:val="clear" w:color="auto" w:fill="auto"/>
            <w:vAlign w:val="center"/>
            <w:hideMark/>
          </w:tcPr>
          <w:p w14:paraId="67A3839E"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Merck</w:t>
            </w:r>
          </w:p>
        </w:tc>
        <w:tc>
          <w:tcPr>
            <w:tcW w:w="535" w:type="pct"/>
            <w:shd w:val="clear" w:color="auto" w:fill="auto"/>
            <w:vAlign w:val="center"/>
            <w:hideMark/>
          </w:tcPr>
          <w:p w14:paraId="06FD36E5"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100.000</w:t>
            </w:r>
          </w:p>
        </w:tc>
        <w:tc>
          <w:tcPr>
            <w:tcW w:w="521" w:type="pct"/>
            <w:shd w:val="clear" w:color="auto" w:fill="auto"/>
            <w:noWrap/>
            <w:vAlign w:val="center"/>
            <w:hideMark/>
          </w:tcPr>
          <w:p w14:paraId="3B2F9149"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25-sep.-23</w:t>
            </w:r>
          </w:p>
        </w:tc>
        <w:tc>
          <w:tcPr>
            <w:tcW w:w="521" w:type="pct"/>
            <w:shd w:val="clear" w:color="auto" w:fill="auto"/>
            <w:noWrap/>
            <w:vAlign w:val="center"/>
            <w:hideMark/>
          </w:tcPr>
          <w:p w14:paraId="2AE569CC"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26-sep.-23</w:t>
            </w:r>
          </w:p>
        </w:tc>
      </w:tr>
      <w:tr w:rsidR="0010114D" w:rsidRPr="00FB7B62" w14:paraId="533DAF81" w14:textId="77777777" w:rsidTr="0010114D">
        <w:trPr>
          <w:trHeight w:val="260"/>
          <w:jc w:val="center"/>
        </w:trPr>
        <w:tc>
          <w:tcPr>
            <w:tcW w:w="579" w:type="pct"/>
            <w:shd w:val="clear" w:color="auto" w:fill="auto"/>
            <w:vAlign w:val="center"/>
            <w:hideMark/>
          </w:tcPr>
          <w:p w14:paraId="4DC7BBB2"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00253-23</w:t>
            </w:r>
          </w:p>
        </w:tc>
        <w:tc>
          <w:tcPr>
            <w:tcW w:w="1043" w:type="pct"/>
            <w:shd w:val="clear" w:color="auto" w:fill="auto"/>
            <w:vAlign w:val="center"/>
            <w:hideMark/>
          </w:tcPr>
          <w:p w14:paraId="02787F06"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Fiebre amarilla 10 ds</w:t>
            </w:r>
          </w:p>
        </w:tc>
        <w:tc>
          <w:tcPr>
            <w:tcW w:w="1075" w:type="pct"/>
            <w:shd w:val="clear" w:color="auto" w:fill="auto"/>
            <w:vAlign w:val="center"/>
            <w:hideMark/>
          </w:tcPr>
          <w:p w14:paraId="63ADB71C"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APO23-00017770</w:t>
            </w:r>
          </w:p>
        </w:tc>
        <w:tc>
          <w:tcPr>
            <w:tcW w:w="724" w:type="pct"/>
            <w:shd w:val="clear" w:color="auto" w:fill="auto"/>
            <w:vAlign w:val="center"/>
            <w:hideMark/>
          </w:tcPr>
          <w:p w14:paraId="1A569447"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Fiotec</w:t>
            </w:r>
          </w:p>
        </w:tc>
        <w:tc>
          <w:tcPr>
            <w:tcW w:w="535" w:type="pct"/>
            <w:shd w:val="clear" w:color="auto" w:fill="auto"/>
            <w:vAlign w:val="center"/>
            <w:hideMark/>
          </w:tcPr>
          <w:p w14:paraId="06832FE1"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1.000.000</w:t>
            </w:r>
          </w:p>
        </w:tc>
        <w:tc>
          <w:tcPr>
            <w:tcW w:w="521" w:type="pct"/>
            <w:shd w:val="clear" w:color="auto" w:fill="auto"/>
            <w:noWrap/>
            <w:vAlign w:val="center"/>
            <w:hideMark/>
          </w:tcPr>
          <w:p w14:paraId="71D0742C"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27-sep.-23</w:t>
            </w:r>
          </w:p>
        </w:tc>
        <w:tc>
          <w:tcPr>
            <w:tcW w:w="521" w:type="pct"/>
            <w:shd w:val="clear" w:color="auto" w:fill="auto"/>
            <w:noWrap/>
            <w:vAlign w:val="center"/>
            <w:hideMark/>
          </w:tcPr>
          <w:p w14:paraId="6505A6FB"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28-sep.-23</w:t>
            </w:r>
          </w:p>
        </w:tc>
      </w:tr>
      <w:tr w:rsidR="0010114D" w:rsidRPr="00FB7B62" w14:paraId="2D21DAB2" w14:textId="77777777" w:rsidTr="0010114D">
        <w:trPr>
          <w:trHeight w:val="260"/>
          <w:jc w:val="center"/>
        </w:trPr>
        <w:tc>
          <w:tcPr>
            <w:tcW w:w="579" w:type="pct"/>
            <w:shd w:val="clear" w:color="auto" w:fill="auto"/>
            <w:vAlign w:val="center"/>
            <w:hideMark/>
          </w:tcPr>
          <w:p w14:paraId="0082BF29"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00264-23</w:t>
            </w:r>
          </w:p>
        </w:tc>
        <w:tc>
          <w:tcPr>
            <w:tcW w:w="1043" w:type="pct"/>
            <w:shd w:val="clear" w:color="auto" w:fill="auto"/>
            <w:vAlign w:val="center"/>
            <w:hideMark/>
          </w:tcPr>
          <w:p w14:paraId="32EC2C76"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Hepatitis B pediátrica 1 ds</w:t>
            </w:r>
          </w:p>
        </w:tc>
        <w:tc>
          <w:tcPr>
            <w:tcW w:w="1075" w:type="pct"/>
            <w:shd w:val="clear" w:color="auto" w:fill="auto"/>
            <w:vAlign w:val="center"/>
            <w:hideMark/>
          </w:tcPr>
          <w:p w14:paraId="297276EC"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APO23-00013286</w:t>
            </w:r>
          </w:p>
        </w:tc>
        <w:tc>
          <w:tcPr>
            <w:tcW w:w="724" w:type="pct"/>
            <w:shd w:val="clear" w:color="auto" w:fill="auto"/>
            <w:vAlign w:val="center"/>
            <w:hideMark/>
          </w:tcPr>
          <w:p w14:paraId="274908BA"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Serum</w:t>
            </w:r>
          </w:p>
        </w:tc>
        <w:tc>
          <w:tcPr>
            <w:tcW w:w="535" w:type="pct"/>
            <w:shd w:val="clear" w:color="auto" w:fill="auto"/>
            <w:vAlign w:val="center"/>
            <w:hideMark/>
          </w:tcPr>
          <w:p w14:paraId="37E08041"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100.000</w:t>
            </w:r>
          </w:p>
        </w:tc>
        <w:tc>
          <w:tcPr>
            <w:tcW w:w="521" w:type="pct"/>
            <w:shd w:val="clear" w:color="auto" w:fill="auto"/>
            <w:noWrap/>
            <w:vAlign w:val="center"/>
            <w:hideMark/>
          </w:tcPr>
          <w:p w14:paraId="3AA5140B"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27-sep.-23</w:t>
            </w:r>
          </w:p>
        </w:tc>
        <w:tc>
          <w:tcPr>
            <w:tcW w:w="521" w:type="pct"/>
            <w:shd w:val="clear" w:color="auto" w:fill="auto"/>
            <w:noWrap/>
            <w:vAlign w:val="center"/>
            <w:hideMark/>
          </w:tcPr>
          <w:p w14:paraId="69FEC4A8"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28-sep.-23</w:t>
            </w:r>
          </w:p>
        </w:tc>
      </w:tr>
      <w:tr w:rsidR="0010114D" w:rsidRPr="00FB7B62" w14:paraId="39E9E1C5" w14:textId="77777777" w:rsidTr="0010114D">
        <w:trPr>
          <w:trHeight w:val="260"/>
          <w:jc w:val="center"/>
        </w:trPr>
        <w:tc>
          <w:tcPr>
            <w:tcW w:w="579" w:type="pct"/>
            <w:shd w:val="clear" w:color="auto" w:fill="auto"/>
            <w:vAlign w:val="center"/>
            <w:hideMark/>
          </w:tcPr>
          <w:p w14:paraId="06CFB104"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00293-23</w:t>
            </w:r>
          </w:p>
        </w:tc>
        <w:tc>
          <w:tcPr>
            <w:tcW w:w="1043" w:type="pct"/>
            <w:shd w:val="clear" w:color="auto" w:fill="auto"/>
            <w:vAlign w:val="center"/>
            <w:hideMark/>
          </w:tcPr>
          <w:p w14:paraId="68C68B77"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Inmunoglobulina antitetánica</w:t>
            </w:r>
          </w:p>
        </w:tc>
        <w:tc>
          <w:tcPr>
            <w:tcW w:w="1075" w:type="pct"/>
            <w:shd w:val="clear" w:color="auto" w:fill="auto"/>
            <w:vAlign w:val="center"/>
            <w:hideMark/>
          </w:tcPr>
          <w:p w14:paraId="23E14A18"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APO23-00015570</w:t>
            </w:r>
          </w:p>
        </w:tc>
        <w:tc>
          <w:tcPr>
            <w:tcW w:w="724" w:type="pct"/>
            <w:shd w:val="clear" w:color="auto" w:fill="auto"/>
            <w:vAlign w:val="center"/>
            <w:hideMark/>
          </w:tcPr>
          <w:p w14:paraId="14E449D9"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GC Biopharma</w:t>
            </w:r>
          </w:p>
        </w:tc>
        <w:tc>
          <w:tcPr>
            <w:tcW w:w="535" w:type="pct"/>
            <w:shd w:val="clear" w:color="auto" w:fill="auto"/>
            <w:vAlign w:val="center"/>
            <w:hideMark/>
          </w:tcPr>
          <w:p w14:paraId="14F1B61E"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200</w:t>
            </w:r>
          </w:p>
        </w:tc>
        <w:tc>
          <w:tcPr>
            <w:tcW w:w="521" w:type="pct"/>
            <w:shd w:val="clear" w:color="auto" w:fill="auto"/>
            <w:noWrap/>
            <w:vAlign w:val="center"/>
            <w:hideMark/>
          </w:tcPr>
          <w:p w14:paraId="17E45DCA"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27-sep.-23</w:t>
            </w:r>
          </w:p>
        </w:tc>
        <w:tc>
          <w:tcPr>
            <w:tcW w:w="521" w:type="pct"/>
            <w:shd w:val="clear" w:color="auto" w:fill="auto"/>
            <w:noWrap/>
            <w:vAlign w:val="center"/>
            <w:hideMark/>
          </w:tcPr>
          <w:p w14:paraId="2EEECD66"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2-oct.-23</w:t>
            </w:r>
          </w:p>
        </w:tc>
      </w:tr>
      <w:tr w:rsidR="0010114D" w:rsidRPr="00FB7B62" w14:paraId="6483D701" w14:textId="77777777" w:rsidTr="0010114D">
        <w:trPr>
          <w:trHeight w:val="260"/>
          <w:jc w:val="center"/>
        </w:trPr>
        <w:tc>
          <w:tcPr>
            <w:tcW w:w="579" w:type="pct"/>
            <w:shd w:val="clear" w:color="auto" w:fill="auto"/>
            <w:vAlign w:val="center"/>
            <w:hideMark/>
          </w:tcPr>
          <w:p w14:paraId="5C87241F"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00292-23</w:t>
            </w:r>
          </w:p>
        </w:tc>
        <w:tc>
          <w:tcPr>
            <w:tcW w:w="1043" w:type="pct"/>
            <w:shd w:val="clear" w:color="auto" w:fill="auto"/>
            <w:vAlign w:val="center"/>
            <w:hideMark/>
          </w:tcPr>
          <w:p w14:paraId="4781A622"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DT 10 dosis</w:t>
            </w:r>
          </w:p>
        </w:tc>
        <w:tc>
          <w:tcPr>
            <w:tcW w:w="1075" w:type="pct"/>
            <w:shd w:val="clear" w:color="auto" w:fill="auto"/>
            <w:vAlign w:val="center"/>
            <w:hideMark/>
          </w:tcPr>
          <w:p w14:paraId="53CF3D44"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APO23-00015675</w:t>
            </w:r>
          </w:p>
        </w:tc>
        <w:tc>
          <w:tcPr>
            <w:tcW w:w="724" w:type="pct"/>
            <w:shd w:val="clear" w:color="auto" w:fill="auto"/>
            <w:vAlign w:val="center"/>
            <w:hideMark/>
          </w:tcPr>
          <w:p w14:paraId="506E4E84"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Serum</w:t>
            </w:r>
          </w:p>
        </w:tc>
        <w:tc>
          <w:tcPr>
            <w:tcW w:w="535" w:type="pct"/>
            <w:shd w:val="clear" w:color="auto" w:fill="auto"/>
            <w:vAlign w:val="center"/>
            <w:hideMark/>
          </w:tcPr>
          <w:p w14:paraId="32C6FE9D"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600.000</w:t>
            </w:r>
          </w:p>
        </w:tc>
        <w:tc>
          <w:tcPr>
            <w:tcW w:w="521" w:type="pct"/>
            <w:shd w:val="clear" w:color="auto" w:fill="auto"/>
            <w:noWrap/>
            <w:vAlign w:val="center"/>
            <w:hideMark/>
          </w:tcPr>
          <w:p w14:paraId="17228CA7"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9-oct.-23</w:t>
            </w:r>
          </w:p>
        </w:tc>
        <w:tc>
          <w:tcPr>
            <w:tcW w:w="521" w:type="pct"/>
            <w:shd w:val="clear" w:color="auto" w:fill="auto"/>
            <w:noWrap/>
            <w:vAlign w:val="center"/>
            <w:hideMark/>
          </w:tcPr>
          <w:p w14:paraId="237A9E50"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11-oct.-23</w:t>
            </w:r>
          </w:p>
        </w:tc>
      </w:tr>
      <w:tr w:rsidR="0010114D" w:rsidRPr="00FB7B62" w14:paraId="328A0388" w14:textId="77777777" w:rsidTr="0010114D">
        <w:trPr>
          <w:trHeight w:val="260"/>
          <w:jc w:val="center"/>
        </w:trPr>
        <w:tc>
          <w:tcPr>
            <w:tcW w:w="579" w:type="pct"/>
            <w:shd w:val="clear" w:color="auto" w:fill="auto"/>
            <w:vAlign w:val="center"/>
            <w:hideMark/>
          </w:tcPr>
          <w:p w14:paraId="30DC386D"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00288-23</w:t>
            </w:r>
          </w:p>
        </w:tc>
        <w:tc>
          <w:tcPr>
            <w:tcW w:w="1043" w:type="pct"/>
            <w:shd w:val="clear" w:color="auto" w:fill="auto"/>
            <w:vAlign w:val="center"/>
            <w:hideMark/>
          </w:tcPr>
          <w:p w14:paraId="0B6D7921"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MMR5 dosis</w:t>
            </w:r>
          </w:p>
        </w:tc>
        <w:tc>
          <w:tcPr>
            <w:tcW w:w="1075" w:type="pct"/>
            <w:shd w:val="clear" w:color="auto" w:fill="auto"/>
            <w:vAlign w:val="center"/>
            <w:hideMark/>
          </w:tcPr>
          <w:p w14:paraId="01CC9E11"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APO23-00013274</w:t>
            </w:r>
          </w:p>
        </w:tc>
        <w:tc>
          <w:tcPr>
            <w:tcW w:w="724" w:type="pct"/>
            <w:shd w:val="clear" w:color="auto" w:fill="auto"/>
            <w:vAlign w:val="center"/>
            <w:hideMark/>
          </w:tcPr>
          <w:p w14:paraId="21D892B2"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Serum</w:t>
            </w:r>
          </w:p>
        </w:tc>
        <w:tc>
          <w:tcPr>
            <w:tcW w:w="535" w:type="pct"/>
            <w:shd w:val="clear" w:color="auto" w:fill="auto"/>
            <w:vAlign w:val="center"/>
            <w:hideMark/>
          </w:tcPr>
          <w:p w14:paraId="0C808A11"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1.000.000</w:t>
            </w:r>
          </w:p>
        </w:tc>
        <w:tc>
          <w:tcPr>
            <w:tcW w:w="521" w:type="pct"/>
            <w:shd w:val="clear" w:color="auto" w:fill="auto"/>
            <w:noWrap/>
            <w:vAlign w:val="center"/>
            <w:hideMark/>
          </w:tcPr>
          <w:p w14:paraId="3A3D58A9"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11-oct.-23</w:t>
            </w:r>
          </w:p>
        </w:tc>
        <w:tc>
          <w:tcPr>
            <w:tcW w:w="521" w:type="pct"/>
            <w:shd w:val="clear" w:color="auto" w:fill="auto"/>
            <w:noWrap/>
            <w:vAlign w:val="center"/>
            <w:hideMark/>
          </w:tcPr>
          <w:p w14:paraId="5E7F24DB"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12-oct.-23</w:t>
            </w:r>
          </w:p>
        </w:tc>
      </w:tr>
      <w:tr w:rsidR="0010114D" w:rsidRPr="00FB7B62" w14:paraId="086B4CD8" w14:textId="77777777" w:rsidTr="0010114D">
        <w:trPr>
          <w:trHeight w:val="520"/>
          <w:jc w:val="center"/>
        </w:trPr>
        <w:tc>
          <w:tcPr>
            <w:tcW w:w="579" w:type="pct"/>
            <w:vMerge w:val="restart"/>
            <w:shd w:val="clear" w:color="auto" w:fill="auto"/>
            <w:noWrap/>
            <w:vAlign w:val="center"/>
            <w:hideMark/>
          </w:tcPr>
          <w:p w14:paraId="73B644C1"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00291-23</w:t>
            </w:r>
          </w:p>
        </w:tc>
        <w:tc>
          <w:tcPr>
            <w:tcW w:w="1043" w:type="pct"/>
            <w:shd w:val="clear" w:color="auto" w:fill="auto"/>
            <w:vAlign w:val="center"/>
            <w:hideMark/>
          </w:tcPr>
          <w:p w14:paraId="3278A3D7"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Rifam 75 + Ison 50 + Pyrazin 150, 28X3</w:t>
            </w:r>
          </w:p>
        </w:tc>
        <w:tc>
          <w:tcPr>
            <w:tcW w:w="1075" w:type="pct"/>
            <w:vMerge w:val="restart"/>
            <w:shd w:val="clear" w:color="auto" w:fill="auto"/>
            <w:vAlign w:val="center"/>
            <w:hideMark/>
          </w:tcPr>
          <w:p w14:paraId="59322F2B"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APO23-00018377</w:t>
            </w:r>
          </w:p>
        </w:tc>
        <w:tc>
          <w:tcPr>
            <w:tcW w:w="724" w:type="pct"/>
            <w:vMerge w:val="restart"/>
            <w:shd w:val="clear" w:color="auto" w:fill="auto"/>
            <w:vAlign w:val="center"/>
            <w:hideMark/>
          </w:tcPr>
          <w:p w14:paraId="75486A12"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Macleods Pharmaceuticals</w:t>
            </w:r>
          </w:p>
        </w:tc>
        <w:tc>
          <w:tcPr>
            <w:tcW w:w="535" w:type="pct"/>
            <w:shd w:val="clear" w:color="auto" w:fill="auto"/>
            <w:vAlign w:val="center"/>
            <w:hideMark/>
          </w:tcPr>
          <w:p w14:paraId="761A327E"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1.191</w:t>
            </w:r>
          </w:p>
        </w:tc>
        <w:tc>
          <w:tcPr>
            <w:tcW w:w="521" w:type="pct"/>
            <w:vMerge w:val="restart"/>
            <w:shd w:val="clear" w:color="auto" w:fill="auto"/>
            <w:noWrap/>
            <w:vAlign w:val="center"/>
            <w:hideMark/>
          </w:tcPr>
          <w:p w14:paraId="660FF2A6"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11-oct.-23</w:t>
            </w:r>
          </w:p>
        </w:tc>
        <w:tc>
          <w:tcPr>
            <w:tcW w:w="521" w:type="pct"/>
            <w:vMerge w:val="restart"/>
            <w:shd w:val="clear" w:color="auto" w:fill="auto"/>
            <w:noWrap/>
            <w:vAlign w:val="center"/>
            <w:hideMark/>
          </w:tcPr>
          <w:p w14:paraId="0CDCB348"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12-oct.-23</w:t>
            </w:r>
          </w:p>
        </w:tc>
      </w:tr>
      <w:tr w:rsidR="0010114D" w:rsidRPr="00FB7B62" w14:paraId="17D9A5CA" w14:textId="77777777" w:rsidTr="0010114D">
        <w:trPr>
          <w:trHeight w:val="260"/>
          <w:jc w:val="center"/>
        </w:trPr>
        <w:tc>
          <w:tcPr>
            <w:tcW w:w="579" w:type="pct"/>
            <w:vMerge/>
            <w:vAlign w:val="center"/>
            <w:hideMark/>
          </w:tcPr>
          <w:p w14:paraId="176FA149" w14:textId="77777777" w:rsidR="0010114D" w:rsidRPr="00FB7B62" w:rsidRDefault="0010114D" w:rsidP="006F31A4">
            <w:pPr>
              <w:jc w:val="left"/>
              <w:rPr>
                <w:rFonts w:cs="Calibri"/>
                <w:sz w:val="18"/>
                <w:szCs w:val="18"/>
                <w:lang w:val="es-CO" w:eastAsia="es-CO"/>
              </w:rPr>
            </w:pPr>
          </w:p>
        </w:tc>
        <w:tc>
          <w:tcPr>
            <w:tcW w:w="1043" w:type="pct"/>
            <w:shd w:val="clear" w:color="auto" w:fill="auto"/>
            <w:vAlign w:val="center"/>
            <w:hideMark/>
          </w:tcPr>
          <w:p w14:paraId="308B2471"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Isoniazida 100 mg  10 bl x 10</w:t>
            </w:r>
          </w:p>
        </w:tc>
        <w:tc>
          <w:tcPr>
            <w:tcW w:w="1075" w:type="pct"/>
            <w:vMerge/>
            <w:vAlign w:val="center"/>
            <w:hideMark/>
          </w:tcPr>
          <w:p w14:paraId="6501E25C" w14:textId="77777777" w:rsidR="0010114D" w:rsidRPr="00FB7B62" w:rsidRDefault="0010114D" w:rsidP="006F31A4">
            <w:pPr>
              <w:jc w:val="left"/>
              <w:rPr>
                <w:rFonts w:cs="Calibri"/>
                <w:sz w:val="18"/>
                <w:szCs w:val="18"/>
                <w:lang w:val="es-CO" w:eastAsia="es-CO"/>
              </w:rPr>
            </w:pPr>
          </w:p>
        </w:tc>
        <w:tc>
          <w:tcPr>
            <w:tcW w:w="724" w:type="pct"/>
            <w:vMerge/>
            <w:vAlign w:val="center"/>
            <w:hideMark/>
          </w:tcPr>
          <w:p w14:paraId="1455BF10" w14:textId="77777777" w:rsidR="0010114D" w:rsidRPr="00FB7B62" w:rsidRDefault="0010114D" w:rsidP="006F31A4">
            <w:pPr>
              <w:jc w:val="left"/>
              <w:rPr>
                <w:rFonts w:cs="Calibri"/>
                <w:sz w:val="18"/>
                <w:szCs w:val="18"/>
                <w:lang w:val="es-CO" w:eastAsia="es-CO"/>
              </w:rPr>
            </w:pPr>
          </w:p>
        </w:tc>
        <w:tc>
          <w:tcPr>
            <w:tcW w:w="535" w:type="pct"/>
            <w:shd w:val="clear" w:color="auto" w:fill="auto"/>
            <w:vAlign w:val="center"/>
            <w:hideMark/>
          </w:tcPr>
          <w:p w14:paraId="388F81E9"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4.000</w:t>
            </w:r>
          </w:p>
        </w:tc>
        <w:tc>
          <w:tcPr>
            <w:tcW w:w="521" w:type="pct"/>
            <w:vMerge/>
            <w:vAlign w:val="center"/>
            <w:hideMark/>
          </w:tcPr>
          <w:p w14:paraId="74778ADA" w14:textId="77777777" w:rsidR="0010114D" w:rsidRPr="00FB7B62" w:rsidRDefault="0010114D" w:rsidP="006F31A4">
            <w:pPr>
              <w:jc w:val="left"/>
              <w:rPr>
                <w:rFonts w:cs="Calibri"/>
                <w:sz w:val="18"/>
                <w:szCs w:val="18"/>
                <w:lang w:val="es-CO" w:eastAsia="es-CO"/>
              </w:rPr>
            </w:pPr>
          </w:p>
        </w:tc>
        <w:tc>
          <w:tcPr>
            <w:tcW w:w="521" w:type="pct"/>
            <w:vMerge/>
            <w:vAlign w:val="center"/>
            <w:hideMark/>
          </w:tcPr>
          <w:p w14:paraId="2916CAC7" w14:textId="77777777" w:rsidR="0010114D" w:rsidRPr="00FB7B62" w:rsidRDefault="0010114D" w:rsidP="006F31A4">
            <w:pPr>
              <w:jc w:val="left"/>
              <w:rPr>
                <w:rFonts w:cs="Calibri"/>
                <w:sz w:val="18"/>
                <w:szCs w:val="18"/>
                <w:lang w:val="es-CO" w:eastAsia="es-CO"/>
              </w:rPr>
            </w:pPr>
          </w:p>
        </w:tc>
      </w:tr>
      <w:tr w:rsidR="0010114D" w:rsidRPr="00FB7B62" w14:paraId="76D2B6EE" w14:textId="77777777" w:rsidTr="0010114D">
        <w:trPr>
          <w:trHeight w:val="260"/>
          <w:jc w:val="center"/>
        </w:trPr>
        <w:tc>
          <w:tcPr>
            <w:tcW w:w="579" w:type="pct"/>
            <w:vMerge w:val="restart"/>
            <w:shd w:val="clear" w:color="auto" w:fill="auto"/>
            <w:vAlign w:val="center"/>
            <w:hideMark/>
          </w:tcPr>
          <w:p w14:paraId="13B9F780"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00325-23</w:t>
            </w:r>
          </w:p>
        </w:tc>
        <w:tc>
          <w:tcPr>
            <w:tcW w:w="1043" w:type="pct"/>
            <w:shd w:val="clear" w:color="auto" w:fill="auto"/>
            <w:vAlign w:val="center"/>
            <w:hideMark/>
          </w:tcPr>
          <w:p w14:paraId="6058970E"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Amikacin</w:t>
            </w:r>
          </w:p>
        </w:tc>
        <w:tc>
          <w:tcPr>
            <w:tcW w:w="1075" w:type="pct"/>
            <w:vMerge w:val="restart"/>
            <w:shd w:val="clear" w:color="auto" w:fill="auto"/>
            <w:vAlign w:val="center"/>
            <w:hideMark/>
          </w:tcPr>
          <w:p w14:paraId="41A7DEB6"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APO23-00014371</w:t>
            </w:r>
          </w:p>
        </w:tc>
        <w:tc>
          <w:tcPr>
            <w:tcW w:w="724" w:type="pct"/>
            <w:vMerge w:val="restart"/>
            <w:shd w:val="clear" w:color="auto" w:fill="auto"/>
            <w:vAlign w:val="center"/>
            <w:hideMark/>
          </w:tcPr>
          <w:p w14:paraId="6017B1CD"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Ida Foundation</w:t>
            </w:r>
          </w:p>
        </w:tc>
        <w:tc>
          <w:tcPr>
            <w:tcW w:w="535" w:type="pct"/>
            <w:shd w:val="clear" w:color="auto" w:fill="auto"/>
            <w:vAlign w:val="center"/>
            <w:hideMark/>
          </w:tcPr>
          <w:p w14:paraId="080CDC78"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10</w:t>
            </w:r>
          </w:p>
        </w:tc>
        <w:tc>
          <w:tcPr>
            <w:tcW w:w="521" w:type="pct"/>
            <w:vMerge w:val="restart"/>
            <w:shd w:val="clear" w:color="auto" w:fill="auto"/>
            <w:noWrap/>
            <w:vAlign w:val="center"/>
            <w:hideMark/>
          </w:tcPr>
          <w:p w14:paraId="707296A5"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11-oct.-23</w:t>
            </w:r>
          </w:p>
        </w:tc>
        <w:tc>
          <w:tcPr>
            <w:tcW w:w="521" w:type="pct"/>
            <w:vMerge w:val="restart"/>
            <w:shd w:val="clear" w:color="auto" w:fill="auto"/>
            <w:noWrap/>
            <w:vAlign w:val="center"/>
            <w:hideMark/>
          </w:tcPr>
          <w:p w14:paraId="770A3AD7"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12-oct.-23</w:t>
            </w:r>
          </w:p>
        </w:tc>
      </w:tr>
      <w:tr w:rsidR="0010114D" w:rsidRPr="00FB7B62" w14:paraId="0AAE4E74" w14:textId="77777777" w:rsidTr="0010114D">
        <w:trPr>
          <w:trHeight w:val="260"/>
          <w:jc w:val="center"/>
        </w:trPr>
        <w:tc>
          <w:tcPr>
            <w:tcW w:w="579" w:type="pct"/>
            <w:vMerge/>
            <w:vAlign w:val="center"/>
            <w:hideMark/>
          </w:tcPr>
          <w:p w14:paraId="0CC0CD63" w14:textId="77777777" w:rsidR="0010114D" w:rsidRPr="00FB7B62" w:rsidRDefault="0010114D" w:rsidP="006F31A4">
            <w:pPr>
              <w:jc w:val="left"/>
              <w:rPr>
                <w:rFonts w:cs="Calibri"/>
                <w:sz w:val="18"/>
                <w:szCs w:val="18"/>
                <w:lang w:val="es-CO" w:eastAsia="es-CO"/>
              </w:rPr>
            </w:pPr>
          </w:p>
        </w:tc>
        <w:tc>
          <w:tcPr>
            <w:tcW w:w="1043" w:type="pct"/>
            <w:shd w:val="clear" w:color="auto" w:fill="auto"/>
            <w:vAlign w:val="center"/>
            <w:hideMark/>
          </w:tcPr>
          <w:p w14:paraId="5B940B6E"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Levofloxacin</w:t>
            </w:r>
          </w:p>
        </w:tc>
        <w:tc>
          <w:tcPr>
            <w:tcW w:w="1075" w:type="pct"/>
            <w:vMerge/>
            <w:vAlign w:val="center"/>
            <w:hideMark/>
          </w:tcPr>
          <w:p w14:paraId="59876B34" w14:textId="77777777" w:rsidR="0010114D" w:rsidRPr="00FB7B62" w:rsidRDefault="0010114D" w:rsidP="006F31A4">
            <w:pPr>
              <w:jc w:val="left"/>
              <w:rPr>
                <w:rFonts w:cs="Calibri"/>
                <w:sz w:val="18"/>
                <w:szCs w:val="18"/>
                <w:lang w:val="es-CO" w:eastAsia="es-CO"/>
              </w:rPr>
            </w:pPr>
          </w:p>
        </w:tc>
        <w:tc>
          <w:tcPr>
            <w:tcW w:w="724" w:type="pct"/>
            <w:vMerge/>
            <w:vAlign w:val="center"/>
            <w:hideMark/>
          </w:tcPr>
          <w:p w14:paraId="3B28877A" w14:textId="77777777" w:rsidR="0010114D" w:rsidRPr="00FB7B62" w:rsidRDefault="0010114D" w:rsidP="006F31A4">
            <w:pPr>
              <w:jc w:val="left"/>
              <w:rPr>
                <w:rFonts w:cs="Calibri"/>
                <w:sz w:val="18"/>
                <w:szCs w:val="18"/>
                <w:lang w:val="es-CO" w:eastAsia="es-CO"/>
              </w:rPr>
            </w:pPr>
          </w:p>
        </w:tc>
        <w:tc>
          <w:tcPr>
            <w:tcW w:w="535" w:type="pct"/>
            <w:shd w:val="clear" w:color="auto" w:fill="auto"/>
            <w:vAlign w:val="center"/>
            <w:hideMark/>
          </w:tcPr>
          <w:p w14:paraId="1CE22824"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500</w:t>
            </w:r>
          </w:p>
        </w:tc>
        <w:tc>
          <w:tcPr>
            <w:tcW w:w="521" w:type="pct"/>
            <w:vMerge/>
            <w:vAlign w:val="center"/>
            <w:hideMark/>
          </w:tcPr>
          <w:p w14:paraId="2B2AB83C" w14:textId="77777777" w:rsidR="0010114D" w:rsidRPr="00FB7B62" w:rsidRDefault="0010114D" w:rsidP="006F31A4">
            <w:pPr>
              <w:jc w:val="left"/>
              <w:rPr>
                <w:rFonts w:cs="Calibri"/>
                <w:sz w:val="18"/>
                <w:szCs w:val="18"/>
                <w:lang w:val="es-CO" w:eastAsia="es-CO"/>
              </w:rPr>
            </w:pPr>
          </w:p>
        </w:tc>
        <w:tc>
          <w:tcPr>
            <w:tcW w:w="521" w:type="pct"/>
            <w:vMerge/>
            <w:vAlign w:val="center"/>
            <w:hideMark/>
          </w:tcPr>
          <w:p w14:paraId="20EA9065" w14:textId="77777777" w:rsidR="0010114D" w:rsidRPr="00FB7B62" w:rsidRDefault="0010114D" w:rsidP="006F31A4">
            <w:pPr>
              <w:jc w:val="left"/>
              <w:rPr>
                <w:rFonts w:cs="Calibri"/>
                <w:sz w:val="18"/>
                <w:szCs w:val="18"/>
                <w:lang w:val="es-CO" w:eastAsia="es-CO"/>
              </w:rPr>
            </w:pPr>
          </w:p>
        </w:tc>
      </w:tr>
      <w:tr w:rsidR="0010114D" w:rsidRPr="00FB7B62" w14:paraId="4DE1699C" w14:textId="77777777" w:rsidTr="0010114D">
        <w:trPr>
          <w:trHeight w:val="260"/>
          <w:jc w:val="center"/>
        </w:trPr>
        <w:tc>
          <w:tcPr>
            <w:tcW w:w="579" w:type="pct"/>
            <w:vMerge/>
            <w:vAlign w:val="center"/>
            <w:hideMark/>
          </w:tcPr>
          <w:p w14:paraId="5C045D3B" w14:textId="77777777" w:rsidR="0010114D" w:rsidRPr="00FB7B62" w:rsidRDefault="0010114D" w:rsidP="006F31A4">
            <w:pPr>
              <w:jc w:val="left"/>
              <w:rPr>
                <w:rFonts w:cs="Calibri"/>
                <w:sz w:val="18"/>
                <w:szCs w:val="18"/>
                <w:lang w:val="es-CO" w:eastAsia="es-CO"/>
              </w:rPr>
            </w:pPr>
          </w:p>
        </w:tc>
        <w:tc>
          <w:tcPr>
            <w:tcW w:w="1043" w:type="pct"/>
            <w:shd w:val="clear" w:color="auto" w:fill="auto"/>
            <w:vAlign w:val="center"/>
            <w:hideMark/>
          </w:tcPr>
          <w:p w14:paraId="2E7976E7"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Linezolid</w:t>
            </w:r>
          </w:p>
        </w:tc>
        <w:tc>
          <w:tcPr>
            <w:tcW w:w="1075" w:type="pct"/>
            <w:vMerge/>
            <w:vAlign w:val="center"/>
            <w:hideMark/>
          </w:tcPr>
          <w:p w14:paraId="04D346ED" w14:textId="77777777" w:rsidR="0010114D" w:rsidRPr="00FB7B62" w:rsidRDefault="0010114D" w:rsidP="006F31A4">
            <w:pPr>
              <w:jc w:val="left"/>
              <w:rPr>
                <w:rFonts w:cs="Calibri"/>
                <w:sz w:val="18"/>
                <w:szCs w:val="18"/>
                <w:lang w:val="es-CO" w:eastAsia="es-CO"/>
              </w:rPr>
            </w:pPr>
          </w:p>
        </w:tc>
        <w:tc>
          <w:tcPr>
            <w:tcW w:w="724" w:type="pct"/>
            <w:vMerge/>
            <w:vAlign w:val="center"/>
            <w:hideMark/>
          </w:tcPr>
          <w:p w14:paraId="38549EC1" w14:textId="77777777" w:rsidR="0010114D" w:rsidRPr="00FB7B62" w:rsidRDefault="0010114D" w:rsidP="006F31A4">
            <w:pPr>
              <w:jc w:val="left"/>
              <w:rPr>
                <w:rFonts w:cs="Calibri"/>
                <w:sz w:val="18"/>
                <w:szCs w:val="18"/>
                <w:lang w:val="es-CO" w:eastAsia="es-CO"/>
              </w:rPr>
            </w:pPr>
          </w:p>
        </w:tc>
        <w:tc>
          <w:tcPr>
            <w:tcW w:w="535" w:type="pct"/>
            <w:shd w:val="clear" w:color="auto" w:fill="auto"/>
            <w:vAlign w:val="center"/>
            <w:hideMark/>
          </w:tcPr>
          <w:p w14:paraId="215B35D8"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500</w:t>
            </w:r>
          </w:p>
        </w:tc>
        <w:tc>
          <w:tcPr>
            <w:tcW w:w="521" w:type="pct"/>
            <w:vMerge/>
            <w:vAlign w:val="center"/>
            <w:hideMark/>
          </w:tcPr>
          <w:p w14:paraId="432D703E" w14:textId="77777777" w:rsidR="0010114D" w:rsidRPr="00FB7B62" w:rsidRDefault="0010114D" w:rsidP="006F31A4">
            <w:pPr>
              <w:jc w:val="left"/>
              <w:rPr>
                <w:rFonts w:cs="Calibri"/>
                <w:sz w:val="18"/>
                <w:szCs w:val="18"/>
                <w:lang w:val="es-CO" w:eastAsia="es-CO"/>
              </w:rPr>
            </w:pPr>
          </w:p>
        </w:tc>
        <w:tc>
          <w:tcPr>
            <w:tcW w:w="521" w:type="pct"/>
            <w:vMerge/>
            <w:vAlign w:val="center"/>
            <w:hideMark/>
          </w:tcPr>
          <w:p w14:paraId="4137CD05" w14:textId="77777777" w:rsidR="0010114D" w:rsidRPr="00FB7B62" w:rsidRDefault="0010114D" w:rsidP="006F31A4">
            <w:pPr>
              <w:jc w:val="left"/>
              <w:rPr>
                <w:rFonts w:cs="Calibri"/>
                <w:sz w:val="18"/>
                <w:szCs w:val="18"/>
                <w:lang w:val="es-CO" w:eastAsia="es-CO"/>
              </w:rPr>
            </w:pPr>
          </w:p>
        </w:tc>
      </w:tr>
      <w:tr w:rsidR="0010114D" w:rsidRPr="00FB7B62" w14:paraId="4482D212" w14:textId="77777777" w:rsidTr="0010114D">
        <w:trPr>
          <w:trHeight w:val="260"/>
          <w:jc w:val="center"/>
        </w:trPr>
        <w:tc>
          <w:tcPr>
            <w:tcW w:w="579" w:type="pct"/>
            <w:vMerge/>
            <w:vAlign w:val="center"/>
            <w:hideMark/>
          </w:tcPr>
          <w:p w14:paraId="5B9D558B" w14:textId="77777777" w:rsidR="0010114D" w:rsidRPr="00FB7B62" w:rsidRDefault="0010114D" w:rsidP="006F31A4">
            <w:pPr>
              <w:jc w:val="left"/>
              <w:rPr>
                <w:rFonts w:cs="Calibri"/>
                <w:sz w:val="18"/>
                <w:szCs w:val="18"/>
                <w:lang w:val="es-CO" w:eastAsia="es-CO"/>
              </w:rPr>
            </w:pPr>
          </w:p>
        </w:tc>
        <w:tc>
          <w:tcPr>
            <w:tcW w:w="1043" w:type="pct"/>
            <w:shd w:val="clear" w:color="auto" w:fill="auto"/>
            <w:vAlign w:val="center"/>
            <w:hideMark/>
          </w:tcPr>
          <w:p w14:paraId="3DE7A776"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Moxifloxacin</w:t>
            </w:r>
          </w:p>
        </w:tc>
        <w:tc>
          <w:tcPr>
            <w:tcW w:w="1075" w:type="pct"/>
            <w:vMerge/>
            <w:vAlign w:val="center"/>
            <w:hideMark/>
          </w:tcPr>
          <w:p w14:paraId="7B103E45" w14:textId="77777777" w:rsidR="0010114D" w:rsidRPr="00FB7B62" w:rsidRDefault="0010114D" w:rsidP="006F31A4">
            <w:pPr>
              <w:jc w:val="left"/>
              <w:rPr>
                <w:rFonts w:cs="Calibri"/>
                <w:sz w:val="18"/>
                <w:szCs w:val="18"/>
                <w:lang w:val="es-CO" w:eastAsia="es-CO"/>
              </w:rPr>
            </w:pPr>
          </w:p>
        </w:tc>
        <w:tc>
          <w:tcPr>
            <w:tcW w:w="724" w:type="pct"/>
            <w:vMerge/>
            <w:vAlign w:val="center"/>
            <w:hideMark/>
          </w:tcPr>
          <w:p w14:paraId="3931C631" w14:textId="77777777" w:rsidR="0010114D" w:rsidRPr="00FB7B62" w:rsidRDefault="0010114D" w:rsidP="006F31A4">
            <w:pPr>
              <w:jc w:val="left"/>
              <w:rPr>
                <w:rFonts w:cs="Calibri"/>
                <w:sz w:val="18"/>
                <w:szCs w:val="18"/>
                <w:lang w:val="es-CO" w:eastAsia="es-CO"/>
              </w:rPr>
            </w:pPr>
          </w:p>
        </w:tc>
        <w:tc>
          <w:tcPr>
            <w:tcW w:w="535" w:type="pct"/>
            <w:shd w:val="clear" w:color="auto" w:fill="auto"/>
            <w:vAlign w:val="center"/>
            <w:hideMark/>
          </w:tcPr>
          <w:p w14:paraId="458D19A5"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155</w:t>
            </w:r>
          </w:p>
        </w:tc>
        <w:tc>
          <w:tcPr>
            <w:tcW w:w="521" w:type="pct"/>
            <w:vMerge/>
            <w:vAlign w:val="center"/>
            <w:hideMark/>
          </w:tcPr>
          <w:p w14:paraId="511DB298" w14:textId="77777777" w:rsidR="0010114D" w:rsidRPr="00FB7B62" w:rsidRDefault="0010114D" w:rsidP="006F31A4">
            <w:pPr>
              <w:jc w:val="left"/>
              <w:rPr>
                <w:rFonts w:cs="Calibri"/>
                <w:sz w:val="18"/>
                <w:szCs w:val="18"/>
                <w:lang w:val="es-CO" w:eastAsia="es-CO"/>
              </w:rPr>
            </w:pPr>
          </w:p>
        </w:tc>
        <w:tc>
          <w:tcPr>
            <w:tcW w:w="521" w:type="pct"/>
            <w:vMerge/>
            <w:vAlign w:val="center"/>
            <w:hideMark/>
          </w:tcPr>
          <w:p w14:paraId="7B596162" w14:textId="77777777" w:rsidR="0010114D" w:rsidRPr="00FB7B62" w:rsidRDefault="0010114D" w:rsidP="006F31A4">
            <w:pPr>
              <w:jc w:val="left"/>
              <w:rPr>
                <w:rFonts w:cs="Calibri"/>
                <w:sz w:val="18"/>
                <w:szCs w:val="18"/>
                <w:lang w:val="es-CO" w:eastAsia="es-CO"/>
              </w:rPr>
            </w:pPr>
          </w:p>
        </w:tc>
      </w:tr>
      <w:tr w:rsidR="0010114D" w:rsidRPr="00FB7B62" w14:paraId="2A35A279" w14:textId="77777777" w:rsidTr="0010114D">
        <w:trPr>
          <w:trHeight w:val="260"/>
          <w:jc w:val="center"/>
        </w:trPr>
        <w:tc>
          <w:tcPr>
            <w:tcW w:w="579" w:type="pct"/>
            <w:vMerge/>
            <w:vAlign w:val="center"/>
            <w:hideMark/>
          </w:tcPr>
          <w:p w14:paraId="69C1C751" w14:textId="77777777" w:rsidR="0010114D" w:rsidRPr="00FB7B62" w:rsidRDefault="0010114D" w:rsidP="006F31A4">
            <w:pPr>
              <w:jc w:val="left"/>
              <w:rPr>
                <w:rFonts w:cs="Calibri"/>
                <w:sz w:val="18"/>
                <w:szCs w:val="18"/>
                <w:lang w:val="es-CO" w:eastAsia="es-CO"/>
              </w:rPr>
            </w:pPr>
          </w:p>
        </w:tc>
        <w:tc>
          <w:tcPr>
            <w:tcW w:w="1043" w:type="pct"/>
            <w:shd w:val="clear" w:color="auto" w:fill="auto"/>
            <w:vAlign w:val="center"/>
            <w:hideMark/>
          </w:tcPr>
          <w:p w14:paraId="4A0852E8"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PAS Sodium</w:t>
            </w:r>
          </w:p>
        </w:tc>
        <w:tc>
          <w:tcPr>
            <w:tcW w:w="1075" w:type="pct"/>
            <w:vMerge/>
            <w:vAlign w:val="center"/>
            <w:hideMark/>
          </w:tcPr>
          <w:p w14:paraId="3C615803" w14:textId="77777777" w:rsidR="0010114D" w:rsidRPr="00FB7B62" w:rsidRDefault="0010114D" w:rsidP="006F31A4">
            <w:pPr>
              <w:jc w:val="left"/>
              <w:rPr>
                <w:rFonts w:cs="Calibri"/>
                <w:sz w:val="18"/>
                <w:szCs w:val="18"/>
                <w:lang w:val="es-CO" w:eastAsia="es-CO"/>
              </w:rPr>
            </w:pPr>
          </w:p>
        </w:tc>
        <w:tc>
          <w:tcPr>
            <w:tcW w:w="724" w:type="pct"/>
            <w:vMerge/>
            <w:vAlign w:val="center"/>
            <w:hideMark/>
          </w:tcPr>
          <w:p w14:paraId="7D7A3ABC" w14:textId="77777777" w:rsidR="0010114D" w:rsidRPr="00FB7B62" w:rsidRDefault="0010114D" w:rsidP="006F31A4">
            <w:pPr>
              <w:jc w:val="left"/>
              <w:rPr>
                <w:rFonts w:cs="Calibri"/>
                <w:sz w:val="18"/>
                <w:szCs w:val="18"/>
                <w:lang w:val="es-CO" w:eastAsia="es-CO"/>
              </w:rPr>
            </w:pPr>
          </w:p>
        </w:tc>
        <w:tc>
          <w:tcPr>
            <w:tcW w:w="535" w:type="pct"/>
            <w:shd w:val="clear" w:color="auto" w:fill="auto"/>
            <w:vAlign w:val="center"/>
            <w:hideMark/>
          </w:tcPr>
          <w:p w14:paraId="552C41B8"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40</w:t>
            </w:r>
          </w:p>
        </w:tc>
        <w:tc>
          <w:tcPr>
            <w:tcW w:w="521" w:type="pct"/>
            <w:vMerge/>
            <w:vAlign w:val="center"/>
            <w:hideMark/>
          </w:tcPr>
          <w:p w14:paraId="1DE220C3" w14:textId="77777777" w:rsidR="0010114D" w:rsidRPr="00FB7B62" w:rsidRDefault="0010114D" w:rsidP="006F31A4">
            <w:pPr>
              <w:jc w:val="left"/>
              <w:rPr>
                <w:rFonts w:cs="Calibri"/>
                <w:sz w:val="18"/>
                <w:szCs w:val="18"/>
                <w:lang w:val="es-CO" w:eastAsia="es-CO"/>
              </w:rPr>
            </w:pPr>
          </w:p>
        </w:tc>
        <w:tc>
          <w:tcPr>
            <w:tcW w:w="521" w:type="pct"/>
            <w:vMerge/>
            <w:vAlign w:val="center"/>
            <w:hideMark/>
          </w:tcPr>
          <w:p w14:paraId="070FA86B" w14:textId="77777777" w:rsidR="0010114D" w:rsidRPr="00FB7B62" w:rsidRDefault="0010114D" w:rsidP="006F31A4">
            <w:pPr>
              <w:jc w:val="left"/>
              <w:rPr>
                <w:rFonts w:cs="Calibri"/>
                <w:sz w:val="18"/>
                <w:szCs w:val="18"/>
                <w:lang w:val="es-CO" w:eastAsia="es-CO"/>
              </w:rPr>
            </w:pPr>
          </w:p>
        </w:tc>
      </w:tr>
      <w:tr w:rsidR="0010114D" w:rsidRPr="00FB7B62" w14:paraId="1240EC09" w14:textId="77777777" w:rsidTr="0010114D">
        <w:trPr>
          <w:trHeight w:val="260"/>
          <w:jc w:val="center"/>
        </w:trPr>
        <w:tc>
          <w:tcPr>
            <w:tcW w:w="579" w:type="pct"/>
            <w:vMerge/>
            <w:vAlign w:val="center"/>
            <w:hideMark/>
          </w:tcPr>
          <w:p w14:paraId="66A6BD38" w14:textId="77777777" w:rsidR="0010114D" w:rsidRPr="00FB7B62" w:rsidRDefault="0010114D" w:rsidP="006F31A4">
            <w:pPr>
              <w:jc w:val="left"/>
              <w:rPr>
                <w:rFonts w:cs="Calibri"/>
                <w:sz w:val="18"/>
                <w:szCs w:val="18"/>
                <w:lang w:val="es-CO" w:eastAsia="es-CO"/>
              </w:rPr>
            </w:pPr>
          </w:p>
        </w:tc>
        <w:tc>
          <w:tcPr>
            <w:tcW w:w="1043" w:type="pct"/>
            <w:shd w:val="clear" w:color="auto" w:fill="auto"/>
            <w:vAlign w:val="center"/>
            <w:hideMark/>
          </w:tcPr>
          <w:p w14:paraId="25B5EF34"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Bedaquiline 100 mg</w:t>
            </w:r>
          </w:p>
        </w:tc>
        <w:tc>
          <w:tcPr>
            <w:tcW w:w="1075" w:type="pct"/>
            <w:vMerge/>
            <w:vAlign w:val="center"/>
            <w:hideMark/>
          </w:tcPr>
          <w:p w14:paraId="4FA659E8" w14:textId="77777777" w:rsidR="0010114D" w:rsidRPr="00FB7B62" w:rsidRDefault="0010114D" w:rsidP="006F31A4">
            <w:pPr>
              <w:jc w:val="left"/>
              <w:rPr>
                <w:rFonts w:cs="Calibri"/>
                <w:sz w:val="18"/>
                <w:szCs w:val="18"/>
                <w:lang w:val="es-CO" w:eastAsia="es-CO"/>
              </w:rPr>
            </w:pPr>
          </w:p>
        </w:tc>
        <w:tc>
          <w:tcPr>
            <w:tcW w:w="724" w:type="pct"/>
            <w:vMerge/>
            <w:vAlign w:val="center"/>
            <w:hideMark/>
          </w:tcPr>
          <w:p w14:paraId="3BD40614" w14:textId="77777777" w:rsidR="0010114D" w:rsidRPr="00FB7B62" w:rsidRDefault="0010114D" w:rsidP="006F31A4">
            <w:pPr>
              <w:jc w:val="left"/>
              <w:rPr>
                <w:rFonts w:cs="Calibri"/>
                <w:sz w:val="18"/>
                <w:szCs w:val="18"/>
                <w:lang w:val="es-CO" w:eastAsia="es-CO"/>
              </w:rPr>
            </w:pPr>
          </w:p>
        </w:tc>
        <w:tc>
          <w:tcPr>
            <w:tcW w:w="535" w:type="pct"/>
            <w:shd w:val="clear" w:color="auto" w:fill="auto"/>
            <w:vAlign w:val="center"/>
            <w:hideMark/>
          </w:tcPr>
          <w:p w14:paraId="4FF9FD37"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290</w:t>
            </w:r>
          </w:p>
        </w:tc>
        <w:tc>
          <w:tcPr>
            <w:tcW w:w="521" w:type="pct"/>
            <w:vMerge/>
            <w:vAlign w:val="center"/>
            <w:hideMark/>
          </w:tcPr>
          <w:p w14:paraId="4473F98D" w14:textId="77777777" w:rsidR="0010114D" w:rsidRPr="00FB7B62" w:rsidRDefault="0010114D" w:rsidP="006F31A4">
            <w:pPr>
              <w:jc w:val="left"/>
              <w:rPr>
                <w:rFonts w:cs="Calibri"/>
                <w:sz w:val="18"/>
                <w:szCs w:val="18"/>
                <w:lang w:val="es-CO" w:eastAsia="es-CO"/>
              </w:rPr>
            </w:pPr>
          </w:p>
        </w:tc>
        <w:tc>
          <w:tcPr>
            <w:tcW w:w="521" w:type="pct"/>
            <w:vMerge/>
            <w:vAlign w:val="center"/>
            <w:hideMark/>
          </w:tcPr>
          <w:p w14:paraId="30397682" w14:textId="77777777" w:rsidR="0010114D" w:rsidRPr="00FB7B62" w:rsidRDefault="0010114D" w:rsidP="006F31A4">
            <w:pPr>
              <w:jc w:val="left"/>
              <w:rPr>
                <w:rFonts w:cs="Calibri"/>
                <w:sz w:val="18"/>
                <w:szCs w:val="18"/>
                <w:lang w:val="es-CO" w:eastAsia="es-CO"/>
              </w:rPr>
            </w:pPr>
          </w:p>
        </w:tc>
      </w:tr>
      <w:tr w:rsidR="0010114D" w:rsidRPr="00FB7B62" w14:paraId="21A706F3" w14:textId="77777777" w:rsidTr="0010114D">
        <w:trPr>
          <w:trHeight w:val="260"/>
          <w:jc w:val="center"/>
        </w:trPr>
        <w:tc>
          <w:tcPr>
            <w:tcW w:w="579" w:type="pct"/>
            <w:vMerge/>
            <w:vAlign w:val="center"/>
            <w:hideMark/>
          </w:tcPr>
          <w:p w14:paraId="5FABDD59" w14:textId="77777777" w:rsidR="0010114D" w:rsidRPr="00FB7B62" w:rsidRDefault="0010114D" w:rsidP="006F31A4">
            <w:pPr>
              <w:jc w:val="left"/>
              <w:rPr>
                <w:rFonts w:cs="Calibri"/>
                <w:sz w:val="18"/>
                <w:szCs w:val="18"/>
                <w:lang w:val="es-CO" w:eastAsia="es-CO"/>
              </w:rPr>
            </w:pPr>
          </w:p>
        </w:tc>
        <w:tc>
          <w:tcPr>
            <w:tcW w:w="1043" w:type="pct"/>
            <w:shd w:val="clear" w:color="auto" w:fill="auto"/>
            <w:vAlign w:val="center"/>
            <w:hideMark/>
          </w:tcPr>
          <w:p w14:paraId="5F57957E"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Amoxacilin+ Acido Clavulanic 10X10</w:t>
            </w:r>
          </w:p>
        </w:tc>
        <w:tc>
          <w:tcPr>
            <w:tcW w:w="1075" w:type="pct"/>
            <w:vMerge/>
            <w:vAlign w:val="center"/>
            <w:hideMark/>
          </w:tcPr>
          <w:p w14:paraId="3E0EEDC5" w14:textId="77777777" w:rsidR="0010114D" w:rsidRPr="00FB7B62" w:rsidRDefault="0010114D" w:rsidP="006F31A4">
            <w:pPr>
              <w:jc w:val="left"/>
              <w:rPr>
                <w:rFonts w:cs="Calibri"/>
                <w:sz w:val="18"/>
                <w:szCs w:val="18"/>
                <w:lang w:val="es-CO" w:eastAsia="es-CO"/>
              </w:rPr>
            </w:pPr>
          </w:p>
        </w:tc>
        <w:tc>
          <w:tcPr>
            <w:tcW w:w="724" w:type="pct"/>
            <w:vMerge/>
            <w:vAlign w:val="center"/>
            <w:hideMark/>
          </w:tcPr>
          <w:p w14:paraId="5DC48717" w14:textId="77777777" w:rsidR="0010114D" w:rsidRPr="00FB7B62" w:rsidRDefault="0010114D" w:rsidP="006F31A4">
            <w:pPr>
              <w:jc w:val="left"/>
              <w:rPr>
                <w:rFonts w:cs="Calibri"/>
                <w:sz w:val="18"/>
                <w:szCs w:val="18"/>
                <w:lang w:val="es-CO" w:eastAsia="es-CO"/>
              </w:rPr>
            </w:pPr>
          </w:p>
        </w:tc>
        <w:tc>
          <w:tcPr>
            <w:tcW w:w="535" w:type="pct"/>
            <w:shd w:val="clear" w:color="auto" w:fill="auto"/>
            <w:vAlign w:val="center"/>
            <w:hideMark/>
          </w:tcPr>
          <w:p w14:paraId="577F661B"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50</w:t>
            </w:r>
          </w:p>
        </w:tc>
        <w:tc>
          <w:tcPr>
            <w:tcW w:w="521" w:type="pct"/>
            <w:vMerge/>
            <w:vAlign w:val="center"/>
            <w:hideMark/>
          </w:tcPr>
          <w:p w14:paraId="4D7CF119" w14:textId="77777777" w:rsidR="0010114D" w:rsidRPr="00FB7B62" w:rsidRDefault="0010114D" w:rsidP="006F31A4">
            <w:pPr>
              <w:jc w:val="left"/>
              <w:rPr>
                <w:rFonts w:cs="Calibri"/>
                <w:sz w:val="18"/>
                <w:szCs w:val="18"/>
                <w:lang w:val="es-CO" w:eastAsia="es-CO"/>
              </w:rPr>
            </w:pPr>
          </w:p>
        </w:tc>
        <w:tc>
          <w:tcPr>
            <w:tcW w:w="521" w:type="pct"/>
            <w:vMerge/>
            <w:vAlign w:val="center"/>
            <w:hideMark/>
          </w:tcPr>
          <w:p w14:paraId="4D3A3D60" w14:textId="77777777" w:rsidR="0010114D" w:rsidRPr="00FB7B62" w:rsidRDefault="0010114D" w:rsidP="006F31A4">
            <w:pPr>
              <w:jc w:val="left"/>
              <w:rPr>
                <w:rFonts w:cs="Calibri"/>
                <w:sz w:val="18"/>
                <w:szCs w:val="18"/>
                <w:lang w:val="es-CO" w:eastAsia="es-CO"/>
              </w:rPr>
            </w:pPr>
          </w:p>
        </w:tc>
      </w:tr>
      <w:tr w:rsidR="0010114D" w:rsidRPr="00FB7B62" w14:paraId="40F4459D" w14:textId="77777777" w:rsidTr="0010114D">
        <w:trPr>
          <w:trHeight w:val="260"/>
          <w:jc w:val="center"/>
        </w:trPr>
        <w:tc>
          <w:tcPr>
            <w:tcW w:w="579" w:type="pct"/>
            <w:vMerge/>
            <w:vAlign w:val="center"/>
            <w:hideMark/>
          </w:tcPr>
          <w:p w14:paraId="1FC268AD" w14:textId="77777777" w:rsidR="0010114D" w:rsidRPr="00FB7B62" w:rsidRDefault="0010114D" w:rsidP="006F31A4">
            <w:pPr>
              <w:jc w:val="left"/>
              <w:rPr>
                <w:rFonts w:cs="Calibri"/>
                <w:sz w:val="18"/>
                <w:szCs w:val="18"/>
                <w:lang w:val="es-CO" w:eastAsia="es-CO"/>
              </w:rPr>
            </w:pPr>
          </w:p>
        </w:tc>
        <w:tc>
          <w:tcPr>
            <w:tcW w:w="1043" w:type="pct"/>
            <w:shd w:val="clear" w:color="auto" w:fill="auto"/>
            <w:vAlign w:val="center"/>
            <w:hideMark/>
          </w:tcPr>
          <w:p w14:paraId="00368ADF"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Delamanid X 48</w:t>
            </w:r>
          </w:p>
        </w:tc>
        <w:tc>
          <w:tcPr>
            <w:tcW w:w="1075" w:type="pct"/>
            <w:vMerge/>
            <w:vAlign w:val="center"/>
            <w:hideMark/>
          </w:tcPr>
          <w:p w14:paraId="477A2E34" w14:textId="77777777" w:rsidR="0010114D" w:rsidRPr="00FB7B62" w:rsidRDefault="0010114D" w:rsidP="006F31A4">
            <w:pPr>
              <w:jc w:val="left"/>
              <w:rPr>
                <w:rFonts w:cs="Calibri"/>
                <w:sz w:val="18"/>
                <w:szCs w:val="18"/>
                <w:lang w:val="es-CO" w:eastAsia="es-CO"/>
              </w:rPr>
            </w:pPr>
          </w:p>
        </w:tc>
        <w:tc>
          <w:tcPr>
            <w:tcW w:w="724" w:type="pct"/>
            <w:vMerge/>
            <w:vAlign w:val="center"/>
            <w:hideMark/>
          </w:tcPr>
          <w:p w14:paraId="354B6CA4" w14:textId="77777777" w:rsidR="0010114D" w:rsidRPr="00FB7B62" w:rsidRDefault="0010114D" w:rsidP="006F31A4">
            <w:pPr>
              <w:jc w:val="left"/>
              <w:rPr>
                <w:rFonts w:cs="Calibri"/>
                <w:sz w:val="18"/>
                <w:szCs w:val="18"/>
                <w:lang w:val="es-CO" w:eastAsia="es-CO"/>
              </w:rPr>
            </w:pPr>
          </w:p>
        </w:tc>
        <w:tc>
          <w:tcPr>
            <w:tcW w:w="535" w:type="pct"/>
            <w:shd w:val="clear" w:color="auto" w:fill="auto"/>
            <w:vAlign w:val="center"/>
            <w:hideMark/>
          </w:tcPr>
          <w:p w14:paraId="29939916"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126</w:t>
            </w:r>
          </w:p>
        </w:tc>
        <w:tc>
          <w:tcPr>
            <w:tcW w:w="521" w:type="pct"/>
            <w:vMerge/>
            <w:vAlign w:val="center"/>
            <w:hideMark/>
          </w:tcPr>
          <w:p w14:paraId="1E649BBD" w14:textId="77777777" w:rsidR="0010114D" w:rsidRPr="00FB7B62" w:rsidRDefault="0010114D" w:rsidP="006F31A4">
            <w:pPr>
              <w:jc w:val="left"/>
              <w:rPr>
                <w:rFonts w:cs="Calibri"/>
                <w:sz w:val="18"/>
                <w:szCs w:val="18"/>
                <w:lang w:val="es-CO" w:eastAsia="es-CO"/>
              </w:rPr>
            </w:pPr>
          </w:p>
        </w:tc>
        <w:tc>
          <w:tcPr>
            <w:tcW w:w="521" w:type="pct"/>
            <w:vMerge/>
            <w:vAlign w:val="center"/>
            <w:hideMark/>
          </w:tcPr>
          <w:p w14:paraId="14B764B9" w14:textId="77777777" w:rsidR="0010114D" w:rsidRPr="00FB7B62" w:rsidRDefault="0010114D" w:rsidP="006F31A4">
            <w:pPr>
              <w:jc w:val="left"/>
              <w:rPr>
                <w:rFonts w:cs="Calibri"/>
                <w:sz w:val="18"/>
                <w:szCs w:val="18"/>
                <w:lang w:val="es-CO" w:eastAsia="es-CO"/>
              </w:rPr>
            </w:pPr>
          </w:p>
        </w:tc>
      </w:tr>
      <w:tr w:rsidR="0010114D" w:rsidRPr="00FB7B62" w14:paraId="376A5C8E" w14:textId="77777777" w:rsidTr="0010114D">
        <w:trPr>
          <w:trHeight w:val="260"/>
          <w:jc w:val="center"/>
        </w:trPr>
        <w:tc>
          <w:tcPr>
            <w:tcW w:w="579" w:type="pct"/>
            <w:vMerge/>
            <w:vAlign w:val="center"/>
            <w:hideMark/>
          </w:tcPr>
          <w:p w14:paraId="761F6775" w14:textId="77777777" w:rsidR="0010114D" w:rsidRPr="00FB7B62" w:rsidRDefault="0010114D" w:rsidP="006F31A4">
            <w:pPr>
              <w:jc w:val="left"/>
              <w:rPr>
                <w:rFonts w:cs="Calibri"/>
                <w:sz w:val="18"/>
                <w:szCs w:val="18"/>
                <w:lang w:val="es-CO" w:eastAsia="es-CO"/>
              </w:rPr>
            </w:pPr>
          </w:p>
        </w:tc>
        <w:tc>
          <w:tcPr>
            <w:tcW w:w="1043" w:type="pct"/>
            <w:shd w:val="clear" w:color="auto" w:fill="auto"/>
            <w:vAlign w:val="center"/>
            <w:hideMark/>
          </w:tcPr>
          <w:p w14:paraId="2DD0E206"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Pretomanid X 26</w:t>
            </w:r>
          </w:p>
        </w:tc>
        <w:tc>
          <w:tcPr>
            <w:tcW w:w="1075" w:type="pct"/>
            <w:vMerge/>
            <w:vAlign w:val="center"/>
            <w:hideMark/>
          </w:tcPr>
          <w:p w14:paraId="417BD706" w14:textId="77777777" w:rsidR="0010114D" w:rsidRPr="00FB7B62" w:rsidRDefault="0010114D" w:rsidP="006F31A4">
            <w:pPr>
              <w:jc w:val="left"/>
              <w:rPr>
                <w:rFonts w:cs="Calibri"/>
                <w:sz w:val="18"/>
                <w:szCs w:val="18"/>
                <w:lang w:val="es-CO" w:eastAsia="es-CO"/>
              </w:rPr>
            </w:pPr>
          </w:p>
        </w:tc>
        <w:tc>
          <w:tcPr>
            <w:tcW w:w="724" w:type="pct"/>
            <w:vMerge/>
            <w:vAlign w:val="center"/>
            <w:hideMark/>
          </w:tcPr>
          <w:p w14:paraId="46F4C8A9" w14:textId="77777777" w:rsidR="0010114D" w:rsidRPr="00FB7B62" w:rsidRDefault="0010114D" w:rsidP="006F31A4">
            <w:pPr>
              <w:jc w:val="left"/>
              <w:rPr>
                <w:rFonts w:cs="Calibri"/>
                <w:sz w:val="18"/>
                <w:szCs w:val="18"/>
                <w:lang w:val="es-CO" w:eastAsia="es-CO"/>
              </w:rPr>
            </w:pPr>
          </w:p>
        </w:tc>
        <w:tc>
          <w:tcPr>
            <w:tcW w:w="535" w:type="pct"/>
            <w:shd w:val="clear" w:color="auto" w:fill="auto"/>
            <w:vAlign w:val="center"/>
            <w:hideMark/>
          </w:tcPr>
          <w:p w14:paraId="37C2E02D"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162</w:t>
            </w:r>
          </w:p>
        </w:tc>
        <w:tc>
          <w:tcPr>
            <w:tcW w:w="521" w:type="pct"/>
            <w:vMerge/>
            <w:vAlign w:val="center"/>
            <w:hideMark/>
          </w:tcPr>
          <w:p w14:paraId="4A1EDD96" w14:textId="77777777" w:rsidR="0010114D" w:rsidRPr="00FB7B62" w:rsidRDefault="0010114D" w:rsidP="006F31A4">
            <w:pPr>
              <w:jc w:val="left"/>
              <w:rPr>
                <w:rFonts w:cs="Calibri"/>
                <w:sz w:val="18"/>
                <w:szCs w:val="18"/>
                <w:lang w:val="es-CO" w:eastAsia="es-CO"/>
              </w:rPr>
            </w:pPr>
          </w:p>
        </w:tc>
        <w:tc>
          <w:tcPr>
            <w:tcW w:w="521" w:type="pct"/>
            <w:vMerge/>
            <w:vAlign w:val="center"/>
            <w:hideMark/>
          </w:tcPr>
          <w:p w14:paraId="1D27A906" w14:textId="77777777" w:rsidR="0010114D" w:rsidRPr="00FB7B62" w:rsidRDefault="0010114D" w:rsidP="006F31A4">
            <w:pPr>
              <w:jc w:val="left"/>
              <w:rPr>
                <w:rFonts w:cs="Calibri"/>
                <w:sz w:val="18"/>
                <w:szCs w:val="18"/>
                <w:lang w:val="es-CO" w:eastAsia="es-CO"/>
              </w:rPr>
            </w:pPr>
          </w:p>
        </w:tc>
      </w:tr>
      <w:tr w:rsidR="0010114D" w:rsidRPr="00FB7B62" w14:paraId="7571872B" w14:textId="77777777" w:rsidTr="0010114D">
        <w:trPr>
          <w:trHeight w:val="260"/>
          <w:jc w:val="center"/>
        </w:trPr>
        <w:tc>
          <w:tcPr>
            <w:tcW w:w="579" w:type="pct"/>
            <w:shd w:val="clear" w:color="auto" w:fill="auto"/>
            <w:vAlign w:val="center"/>
            <w:hideMark/>
          </w:tcPr>
          <w:p w14:paraId="066D95E5"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00274-23</w:t>
            </w:r>
          </w:p>
        </w:tc>
        <w:tc>
          <w:tcPr>
            <w:tcW w:w="1043" w:type="pct"/>
            <w:shd w:val="clear" w:color="auto" w:fill="auto"/>
            <w:vAlign w:val="center"/>
            <w:hideMark/>
          </w:tcPr>
          <w:p w14:paraId="351C31A8"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Primaquina 5 mg caja x 10bl x 10tb</w:t>
            </w:r>
          </w:p>
        </w:tc>
        <w:tc>
          <w:tcPr>
            <w:tcW w:w="1075" w:type="pct"/>
            <w:shd w:val="clear" w:color="auto" w:fill="auto"/>
            <w:vAlign w:val="center"/>
            <w:hideMark/>
          </w:tcPr>
          <w:p w14:paraId="15A9CE1B"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APO23-00013469</w:t>
            </w:r>
          </w:p>
        </w:tc>
        <w:tc>
          <w:tcPr>
            <w:tcW w:w="724" w:type="pct"/>
            <w:shd w:val="clear" w:color="auto" w:fill="auto"/>
            <w:vAlign w:val="center"/>
            <w:hideMark/>
          </w:tcPr>
          <w:p w14:paraId="2E548DA5"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 xml:space="preserve">Svizera </w:t>
            </w:r>
          </w:p>
        </w:tc>
        <w:tc>
          <w:tcPr>
            <w:tcW w:w="535" w:type="pct"/>
            <w:shd w:val="clear" w:color="auto" w:fill="auto"/>
            <w:vAlign w:val="center"/>
            <w:hideMark/>
          </w:tcPr>
          <w:p w14:paraId="7CCAB061"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869</w:t>
            </w:r>
          </w:p>
        </w:tc>
        <w:tc>
          <w:tcPr>
            <w:tcW w:w="521" w:type="pct"/>
            <w:shd w:val="clear" w:color="auto" w:fill="auto"/>
            <w:noWrap/>
            <w:vAlign w:val="center"/>
            <w:hideMark/>
          </w:tcPr>
          <w:p w14:paraId="06DD7759"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13-oct.-23</w:t>
            </w:r>
          </w:p>
        </w:tc>
        <w:tc>
          <w:tcPr>
            <w:tcW w:w="521" w:type="pct"/>
            <w:shd w:val="clear" w:color="auto" w:fill="auto"/>
            <w:noWrap/>
            <w:vAlign w:val="center"/>
            <w:hideMark/>
          </w:tcPr>
          <w:p w14:paraId="7938396A"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14-oct.-23</w:t>
            </w:r>
          </w:p>
        </w:tc>
      </w:tr>
      <w:tr w:rsidR="0010114D" w:rsidRPr="00FB7B62" w14:paraId="06F4D589" w14:textId="77777777" w:rsidTr="0010114D">
        <w:trPr>
          <w:trHeight w:val="260"/>
          <w:jc w:val="center"/>
        </w:trPr>
        <w:tc>
          <w:tcPr>
            <w:tcW w:w="579" w:type="pct"/>
            <w:shd w:val="clear" w:color="auto" w:fill="auto"/>
            <w:vAlign w:val="center"/>
            <w:hideMark/>
          </w:tcPr>
          <w:p w14:paraId="1F5B6CA4"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00336-23</w:t>
            </w:r>
          </w:p>
        </w:tc>
        <w:tc>
          <w:tcPr>
            <w:tcW w:w="1043" w:type="pct"/>
            <w:shd w:val="clear" w:color="auto" w:fill="auto"/>
            <w:vAlign w:val="center"/>
            <w:hideMark/>
          </w:tcPr>
          <w:p w14:paraId="11639856"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Rotavirus</w:t>
            </w:r>
          </w:p>
        </w:tc>
        <w:tc>
          <w:tcPr>
            <w:tcW w:w="1075" w:type="pct"/>
            <w:shd w:val="clear" w:color="auto" w:fill="auto"/>
            <w:vAlign w:val="center"/>
            <w:hideMark/>
          </w:tcPr>
          <w:p w14:paraId="34D7DD08"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APO23-00016323</w:t>
            </w:r>
          </w:p>
        </w:tc>
        <w:tc>
          <w:tcPr>
            <w:tcW w:w="724" w:type="pct"/>
            <w:shd w:val="clear" w:color="auto" w:fill="auto"/>
            <w:vAlign w:val="center"/>
            <w:hideMark/>
          </w:tcPr>
          <w:p w14:paraId="584741D0"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GlaxoSmithKline</w:t>
            </w:r>
          </w:p>
        </w:tc>
        <w:tc>
          <w:tcPr>
            <w:tcW w:w="535" w:type="pct"/>
            <w:shd w:val="clear" w:color="auto" w:fill="auto"/>
            <w:vAlign w:val="center"/>
            <w:hideMark/>
          </w:tcPr>
          <w:p w14:paraId="40B4B476"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300.000</w:t>
            </w:r>
          </w:p>
        </w:tc>
        <w:tc>
          <w:tcPr>
            <w:tcW w:w="521" w:type="pct"/>
            <w:shd w:val="clear" w:color="auto" w:fill="auto"/>
            <w:noWrap/>
            <w:vAlign w:val="center"/>
            <w:hideMark/>
          </w:tcPr>
          <w:p w14:paraId="6F7BDBEB"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17-oct.-23</w:t>
            </w:r>
          </w:p>
        </w:tc>
        <w:tc>
          <w:tcPr>
            <w:tcW w:w="521" w:type="pct"/>
            <w:shd w:val="clear" w:color="auto" w:fill="auto"/>
            <w:noWrap/>
            <w:vAlign w:val="center"/>
            <w:hideMark/>
          </w:tcPr>
          <w:p w14:paraId="7DB0CA64"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18-oct.-23</w:t>
            </w:r>
          </w:p>
        </w:tc>
      </w:tr>
      <w:tr w:rsidR="0010114D" w:rsidRPr="00FB7B62" w14:paraId="6563D34B" w14:textId="77777777" w:rsidTr="0010114D">
        <w:trPr>
          <w:trHeight w:val="260"/>
          <w:jc w:val="center"/>
        </w:trPr>
        <w:tc>
          <w:tcPr>
            <w:tcW w:w="579" w:type="pct"/>
            <w:shd w:val="clear" w:color="auto" w:fill="auto"/>
            <w:vAlign w:val="center"/>
            <w:hideMark/>
          </w:tcPr>
          <w:p w14:paraId="79B0A277"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00335-23</w:t>
            </w:r>
          </w:p>
        </w:tc>
        <w:tc>
          <w:tcPr>
            <w:tcW w:w="1043" w:type="pct"/>
            <w:shd w:val="clear" w:color="auto" w:fill="auto"/>
            <w:vAlign w:val="center"/>
            <w:hideMark/>
          </w:tcPr>
          <w:p w14:paraId="08559AD2"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MMR1</w:t>
            </w:r>
          </w:p>
        </w:tc>
        <w:tc>
          <w:tcPr>
            <w:tcW w:w="1075" w:type="pct"/>
            <w:shd w:val="clear" w:color="auto" w:fill="auto"/>
            <w:vAlign w:val="center"/>
            <w:hideMark/>
          </w:tcPr>
          <w:p w14:paraId="57212EB3"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APO23-00013307</w:t>
            </w:r>
          </w:p>
        </w:tc>
        <w:tc>
          <w:tcPr>
            <w:tcW w:w="724" w:type="pct"/>
            <w:shd w:val="clear" w:color="auto" w:fill="auto"/>
            <w:vAlign w:val="center"/>
            <w:hideMark/>
          </w:tcPr>
          <w:p w14:paraId="2F095CA6"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Serum</w:t>
            </w:r>
          </w:p>
        </w:tc>
        <w:tc>
          <w:tcPr>
            <w:tcW w:w="535" w:type="pct"/>
            <w:shd w:val="clear" w:color="auto" w:fill="auto"/>
            <w:vAlign w:val="center"/>
            <w:hideMark/>
          </w:tcPr>
          <w:p w14:paraId="15341B0F"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300.000</w:t>
            </w:r>
          </w:p>
        </w:tc>
        <w:tc>
          <w:tcPr>
            <w:tcW w:w="521" w:type="pct"/>
            <w:shd w:val="clear" w:color="auto" w:fill="auto"/>
            <w:noWrap/>
            <w:vAlign w:val="center"/>
            <w:hideMark/>
          </w:tcPr>
          <w:p w14:paraId="0AFEBE42"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24-oct.-23</w:t>
            </w:r>
          </w:p>
        </w:tc>
        <w:tc>
          <w:tcPr>
            <w:tcW w:w="521" w:type="pct"/>
            <w:shd w:val="clear" w:color="auto" w:fill="auto"/>
            <w:noWrap/>
            <w:vAlign w:val="center"/>
            <w:hideMark/>
          </w:tcPr>
          <w:p w14:paraId="69D5991B"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25-oct.-23</w:t>
            </w:r>
          </w:p>
        </w:tc>
      </w:tr>
      <w:tr w:rsidR="0010114D" w:rsidRPr="00FB7B62" w14:paraId="7B4664DC" w14:textId="77777777" w:rsidTr="0010114D">
        <w:trPr>
          <w:trHeight w:val="525"/>
          <w:jc w:val="center"/>
        </w:trPr>
        <w:tc>
          <w:tcPr>
            <w:tcW w:w="579" w:type="pct"/>
            <w:shd w:val="clear" w:color="auto" w:fill="auto"/>
            <w:vAlign w:val="center"/>
            <w:hideMark/>
          </w:tcPr>
          <w:p w14:paraId="41ADC31B"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00239-23</w:t>
            </w:r>
          </w:p>
        </w:tc>
        <w:tc>
          <w:tcPr>
            <w:tcW w:w="1043" w:type="pct"/>
            <w:shd w:val="clear" w:color="auto" w:fill="auto"/>
            <w:vAlign w:val="center"/>
            <w:hideMark/>
          </w:tcPr>
          <w:p w14:paraId="4222BB00"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Isoniazida 300 mg + Rifapentina 300 mg caja x 3bl x 12tb</w:t>
            </w:r>
          </w:p>
        </w:tc>
        <w:tc>
          <w:tcPr>
            <w:tcW w:w="1075" w:type="pct"/>
            <w:shd w:val="clear" w:color="auto" w:fill="auto"/>
            <w:vAlign w:val="center"/>
            <w:hideMark/>
          </w:tcPr>
          <w:p w14:paraId="496CC0D2"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APO23-00013661</w:t>
            </w:r>
          </w:p>
        </w:tc>
        <w:tc>
          <w:tcPr>
            <w:tcW w:w="724" w:type="pct"/>
            <w:shd w:val="clear" w:color="auto" w:fill="auto"/>
            <w:vAlign w:val="center"/>
            <w:hideMark/>
          </w:tcPr>
          <w:p w14:paraId="6C2E1F9D"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Macleods Pharmaceuticals</w:t>
            </w:r>
          </w:p>
        </w:tc>
        <w:tc>
          <w:tcPr>
            <w:tcW w:w="535" w:type="pct"/>
            <w:shd w:val="clear" w:color="auto" w:fill="auto"/>
            <w:vAlign w:val="center"/>
            <w:hideMark/>
          </w:tcPr>
          <w:p w14:paraId="407FB662"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1.667</w:t>
            </w:r>
          </w:p>
        </w:tc>
        <w:tc>
          <w:tcPr>
            <w:tcW w:w="521" w:type="pct"/>
            <w:shd w:val="clear" w:color="auto" w:fill="auto"/>
            <w:noWrap/>
            <w:vAlign w:val="center"/>
            <w:hideMark/>
          </w:tcPr>
          <w:p w14:paraId="7E849A40"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14-oct.-23</w:t>
            </w:r>
          </w:p>
        </w:tc>
        <w:tc>
          <w:tcPr>
            <w:tcW w:w="521" w:type="pct"/>
            <w:shd w:val="clear" w:color="auto" w:fill="auto"/>
            <w:noWrap/>
            <w:vAlign w:val="center"/>
            <w:hideMark/>
          </w:tcPr>
          <w:p w14:paraId="401E827C"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18-oct.-23</w:t>
            </w:r>
          </w:p>
        </w:tc>
      </w:tr>
      <w:tr w:rsidR="0010114D" w:rsidRPr="00FB7B62" w14:paraId="77DB6D23" w14:textId="77777777" w:rsidTr="0010114D">
        <w:trPr>
          <w:trHeight w:val="260"/>
          <w:jc w:val="center"/>
        </w:trPr>
        <w:tc>
          <w:tcPr>
            <w:tcW w:w="579" w:type="pct"/>
            <w:shd w:val="clear" w:color="auto" w:fill="auto"/>
            <w:vAlign w:val="center"/>
            <w:hideMark/>
          </w:tcPr>
          <w:p w14:paraId="56983BF0"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 xml:space="preserve"> M00302-23</w:t>
            </w:r>
          </w:p>
        </w:tc>
        <w:tc>
          <w:tcPr>
            <w:tcW w:w="1043" w:type="pct"/>
            <w:shd w:val="clear" w:color="auto" w:fill="auto"/>
            <w:vAlign w:val="center"/>
            <w:hideMark/>
          </w:tcPr>
          <w:p w14:paraId="2940554F"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Covid-19</w:t>
            </w:r>
          </w:p>
        </w:tc>
        <w:tc>
          <w:tcPr>
            <w:tcW w:w="1075" w:type="pct"/>
            <w:shd w:val="clear" w:color="auto" w:fill="auto"/>
            <w:vAlign w:val="center"/>
            <w:hideMark/>
          </w:tcPr>
          <w:p w14:paraId="2415797D"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Moderna 3</w:t>
            </w:r>
          </w:p>
        </w:tc>
        <w:tc>
          <w:tcPr>
            <w:tcW w:w="724" w:type="pct"/>
            <w:shd w:val="clear" w:color="auto" w:fill="auto"/>
            <w:vAlign w:val="center"/>
            <w:hideMark/>
          </w:tcPr>
          <w:p w14:paraId="66E27651"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Moderna</w:t>
            </w:r>
          </w:p>
        </w:tc>
        <w:tc>
          <w:tcPr>
            <w:tcW w:w="535" w:type="pct"/>
            <w:shd w:val="clear" w:color="auto" w:fill="auto"/>
            <w:vAlign w:val="center"/>
            <w:hideMark/>
          </w:tcPr>
          <w:p w14:paraId="18E1ED53"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255.200</w:t>
            </w:r>
          </w:p>
        </w:tc>
        <w:tc>
          <w:tcPr>
            <w:tcW w:w="521" w:type="pct"/>
            <w:shd w:val="clear" w:color="auto" w:fill="auto"/>
            <w:noWrap/>
            <w:vAlign w:val="center"/>
            <w:hideMark/>
          </w:tcPr>
          <w:p w14:paraId="2E5A5235"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28-sep.-23</w:t>
            </w:r>
          </w:p>
        </w:tc>
        <w:tc>
          <w:tcPr>
            <w:tcW w:w="521" w:type="pct"/>
            <w:shd w:val="clear" w:color="auto" w:fill="auto"/>
            <w:noWrap/>
            <w:vAlign w:val="center"/>
            <w:hideMark/>
          </w:tcPr>
          <w:p w14:paraId="5A1098EA"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28-sep.-23</w:t>
            </w:r>
          </w:p>
        </w:tc>
      </w:tr>
      <w:tr w:rsidR="0010114D" w:rsidRPr="00FB7B62" w14:paraId="3B834800" w14:textId="77777777" w:rsidTr="0010114D">
        <w:trPr>
          <w:trHeight w:val="260"/>
          <w:jc w:val="center"/>
        </w:trPr>
        <w:tc>
          <w:tcPr>
            <w:tcW w:w="579" w:type="pct"/>
            <w:shd w:val="clear" w:color="auto" w:fill="auto"/>
            <w:vAlign w:val="center"/>
            <w:hideMark/>
          </w:tcPr>
          <w:p w14:paraId="37F6DF69"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M00387-23</w:t>
            </w:r>
          </w:p>
        </w:tc>
        <w:tc>
          <w:tcPr>
            <w:tcW w:w="1043" w:type="pct"/>
            <w:shd w:val="clear" w:color="auto" w:fill="auto"/>
            <w:vAlign w:val="center"/>
            <w:hideMark/>
          </w:tcPr>
          <w:p w14:paraId="14E59730"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Covid-19</w:t>
            </w:r>
          </w:p>
        </w:tc>
        <w:tc>
          <w:tcPr>
            <w:tcW w:w="1075" w:type="pct"/>
            <w:shd w:val="clear" w:color="auto" w:fill="auto"/>
            <w:vAlign w:val="center"/>
            <w:hideMark/>
          </w:tcPr>
          <w:p w14:paraId="46E5D053"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Moderna 4</w:t>
            </w:r>
          </w:p>
        </w:tc>
        <w:tc>
          <w:tcPr>
            <w:tcW w:w="724" w:type="pct"/>
            <w:shd w:val="clear" w:color="auto" w:fill="auto"/>
            <w:vAlign w:val="center"/>
            <w:hideMark/>
          </w:tcPr>
          <w:p w14:paraId="7975C95B"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Moderna</w:t>
            </w:r>
          </w:p>
        </w:tc>
        <w:tc>
          <w:tcPr>
            <w:tcW w:w="535" w:type="pct"/>
            <w:shd w:val="clear" w:color="auto" w:fill="auto"/>
            <w:vAlign w:val="center"/>
            <w:hideMark/>
          </w:tcPr>
          <w:p w14:paraId="36BA93A8"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502.200</w:t>
            </w:r>
          </w:p>
        </w:tc>
        <w:tc>
          <w:tcPr>
            <w:tcW w:w="521" w:type="pct"/>
            <w:shd w:val="clear" w:color="auto" w:fill="auto"/>
            <w:noWrap/>
            <w:vAlign w:val="center"/>
            <w:hideMark/>
          </w:tcPr>
          <w:p w14:paraId="2EBF6794"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30-sep.-23</w:t>
            </w:r>
          </w:p>
        </w:tc>
        <w:tc>
          <w:tcPr>
            <w:tcW w:w="521" w:type="pct"/>
            <w:shd w:val="clear" w:color="auto" w:fill="auto"/>
            <w:noWrap/>
            <w:vAlign w:val="center"/>
            <w:hideMark/>
          </w:tcPr>
          <w:p w14:paraId="7FF5608B"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2-oct.-23</w:t>
            </w:r>
          </w:p>
        </w:tc>
      </w:tr>
      <w:tr w:rsidR="0010114D" w:rsidRPr="00FB7B62" w14:paraId="075833C5" w14:textId="77777777" w:rsidTr="0010114D">
        <w:trPr>
          <w:trHeight w:val="260"/>
          <w:jc w:val="center"/>
        </w:trPr>
        <w:tc>
          <w:tcPr>
            <w:tcW w:w="579" w:type="pct"/>
            <w:shd w:val="clear" w:color="auto" w:fill="auto"/>
            <w:vAlign w:val="center"/>
            <w:hideMark/>
          </w:tcPr>
          <w:p w14:paraId="366DEFA2"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00319-23</w:t>
            </w:r>
          </w:p>
        </w:tc>
        <w:tc>
          <w:tcPr>
            <w:tcW w:w="1043" w:type="pct"/>
            <w:shd w:val="clear" w:color="auto" w:fill="auto"/>
            <w:vAlign w:val="center"/>
            <w:hideMark/>
          </w:tcPr>
          <w:p w14:paraId="328EE634"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BCG</w:t>
            </w:r>
          </w:p>
        </w:tc>
        <w:tc>
          <w:tcPr>
            <w:tcW w:w="1075" w:type="pct"/>
            <w:shd w:val="clear" w:color="auto" w:fill="auto"/>
            <w:vAlign w:val="center"/>
            <w:hideMark/>
          </w:tcPr>
          <w:p w14:paraId="2F223641"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APO23-00014055</w:t>
            </w:r>
          </w:p>
        </w:tc>
        <w:tc>
          <w:tcPr>
            <w:tcW w:w="724" w:type="pct"/>
            <w:shd w:val="clear" w:color="auto" w:fill="auto"/>
            <w:vAlign w:val="center"/>
            <w:hideMark/>
          </w:tcPr>
          <w:p w14:paraId="4E881B87"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Serum</w:t>
            </w:r>
          </w:p>
        </w:tc>
        <w:tc>
          <w:tcPr>
            <w:tcW w:w="535" w:type="pct"/>
            <w:shd w:val="clear" w:color="auto" w:fill="auto"/>
            <w:vAlign w:val="center"/>
            <w:hideMark/>
          </w:tcPr>
          <w:p w14:paraId="5694E18F"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200.000</w:t>
            </w:r>
          </w:p>
        </w:tc>
        <w:tc>
          <w:tcPr>
            <w:tcW w:w="521" w:type="pct"/>
            <w:shd w:val="clear" w:color="auto" w:fill="auto"/>
            <w:noWrap/>
            <w:vAlign w:val="center"/>
            <w:hideMark/>
          </w:tcPr>
          <w:p w14:paraId="289E0AC9"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24-oct.-23</w:t>
            </w:r>
          </w:p>
        </w:tc>
        <w:tc>
          <w:tcPr>
            <w:tcW w:w="521" w:type="pct"/>
            <w:shd w:val="clear" w:color="auto" w:fill="auto"/>
            <w:noWrap/>
            <w:vAlign w:val="center"/>
            <w:hideMark/>
          </w:tcPr>
          <w:p w14:paraId="521080B5"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25-oct.-23</w:t>
            </w:r>
          </w:p>
        </w:tc>
      </w:tr>
      <w:tr w:rsidR="0010114D" w:rsidRPr="00FB7B62" w14:paraId="489AAD6C" w14:textId="77777777" w:rsidTr="0010114D">
        <w:trPr>
          <w:trHeight w:val="520"/>
          <w:jc w:val="center"/>
        </w:trPr>
        <w:tc>
          <w:tcPr>
            <w:tcW w:w="579" w:type="pct"/>
            <w:shd w:val="clear" w:color="auto" w:fill="auto"/>
            <w:vAlign w:val="center"/>
            <w:hideMark/>
          </w:tcPr>
          <w:p w14:paraId="5DC6CB21"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00279-23</w:t>
            </w:r>
          </w:p>
        </w:tc>
        <w:tc>
          <w:tcPr>
            <w:tcW w:w="1043" w:type="pct"/>
            <w:shd w:val="clear" w:color="auto" w:fill="auto"/>
            <w:vAlign w:val="center"/>
            <w:hideMark/>
          </w:tcPr>
          <w:p w14:paraId="2E6BA487"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Epclusa  (Sofosbuvir 400 mg + Velpatasvir 100 mg) botella x 28 tb</w:t>
            </w:r>
          </w:p>
        </w:tc>
        <w:tc>
          <w:tcPr>
            <w:tcW w:w="1075" w:type="pct"/>
            <w:shd w:val="clear" w:color="auto" w:fill="auto"/>
            <w:vAlign w:val="center"/>
            <w:hideMark/>
          </w:tcPr>
          <w:p w14:paraId="7293AC53"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APO22-00003139 REP</w:t>
            </w:r>
          </w:p>
        </w:tc>
        <w:tc>
          <w:tcPr>
            <w:tcW w:w="724" w:type="pct"/>
            <w:shd w:val="clear" w:color="auto" w:fill="auto"/>
            <w:vAlign w:val="center"/>
            <w:hideMark/>
          </w:tcPr>
          <w:p w14:paraId="2646F1D4"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Gilead Sciences</w:t>
            </w:r>
          </w:p>
        </w:tc>
        <w:tc>
          <w:tcPr>
            <w:tcW w:w="535" w:type="pct"/>
            <w:shd w:val="clear" w:color="auto" w:fill="auto"/>
            <w:vAlign w:val="center"/>
            <w:hideMark/>
          </w:tcPr>
          <w:p w14:paraId="0AB8074B"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6</w:t>
            </w:r>
          </w:p>
        </w:tc>
        <w:tc>
          <w:tcPr>
            <w:tcW w:w="521" w:type="pct"/>
            <w:shd w:val="clear" w:color="auto" w:fill="auto"/>
            <w:noWrap/>
            <w:vAlign w:val="center"/>
            <w:hideMark/>
          </w:tcPr>
          <w:p w14:paraId="50FC8157"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29-oct.-23</w:t>
            </w:r>
          </w:p>
        </w:tc>
        <w:tc>
          <w:tcPr>
            <w:tcW w:w="521" w:type="pct"/>
            <w:shd w:val="clear" w:color="auto" w:fill="auto"/>
            <w:noWrap/>
            <w:vAlign w:val="center"/>
            <w:hideMark/>
          </w:tcPr>
          <w:p w14:paraId="01FAD02F"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30-oct.-23</w:t>
            </w:r>
          </w:p>
        </w:tc>
      </w:tr>
      <w:tr w:rsidR="0010114D" w:rsidRPr="00FB7B62" w14:paraId="5966C263" w14:textId="77777777" w:rsidTr="0010114D">
        <w:trPr>
          <w:trHeight w:val="520"/>
          <w:jc w:val="center"/>
        </w:trPr>
        <w:tc>
          <w:tcPr>
            <w:tcW w:w="579" w:type="pct"/>
            <w:shd w:val="clear" w:color="auto" w:fill="auto"/>
            <w:vAlign w:val="center"/>
            <w:hideMark/>
          </w:tcPr>
          <w:p w14:paraId="70FBEF68"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00352-23</w:t>
            </w:r>
          </w:p>
        </w:tc>
        <w:tc>
          <w:tcPr>
            <w:tcW w:w="1043" w:type="pct"/>
            <w:shd w:val="clear" w:color="auto" w:fill="auto"/>
            <w:vAlign w:val="center"/>
            <w:hideMark/>
          </w:tcPr>
          <w:p w14:paraId="0C1C6D8F"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Meningococo</w:t>
            </w:r>
          </w:p>
        </w:tc>
        <w:tc>
          <w:tcPr>
            <w:tcW w:w="1075" w:type="pct"/>
            <w:shd w:val="clear" w:color="auto" w:fill="auto"/>
            <w:vAlign w:val="center"/>
            <w:hideMark/>
          </w:tcPr>
          <w:p w14:paraId="39A3B555"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APO23-00015391</w:t>
            </w:r>
          </w:p>
        </w:tc>
        <w:tc>
          <w:tcPr>
            <w:tcW w:w="724" w:type="pct"/>
            <w:shd w:val="clear" w:color="auto" w:fill="auto"/>
            <w:vAlign w:val="center"/>
            <w:hideMark/>
          </w:tcPr>
          <w:p w14:paraId="58704210"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GlaxoSmithKline Biologicals</w:t>
            </w:r>
          </w:p>
        </w:tc>
        <w:tc>
          <w:tcPr>
            <w:tcW w:w="535" w:type="pct"/>
            <w:shd w:val="clear" w:color="auto" w:fill="auto"/>
            <w:vAlign w:val="center"/>
            <w:hideMark/>
          </w:tcPr>
          <w:p w14:paraId="65A344E4"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400</w:t>
            </w:r>
          </w:p>
        </w:tc>
        <w:tc>
          <w:tcPr>
            <w:tcW w:w="521" w:type="pct"/>
            <w:shd w:val="clear" w:color="auto" w:fill="auto"/>
            <w:noWrap/>
            <w:vAlign w:val="center"/>
            <w:hideMark/>
          </w:tcPr>
          <w:p w14:paraId="4396B9F1"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30-oct.-23</w:t>
            </w:r>
          </w:p>
        </w:tc>
        <w:tc>
          <w:tcPr>
            <w:tcW w:w="521" w:type="pct"/>
            <w:shd w:val="clear" w:color="auto" w:fill="auto"/>
            <w:noWrap/>
            <w:vAlign w:val="center"/>
            <w:hideMark/>
          </w:tcPr>
          <w:p w14:paraId="08682799"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1-nov.-23</w:t>
            </w:r>
          </w:p>
        </w:tc>
      </w:tr>
      <w:tr w:rsidR="0010114D" w:rsidRPr="00FB7B62" w14:paraId="6D32157F" w14:textId="77777777" w:rsidTr="0010114D">
        <w:trPr>
          <w:trHeight w:val="260"/>
          <w:jc w:val="center"/>
        </w:trPr>
        <w:tc>
          <w:tcPr>
            <w:tcW w:w="579" w:type="pct"/>
            <w:shd w:val="clear" w:color="auto" w:fill="auto"/>
            <w:noWrap/>
            <w:vAlign w:val="center"/>
            <w:hideMark/>
          </w:tcPr>
          <w:p w14:paraId="563C2C93"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00379-23</w:t>
            </w:r>
          </w:p>
        </w:tc>
        <w:tc>
          <w:tcPr>
            <w:tcW w:w="1043" w:type="pct"/>
            <w:shd w:val="clear" w:color="auto" w:fill="auto"/>
            <w:vAlign w:val="center"/>
            <w:hideMark/>
          </w:tcPr>
          <w:p w14:paraId="5D86F0B9"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Meningococo</w:t>
            </w:r>
          </w:p>
        </w:tc>
        <w:tc>
          <w:tcPr>
            <w:tcW w:w="1075" w:type="pct"/>
            <w:shd w:val="clear" w:color="auto" w:fill="auto"/>
            <w:vAlign w:val="center"/>
            <w:hideMark/>
          </w:tcPr>
          <w:p w14:paraId="1CCDC393"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APO23-00020619</w:t>
            </w:r>
          </w:p>
        </w:tc>
        <w:tc>
          <w:tcPr>
            <w:tcW w:w="724" w:type="pct"/>
            <w:shd w:val="clear" w:color="auto" w:fill="auto"/>
            <w:vAlign w:val="center"/>
            <w:hideMark/>
          </w:tcPr>
          <w:p w14:paraId="1CD49421"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Glaxo</w:t>
            </w:r>
          </w:p>
        </w:tc>
        <w:tc>
          <w:tcPr>
            <w:tcW w:w="535" w:type="pct"/>
            <w:shd w:val="clear" w:color="auto" w:fill="auto"/>
            <w:vAlign w:val="center"/>
            <w:hideMark/>
          </w:tcPr>
          <w:p w14:paraId="22437288"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1.500</w:t>
            </w:r>
          </w:p>
        </w:tc>
        <w:tc>
          <w:tcPr>
            <w:tcW w:w="521" w:type="pct"/>
            <w:shd w:val="clear" w:color="auto" w:fill="auto"/>
            <w:noWrap/>
            <w:vAlign w:val="center"/>
            <w:hideMark/>
          </w:tcPr>
          <w:p w14:paraId="108D9C42"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30-oct.-23</w:t>
            </w:r>
          </w:p>
        </w:tc>
        <w:tc>
          <w:tcPr>
            <w:tcW w:w="521" w:type="pct"/>
            <w:shd w:val="clear" w:color="auto" w:fill="auto"/>
            <w:noWrap/>
            <w:vAlign w:val="center"/>
            <w:hideMark/>
          </w:tcPr>
          <w:p w14:paraId="23B04314"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1-nov.-23</w:t>
            </w:r>
          </w:p>
        </w:tc>
      </w:tr>
      <w:tr w:rsidR="0010114D" w:rsidRPr="00FB7B62" w14:paraId="5222C574" w14:textId="77777777" w:rsidTr="0010114D">
        <w:trPr>
          <w:trHeight w:val="260"/>
          <w:jc w:val="center"/>
        </w:trPr>
        <w:tc>
          <w:tcPr>
            <w:tcW w:w="579" w:type="pct"/>
            <w:shd w:val="clear" w:color="auto" w:fill="auto"/>
            <w:noWrap/>
            <w:vAlign w:val="center"/>
            <w:hideMark/>
          </w:tcPr>
          <w:p w14:paraId="356F9BDA"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00341-23</w:t>
            </w:r>
          </w:p>
        </w:tc>
        <w:tc>
          <w:tcPr>
            <w:tcW w:w="1043" w:type="pct"/>
            <w:shd w:val="clear" w:color="auto" w:fill="auto"/>
            <w:vAlign w:val="center"/>
            <w:hideMark/>
          </w:tcPr>
          <w:p w14:paraId="15BAD7A2"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Benzonidazol 100 mg</w:t>
            </w:r>
          </w:p>
        </w:tc>
        <w:tc>
          <w:tcPr>
            <w:tcW w:w="1075" w:type="pct"/>
            <w:shd w:val="clear" w:color="auto" w:fill="auto"/>
            <w:vAlign w:val="center"/>
            <w:hideMark/>
          </w:tcPr>
          <w:p w14:paraId="3BEF28BC"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APO23-00013601</w:t>
            </w:r>
          </w:p>
        </w:tc>
        <w:tc>
          <w:tcPr>
            <w:tcW w:w="724" w:type="pct"/>
            <w:shd w:val="clear" w:color="auto" w:fill="auto"/>
            <w:vAlign w:val="center"/>
            <w:hideMark/>
          </w:tcPr>
          <w:p w14:paraId="60FA87B1"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Elea</w:t>
            </w:r>
          </w:p>
        </w:tc>
        <w:tc>
          <w:tcPr>
            <w:tcW w:w="535" w:type="pct"/>
            <w:shd w:val="clear" w:color="auto" w:fill="auto"/>
            <w:vAlign w:val="center"/>
            <w:hideMark/>
          </w:tcPr>
          <w:p w14:paraId="06347183"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1.200</w:t>
            </w:r>
          </w:p>
        </w:tc>
        <w:tc>
          <w:tcPr>
            <w:tcW w:w="521" w:type="pct"/>
            <w:shd w:val="clear" w:color="auto" w:fill="auto"/>
            <w:noWrap/>
            <w:vAlign w:val="center"/>
            <w:hideMark/>
          </w:tcPr>
          <w:p w14:paraId="24F36AC2"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1-nov.-23</w:t>
            </w:r>
          </w:p>
        </w:tc>
        <w:tc>
          <w:tcPr>
            <w:tcW w:w="521" w:type="pct"/>
            <w:shd w:val="clear" w:color="auto" w:fill="auto"/>
            <w:noWrap/>
            <w:vAlign w:val="center"/>
            <w:hideMark/>
          </w:tcPr>
          <w:p w14:paraId="295368D9"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3-nov.-23</w:t>
            </w:r>
          </w:p>
        </w:tc>
      </w:tr>
      <w:tr w:rsidR="0010114D" w:rsidRPr="00FB7B62" w14:paraId="71F847E5" w14:textId="77777777" w:rsidTr="0010114D">
        <w:trPr>
          <w:trHeight w:val="260"/>
          <w:jc w:val="center"/>
        </w:trPr>
        <w:tc>
          <w:tcPr>
            <w:tcW w:w="579" w:type="pct"/>
            <w:vMerge w:val="restart"/>
            <w:shd w:val="clear" w:color="auto" w:fill="auto"/>
            <w:noWrap/>
            <w:vAlign w:val="center"/>
            <w:hideMark/>
          </w:tcPr>
          <w:p w14:paraId="1AFDCC62"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M00207-23</w:t>
            </w:r>
          </w:p>
        </w:tc>
        <w:tc>
          <w:tcPr>
            <w:tcW w:w="1043" w:type="pct"/>
            <w:shd w:val="clear" w:color="auto" w:fill="auto"/>
            <w:vAlign w:val="center"/>
            <w:hideMark/>
          </w:tcPr>
          <w:p w14:paraId="15968BE5"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Jeringa 0,5 cc 23Gx1</w:t>
            </w:r>
          </w:p>
        </w:tc>
        <w:tc>
          <w:tcPr>
            <w:tcW w:w="1075" w:type="pct"/>
            <w:vMerge w:val="restart"/>
            <w:shd w:val="clear" w:color="auto" w:fill="auto"/>
            <w:vAlign w:val="center"/>
            <w:hideMark/>
          </w:tcPr>
          <w:p w14:paraId="4B817DD3"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Donación OPS APO23-00015641</w:t>
            </w:r>
          </w:p>
        </w:tc>
        <w:tc>
          <w:tcPr>
            <w:tcW w:w="724" w:type="pct"/>
            <w:shd w:val="clear" w:color="auto" w:fill="auto"/>
            <w:vAlign w:val="center"/>
            <w:hideMark/>
          </w:tcPr>
          <w:p w14:paraId="41C4D2E1"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Sanavita</w:t>
            </w:r>
          </w:p>
        </w:tc>
        <w:tc>
          <w:tcPr>
            <w:tcW w:w="535" w:type="pct"/>
            <w:shd w:val="clear" w:color="auto" w:fill="auto"/>
            <w:vAlign w:val="center"/>
            <w:hideMark/>
          </w:tcPr>
          <w:p w14:paraId="36DAE9AA"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3.600.000</w:t>
            </w:r>
          </w:p>
        </w:tc>
        <w:tc>
          <w:tcPr>
            <w:tcW w:w="521" w:type="pct"/>
            <w:vMerge w:val="restart"/>
            <w:shd w:val="clear" w:color="auto" w:fill="auto"/>
            <w:noWrap/>
            <w:vAlign w:val="center"/>
            <w:hideMark/>
          </w:tcPr>
          <w:p w14:paraId="0742F621"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26-oct.-23</w:t>
            </w:r>
          </w:p>
        </w:tc>
        <w:tc>
          <w:tcPr>
            <w:tcW w:w="521" w:type="pct"/>
            <w:vMerge w:val="restart"/>
            <w:shd w:val="clear" w:color="auto" w:fill="auto"/>
            <w:noWrap/>
            <w:vAlign w:val="center"/>
            <w:hideMark/>
          </w:tcPr>
          <w:p w14:paraId="2EE8FB86"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2-nov.-23</w:t>
            </w:r>
          </w:p>
        </w:tc>
      </w:tr>
      <w:tr w:rsidR="0010114D" w:rsidRPr="00FB7B62" w14:paraId="68B732D5" w14:textId="77777777" w:rsidTr="0010114D">
        <w:trPr>
          <w:trHeight w:val="260"/>
          <w:jc w:val="center"/>
        </w:trPr>
        <w:tc>
          <w:tcPr>
            <w:tcW w:w="579" w:type="pct"/>
            <w:vMerge/>
            <w:vAlign w:val="center"/>
            <w:hideMark/>
          </w:tcPr>
          <w:p w14:paraId="5CEB0F6E" w14:textId="77777777" w:rsidR="0010114D" w:rsidRPr="00FB7B62" w:rsidRDefault="0010114D" w:rsidP="006F31A4">
            <w:pPr>
              <w:jc w:val="left"/>
              <w:rPr>
                <w:rFonts w:cs="Calibri"/>
                <w:sz w:val="18"/>
                <w:szCs w:val="18"/>
                <w:lang w:val="es-CO" w:eastAsia="es-CO"/>
              </w:rPr>
            </w:pPr>
          </w:p>
        </w:tc>
        <w:tc>
          <w:tcPr>
            <w:tcW w:w="1043" w:type="pct"/>
            <w:shd w:val="clear" w:color="auto" w:fill="auto"/>
            <w:vAlign w:val="center"/>
            <w:hideMark/>
          </w:tcPr>
          <w:p w14:paraId="40BBD6E3"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Jeringa 1cc 23Gx1</w:t>
            </w:r>
          </w:p>
        </w:tc>
        <w:tc>
          <w:tcPr>
            <w:tcW w:w="1075" w:type="pct"/>
            <w:vMerge/>
            <w:vAlign w:val="center"/>
            <w:hideMark/>
          </w:tcPr>
          <w:p w14:paraId="012F99D6" w14:textId="77777777" w:rsidR="0010114D" w:rsidRPr="00FB7B62" w:rsidRDefault="0010114D" w:rsidP="006F31A4">
            <w:pPr>
              <w:jc w:val="left"/>
              <w:rPr>
                <w:rFonts w:cs="Calibri"/>
                <w:sz w:val="18"/>
                <w:szCs w:val="18"/>
                <w:lang w:val="es-CO" w:eastAsia="es-CO"/>
              </w:rPr>
            </w:pPr>
          </w:p>
        </w:tc>
        <w:tc>
          <w:tcPr>
            <w:tcW w:w="724" w:type="pct"/>
            <w:shd w:val="clear" w:color="auto" w:fill="auto"/>
            <w:vAlign w:val="center"/>
            <w:hideMark/>
          </w:tcPr>
          <w:p w14:paraId="1A2D5247"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Nubenco</w:t>
            </w:r>
          </w:p>
        </w:tc>
        <w:tc>
          <w:tcPr>
            <w:tcW w:w="535" w:type="pct"/>
            <w:shd w:val="clear" w:color="auto" w:fill="auto"/>
            <w:vAlign w:val="center"/>
            <w:hideMark/>
          </w:tcPr>
          <w:p w14:paraId="57BA35B9"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5.001.000</w:t>
            </w:r>
          </w:p>
        </w:tc>
        <w:tc>
          <w:tcPr>
            <w:tcW w:w="521" w:type="pct"/>
            <w:vMerge/>
            <w:vAlign w:val="center"/>
            <w:hideMark/>
          </w:tcPr>
          <w:p w14:paraId="1DABEDF0" w14:textId="77777777" w:rsidR="0010114D" w:rsidRPr="00FB7B62" w:rsidRDefault="0010114D" w:rsidP="006F31A4">
            <w:pPr>
              <w:jc w:val="left"/>
              <w:rPr>
                <w:rFonts w:cs="Calibri"/>
                <w:sz w:val="18"/>
                <w:szCs w:val="18"/>
                <w:lang w:val="es-CO" w:eastAsia="es-CO"/>
              </w:rPr>
            </w:pPr>
          </w:p>
        </w:tc>
        <w:tc>
          <w:tcPr>
            <w:tcW w:w="521" w:type="pct"/>
            <w:vMerge/>
            <w:vAlign w:val="center"/>
            <w:hideMark/>
          </w:tcPr>
          <w:p w14:paraId="67D3C562" w14:textId="77777777" w:rsidR="0010114D" w:rsidRPr="00FB7B62" w:rsidRDefault="0010114D" w:rsidP="006F31A4">
            <w:pPr>
              <w:jc w:val="left"/>
              <w:rPr>
                <w:rFonts w:cs="Calibri"/>
                <w:sz w:val="18"/>
                <w:szCs w:val="18"/>
                <w:lang w:val="es-CO" w:eastAsia="es-CO"/>
              </w:rPr>
            </w:pPr>
          </w:p>
        </w:tc>
      </w:tr>
      <w:tr w:rsidR="0010114D" w:rsidRPr="00FB7B62" w14:paraId="1C7D2738" w14:textId="77777777" w:rsidTr="0010114D">
        <w:trPr>
          <w:trHeight w:val="260"/>
          <w:jc w:val="center"/>
        </w:trPr>
        <w:tc>
          <w:tcPr>
            <w:tcW w:w="579" w:type="pct"/>
            <w:shd w:val="clear" w:color="auto" w:fill="auto"/>
            <w:noWrap/>
            <w:vAlign w:val="center"/>
            <w:hideMark/>
          </w:tcPr>
          <w:p w14:paraId="57261295"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00378-23</w:t>
            </w:r>
          </w:p>
        </w:tc>
        <w:tc>
          <w:tcPr>
            <w:tcW w:w="1043" w:type="pct"/>
            <w:shd w:val="clear" w:color="auto" w:fill="auto"/>
            <w:vAlign w:val="center"/>
            <w:hideMark/>
          </w:tcPr>
          <w:p w14:paraId="6AA3CBF9"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DT 10 dosis</w:t>
            </w:r>
          </w:p>
        </w:tc>
        <w:tc>
          <w:tcPr>
            <w:tcW w:w="1075" w:type="pct"/>
            <w:shd w:val="clear" w:color="auto" w:fill="auto"/>
            <w:vAlign w:val="center"/>
            <w:hideMark/>
          </w:tcPr>
          <w:p w14:paraId="28D4F43D"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APO23-00015676</w:t>
            </w:r>
          </w:p>
        </w:tc>
        <w:tc>
          <w:tcPr>
            <w:tcW w:w="724" w:type="pct"/>
            <w:shd w:val="clear" w:color="auto" w:fill="auto"/>
            <w:vAlign w:val="center"/>
            <w:hideMark/>
          </w:tcPr>
          <w:p w14:paraId="0CAA8767"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Serum</w:t>
            </w:r>
          </w:p>
        </w:tc>
        <w:tc>
          <w:tcPr>
            <w:tcW w:w="535" w:type="pct"/>
            <w:shd w:val="clear" w:color="auto" w:fill="auto"/>
            <w:vAlign w:val="center"/>
            <w:hideMark/>
          </w:tcPr>
          <w:p w14:paraId="05193996"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600.000</w:t>
            </w:r>
          </w:p>
        </w:tc>
        <w:tc>
          <w:tcPr>
            <w:tcW w:w="521" w:type="pct"/>
            <w:shd w:val="clear" w:color="auto" w:fill="auto"/>
            <w:noWrap/>
            <w:vAlign w:val="center"/>
            <w:hideMark/>
          </w:tcPr>
          <w:p w14:paraId="33C2E7B1"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6-nov.-23</w:t>
            </w:r>
          </w:p>
        </w:tc>
        <w:tc>
          <w:tcPr>
            <w:tcW w:w="521" w:type="pct"/>
            <w:shd w:val="clear" w:color="auto" w:fill="auto"/>
            <w:noWrap/>
            <w:vAlign w:val="center"/>
            <w:hideMark/>
          </w:tcPr>
          <w:p w14:paraId="573F2D9E"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7-nov.-23</w:t>
            </w:r>
          </w:p>
        </w:tc>
      </w:tr>
      <w:tr w:rsidR="0010114D" w:rsidRPr="00FB7B62" w14:paraId="0388748E" w14:textId="77777777" w:rsidTr="0010114D">
        <w:trPr>
          <w:trHeight w:val="260"/>
          <w:jc w:val="center"/>
        </w:trPr>
        <w:tc>
          <w:tcPr>
            <w:tcW w:w="579" w:type="pct"/>
            <w:shd w:val="clear" w:color="auto" w:fill="auto"/>
            <w:vAlign w:val="center"/>
            <w:hideMark/>
          </w:tcPr>
          <w:p w14:paraId="0856636B"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M00380-23</w:t>
            </w:r>
          </w:p>
        </w:tc>
        <w:tc>
          <w:tcPr>
            <w:tcW w:w="1043" w:type="pct"/>
            <w:shd w:val="clear" w:color="auto" w:fill="auto"/>
            <w:vAlign w:val="center"/>
            <w:hideMark/>
          </w:tcPr>
          <w:p w14:paraId="7530ABB4"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Neumococo</w:t>
            </w:r>
          </w:p>
        </w:tc>
        <w:tc>
          <w:tcPr>
            <w:tcW w:w="1075" w:type="pct"/>
            <w:shd w:val="clear" w:color="auto" w:fill="auto"/>
            <w:vAlign w:val="center"/>
            <w:hideMark/>
          </w:tcPr>
          <w:p w14:paraId="6737FC31"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APO23-00015261</w:t>
            </w:r>
          </w:p>
        </w:tc>
        <w:tc>
          <w:tcPr>
            <w:tcW w:w="724" w:type="pct"/>
            <w:shd w:val="clear" w:color="auto" w:fill="auto"/>
            <w:vAlign w:val="center"/>
            <w:hideMark/>
          </w:tcPr>
          <w:p w14:paraId="69D2E1E7"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Pfizer Overseas</w:t>
            </w:r>
          </w:p>
        </w:tc>
        <w:tc>
          <w:tcPr>
            <w:tcW w:w="535" w:type="pct"/>
            <w:shd w:val="clear" w:color="auto" w:fill="auto"/>
            <w:vAlign w:val="center"/>
            <w:hideMark/>
          </w:tcPr>
          <w:p w14:paraId="5A314FA8"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400.000</w:t>
            </w:r>
          </w:p>
        </w:tc>
        <w:tc>
          <w:tcPr>
            <w:tcW w:w="521" w:type="pct"/>
            <w:shd w:val="clear" w:color="auto" w:fill="auto"/>
            <w:noWrap/>
            <w:vAlign w:val="center"/>
            <w:hideMark/>
          </w:tcPr>
          <w:p w14:paraId="30C9B9B9"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7-nov.-23</w:t>
            </w:r>
          </w:p>
        </w:tc>
        <w:tc>
          <w:tcPr>
            <w:tcW w:w="521" w:type="pct"/>
            <w:shd w:val="clear" w:color="auto" w:fill="auto"/>
            <w:noWrap/>
            <w:vAlign w:val="center"/>
            <w:hideMark/>
          </w:tcPr>
          <w:p w14:paraId="45E6B1F1"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8-nov.-23</w:t>
            </w:r>
          </w:p>
        </w:tc>
      </w:tr>
      <w:tr w:rsidR="0010114D" w:rsidRPr="00FB7B62" w14:paraId="2B336C7E" w14:textId="77777777" w:rsidTr="0010114D">
        <w:trPr>
          <w:trHeight w:val="260"/>
          <w:jc w:val="center"/>
        </w:trPr>
        <w:tc>
          <w:tcPr>
            <w:tcW w:w="579" w:type="pct"/>
            <w:shd w:val="clear" w:color="auto" w:fill="auto"/>
            <w:vAlign w:val="center"/>
            <w:hideMark/>
          </w:tcPr>
          <w:p w14:paraId="24EC1805"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00377-23</w:t>
            </w:r>
          </w:p>
        </w:tc>
        <w:tc>
          <w:tcPr>
            <w:tcW w:w="1043" w:type="pct"/>
            <w:shd w:val="clear" w:color="auto" w:fill="auto"/>
            <w:vAlign w:val="center"/>
            <w:hideMark/>
          </w:tcPr>
          <w:p w14:paraId="106246A5"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Polio IPV 5 ds</w:t>
            </w:r>
          </w:p>
        </w:tc>
        <w:tc>
          <w:tcPr>
            <w:tcW w:w="1075" w:type="pct"/>
            <w:shd w:val="clear" w:color="auto" w:fill="auto"/>
            <w:vAlign w:val="center"/>
            <w:hideMark/>
          </w:tcPr>
          <w:p w14:paraId="253CDEB7"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APO23-00014345</w:t>
            </w:r>
          </w:p>
        </w:tc>
        <w:tc>
          <w:tcPr>
            <w:tcW w:w="724" w:type="pct"/>
            <w:shd w:val="clear" w:color="auto" w:fill="auto"/>
            <w:vAlign w:val="center"/>
            <w:hideMark/>
          </w:tcPr>
          <w:p w14:paraId="2B38E3DB"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Bilthoven</w:t>
            </w:r>
          </w:p>
        </w:tc>
        <w:tc>
          <w:tcPr>
            <w:tcW w:w="535" w:type="pct"/>
            <w:shd w:val="clear" w:color="auto" w:fill="auto"/>
            <w:vAlign w:val="center"/>
            <w:hideMark/>
          </w:tcPr>
          <w:p w14:paraId="408A0613"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600.600</w:t>
            </w:r>
          </w:p>
        </w:tc>
        <w:tc>
          <w:tcPr>
            <w:tcW w:w="521" w:type="pct"/>
            <w:shd w:val="clear" w:color="auto" w:fill="auto"/>
            <w:noWrap/>
            <w:vAlign w:val="center"/>
            <w:hideMark/>
          </w:tcPr>
          <w:p w14:paraId="0A17E59E"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8-nov.-23</w:t>
            </w:r>
          </w:p>
        </w:tc>
        <w:tc>
          <w:tcPr>
            <w:tcW w:w="521" w:type="pct"/>
            <w:shd w:val="clear" w:color="auto" w:fill="auto"/>
            <w:noWrap/>
            <w:vAlign w:val="center"/>
            <w:hideMark/>
          </w:tcPr>
          <w:p w14:paraId="51D0824A"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9-nov.-23</w:t>
            </w:r>
          </w:p>
        </w:tc>
      </w:tr>
      <w:tr w:rsidR="0010114D" w:rsidRPr="00FB7B62" w14:paraId="0668C580" w14:textId="77777777" w:rsidTr="0010114D">
        <w:trPr>
          <w:trHeight w:val="520"/>
          <w:jc w:val="center"/>
        </w:trPr>
        <w:tc>
          <w:tcPr>
            <w:tcW w:w="579" w:type="pct"/>
            <w:shd w:val="clear" w:color="auto" w:fill="auto"/>
            <w:vAlign w:val="center"/>
            <w:hideMark/>
          </w:tcPr>
          <w:p w14:paraId="6ED5EACC"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 xml:space="preserve"> M00424-23</w:t>
            </w:r>
          </w:p>
        </w:tc>
        <w:tc>
          <w:tcPr>
            <w:tcW w:w="1043" w:type="pct"/>
            <w:shd w:val="clear" w:color="auto" w:fill="auto"/>
            <w:vAlign w:val="center"/>
            <w:hideMark/>
          </w:tcPr>
          <w:p w14:paraId="1F9D89D3" w14:textId="77777777" w:rsidR="0010114D" w:rsidRPr="00535159" w:rsidRDefault="0010114D" w:rsidP="006F31A4">
            <w:pPr>
              <w:jc w:val="left"/>
              <w:rPr>
                <w:rFonts w:cs="Calibri"/>
                <w:sz w:val="18"/>
                <w:szCs w:val="18"/>
                <w:lang w:val="en-US" w:eastAsia="es-CO"/>
              </w:rPr>
            </w:pPr>
            <w:r w:rsidRPr="00535159">
              <w:rPr>
                <w:rFonts w:cs="Calibri"/>
                <w:sz w:val="18"/>
                <w:szCs w:val="18"/>
                <w:lang w:val="en-US" w:eastAsia="es-CO"/>
              </w:rPr>
              <w:t>Rifam 150 + Ison 75 + Pyraz 400 + Etham 275 Blister 28X24</w:t>
            </w:r>
          </w:p>
        </w:tc>
        <w:tc>
          <w:tcPr>
            <w:tcW w:w="1075" w:type="pct"/>
            <w:shd w:val="clear" w:color="auto" w:fill="auto"/>
            <w:vAlign w:val="center"/>
            <w:hideMark/>
          </w:tcPr>
          <w:p w14:paraId="79BD24E9"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APO23-00014826-2</w:t>
            </w:r>
          </w:p>
        </w:tc>
        <w:tc>
          <w:tcPr>
            <w:tcW w:w="724" w:type="pct"/>
            <w:shd w:val="clear" w:color="auto" w:fill="auto"/>
            <w:vAlign w:val="center"/>
            <w:hideMark/>
          </w:tcPr>
          <w:p w14:paraId="683E06DD"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Lupin</w:t>
            </w:r>
          </w:p>
        </w:tc>
        <w:tc>
          <w:tcPr>
            <w:tcW w:w="535" w:type="pct"/>
            <w:shd w:val="clear" w:color="auto" w:fill="auto"/>
            <w:vAlign w:val="center"/>
            <w:hideMark/>
          </w:tcPr>
          <w:p w14:paraId="2E9A2ED1"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5.209</w:t>
            </w:r>
          </w:p>
        </w:tc>
        <w:tc>
          <w:tcPr>
            <w:tcW w:w="521" w:type="pct"/>
            <w:shd w:val="clear" w:color="auto" w:fill="auto"/>
            <w:noWrap/>
            <w:vAlign w:val="center"/>
            <w:hideMark/>
          </w:tcPr>
          <w:p w14:paraId="6C02DC4B"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10-nov.-23</w:t>
            </w:r>
          </w:p>
        </w:tc>
        <w:tc>
          <w:tcPr>
            <w:tcW w:w="521" w:type="pct"/>
            <w:shd w:val="clear" w:color="auto" w:fill="auto"/>
            <w:noWrap/>
            <w:vAlign w:val="center"/>
            <w:hideMark/>
          </w:tcPr>
          <w:p w14:paraId="44CA1751"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20-nov.-23</w:t>
            </w:r>
          </w:p>
        </w:tc>
      </w:tr>
      <w:tr w:rsidR="0010114D" w:rsidRPr="00FB7B62" w14:paraId="5450533F" w14:textId="77777777" w:rsidTr="0010114D">
        <w:trPr>
          <w:trHeight w:val="435"/>
          <w:jc w:val="center"/>
        </w:trPr>
        <w:tc>
          <w:tcPr>
            <w:tcW w:w="579" w:type="pct"/>
            <w:vMerge w:val="restart"/>
            <w:shd w:val="clear" w:color="auto" w:fill="auto"/>
            <w:noWrap/>
            <w:vAlign w:val="center"/>
            <w:hideMark/>
          </w:tcPr>
          <w:p w14:paraId="7C6D7BAA"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00342-23</w:t>
            </w:r>
          </w:p>
        </w:tc>
        <w:tc>
          <w:tcPr>
            <w:tcW w:w="1043" w:type="pct"/>
            <w:shd w:val="clear" w:color="auto" w:fill="auto"/>
            <w:vAlign w:val="center"/>
            <w:hideMark/>
          </w:tcPr>
          <w:p w14:paraId="0F2E237E"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Rifa 75 + Ison 50 blist 28X3</w:t>
            </w:r>
          </w:p>
        </w:tc>
        <w:tc>
          <w:tcPr>
            <w:tcW w:w="1075" w:type="pct"/>
            <w:vMerge w:val="restart"/>
            <w:shd w:val="clear" w:color="auto" w:fill="auto"/>
            <w:vAlign w:val="center"/>
            <w:hideMark/>
          </w:tcPr>
          <w:p w14:paraId="781460A0"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APO23-00014826-1</w:t>
            </w:r>
          </w:p>
        </w:tc>
        <w:tc>
          <w:tcPr>
            <w:tcW w:w="724" w:type="pct"/>
            <w:vMerge w:val="restart"/>
            <w:shd w:val="clear" w:color="auto" w:fill="auto"/>
            <w:vAlign w:val="center"/>
            <w:hideMark/>
          </w:tcPr>
          <w:p w14:paraId="40CBE1BF"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Lupin</w:t>
            </w:r>
          </w:p>
        </w:tc>
        <w:tc>
          <w:tcPr>
            <w:tcW w:w="535" w:type="pct"/>
            <w:shd w:val="clear" w:color="auto" w:fill="auto"/>
            <w:vAlign w:val="center"/>
            <w:hideMark/>
          </w:tcPr>
          <w:p w14:paraId="68A02D88"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2.143</w:t>
            </w:r>
          </w:p>
        </w:tc>
        <w:tc>
          <w:tcPr>
            <w:tcW w:w="521" w:type="pct"/>
            <w:vMerge w:val="restart"/>
            <w:shd w:val="clear" w:color="auto" w:fill="auto"/>
            <w:noWrap/>
            <w:vAlign w:val="center"/>
            <w:hideMark/>
          </w:tcPr>
          <w:p w14:paraId="63FFAFBE"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11-nov.-23</w:t>
            </w:r>
          </w:p>
        </w:tc>
        <w:tc>
          <w:tcPr>
            <w:tcW w:w="521" w:type="pct"/>
            <w:vMerge w:val="restart"/>
            <w:shd w:val="clear" w:color="auto" w:fill="auto"/>
            <w:noWrap/>
            <w:vAlign w:val="center"/>
            <w:hideMark/>
          </w:tcPr>
          <w:p w14:paraId="6305F718"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15-nov.-23</w:t>
            </w:r>
          </w:p>
        </w:tc>
      </w:tr>
      <w:tr w:rsidR="0010114D" w:rsidRPr="00FB7B62" w14:paraId="4A1E1810" w14:textId="77777777" w:rsidTr="0010114D">
        <w:trPr>
          <w:trHeight w:val="260"/>
          <w:jc w:val="center"/>
        </w:trPr>
        <w:tc>
          <w:tcPr>
            <w:tcW w:w="579" w:type="pct"/>
            <w:vMerge/>
            <w:vAlign w:val="center"/>
            <w:hideMark/>
          </w:tcPr>
          <w:p w14:paraId="28966FA1" w14:textId="77777777" w:rsidR="0010114D" w:rsidRPr="00FB7B62" w:rsidRDefault="0010114D" w:rsidP="006F31A4">
            <w:pPr>
              <w:jc w:val="left"/>
              <w:rPr>
                <w:rFonts w:cs="Calibri"/>
                <w:sz w:val="18"/>
                <w:szCs w:val="18"/>
                <w:lang w:val="es-CO" w:eastAsia="es-CO"/>
              </w:rPr>
            </w:pPr>
          </w:p>
        </w:tc>
        <w:tc>
          <w:tcPr>
            <w:tcW w:w="1043" w:type="pct"/>
            <w:shd w:val="clear" w:color="auto" w:fill="auto"/>
            <w:vAlign w:val="center"/>
            <w:hideMark/>
          </w:tcPr>
          <w:p w14:paraId="2E4541DD"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Rifam 150 + Ison 75 Blister 28X24</w:t>
            </w:r>
          </w:p>
        </w:tc>
        <w:tc>
          <w:tcPr>
            <w:tcW w:w="1075" w:type="pct"/>
            <w:vMerge/>
            <w:vAlign w:val="center"/>
            <w:hideMark/>
          </w:tcPr>
          <w:p w14:paraId="31FC94FA" w14:textId="77777777" w:rsidR="0010114D" w:rsidRPr="00FB7B62" w:rsidRDefault="0010114D" w:rsidP="006F31A4">
            <w:pPr>
              <w:jc w:val="left"/>
              <w:rPr>
                <w:rFonts w:cs="Calibri"/>
                <w:sz w:val="18"/>
                <w:szCs w:val="18"/>
                <w:lang w:val="es-CO" w:eastAsia="es-CO"/>
              </w:rPr>
            </w:pPr>
          </w:p>
        </w:tc>
        <w:tc>
          <w:tcPr>
            <w:tcW w:w="724" w:type="pct"/>
            <w:vMerge/>
            <w:vAlign w:val="center"/>
            <w:hideMark/>
          </w:tcPr>
          <w:p w14:paraId="41EBFE8E" w14:textId="77777777" w:rsidR="0010114D" w:rsidRPr="00FB7B62" w:rsidRDefault="0010114D" w:rsidP="006F31A4">
            <w:pPr>
              <w:jc w:val="left"/>
              <w:rPr>
                <w:rFonts w:cs="Calibri"/>
                <w:sz w:val="18"/>
                <w:szCs w:val="18"/>
                <w:lang w:val="es-CO" w:eastAsia="es-CO"/>
              </w:rPr>
            </w:pPr>
          </w:p>
        </w:tc>
        <w:tc>
          <w:tcPr>
            <w:tcW w:w="535" w:type="pct"/>
            <w:shd w:val="clear" w:color="auto" w:fill="auto"/>
            <w:vAlign w:val="center"/>
            <w:hideMark/>
          </w:tcPr>
          <w:p w14:paraId="15916F38"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6.860</w:t>
            </w:r>
          </w:p>
        </w:tc>
        <w:tc>
          <w:tcPr>
            <w:tcW w:w="521" w:type="pct"/>
            <w:vMerge/>
            <w:vAlign w:val="center"/>
            <w:hideMark/>
          </w:tcPr>
          <w:p w14:paraId="076484D3" w14:textId="77777777" w:rsidR="0010114D" w:rsidRPr="00FB7B62" w:rsidRDefault="0010114D" w:rsidP="006F31A4">
            <w:pPr>
              <w:jc w:val="left"/>
              <w:rPr>
                <w:rFonts w:cs="Calibri"/>
                <w:sz w:val="18"/>
                <w:szCs w:val="18"/>
                <w:lang w:val="es-CO" w:eastAsia="es-CO"/>
              </w:rPr>
            </w:pPr>
          </w:p>
        </w:tc>
        <w:tc>
          <w:tcPr>
            <w:tcW w:w="521" w:type="pct"/>
            <w:vMerge/>
            <w:vAlign w:val="center"/>
            <w:hideMark/>
          </w:tcPr>
          <w:p w14:paraId="36483F16" w14:textId="77777777" w:rsidR="0010114D" w:rsidRPr="00FB7B62" w:rsidRDefault="0010114D" w:rsidP="006F31A4">
            <w:pPr>
              <w:jc w:val="left"/>
              <w:rPr>
                <w:rFonts w:cs="Calibri"/>
                <w:sz w:val="18"/>
                <w:szCs w:val="18"/>
                <w:lang w:val="es-CO" w:eastAsia="es-CO"/>
              </w:rPr>
            </w:pPr>
          </w:p>
        </w:tc>
      </w:tr>
      <w:tr w:rsidR="0010114D" w:rsidRPr="00FB7B62" w14:paraId="6E4D1ABC" w14:textId="77777777" w:rsidTr="0010114D">
        <w:trPr>
          <w:trHeight w:val="260"/>
          <w:jc w:val="center"/>
        </w:trPr>
        <w:tc>
          <w:tcPr>
            <w:tcW w:w="579" w:type="pct"/>
            <w:shd w:val="clear" w:color="auto" w:fill="auto"/>
            <w:vAlign w:val="center"/>
            <w:hideMark/>
          </w:tcPr>
          <w:p w14:paraId="7F8DEF2E"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M00414-23</w:t>
            </w:r>
          </w:p>
        </w:tc>
        <w:tc>
          <w:tcPr>
            <w:tcW w:w="1043" w:type="pct"/>
            <w:shd w:val="clear" w:color="auto" w:fill="auto"/>
            <w:vAlign w:val="center"/>
            <w:hideMark/>
          </w:tcPr>
          <w:p w14:paraId="031DC1F5"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Rotavirus</w:t>
            </w:r>
          </w:p>
        </w:tc>
        <w:tc>
          <w:tcPr>
            <w:tcW w:w="1075" w:type="pct"/>
            <w:shd w:val="clear" w:color="auto" w:fill="auto"/>
            <w:vAlign w:val="center"/>
            <w:hideMark/>
          </w:tcPr>
          <w:p w14:paraId="27A68C6D"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APO22-00016325</w:t>
            </w:r>
          </w:p>
        </w:tc>
        <w:tc>
          <w:tcPr>
            <w:tcW w:w="724" w:type="pct"/>
            <w:shd w:val="clear" w:color="auto" w:fill="auto"/>
            <w:vAlign w:val="center"/>
            <w:hideMark/>
          </w:tcPr>
          <w:p w14:paraId="3B6602D3"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GlaxoSmithKline</w:t>
            </w:r>
          </w:p>
        </w:tc>
        <w:tc>
          <w:tcPr>
            <w:tcW w:w="535" w:type="pct"/>
            <w:shd w:val="clear" w:color="auto" w:fill="auto"/>
            <w:vAlign w:val="center"/>
            <w:hideMark/>
          </w:tcPr>
          <w:p w14:paraId="53871F3C"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300.000</w:t>
            </w:r>
          </w:p>
        </w:tc>
        <w:tc>
          <w:tcPr>
            <w:tcW w:w="521" w:type="pct"/>
            <w:shd w:val="clear" w:color="auto" w:fill="auto"/>
            <w:noWrap/>
            <w:vAlign w:val="center"/>
            <w:hideMark/>
          </w:tcPr>
          <w:p w14:paraId="01C61EB0"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17-nov.-23</w:t>
            </w:r>
          </w:p>
        </w:tc>
        <w:tc>
          <w:tcPr>
            <w:tcW w:w="521" w:type="pct"/>
            <w:shd w:val="clear" w:color="auto" w:fill="auto"/>
            <w:noWrap/>
            <w:vAlign w:val="center"/>
            <w:hideMark/>
          </w:tcPr>
          <w:p w14:paraId="2893E9E8"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17-nov.-23</w:t>
            </w:r>
          </w:p>
        </w:tc>
      </w:tr>
      <w:tr w:rsidR="0010114D" w:rsidRPr="00FB7B62" w14:paraId="41593021" w14:textId="77777777" w:rsidTr="0010114D">
        <w:trPr>
          <w:trHeight w:val="260"/>
          <w:jc w:val="center"/>
        </w:trPr>
        <w:tc>
          <w:tcPr>
            <w:tcW w:w="579" w:type="pct"/>
            <w:shd w:val="clear" w:color="auto" w:fill="auto"/>
            <w:vAlign w:val="center"/>
            <w:hideMark/>
          </w:tcPr>
          <w:p w14:paraId="1F0788FF"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M00397-23</w:t>
            </w:r>
          </w:p>
        </w:tc>
        <w:tc>
          <w:tcPr>
            <w:tcW w:w="1043" w:type="pct"/>
            <w:shd w:val="clear" w:color="auto" w:fill="auto"/>
            <w:vAlign w:val="center"/>
            <w:hideMark/>
          </w:tcPr>
          <w:p w14:paraId="7F1F6B49"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Hepatitis A pediátrica</w:t>
            </w:r>
          </w:p>
        </w:tc>
        <w:tc>
          <w:tcPr>
            <w:tcW w:w="1075" w:type="pct"/>
            <w:shd w:val="clear" w:color="auto" w:fill="auto"/>
            <w:vAlign w:val="center"/>
            <w:hideMark/>
          </w:tcPr>
          <w:p w14:paraId="7363C8C0"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APO23-00023765</w:t>
            </w:r>
          </w:p>
        </w:tc>
        <w:tc>
          <w:tcPr>
            <w:tcW w:w="724" w:type="pct"/>
            <w:shd w:val="clear" w:color="auto" w:fill="auto"/>
            <w:vAlign w:val="center"/>
            <w:hideMark/>
          </w:tcPr>
          <w:p w14:paraId="56196A0E"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Sinovac</w:t>
            </w:r>
          </w:p>
        </w:tc>
        <w:tc>
          <w:tcPr>
            <w:tcW w:w="535" w:type="pct"/>
            <w:shd w:val="clear" w:color="auto" w:fill="auto"/>
            <w:vAlign w:val="center"/>
            <w:hideMark/>
          </w:tcPr>
          <w:p w14:paraId="2806821D"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230.000</w:t>
            </w:r>
          </w:p>
        </w:tc>
        <w:tc>
          <w:tcPr>
            <w:tcW w:w="521" w:type="pct"/>
            <w:shd w:val="clear" w:color="auto" w:fill="auto"/>
            <w:noWrap/>
            <w:vAlign w:val="center"/>
            <w:hideMark/>
          </w:tcPr>
          <w:p w14:paraId="1CBA6303"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20-nov.-23</w:t>
            </w:r>
          </w:p>
        </w:tc>
        <w:tc>
          <w:tcPr>
            <w:tcW w:w="521" w:type="pct"/>
            <w:shd w:val="clear" w:color="auto" w:fill="auto"/>
            <w:noWrap/>
            <w:vAlign w:val="center"/>
            <w:hideMark/>
          </w:tcPr>
          <w:p w14:paraId="357520B7"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21-nov.-23</w:t>
            </w:r>
          </w:p>
        </w:tc>
      </w:tr>
      <w:tr w:rsidR="0010114D" w:rsidRPr="00FB7B62" w14:paraId="29ECA3B6" w14:textId="77777777" w:rsidTr="0010114D">
        <w:trPr>
          <w:trHeight w:val="260"/>
          <w:jc w:val="center"/>
        </w:trPr>
        <w:tc>
          <w:tcPr>
            <w:tcW w:w="579" w:type="pct"/>
            <w:shd w:val="clear" w:color="auto" w:fill="auto"/>
            <w:vAlign w:val="center"/>
            <w:hideMark/>
          </w:tcPr>
          <w:p w14:paraId="15983FF4"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M00418-23</w:t>
            </w:r>
          </w:p>
        </w:tc>
        <w:tc>
          <w:tcPr>
            <w:tcW w:w="1043" w:type="pct"/>
            <w:shd w:val="clear" w:color="auto" w:fill="auto"/>
            <w:vAlign w:val="center"/>
            <w:hideMark/>
          </w:tcPr>
          <w:p w14:paraId="0CDA1E94"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Clofazimina</w:t>
            </w:r>
          </w:p>
        </w:tc>
        <w:tc>
          <w:tcPr>
            <w:tcW w:w="1075" w:type="pct"/>
            <w:shd w:val="clear" w:color="auto" w:fill="auto"/>
            <w:vAlign w:val="center"/>
            <w:hideMark/>
          </w:tcPr>
          <w:p w14:paraId="26D3CA51"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APO23-00014371-2</w:t>
            </w:r>
          </w:p>
        </w:tc>
        <w:tc>
          <w:tcPr>
            <w:tcW w:w="724" w:type="pct"/>
            <w:shd w:val="clear" w:color="auto" w:fill="auto"/>
            <w:vAlign w:val="center"/>
            <w:hideMark/>
          </w:tcPr>
          <w:p w14:paraId="260541E5"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IDA</w:t>
            </w:r>
          </w:p>
        </w:tc>
        <w:tc>
          <w:tcPr>
            <w:tcW w:w="535" w:type="pct"/>
            <w:shd w:val="clear" w:color="auto" w:fill="auto"/>
            <w:vAlign w:val="center"/>
            <w:hideMark/>
          </w:tcPr>
          <w:p w14:paraId="32BDB812"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400</w:t>
            </w:r>
          </w:p>
        </w:tc>
        <w:tc>
          <w:tcPr>
            <w:tcW w:w="521" w:type="pct"/>
            <w:shd w:val="clear" w:color="auto" w:fill="auto"/>
            <w:noWrap/>
            <w:vAlign w:val="center"/>
            <w:hideMark/>
          </w:tcPr>
          <w:p w14:paraId="334B6820"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22-nov.-23</w:t>
            </w:r>
          </w:p>
        </w:tc>
        <w:tc>
          <w:tcPr>
            <w:tcW w:w="521" w:type="pct"/>
            <w:shd w:val="clear" w:color="auto" w:fill="auto"/>
            <w:noWrap/>
            <w:vAlign w:val="center"/>
            <w:hideMark/>
          </w:tcPr>
          <w:p w14:paraId="6EE66871"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28-nov.-23</w:t>
            </w:r>
          </w:p>
        </w:tc>
      </w:tr>
      <w:tr w:rsidR="0010114D" w:rsidRPr="00FB7B62" w14:paraId="11C28EED" w14:textId="77777777" w:rsidTr="0010114D">
        <w:trPr>
          <w:trHeight w:val="260"/>
          <w:jc w:val="center"/>
        </w:trPr>
        <w:tc>
          <w:tcPr>
            <w:tcW w:w="579" w:type="pct"/>
            <w:shd w:val="clear" w:color="auto" w:fill="auto"/>
            <w:vAlign w:val="center"/>
            <w:hideMark/>
          </w:tcPr>
          <w:p w14:paraId="76513935"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M00413-23</w:t>
            </w:r>
          </w:p>
        </w:tc>
        <w:tc>
          <w:tcPr>
            <w:tcW w:w="1043" w:type="pct"/>
            <w:shd w:val="clear" w:color="auto" w:fill="auto"/>
            <w:vAlign w:val="center"/>
            <w:hideMark/>
          </w:tcPr>
          <w:p w14:paraId="250C9A05"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Inmunoglobulina hepatitis B</w:t>
            </w:r>
          </w:p>
        </w:tc>
        <w:tc>
          <w:tcPr>
            <w:tcW w:w="1075" w:type="pct"/>
            <w:shd w:val="clear" w:color="auto" w:fill="auto"/>
            <w:vAlign w:val="center"/>
            <w:hideMark/>
          </w:tcPr>
          <w:p w14:paraId="6F7D7DB7"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APO23-00015248</w:t>
            </w:r>
          </w:p>
        </w:tc>
        <w:tc>
          <w:tcPr>
            <w:tcW w:w="724" w:type="pct"/>
            <w:shd w:val="clear" w:color="auto" w:fill="auto"/>
            <w:vAlign w:val="center"/>
            <w:hideMark/>
          </w:tcPr>
          <w:p w14:paraId="3C4CD5C2"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CSL Behring</w:t>
            </w:r>
          </w:p>
        </w:tc>
        <w:tc>
          <w:tcPr>
            <w:tcW w:w="535" w:type="pct"/>
            <w:shd w:val="clear" w:color="auto" w:fill="auto"/>
            <w:vAlign w:val="center"/>
            <w:hideMark/>
          </w:tcPr>
          <w:p w14:paraId="6AB14C1D"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2.000</w:t>
            </w:r>
          </w:p>
        </w:tc>
        <w:tc>
          <w:tcPr>
            <w:tcW w:w="521" w:type="pct"/>
            <w:shd w:val="clear" w:color="auto" w:fill="auto"/>
            <w:noWrap/>
            <w:vAlign w:val="center"/>
            <w:hideMark/>
          </w:tcPr>
          <w:p w14:paraId="2EC1F02B"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28-nov.-23</w:t>
            </w:r>
          </w:p>
        </w:tc>
        <w:tc>
          <w:tcPr>
            <w:tcW w:w="521" w:type="pct"/>
            <w:shd w:val="clear" w:color="auto" w:fill="auto"/>
            <w:noWrap/>
            <w:vAlign w:val="center"/>
            <w:hideMark/>
          </w:tcPr>
          <w:p w14:paraId="61277038"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29-nov.-23</w:t>
            </w:r>
          </w:p>
        </w:tc>
      </w:tr>
      <w:tr w:rsidR="0010114D" w:rsidRPr="00FB7B62" w14:paraId="6DEFA7F8" w14:textId="77777777" w:rsidTr="0010114D">
        <w:trPr>
          <w:trHeight w:val="520"/>
          <w:jc w:val="center"/>
        </w:trPr>
        <w:tc>
          <w:tcPr>
            <w:tcW w:w="579" w:type="pct"/>
            <w:shd w:val="clear" w:color="auto" w:fill="auto"/>
            <w:vAlign w:val="center"/>
            <w:hideMark/>
          </w:tcPr>
          <w:p w14:paraId="6FF1D67D"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M00444-23</w:t>
            </w:r>
          </w:p>
        </w:tc>
        <w:tc>
          <w:tcPr>
            <w:tcW w:w="1043" w:type="pct"/>
            <w:shd w:val="clear" w:color="auto" w:fill="auto"/>
            <w:vAlign w:val="center"/>
            <w:hideMark/>
          </w:tcPr>
          <w:p w14:paraId="2BBE62B0"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Inmunoglobulina antirrábica humana</w:t>
            </w:r>
          </w:p>
        </w:tc>
        <w:tc>
          <w:tcPr>
            <w:tcW w:w="1075" w:type="pct"/>
            <w:shd w:val="clear" w:color="auto" w:fill="auto"/>
            <w:vAlign w:val="center"/>
            <w:hideMark/>
          </w:tcPr>
          <w:p w14:paraId="41DCB55B"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APO23-00015253</w:t>
            </w:r>
          </w:p>
        </w:tc>
        <w:tc>
          <w:tcPr>
            <w:tcW w:w="724" w:type="pct"/>
            <w:shd w:val="clear" w:color="auto" w:fill="auto"/>
            <w:vAlign w:val="center"/>
            <w:hideMark/>
          </w:tcPr>
          <w:p w14:paraId="4B263F79"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CSL Behring</w:t>
            </w:r>
          </w:p>
        </w:tc>
        <w:tc>
          <w:tcPr>
            <w:tcW w:w="535" w:type="pct"/>
            <w:shd w:val="clear" w:color="auto" w:fill="auto"/>
            <w:vAlign w:val="center"/>
            <w:hideMark/>
          </w:tcPr>
          <w:p w14:paraId="155DCF83"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10.075</w:t>
            </w:r>
          </w:p>
        </w:tc>
        <w:tc>
          <w:tcPr>
            <w:tcW w:w="521" w:type="pct"/>
            <w:shd w:val="clear" w:color="auto" w:fill="auto"/>
            <w:noWrap/>
            <w:vAlign w:val="center"/>
            <w:hideMark/>
          </w:tcPr>
          <w:p w14:paraId="4AEEA42A"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5-dic.-23</w:t>
            </w:r>
          </w:p>
        </w:tc>
        <w:tc>
          <w:tcPr>
            <w:tcW w:w="521" w:type="pct"/>
            <w:shd w:val="clear" w:color="auto" w:fill="auto"/>
            <w:noWrap/>
            <w:vAlign w:val="center"/>
            <w:hideMark/>
          </w:tcPr>
          <w:p w14:paraId="401CB55A"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7-dic.-23</w:t>
            </w:r>
          </w:p>
        </w:tc>
      </w:tr>
      <w:tr w:rsidR="0010114D" w:rsidRPr="00FB7B62" w14:paraId="3607D706" w14:textId="77777777" w:rsidTr="0010114D">
        <w:trPr>
          <w:trHeight w:val="260"/>
          <w:jc w:val="center"/>
        </w:trPr>
        <w:tc>
          <w:tcPr>
            <w:tcW w:w="579" w:type="pct"/>
            <w:shd w:val="clear" w:color="auto" w:fill="auto"/>
            <w:vAlign w:val="center"/>
            <w:hideMark/>
          </w:tcPr>
          <w:p w14:paraId="1E0BB6F4"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M00466-23</w:t>
            </w:r>
          </w:p>
        </w:tc>
        <w:tc>
          <w:tcPr>
            <w:tcW w:w="1043" w:type="pct"/>
            <w:shd w:val="clear" w:color="auto" w:fill="auto"/>
            <w:vAlign w:val="center"/>
            <w:hideMark/>
          </w:tcPr>
          <w:p w14:paraId="42766ACF"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Pentavalente</w:t>
            </w:r>
          </w:p>
        </w:tc>
        <w:tc>
          <w:tcPr>
            <w:tcW w:w="1075" w:type="pct"/>
            <w:shd w:val="clear" w:color="auto" w:fill="auto"/>
            <w:vAlign w:val="center"/>
            <w:hideMark/>
          </w:tcPr>
          <w:p w14:paraId="53EC5B91"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APO23-00015661</w:t>
            </w:r>
          </w:p>
        </w:tc>
        <w:tc>
          <w:tcPr>
            <w:tcW w:w="724" w:type="pct"/>
            <w:shd w:val="clear" w:color="auto" w:fill="auto"/>
            <w:vAlign w:val="center"/>
            <w:hideMark/>
          </w:tcPr>
          <w:p w14:paraId="2D81B7BF"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Serum</w:t>
            </w:r>
          </w:p>
        </w:tc>
        <w:tc>
          <w:tcPr>
            <w:tcW w:w="535" w:type="pct"/>
            <w:shd w:val="clear" w:color="auto" w:fill="auto"/>
            <w:vAlign w:val="center"/>
            <w:hideMark/>
          </w:tcPr>
          <w:p w14:paraId="6472EDB5"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245.000</w:t>
            </w:r>
          </w:p>
        </w:tc>
        <w:tc>
          <w:tcPr>
            <w:tcW w:w="521" w:type="pct"/>
            <w:shd w:val="clear" w:color="auto" w:fill="auto"/>
            <w:noWrap/>
            <w:vAlign w:val="center"/>
            <w:hideMark/>
          </w:tcPr>
          <w:p w14:paraId="281611FF"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7-dic.-23</w:t>
            </w:r>
          </w:p>
        </w:tc>
        <w:tc>
          <w:tcPr>
            <w:tcW w:w="521" w:type="pct"/>
            <w:shd w:val="clear" w:color="auto" w:fill="auto"/>
            <w:noWrap/>
            <w:vAlign w:val="center"/>
            <w:hideMark/>
          </w:tcPr>
          <w:p w14:paraId="71BD23EC"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11-dic.-23</w:t>
            </w:r>
          </w:p>
        </w:tc>
      </w:tr>
      <w:tr w:rsidR="0010114D" w:rsidRPr="00FB7B62" w14:paraId="590783F2" w14:textId="77777777" w:rsidTr="0010114D">
        <w:trPr>
          <w:trHeight w:val="260"/>
          <w:jc w:val="center"/>
        </w:trPr>
        <w:tc>
          <w:tcPr>
            <w:tcW w:w="579" w:type="pct"/>
            <w:shd w:val="clear" w:color="auto" w:fill="auto"/>
            <w:vAlign w:val="center"/>
            <w:hideMark/>
          </w:tcPr>
          <w:p w14:paraId="65D0C9B6"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M00449-23</w:t>
            </w:r>
          </w:p>
        </w:tc>
        <w:tc>
          <w:tcPr>
            <w:tcW w:w="1043" w:type="pct"/>
            <w:shd w:val="clear" w:color="auto" w:fill="auto"/>
            <w:vAlign w:val="center"/>
            <w:hideMark/>
          </w:tcPr>
          <w:p w14:paraId="15D72C01"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Pentavalente</w:t>
            </w:r>
          </w:p>
        </w:tc>
        <w:tc>
          <w:tcPr>
            <w:tcW w:w="1075" w:type="pct"/>
            <w:shd w:val="clear" w:color="auto" w:fill="auto"/>
            <w:vAlign w:val="center"/>
            <w:hideMark/>
          </w:tcPr>
          <w:p w14:paraId="7ABFD084"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APO23-00015662</w:t>
            </w:r>
          </w:p>
        </w:tc>
        <w:tc>
          <w:tcPr>
            <w:tcW w:w="724" w:type="pct"/>
            <w:shd w:val="clear" w:color="auto" w:fill="auto"/>
            <w:vAlign w:val="center"/>
            <w:hideMark/>
          </w:tcPr>
          <w:p w14:paraId="2BAF53F6"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Serum</w:t>
            </w:r>
          </w:p>
        </w:tc>
        <w:tc>
          <w:tcPr>
            <w:tcW w:w="535" w:type="pct"/>
            <w:shd w:val="clear" w:color="auto" w:fill="auto"/>
            <w:vAlign w:val="center"/>
            <w:hideMark/>
          </w:tcPr>
          <w:p w14:paraId="0034CF86"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245.000</w:t>
            </w:r>
          </w:p>
        </w:tc>
        <w:tc>
          <w:tcPr>
            <w:tcW w:w="521" w:type="pct"/>
            <w:shd w:val="clear" w:color="auto" w:fill="auto"/>
            <w:noWrap/>
            <w:vAlign w:val="center"/>
            <w:hideMark/>
          </w:tcPr>
          <w:p w14:paraId="050A0247"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9-dic.-23</w:t>
            </w:r>
          </w:p>
        </w:tc>
        <w:tc>
          <w:tcPr>
            <w:tcW w:w="521" w:type="pct"/>
            <w:shd w:val="clear" w:color="auto" w:fill="auto"/>
            <w:noWrap/>
            <w:vAlign w:val="center"/>
            <w:hideMark/>
          </w:tcPr>
          <w:p w14:paraId="6C0612EB"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12-dic.-23</w:t>
            </w:r>
          </w:p>
        </w:tc>
      </w:tr>
      <w:tr w:rsidR="0010114D" w:rsidRPr="00FB7B62" w14:paraId="5448B4CD" w14:textId="77777777" w:rsidTr="0010114D">
        <w:trPr>
          <w:trHeight w:val="260"/>
          <w:jc w:val="center"/>
        </w:trPr>
        <w:tc>
          <w:tcPr>
            <w:tcW w:w="579" w:type="pct"/>
            <w:shd w:val="clear" w:color="auto" w:fill="auto"/>
            <w:vAlign w:val="center"/>
            <w:hideMark/>
          </w:tcPr>
          <w:p w14:paraId="105DB761"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M00436-23</w:t>
            </w:r>
          </w:p>
        </w:tc>
        <w:tc>
          <w:tcPr>
            <w:tcW w:w="1043" w:type="pct"/>
            <w:shd w:val="clear" w:color="auto" w:fill="auto"/>
            <w:vAlign w:val="center"/>
            <w:hideMark/>
          </w:tcPr>
          <w:p w14:paraId="7650BD41"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Vacuna antirrábica humana</w:t>
            </w:r>
          </w:p>
        </w:tc>
        <w:tc>
          <w:tcPr>
            <w:tcW w:w="1075" w:type="pct"/>
            <w:shd w:val="clear" w:color="auto" w:fill="auto"/>
            <w:vAlign w:val="center"/>
            <w:hideMark/>
          </w:tcPr>
          <w:p w14:paraId="12796F96"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APO23-00013353</w:t>
            </w:r>
          </w:p>
        </w:tc>
        <w:tc>
          <w:tcPr>
            <w:tcW w:w="724" w:type="pct"/>
            <w:shd w:val="clear" w:color="auto" w:fill="auto"/>
            <w:vAlign w:val="center"/>
            <w:hideMark/>
          </w:tcPr>
          <w:p w14:paraId="57BA8277"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Sanofi Pasteur</w:t>
            </w:r>
          </w:p>
        </w:tc>
        <w:tc>
          <w:tcPr>
            <w:tcW w:w="535" w:type="pct"/>
            <w:shd w:val="clear" w:color="auto" w:fill="auto"/>
            <w:vAlign w:val="center"/>
            <w:hideMark/>
          </w:tcPr>
          <w:p w14:paraId="292BF92E"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50.000</w:t>
            </w:r>
          </w:p>
        </w:tc>
        <w:tc>
          <w:tcPr>
            <w:tcW w:w="521" w:type="pct"/>
            <w:shd w:val="clear" w:color="auto" w:fill="auto"/>
            <w:noWrap/>
            <w:vAlign w:val="center"/>
            <w:hideMark/>
          </w:tcPr>
          <w:p w14:paraId="17032D69"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16-dic.-23</w:t>
            </w:r>
          </w:p>
        </w:tc>
        <w:tc>
          <w:tcPr>
            <w:tcW w:w="521" w:type="pct"/>
            <w:shd w:val="clear" w:color="auto" w:fill="auto"/>
            <w:noWrap/>
            <w:vAlign w:val="center"/>
            <w:hideMark/>
          </w:tcPr>
          <w:p w14:paraId="6FF1C47F"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18-dic.-23</w:t>
            </w:r>
          </w:p>
        </w:tc>
      </w:tr>
      <w:tr w:rsidR="0010114D" w:rsidRPr="00FB7B62" w14:paraId="0B96436F" w14:textId="77777777" w:rsidTr="0010114D">
        <w:trPr>
          <w:trHeight w:val="675"/>
          <w:jc w:val="center"/>
        </w:trPr>
        <w:tc>
          <w:tcPr>
            <w:tcW w:w="579" w:type="pct"/>
            <w:shd w:val="clear" w:color="auto" w:fill="auto"/>
            <w:vAlign w:val="center"/>
            <w:hideMark/>
          </w:tcPr>
          <w:p w14:paraId="044D036E"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lastRenderedPageBreak/>
              <w:t>M00445-23</w:t>
            </w:r>
          </w:p>
        </w:tc>
        <w:tc>
          <w:tcPr>
            <w:tcW w:w="1043" w:type="pct"/>
            <w:shd w:val="clear" w:color="auto" w:fill="auto"/>
            <w:vAlign w:val="center"/>
            <w:hideMark/>
          </w:tcPr>
          <w:p w14:paraId="1989361B"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Inmunoglobulina antirrábica humana</w:t>
            </w:r>
          </w:p>
        </w:tc>
        <w:tc>
          <w:tcPr>
            <w:tcW w:w="1075" w:type="pct"/>
            <w:shd w:val="clear" w:color="auto" w:fill="auto"/>
            <w:vAlign w:val="center"/>
            <w:hideMark/>
          </w:tcPr>
          <w:p w14:paraId="3FED648D"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APO23-00015254</w:t>
            </w:r>
          </w:p>
        </w:tc>
        <w:tc>
          <w:tcPr>
            <w:tcW w:w="724" w:type="pct"/>
            <w:shd w:val="clear" w:color="auto" w:fill="auto"/>
            <w:vAlign w:val="center"/>
            <w:hideMark/>
          </w:tcPr>
          <w:p w14:paraId="11375EA6"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CSL Behring</w:t>
            </w:r>
          </w:p>
        </w:tc>
        <w:tc>
          <w:tcPr>
            <w:tcW w:w="535" w:type="pct"/>
            <w:shd w:val="clear" w:color="auto" w:fill="auto"/>
            <w:vAlign w:val="center"/>
            <w:hideMark/>
          </w:tcPr>
          <w:p w14:paraId="1436CF96"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33.874</w:t>
            </w:r>
          </w:p>
        </w:tc>
        <w:tc>
          <w:tcPr>
            <w:tcW w:w="521" w:type="pct"/>
            <w:shd w:val="clear" w:color="auto" w:fill="auto"/>
            <w:noWrap/>
            <w:vAlign w:val="center"/>
            <w:hideMark/>
          </w:tcPr>
          <w:p w14:paraId="15C679B2"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12-dic.-23</w:t>
            </w:r>
          </w:p>
        </w:tc>
        <w:tc>
          <w:tcPr>
            <w:tcW w:w="521" w:type="pct"/>
            <w:shd w:val="clear" w:color="auto" w:fill="auto"/>
            <w:noWrap/>
            <w:vAlign w:val="center"/>
            <w:hideMark/>
          </w:tcPr>
          <w:p w14:paraId="7A377116"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15-dic.-23</w:t>
            </w:r>
          </w:p>
        </w:tc>
      </w:tr>
      <w:tr w:rsidR="0010114D" w:rsidRPr="00FB7B62" w14:paraId="3B787F43" w14:textId="77777777" w:rsidTr="0010114D">
        <w:trPr>
          <w:trHeight w:val="260"/>
          <w:jc w:val="center"/>
        </w:trPr>
        <w:tc>
          <w:tcPr>
            <w:tcW w:w="579" w:type="pct"/>
            <w:shd w:val="clear" w:color="auto" w:fill="auto"/>
            <w:vAlign w:val="center"/>
            <w:hideMark/>
          </w:tcPr>
          <w:p w14:paraId="1EA5C0CF"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M00467-23</w:t>
            </w:r>
          </w:p>
        </w:tc>
        <w:tc>
          <w:tcPr>
            <w:tcW w:w="1043" w:type="pct"/>
            <w:shd w:val="clear" w:color="auto" w:fill="auto"/>
            <w:vAlign w:val="center"/>
            <w:hideMark/>
          </w:tcPr>
          <w:p w14:paraId="57E2839D"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MR 1</w:t>
            </w:r>
          </w:p>
        </w:tc>
        <w:tc>
          <w:tcPr>
            <w:tcW w:w="1075" w:type="pct"/>
            <w:shd w:val="clear" w:color="auto" w:fill="auto"/>
            <w:vAlign w:val="center"/>
            <w:hideMark/>
          </w:tcPr>
          <w:p w14:paraId="27E003A4"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APO23-00020954</w:t>
            </w:r>
          </w:p>
        </w:tc>
        <w:tc>
          <w:tcPr>
            <w:tcW w:w="724" w:type="pct"/>
            <w:shd w:val="clear" w:color="auto" w:fill="auto"/>
            <w:vAlign w:val="center"/>
            <w:hideMark/>
          </w:tcPr>
          <w:p w14:paraId="57F869BE"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Serum</w:t>
            </w:r>
          </w:p>
        </w:tc>
        <w:tc>
          <w:tcPr>
            <w:tcW w:w="535" w:type="pct"/>
            <w:shd w:val="clear" w:color="auto" w:fill="auto"/>
            <w:vAlign w:val="center"/>
            <w:hideMark/>
          </w:tcPr>
          <w:p w14:paraId="6FFD7C95"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50.000</w:t>
            </w:r>
          </w:p>
        </w:tc>
        <w:tc>
          <w:tcPr>
            <w:tcW w:w="521" w:type="pct"/>
            <w:shd w:val="clear" w:color="auto" w:fill="auto"/>
            <w:noWrap/>
            <w:vAlign w:val="center"/>
            <w:hideMark/>
          </w:tcPr>
          <w:p w14:paraId="6AA142CF"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17-dic.-23</w:t>
            </w:r>
          </w:p>
        </w:tc>
        <w:tc>
          <w:tcPr>
            <w:tcW w:w="521" w:type="pct"/>
            <w:shd w:val="clear" w:color="auto" w:fill="auto"/>
            <w:noWrap/>
            <w:vAlign w:val="center"/>
            <w:hideMark/>
          </w:tcPr>
          <w:p w14:paraId="478CE194"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18-dic.-23</w:t>
            </w:r>
          </w:p>
        </w:tc>
      </w:tr>
      <w:tr w:rsidR="0010114D" w:rsidRPr="00FB7B62" w14:paraId="40CC655C" w14:textId="77777777" w:rsidTr="0010114D">
        <w:trPr>
          <w:trHeight w:val="260"/>
          <w:jc w:val="center"/>
        </w:trPr>
        <w:tc>
          <w:tcPr>
            <w:tcW w:w="579" w:type="pct"/>
            <w:shd w:val="clear" w:color="auto" w:fill="auto"/>
            <w:vAlign w:val="center"/>
            <w:hideMark/>
          </w:tcPr>
          <w:p w14:paraId="18B6FFEA"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M00446-23</w:t>
            </w:r>
          </w:p>
        </w:tc>
        <w:tc>
          <w:tcPr>
            <w:tcW w:w="1043" w:type="pct"/>
            <w:shd w:val="clear" w:color="auto" w:fill="auto"/>
            <w:vAlign w:val="center"/>
            <w:hideMark/>
          </w:tcPr>
          <w:p w14:paraId="3F8484EE"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Azitromicina</w:t>
            </w:r>
          </w:p>
        </w:tc>
        <w:tc>
          <w:tcPr>
            <w:tcW w:w="1075" w:type="pct"/>
            <w:shd w:val="clear" w:color="auto" w:fill="auto"/>
            <w:vAlign w:val="center"/>
            <w:hideMark/>
          </w:tcPr>
          <w:p w14:paraId="59EC7EE4"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APO23-00019168</w:t>
            </w:r>
          </w:p>
        </w:tc>
        <w:tc>
          <w:tcPr>
            <w:tcW w:w="724" w:type="pct"/>
            <w:shd w:val="clear" w:color="auto" w:fill="auto"/>
            <w:vAlign w:val="center"/>
            <w:hideMark/>
          </w:tcPr>
          <w:p w14:paraId="60CCE843"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VIR</w:t>
            </w:r>
          </w:p>
        </w:tc>
        <w:tc>
          <w:tcPr>
            <w:tcW w:w="535" w:type="pct"/>
            <w:shd w:val="clear" w:color="auto" w:fill="auto"/>
            <w:vAlign w:val="center"/>
            <w:hideMark/>
          </w:tcPr>
          <w:p w14:paraId="2FF740B6"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127.196</w:t>
            </w:r>
          </w:p>
        </w:tc>
        <w:tc>
          <w:tcPr>
            <w:tcW w:w="521" w:type="pct"/>
            <w:shd w:val="clear" w:color="auto" w:fill="auto"/>
            <w:noWrap/>
            <w:vAlign w:val="center"/>
            <w:hideMark/>
          </w:tcPr>
          <w:p w14:paraId="3B7A4EF3"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19-dic.-23</w:t>
            </w:r>
          </w:p>
        </w:tc>
        <w:tc>
          <w:tcPr>
            <w:tcW w:w="521" w:type="pct"/>
            <w:shd w:val="clear" w:color="auto" w:fill="auto"/>
            <w:noWrap/>
            <w:vAlign w:val="center"/>
            <w:hideMark/>
          </w:tcPr>
          <w:p w14:paraId="5E338908"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20-dic.-23</w:t>
            </w:r>
          </w:p>
        </w:tc>
      </w:tr>
      <w:tr w:rsidR="0010114D" w:rsidRPr="00FB7B62" w14:paraId="37A20427" w14:textId="77777777" w:rsidTr="0010114D">
        <w:trPr>
          <w:trHeight w:val="260"/>
          <w:jc w:val="center"/>
        </w:trPr>
        <w:tc>
          <w:tcPr>
            <w:tcW w:w="579" w:type="pct"/>
            <w:shd w:val="clear" w:color="auto" w:fill="auto"/>
            <w:vAlign w:val="center"/>
            <w:hideMark/>
          </w:tcPr>
          <w:p w14:paraId="7C594007"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M00495-23</w:t>
            </w:r>
          </w:p>
        </w:tc>
        <w:tc>
          <w:tcPr>
            <w:tcW w:w="1043" w:type="pct"/>
            <w:shd w:val="clear" w:color="auto" w:fill="auto"/>
            <w:vAlign w:val="center"/>
            <w:hideMark/>
          </w:tcPr>
          <w:p w14:paraId="06FA42EF"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Fiebre amarilla</w:t>
            </w:r>
          </w:p>
        </w:tc>
        <w:tc>
          <w:tcPr>
            <w:tcW w:w="1075" w:type="pct"/>
            <w:shd w:val="clear" w:color="auto" w:fill="auto"/>
            <w:vAlign w:val="center"/>
            <w:hideMark/>
          </w:tcPr>
          <w:p w14:paraId="49E67E00"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APO23-00015263</w:t>
            </w:r>
          </w:p>
        </w:tc>
        <w:tc>
          <w:tcPr>
            <w:tcW w:w="724" w:type="pct"/>
            <w:shd w:val="clear" w:color="auto" w:fill="auto"/>
            <w:vAlign w:val="center"/>
            <w:hideMark/>
          </w:tcPr>
          <w:p w14:paraId="2A7CA22A"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Sanofi</w:t>
            </w:r>
          </w:p>
        </w:tc>
        <w:tc>
          <w:tcPr>
            <w:tcW w:w="535" w:type="pct"/>
            <w:shd w:val="clear" w:color="auto" w:fill="auto"/>
            <w:vAlign w:val="center"/>
            <w:hideMark/>
          </w:tcPr>
          <w:p w14:paraId="0A65E8C6"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1.000.000</w:t>
            </w:r>
          </w:p>
        </w:tc>
        <w:tc>
          <w:tcPr>
            <w:tcW w:w="521" w:type="pct"/>
            <w:shd w:val="clear" w:color="auto" w:fill="auto"/>
            <w:noWrap/>
            <w:vAlign w:val="center"/>
            <w:hideMark/>
          </w:tcPr>
          <w:p w14:paraId="029F9A4C"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19-dic.-23</w:t>
            </w:r>
          </w:p>
        </w:tc>
        <w:tc>
          <w:tcPr>
            <w:tcW w:w="521" w:type="pct"/>
            <w:shd w:val="clear" w:color="auto" w:fill="auto"/>
            <w:noWrap/>
            <w:vAlign w:val="center"/>
            <w:hideMark/>
          </w:tcPr>
          <w:p w14:paraId="3FEF0916"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20-dic.-23</w:t>
            </w:r>
          </w:p>
        </w:tc>
      </w:tr>
      <w:tr w:rsidR="0010114D" w:rsidRPr="00FB7B62" w14:paraId="686ADE76" w14:textId="77777777" w:rsidTr="0010114D">
        <w:trPr>
          <w:trHeight w:val="260"/>
          <w:jc w:val="center"/>
        </w:trPr>
        <w:tc>
          <w:tcPr>
            <w:tcW w:w="579" w:type="pct"/>
            <w:shd w:val="clear" w:color="auto" w:fill="auto"/>
            <w:noWrap/>
            <w:vAlign w:val="center"/>
            <w:hideMark/>
          </w:tcPr>
          <w:p w14:paraId="5D861153"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M00418-23A</w:t>
            </w:r>
          </w:p>
        </w:tc>
        <w:tc>
          <w:tcPr>
            <w:tcW w:w="1043" w:type="pct"/>
            <w:shd w:val="clear" w:color="auto" w:fill="auto"/>
            <w:vAlign w:val="center"/>
            <w:hideMark/>
          </w:tcPr>
          <w:p w14:paraId="7B539017"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Meropenen</w:t>
            </w:r>
          </w:p>
        </w:tc>
        <w:tc>
          <w:tcPr>
            <w:tcW w:w="1075" w:type="pct"/>
            <w:shd w:val="clear" w:color="auto" w:fill="auto"/>
            <w:vAlign w:val="center"/>
            <w:hideMark/>
          </w:tcPr>
          <w:p w14:paraId="4FCBB49F"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APO23-00014371-3</w:t>
            </w:r>
          </w:p>
        </w:tc>
        <w:tc>
          <w:tcPr>
            <w:tcW w:w="724" w:type="pct"/>
            <w:shd w:val="clear" w:color="auto" w:fill="auto"/>
            <w:vAlign w:val="center"/>
            <w:hideMark/>
          </w:tcPr>
          <w:p w14:paraId="54DD11C0"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IDA</w:t>
            </w:r>
          </w:p>
        </w:tc>
        <w:tc>
          <w:tcPr>
            <w:tcW w:w="535" w:type="pct"/>
            <w:shd w:val="clear" w:color="auto" w:fill="auto"/>
            <w:vAlign w:val="center"/>
            <w:hideMark/>
          </w:tcPr>
          <w:p w14:paraId="3FFED25C"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50</w:t>
            </w:r>
          </w:p>
        </w:tc>
        <w:tc>
          <w:tcPr>
            <w:tcW w:w="521" w:type="pct"/>
            <w:shd w:val="clear" w:color="auto" w:fill="auto"/>
            <w:noWrap/>
            <w:vAlign w:val="center"/>
            <w:hideMark/>
          </w:tcPr>
          <w:p w14:paraId="2DD8E492"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21-dic.-23</w:t>
            </w:r>
          </w:p>
        </w:tc>
        <w:tc>
          <w:tcPr>
            <w:tcW w:w="521" w:type="pct"/>
            <w:shd w:val="clear" w:color="auto" w:fill="auto"/>
            <w:noWrap/>
            <w:vAlign w:val="center"/>
            <w:hideMark/>
          </w:tcPr>
          <w:p w14:paraId="74C58403"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27-dic.-24</w:t>
            </w:r>
          </w:p>
        </w:tc>
      </w:tr>
      <w:tr w:rsidR="0010114D" w:rsidRPr="00FB7B62" w14:paraId="39839A58" w14:textId="77777777" w:rsidTr="0010114D">
        <w:trPr>
          <w:trHeight w:val="270"/>
          <w:jc w:val="center"/>
        </w:trPr>
        <w:tc>
          <w:tcPr>
            <w:tcW w:w="579" w:type="pct"/>
            <w:shd w:val="clear" w:color="auto" w:fill="auto"/>
            <w:noWrap/>
            <w:vAlign w:val="center"/>
            <w:hideMark/>
          </w:tcPr>
          <w:p w14:paraId="66E54076"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M00496-23</w:t>
            </w:r>
          </w:p>
        </w:tc>
        <w:tc>
          <w:tcPr>
            <w:tcW w:w="1043" w:type="pct"/>
            <w:shd w:val="clear" w:color="auto" w:fill="auto"/>
            <w:vAlign w:val="center"/>
            <w:hideMark/>
          </w:tcPr>
          <w:p w14:paraId="03E6E8C8" w14:textId="77777777" w:rsidR="0010114D" w:rsidRPr="00FB7B62" w:rsidRDefault="0010114D" w:rsidP="006F31A4">
            <w:pPr>
              <w:jc w:val="left"/>
              <w:rPr>
                <w:rFonts w:cs="Calibri"/>
                <w:sz w:val="18"/>
                <w:szCs w:val="18"/>
                <w:lang w:val="es-CO" w:eastAsia="es-CO"/>
              </w:rPr>
            </w:pPr>
            <w:r w:rsidRPr="00FB7B62">
              <w:rPr>
                <w:rFonts w:cs="Calibri"/>
                <w:sz w:val="18"/>
                <w:szCs w:val="18"/>
                <w:lang w:val="es-CO" w:eastAsia="es-CO"/>
              </w:rPr>
              <w:t>DTAP triple acelular</w:t>
            </w:r>
          </w:p>
        </w:tc>
        <w:tc>
          <w:tcPr>
            <w:tcW w:w="1075" w:type="pct"/>
            <w:shd w:val="clear" w:color="auto" w:fill="auto"/>
            <w:vAlign w:val="center"/>
            <w:hideMark/>
          </w:tcPr>
          <w:p w14:paraId="4C7CE213"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APO23-00021713</w:t>
            </w:r>
          </w:p>
        </w:tc>
        <w:tc>
          <w:tcPr>
            <w:tcW w:w="724" w:type="pct"/>
            <w:shd w:val="clear" w:color="auto" w:fill="auto"/>
            <w:vAlign w:val="center"/>
            <w:hideMark/>
          </w:tcPr>
          <w:p w14:paraId="6DF9CD30"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Glaxo</w:t>
            </w:r>
          </w:p>
        </w:tc>
        <w:tc>
          <w:tcPr>
            <w:tcW w:w="535" w:type="pct"/>
            <w:shd w:val="clear" w:color="auto" w:fill="auto"/>
            <w:vAlign w:val="center"/>
            <w:hideMark/>
          </w:tcPr>
          <w:p w14:paraId="2341A5EC"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200.000</w:t>
            </w:r>
          </w:p>
        </w:tc>
        <w:tc>
          <w:tcPr>
            <w:tcW w:w="521" w:type="pct"/>
            <w:shd w:val="clear" w:color="auto" w:fill="auto"/>
            <w:noWrap/>
            <w:vAlign w:val="center"/>
            <w:hideMark/>
          </w:tcPr>
          <w:p w14:paraId="28870F66"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23-dic.-23</w:t>
            </w:r>
          </w:p>
        </w:tc>
        <w:tc>
          <w:tcPr>
            <w:tcW w:w="521" w:type="pct"/>
            <w:shd w:val="clear" w:color="auto" w:fill="auto"/>
            <w:noWrap/>
            <w:vAlign w:val="center"/>
            <w:hideMark/>
          </w:tcPr>
          <w:p w14:paraId="60668C87" w14:textId="77777777" w:rsidR="0010114D" w:rsidRPr="00FB7B62" w:rsidRDefault="0010114D" w:rsidP="006F31A4">
            <w:pPr>
              <w:jc w:val="center"/>
              <w:rPr>
                <w:rFonts w:cs="Calibri"/>
                <w:sz w:val="18"/>
                <w:szCs w:val="18"/>
                <w:lang w:val="es-CO" w:eastAsia="es-CO"/>
              </w:rPr>
            </w:pPr>
            <w:r w:rsidRPr="00FB7B62">
              <w:rPr>
                <w:rFonts w:cs="Calibri"/>
                <w:sz w:val="18"/>
                <w:szCs w:val="18"/>
                <w:lang w:val="es-CO" w:eastAsia="es-CO"/>
              </w:rPr>
              <w:t>26-dic.-24</w:t>
            </w:r>
          </w:p>
        </w:tc>
      </w:tr>
    </w:tbl>
    <w:p w14:paraId="5ECBBD45" w14:textId="79ACC2AC" w:rsidR="0010114D" w:rsidRPr="00B71C9D" w:rsidRDefault="0010114D" w:rsidP="0010114D">
      <w:pPr>
        <w:tabs>
          <w:tab w:val="center" w:pos="4702"/>
          <w:tab w:val="left" w:pos="5715"/>
        </w:tabs>
        <w:jc w:val="left"/>
        <w:rPr>
          <w:rFonts w:cs="Arial"/>
          <w:b/>
          <w:sz w:val="20"/>
          <w:szCs w:val="20"/>
        </w:rPr>
      </w:pPr>
      <w:r w:rsidRPr="00B71C9D">
        <w:rPr>
          <w:rFonts w:cs="Arial"/>
          <w:b/>
        </w:rPr>
        <w:tab/>
      </w:r>
      <w:r w:rsidRPr="00B71C9D">
        <w:rPr>
          <w:rFonts w:cs="Arial"/>
          <w:b/>
          <w:sz w:val="20"/>
          <w:szCs w:val="20"/>
        </w:rPr>
        <w:tab/>
      </w:r>
    </w:p>
    <w:p w14:paraId="4928F567" w14:textId="21E35D52" w:rsidR="0010114D" w:rsidRPr="007854BB" w:rsidRDefault="0010114D" w:rsidP="0010114D">
      <w:pPr>
        <w:jc w:val="center"/>
        <w:rPr>
          <w:rFonts w:cs="Arial"/>
          <w:b/>
          <w:bCs/>
          <w:color w:val="BF4E14" w:themeColor="accent2" w:themeShade="BF"/>
          <w:sz w:val="20"/>
          <w:szCs w:val="20"/>
          <w:lang w:eastAsia="es-CO"/>
        </w:rPr>
      </w:pPr>
      <w:r w:rsidRPr="007854BB">
        <w:rPr>
          <w:rFonts w:cs="Arial"/>
          <w:b/>
          <w:bCs/>
          <w:color w:val="BF4E14" w:themeColor="accent2" w:themeShade="BF"/>
          <w:sz w:val="20"/>
          <w:szCs w:val="20"/>
          <w:lang w:eastAsia="es-CO"/>
        </w:rPr>
        <w:t xml:space="preserve">NACIONALIZACIONES COMPRENDIDAS ENTRE ENERO A </w:t>
      </w:r>
      <w:r>
        <w:rPr>
          <w:rFonts w:cs="Arial"/>
          <w:b/>
          <w:bCs/>
          <w:color w:val="BF4E14" w:themeColor="accent2" w:themeShade="BF"/>
          <w:sz w:val="20"/>
          <w:szCs w:val="20"/>
          <w:lang w:eastAsia="es-CO"/>
        </w:rPr>
        <w:t>AGOSTO</w:t>
      </w:r>
      <w:r w:rsidRPr="007854BB">
        <w:rPr>
          <w:rFonts w:cs="Arial"/>
          <w:b/>
          <w:bCs/>
          <w:color w:val="BF4E14" w:themeColor="accent2" w:themeShade="BF"/>
          <w:sz w:val="20"/>
          <w:szCs w:val="20"/>
          <w:lang w:eastAsia="es-CO"/>
        </w:rPr>
        <w:t xml:space="preserve"> DE 202</w:t>
      </w:r>
      <w:r>
        <w:rPr>
          <w:rFonts w:cs="Arial"/>
          <w:b/>
          <w:bCs/>
          <w:color w:val="BF4E14" w:themeColor="accent2" w:themeShade="BF"/>
          <w:sz w:val="20"/>
          <w:szCs w:val="20"/>
          <w:lang w:eastAsia="es-CO"/>
        </w:rPr>
        <w:t>4</w:t>
      </w:r>
    </w:p>
    <w:p w14:paraId="11A5EF7B" w14:textId="221CC88D" w:rsidR="0010114D" w:rsidRDefault="0010114D" w:rsidP="0038134C">
      <w:pPr>
        <w:tabs>
          <w:tab w:val="left" w:pos="360"/>
        </w:tabs>
        <w:jc w:val="center"/>
        <w:rPr>
          <w:rFonts w:cs="Arial"/>
          <w:b/>
          <w:sz w:val="22"/>
          <w:szCs w:val="22"/>
        </w:rPr>
      </w:pPr>
    </w:p>
    <w:tbl>
      <w:tblPr>
        <w:tblW w:w="4601"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51"/>
        <w:gridCol w:w="1466"/>
        <w:gridCol w:w="1620"/>
        <w:gridCol w:w="1025"/>
        <w:gridCol w:w="991"/>
        <w:gridCol w:w="992"/>
      </w:tblGrid>
      <w:tr w:rsidR="00105F46" w:rsidRPr="007268B4" w14:paraId="1C0E34C2" w14:textId="77777777" w:rsidTr="00105F46">
        <w:trPr>
          <w:trHeight w:val="170"/>
        </w:trPr>
        <w:tc>
          <w:tcPr>
            <w:tcW w:w="1475" w:type="pct"/>
            <w:shd w:val="clear" w:color="auto" w:fill="C1E4F5" w:themeFill="accent1" w:themeFillTint="33"/>
            <w:noWrap/>
            <w:vAlign w:val="center"/>
            <w:hideMark/>
          </w:tcPr>
          <w:p w14:paraId="1EEB1A3D" w14:textId="77777777" w:rsidR="007268B4" w:rsidRPr="00D513A0" w:rsidRDefault="007268B4" w:rsidP="007268B4">
            <w:pPr>
              <w:jc w:val="center"/>
              <w:rPr>
                <w:rFonts w:cs="Arial"/>
                <w:b/>
                <w:bCs/>
                <w:sz w:val="18"/>
                <w:szCs w:val="18"/>
                <w:lang w:val="es-CO" w:eastAsia="es-CO"/>
              </w:rPr>
            </w:pPr>
            <w:r w:rsidRPr="00D513A0">
              <w:rPr>
                <w:rFonts w:cs="Arial"/>
                <w:b/>
                <w:bCs/>
                <w:sz w:val="18"/>
                <w:szCs w:val="18"/>
                <w:lang w:val="es-CO" w:eastAsia="es-CO"/>
              </w:rPr>
              <w:t>PRODUCTO</w:t>
            </w:r>
          </w:p>
        </w:tc>
        <w:tc>
          <w:tcPr>
            <w:tcW w:w="848" w:type="pct"/>
            <w:shd w:val="clear" w:color="auto" w:fill="C1E4F5" w:themeFill="accent1" w:themeFillTint="33"/>
            <w:noWrap/>
            <w:vAlign w:val="center"/>
            <w:hideMark/>
          </w:tcPr>
          <w:p w14:paraId="3C5A6B34" w14:textId="77777777" w:rsidR="007268B4" w:rsidRPr="00D513A0" w:rsidRDefault="007268B4" w:rsidP="007268B4">
            <w:pPr>
              <w:jc w:val="center"/>
              <w:rPr>
                <w:rFonts w:cs="Arial"/>
                <w:b/>
                <w:bCs/>
                <w:sz w:val="18"/>
                <w:szCs w:val="18"/>
                <w:lang w:val="es-CO" w:eastAsia="es-CO"/>
              </w:rPr>
            </w:pPr>
            <w:r w:rsidRPr="00D513A0">
              <w:rPr>
                <w:rFonts w:cs="Arial"/>
                <w:b/>
                <w:bCs/>
                <w:sz w:val="18"/>
                <w:szCs w:val="18"/>
                <w:lang w:val="es-CO" w:eastAsia="es-CO"/>
              </w:rPr>
              <w:t>REF.</w:t>
            </w:r>
          </w:p>
        </w:tc>
        <w:tc>
          <w:tcPr>
            <w:tcW w:w="937" w:type="pct"/>
            <w:shd w:val="clear" w:color="auto" w:fill="C1E4F5" w:themeFill="accent1" w:themeFillTint="33"/>
            <w:vAlign w:val="center"/>
            <w:hideMark/>
          </w:tcPr>
          <w:p w14:paraId="73CF89F2" w14:textId="77777777" w:rsidR="007268B4" w:rsidRPr="00D513A0" w:rsidRDefault="007268B4" w:rsidP="007268B4">
            <w:pPr>
              <w:jc w:val="center"/>
              <w:rPr>
                <w:rFonts w:cs="Arial"/>
                <w:b/>
                <w:bCs/>
                <w:sz w:val="18"/>
                <w:szCs w:val="18"/>
                <w:lang w:val="es-CO" w:eastAsia="es-CO"/>
              </w:rPr>
            </w:pPr>
            <w:r w:rsidRPr="00D513A0">
              <w:rPr>
                <w:rFonts w:cs="Arial"/>
                <w:b/>
                <w:bCs/>
                <w:sz w:val="18"/>
                <w:szCs w:val="18"/>
                <w:lang w:val="es-CO" w:eastAsia="es-CO"/>
              </w:rPr>
              <w:t>PROVEEDOR</w:t>
            </w:r>
          </w:p>
        </w:tc>
        <w:tc>
          <w:tcPr>
            <w:tcW w:w="593" w:type="pct"/>
            <w:shd w:val="clear" w:color="auto" w:fill="C1E4F5" w:themeFill="accent1" w:themeFillTint="33"/>
            <w:vAlign w:val="center"/>
            <w:hideMark/>
          </w:tcPr>
          <w:p w14:paraId="7BEC03DE" w14:textId="77777777" w:rsidR="007268B4" w:rsidRPr="00D513A0" w:rsidRDefault="007268B4" w:rsidP="007268B4">
            <w:pPr>
              <w:jc w:val="center"/>
              <w:rPr>
                <w:rFonts w:cs="Arial"/>
                <w:b/>
                <w:bCs/>
                <w:sz w:val="18"/>
                <w:szCs w:val="18"/>
                <w:lang w:val="es-CO" w:eastAsia="es-CO"/>
              </w:rPr>
            </w:pPr>
            <w:r w:rsidRPr="00D513A0">
              <w:rPr>
                <w:rFonts w:cs="Arial"/>
                <w:b/>
                <w:bCs/>
                <w:sz w:val="18"/>
                <w:szCs w:val="18"/>
                <w:lang w:val="es-CO" w:eastAsia="es-CO"/>
              </w:rPr>
              <w:t>CANTIDAD DOSIS</w:t>
            </w:r>
          </w:p>
        </w:tc>
        <w:tc>
          <w:tcPr>
            <w:tcW w:w="573" w:type="pct"/>
            <w:shd w:val="clear" w:color="auto" w:fill="C1E4F5" w:themeFill="accent1" w:themeFillTint="33"/>
            <w:vAlign w:val="center"/>
            <w:hideMark/>
          </w:tcPr>
          <w:p w14:paraId="285D5EB3" w14:textId="77777777" w:rsidR="007268B4" w:rsidRPr="00D513A0" w:rsidRDefault="007268B4" w:rsidP="007268B4">
            <w:pPr>
              <w:jc w:val="center"/>
              <w:rPr>
                <w:rFonts w:cs="Arial"/>
                <w:b/>
                <w:bCs/>
                <w:sz w:val="18"/>
                <w:szCs w:val="18"/>
                <w:lang w:val="es-CO" w:eastAsia="es-CO"/>
              </w:rPr>
            </w:pPr>
            <w:r w:rsidRPr="00D513A0">
              <w:rPr>
                <w:rFonts w:cs="Arial"/>
                <w:b/>
                <w:bCs/>
                <w:sz w:val="18"/>
                <w:szCs w:val="18"/>
                <w:lang w:val="es-CO" w:eastAsia="es-CO"/>
              </w:rPr>
              <w:t>FECHA ARRIBO</w:t>
            </w:r>
          </w:p>
        </w:tc>
        <w:tc>
          <w:tcPr>
            <w:tcW w:w="574" w:type="pct"/>
            <w:shd w:val="clear" w:color="auto" w:fill="C1E4F5" w:themeFill="accent1" w:themeFillTint="33"/>
            <w:vAlign w:val="center"/>
            <w:hideMark/>
          </w:tcPr>
          <w:p w14:paraId="2106C708" w14:textId="77777777" w:rsidR="007268B4" w:rsidRPr="00D513A0" w:rsidRDefault="007268B4" w:rsidP="007268B4">
            <w:pPr>
              <w:jc w:val="center"/>
              <w:rPr>
                <w:rFonts w:cs="Arial"/>
                <w:b/>
                <w:bCs/>
                <w:sz w:val="18"/>
                <w:szCs w:val="18"/>
                <w:lang w:val="es-CO" w:eastAsia="es-CO"/>
              </w:rPr>
            </w:pPr>
            <w:r w:rsidRPr="00D513A0">
              <w:rPr>
                <w:rFonts w:cs="Arial"/>
                <w:b/>
                <w:bCs/>
                <w:sz w:val="18"/>
                <w:szCs w:val="18"/>
                <w:lang w:val="es-CO" w:eastAsia="es-CO"/>
              </w:rPr>
              <w:t>ENTREGA EN ZF</w:t>
            </w:r>
          </w:p>
        </w:tc>
      </w:tr>
      <w:tr w:rsidR="007268B4" w:rsidRPr="007268B4" w14:paraId="20652E44" w14:textId="77777777" w:rsidTr="00105F46">
        <w:trPr>
          <w:trHeight w:val="170"/>
        </w:trPr>
        <w:tc>
          <w:tcPr>
            <w:tcW w:w="1475" w:type="pct"/>
            <w:shd w:val="clear" w:color="auto" w:fill="auto"/>
            <w:vAlign w:val="center"/>
            <w:hideMark/>
          </w:tcPr>
          <w:p w14:paraId="680AA874"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MB adulto</w:t>
            </w:r>
          </w:p>
        </w:tc>
        <w:tc>
          <w:tcPr>
            <w:tcW w:w="848" w:type="pct"/>
            <w:vMerge w:val="restart"/>
            <w:shd w:val="clear" w:color="auto" w:fill="auto"/>
            <w:vAlign w:val="center"/>
            <w:hideMark/>
          </w:tcPr>
          <w:p w14:paraId="7BED49E5"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Donación OPS AST/23/0900</w:t>
            </w:r>
          </w:p>
        </w:tc>
        <w:tc>
          <w:tcPr>
            <w:tcW w:w="937" w:type="pct"/>
            <w:vMerge w:val="restart"/>
            <w:shd w:val="clear" w:color="auto" w:fill="auto"/>
            <w:vAlign w:val="center"/>
            <w:hideMark/>
          </w:tcPr>
          <w:p w14:paraId="5938DBA3"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OMS</w:t>
            </w:r>
          </w:p>
        </w:tc>
        <w:tc>
          <w:tcPr>
            <w:tcW w:w="593" w:type="pct"/>
            <w:shd w:val="clear" w:color="auto" w:fill="auto"/>
            <w:vAlign w:val="center"/>
            <w:hideMark/>
          </w:tcPr>
          <w:p w14:paraId="754EE962"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2.832</w:t>
            </w:r>
          </w:p>
        </w:tc>
        <w:tc>
          <w:tcPr>
            <w:tcW w:w="573" w:type="pct"/>
            <w:vMerge w:val="restart"/>
            <w:shd w:val="clear" w:color="auto" w:fill="auto"/>
            <w:noWrap/>
            <w:vAlign w:val="center"/>
            <w:hideMark/>
          </w:tcPr>
          <w:p w14:paraId="6F5C4764"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9-ene.-24</w:t>
            </w:r>
          </w:p>
        </w:tc>
        <w:tc>
          <w:tcPr>
            <w:tcW w:w="574" w:type="pct"/>
            <w:vMerge w:val="restart"/>
            <w:shd w:val="clear" w:color="auto" w:fill="auto"/>
            <w:noWrap/>
            <w:vAlign w:val="center"/>
            <w:hideMark/>
          </w:tcPr>
          <w:p w14:paraId="422BABA8"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10-ene.-24</w:t>
            </w:r>
          </w:p>
        </w:tc>
      </w:tr>
      <w:tr w:rsidR="007268B4" w:rsidRPr="007268B4" w14:paraId="3647C116" w14:textId="77777777" w:rsidTr="00105F46">
        <w:trPr>
          <w:trHeight w:val="170"/>
        </w:trPr>
        <w:tc>
          <w:tcPr>
            <w:tcW w:w="1475" w:type="pct"/>
            <w:shd w:val="clear" w:color="auto" w:fill="auto"/>
            <w:vAlign w:val="center"/>
            <w:hideMark/>
          </w:tcPr>
          <w:p w14:paraId="64AC9F32"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MB niño</w:t>
            </w:r>
          </w:p>
        </w:tc>
        <w:tc>
          <w:tcPr>
            <w:tcW w:w="848" w:type="pct"/>
            <w:vMerge/>
            <w:shd w:val="clear" w:color="auto" w:fill="auto"/>
            <w:vAlign w:val="center"/>
            <w:hideMark/>
          </w:tcPr>
          <w:p w14:paraId="4D643FB8" w14:textId="77777777" w:rsidR="007268B4" w:rsidRPr="00D513A0" w:rsidRDefault="007268B4" w:rsidP="007268B4">
            <w:pPr>
              <w:jc w:val="left"/>
              <w:rPr>
                <w:rFonts w:cs="Arial"/>
                <w:sz w:val="18"/>
                <w:szCs w:val="18"/>
                <w:lang w:val="es-CO" w:eastAsia="es-CO"/>
              </w:rPr>
            </w:pPr>
          </w:p>
        </w:tc>
        <w:tc>
          <w:tcPr>
            <w:tcW w:w="937" w:type="pct"/>
            <w:vMerge/>
            <w:shd w:val="clear" w:color="auto" w:fill="auto"/>
            <w:vAlign w:val="center"/>
            <w:hideMark/>
          </w:tcPr>
          <w:p w14:paraId="19ED47AB" w14:textId="77777777" w:rsidR="007268B4" w:rsidRPr="00D513A0" w:rsidRDefault="007268B4" w:rsidP="007268B4">
            <w:pPr>
              <w:jc w:val="left"/>
              <w:rPr>
                <w:rFonts w:cs="Arial"/>
                <w:sz w:val="18"/>
                <w:szCs w:val="18"/>
                <w:lang w:val="es-CO" w:eastAsia="es-CO"/>
              </w:rPr>
            </w:pPr>
          </w:p>
        </w:tc>
        <w:tc>
          <w:tcPr>
            <w:tcW w:w="593" w:type="pct"/>
            <w:shd w:val="clear" w:color="auto" w:fill="auto"/>
            <w:vAlign w:val="center"/>
            <w:hideMark/>
          </w:tcPr>
          <w:p w14:paraId="3EE32C16"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48</w:t>
            </w:r>
          </w:p>
        </w:tc>
        <w:tc>
          <w:tcPr>
            <w:tcW w:w="573" w:type="pct"/>
            <w:vMerge/>
            <w:shd w:val="clear" w:color="auto" w:fill="auto"/>
            <w:vAlign w:val="center"/>
            <w:hideMark/>
          </w:tcPr>
          <w:p w14:paraId="2C1F0DFA" w14:textId="77777777" w:rsidR="007268B4" w:rsidRPr="00D513A0" w:rsidRDefault="007268B4" w:rsidP="007268B4">
            <w:pPr>
              <w:jc w:val="left"/>
              <w:rPr>
                <w:rFonts w:cs="Arial"/>
                <w:sz w:val="18"/>
                <w:szCs w:val="18"/>
                <w:lang w:val="es-CO" w:eastAsia="es-CO"/>
              </w:rPr>
            </w:pPr>
          </w:p>
        </w:tc>
        <w:tc>
          <w:tcPr>
            <w:tcW w:w="574" w:type="pct"/>
            <w:vMerge/>
            <w:shd w:val="clear" w:color="auto" w:fill="auto"/>
            <w:vAlign w:val="center"/>
            <w:hideMark/>
          </w:tcPr>
          <w:p w14:paraId="3E67FC53" w14:textId="77777777" w:rsidR="007268B4" w:rsidRPr="00D513A0" w:rsidRDefault="007268B4" w:rsidP="007268B4">
            <w:pPr>
              <w:jc w:val="left"/>
              <w:rPr>
                <w:rFonts w:cs="Arial"/>
                <w:sz w:val="18"/>
                <w:szCs w:val="18"/>
                <w:lang w:val="es-CO" w:eastAsia="es-CO"/>
              </w:rPr>
            </w:pPr>
          </w:p>
        </w:tc>
      </w:tr>
      <w:tr w:rsidR="007268B4" w:rsidRPr="007268B4" w14:paraId="6856A6A2" w14:textId="77777777" w:rsidTr="00105F46">
        <w:trPr>
          <w:trHeight w:val="170"/>
        </w:trPr>
        <w:tc>
          <w:tcPr>
            <w:tcW w:w="1475" w:type="pct"/>
            <w:shd w:val="clear" w:color="auto" w:fill="auto"/>
            <w:vAlign w:val="center"/>
            <w:hideMark/>
          </w:tcPr>
          <w:p w14:paraId="79C74706"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Suero antiarácnido</w:t>
            </w:r>
          </w:p>
        </w:tc>
        <w:tc>
          <w:tcPr>
            <w:tcW w:w="848" w:type="pct"/>
            <w:shd w:val="clear" w:color="auto" w:fill="auto"/>
            <w:vAlign w:val="center"/>
            <w:hideMark/>
          </w:tcPr>
          <w:p w14:paraId="6CFCAFCE"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003/2024</w:t>
            </w:r>
          </w:p>
        </w:tc>
        <w:tc>
          <w:tcPr>
            <w:tcW w:w="937" w:type="pct"/>
            <w:shd w:val="clear" w:color="auto" w:fill="auto"/>
            <w:vAlign w:val="center"/>
            <w:hideMark/>
          </w:tcPr>
          <w:p w14:paraId="34F17124"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OPS Brasil</w:t>
            </w:r>
          </w:p>
        </w:tc>
        <w:tc>
          <w:tcPr>
            <w:tcW w:w="593" w:type="pct"/>
            <w:shd w:val="clear" w:color="auto" w:fill="auto"/>
            <w:vAlign w:val="center"/>
            <w:hideMark/>
          </w:tcPr>
          <w:p w14:paraId="2D8E3CEF"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10</w:t>
            </w:r>
          </w:p>
        </w:tc>
        <w:tc>
          <w:tcPr>
            <w:tcW w:w="573" w:type="pct"/>
            <w:shd w:val="clear" w:color="auto" w:fill="auto"/>
            <w:noWrap/>
            <w:vAlign w:val="center"/>
            <w:hideMark/>
          </w:tcPr>
          <w:p w14:paraId="44C461E8"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11-ene.-24</w:t>
            </w:r>
          </w:p>
        </w:tc>
        <w:tc>
          <w:tcPr>
            <w:tcW w:w="574" w:type="pct"/>
            <w:shd w:val="clear" w:color="auto" w:fill="auto"/>
            <w:noWrap/>
            <w:vAlign w:val="center"/>
            <w:hideMark/>
          </w:tcPr>
          <w:p w14:paraId="3CECED41"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NA</w:t>
            </w:r>
          </w:p>
        </w:tc>
      </w:tr>
      <w:tr w:rsidR="007268B4" w:rsidRPr="007268B4" w14:paraId="0E7DD5F2" w14:textId="77777777" w:rsidTr="00105F46">
        <w:trPr>
          <w:trHeight w:val="170"/>
        </w:trPr>
        <w:tc>
          <w:tcPr>
            <w:tcW w:w="1475" w:type="pct"/>
            <w:shd w:val="clear" w:color="auto" w:fill="auto"/>
            <w:vAlign w:val="center"/>
            <w:hideMark/>
          </w:tcPr>
          <w:p w14:paraId="5F4394C1"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Cloroquina 250 mg y Quinina 300 mg</w:t>
            </w:r>
          </w:p>
        </w:tc>
        <w:tc>
          <w:tcPr>
            <w:tcW w:w="848" w:type="pct"/>
            <w:shd w:val="clear" w:color="auto" w:fill="auto"/>
            <w:vAlign w:val="center"/>
            <w:hideMark/>
          </w:tcPr>
          <w:p w14:paraId="3EAE8C47"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APO23-00012485</w:t>
            </w:r>
          </w:p>
        </w:tc>
        <w:tc>
          <w:tcPr>
            <w:tcW w:w="937" w:type="pct"/>
            <w:shd w:val="clear" w:color="auto" w:fill="auto"/>
            <w:vAlign w:val="center"/>
            <w:hideMark/>
          </w:tcPr>
          <w:p w14:paraId="4948434E"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Remedica</w:t>
            </w:r>
          </w:p>
        </w:tc>
        <w:tc>
          <w:tcPr>
            <w:tcW w:w="593" w:type="pct"/>
            <w:shd w:val="clear" w:color="auto" w:fill="auto"/>
            <w:vAlign w:val="center"/>
            <w:hideMark/>
          </w:tcPr>
          <w:p w14:paraId="744AD40F"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4325 y 319</w:t>
            </w:r>
          </w:p>
        </w:tc>
        <w:tc>
          <w:tcPr>
            <w:tcW w:w="573" w:type="pct"/>
            <w:shd w:val="clear" w:color="auto" w:fill="auto"/>
            <w:noWrap/>
            <w:vAlign w:val="center"/>
            <w:hideMark/>
          </w:tcPr>
          <w:p w14:paraId="75B643A6"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31-ene.-24</w:t>
            </w:r>
          </w:p>
        </w:tc>
        <w:tc>
          <w:tcPr>
            <w:tcW w:w="574" w:type="pct"/>
            <w:shd w:val="clear" w:color="auto" w:fill="auto"/>
            <w:noWrap/>
            <w:vAlign w:val="center"/>
            <w:hideMark/>
          </w:tcPr>
          <w:p w14:paraId="6C4E2F6A"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31-ene.-24</w:t>
            </w:r>
          </w:p>
        </w:tc>
      </w:tr>
      <w:tr w:rsidR="007268B4" w:rsidRPr="007268B4" w14:paraId="1683284D" w14:textId="77777777" w:rsidTr="00105F46">
        <w:trPr>
          <w:trHeight w:val="170"/>
        </w:trPr>
        <w:tc>
          <w:tcPr>
            <w:tcW w:w="1475" w:type="pct"/>
            <w:shd w:val="clear" w:color="auto" w:fill="auto"/>
            <w:vAlign w:val="center"/>
            <w:hideMark/>
          </w:tcPr>
          <w:p w14:paraId="0C854FB4"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Antitoxina Diftérica</w:t>
            </w:r>
          </w:p>
        </w:tc>
        <w:tc>
          <w:tcPr>
            <w:tcW w:w="848" w:type="pct"/>
            <w:shd w:val="clear" w:color="auto" w:fill="auto"/>
            <w:vAlign w:val="center"/>
            <w:hideMark/>
          </w:tcPr>
          <w:p w14:paraId="714F5500"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APO23-00028735</w:t>
            </w:r>
          </w:p>
        </w:tc>
        <w:tc>
          <w:tcPr>
            <w:tcW w:w="937" w:type="pct"/>
            <w:shd w:val="clear" w:color="auto" w:fill="auto"/>
            <w:vAlign w:val="center"/>
            <w:hideMark/>
          </w:tcPr>
          <w:p w14:paraId="0B7CCC13"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Fundación Butantan</w:t>
            </w:r>
          </w:p>
        </w:tc>
        <w:tc>
          <w:tcPr>
            <w:tcW w:w="593" w:type="pct"/>
            <w:shd w:val="clear" w:color="auto" w:fill="auto"/>
            <w:vAlign w:val="center"/>
            <w:hideMark/>
          </w:tcPr>
          <w:p w14:paraId="4DADBE1B"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50</w:t>
            </w:r>
          </w:p>
        </w:tc>
        <w:tc>
          <w:tcPr>
            <w:tcW w:w="573" w:type="pct"/>
            <w:shd w:val="clear" w:color="auto" w:fill="auto"/>
            <w:noWrap/>
            <w:vAlign w:val="center"/>
            <w:hideMark/>
          </w:tcPr>
          <w:p w14:paraId="1D62FD68"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2-feb.-24</w:t>
            </w:r>
          </w:p>
        </w:tc>
        <w:tc>
          <w:tcPr>
            <w:tcW w:w="574" w:type="pct"/>
            <w:shd w:val="clear" w:color="auto" w:fill="auto"/>
            <w:noWrap/>
            <w:vAlign w:val="center"/>
            <w:hideMark/>
          </w:tcPr>
          <w:p w14:paraId="79A05253"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5-feb.-24</w:t>
            </w:r>
          </w:p>
        </w:tc>
      </w:tr>
      <w:tr w:rsidR="007268B4" w:rsidRPr="007268B4" w14:paraId="3E9DC1B6" w14:textId="77777777" w:rsidTr="00105F46">
        <w:trPr>
          <w:trHeight w:val="170"/>
        </w:trPr>
        <w:tc>
          <w:tcPr>
            <w:tcW w:w="1475" w:type="pct"/>
            <w:shd w:val="clear" w:color="auto" w:fill="auto"/>
            <w:vAlign w:val="center"/>
            <w:hideMark/>
          </w:tcPr>
          <w:p w14:paraId="40ADC60C"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Varicela</w:t>
            </w:r>
          </w:p>
        </w:tc>
        <w:tc>
          <w:tcPr>
            <w:tcW w:w="848" w:type="pct"/>
            <w:shd w:val="clear" w:color="auto" w:fill="auto"/>
            <w:vAlign w:val="center"/>
            <w:hideMark/>
          </w:tcPr>
          <w:p w14:paraId="65939D6A"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APO23-00027118</w:t>
            </w:r>
          </w:p>
        </w:tc>
        <w:tc>
          <w:tcPr>
            <w:tcW w:w="937" w:type="pct"/>
            <w:shd w:val="clear" w:color="auto" w:fill="auto"/>
            <w:vAlign w:val="center"/>
            <w:hideMark/>
          </w:tcPr>
          <w:p w14:paraId="6B0ACA4A"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Merck</w:t>
            </w:r>
          </w:p>
        </w:tc>
        <w:tc>
          <w:tcPr>
            <w:tcW w:w="593" w:type="pct"/>
            <w:shd w:val="clear" w:color="auto" w:fill="auto"/>
            <w:vAlign w:val="center"/>
            <w:hideMark/>
          </w:tcPr>
          <w:p w14:paraId="17FF7079"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250.000</w:t>
            </w:r>
          </w:p>
        </w:tc>
        <w:tc>
          <w:tcPr>
            <w:tcW w:w="573" w:type="pct"/>
            <w:shd w:val="clear" w:color="auto" w:fill="auto"/>
            <w:noWrap/>
            <w:vAlign w:val="center"/>
            <w:hideMark/>
          </w:tcPr>
          <w:p w14:paraId="3D8A8189"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4-feb.-24</w:t>
            </w:r>
          </w:p>
        </w:tc>
        <w:tc>
          <w:tcPr>
            <w:tcW w:w="574" w:type="pct"/>
            <w:shd w:val="clear" w:color="auto" w:fill="auto"/>
            <w:noWrap/>
            <w:vAlign w:val="center"/>
            <w:hideMark/>
          </w:tcPr>
          <w:p w14:paraId="05984BBA"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6-feb.-24</w:t>
            </w:r>
          </w:p>
        </w:tc>
      </w:tr>
      <w:tr w:rsidR="007268B4" w:rsidRPr="007268B4" w14:paraId="375AE69E" w14:textId="77777777" w:rsidTr="00105F46">
        <w:trPr>
          <w:trHeight w:val="170"/>
        </w:trPr>
        <w:tc>
          <w:tcPr>
            <w:tcW w:w="1475" w:type="pct"/>
            <w:shd w:val="clear" w:color="auto" w:fill="auto"/>
            <w:vAlign w:val="center"/>
            <w:hideMark/>
          </w:tcPr>
          <w:p w14:paraId="451D4439"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VPH</w:t>
            </w:r>
          </w:p>
        </w:tc>
        <w:tc>
          <w:tcPr>
            <w:tcW w:w="848" w:type="pct"/>
            <w:shd w:val="clear" w:color="auto" w:fill="auto"/>
            <w:vAlign w:val="center"/>
            <w:hideMark/>
          </w:tcPr>
          <w:p w14:paraId="0ECF2822"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APO23-00026746</w:t>
            </w:r>
          </w:p>
        </w:tc>
        <w:tc>
          <w:tcPr>
            <w:tcW w:w="937" w:type="pct"/>
            <w:shd w:val="clear" w:color="auto" w:fill="auto"/>
            <w:vAlign w:val="center"/>
            <w:hideMark/>
          </w:tcPr>
          <w:p w14:paraId="3C4369A2"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MSD Latin América Services</w:t>
            </w:r>
          </w:p>
        </w:tc>
        <w:tc>
          <w:tcPr>
            <w:tcW w:w="593" w:type="pct"/>
            <w:shd w:val="clear" w:color="auto" w:fill="auto"/>
            <w:vAlign w:val="center"/>
            <w:hideMark/>
          </w:tcPr>
          <w:p w14:paraId="0138380F"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138.200</w:t>
            </w:r>
          </w:p>
        </w:tc>
        <w:tc>
          <w:tcPr>
            <w:tcW w:w="573" w:type="pct"/>
            <w:shd w:val="clear" w:color="auto" w:fill="auto"/>
            <w:noWrap/>
            <w:vAlign w:val="center"/>
            <w:hideMark/>
          </w:tcPr>
          <w:p w14:paraId="64CB4082"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13-feb.-24</w:t>
            </w:r>
          </w:p>
        </w:tc>
        <w:tc>
          <w:tcPr>
            <w:tcW w:w="574" w:type="pct"/>
            <w:shd w:val="clear" w:color="auto" w:fill="auto"/>
            <w:noWrap/>
            <w:vAlign w:val="center"/>
            <w:hideMark/>
          </w:tcPr>
          <w:p w14:paraId="6476A9BF"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14-feb.-24</w:t>
            </w:r>
          </w:p>
        </w:tc>
      </w:tr>
      <w:tr w:rsidR="007268B4" w:rsidRPr="007268B4" w14:paraId="2CD3F58D" w14:textId="77777777" w:rsidTr="00105F46">
        <w:trPr>
          <w:trHeight w:val="170"/>
        </w:trPr>
        <w:tc>
          <w:tcPr>
            <w:tcW w:w="1475" w:type="pct"/>
            <w:shd w:val="clear" w:color="auto" w:fill="auto"/>
            <w:vAlign w:val="center"/>
            <w:hideMark/>
          </w:tcPr>
          <w:p w14:paraId="354E1A42"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Glucantime ampolla</w:t>
            </w:r>
          </w:p>
        </w:tc>
        <w:tc>
          <w:tcPr>
            <w:tcW w:w="848" w:type="pct"/>
            <w:shd w:val="clear" w:color="auto" w:fill="auto"/>
            <w:vAlign w:val="center"/>
            <w:hideMark/>
          </w:tcPr>
          <w:p w14:paraId="10522E2C"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APO23-00013493</w:t>
            </w:r>
          </w:p>
        </w:tc>
        <w:tc>
          <w:tcPr>
            <w:tcW w:w="937" w:type="pct"/>
            <w:shd w:val="clear" w:color="auto" w:fill="auto"/>
            <w:vAlign w:val="center"/>
            <w:hideMark/>
          </w:tcPr>
          <w:p w14:paraId="3BC1F972"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Sanofi Winthrop</w:t>
            </w:r>
          </w:p>
        </w:tc>
        <w:tc>
          <w:tcPr>
            <w:tcW w:w="593" w:type="pct"/>
            <w:shd w:val="clear" w:color="auto" w:fill="auto"/>
            <w:vAlign w:val="center"/>
            <w:hideMark/>
          </w:tcPr>
          <w:p w14:paraId="1B8B4B61"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64.572</w:t>
            </w:r>
          </w:p>
        </w:tc>
        <w:tc>
          <w:tcPr>
            <w:tcW w:w="573" w:type="pct"/>
            <w:shd w:val="clear" w:color="auto" w:fill="auto"/>
            <w:noWrap/>
            <w:vAlign w:val="center"/>
            <w:hideMark/>
          </w:tcPr>
          <w:p w14:paraId="49D78E39"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14-feb.-24</w:t>
            </w:r>
          </w:p>
        </w:tc>
        <w:tc>
          <w:tcPr>
            <w:tcW w:w="574" w:type="pct"/>
            <w:shd w:val="clear" w:color="auto" w:fill="auto"/>
            <w:noWrap/>
            <w:vAlign w:val="center"/>
            <w:hideMark/>
          </w:tcPr>
          <w:p w14:paraId="6D77ED35"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15-feb.-24</w:t>
            </w:r>
          </w:p>
        </w:tc>
      </w:tr>
      <w:tr w:rsidR="007268B4" w:rsidRPr="007268B4" w14:paraId="2345FEBD" w14:textId="77777777" w:rsidTr="00105F46">
        <w:trPr>
          <w:trHeight w:val="170"/>
        </w:trPr>
        <w:tc>
          <w:tcPr>
            <w:tcW w:w="1475" w:type="pct"/>
            <w:shd w:val="clear" w:color="auto" w:fill="auto"/>
            <w:vAlign w:val="center"/>
            <w:hideMark/>
          </w:tcPr>
          <w:p w14:paraId="5A800042"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DTAP acelular 1 ds</w:t>
            </w:r>
          </w:p>
        </w:tc>
        <w:tc>
          <w:tcPr>
            <w:tcW w:w="848" w:type="pct"/>
            <w:shd w:val="clear" w:color="auto" w:fill="auto"/>
            <w:vAlign w:val="center"/>
            <w:hideMark/>
          </w:tcPr>
          <w:p w14:paraId="7B96BC3D"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APO23-00015240</w:t>
            </w:r>
          </w:p>
        </w:tc>
        <w:tc>
          <w:tcPr>
            <w:tcW w:w="937" w:type="pct"/>
            <w:shd w:val="clear" w:color="auto" w:fill="auto"/>
            <w:vAlign w:val="center"/>
            <w:hideMark/>
          </w:tcPr>
          <w:p w14:paraId="60C06F50"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Sanofi Pasteur</w:t>
            </w:r>
          </w:p>
        </w:tc>
        <w:tc>
          <w:tcPr>
            <w:tcW w:w="593" w:type="pct"/>
            <w:shd w:val="clear" w:color="auto" w:fill="auto"/>
            <w:vAlign w:val="center"/>
            <w:hideMark/>
          </w:tcPr>
          <w:p w14:paraId="517B3357"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5.000</w:t>
            </w:r>
          </w:p>
        </w:tc>
        <w:tc>
          <w:tcPr>
            <w:tcW w:w="573" w:type="pct"/>
            <w:shd w:val="clear" w:color="auto" w:fill="auto"/>
            <w:noWrap/>
            <w:vAlign w:val="center"/>
            <w:hideMark/>
          </w:tcPr>
          <w:p w14:paraId="7E6D844B"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15-feb.-24</w:t>
            </w:r>
          </w:p>
        </w:tc>
        <w:tc>
          <w:tcPr>
            <w:tcW w:w="574" w:type="pct"/>
            <w:shd w:val="clear" w:color="auto" w:fill="auto"/>
            <w:noWrap/>
            <w:vAlign w:val="center"/>
            <w:hideMark/>
          </w:tcPr>
          <w:p w14:paraId="4A791C78"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16-feb.-24</w:t>
            </w:r>
          </w:p>
        </w:tc>
      </w:tr>
      <w:tr w:rsidR="007268B4" w:rsidRPr="007268B4" w14:paraId="4970FB05" w14:textId="77777777" w:rsidTr="00105F46">
        <w:trPr>
          <w:trHeight w:val="170"/>
        </w:trPr>
        <w:tc>
          <w:tcPr>
            <w:tcW w:w="1475" w:type="pct"/>
            <w:shd w:val="clear" w:color="auto" w:fill="auto"/>
            <w:vAlign w:val="center"/>
            <w:hideMark/>
          </w:tcPr>
          <w:p w14:paraId="4F4A55A7"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Primaquina 15 mg</w:t>
            </w:r>
          </w:p>
        </w:tc>
        <w:tc>
          <w:tcPr>
            <w:tcW w:w="848" w:type="pct"/>
            <w:shd w:val="clear" w:color="auto" w:fill="auto"/>
            <w:vAlign w:val="center"/>
            <w:hideMark/>
          </w:tcPr>
          <w:p w14:paraId="71C4BBF6"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APO24-00001206</w:t>
            </w:r>
          </w:p>
        </w:tc>
        <w:tc>
          <w:tcPr>
            <w:tcW w:w="937" w:type="pct"/>
            <w:shd w:val="clear" w:color="auto" w:fill="auto"/>
            <w:vAlign w:val="center"/>
            <w:hideMark/>
          </w:tcPr>
          <w:p w14:paraId="236BB378"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Sanofi</w:t>
            </w:r>
          </w:p>
        </w:tc>
        <w:tc>
          <w:tcPr>
            <w:tcW w:w="593" w:type="pct"/>
            <w:shd w:val="clear" w:color="auto" w:fill="auto"/>
            <w:vAlign w:val="center"/>
            <w:hideMark/>
          </w:tcPr>
          <w:p w14:paraId="75D0DA08"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442</w:t>
            </w:r>
          </w:p>
        </w:tc>
        <w:tc>
          <w:tcPr>
            <w:tcW w:w="573" w:type="pct"/>
            <w:shd w:val="clear" w:color="auto" w:fill="auto"/>
            <w:noWrap/>
            <w:vAlign w:val="center"/>
            <w:hideMark/>
          </w:tcPr>
          <w:p w14:paraId="68496422"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15-mar.-24</w:t>
            </w:r>
          </w:p>
        </w:tc>
        <w:tc>
          <w:tcPr>
            <w:tcW w:w="574" w:type="pct"/>
            <w:shd w:val="clear" w:color="auto" w:fill="auto"/>
            <w:noWrap/>
            <w:vAlign w:val="center"/>
            <w:hideMark/>
          </w:tcPr>
          <w:p w14:paraId="629356AC"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18-mar.-24</w:t>
            </w:r>
          </w:p>
        </w:tc>
      </w:tr>
      <w:tr w:rsidR="007268B4" w:rsidRPr="007268B4" w14:paraId="75C1BCC3" w14:textId="77777777" w:rsidTr="00105F46">
        <w:trPr>
          <w:trHeight w:val="170"/>
        </w:trPr>
        <w:tc>
          <w:tcPr>
            <w:tcW w:w="1475" w:type="pct"/>
            <w:shd w:val="clear" w:color="auto" w:fill="auto"/>
            <w:vAlign w:val="center"/>
            <w:hideMark/>
          </w:tcPr>
          <w:p w14:paraId="0E5AD64C"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Primaquina 5 mg</w:t>
            </w:r>
          </w:p>
        </w:tc>
        <w:tc>
          <w:tcPr>
            <w:tcW w:w="848" w:type="pct"/>
            <w:shd w:val="clear" w:color="auto" w:fill="auto"/>
            <w:vAlign w:val="center"/>
            <w:hideMark/>
          </w:tcPr>
          <w:p w14:paraId="4DDBCF2A"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APO24-00001207</w:t>
            </w:r>
          </w:p>
        </w:tc>
        <w:tc>
          <w:tcPr>
            <w:tcW w:w="937" w:type="pct"/>
            <w:shd w:val="clear" w:color="auto" w:fill="auto"/>
            <w:vAlign w:val="center"/>
            <w:hideMark/>
          </w:tcPr>
          <w:p w14:paraId="04A768E2"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Svizera</w:t>
            </w:r>
          </w:p>
        </w:tc>
        <w:tc>
          <w:tcPr>
            <w:tcW w:w="593" w:type="pct"/>
            <w:shd w:val="clear" w:color="auto" w:fill="auto"/>
            <w:vAlign w:val="center"/>
            <w:hideMark/>
          </w:tcPr>
          <w:p w14:paraId="256F6BC9"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482</w:t>
            </w:r>
          </w:p>
        </w:tc>
        <w:tc>
          <w:tcPr>
            <w:tcW w:w="573" w:type="pct"/>
            <w:shd w:val="clear" w:color="auto" w:fill="auto"/>
            <w:noWrap/>
            <w:vAlign w:val="center"/>
            <w:hideMark/>
          </w:tcPr>
          <w:p w14:paraId="3E86D503"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18-mar.-24</w:t>
            </w:r>
          </w:p>
        </w:tc>
        <w:tc>
          <w:tcPr>
            <w:tcW w:w="574" w:type="pct"/>
            <w:shd w:val="clear" w:color="auto" w:fill="auto"/>
            <w:noWrap/>
            <w:vAlign w:val="center"/>
            <w:hideMark/>
          </w:tcPr>
          <w:p w14:paraId="55A6A982"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20-mar.-24</w:t>
            </w:r>
          </w:p>
        </w:tc>
      </w:tr>
      <w:tr w:rsidR="007268B4" w:rsidRPr="007268B4" w14:paraId="32592740" w14:textId="77777777" w:rsidTr="00105F46">
        <w:trPr>
          <w:trHeight w:val="170"/>
        </w:trPr>
        <w:tc>
          <w:tcPr>
            <w:tcW w:w="1475" w:type="pct"/>
            <w:shd w:val="clear" w:color="auto" w:fill="auto"/>
            <w:vAlign w:val="center"/>
            <w:hideMark/>
          </w:tcPr>
          <w:p w14:paraId="24736B32"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DT 10 dosis</w:t>
            </w:r>
          </w:p>
        </w:tc>
        <w:tc>
          <w:tcPr>
            <w:tcW w:w="848" w:type="pct"/>
            <w:shd w:val="clear" w:color="auto" w:fill="auto"/>
            <w:vAlign w:val="center"/>
            <w:hideMark/>
          </w:tcPr>
          <w:p w14:paraId="7AE4156F"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APO24-00003430</w:t>
            </w:r>
          </w:p>
        </w:tc>
        <w:tc>
          <w:tcPr>
            <w:tcW w:w="937" w:type="pct"/>
            <w:shd w:val="clear" w:color="auto" w:fill="auto"/>
            <w:vAlign w:val="center"/>
            <w:hideMark/>
          </w:tcPr>
          <w:p w14:paraId="1B172CFA"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Serum</w:t>
            </w:r>
          </w:p>
        </w:tc>
        <w:tc>
          <w:tcPr>
            <w:tcW w:w="593" w:type="pct"/>
            <w:shd w:val="clear" w:color="auto" w:fill="auto"/>
            <w:vAlign w:val="center"/>
            <w:hideMark/>
          </w:tcPr>
          <w:p w14:paraId="63252ACA"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500.000</w:t>
            </w:r>
          </w:p>
        </w:tc>
        <w:tc>
          <w:tcPr>
            <w:tcW w:w="573" w:type="pct"/>
            <w:shd w:val="clear" w:color="auto" w:fill="auto"/>
            <w:noWrap/>
            <w:vAlign w:val="center"/>
            <w:hideMark/>
          </w:tcPr>
          <w:p w14:paraId="23E77B86"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18-mar.-24</w:t>
            </w:r>
          </w:p>
        </w:tc>
        <w:tc>
          <w:tcPr>
            <w:tcW w:w="574" w:type="pct"/>
            <w:shd w:val="clear" w:color="auto" w:fill="auto"/>
            <w:noWrap/>
            <w:vAlign w:val="center"/>
            <w:hideMark/>
          </w:tcPr>
          <w:p w14:paraId="027A8BFD"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19-mar.-24</w:t>
            </w:r>
          </w:p>
        </w:tc>
      </w:tr>
      <w:tr w:rsidR="007268B4" w:rsidRPr="007268B4" w14:paraId="5E053CA7" w14:textId="77777777" w:rsidTr="00105F46">
        <w:trPr>
          <w:trHeight w:val="170"/>
        </w:trPr>
        <w:tc>
          <w:tcPr>
            <w:tcW w:w="1475" w:type="pct"/>
            <w:shd w:val="clear" w:color="auto" w:fill="auto"/>
            <w:vAlign w:val="center"/>
            <w:hideMark/>
          </w:tcPr>
          <w:p w14:paraId="2143A0E4"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Vacuna antirrábica humana</w:t>
            </w:r>
          </w:p>
        </w:tc>
        <w:tc>
          <w:tcPr>
            <w:tcW w:w="848" w:type="pct"/>
            <w:shd w:val="clear" w:color="auto" w:fill="auto"/>
            <w:vAlign w:val="center"/>
            <w:hideMark/>
          </w:tcPr>
          <w:p w14:paraId="3A7FFEC1"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APO23-00013355</w:t>
            </w:r>
          </w:p>
        </w:tc>
        <w:tc>
          <w:tcPr>
            <w:tcW w:w="937" w:type="pct"/>
            <w:shd w:val="clear" w:color="auto" w:fill="auto"/>
            <w:vAlign w:val="center"/>
            <w:hideMark/>
          </w:tcPr>
          <w:p w14:paraId="5B5D073B"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Sanofi Pasteur</w:t>
            </w:r>
          </w:p>
        </w:tc>
        <w:tc>
          <w:tcPr>
            <w:tcW w:w="593" w:type="pct"/>
            <w:shd w:val="clear" w:color="auto" w:fill="auto"/>
            <w:vAlign w:val="center"/>
            <w:hideMark/>
          </w:tcPr>
          <w:p w14:paraId="1AEB4976"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50.000</w:t>
            </w:r>
          </w:p>
        </w:tc>
        <w:tc>
          <w:tcPr>
            <w:tcW w:w="573" w:type="pct"/>
            <w:shd w:val="clear" w:color="auto" w:fill="auto"/>
            <w:noWrap/>
            <w:vAlign w:val="center"/>
            <w:hideMark/>
          </w:tcPr>
          <w:p w14:paraId="4F6E0457"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19-mar.-24</w:t>
            </w:r>
          </w:p>
        </w:tc>
        <w:tc>
          <w:tcPr>
            <w:tcW w:w="574" w:type="pct"/>
            <w:shd w:val="clear" w:color="auto" w:fill="auto"/>
            <w:noWrap/>
            <w:vAlign w:val="center"/>
            <w:hideMark/>
          </w:tcPr>
          <w:p w14:paraId="4AA95A97"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20-mar.-24</w:t>
            </w:r>
          </w:p>
        </w:tc>
      </w:tr>
      <w:tr w:rsidR="007268B4" w:rsidRPr="007268B4" w14:paraId="7832A6A0" w14:textId="77777777" w:rsidTr="00105F46">
        <w:trPr>
          <w:trHeight w:val="170"/>
        </w:trPr>
        <w:tc>
          <w:tcPr>
            <w:tcW w:w="1475" w:type="pct"/>
            <w:shd w:val="clear" w:color="auto" w:fill="auto"/>
            <w:vAlign w:val="center"/>
            <w:hideMark/>
          </w:tcPr>
          <w:p w14:paraId="09F4BECB"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Varicela</w:t>
            </w:r>
          </w:p>
        </w:tc>
        <w:tc>
          <w:tcPr>
            <w:tcW w:w="848" w:type="pct"/>
            <w:shd w:val="clear" w:color="auto" w:fill="auto"/>
            <w:vAlign w:val="center"/>
            <w:hideMark/>
          </w:tcPr>
          <w:p w14:paraId="0D482959"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APO23-00027119</w:t>
            </w:r>
          </w:p>
        </w:tc>
        <w:tc>
          <w:tcPr>
            <w:tcW w:w="937" w:type="pct"/>
            <w:shd w:val="clear" w:color="auto" w:fill="auto"/>
            <w:vAlign w:val="center"/>
            <w:hideMark/>
          </w:tcPr>
          <w:p w14:paraId="2466E645"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Merck</w:t>
            </w:r>
          </w:p>
        </w:tc>
        <w:tc>
          <w:tcPr>
            <w:tcW w:w="593" w:type="pct"/>
            <w:shd w:val="clear" w:color="auto" w:fill="auto"/>
            <w:vAlign w:val="center"/>
            <w:hideMark/>
          </w:tcPr>
          <w:p w14:paraId="1A9C9B9E"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200.000</w:t>
            </w:r>
          </w:p>
        </w:tc>
        <w:tc>
          <w:tcPr>
            <w:tcW w:w="573" w:type="pct"/>
            <w:shd w:val="clear" w:color="auto" w:fill="auto"/>
            <w:noWrap/>
            <w:vAlign w:val="center"/>
            <w:hideMark/>
          </w:tcPr>
          <w:p w14:paraId="050AB8DF"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19-mar.-24</w:t>
            </w:r>
          </w:p>
        </w:tc>
        <w:tc>
          <w:tcPr>
            <w:tcW w:w="574" w:type="pct"/>
            <w:shd w:val="clear" w:color="auto" w:fill="auto"/>
            <w:noWrap/>
            <w:vAlign w:val="center"/>
            <w:hideMark/>
          </w:tcPr>
          <w:p w14:paraId="0762E688"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20-mar.-24</w:t>
            </w:r>
          </w:p>
        </w:tc>
      </w:tr>
      <w:tr w:rsidR="007268B4" w:rsidRPr="007268B4" w14:paraId="226B0E1A" w14:textId="77777777" w:rsidTr="00105F46">
        <w:trPr>
          <w:trHeight w:val="170"/>
        </w:trPr>
        <w:tc>
          <w:tcPr>
            <w:tcW w:w="1475" w:type="pct"/>
            <w:shd w:val="clear" w:color="auto" w:fill="auto"/>
            <w:vAlign w:val="center"/>
            <w:hideMark/>
          </w:tcPr>
          <w:p w14:paraId="4A2F434F"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Inmunoglobulina Hepatitis B</w:t>
            </w:r>
          </w:p>
        </w:tc>
        <w:tc>
          <w:tcPr>
            <w:tcW w:w="848" w:type="pct"/>
            <w:shd w:val="clear" w:color="auto" w:fill="auto"/>
            <w:vAlign w:val="center"/>
            <w:hideMark/>
          </w:tcPr>
          <w:p w14:paraId="1235F8DB"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APO24-00003208</w:t>
            </w:r>
          </w:p>
        </w:tc>
        <w:tc>
          <w:tcPr>
            <w:tcW w:w="937" w:type="pct"/>
            <w:shd w:val="clear" w:color="auto" w:fill="auto"/>
            <w:vAlign w:val="center"/>
            <w:hideMark/>
          </w:tcPr>
          <w:p w14:paraId="3B98A427"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CSL Behring</w:t>
            </w:r>
          </w:p>
        </w:tc>
        <w:tc>
          <w:tcPr>
            <w:tcW w:w="593" w:type="pct"/>
            <w:shd w:val="clear" w:color="auto" w:fill="auto"/>
            <w:vAlign w:val="center"/>
            <w:hideMark/>
          </w:tcPr>
          <w:p w14:paraId="69DE47A7"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2.500</w:t>
            </w:r>
          </w:p>
        </w:tc>
        <w:tc>
          <w:tcPr>
            <w:tcW w:w="573" w:type="pct"/>
            <w:shd w:val="clear" w:color="auto" w:fill="auto"/>
            <w:noWrap/>
            <w:vAlign w:val="center"/>
            <w:hideMark/>
          </w:tcPr>
          <w:p w14:paraId="0F6FC98E"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21-mar.-24</w:t>
            </w:r>
          </w:p>
        </w:tc>
        <w:tc>
          <w:tcPr>
            <w:tcW w:w="574" w:type="pct"/>
            <w:shd w:val="clear" w:color="auto" w:fill="auto"/>
            <w:noWrap/>
            <w:vAlign w:val="center"/>
            <w:hideMark/>
          </w:tcPr>
          <w:p w14:paraId="4E94180A"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22-mar.-24</w:t>
            </w:r>
          </w:p>
        </w:tc>
      </w:tr>
      <w:tr w:rsidR="007268B4" w:rsidRPr="007268B4" w14:paraId="7E68E2E5" w14:textId="77777777" w:rsidTr="00105F46">
        <w:trPr>
          <w:trHeight w:val="170"/>
        </w:trPr>
        <w:tc>
          <w:tcPr>
            <w:tcW w:w="1475" w:type="pct"/>
            <w:shd w:val="clear" w:color="auto" w:fill="auto"/>
            <w:vAlign w:val="center"/>
            <w:hideMark/>
          </w:tcPr>
          <w:p w14:paraId="0008C674"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Vacuna Covid-19</w:t>
            </w:r>
          </w:p>
        </w:tc>
        <w:tc>
          <w:tcPr>
            <w:tcW w:w="848" w:type="pct"/>
            <w:shd w:val="clear" w:color="auto" w:fill="auto"/>
            <w:vAlign w:val="center"/>
            <w:hideMark/>
          </w:tcPr>
          <w:p w14:paraId="6BB1FCCC"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Moderna 1-2024</w:t>
            </w:r>
          </w:p>
        </w:tc>
        <w:tc>
          <w:tcPr>
            <w:tcW w:w="937" w:type="pct"/>
            <w:shd w:val="clear" w:color="auto" w:fill="auto"/>
            <w:vAlign w:val="center"/>
            <w:hideMark/>
          </w:tcPr>
          <w:p w14:paraId="263C01D8"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Moderna</w:t>
            </w:r>
          </w:p>
        </w:tc>
        <w:tc>
          <w:tcPr>
            <w:tcW w:w="593" w:type="pct"/>
            <w:shd w:val="clear" w:color="auto" w:fill="auto"/>
            <w:vAlign w:val="center"/>
            <w:hideMark/>
          </w:tcPr>
          <w:p w14:paraId="671F7397"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1.232.800</w:t>
            </w:r>
          </w:p>
        </w:tc>
        <w:tc>
          <w:tcPr>
            <w:tcW w:w="573" w:type="pct"/>
            <w:shd w:val="clear" w:color="auto" w:fill="auto"/>
            <w:noWrap/>
            <w:vAlign w:val="center"/>
            <w:hideMark/>
          </w:tcPr>
          <w:p w14:paraId="3CA24391"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15-mar.-24</w:t>
            </w:r>
          </w:p>
        </w:tc>
        <w:tc>
          <w:tcPr>
            <w:tcW w:w="574" w:type="pct"/>
            <w:shd w:val="clear" w:color="auto" w:fill="auto"/>
            <w:noWrap/>
            <w:vAlign w:val="center"/>
            <w:hideMark/>
          </w:tcPr>
          <w:p w14:paraId="3806F81B"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15-mar.-24</w:t>
            </w:r>
          </w:p>
        </w:tc>
      </w:tr>
      <w:tr w:rsidR="007268B4" w:rsidRPr="007268B4" w14:paraId="235D5362" w14:textId="77777777" w:rsidTr="00105F46">
        <w:trPr>
          <w:trHeight w:val="170"/>
        </w:trPr>
        <w:tc>
          <w:tcPr>
            <w:tcW w:w="1475" w:type="pct"/>
            <w:shd w:val="clear" w:color="auto" w:fill="auto"/>
            <w:vAlign w:val="center"/>
            <w:hideMark/>
          </w:tcPr>
          <w:p w14:paraId="18D56926"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Varicela</w:t>
            </w:r>
          </w:p>
        </w:tc>
        <w:tc>
          <w:tcPr>
            <w:tcW w:w="848" w:type="pct"/>
            <w:shd w:val="clear" w:color="auto" w:fill="auto"/>
            <w:vAlign w:val="center"/>
            <w:hideMark/>
          </w:tcPr>
          <w:p w14:paraId="4E2F9751"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APO23-00027119-2</w:t>
            </w:r>
          </w:p>
        </w:tc>
        <w:tc>
          <w:tcPr>
            <w:tcW w:w="937" w:type="pct"/>
            <w:shd w:val="clear" w:color="auto" w:fill="auto"/>
            <w:vAlign w:val="center"/>
            <w:hideMark/>
          </w:tcPr>
          <w:p w14:paraId="12CCE754"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Merck</w:t>
            </w:r>
          </w:p>
        </w:tc>
        <w:tc>
          <w:tcPr>
            <w:tcW w:w="593" w:type="pct"/>
            <w:shd w:val="clear" w:color="auto" w:fill="auto"/>
            <w:vAlign w:val="center"/>
            <w:hideMark/>
          </w:tcPr>
          <w:p w14:paraId="59D34061"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200.000</w:t>
            </w:r>
          </w:p>
        </w:tc>
        <w:tc>
          <w:tcPr>
            <w:tcW w:w="573" w:type="pct"/>
            <w:shd w:val="clear" w:color="auto" w:fill="auto"/>
            <w:noWrap/>
            <w:vAlign w:val="center"/>
            <w:hideMark/>
          </w:tcPr>
          <w:p w14:paraId="1859B24A"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19-mar.-24</w:t>
            </w:r>
          </w:p>
        </w:tc>
        <w:tc>
          <w:tcPr>
            <w:tcW w:w="574" w:type="pct"/>
            <w:shd w:val="clear" w:color="auto" w:fill="auto"/>
            <w:noWrap/>
            <w:vAlign w:val="center"/>
            <w:hideMark/>
          </w:tcPr>
          <w:p w14:paraId="44198DAF"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20-mar.-24</w:t>
            </w:r>
          </w:p>
        </w:tc>
      </w:tr>
      <w:tr w:rsidR="007268B4" w:rsidRPr="007268B4" w14:paraId="7EDDF9F2" w14:textId="77777777" w:rsidTr="00105F46">
        <w:trPr>
          <w:trHeight w:val="170"/>
        </w:trPr>
        <w:tc>
          <w:tcPr>
            <w:tcW w:w="1475" w:type="pct"/>
            <w:shd w:val="clear" w:color="auto" w:fill="auto"/>
            <w:vAlign w:val="center"/>
            <w:hideMark/>
          </w:tcPr>
          <w:p w14:paraId="4E54A427"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Influenza adulto</w:t>
            </w:r>
          </w:p>
        </w:tc>
        <w:tc>
          <w:tcPr>
            <w:tcW w:w="848" w:type="pct"/>
            <w:shd w:val="clear" w:color="auto" w:fill="auto"/>
            <w:vAlign w:val="center"/>
            <w:hideMark/>
          </w:tcPr>
          <w:p w14:paraId="202A45EF"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APO24-00003454</w:t>
            </w:r>
          </w:p>
        </w:tc>
        <w:tc>
          <w:tcPr>
            <w:tcW w:w="937" w:type="pct"/>
            <w:shd w:val="clear" w:color="auto" w:fill="auto"/>
            <w:vAlign w:val="center"/>
            <w:hideMark/>
          </w:tcPr>
          <w:p w14:paraId="10C9AC88"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GC Biopharma</w:t>
            </w:r>
          </w:p>
        </w:tc>
        <w:tc>
          <w:tcPr>
            <w:tcW w:w="593" w:type="pct"/>
            <w:shd w:val="clear" w:color="auto" w:fill="auto"/>
            <w:vAlign w:val="center"/>
            <w:hideMark/>
          </w:tcPr>
          <w:p w14:paraId="23EC948E"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1.750.000</w:t>
            </w:r>
          </w:p>
        </w:tc>
        <w:tc>
          <w:tcPr>
            <w:tcW w:w="573" w:type="pct"/>
            <w:shd w:val="clear" w:color="auto" w:fill="auto"/>
            <w:noWrap/>
            <w:vAlign w:val="center"/>
            <w:hideMark/>
          </w:tcPr>
          <w:p w14:paraId="460BD970"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19-mar.-24</w:t>
            </w:r>
          </w:p>
        </w:tc>
        <w:tc>
          <w:tcPr>
            <w:tcW w:w="574" w:type="pct"/>
            <w:shd w:val="clear" w:color="auto" w:fill="auto"/>
            <w:noWrap/>
            <w:vAlign w:val="center"/>
            <w:hideMark/>
          </w:tcPr>
          <w:p w14:paraId="4FA16CF6"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19-mar.-24</w:t>
            </w:r>
          </w:p>
        </w:tc>
      </w:tr>
      <w:tr w:rsidR="007268B4" w:rsidRPr="007268B4" w14:paraId="3B3546D5" w14:textId="77777777" w:rsidTr="00105F46">
        <w:trPr>
          <w:trHeight w:val="170"/>
        </w:trPr>
        <w:tc>
          <w:tcPr>
            <w:tcW w:w="1475" w:type="pct"/>
            <w:shd w:val="clear" w:color="auto" w:fill="auto"/>
            <w:vAlign w:val="center"/>
            <w:hideMark/>
          </w:tcPr>
          <w:p w14:paraId="24CABE4A"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Inmunoglobulina antitetánica humana</w:t>
            </w:r>
          </w:p>
        </w:tc>
        <w:tc>
          <w:tcPr>
            <w:tcW w:w="848" w:type="pct"/>
            <w:shd w:val="clear" w:color="auto" w:fill="auto"/>
            <w:vAlign w:val="center"/>
            <w:hideMark/>
          </w:tcPr>
          <w:p w14:paraId="10F2DCA6"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APO24-00003165</w:t>
            </w:r>
          </w:p>
        </w:tc>
        <w:tc>
          <w:tcPr>
            <w:tcW w:w="937" w:type="pct"/>
            <w:shd w:val="clear" w:color="auto" w:fill="auto"/>
            <w:vAlign w:val="center"/>
            <w:hideMark/>
          </w:tcPr>
          <w:p w14:paraId="500795E2"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GC Biopharma</w:t>
            </w:r>
          </w:p>
        </w:tc>
        <w:tc>
          <w:tcPr>
            <w:tcW w:w="593" w:type="pct"/>
            <w:shd w:val="clear" w:color="auto" w:fill="auto"/>
            <w:vAlign w:val="center"/>
            <w:hideMark/>
          </w:tcPr>
          <w:p w14:paraId="4E0DE72D"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450</w:t>
            </w:r>
          </w:p>
        </w:tc>
        <w:tc>
          <w:tcPr>
            <w:tcW w:w="573" w:type="pct"/>
            <w:shd w:val="clear" w:color="auto" w:fill="auto"/>
            <w:noWrap/>
            <w:vAlign w:val="center"/>
            <w:hideMark/>
          </w:tcPr>
          <w:p w14:paraId="066A8EA8"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4-abr.-24</w:t>
            </w:r>
          </w:p>
        </w:tc>
        <w:tc>
          <w:tcPr>
            <w:tcW w:w="574" w:type="pct"/>
            <w:shd w:val="clear" w:color="auto" w:fill="auto"/>
            <w:noWrap/>
            <w:vAlign w:val="center"/>
            <w:hideMark/>
          </w:tcPr>
          <w:p w14:paraId="40EF6653"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5-abr.-24</w:t>
            </w:r>
          </w:p>
        </w:tc>
      </w:tr>
      <w:tr w:rsidR="007268B4" w:rsidRPr="007268B4" w14:paraId="337217DA" w14:textId="77777777" w:rsidTr="00105F46">
        <w:trPr>
          <w:trHeight w:val="170"/>
        </w:trPr>
        <w:tc>
          <w:tcPr>
            <w:tcW w:w="1475" w:type="pct"/>
            <w:shd w:val="clear" w:color="auto" w:fill="auto"/>
            <w:vAlign w:val="center"/>
            <w:hideMark/>
          </w:tcPr>
          <w:p w14:paraId="05EB3A91"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DPT</w:t>
            </w:r>
          </w:p>
        </w:tc>
        <w:tc>
          <w:tcPr>
            <w:tcW w:w="848" w:type="pct"/>
            <w:shd w:val="clear" w:color="auto" w:fill="auto"/>
            <w:vAlign w:val="center"/>
            <w:hideMark/>
          </w:tcPr>
          <w:p w14:paraId="2C327058"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APO24-00003415</w:t>
            </w:r>
          </w:p>
        </w:tc>
        <w:tc>
          <w:tcPr>
            <w:tcW w:w="937" w:type="pct"/>
            <w:shd w:val="clear" w:color="auto" w:fill="auto"/>
            <w:vAlign w:val="center"/>
            <w:hideMark/>
          </w:tcPr>
          <w:p w14:paraId="260CA521"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Serum</w:t>
            </w:r>
          </w:p>
        </w:tc>
        <w:tc>
          <w:tcPr>
            <w:tcW w:w="593" w:type="pct"/>
            <w:shd w:val="clear" w:color="auto" w:fill="auto"/>
            <w:vAlign w:val="center"/>
            <w:hideMark/>
          </w:tcPr>
          <w:p w14:paraId="4E27AF91"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400.000</w:t>
            </w:r>
          </w:p>
        </w:tc>
        <w:tc>
          <w:tcPr>
            <w:tcW w:w="573" w:type="pct"/>
            <w:shd w:val="clear" w:color="auto" w:fill="auto"/>
            <w:noWrap/>
            <w:vAlign w:val="center"/>
            <w:hideMark/>
          </w:tcPr>
          <w:p w14:paraId="63871994"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8-abr.-24</w:t>
            </w:r>
          </w:p>
        </w:tc>
        <w:tc>
          <w:tcPr>
            <w:tcW w:w="574" w:type="pct"/>
            <w:shd w:val="clear" w:color="auto" w:fill="auto"/>
            <w:noWrap/>
            <w:vAlign w:val="center"/>
            <w:hideMark/>
          </w:tcPr>
          <w:p w14:paraId="50ED1CAE"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9-abr.-24</w:t>
            </w:r>
          </w:p>
        </w:tc>
      </w:tr>
      <w:tr w:rsidR="007268B4" w:rsidRPr="007268B4" w14:paraId="32922F72" w14:textId="77777777" w:rsidTr="00105F46">
        <w:trPr>
          <w:trHeight w:val="170"/>
        </w:trPr>
        <w:tc>
          <w:tcPr>
            <w:tcW w:w="1475" w:type="pct"/>
            <w:shd w:val="clear" w:color="auto" w:fill="auto"/>
            <w:vAlign w:val="center"/>
            <w:hideMark/>
          </w:tcPr>
          <w:p w14:paraId="3B09DB77"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Influenza pediátrica 20 ds</w:t>
            </w:r>
          </w:p>
        </w:tc>
        <w:tc>
          <w:tcPr>
            <w:tcW w:w="848" w:type="pct"/>
            <w:shd w:val="clear" w:color="auto" w:fill="auto"/>
            <w:vAlign w:val="center"/>
            <w:hideMark/>
          </w:tcPr>
          <w:p w14:paraId="043532D6"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APO24-00003046</w:t>
            </w:r>
          </w:p>
        </w:tc>
        <w:tc>
          <w:tcPr>
            <w:tcW w:w="937" w:type="pct"/>
            <w:shd w:val="clear" w:color="auto" w:fill="auto"/>
            <w:vAlign w:val="center"/>
            <w:hideMark/>
          </w:tcPr>
          <w:p w14:paraId="07EBDD9D"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Butantan</w:t>
            </w:r>
          </w:p>
        </w:tc>
        <w:tc>
          <w:tcPr>
            <w:tcW w:w="593" w:type="pct"/>
            <w:shd w:val="clear" w:color="auto" w:fill="auto"/>
            <w:vAlign w:val="center"/>
            <w:hideMark/>
          </w:tcPr>
          <w:p w14:paraId="7EA18767"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1.500.000</w:t>
            </w:r>
          </w:p>
        </w:tc>
        <w:tc>
          <w:tcPr>
            <w:tcW w:w="573" w:type="pct"/>
            <w:shd w:val="clear" w:color="auto" w:fill="auto"/>
            <w:noWrap/>
            <w:vAlign w:val="center"/>
            <w:hideMark/>
          </w:tcPr>
          <w:p w14:paraId="15D4838A"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7-abr.-24</w:t>
            </w:r>
          </w:p>
        </w:tc>
        <w:tc>
          <w:tcPr>
            <w:tcW w:w="574" w:type="pct"/>
            <w:shd w:val="clear" w:color="auto" w:fill="auto"/>
            <w:noWrap/>
            <w:vAlign w:val="center"/>
            <w:hideMark/>
          </w:tcPr>
          <w:p w14:paraId="14C70832"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8-abr.-24</w:t>
            </w:r>
          </w:p>
        </w:tc>
      </w:tr>
      <w:tr w:rsidR="007268B4" w:rsidRPr="007268B4" w14:paraId="7EA7747B" w14:textId="77777777" w:rsidTr="00105F46">
        <w:trPr>
          <w:trHeight w:val="170"/>
        </w:trPr>
        <w:tc>
          <w:tcPr>
            <w:tcW w:w="1475" w:type="pct"/>
            <w:shd w:val="clear" w:color="auto" w:fill="auto"/>
            <w:vAlign w:val="center"/>
            <w:hideMark/>
          </w:tcPr>
          <w:p w14:paraId="2D32F49E"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Isoniazida + Rifapentina</w:t>
            </w:r>
          </w:p>
        </w:tc>
        <w:tc>
          <w:tcPr>
            <w:tcW w:w="848" w:type="pct"/>
            <w:shd w:val="clear" w:color="auto" w:fill="auto"/>
            <w:vAlign w:val="center"/>
            <w:hideMark/>
          </w:tcPr>
          <w:p w14:paraId="16DF20D3"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APO24-00003053</w:t>
            </w:r>
          </w:p>
        </w:tc>
        <w:tc>
          <w:tcPr>
            <w:tcW w:w="937" w:type="pct"/>
            <w:shd w:val="clear" w:color="auto" w:fill="auto"/>
            <w:vAlign w:val="center"/>
            <w:hideMark/>
          </w:tcPr>
          <w:p w14:paraId="08FB06D0"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Macelods</w:t>
            </w:r>
          </w:p>
        </w:tc>
        <w:tc>
          <w:tcPr>
            <w:tcW w:w="593" w:type="pct"/>
            <w:shd w:val="clear" w:color="auto" w:fill="auto"/>
            <w:vAlign w:val="center"/>
            <w:hideMark/>
          </w:tcPr>
          <w:p w14:paraId="214109F8"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238</w:t>
            </w:r>
          </w:p>
        </w:tc>
        <w:tc>
          <w:tcPr>
            <w:tcW w:w="573" w:type="pct"/>
            <w:shd w:val="clear" w:color="auto" w:fill="auto"/>
            <w:noWrap/>
            <w:vAlign w:val="center"/>
            <w:hideMark/>
          </w:tcPr>
          <w:p w14:paraId="57282F9B"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2-abr.-24</w:t>
            </w:r>
          </w:p>
        </w:tc>
        <w:tc>
          <w:tcPr>
            <w:tcW w:w="574" w:type="pct"/>
            <w:shd w:val="clear" w:color="auto" w:fill="auto"/>
            <w:noWrap/>
            <w:vAlign w:val="center"/>
            <w:hideMark/>
          </w:tcPr>
          <w:p w14:paraId="3BB73635"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3-abr.-24</w:t>
            </w:r>
          </w:p>
        </w:tc>
      </w:tr>
      <w:tr w:rsidR="007268B4" w:rsidRPr="007268B4" w14:paraId="73D63DDE" w14:textId="77777777" w:rsidTr="00105F46">
        <w:trPr>
          <w:trHeight w:val="170"/>
        </w:trPr>
        <w:tc>
          <w:tcPr>
            <w:tcW w:w="1475" w:type="pct"/>
            <w:shd w:val="clear" w:color="auto" w:fill="auto"/>
            <w:vAlign w:val="center"/>
            <w:hideMark/>
          </w:tcPr>
          <w:p w14:paraId="792C7BBB"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Oseltamivir 75 mg caja 1 bl x 10 cápsulas</w:t>
            </w:r>
          </w:p>
        </w:tc>
        <w:tc>
          <w:tcPr>
            <w:tcW w:w="848" w:type="pct"/>
            <w:shd w:val="clear" w:color="auto" w:fill="auto"/>
            <w:vAlign w:val="center"/>
            <w:hideMark/>
          </w:tcPr>
          <w:p w14:paraId="3A93A840"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APO24-00002992</w:t>
            </w:r>
          </w:p>
        </w:tc>
        <w:tc>
          <w:tcPr>
            <w:tcW w:w="937" w:type="pct"/>
            <w:shd w:val="clear" w:color="auto" w:fill="auto"/>
            <w:vAlign w:val="center"/>
            <w:hideMark/>
          </w:tcPr>
          <w:p w14:paraId="4DAA67B5"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Macleods</w:t>
            </w:r>
          </w:p>
        </w:tc>
        <w:tc>
          <w:tcPr>
            <w:tcW w:w="593" w:type="pct"/>
            <w:shd w:val="clear" w:color="auto" w:fill="auto"/>
            <w:vAlign w:val="center"/>
            <w:hideMark/>
          </w:tcPr>
          <w:p w14:paraId="1D595709"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984</w:t>
            </w:r>
          </w:p>
        </w:tc>
        <w:tc>
          <w:tcPr>
            <w:tcW w:w="573" w:type="pct"/>
            <w:shd w:val="clear" w:color="auto" w:fill="auto"/>
            <w:noWrap/>
            <w:vAlign w:val="center"/>
            <w:hideMark/>
          </w:tcPr>
          <w:p w14:paraId="076CA44D"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23-mar.-24</w:t>
            </w:r>
          </w:p>
        </w:tc>
        <w:tc>
          <w:tcPr>
            <w:tcW w:w="574" w:type="pct"/>
            <w:shd w:val="clear" w:color="auto" w:fill="auto"/>
            <w:noWrap/>
            <w:vAlign w:val="center"/>
            <w:hideMark/>
          </w:tcPr>
          <w:p w14:paraId="6DE7E201"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1-abr.-24</w:t>
            </w:r>
          </w:p>
        </w:tc>
      </w:tr>
      <w:tr w:rsidR="007268B4" w:rsidRPr="007268B4" w14:paraId="276A7BBE" w14:textId="77777777" w:rsidTr="00105F46">
        <w:trPr>
          <w:trHeight w:val="170"/>
        </w:trPr>
        <w:tc>
          <w:tcPr>
            <w:tcW w:w="1475" w:type="pct"/>
            <w:shd w:val="clear" w:color="auto" w:fill="auto"/>
            <w:vAlign w:val="center"/>
            <w:hideMark/>
          </w:tcPr>
          <w:p w14:paraId="7D105113"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Pentamidina 300 mg</w:t>
            </w:r>
          </w:p>
        </w:tc>
        <w:tc>
          <w:tcPr>
            <w:tcW w:w="848" w:type="pct"/>
            <w:shd w:val="clear" w:color="auto" w:fill="auto"/>
            <w:vAlign w:val="center"/>
            <w:hideMark/>
          </w:tcPr>
          <w:p w14:paraId="7603479A"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APO23-00013256</w:t>
            </w:r>
          </w:p>
        </w:tc>
        <w:tc>
          <w:tcPr>
            <w:tcW w:w="937" w:type="pct"/>
            <w:shd w:val="clear" w:color="auto" w:fill="auto"/>
            <w:vAlign w:val="center"/>
            <w:hideMark/>
          </w:tcPr>
          <w:p w14:paraId="76DEC8F7"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Sanofi Winthrop</w:t>
            </w:r>
          </w:p>
        </w:tc>
        <w:tc>
          <w:tcPr>
            <w:tcW w:w="593" w:type="pct"/>
            <w:shd w:val="clear" w:color="auto" w:fill="auto"/>
            <w:vAlign w:val="center"/>
            <w:hideMark/>
          </w:tcPr>
          <w:p w14:paraId="5BD0ACD5"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707</w:t>
            </w:r>
          </w:p>
        </w:tc>
        <w:tc>
          <w:tcPr>
            <w:tcW w:w="573" w:type="pct"/>
            <w:shd w:val="clear" w:color="auto" w:fill="auto"/>
            <w:noWrap/>
            <w:vAlign w:val="center"/>
            <w:hideMark/>
          </w:tcPr>
          <w:p w14:paraId="6F834004"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25-mar.-24</w:t>
            </w:r>
          </w:p>
        </w:tc>
        <w:tc>
          <w:tcPr>
            <w:tcW w:w="574" w:type="pct"/>
            <w:shd w:val="clear" w:color="auto" w:fill="auto"/>
            <w:noWrap/>
            <w:vAlign w:val="center"/>
            <w:hideMark/>
          </w:tcPr>
          <w:p w14:paraId="193BD516"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27-mar.-24</w:t>
            </w:r>
          </w:p>
        </w:tc>
      </w:tr>
      <w:tr w:rsidR="007268B4" w:rsidRPr="007268B4" w14:paraId="17B8FF56" w14:textId="77777777" w:rsidTr="00105F46">
        <w:trPr>
          <w:trHeight w:val="170"/>
        </w:trPr>
        <w:tc>
          <w:tcPr>
            <w:tcW w:w="1475" w:type="pct"/>
            <w:shd w:val="clear" w:color="auto" w:fill="auto"/>
            <w:vAlign w:val="center"/>
            <w:hideMark/>
          </w:tcPr>
          <w:p w14:paraId="3B19FE31"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Rifapentina</w:t>
            </w:r>
          </w:p>
        </w:tc>
        <w:tc>
          <w:tcPr>
            <w:tcW w:w="848" w:type="pct"/>
            <w:shd w:val="clear" w:color="auto" w:fill="auto"/>
            <w:vAlign w:val="center"/>
            <w:hideMark/>
          </w:tcPr>
          <w:p w14:paraId="6F39734B"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APO24-00003049</w:t>
            </w:r>
          </w:p>
        </w:tc>
        <w:tc>
          <w:tcPr>
            <w:tcW w:w="937" w:type="pct"/>
            <w:shd w:val="clear" w:color="auto" w:fill="auto"/>
            <w:vAlign w:val="center"/>
            <w:hideMark/>
          </w:tcPr>
          <w:p w14:paraId="0A08E7C1"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Sanofi Whinthrop</w:t>
            </w:r>
          </w:p>
        </w:tc>
        <w:tc>
          <w:tcPr>
            <w:tcW w:w="593" w:type="pct"/>
            <w:shd w:val="clear" w:color="auto" w:fill="auto"/>
            <w:vAlign w:val="center"/>
            <w:hideMark/>
          </w:tcPr>
          <w:p w14:paraId="12AF92FC"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809</w:t>
            </w:r>
          </w:p>
        </w:tc>
        <w:tc>
          <w:tcPr>
            <w:tcW w:w="573" w:type="pct"/>
            <w:shd w:val="clear" w:color="auto" w:fill="auto"/>
            <w:noWrap/>
            <w:vAlign w:val="center"/>
            <w:hideMark/>
          </w:tcPr>
          <w:p w14:paraId="74A6860A"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10-abr.-24</w:t>
            </w:r>
          </w:p>
        </w:tc>
        <w:tc>
          <w:tcPr>
            <w:tcW w:w="574" w:type="pct"/>
            <w:shd w:val="clear" w:color="auto" w:fill="auto"/>
            <w:noWrap/>
            <w:vAlign w:val="center"/>
            <w:hideMark/>
          </w:tcPr>
          <w:p w14:paraId="33712C30"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11-abr.-24</w:t>
            </w:r>
          </w:p>
        </w:tc>
      </w:tr>
      <w:tr w:rsidR="007268B4" w:rsidRPr="007268B4" w14:paraId="535F1561" w14:textId="77777777" w:rsidTr="00105F46">
        <w:trPr>
          <w:trHeight w:val="170"/>
        </w:trPr>
        <w:tc>
          <w:tcPr>
            <w:tcW w:w="1475" w:type="pct"/>
            <w:shd w:val="clear" w:color="auto" w:fill="auto"/>
            <w:vAlign w:val="center"/>
            <w:hideMark/>
          </w:tcPr>
          <w:p w14:paraId="2F284E2D"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Hepatitis B pediátrica 1 ds</w:t>
            </w:r>
          </w:p>
        </w:tc>
        <w:tc>
          <w:tcPr>
            <w:tcW w:w="848" w:type="pct"/>
            <w:shd w:val="clear" w:color="auto" w:fill="auto"/>
            <w:vAlign w:val="center"/>
            <w:hideMark/>
          </w:tcPr>
          <w:p w14:paraId="384BD636"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APO24-00003108</w:t>
            </w:r>
          </w:p>
        </w:tc>
        <w:tc>
          <w:tcPr>
            <w:tcW w:w="937" w:type="pct"/>
            <w:shd w:val="clear" w:color="auto" w:fill="auto"/>
            <w:vAlign w:val="center"/>
            <w:hideMark/>
          </w:tcPr>
          <w:p w14:paraId="5065A27E"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Serum</w:t>
            </w:r>
          </w:p>
        </w:tc>
        <w:tc>
          <w:tcPr>
            <w:tcW w:w="593" w:type="pct"/>
            <w:shd w:val="clear" w:color="auto" w:fill="auto"/>
            <w:vAlign w:val="center"/>
            <w:hideMark/>
          </w:tcPr>
          <w:p w14:paraId="6617A38C"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250.000</w:t>
            </w:r>
          </w:p>
        </w:tc>
        <w:tc>
          <w:tcPr>
            <w:tcW w:w="573" w:type="pct"/>
            <w:shd w:val="clear" w:color="auto" w:fill="auto"/>
            <w:noWrap/>
            <w:vAlign w:val="center"/>
            <w:hideMark/>
          </w:tcPr>
          <w:p w14:paraId="33EA21A7"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1-abr.-24</w:t>
            </w:r>
          </w:p>
        </w:tc>
        <w:tc>
          <w:tcPr>
            <w:tcW w:w="574" w:type="pct"/>
            <w:shd w:val="clear" w:color="auto" w:fill="auto"/>
            <w:noWrap/>
            <w:vAlign w:val="center"/>
            <w:hideMark/>
          </w:tcPr>
          <w:p w14:paraId="3819DDCF"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3-apr-24</w:t>
            </w:r>
          </w:p>
        </w:tc>
      </w:tr>
      <w:tr w:rsidR="007268B4" w:rsidRPr="007268B4" w14:paraId="1F5E88A0" w14:textId="77777777" w:rsidTr="00105F46">
        <w:trPr>
          <w:trHeight w:val="170"/>
        </w:trPr>
        <w:tc>
          <w:tcPr>
            <w:tcW w:w="1475" w:type="pct"/>
            <w:shd w:val="clear" w:color="auto" w:fill="auto"/>
            <w:vAlign w:val="center"/>
            <w:hideMark/>
          </w:tcPr>
          <w:p w14:paraId="01C41983"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Ethambutol 100 mg</w:t>
            </w:r>
          </w:p>
        </w:tc>
        <w:tc>
          <w:tcPr>
            <w:tcW w:w="848" w:type="pct"/>
            <w:shd w:val="clear" w:color="auto" w:fill="auto"/>
            <w:vAlign w:val="center"/>
            <w:hideMark/>
          </w:tcPr>
          <w:p w14:paraId="5B135FF3"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APO24-00003137</w:t>
            </w:r>
          </w:p>
        </w:tc>
        <w:tc>
          <w:tcPr>
            <w:tcW w:w="937" w:type="pct"/>
            <w:shd w:val="clear" w:color="auto" w:fill="auto"/>
            <w:vAlign w:val="center"/>
            <w:hideMark/>
          </w:tcPr>
          <w:p w14:paraId="1154D150"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Microlabs</w:t>
            </w:r>
          </w:p>
        </w:tc>
        <w:tc>
          <w:tcPr>
            <w:tcW w:w="593" w:type="pct"/>
            <w:shd w:val="clear" w:color="auto" w:fill="auto"/>
            <w:vAlign w:val="center"/>
            <w:hideMark/>
          </w:tcPr>
          <w:p w14:paraId="7DEEA0FB"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200</w:t>
            </w:r>
          </w:p>
        </w:tc>
        <w:tc>
          <w:tcPr>
            <w:tcW w:w="573" w:type="pct"/>
            <w:shd w:val="clear" w:color="auto" w:fill="auto"/>
            <w:noWrap/>
            <w:vAlign w:val="center"/>
            <w:hideMark/>
          </w:tcPr>
          <w:p w14:paraId="46A2C2DB"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3-abr.-24</w:t>
            </w:r>
          </w:p>
        </w:tc>
        <w:tc>
          <w:tcPr>
            <w:tcW w:w="574" w:type="pct"/>
            <w:shd w:val="clear" w:color="auto" w:fill="auto"/>
            <w:noWrap/>
            <w:vAlign w:val="center"/>
            <w:hideMark/>
          </w:tcPr>
          <w:p w14:paraId="6D1A2732"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8-abr.-24</w:t>
            </w:r>
          </w:p>
        </w:tc>
      </w:tr>
      <w:tr w:rsidR="007268B4" w:rsidRPr="007268B4" w14:paraId="345F6508" w14:textId="77777777" w:rsidTr="00105F46">
        <w:trPr>
          <w:trHeight w:val="170"/>
        </w:trPr>
        <w:tc>
          <w:tcPr>
            <w:tcW w:w="1475" w:type="pct"/>
            <w:shd w:val="clear" w:color="auto" w:fill="auto"/>
            <w:vAlign w:val="center"/>
            <w:hideMark/>
          </w:tcPr>
          <w:p w14:paraId="08AC257D"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Isoniazida 100 mg tb dispersables caja x 10 bl x 10 tb</w:t>
            </w:r>
          </w:p>
        </w:tc>
        <w:tc>
          <w:tcPr>
            <w:tcW w:w="848" w:type="pct"/>
            <w:vMerge w:val="restart"/>
            <w:shd w:val="clear" w:color="auto" w:fill="auto"/>
            <w:vAlign w:val="center"/>
            <w:hideMark/>
          </w:tcPr>
          <w:p w14:paraId="4F26EB33"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APO24-00003297</w:t>
            </w:r>
          </w:p>
        </w:tc>
        <w:tc>
          <w:tcPr>
            <w:tcW w:w="937" w:type="pct"/>
            <w:vMerge w:val="restart"/>
            <w:shd w:val="clear" w:color="auto" w:fill="auto"/>
            <w:vAlign w:val="center"/>
            <w:hideMark/>
          </w:tcPr>
          <w:p w14:paraId="2319E59C"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Microlabs</w:t>
            </w:r>
          </w:p>
        </w:tc>
        <w:tc>
          <w:tcPr>
            <w:tcW w:w="593" w:type="pct"/>
            <w:shd w:val="clear" w:color="auto" w:fill="auto"/>
            <w:vAlign w:val="center"/>
            <w:hideMark/>
          </w:tcPr>
          <w:p w14:paraId="338A6298"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670</w:t>
            </w:r>
          </w:p>
        </w:tc>
        <w:tc>
          <w:tcPr>
            <w:tcW w:w="573" w:type="pct"/>
            <w:vMerge w:val="restart"/>
            <w:shd w:val="clear" w:color="auto" w:fill="auto"/>
            <w:noWrap/>
            <w:vAlign w:val="center"/>
            <w:hideMark/>
          </w:tcPr>
          <w:p w14:paraId="5EF541A6"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3-abr.-24</w:t>
            </w:r>
          </w:p>
        </w:tc>
        <w:tc>
          <w:tcPr>
            <w:tcW w:w="574" w:type="pct"/>
            <w:vMerge w:val="restart"/>
            <w:shd w:val="clear" w:color="auto" w:fill="auto"/>
            <w:noWrap/>
            <w:vAlign w:val="center"/>
            <w:hideMark/>
          </w:tcPr>
          <w:p w14:paraId="01E474BF"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8-abr.-24</w:t>
            </w:r>
          </w:p>
        </w:tc>
      </w:tr>
      <w:tr w:rsidR="007268B4" w:rsidRPr="007268B4" w14:paraId="7902991D" w14:textId="77777777" w:rsidTr="00105F46">
        <w:trPr>
          <w:trHeight w:val="170"/>
        </w:trPr>
        <w:tc>
          <w:tcPr>
            <w:tcW w:w="1475" w:type="pct"/>
            <w:shd w:val="clear" w:color="auto" w:fill="auto"/>
            <w:vAlign w:val="center"/>
            <w:hideMark/>
          </w:tcPr>
          <w:p w14:paraId="4AB3ACBD"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Isoniazida 300 mg caja x 10 bl x 10 tb</w:t>
            </w:r>
          </w:p>
        </w:tc>
        <w:tc>
          <w:tcPr>
            <w:tcW w:w="848" w:type="pct"/>
            <w:vMerge/>
            <w:shd w:val="clear" w:color="auto" w:fill="auto"/>
            <w:vAlign w:val="center"/>
            <w:hideMark/>
          </w:tcPr>
          <w:p w14:paraId="69F6AE6B" w14:textId="77777777" w:rsidR="007268B4" w:rsidRPr="00D513A0" w:rsidRDefault="007268B4" w:rsidP="007268B4">
            <w:pPr>
              <w:jc w:val="left"/>
              <w:rPr>
                <w:rFonts w:cs="Arial"/>
                <w:sz w:val="18"/>
                <w:szCs w:val="18"/>
                <w:lang w:val="es-CO" w:eastAsia="es-CO"/>
              </w:rPr>
            </w:pPr>
          </w:p>
        </w:tc>
        <w:tc>
          <w:tcPr>
            <w:tcW w:w="937" w:type="pct"/>
            <w:vMerge/>
            <w:shd w:val="clear" w:color="auto" w:fill="auto"/>
            <w:vAlign w:val="center"/>
            <w:hideMark/>
          </w:tcPr>
          <w:p w14:paraId="378E1DF5" w14:textId="77777777" w:rsidR="007268B4" w:rsidRPr="00D513A0" w:rsidRDefault="007268B4" w:rsidP="007268B4">
            <w:pPr>
              <w:jc w:val="left"/>
              <w:rPr>
                <w:rFonts w:cs="Arial"/>
                <w:sz w:val="18"/>
                <w:szCs w:val="18"/>
                <w:lang w:val="es-CO" w:eastAsia="es-CO"/>
              </w:rPr>
            </w:pPr>
          </w:p>
        </w:tc>
        <w:tc>
          <w:tcPr>
            <w:tcW w:w="593" w:type="pct"/>
            <w:shd w:val="clear" w:color="auto" w:fill="auto"/>
            <w:vAlign w:val="center"/>
            <w:hideMark/>
          </w:tcPr>
          <w:p w14:paraId="622006BC"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1.025</w:t>
            </w:r>
          </w:p>
        </w:tc>
        <w:tc>
          <w:tcPr>
            <w:tcW w:w="573" w:type="pct"/>
            <w:vMerge/>
            <w:shd w:val="clear" w:color="auto" w:fill="auto"/>
            <w:vAlign w:val="center"/>
            <w:hideMark/>
          </w:tcPr>
          <w:p w14:paraId="01AF461F" w14:textId="77777777" w:rsidR="007268B4" w:rsidRPr="00D513A0" w:rsidRDefault="007268B4" w:rsidP="007268B4">
            <w:pPr>
              <w:jc w:val="left"/>
              <w:rPr>
                <w:rFonts w:cs="Arial"/>
                <w:sz w:val="18"/>
                <w:szCs w:val="18"/>
                <w:lang w:val="es-CO" w:eastAsia="es-CO"/>
              </w:rPr>
            </w:pPr>
          </w:p>
        </w:tc>
        <w:tc>
          <w:tcPr>
            <w:tcW w:w="574" w:type="pct"/>
            <w:vMerge/>
            <w:shd w:val="clear" w:color="auto" w:fill="auto"/>
            <w:vAlign w:val="center"/>
            <w:hideMark/>
          </w:tcPr>
          <w:p w14:paraId="3C21D559" w14:textId="77777777" w:rsidR="007268B4" w:rsidRPr="00D513A0" w:rsidRDefault="007268B4" w:rsidP="007268B4">
            <w:pPr>
              <w:jc w:val="left"/>
              <w:rPr>
                <w:rFonts w:cs="Arial"/>
                <w:sz w:val="18"/>
                <w:szCs w:val="18"/>
                <w:lang w:val="es-CO" w:eastAsia="es-CO"/>
              </w:rPr>
            </w:pPr>
          </w:p>
        </w:tc>
      </w:tr>
      <w:tr w:rsidR="007268B4" w:rsidRPr="007268B4" w14:paraId="315CAD81" w14:textId="77777777" w:rsidTr="00105F46">
        <w:trPr>
          <w:trHeight w:val="170"/>
        </w:trPr>
        <w:tc>
          <w:tcPr>
            <w:tcW w:w="1475" w:type="pct"/>
            <w:shd w:val="clear" w:color="auto" w:fill="auto"/>
            <w:vAlign w:val="center"/>
            <w:hideMark/>
          </w:tcPr>
          <w:p w14:paraId="73B8DFF3"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Isoniazida 100 mg caja x 10 bl x 10 tb</w:t>
            </w:r>
          </w:p>
        </w:tc>
        <w:tc>
          <w:tcPr>
            <w:tcW w:w="848" w:type="pct"/>
            <w:vMerge/>
            <w:shd w:val="clear" w:color="auto" w:fill="auto"/>
            <w:vAlign w:val="center"/>
            <w:hideMark/>
          </w:tcPr>
          <w:p w14:paraId="16745535" w14:textId="77777777" w:rsidR="007268B4" w:rsidRPr="00D513A0" w:rsidRDefault="007268B4" w:rsidP="007268B4">
            <w:pPr>
              <w:jc w:val="left"/>
              <w:rPr>
                <w:rFonts w:cs="Arial"/>
                <w:sz w:val="18"/>
                <w:szCs w:val="18"/>
                <w:lang w:val="es-CO" w:eastAsia="es-CO"/>
              </w:rPr>
            </w:pPr>
          </w:p>
        </w:tc>
        <w:tc>
          <w:tcPr>
            <w:tcW w:w="937" w:type="pct"/>
            <w:vMerge/>
            <w:shd w:val="clear" w:color="auto" w:fill="auto"/>
            <w:vAlign w:val="center"/>
            <w:hideMark/>
          </w:tcPr>
          <w:p w14:paraId="07F58356" w14:textId="77777777" w:rsidR="007268B4" w:rsidRPr="00D513A0" w:rsidRDefault="007268B4" w:rsidP="007268B4">
            <w:pPr>
              <w:jc w:val="left"/>
              <w:rPr>
                <w:rFonts w:cs="Arial"/>
                <w:sz w:val="18"/>
                <w:szCs w:val="18"/>
                <w:lang w:val="es-CO" w:eastAsia="es-CO"/>
              </w:rPr>
            </w:pPr>
          </w:p>
        </w:tc>
        <w:tc>
          <w:tcPr>
            <w:tcW w:w="593" w:type="pct"/>
            <w:shd w:val="clear" w:color="auto" w:fill="auto"/>
            <w:vAlign w:val="center"/>
            <w:hideMark/>
          </w:tcPr>
          <w:p w14:paraId="70BC2CBE"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1.048</w:t>
            </w:r>
          </w:p>
        </w:tc>
        <w:tc>
          <w:tcPr>
            <w:tcW w:w="573" w:type="pct"/>
            <w:vMerge/>
            <w:shd w:val="clear" w:color="auto" w:fill="auto"/>
            <w:vAlign w:val="center"/>
            <w:hideMark/>
          </w:tcPr>
          <w:p w14:paraId="7E0D5F32" w14:textId="77777777" w:rsidR="007268B4" w:rsidRPr="00D513A0" w:rsidRDefault="007268B4" w:rsidP="007268B4">
            <w:pPr>
              <w:jc w:val="left"/>
              <w:rPr>
                <w:rFonts w:cs="Arial"/>
                <w:sz w:val="18"/>
                <w:szCs w:val="18"/>
                <w:lang w:val="es-CO" w:eastAsia="es-CO"/>
              </w:rPr>
            </w:pPr>
          </w:p>
        </w:tc>
        <w:tc>
          <w:tcPr>
            <w:tcW w:w="574" w:type="pct"/>
            <w:vMerge/>
            <w:shd w:val="clear" w:color="auto" w:fill="auto"/>
            <w:vAlign w:val="center"/>
            <w:hideMark/>
          </w:tcPr>
          <w:p w14:paraId="6209E9D6" w14:textId="77777777" w:rsidR="007268B4" w:rsidRPr="00D513A0" w:rsidRDefault="007268B4" w:rsidP="007268B4">
            <w:pPr>
              <w:jc w:val="left"/>
              <w:rPr>
                <w:rFonts w:cs="Arial"/>
                <w:sz w:val="18"/>
                <w:szCs w:val="18"/>
                <w:lang w:val="es-CO" w:eastAsia="es-CO"/>
              </w:rPr>
            </w:pPr>
          </w:p>
        </w:tc>
      </w:tr>
      <w:tr w:rsidR="007268B4" w:rsidRPr="007268B4" w14:paraId="52E72118" w14:textId="77777777" w:rsidTr="00105F46">
        <w:trPr>
          <w:trHeight w:val="170"/>
        </w:trPr>
        <w:tc>
          <w:tcPr>
            <w:tcW w:w="1475" w:type="pct"/>
            <w:shd w:val="clear" w:color="auto" w:fill="auto"/>
            <w:vAlign w:val="center"/>
            <w:hideMark/>
          </w:tcPr>
          <w:p w14:paraId="4B7903E1"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Monitores</w:t>
            </w:r>
          </w:p>
        </w:tc>
        <w:tc>
          <w:tcPr>
            <w:tcW w:w="848" w:type="pct"/>
            <w:vMerge w:val="restart"/>
            <w:shd w:val="clear" w:color="auto" w:fill="auto"/>
            <w:vAlign w:val="center"/>
            <w:hideMark/>
          </w:tcPr>
          <w:p w14:paraId="7C96BCA8"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Donación Japón 2</w:t>
            </w:r>
          </w:p>
        </w:tc>
        <w:tc>
          <w:tcPr>
            <w:tcW w:w="937" w:type="pct"/>
            <w:vMerge w:val="restart"/>
            <w:shd w:val="clear" w:color="auto" w:fill="auto"/>
            <w:vAlign w:val="center"/>
            <w:hideMark/>
          </w:tcPr>
          <w:p w14:paraId="3DD064C7"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JICS</w:t>
            </w:r>
          </w:p>
        </w:tc>
        <w:tc>
          <w:tcPr>
            <w:tcW w:w="593" w:type="pct"/>
            <w:shd w:val="clear" w:color="auto" w:fill="auto"/>
            <w:vAlign w:val="center"/>
            <w:hideMark/>
          </w:tcPr>
          <w:p w14:paraId="7EB707EC"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63</w:t>
            </w:r>
          </w:p>
        </w:tc>
        <w:tc>
          <w:tcPr>
            <w:tcW w:w="573" w:type="pct"/>
            <w:vMerge w:val="restart"/>
            <w:shd w:val="clear" w:color="auto" w:fill="auto"/>
            <w:noWrap/>
            <w:vAlign w:val="center"/>
            <w:hideMark/>
          </w:tcPr>
          <w:p w14:paraId="4EB7DC93"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23-mar.-24</w:t>
            </w:r>
          </w:p>
        </w:tc>
        <w:tc>
          <w:tcPr>
            <w:tcW w:w="574" w:type="pct"/>
            <w:vMerge w:val="restart"/>
            <w:shd w:val="clear" w:color="auto" w:fill="auto"/>
            <w:noWrap/>
            <w:vAlign w:val="center"/>
            <w:hideMark/>
          </w:tcPr>
          <w:p w14:paraId="7E95C658"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5-abr.-24</w:t>
            </w:r>
          </w:p>
        </w:tc>
      </w:tr>
      <w:tr w:rsidR="007268B4" w:rsidRPr="007268B4" w14:paraId="00C21354" w14:textId="77777777" w:rsidTr="00105F46">
        <w:trPr>
          <w:trHeight w:val="170"/>
        </w:trPr>
        <w:tc>
          <w:tcPr>
            <w:tcW w:w="1475" w:type="pct"/>
            <w:shd w:val="clear" w:color="auto" w:fill="auto"/>
            <w:vAlign w:val="center"/>
            <w:hideMark/>
          </w:tcPr>
          <w:p w14:paraId="07ED6AC4"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Desfibriladores</w:t>
            </w:r>
          </w:p>
        </w:tc>
        <w:tc>
          <w:tcPr>
            <w:tcW w:w="848" w:type="pct"/>
            <w:vMerge/>
            <w:shd w:val="clear" w:color="auto" w:fill="auto"/>
            <w:vAlign w:val="center"/>
            <w:hideMark/>
          </w:tcPr>
          <w:p w14:paraId="3A259AE6" w14:textId="77777777" w:rsidR="007268B4" w:rsidRPr="00D513A0" w:rsidRDefault="007268B4" w:rsidP="007268B4">
            <w:pPr>
              <w:jc w:val="left"/>
              <w:rPr>
                <w:rFonts w:cs="Arial"/>
                <w:sz w:val="18"/>
                <w:szCs w:val="18"/>
                <w:lang w:val="es-CO" w:eastAsia="es-CO"/>
              </w:rPr>
            </w:pPr>
          </w:p>
        </w:tc>
        <w:tc>
          <w:tcPr>
            <w:tcW w:w="937" w:type="pct"/>
            <w:vMerge/>
            <w:shd w:val="clear" w:color="auto" w:fill="auto"/>
            <w:vAlign w:val="center"/>
            <w:hideMark/>
          </w:tcPr>
          <w:p w14:paraId="4FB43E26" w14:textId="77777777" w:rsidR="007268B4" w:rsidRPr="00D513A0" w:rsidRDefault="007268B4" w:rsidP="007268B4">
            <w:pPr>
              <w:jc w:val="left"/>
              <w:rPr>
                <w:rFonts w:cs="Arial"/>
                <w:sz w:val="18"/>
                <w:szCs w:val="18"/>
                <w:lang w:val="es-CO" w:eastAsia="es-CO"/>
              </w:rPr>
            </w:pPr>
          </w:p>
        </w:tc>
        <w:tc>
          <w:tcPr>
            <w:tcW w:w="593" w:type="pct"/>
            <w:shd w:val="clear" w:color="auto" w:fill="auto"/>
            <w:vAlign w:val="center"/>
            <w:hideMark/>
          </w:tcPr>
          <w:p w14:paraId="50C1146A"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31</w:t>
            </w:r>
          </w:p>
        </w:tc>
        <w:tc>
          <w:tcPr>
            <w:tcW w:w="573" w:type="pct"/>
            <w:vMerge/>
            <w:shd w:val="clear" w:color="auto" w:fill="auto"/>
            <w:vAlign w:val="center"/>
            <w:hideMark/>
          </w:tcPr>
          <w:p w14:paraId="1A3913D5" w14:textId="77777777" w:rsidR="007268B4" w:rsidRPr="00D513A0" w:rsidRDefault="007268B4" w:rsidP="007268B4">
            <w:pPr>
              <w:jc w:val="left"/>
              <w:rPr>
                <w:rFonts w:cs="Arial"/>
                <w:sz w:val="18"/>
                <w:szCs w:val="18"/>
                <w:lang w:val="es-CO" w:eastAsia="es-CO"/>
              </w:rPr>
            </w:pPr>
          </w:p>
        </w:tc>
        <w:tc>
          <w:tcPr>
            <w:tcW w:w="574" w:type="pct"/>
            <w:vMerge/>
            <w:shd w:val="clear" w:color="auto" w:fill="auto"/>
            <w:vAlign w:val="center"/>
            <w:hideMark/>
          </w:tcPr>
          <w:p w14:paraId="1ABA8662" w14:textId="77777777" w:rsidR="007268B4" w:rsidRPr="00D513A0" w:rsidRDefault="007268B4" w:rsidP="007268B4">
            <w:pPr>
              <w:jc w:val="left"/>
              <w:rPr>
                <w:rFonts w:cs="Arial"/>
                <w:sz w:val="18"/>
                <w:szCs w:val="18"/>
                <w:lang w:val="es-CO" w:eastAsia="es-CO"/>
              </w:rPr>
            </w:pPr>
          </w:p>
        </w:tc>
      </w:tr>
      <w:tr w:rsidR="007268B4" w:rsidRPr="007268B4" w14:paraId="0EC1FEC8" w14:textId="77777777" w:rsidTr="00105F46">
        <w:trPr>
          <w:trHeight w:val="170"/>
        </w:trPr>
        <w:tc>
          <w:tcPr>
            <w:tcW w:w="1475" w:type="pct"/>
            <w:shd w:val="clear" w:color="auto" w:fill="auto"/>
            <w:vAlign w:val="center"/>
            <w:hideMark/>
          </w:tcPr>
          <w:p w14:paraId="306C3A0F"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Ecógrafos</w:t>
            </w:r>
          </w:p>
        </w:tc>
        <w:tc>
          <w:tcPr>
            <w:tcW w:w="848" w:type="pct"/>
            <w:vMerge/>
            <w:shd w:val="clear" w:color="auto" w:fill="auto"/>
            <w:vAlign w:val="center"/>
            <w:hideMark/>
          </w:tcPr>
          <w:p w14:paraId="42FC224C" w14:textId="77777777" w:rsidR="007268B4" w:rsidRPr="00D513A0" w:rsidRDefault="007268B4" w:rsidP="007268B4">
            <w:pPr>
              <w:jc w:val="left"/>
              <w:rPr>
                <w:rFonts w:cs="Arial"/>
                <w:sz w:val="18"/>
                <w:szCs w:val="18"/>
                <w:lang w:val="es-CO" w:eastAsia="es-CO"/>
              </w:rPr>
            </w:pPr>
          </w:p>
        </w:tc>
        <w:tc>
          <w:tcPr>
            <w:tcW w:w="937" w:type="pct"/>
            <w:vMerge/>
            <w:shd w:val="clear" w:color="auto" w:fill="auto"/>
            <w:vAlign w:val="center"/>
            <w:hideMark/>
          </w:tcPr>
          <w:p w14:paraId="5DBCA293" w14:textId="77777777" w:rsidR="007268B4" w:rsidRPr="00D513A0" w:rsidRDefault="007268B4" w:rsidP="007268B4">
            <w:pPr>
              <w:jc w:val="left"/>
              <w:rPr>
                <w:rFonts w:cs="Arial"/>
                <w:sz w:val="18"/>
                <w:szCs w:val="18"/>
                <w:lang w:val="es-CO" w:eastAsia="es-CO"/>
              </w:rPr>
            </w:pPr>
          </w:p>
        </w:tc>
        <w:tc>
          <w:tcPr>
            <w:tcW w:w="593" w:type="pct"/>
            <w:shd w:val="clear" w:color="auto" w:fill="auto"/>
            <w:vAlign w:val="center"/>
            <w:hideMark/>
          </w:tcPr>
          <w:p w14:paraId="28B5C535"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7</w:t>
            </w:r>
          </w:p>
        </w:tc>
        <w:tc>
          <w:tcPr>
            <w:tcW w:w="573" w:type="pct"/>
            <w:vMerge/>
            <w:shd w:val="clear" w:color="auto" w:fill="auto"/>
            <w:vAlign w:val="center"/>
            <w:hideMark/>
          </w:tcPr>
          <w:p w14:paraId="605B59FE" w14:textId="77777777" w:rsidR="007268B4" w:rsidRPr="00D513A0" w:rsidRDefault="007268B4" w:rsidP="007268B4">
            <w:pPr>
              <w:jc w:val="left"/>
              <w:rPr>
                <w:rFonts w:cs="Arial"/>
                <w:sz w:val="18"/>
                <w:szCs w:val="18"/>
                <w:lang w:val="es-CO" w:eastAsia="es-CO"/>
              </w:rPr>
            </w:pPr>
          </w:p>
        </w:tc>
        <w:tc>
          <w:tcPr>
            <w:tcW w:w="574" w:type="pct"/>
            <w:vMerge/>
            <w:shd w:val="clear" w:color="auto" w:fill="auto"/>
            <w:vAlign w:val="center"/>
            <w:hideMark/>
          </w:tcPr>
          <w:p w14:paraId="2B985A03" w14:textId="77777777" w:rsidR="007268B4" w:rsidRPr="00D513A0" w:rsidRDefault="007268B4" w:rsidP="007268B4">
            <w:pPr>
              <w:jc w:val="left"/>
              <w:rPr>
                <w:rFonts w:cs="Arial"/>
                <w:sz w:val="18"/>
                <w:szCs w:val="18"/>
                <w:lang w:val="es-CO" w:eastAsia="es-CO"/>
              </w:rPr>
            </w:pPr>
          </w:p>
        </w:tc>
      </w:tr>
      <w:tr w:rsidR="007268B4" w:rsidRPr="007268B4" w14:paraId="5AAC98F9" w14:textId="77777777" w:rsidTr="00105F46">
        <w:trPr>
          <w:trHeight w:val="170"/>
        </w:trPr>
        <w:tc>
          <w:tcPr>
            <w:tcW w:w="1475" w:type="pct"/>
            <w:shd w:val="clear" w:color="auto" w:fill="auto"/>
            <w:vAlign w:val="center"/>
            <w:hideMark/>
          </w:tcPr>
          <w:p w14:paraId="43580264"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Vacuna Covid-19</w:t>
            </w:r>
          </w:p>
        </w:tc>
        <w:tc>
          <w:tcPr>
            <w:tcW w:w="848" w:type="pct"/>
            <w:shd w:val="clear" w:color="auto" w:fill="auto"/>
            <w:vAlign w:val="center"/>
            <w:hideMark/>
          </w:tcPr>
          <w:p w14:paraId="226097F6"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Moderna 1-2024-2</w:t>
            </w:r>
          </w:p>
        </w:tc>
        <w:tc>
          <w:tcPr>
            <w:tcW w:w="937" w:type="pct"/>
            <w:shd w:val="clear" w:color="auto" w:fill="auto"/>
            <w:vAlign w:val="center"/>
            <w:hideMark/>
          </w:tcPr>
          <w:p w14:paraId="6EB285D7"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Moderna</w:t>
            </w:r>
          </w:p>
        </w:tc>
        <w:tc>
          <w:tcPr>
            <w:tcW w:w="593" w:type="pct"/>
            <w:shd w:val="clear" w:color="auto" w:fill="auto"/>
            <w:vAlign w:val="center"/>
            <w:hideMark/>
          </w:tcPr>
          <w:p w14:paraId="51C58244"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1.232.800</w:t>
            </w:r>
          </w:p>
        </w:tc>
        <w:tc>
          <w:tcPr>
            <w:tcW w:w="573" w:type="pct"/>
            <w:shd w:val="clear" w:color="auto" w:fill="auto"/>
            <w:noWrap/>
            <w:vAlign w:val="center"/>
            <w:hideMark/>
          </w:tcPr>
          <w:p w14:paraId="2123399B"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15-mar.-24</w:t>
            </w:r>
          </w:p>
        </w:tc>
        <w:tc>
          <w:tcPr>
            <w:tcW w:w="574" w:type="pct"/>
            <w:shd w:val="clear" w:color="auto" w:fill="auto"/>
            <w:noWrap/>
            <w:vAlign w:val="center"/>
            <w:hideMark/>
          </w:tcPr>
          <w:p w14:paraId="5F65AD0C"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15-mar.-24</w:t>
            </w:r>
          </w:p>
        </w:tc>
      </w:tr>
      <w:tr w:rsidR="007268B4" w:rsidRPr="007268B4" w14:paraId="26E7B724" w14:textId="77777777" w:rsidTr="00105F46">
        <w:trPr>
          <w:trHeight w:val="170"/>
        </w:trPr>
        <w:tc>
          <w:tcPr>
            <w:tcW w:w="1475" w:type="pct"/>
            <w:shd w:val="clear" w:color="auto" w:fill="auto"/>
            <w:vAlign w:val="center"/>
            <w:hideMark/>
          </w:tcPr>
          <w:p w14:paraId="2A756CB6"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Vacuna Covid-19</w:t>
            </w:r>
          </w:p>
        </w:tc>
        <w:tc>
          <w:tcPr>
            <w:tcW w:w="848" w:type="pct"/>
            <w:shd w:val="clear" w:color="auto" w:fill="auto"/>
            <w:vAlign w:val="center"/>
            <w:hideMark/>
          </w:tcPr>
          <w:p w14:paraId="75D85D4D"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Moderna 2-2024</w:t>
            </w:r>
          </w:p>
        </w:tc>
        <w:tc>
          <w:tcPr>
            <w:tcW w:w="937" w:type="pct"/>
            <w:shd w:val="clear" w:color="auto" w:fill="auto"/>
            <w:vAlign w:val="center"/>
            <w:hideMark/>
          </w:tcPr>
          <w:p w14:paraId="0880555A"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Moderna</w:t>
            </w:r>
          </w:p>
        </w:tc>
        <w:tc>
          <w:tcPr>
            <w:tcW w:w="593" w:type="pct"/>
            <w:shd w:val="clear" w:color="auto" w:fill="auto"/>
            <w:vAlign w:val="center"/>
            <w:hideMark/>
          </w:tcPr>
          <w:p w14:paraId="3E571345"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607.500</w:t>
            </w:r>
          </w:p>
        </w:tc>
        <w:tc>
          <w:tcPr>
            <w:tcW w:w="573" w:type="pct"/>
            <w:shd w:val="clear" w:color="auto" w:fill="auto"/>
            <w:noWrap/>
            <w:vAlign w:val="center"/>
            <w:hideMark/>
          </w:tcPr>
          <w:p w14:paraId="2D8B1309"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19-mar.-24</w:t>
            </w:r>
          </w:p>
        </w:tc>
        <w:tc>
          <w:tcPr>
            <w:tcW w:w="574" w:type="pct"/>
            <w:shd w:val="clear" w:color="auto" w:fill="auto"/>
            <w:noWrap/>
            <w:vAlign w:val="center"/>
            <w:hideMark/>
          </w:tcPr>
          <w:p w14:paraId="4B66195C"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20-mar.-24</w:t>
            </w:r>
          </w:p>
        </w:tc>
      </w:tr>
      <w:tr w:rsidR="007268B4" w:rsidRPr="007268B4" w14:paraId="0363D60F" w14:textId="77777777" w:rsidTr="00105F46">
        <w:trPr>
          <w:trHeight w:val="170"/>
        </w:trPr>
        <w:tc>
          <w:tcPr>
            <w:tcW w:w="1475" w:type="pct"/>
            <w:shd w:val="clear" w:color="auto" w:fill="auto"/>
            <w:vAlign w:val="center"/>
            <w:hideMark/>
          </w:tcPr>
          <w:p w14:paraId="226995F4"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VPH (parcial 1)</w:t>
            </w:r>
          </w:p>
        </w:tc>
        <w:tc>
          <w:tcPr>
            <w:tcW w:w="848" w:type="pct"/>
            <w:shd w:val="clear" w:color="auto" w:fill="auto"/>
            <w:vAlign w:val="center"/>
            <w:hideMark/>
          </w:tcPr>
          <w:p w14:paraId="47AA7C1F"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APO24-00003395</w:t>
            </w:r>
          </w:p>
        </w:tc>
        <w:tc>
          <w:tcPr>
            <w:tcW w:w="937" w:type="pct"/>
            <w:shd w:val="clear" w:color="auto" w:fill="auto"/>
            <w:vAlign w:val="center"/>
            <w:hideMark/>
          </w:tcPr>
          <w:p w14:paraId="726879DD"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Merck</w:t>
            </w:r>
          </w:p>
        </w:tc>
        <w:tc>
          <w:tcPr>
            <w:tcW w:w="593" w:type="pct"/>
            <w:shd w:val="clear" w:color="auto" w:fill="auto"/>
            <w:vAlign w:val="center"/>
            <w:hideMark/>
          </w:tcPr>
          <w:p w14:paraId="2D1813DD"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64.800</w:t>
            </w:r>
          </w:p>
        </w:tc>
        <w:tc>
          <w:tcPr>
            <w:tcW w:w="573" w:type="pct"/>
            <w:shd w:val="clear" w:color="auto" w:fill="auto"/>
            <w:noWrap/>
            <w:vAlign w:val="center"/>
            <w:hideMark/>
          </w:tcPr>
          <w:p w14:paraId="0FBED370"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16-abr.-24</w:t>
            </w:r>
          </w:p>
        </w:tc>
        <w:tc>
          <w:tcPr>
            <w:tcW w:w="574" w:type="pct"/>
            <w:shd w:val="clear" w:color="auto" w:fill="auto"/>
            <w:noWrap/>
            <w:vAlign w:val="center"/>
            <w:hideMark/>
          </w:tcPr>
          <w:p w14:paraId="26C23479"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17-abr.-24</w:t>
            </w:r>
          </w:p>
        </w:tc>
      </w:tr>
      <w:tr w:rsidR="007268B4" w:rsidRPr="007268B4" w14:paraId="673BAD36" w14:textId="77777777" w:rsidTr="00105F46">
        <w:trPr>
          <w:trHeight w:val="170"/>
        </w:trPr>
        <w:tc>
          <w:tcPr>
            <w:tcW w:w="1475" w:type="pct"/>
            <w:shd w:val="clear" w:color="auto" w:fill="auto"/>
            <w:vAlign w:val="center"/>
            <w:hideMark/>
          </w:tcPr>
          <w:p w14:paraId="2817B798"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Ethambutol 400 mg</w:t>
            </w:r>
          </w:p>
        </w:tc>
        <w:tc>
          <w:tcPr>
            <w:tcW w:w="848" w:type="pct"/>
            <w:vMerge w:val="restart"/>
            <w:shd w:val="clear" w:color="auto" w:fill="auto"/>
            <w:vAlign w:val="center"/>
            <w:hideMark/>
          </w:tcPr>
          <w:p w14:paraId="30EB1A43"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APO24-00003296</w:t>
            </w:r>
          </w:p>
        </w:tc>
        <w:tc>
          <w:tcPr>
            <w:tcW w:w="937" w:type="pct"/>
            <w:vMerge w:val="restart"/>
            <w:shd w:val="clear" w:color="auto" w:fill="auto"/>
            <w:vAlign w:val="center"/>
            <w:hideMark/>
          </w:tcPr>
          <w:p w14:paraId="465B403A"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Svizera</w:t>
            </w:r>
          </w:p>
        </w:tc>
        <w:tc>
          <w:tcPr>
            <w:tcW w:w="593" w:type="pct"/>
            <w:shd w:val="clear" w:color="auto" w:fill="auto"/>
            <w:vAlign w:val="center"/>
            <w:hideMark/>
          </w:tcPr>
          <w:p w14:paraId="35BBBA47"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70</w:t>
            </w:r>
          </w:p>
        </w:tc>
        <w:tc>
          <w:tcPr>
            <w:tcW w:w="573" w:type="pct"/>
            <w:vMerge w:val="restart"/>
            <w:shd w:val="clear" w:color="auto" w:fill="auto"/>
            <w:noWrap/>
            <w:vAlign w:val="center"/>
            <w:hideMark/>
          </w:tcPr>
          <w:p w14:paraId="7DE5FB06"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30-abr.-24</w:t>
            </w:r>
          </w:p>
        </w:tc>
        <w:tc>
          <w:tcPr>
            <w:tcW w:w="574" w:type="pct"/>
            <w:vMerge w:val="restart"/>
            <w:shd w:val="clear" w:color="auto" w:fill="auto"/>
            <w:noWrap/>
            <w:vAlign w:val="center"/>
            <w:hideMark/>
          </w:tcPr>
          <w:p w14:paraId="7ADC0F16"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3-may.-24</w:t>
            </w:r>
          </w:p>
        </w:tc>
      </w:tr>
      <w:tr w:rsidR="007268B4" w:rsidRPr="007268B4" w14:paraId="067E7BCE" w14:textId="77777777" w:rsidTr="00105F46">
        <w:trPr>
          <w:trHeight w:val="170"/>
        </w:trPr>
        <w:tc>
          <w:tcPr>
            <w:tcW w:w="1475" w:type="pct"/>
            <w:shd w:val="clear" w:color="auto" w:fill="auto"/>
            <w:vAlign w:val="center"/>
            <w:hideMark/>
          </w:tcPr>
          <w:p w14:paraId="7770D1F2"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Rifampicina 150 + Isoniazida 75</w:t>
            </w:r>
          </w:p>
        </w:tc>
        <w:tc>
          <w:tcPr>
            <w:tcW w:w="848" w:type="pct"/>
            <w:vMerge/>
            <w:shd w:val="clear" w:color="auto" w:fill="auto"/>
            <w:vAlign w:val="center"/>
            <w:hideMark/>
          </w:tcPr>
          <w:p w14:paraId="3E332F3E" w14:textId="77777777" w:rsidR="007268B4" w:rsidRPr="00D513A0" w:rsidRDefault="007268B4" w:rsidP="007268B4">
            <w:pPr>
              <w:jc w:val="left"/>
              <w:rPr>
                <w:rFonts w:cs="Arial"/>
                <w:sz w:val="18"/>
                <w:szCs w:val="18"/>
                <w:lang w:val="es-CO" w:eastAsia="es-CO"/>
              </w:rPr>
            </w:pPr>
          </w:p>
        </w:tc>
        <w:tc>
          <w:tcPr>
            <w:tcW w:w="937" w:type="pct"/>
            <w:vMerge/>
            <w:shd w:val="clear" w:color="auto" w:fill="auto"/>
            <w:vAlign w:val="center"/>
            <w:hideMark/>
          </w:tcPr>
          <w:p w14:paraId="4CA840F4" w14:textId="77777777" w:rsidR="007268B4" w:rsidRPr="00D513A0" w:rsidRDefault="007268B4" w:rsidP="007268B4">
            <w:pPr>
              <w:jc w:val="left"/>
              <w:rPr>
                <w:rFonts w:cs="Arial"/>
                <w:sz w:val="18"/>
                <w:szCs w:val="18"/>
                <w:lang w:val="es-CO" w:eastAsia="es-CO"/>
              </w:rPr>
            </w:pPr>
          </w:p>
        </w:tc>
        <w:tc>
          <w:tcPr>
            <w:tcW w:w="593" w:type="pct"/>
            <w:shd w:val="clear" w:color="auto" w:fill="auto"/>
            <w:vAlign w:val="center"/>
            <w:hideMark/>
          </w:tcPr>
          <w:p w14:paraId="6DD0ABE7"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2.357</w:t>
            </w:r>
          </w:p>
        </w:tc>
        <w:tc>
          <w:tcPr>
            <w:tcW w:w="573" w:type="pct"/>
            <w:vMerge/>
            <w:shd w:val="clear" w:color="auto" w:fill="auto"/>
            <w:vAlign w:val="center"/>
            <w:hideMark/>
          </w:tcPr>
          <w:p w14:paraId="795F9FE5" w14:textId="77777777" w:rsidR="007268B4" w:rsidRPr="00D513A0" w:rsidRDefault="007268B4" w:rsidP="007268B4">
            <w:pPr>
              <w:jc w:val="left"/>
              <w:rPr>
                <w:rFonts w:cs="Arial"/>
                <w:sz w:val="18"/>
                <w:szCs w:val="18"/>
                <w:lang w:val="es-CO" w:eastAsia="es-CO"/>
              </w:rPr>
            </w:pPr>
          </w:p>
        </w:tc>
        <w:tc>
          <w:tcPr>
            <w:tcW w:w="574" w:type="pct"/>
            <w:vMerge/>
            <w:shd w:val="clear" w:color="auto" w:fill="auto"/>
            <w:vAlign w:val="center"/>
            <w:hideMark/>
          </w:tcPr>
          <w:p w14:paraId="64861272" w14:textId="77777777" w:rsidR="007268B4" w:rsidRPr="00D513A0" w:rsidRDefault="007268B4" w:rsidP="007268B4">
            <w:pPr>
              <w:jc w:val="left"/>
              <w:rPr>
                <w:rFonts w:cs="Arial"/>
                <w:sz w:val="18"/>
                <w:szCs w:val="18"/>
                <w:lang w:val="es-CO" w:eastAsia="es-CO"/>
              </w:rPr>
            </w:pPr>
          </w:p>
        </w:tc>
      </w:tr>
      <w:tr w:rsidR="007268B4" w:rsidRPr="007268B4" w14:paraId="6B50261F" w14:textId="77777777" w:rsidTr="00105F46">
        <w:trPr>
          <w:trHeight w:val="170"/>
        </w:trPr>
        <w:tc>
          <w:tcPr>
            <w:tcW w:w="1475" w:type="pct"/>
            <w:shd w:val="clear" w:color="auto" w:fill="auto"/>
            <w:vAlign w:val="center"/>
            <w:hideMark/>
          </w:tcPr>
          <w:p w14:paraId="3D603FE3"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lastRenderedPageBreak/>
              <w:t>Moxifloxacin 400 mg cj x 10 bl x 10 tb</w:t>
            </w:r>
          </w:p>
        </w:tc>
        <w:tc>
          <w:tcPr>
            <w:tcW w:w="848" w:type="pct"/>
            <w:vMerge w:val="restart"/>
            <w:shd w:val="clear" w:color="auto" w:fill="auto"/>
            <w:vAlign w:val="center"/>
            <w:hideMark/>
          </w:tcPr>
          <w:p w14:paraId="307FCE31"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APO24-00003094</w:t>
            </w:r>
          </w:p>
        </w:tc>
        <w:tc>
          <w:tcPr>
            <w:tcW w:w="937" w:type="pct"/>
            <w:vMerge w:val="restart"/>
            <w:shd w:val="clear" w:color="auto" w:fill="auto"/>
            <w:vAlign w:val="center"/>
            <w:hideMark/>
          </w:tcPr>
          <w:p w14:paraId="321608C4"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I+ Solutions</w:t>
            </w:r>
          </w:p>
        </w:tc>
        <w:tc>
          <w:tcPr>
            <w:tcW w:w="593" w:type="pct"/>
            <w:shd w:val="clear" w:color="auto" w:fill="auto"/>
            <w:vAlign w:val="center"/>
            <w:hideMark/>
          </w:tcPr>
          <w:p w14:paraId="125B0E50"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202</w:t>
            </w:r>
          </w:p>
        </w:tc>
        <w:tc>
          <w:tcPr>
            <w:tcW w:w="573" w:type="pct"/>
            <w:vMerge w:val="restart"/>
            <w:shd w:val="clear" w:color="auto" w:fill="auto"/>
            <w:noWrap/>
            <w:vAlign w:val="center"/>
            <w:hideMark/>
          </w:tcPr>
          <w:p w14:paraId="4A40D500"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3-may.-24</w:t>
            </w:r>
          </w:p>
        </w:tc>
        <w:tc>
          <w:tcPr>
            <w:tcW w:w="574" w:type="pct"/>
            <w:vMerge w:val="restart"/>
            <w:shd w:val="clear" w:color="auto" w:fill="auto"/>
            <w:noWrap/>
            <w:vAlign w:val="center"/>
            <w:hideMark/>
          </w:tcPr>
          <w:p w14:paraId="343834D9"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7-may.-24</w:t>
            </w:r>
          </w:p>
        </w:tc>
      </w:tr>
      <w:tr w:rsidR="007268B4" w:rsidRPr="007268B4" w14:paraId="66CB7816" w14:textId="77777777" w:rsidTr="00105F46">
        <w:trPr>
          <w:trHeight w:val="170"/>
        </w:trPr>
        <w:tc>
          <w:tcPr>
            <w:tcW w:w="1475" w:type="pct"/>
            <w:shd w:val="clear" w:color="auto" w:fill="auto"/>
            <w:vAlign w:val="center"/>
            <w:hideMark/>
          </w:tcPr>
          <w:p w14:paraId="7CD3636D"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Linezolid 600 mg cj x 10 bl x 10 tb</w:t>
            </w:r>
          </w:p>
        </w:tc>
        <w:tc>
          <w:tcPr>
            <w:tcW w:w="848" w:type="pct"/>
            <w:vMerge/>
            <w:shd w:val="clear" w:color="auto" w:fill="auto"/>
            <w:vAlign w:val="center"/>
            <w:hideMark/>
          </w:tcPr>
          <w:p w14:paraId="549A49A7" w14:textId="77777777" w:rsidR="007268B4" w:rsidRPr="00D513A0" w:rsidRDefault="007268B4" w:rsidP="007268B4">
            <w:pPr>
              <w:jc w:val="left"/>
              <w:rPr>
                <w:rFonts w:cs="Arial"/>
                <w:sz w:val="18"/>
                <w:szCs w:val="18"/>
                <w:lang w:val="es-CO" w:eastAsia="es-CO"/>
              </w:rPr>
            </w:pPr>
          </w:p>
        </w:tc>
        <w:tc>
          <w:tcPr>
            <w:tcW w:w="937" w:type="pct"/>
            <w:vMerge/>
            <w:shd w:val="clear" w:color="auto" w:fill="auto"/>
            <w:vAlign w:val="center"/>
            <w:hideMark/>
          </w:tcPr>
          <w:p w14:paraId="3E086BA7" w14:textId="77777777" w:rsidR="007268B4" w:rsidRPr="00D513A0" w:rsidRDefault="007268B4" w:rsidP="007268B4">
            <w:pPr>
              <w:jc w:val="left"/>
              <w:rPr>
                <w:rFonts w:cs="Arial"/>
                <w:sz w:val="18"/>
                <w:szCs w:val="18"/>
                <w:lang w:val="es-CO" w:eastAsia="es-CO"/>
              </w:rPr>
            </w:pPr>
          </w:p>
        </w:tc>
        <w:tc>
          <w:tcPr>
            <w:tcW w:w="593" w:type="pct"/>
            <w:shd w:val="clear" w:color="auto" w:fill="auto"/>
            <w:vAlign w:val="center"/>
            <w:hideMark/>
          </w:tcPr>
          <w:p w14:paraId="6416B34B"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745</w:t>
            </w:r>
          </w:p>
        </w:tc>
        <w:tc>
          <w:tcPr>
            <w:tcW w:w="573" w:type="pct"/>
            <w:vMerge/>
            <w:shd w:val="clear" w:color="auto" w:fill="auto"/>
            <w:vAlign w:val="center"/>
            <w:hideMark/>
          </w:tcPr>
          <w:p w14:paraId="55E924FA" w14:textId="77777777" w:rsidR="007268B4" w:rsidRPr="00D513A0" w:rsidRDefault="007268B4" w:rsidP="007268B4">
            <w:pPr>
              <w:jc w:val="left"/>
              <w:rPr>
                <w:rFonts w:cs="Arial"/>
                <w:sz w:val="18"/>
                <w:szCs w:val="18"/>
                <w:lang w:val="es-CO" w:eastAsia="es-CO"/>
              </w:rPr>
            </w:pPr>
          </w:p>
        </w:tc>
        <w:tc>
          <w:tcPr>
            <w:tcW w:w="574" w:type="pct"/>
            <w:vMerge/>
            <w:shd w:val="clear" w:color="auto" w:fill="auto"/>
            <w:vAlign w:val="center"/>
            <w:hideMark/>
          </w:tcPr>
          <w:p w14:paraId="6C3C77C4" w14:textId="77777777" w:rsidR="007268B4" w:rsidRPr="00D513A0" w:rsidRDefault="007268B4" w:rsidP="007268B4">
            <w:pPr>
              <w:jc w:val="left"/>
              <w:rPr>
                <w:rFonts w:cs="Arial"/>
                <w:sz w:val="18"/>
                <w:szCs w:val="18"/>
                <w:lang w:val="es-CO" w:eastAsia="es-CO"/>
              </w:rPr>
            </w:pPr>
          </w:p>
        </w:tc>
      </w:tr>
      <w:tr w:rsidR="007268B4" w:rsidRPr="007268B4" w14:paraId="2A535150" w14:textId="77777777" w:rsidTr="00105F46">
        <w:trPr>
          <w:trHeight w:val="170"/>
        </w:trPr>
        <w:tc>
          <w:tcPr>
            <w:tcW w:w="1475" w:type="pct"/>
            <w:shd w:val="clear" w:color="auto" w:fill="auto"/>
            <w:vAlign w:val="center"/>
            <w:hideMark/>
          </w:tcPr>
          <w:p w14:paraId="26CAD4C3"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Levofloxacin 250 mg cj x 10 bl x 10 tb</w:t>
            </w:r>
          </w:p>
        </w:tc>
        <w:tc>
          <w:tcPr>
            <w:tcW w:w="848" w:type="pct"/>
            <w:vMerge/>
            <w:shd w:val="clear" w:color="auto" w:fill="auto"/>
            <w:vAlign w:val="center"/>
            <w:hideMark/>
          </w:tcPr>
          <w:p w14:paraId="4E50FE7A" w14:textId="77777777" w:rsidR="007268B4" w:rsidRPr="00D513A0" w:rsidRDefault="007268B4" w:rsidP="007268B4">
            <w:pPr>
              <w:jc w:val="left"/>
              <w:rPr>
                <w:rFonts w:cs="Arial"/>
                <w:sz w:val="18"/>
                <w:szCs w:val="18"/>
                <w:lang w:val="es-CO" w:eastAsia="es-CO"/>
              </w:rPr>
            </w:pPr>
          </w:p>
        </w:tc>
        <w:tc>
          <w:tcPr>
            <w:tcW w:w="937" w:type="pct"/>
            <w:vMerge/>
            <w:shd w:val="clear" w:color="auto" w:fill="auto"/>
            <w:vAlign w:val="center"/>
            <w:hideMark/>
          </w:tcPr>
          <w:p w14:paraId="143F6CA8" w14:textId="77777777" w:rsidR="007268B4" w:rsidRPr="00D513A0" w:rsidRDefault="007268B4" w:rsidP="007268B4">
            <w:pPr>
              <w:jc w:val="left"/>
              <w:rPr>
                <w:rFonts w:cs="Arial"/>
                <w:sz w:val="18"/>
                <w:szCs w:val="18"/>
                <w:lang w:val="es-CO" w:eastAsia="es-CO"/>
              </w:rPr>
            </w:pPr>
          </w:p>
        </w:tc>
        <w:tc>
          <w:tcPr>
            <w:tcW w:w="593" w:type="pct"/>
            <w:shd w:val="clear" w:color="auto" w:fill="auto"/>
            <w:vAlign w:val="center"/>
            <w:hideMark/>
          </w:tcPr>
          <w:p w14:paraId="603836CE"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4.149</w:t>
            </w:r>
          </w:p>
        </w:tc>
        <w:tc>
          <w:tcPr>
            <w:tcW w:w="573" w:type="pct"/>
            <w:vMerge/>
            <w:shd w:val="clear" w:color="auto" w:fill="auto"/>
            <w:vAlign w:val="center"/>
            <w:hideMark/>
          </w:tcPr>
          <w:p w14:paraId="679B6B81" w14:textId="77777777" w:rsidR="007268B4" w:rsidRPr="00D513A0" w:rsidRDefault="007268B4" w:rsidP="007268B4">
            <w:pPr>
              <w:jc w:val="left"/>
              <w:rPr>
                <w:rFonts w:cs="Arial"/>
                <w:sz w:val="18"/>
                <w:szCs w:val="18"/>
                <w:lang w:val="es-CO" w:eastAsia="es-CO"/>
              </w:rPr>
            </w:pPr>
          </w:p>
        </w:tc>
        <w:tc>
          <w:tcPr>
            <w:tcW w:w="574" w:type="pct"/>
            <w:vMerge/>
            <w:shd w:val="clear" w:color="auto" w:fill="auto"/>
            <w:vAlign w:val="center"/>
            <w:hideMark/>
          </w:tcPr>
          <w:p w14:paraId="50781891" w14:textId="77777777" w:rsidR="007268B4" w:rsidRPr="00D513A0" w:rsidRDefault="007268B4" w:rsidP="007268B4">
            <w:pPr>
              <w:jc w:val="left"/>
              <w:rPr>
                <w:rFonts w:cs="Arial"/>
                <w:sz w:val="18"/>
                <w:szCs w:val="18"/>
                <w:lang w:val="es-CO" w:eastAsia="es-CO"/>
              </w:rPr>
            </w:pPr>
          </w:p>
        </w:tc>
      </w:tr>
      <w:tr w:rsidR="007268B4" w:rsidRPr="007268B4" w14:paraId="314D6B50" w14:textId="77777777" w:rsidTr="00105F46">
        <w:trPr>
          <w:trHeight w:val="170"/>
        </w:trPr>
        <w:tc>
          <w:tcPr>
            <w:tcW w:w="1475" w:type="pct"/>
            <w:shd w:val="clear" w:color="auto" w:fill="auto"/>
            <w:vAlign w:val="center"/>
            <w:hideMark/>
          </w:tcPr>
          <w:p w14:paraId="59632D59"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Clofazimina 100 mg frasco x 100 cápsulas</w:t>
            </w:r>
          </w:p>
        </w:tc>
        <w:tc>
          <w:tcPr>
            <w:tcW w:w="848" w:type="pct"/>
            <w:vMerge/>
            <w:shd w:val="clear" w:color="auto" w:fill="auto"/>
            <w:vAlign w:val="center"/>
            <w:hideMark/>
          </w:tcPr>
          <w:p w14:paraId="4CCF8D84" w14:textId="77777777" w:rsidR="007268B4" w:rsidRPr="00D513A0" w:rsidRDefault="007268B4" w:rsidP="007268B4">
            <w:pPr>
              <w:jc w:val="left"/>
              <w:rPr>
                <w:rFonts w:cs="Arial"/>
                <w:sz w:val="18"/>
                <w:szCs w:val="18"/>
                <w:lang w:val="es-CO" w:eastAsia="es-CO"/>
              </w:rPr>
            </w:pPr>
          </w:p>
        </w:tc>
        <w:tc>
          <w:tcPr>
            <w:tcW w:w="937" w:type="pct"/>
            <w:vMerge/>
            <w:shd w:val="clear" w:color="auto" w:fill="auto"/>
            <w:vAlign w:val="center"/>
            <w:hideMark/>
          </w:tcPr>
          <w:p w14:paraId="5174E728" w14:textId="77777777" w:rsidR="007268B4" w:rsidRPr="00D513A0" w:rsidRDefault="007268B4" w:rsidP="007268B4">
            <w:pPr>
              <w:jc w:val="left"/>
              <w:rPr>
                <w:rFonts w:cs="Arial"/>
                <w:sz w:val="18"/>
                <w:szCs w:val="18"/>
                <w:lang w:val="es-CO" w:eastAsia="es-CO"/>
              </w:rPr>
            </w:pPr>
          </w:p>
        </w:tc>
        <w:tc>
          <w:tcPr>
            <w:tcW w:w="593" w:type="pct"/>
            <w:shd w:val="clear" w:color="auto" w:fill="auto"/>
            <w:vAlign w:val="center"/>
            <w:hideMark/>
          </w:tcPr>
          <w:p w14:paraId="0CD4BA15"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711</w:t>
            </w:r>
          </w:p>
        </w:tc>
        <w:tc>
          <w:tcPr>
            <w:tcW w:w="573" w:type="pct"/>
            <w:vMerge/>
            <w:shd w:val="clear" w:color="auto" w:fill="auto"/>
            <w:vAlign w:val="center"/>
            <w:hideMark/>
          </w:tcPr>
          <w:p w14:paraId="57F37538" w14:textId="77777777" w:rsidR="007268B4" w:rsidRPr="00D513A0" w:rsidRDefault="007268B4" w:rsidP="007268B4">
            <w:pPr>
              <w:jc w:val="left"/>
              <w:rPr>
                <w:rFonts w:cs="Arial"/>
                <w:sz w:val="18"/>
                <w:szCs w:val="18"/>
                <w:lang w:val="es-CO" w:eastAsia="es-CO"/>
              </w:rPr>
            </w:pPr>
          </w:p>
        </w:tc>
        <w:tc>
          <w:tcPr>
            <w:tcW w:w="574" w:type="pct"/>
            <w:vMerge/>
            <w:shd w:val="clear" w:color="auto" w:fill="auto"/>
            <w:vAlign w:val="center"/>
            <w:hideMark/>
          </w:tcPr>
          <w:p w14:paraId="31E4CB06" w14:textId="77777777" w:rsidR="007268B4" w:rsidRPr="00D513A0" w:rsidRDefault="007268B4" w:rsidP="007268B4">
            <w:pPr>
              <w:jc w:val="left"/>
              <w:rPr>
                <w:rFonts w:cs="Arial"/>
                <w:sz w:val="18"/>
                <w:szCs w:val="18"/>
                <w:lang w:val="es-CO" w:eastAsia="es-CO"/>
              </w:rPr>
            </w:pPr>
          </w:p>
        </w:tc>
      </w:tr>
      <w:tr w:rsidR="007268B4" w:rsidRPr="007268B4" w14:paraId="7667AB49" w14:textId="77777777" w:rsidTr="00105F46">
        <w:trPr>
          <w:trHeight w:val="170"/>
        </w:trPr>
        <w:tc>
          <w:tcPr>
            <w:tcW w:w="1475" w:type="pct"/>
            <w:shd w:val="clear" w:color="auto" w:fill="auto"/>
            <w:vAlign w:val="center"/>
            <w:hideMark/>
          </w:tcPr>
          <w:p w14:paraId="021AB681"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Bedaquilina 100 mg frasco x 188 tb</w:t>
            </w:r>
          </w:p>
        </w:tc>
        <w:tc>
          <w:tcPr>
            <w:tcW w:w="848" w:type="pct"/>
            <w:vMerge/>
            <w:shd w:val="clear" w:color="auto" w:fill="auto"/>
            <w:vAlign w:val="center"/>
            <w:hideMark/>
          </w:tcPr>
          <w:p w14:paraId="55D82F8E" w14:textId="77777777" w:rsidR="007268B4" w:rsidRPr="00D513A0" w:rsidRDefault="007268B4" w:rsidP="007268B4">
            <w:pPr>
              <w:jc w:val="left"/>
              <w:rPr>
                <w:rFonts w:cs="Arial"/>
                <w:sz w:val="18"/>
                <w:szCs w:val="18"/>
                <w:lang w:val="es-CO" w:eastAsia="es-CO"/>
              </w:rPr>
            </w:pPr>
          </w:p>
        </w:tc>
        <w:tc>
          <w:tcPr>
            <w:tcW w:w="937" w:type="pct"/>
            <w:vMerge/>
            <w:shd w:val="clear" w:color="auto" w:fill="auto"/>
            <w:vAlign w:val="center"/>
            <w:hideMark/>
          </w:tcPr>
          <w:p w14:paraId="61A5395F" w14:textId="77777777" w:rsidR="007268B4" w:rsidRPr="00D513A0" w:rsidRDefault="007268B4" w:rsidP="007268B4">
            <w:pPr>
              <w:jc w:val="left"/>
              <w:rPr>
                <w:rFonts w:cs="Arial"/>
                <w:sz w:val="18"/>
                <w:szCs w:val="18"/>
                <w:lang w:val="es-CO" w:eastAsia="es-CO"/>
              </w:rPr>
            </w:pPr>
          </w:p>
        </w:tc>
        <w:tc>
          <w:tcPr>
            <w:tcW w:w="593" w:type="pct"/>
            <w:shd w:val="clear" w:color="auto" w:fill="auto"/>
            <w:vAlign w:val="center"/>
            <w:hideMark/>
          </w:tcPr>
          <w:p w14:paraId="1A96D9BD"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190</w:t>
            </w:r>
          </w:p>
        </w:tc>
        <w:tc>
          <w:tcPr>
            <w:tcW w:w="573" w:type="pct"/>
            <w:vMerge/>
            <w:shd w:val="clear" w:color="auto" w:fill="auto"/>
            <w:vAlign w:val="center"/>
            <w:hideMark/>
          </w:tcPr>
          <w:p w14:paraId="282BF48A" w14:textId="77777777" w:rsidR="007268B4" w:rsidRPr="00D513A0" w:rsidRDefault="007268B4" w:rsidP="007268B4">
            <w:pPr>
              <w:jc w:val="left"/>
              <w:rPr>
                <w:rFonts w:cs="Arial"/>
                <w:sz w:val="18"/>
                <w:szCs w:val="18"/>
                <w:lang w:val="es-CO" w:eastAsia="es-CO"/>
              </w:rPr>
            </w:pPr>
          </w:p>
        </w:tc>
        <w:tc>
          <w:tcPr>
            <w:tcW w:w="574" w:type="pct"/>
            <w:vMerge/>
            <w:shd w:val="clear" w:color="auto" w:fill="auto"/>
            <w:vAlign w:val="center"/>
            <w:hideMark/>
          </w:tcPr>
          <w:p w14:paraId="3951138C" w14:textId="77777777" w:rsidR="007268B4" w:rsidRPr="00D513A0" w:rsidRDefault="007268B4" w:rsidP="007268B4">
            <w:pPr>
              <w:jc w:val="left"/>
              <w:rPr>
                <w:rFonts w:cs="Arial"/>
                <w:sz w:val="18"/>
                <w:szCs w:val="18"/>
                <w:lang w:val="es-CO" w:eastAsia="es-CO"/>
              </w:rPr>
            </w:pPr>
          </w:p>
        </w:tc>
      </w:tr>
      <w:tr w:rsidR="007268B4" w:rsidRPr="007268B4" w14:paraId="1E605317" w14:textId="77777777" w:rsidTr="00105F46">
        <w:trPr>
          <w:trHeight w:val="170"/>
        </w:trPr>
        <w:tc>
          <w:tcPr>
            <w:tcW w:w="1475" w:type="pct"/>
            <w:shd w:val="clear" w:color="auto" w:fill="auto"/>
            <w:vAlign w:val="center"/>
            <w:hideMark/>
          </w:tcPr>
          <w:p w14:paraId="02231007"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Influenza adulto</w:t>
            </w:r>
          </w:p>
        </w:tc>
        <w:tc>
          <w:tcPr>
            <w:tcW w:w="848" w:type="pct"/>
            <w:shd w:val="clear" w:color="auto" w:fill="auto"/>
            <w:vAlign w:val="center"/>
            <w:hideMark/>
          </w:tcPr>
          <w:p w14:paraId="162A7D70"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APO24-00003455</w:t>
            </w:r>
          </w:p>
        </w:tc>
        <w:tc>
          <w:tcPr>
            <w:tcW w:w="937" w:type="pct"/>
            <w:shd w:val="clear" w:color="auto" w:fill="auto"/>
            <w:vAlign w:val="center"/>
            <w:hideMark/>
          </w:tcPr>
          <w:p w14:paraId="771B018F"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GC Biopharma</w:t>
            </w:r>
          </w:p>
        </w:tc>
        <w:tc>
          <w:tcPr>
            <w:tcW w:w="593" w:type="pct"/>
            <w:shd w:val="clear" w:color="auto" w:fill="auto"/>
            <w:vAlign w:val="center"/>
            <w:hideMark/>
          </w:tcPr>
          <w:p w14:paraId="6217D3EB"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1.750.000</w:t>
            </w:r>
          </w:p>
        </w:tc>
        <w:tc>
          <w:tcPr>
            <w:tcW w:w="573" w:type="pct"/>
            <w:shd w:val="clear" w:color="auto" w:fill="auto"/>
            <w:noWrap/>
            <w:vAlign w:val="center"/>
            <w:hideMark/>
          </w:tcPr>
          <w:p w14:paraId="4729B9B5"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3-abr.-24</w:t>
            </w:r>
          </w:p>
        </w:tc>
        <w:tc>
          <w:tcPr>
            <w:tcW w:w="574" w:type="pct"/>
            <w:shd w:val="clear" w:color="auto" w:fill="auto"/>
            <w:noWrap/>
            <w:vAlign w:val="center"/>
            <w:hideMark/>
          </w:tcPr>
          <w:p w14:paraId="26C63EB4"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4-abr.-24</w:t>
            </w:r>
          </w:p>
        </w:tc>
      </w:tr>
      <w:tr w:rsidR="007268B4" w:rsidRPr="007268B4" w14:paraId="7C08FBB3" w14:textId="77777777" w:rsidTr="00105F46">
        <w:trPr>
          <w:trHeight w:val="170"/>
        </w:trPr>
        <w:tc>
          <w:tcPr>
            <w:tcW w:w="1475" w:type="pct"/>
            <w:shd w:val="clear" w:color="auto" w:fill="auto"/>
            <w:vAlign w:val="center"/>
            <w:hideMark/>
          </w:tcPr>
          <w:p w14:paraId="706048B5"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Vacuna Antirrábica</w:t>
            </w:r>
          </w:p>
        </w:tc>
        <w:tc>
          <w:tcPr>
            <w:tcW w:w="848" w:type="pct"/>
            <w:shd w:val="clear" w:color="auto" w:fill="auto"/>
            <w:vAlign w:val="center"/>
            <w:hideMark/>
          </w:tcPr>
          <w:p w14:paraId="38D2402A"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APO24-00008016</w:t>
            </w:r>
          </w:p>
        </w:tc>
        <w:tc>
          <w:tcPr>
            <w:tcW w:w="937" w:type="pct"/>
            <w:shd w:val="clear" w:color="auto" w:fill="auto"/>
            <w:vAlign w:val="center"/>
            <w:hideMark/>
          </w:tcPr>
          <w:p w14:paraId="74F46133"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Sanofi Pasteur</w:t>
            </w:r>
          </w:p>
        </w:tc>
        <w:tc>
          <w:tcPr>
            <w:tcW w:w="593" w:type="pct"/>
            <w:shd w:val="clear" w:color="auto" w:fill="auto"/>
            <w:vAlign w:val="center"/>
            <w:hideMark/>
          </w:tcPr>
          <w:p w14:paraId="5E41C87A"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60.000</w:t>
            </w:r>
          </w:p>
        </w:tc>
        <w:tc>
          <w:tcPr>
            <w:tcW w:w="573" w:type="pct"/>
            <w:shd w:val="clear" w:color="auto" w:fill="auto"/>
            <w:noWrap/>
            <w:vAlign w:val="center"/>
            <w:hideMark/>
          </w:tcPr>
          <w:p w14:paraId="1CB4E057"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11-jun.-24</w:t>
            </w:r>
          </w:p>
        </w:tc>
        <w:tc>
          <w:tcPr>
            <w:tcW w:w="574" w:type="pct"/>
            <w:shd w:val="clear" w:color="auto" w:fill="auto"/>
            <w:noWrap/>
            <w:vAlign w:val="center"/>
            <w:hideMark/>
          </w:tcPr>
          <w:p w14:paraId="620F3249"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12-jun.-24</w:t>
            </w:r>
          </w:p>
        </w:tc>
      </w:tr>
      <w:tr w:rsidR="007268B4" w:rsidRPr="007268B4" w14:paraId="76B5A6C8" w14:textId="77777777" w:rsidTr="00105F46">
        <w:trPr>
          <w:trHeight w:val="170"/>
        </w:trPr>
        <w:tc>
          <w:tcPr>
            <w:tcW w:w="1475" w:type="pct"/>
            <w:shd w:val="clear" w:color="auto" w:fill="auto"/>
            <w:vAlign w:val="center"/>
            <w:hideMark/>
          </w:tcPr>
          <w:p w14:paraId="7FACF26B"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VPH (parcial 2)</w:t>
            </w:r>
          </w:p>
        </w:tc>
        <w:tc>
          <w:tcPr>
            <w:tcW w:w="848" w:type="pct"/>
            <w:shd w:val="clear" w:color="auto" w:fill="auto"/>
            <w:vAlign w:val="center"/>
            <w:hideMark/>
          </w:tcPr>
          <w:p w14:paraId="28DCDE65"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APO24-00003395-2</w:t>
            </w:r>
          </w:p>
        </w:tc>
        <w:tc>
          <w:tcPr>
            <w:tcW w:w="937" w:type="pct"/>
            <w:shd w:val="clear" w:color="auto" w:fill="auto"/>
            <w:vAlign w:val="center"/>
            <w:hideMark/>
          </w:tcPr>
          <w:p w14:paraId="3C4C9558"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Merck</w:t>
            </w:r>
          </w:p>
        </w:tc>
        <w:tc>
          <w:tcPr>
            <w:tcW w:w="593" w:type="pct"/>
            <w:shd w:val="clear" w:color="auto" w:fill="auto"/>
            <w:vAlign w:val="center"/>
            <w:hideMark/>
          </w:tcPr>
          <w:p w14:paraId="610A23D6"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135.200</w:t>
            </w:r>
          </w:p>
        </w:tc>
        <w:tc>
          <w:tcPr>
            <w:tcW w:w="573" w:type="pct"/>
            <w:shd w:val="clear" w:color="auto" w:fill="auto"/>
            <w:noWrap/>
            <w:vAlign w:val="center"/>
            <w:hideMark/>
          </w:tcPr>
          <w:p w14:paraId="5D0DC4E6"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 </w:t>
            </w:r>
          </w:p>
        </w:tc>
        <w:tc>
          <w:tcPr>
            <w:tcW w:w="574" w:type="pct"/>
            <w:shd w:val="clear" w:color="auto" w:fill="auto"/>
            <w:noWrap/>
            <w:vAlign w:val="center"/>
            <w:hideMark/>
          </w:tcPr>
          <w:p w14:paraId="74478491"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 </w:t>
            </w:r>
          </w:p>
        </w:tc>
      </w:tr>
      <w:tr w:rsidR="007268B4" w:rsidRPr="007268B4" w14:paraId="3A2D043B" w14:textId="77777777" w:rsidTr="00105F46">
        <w:trPr>
          <w:trHeight w:val="170"/>
        </w:trPr>
        <w:tc>
          <w:tcPr>
            <w:tcW w:w="1475" w:type="pct"/>
            <w:shd w:val="clear" w:color="auto" w:fill="auto"/>
            <w:vAlign w:val="center"/>
            <w:hideMark/>
          </w:tcPr>
          <w:p w14:paraId="31CC4D74"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Isoniazida 100 mg tabletas dispersables cj x 10 bl x 10 tb</w:t>
            </w:r>
          </w:p>
        </w:tc>
        <w:tc>
          <w:tcPr>
            <w:tcW w:w="848" w:type="pct"/>
            <w:shd w:val="clear" w:color="auto" w:fill="auto"/>
            <w:vAlign w:val="center"/>
            <w:hideMark/>
          </w:tcPr>
          <w:p w14:paraId="05C42C4B"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APO24-00003366</w:t>
            </w:r>
          </w:p>
        </w:tc>
        <w:tc>
          <w:tcPr>
            <w:tcW w:w="937" w:type="pct"/>
            <w:shd w:val="clear" w:color="auto" w:fill="auto"/>
            <w:vAlign w:val="center"/>
            <w:hideMark/>
          </w:tcPr>
          <w:p w14:paraId="51E3E1DB"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Micro Labs</w:t>
            </w:r>
          </w:p>
        </w:tc>
        <w:tc>
          <w:tcPr>
            <w:tcW w:w="593" w:type="pct"/>
            <w:shd w:val="clear" w:color="auto" w:fill="auto"/>
            <w:vAlign w:val="center"/>
            <w:hideMark/>
          </w:tcPr>
          <w:p w14:paraId="2E5C79A2"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1.480</w:t>
            </w:r>
          </w:p>
        </w:tc>
        <w:tc>
          <w:tcPr>
            <w:tcW w:w="573" w:type="pct"/>
            <w:shd w:val="clear" w:color="auto" w:fill="auto"/>
            <w:noWrap/>
            <w:vAlign w:val="center"/>
            <w:hideMark/>
          </w:tcPr>
          <w:p w14:paraId="2CB304FC"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20-abr.-24</w:t>
            </w:r>
          </w:p>
        </w:tc>
        <w:tc>
          <w:tcPr>
            <w:tcW w:w="574" w:type="pct"/>
            <w:shd w:val="clear" w:color="auto" w:fill="auto"/>
            <w:noWrap/>
            <w:vAlign w:val="center"/>
            <w:hideMark/>
          </w:tcPr>
          <w:p w14:paraId="6AD2F5CF"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23-abr.-24</w:t>
            </w:r>
          </w:p>
        </w:tc>
      </w:tr>
      <w:tr w:rsidR="007268B4" w:rsidRPr="007268B4" w14:paraId="39C01522" w14:textId="77777777" w:rsidTr="00105F46">
        <w:trPr>
          <w:trHeight w:val="170"/>
        </w:trPr>
        <w:tc>
          <w:tcPr>
            <w:tcW w:w="1475" w:type="pct"/>
            <w:shd w:val="clear" w:color="auto" w:fill="auto"/>
            <w:vAlign w:val="center"/>
            <w:hideMark/>
          </w:tcPr>
          <w:p w14:paraId="6C0812FD"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Jeringa 1 ml 22G x 1 ½¨</w:t>
            </w:r>
          </w:p>
        </w:tc>
        <w:tc>
          <w:tcPr>
            <w:tcW w:w="848" w:type="pct"/>
            <w:shd w:val="clear" w:color="auto" w:fill="auto"/>
            <w:vAlign w:val="center"/>
            <w:hideMark/>
          </w:tcPr>
          <w:p w14:paraId="0CCD5FA9"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APO23-00028792</w:t>
            </w:r>
          </w:p>
        </w:tc>
        <w:tc>
          <w:tcPr>
            <w:tcW w:w="937" w:type="pct"/>
            <w:shd w:val="clear" w:color="auto" w:fill="auto"/>
            <w:vAlign w:val="center"/>
            <w:hideMark/>
          </w:tcPr>
          <w:p w14:paraId="3DDB91AA"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Sanavita</w:t>
            </w:r>
          </w:p>
        </w:tc>
        <w:tc>
          <w:tcPr>
            <w:tcW w:w="593" w:type="pct"/>
            <w:shd w:val="clear" w:color="auto" w:fill="auto"/>
            <w:vAlign w:val="center"/>
            <w:hideMark/>
          </w:tcPr>
          <w:p w14:paraId="2B6FF43C"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1.002.000</w:t>
            </w:r>
          </w:p>
        </w:tc>
        <w:tc>
          <w:tcPr>
            <w:tcW w:w="573" w:type="pct"/>
            <w:shd w:val="clear" w:color="auto" w:fill="auto"/>
            <w:noWrap/>
            <w:vAlign w:val="center"/>
            <w:hideMark/>
          </w:tcPr>
          <w:p w14:paraId="00F97499"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16-abr.-24</w:t>
            </w:r>
          </w:p>
        </w:tc>
        <w:tc>
          <w:tcPr>
            <w:tcW w:w="574" w:type="pct"/>
            <w:shd w:val="clear" w:color="auto" w:fill="auto"/>
            <w:noWrap/>
            <w:vAlign w:val="center"/>
            <w:hideMark/>
          </w:tcPr>
          <w:p w14:paraId="7CFABA0A"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24-abr.-24</w:t>
            </w:r>
          </w:p>
        </w:tc>
      </w:tr>
      <w:tr w:rsidR="007268B4" w:rsidRPr="007268B4" w14:paraId="7CC10EB8" w14:textId="77777777" w:rsidTr="00105F46">
        <w:trPr>
          <w:trHeight w:val="170"/>
        </w:trPr>
        <w:tc>
          <w:tcPr>
            <w:tcW w:w="1475" w:type="pct"/>
            <w:shd w:val="clear" w:color="auto" w:fill="auto"/>
            <w:vAlign w:val="center"/>
            <w:hideMark/>
          </w:tcPr>
          <w:p w14:paraId="18F79657"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BCG</w:t>
            </w:r>
          </w:p>
        </w:tc>
        <w:tc>
          <w:tcPr>
            <w:tcW w:w="848" w:type="pct"/>
            <w:shd w:val="clear" w:color="auto" w:fill="auto"/>
            <w:vAlign w:val="center"/>
            <w:hideMark/>
          </w:tcPr>
          <w:p w14:paraId="6D4F4B0A"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APO24-00004393</w:t>
            </w:r>
          </w:p>
        </w:tc>
        <w:tc>
          <w:tcPr>
            <w:tcW w:w="937" w:type="pct"/>
            <w:shd w:val="clear" w:color="auto" w:fill="auto"/>
            <w:vAlign w:val="center"/>
            <w:hideMark/>
          </w:tcPr>
          <w:p w14:paraId="15FEAAC2"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Serum</w:t>
            </w:r>
          </w:p>
        </w:tc>
        <w:tc>
          <w:tcPr>
            <w:tcW w:w="593" w:type="pct"/>
            <w:shd w:val="clear" w:color="auto" w:fill="auto"/>
            <w:vAlign w:val="center"/>
            <w:hideMark/>
          </w:tcPr>
          <w:p w14:paraId="65E98C25"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400.000</w:t>
            </w:r>
          </w:p>
        </w:tc>
        <w:tc>
          <w:tcPr>
            <w:tcW w:w="573" w:type="pct"/>
            <w:shd w:val="clear" w:color="auto" w:fill="auto"/>
            <w:noWrap/>
            <w:vAlign w:val="center"/>
            <w:hideMark/>
          </w:tcPr>
          <w:p w14:paraId="4BB26612"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7-may.-24</w:t>
            </w:r>
          </w:p>
        </w:tc>
        <w:tc>
          <w:tcPr>
            <w:tcW w:w="574" w:type="pct"/>
            <w:shd w:val="clear" w:color="auto" w:fill="auto"/>
            <w:noWrap/>
            <w:vAlign w:val="center"/>
            <w:hideMark/>
          </w:tcPr>
          <w:p w14:paraId="16029955"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7-may.-24</w:t>
            </w:r>
          </w:p>
        </w:tc>
      </w:tr>
      <w:tr w:rsidR="007268B4" w:rsidRPr="007268B4" w14:paraId="55FA652A" w14:textId="77777777" w:rsidTr="00105F46">
        <w:trPr>
          <w:trHeight w:val="170"/>
        </w:trPr>
        <w:tc>
          <w:tcPr>
            <w:tcW w:w="1475" w:type="pct"/>
            <w:shd w:val="clear" w:color="auto" w:fill="auto"/>
            <w:vAlign w:val="center"/>
            <w:hideMark/>
          </w:tcPr>
          <w:p w14:paraId="155E9591"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Jeringa 0,5 ml 22G x 1 ½¨</w:t>
            </w:r>
          </w:p>
        </w:tc>
        <w:tc>
          <w:tcPr>
            <w:tcW w:w="848" w:type="pct"/>
            <w:shd w:val="clear" w:color="auto" w:fill="auto"/>
            <w:vAlign w:val="center"/>
            <w:hideMark/>
          </w:tcPr>
          <w:p w14:paraId="689CA4BB"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APO23-00028879</w:t>
            </w:r>
          </w:p>
        </w:tc>
        <w:tc>
          <w:tcPr>
            <w:tcW w:w="937" w:type="pct"/>
            <w:shd w:val="clear" w:color="auto" w:fill="auto"/>
            <w:vAlign w:val="center"/>
            <w:hideMark/>
          </w:tcPr>
          <w:p w14:paraId="5C687798"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Hindustan</w:t>
            </w:r>
          </w:p>
        </w:tc>
        <w:tc>
          <w:tcPr>
            <w:tcW w:w="593" w:type="pct"/>
            <w:shd w:val="clear" w:color="auto" w:fill="auto"/>
            <w:vAlign w:val="center"/>
            <w:hideMark/>
          </w:tcPr>
          <w:p w14:paraId="2EC0DE02"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1.000.000</w:t>
            </w:r>
          </w:p>
        </w:tc>
        <w:tc>
          <w:tcPr>
            <w:tcW w:w="573" w:type="pct"/>
            <w:shd w:val="clear" w:color="auto" w:fill="auto"/>
            <w:noWrap/>
            <w:vAlign w:val="center"/>
            <w:hideMark/>
          </w:tcPr>
          <w:p w14:paraId="3811B9C2"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6-may.-24</w:t>
            </w:r>
          </w:p>
        </w:tc>
        <w:tc>
          <w:tcPr>
            <w:tcW w:w="574" w:type="pct"/>
            <w:shd w:val="clear" w:color="auto" w:fill="auto"/>
            <w:noWrap/>
            <w:vAlign w:val="center"/>
            <w:hideMark/>
          </w:tcPr>
          <w:p w14:paraId="1B1028D0"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10-may.-24</w:t>
            </w:r>
          </w:p>
        </w:tc>
      </w:tr>
      <w:tr w:rsidR="007268B4" w:rsidRPr="007268B4" w14:paraId="6F610987" w14:textId="77777777" w:rsidTr="00105F46">
        <w:trPr>
          <w:trHeight w:val="170"/>
        </w:trPr>
        <w:tc>
          <w:tcPr>
            <w:tcW w:w="1475" w:type="pct"/>
            <w:shd w:val="clear" w:color="auto" w:fill="auto"/>
            <w:vAlign w:val="center"/>
            <w:hideMark/>
          </w:tcPr>
          <w:p w14:paraId="0207DF8B"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Pyrazinamida 400 mg cj x 24 bl x 28 tb</w:t>
            </w:r>
          </w:p>
        </w:tc>
        <w:tc>
          <w:tcPr>
            <w:tcW w:w="848" w:type="pct"/>
            <w:shd w:val="clear" w:color="auto" w:fill="auto"/>
            <w:vAlign w:val="center"/>
            <w:hideMark/>
          </w:tcPr>
          <w:p w14:paraId="03177E76"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APO24-00003298</w:t>
            </w:r>
          </w:p>
        </w:tc>
        <w:tc>
          <w:tcPr>
            <w:tcW w:w="937" w:type="pct"/>
            <w:shd w:val="clear" w:color="auto" w:fill="auto"/>
            <w:vAlign w:val="center"/>
            <w:hideMark/>
          </w:tcPr>
          <w:p w14:paraId="375B39BB"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Macleods Pharmaceuticals</w:t>
            </w:r>
          </w:p>
        </w:tc>
        <w:tc>
          <w:tcPr>
            <w:tcW w:w="593" w:type="pct"/>
            <w:shd w:val="clear" w:color="auto" w:fill="auto"/>
            <w:vAlign w:val="center"/>
            <w:hideMark/>
          </w:tcPr>
          <w:p w14:paraId="41C282A3"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93</w:t>
            </w:r>
          </w:p>
        </w:tc>
        <w:tc>
          <w:tcPr>
            <w:tcW w:w="573" w:type="pct"/>
            <w:shd w:val="clear" w:color="auto" w:fill="auto"/>
            <w:noWrap/>
            <w:vAlign w:val="center"/>
            <w:hideMark/>
          </w:tcPr>
          <w:p w14:paraId="5E1A72E4"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10-may.-24</w:t>
            </w:r>
          </w:p>
        </w:tc>
        <w:tc>
          <w:tcPr>
            <w:tcW w:w="574" w:type="pct"/>
            <w:shd w:val="clear" w:color="auto" w:fill="auto"/>
            <w:noWrap/>
            <w:vAlign w:val="center"/>
            <w:hideMark/>
          </w:tcPr>
          <w:p w14:paraId="37B68034"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15-may.-24</w:t>
            </w:r>
          </w:p>
        </w:tc>
      </w:tr>
      <w:tr w:rsidR="007268B4" w:rsidRPr="007268B4" w14:paraId="278ACCF0" w14:textId="77777777" w:rsidTr="00105F46">
        <w:trPr>
          <w:trHeight w:val="170"/>
        </w:trPr>
        <w:tc>
          <w:tcPr>
            <w:tcW w:w="1475" w:type="pct"/>
            <w:shd w:val="clear" w:color="auto" w:fill="auto"/>
            <w:vAlign w:val="center"/>
            <w:hideMark/>
          </w:tcPr>
          <w:p w14:paraId="78B77A8C"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Rifampicina 150 mg cj x 10bl x 10caps</w:t>
            </w:r>
          </w:p>
        </w:tc>
        <w:tc>
          <w:tcPr>
            <w:tcW w:w="848" w:type="pct"/>
            <w:shd w:val="clear" w:color="auto" w:fill="auto"/>
            <w:vAlign w:val="center"/>
            <w:hideMark/>
          </w:tcPr>
          <w:p w14:paraId="31E54C77"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APO24-00003083</w:t>
            </w:r>
          </w:p>
        </w:tc>
        <w:tc>
          <w:tcPr>
            <w:tcW w:w="937" w:type="pct"/>
            <w:shd w:val="clear" w:color="auto" w:fill="auto"/>
            <w:vAlign w:val="center"/>
            <w:hideMark/>
          </w:tcPr>
          <w:p w14:paraId="44B33198"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Macleods</w:t>
            </w:r>
          </w:p>
        </w:tc>
        <w:tc>
          <w:tcPr>
            <w:tcW w:w="593" w:type="pct"/>
            <w:shd w:val="clear" w:color="auto" w:fill="auto"/>
            <w:vAlign w:val="center"/>
            <w:hideMark/>
          </w:tcPr>
          <w:p w14:paraId="29826F2F"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64</w:t>
            </w:r>
          </w:p>
        </w:tc>
        <w:tc>
          <w:tcPr>
            <w:tcW w:w="573" w:type="pct"/>
            <w:shd w:val="clear" w:color="auto" w:fill="auto"/>
            <w:noWrap/>
            <w:vAlign w:val="center"/>
            <w:hideMark/>
          </w:tcPr>
          <w:p w14:paraId="0BF0252F"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11-may.-24</w:t>
            </w:r>
          </w:p>
        </w:tc>
        <w:tc>
          <w:tcPr>
            <w:tcW w:w="574" w:type="pct"/>
            <w:shd w:val="clear" w:color="auto" w:fill="auto"/>
            <w:noWrap/>
            <w:vAlign w:val="center"/>
            <w:hideMark/>
          </w:tcPr>
          <w:p w14:paraId="16CF3E04"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16-may.-24</w:t>
            </w:r>
          </w:p>
        </w:tc>
      </w:tr>
      <w:tr w:rsidR="007268B4" w:rsidRPr="007268B4" w14:paraId="0F84E316" w14:textId="77777777" w:rsidTr="00105F46">
        <w:trPr>
          <w:trHeight w:val="170"/>
        </w:trPr>
        <w:tc>
          <w:tcPr>
            <w:tcW w:w="1475" w:type="pct"/>
            <w:shd w:val="clear" w:color="auto" w:fill="auto"/>
            <w:vAlign w:val="center"/>
            <w:hideMark/>
          </w:tcPr>
          <w:p w14:paraId="12E4D07B"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Neumococo</w:t>
            </w:r>
          </w:p>
        </w:tc>
        <w:tc>
          <w:tcPr>
            <w:tcW w:w="848" w:type="pct"/>
            <w:shd w:val="clear" w:color="auto" w:fill="auto"/>
            <w:vAlign w:val="center"/>
            <w:hideMark/>
          </w:tcPr>
          <w:p w14:paraId="6F1EC87C"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APO24-00008172</w:t>
            </w:r>
          </w:p>
        </w:tc>
        <w:tc>
          <w:tcPr>
            <w:tcW w:w="937" w:type="pct"/>
            <w:shd w:val="clear" w:color="auto" w:fill="auto"/>
            <w:vAlign w:val="center"/>
            <w:hideMark/>
          </w:tcPr>
          <w:p w14:paraId="0AFE3A08"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Pfizer Overseas</w:t>
            </w:r>
          </w:p>
        </w:tc>
        <w:tc>
          <w:tcPr>
            <w:tcW w:w="593" w:type="pct"/>
            <w:shd w:val="clear" w:color="auto" w:fill="auto"/>
            <w:vAlign w:val="center"/>
            <w:hideMark/>
          </w:tcPr>
          <w:p w14:paraId="5604F77B"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300.000</w:t>
            </w:r>
          </w:p>
        </w:tc>
        <w:tc>
          <w:tcPr>
            <w:tcW w:w="573" w:type="pct"/>
            <w:shd w:val="clear" w:color="auto" w:fill="auto"/>
            <w:noWrap/>
            <w:vAlign w:val="center"/>
            <w:hideMark/>
          </w:tcPr>
          <w:p w14:paraId="17971AD4"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15-may.-24</w:t>
            </w:r>
          </w:p>
        </w:tc>
        <w:tc>
          <w:tcPr>
            <w:tcW w:w="574" w:type="pct"/>
            <w:shd w:val="clear" w:color="auto" w:fill="auto"/>
            <w:noWrap/>
            <w:vAlign w:val="center"/>
            <w:hideMark/>
          </w:tcPr>
          <w:p w14:paraId="1AECF522"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17-may.-24</w:t>
            </w:r>
          </w:p>
        </w:tc>
      </w:tr>
      <w:tr w:rsidR="007268B4" w:rsidRPr="007268B4" w14:paraId="0D0E6DCB" w14:textId="77777777" w:rsidTr="00105F46">
        <w:trPr>
          <w:trHeight w:val="170"/>
        </w:trPr>
        <w:tc>
          <w:tcPr>
            <w:tcW w:w="1475" w:type="pct"/>
            <w:shd w:val="clear" w:color="auto" w:fill="auto"/>
            <w:vAlign w:val="center"/>
            <w:hideMark/>
          </w:tcPr>
          <w:p w14:paraId="78086C46"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Pruebas Malaria</w:t>
            </w:r>
          </w:p>
        </w:tc>
        <w:tc>
          <w:tcPr>
            <w:tcW w:w="848" w:type="pct"/>
            <w:shd w:val="clear" w:color="auto" w:fill="auto"/>
            <w:vAlign w:val="center"/>
            <w:hideMark/>
          </w:tcPr>
          <w:p w14:paraId="762EBCDA"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Donación OPS PAHO 24-2024</w:t>
            </w:r>
          </w:p>
        </w:tc>
        <w:tc>
          <w:tcPr>
            <w:tcW w:w="937" w:type="pct"/>
            <w:shd w:val="clear" w:color="auto" w:fill="auto"/>
            <w:vAlign w:val="center"/>
            <w:hideMark/>
          </w:tcPr>
          <w:p w14:paraId="7A0FE81C"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OPS Panama</w:t>
            </w:r>
          </w:p>
        </w:tc>
        <w:tc>
          <w:tcPr>
            <w:tcW w:w="593" w:type="pct"/>
            <w:shd w:val="clear" w:color="auto" w:fill="auto"/>
            <w:vAlign w:val="center"/>
            <w:hideMark/>
          </w:tcPr>
          <w:p w14:paraId="4F48702F"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1.200</w:t>
            </w:r>
          </w:p>
        </w:tc>
        <w:tc>
          <w:tcPr>
            <w:tcW w:w="573" w:type="pct"/>
            <w:shd w:val="clear" w:color="auto" w:fill="auto"/>
            <w:noWrap/>
            <w:vAlign w:val="center"/>
            <w:hideMark/>
          </w:tcPr>
          <w:p w14:paraId="29049836"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22-may.-24</w:t>
            </w:r>
          </w:p>
        </w:tc>
        <w:tc>
          <w:tcPr>
            <w:tcW w:w="574" w:type="pct"/>
            <w:shd w:val="clear" w:color="auto" w:fill="auto"/>
            <w:noWrap/>
            <w:vAlign w:val="center"/>
            <w:hideMark/>
          </w:tcPr>
          <w:p w14:paraId="305020FE"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23-may.-24</w:t>
            </w:r>
          </w:p>
        </w:tc>
      </w:tr>
      <w:tr w:rsidR="007268B4" w:rsidRPr="007268B4" w14:paraId="4DBBF738" w14:textId="77777777" w:rsidTr="00105F46">
        <w:trPr>
          <w:trHeight w:val="170"/>
        </w:trPr>
        <w:tc>
          <w:tcPr>
            <w:tcW w:w="1475" w:type="pct"/>
            <w:shd w:val="clear" w:color="auto" w:fill="auto"/>
            <w:vAlign w:val="center"/>
            <w:hideMark/>
          </w:tcPr>
          <w:p w14:paraId="7D96BD17"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Neumococo</w:t>
            </w:r>
          </w:p>
        </w:tc>
        <w:tc>
          <w:tcPr>
            <w:tcW w:w="848" w:type="pct"/>
            <w:shd w:val="clear" w:color="auto" w:fill="auto"/>
            <w:vAlign w:val="center"/>
            <w:hideMark/>
          </w:tcPr>
          <w:p w14:paraId="1AE10BFA"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APO24-00008173</w:t>
            </w:r>
          </w:p>
        </w:tc>
        <w:tc>
          <w:tcPr>
            <w:tcW w:w="937" w:type="pct"/>
            <w:shd w:val="clear" w:color="auto" w:fill="auto"/>
            <w:vAlign w:val="center"/>
            <w:hideMark/>
          </w:tcPr>
          <w:p w14:paraId="46952998"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Pfizer Overseas</w:t>
            </w:r>
          </w:p>
        </w:tc>
        <w:tc>
          <w:tcPr>
            <w:tcW w:w="593" w:type="pct"/>
            <w:shd w:val="clear" w:color="auto" w:fill="auto"/>
            <w:vAlign w:val="center"/>
            <w:hideMark/>
          </w:tcPr>
          <w:p w14:paraId="636999C3"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400.000</w:t>
            </w:r>
          </w:p>
        </w:tc>
        <w:tc>
          <w:tcPr>
            <w:tcW w:w="573" w:type="pct"/>
            <w:shd w:val="clear" w:color="auto" w:fill="auto"/>
            <w:noWrap/>
            <w:vAlign w:val="center"/>
            <w:hideMark/>
          </w:tcPr>
          <w:p w14:paraId="653CBD1B"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12-jun.-24</w:t>
            </w:r>
          </w:p>
        </w:tc>
        <w:tc>
          <w:tcPr>
            <w:tcW w:w="574" w:type="pct"/>
            <w:shd w:val="clear" w:color="auto" w:fill="auto"/>
            <w:noWrap/>
            <w:vAlign w:val="center"/>
            <w:hideMark/>
          </w:tcPr>
          <w:p w14:paraId="662FAAE5"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13-jun.-24</w:t>
            </w:r>
          </w:p>
        </w:tc>
      </w:tr>
      <w:tr w:rsidR="007268B4" w:rsidRPr="007268B4" w14:paraId="64D3F4AD" w14:textId="77777777" w:rsidTr="00105F46">
        <w:trPr>
          <w:trHeight w:val="170"/>
        </w:trPr>
        <w:tc>
          <w:tcPr>
            <w:tcW w:w="1475" w:type="pct"/>
            <w:shd w:val="clear" w:color="auto" w:fill="auto"/>
            <w:vAlign w:val="center"/>
            <w:hideMark/>
          </w:tcPr>
          <w:p w14:paraId="3F080BFD"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Inmunoglobulina antirrábica humana</w:t>
            </w:r>
          </w:p>
        </w:tc>
        <w:tc>
          <w:tcPr>
            <w:tcW w:w="848" w:type="pct"/>
            <w:shd w:val="clear" w:color="auto" w:fill="auto"/>
            <w:vAlign w:val="center"/>
            <w:hideMark/>
          </w:tcPr>
          <w:p w14:paraId="32C0D149"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APO24-00008231</w:t>
            </w:r>
          </w:p>
        </w:tc>
        <w:tc>
          <w:tcPr>
            <w:tcW w:w="937" w:type="pct"/>
            <w:shd w:val="clear" w:color="auto" w:fill="auto"/>
            <w:vAlign w:val="center"/>
            <w:hideMark/>
          </w:tcPr>
          <w:p w14:paraId="2A29B856"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Csl Behring</w:t>
            </w:r>
          </w:p>
        </w:tc>
        <w:tc>
          <w:tcPr>
            <w:tcW w:w="593" w:type="pct"/>
            <w:shd w:val="clear" w:color="auto" w:fill="auto"/>
            <w:vAlign w:val="center"/>
            <w:hideMark/>
          </w:tcPr>
          <w:p w14:paraId="1D91746A"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6.200</w:t>
            </w:r>
          </w:p>
        </w:tc>
        <w:tc>
          <w:tcPr>
            <w:tcW w:w="573" w:type="pct"/>
            <w:shd w:val="clear" w:color="auto" w:fill="auto"/>
            <w:noWrap/>
            <w:vAlign w:val="center"/>
            <w:hideMark/>
          </w:tcPr>
          <w:p w14:paraId="702BD0AF"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18-jun.-24</w:t>
            </w:r>
          </w:p>
        </w:tc>
        <w:tc>
          <w:tcPr>
            <w:tcW w:w="574" w:type="pct"/>
            <w:shd w:val="clear" w:color="auto" w:fill="auto"/>
            <w:noWrap/>
            <w:vAlign w:val="center"/>
            <w:hideMark/>
          </w:tcPr>
          <w:p w14:paraId="5BF1C308"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18-jun.-24</w:t>
            </w:r>
          </w:p>
        </w:tc>
      </w:tr>
      <w:tr w:rsidR="007268B4" w:rsidRPr="007268B4" w14:paraId="31CF7FFE" w14:textId="77777777" w:rsidTr="00105F46">
        <w:trPr>
          <w:trHeight w:val="170"/>
        </w:trPr>
        <w:tc>
          <w:tcPr>
            <w:tcW w:w="1475" w:type="pct"/>
            <w:shd w:val="clear" w:color="auto" w:fill="auto"/>
            <w:vAlign w:val="center"/>
            <w:hideMark/>
          </w:tcPr>
          <w:p w14:paraId="325E8AD5"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Pentavalente</w:t>
            </w:r>
          </w:p>
        </w:tc>
        <w:tc>
          <w:tcPr>
            <w:tcW w:w="848" w:type="pct"/>
            <w:shd w:val="clear" w:color="auto" w:fill="auto"/>
            <w:vAlign w:val="center"/>
            <w:hideMark/>
          </w:tcPr>
          <w:p w14:paraId="7000DC20"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APO24-00008005</w:t>
            </w:r>
          </w:p>
        </w:tc>
        <w:tc>
          <w:tcPr>
            <w:tcW w:w="937" w:type="pct"/>
            <w:shd w:val="clear" w:color="auto" w:fill="auto"/>
            <w:vAlign w:val="center"/>
            <w:hideMark/>
          </w:tcPr>
          <w:p w14:paraId="6C09B427"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Serum</w:t>
            </w:r>
          </w:p>
        </w:tc>
        <w:tc>
          <w:tcPr>
            <w:tcW w:w="593" w:type="pct"/>
            <w:shd w:val="clear" w:color="auto" w:fill="auto"/>
            <w:vAlign w:val="center"/>
            <w:hideMark/>
          </w:tcPr>
          <w:p w14:paraId="4B51382D"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400.000</w:t>
            </w:r>
          </w:p>
        </w:tc>
        <w:tc>
          <w:tcPr>
            <w:tcW w:w="573" w:type="pct"/>
            <w:shd w:val="clear" w:color="auto" w:fill="auto"/>
            <w:noWrap/>
            <w:vAlign w:val="center"/>
            <w:hideMark/>
          </w:tcPr>
          <w:p w14:paraId="05E4E181"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17-jun.-24</w:t>
            </w:r>
          </w:p>
        </w:tc>
        <w:tc>
          <w:tcPr>
            <w:tcW w:w="574" w:type="pct"/>
            <w:shd w:val="clear" w:color="auto" w:fill="auto"/>
            <w:noWrap/>
            <w:vAlign w:val="center"/>
            <w:hideMark/>
          </w:tcPr>
          <w:p w14:paraId="38ABCC75"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18-jun.-24</w:t>
            </w:r>
          </w:p>
        </w:tc>
      </w:tr>
      <w:tr w:rsidR="007268B4" w:rsidRPr="007268B4" w14:paraId="0EF744E6" w14:textId="77777777" w:rsidTr="00105F46">
        <w:trPr>
          <w:trHeight w:val="170"/>
        </w:trPr>
        <w:tc>
          <w:tcPr>
            <w:tcW w:w="1475" w:type="pct"/>
            <w:shd w:val="clear" w:color="auto" w:fill="auto"/>
            <w:vAlign w:val="center"/>
            <w:hideMark/>
          </w:tcPr>
          <w:p w14:paraId="006E04CD"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Hepatitis B adulto</w:t>
            </w:r>
          </w:p>
        </w:tc>
        <w:tc>
          <w:tcPr>
            <w:tcW w:w="848" w:type="pct"/>
            <w:shd w:val="clear" w:color="auto" w:fill="auto"/>
            <w:vAlign w:val="center"/>
            <w:hideMark/>
          </w:tcPr>
          <w:p w14:paraId="17BAD191"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APO24-00008728</w:t>
            </w:r>
          </w:p>
        </w:tc>
        <w:tc>
          <w:tcPr>
            <w:tcW w:w="937" w:type="pct"/>
            <w:shd w:val="clear" w:color="auto" w:fill="auto"/>
            <w:vAlign w:val="center"/>
            <w:hideMark/>
          </w:tcPr>
          <w:p w14:paraId="750657C7"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Serum</w:t>
            </w:r>
          </w:p>
        </w:tc>
        <w:tc>
          <w:tcPr>
            <w:tcW w:w="593" w:type="pct"/>
            <w:shd w:val="clear" w:color="auto" w:fill="auto"/>
            <w:vAlign w:val="center"/>
            <w:hideMark/>
          </w:tcPr>
          <w:p w14:paraId="0F626A2A"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25.000</w:t>
            </w:r>
          </w:p>
        </w:tc>
        <w:tc>
          <w:tcPr>
            <w:tcW w:w="573" w:type="pct"/>
            <w:shd w:val="clear" w:color="auto" w:fill="auto"/>
            <w:noWrap/>
            <w:vAlign w:val="center"/>
            <w:hideMark/>
          </w:tcPr>
          <w:p w14:paraId="4D8F88AD"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17-jun.-24</w:t>
            </w:r>
          </w:p>
        </w:tc>
        <w:tc>
          <w:tcPr>
            <w:tcW w:w="574" w:type="pct"/>
            <w:shd w:val="clear" w:color="auto" w:fill="auto"/>
            <w:noWrap/>
            <w:vAlign w:val="center"/>
            <w:hideMark/>
          </w:tcPr>
          <w:p w14:paraId="167B3043"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19-jun.-24</w:t>
            </w:r>
          </w:p>
        </w:tc>
      </w:tr>
      <w:tr w:rsidR="007268B4" w:rsidRPr="007268B4" w14:paraId="0BBC3A9C" w14:textId="77777777" w:rsidTr="00105F46">
        <w:trPr>
          <w:trHeight w:val="170"/>
        </w:trPr>
        <w:tc>
          <w:tcPr>
            <w:tcW w:w="1475" w:type="pct"/>
            <w:shd w:val="clear" w:color="auto" w:fill="auto"/>
            <w:vAlign w:val="center"/>
            <w:hideMark/>
          </w:tcPr>
          <w:p w14:paraId="3F1AD4C4"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Pentavalente</w:t>
            </w:r>
          </w:p>
        </w:tc>
        <w:tc>
          <w:tcPr>
            <w:tcW w:w="848" w:type="pct"/>
            <w:shd w:val="clear" w:color="auto" w:fill="auto"/>
            <w:vAlign w:val="center"/>
            <w:hideMark/>
          </w:tcPr>
          <w:p w14:paraId="0361394D"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APO24-00008006</w:t>
            </w:r>
          </w:p>
        </w:tc>
        <w:tc>
          <w:tcPr>
            <w:tcW w:w="937" w:type="pct"/>
            <w:shd w:val="clear" w:color="auto" w:fill="auto"/>
            <w:vAlign w:val="center"/>
            <w:hideMark/>
          </w:tcPr>
          <w:p w14:paraId="43DFE722"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Serum</w:t>
            </w:r>
          </w:p>
        </w:tc>
        <w:tc>
          <w:tcPr>
            <w:tcW w:w="593" w:type="pct"/>
            <w:shd w:val="clear" w:color="auto" w:fill="auto"/>
            <w:vAlign w:val="center"/>
            <w:hideMark/>
          </w:tcPr>
          <w:p w14:paraId="7FB2EAF9"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400.000</w:t>
            </w:r>
          </w:p>
        </w:tc>
        <w:tc>
          <w:tcPr>
            <w:tcW w:w="573" w:type="pct"/>
            <w:shd w:val="clear" w:color="auto" w:fill="auto"/>
            <w:noWrap/>
            <w:vAlign w:val="center"/>
            <w:hideMark/>
          </w:tcPr>
          <w:p w14:paraId="0DED5AAE"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19-jun.-24</w:t>
            </w:r>
          </w:p>
        </w:tc>
        <w:tc>
          <w:tcPr>
            <w:tcW w:w="574" w:type="pct"/>
            <w:shd w:val="clear" w:color="auto" w:fill="auto"/>
            <w:noWrap/>
            <w:vAlign w:val="center"/>
            <w:hideMark/>
          </w:tcPr>
          <w:p w14:paraId="65BC8160"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20-jun.-24</w:t>
            </w:r>
          </w:p>
        </w:tc>
      </w:tr>
      <w:tr w:rsidR="007268B4" w:rsidRPr="007268B4" w14:paraId="1B3EFF64" w14:textId="77777777" w:rsidTr="00105F46">
        <w:trPr>
          <w:trHeight w:val="170"/>
        </w:trPr>
        <w:tc>
          <w:tcPr>
            <w:tcW w:w="1475" w:type="pct"/>
            <w:shd w:val="clear" w:color="auto" w:fill="auto"/>
            <w:vAlign w:val="center"/>
            <w:hideMark/>
          </w:tcPr>
          <w:p w14:paraId="4F213A61"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Rifampicina 75 mg + Isoniazida 50 mg cj x 3 bl x 28 tb</w:t>
            </w:r>
          </w:p>
        </w:tc>
        <w:tc>
          <w:tcPr>
            <w:tcW w:w="848" w:type="pct"/>
            <w:shd w:val="clear" w:color="auto" w:fill="auto"/>
            <w:vAlign w:val="center"/>
            <w:hideMark/>
          </w:tcPr>
          <w:p w14:paraId="48C96E8F"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APO24-00003299</w:t>
            </w:r>
          </w:p>
        </w:tc>
        <w:tc>
          <w:tcPr>
            <w:tcW w:w="937" w:type="pct"/>
            <w:shd w:val="clear" w:color="auto" w:fill="auto"/>
            <w:vAlign w:val="center"/>
            <w:hideMark/>
          </w:tcPr>
          <w:p w14:paraId="72A33D30"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Lupin</w:t>
            </w:r>
          </w:p>
        </w:tc>
        <w:tc>
          <w:tcPr>
            <w:tcW w:w="593" w:type="pct"/>
            <w:shd w:val="clear" w:color="auto" w:fill="auto"/>
            <w:vAlign w:val="center"/>
            <w:hideMark/>
          </w:tcPr>
          <w:p w14:paraId="7B6F4116"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2.527</w:t>
            </w:r>
          </w:p>
        </w:tc>
        <w:tc>
          <w:tcPr>
            <w:tcW w:w="573" w:type="pct"/>
            <w:shd w:val="clear" w:color="auto" w:fill="auto"/>
            <w:noWrap/>
            <w:vAlign w:val="center"/>
            <w:hideMark/>
          </w:tcPr>
          <w:p w14:paraId="7620E37F"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19-jun.-24</w:t>
            </w:r>
          </w:p>
        </w:tc>
        <w:tc>
          <w:tcPr>
            <w:tcW w:w="574" w:type="pct"/>
            <w:shd w:val="clear" w:color="auto" w:fill="auto"/>
            <w:noWrap/>
            <w:vAlign w:val="center"/>
            <w:hideMark/>
          </w:tcPr>
          <w:p w14:paraId="66C47EBD"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21-jun.-24</w:t>
            </w:r>
          </w:p>
        </w:tc>
      </w:tr>
      <w:tr w:rsidR="007268B4" w:rsidRPr="007268B4" w14:paraId="3177C0AE" w14:textId="77777777" w:rsidTr="00105F46">
        <w:trPr>
          <w:trHeight w:val="170"/>
        </w:trPr>
        <w:tc>
          <w:tcPr>
            <w:tcW w:w="1475" w:type="pct"/>
            <w:shd w:val="clear" w:color="auto" w:fill="auto"/>
            <w:vAlign w:val="center"/>
            <w:hideMark/>
          </w:tcPr>
          <w:p w14:paraId="5AD853ED"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Inmunoglobulina Hepatitis B</w:t>
            </w:r>
          </w:p>
        </w:tc>
        <w:tc>
          <w:tcPr>
            <w:tcW w:w="848" w:type="pct"/>
            <w:shd w:val="clear" w:color="auto" w:fill="auto"/>
            <w:vAlign w:val="center"/>
            <w:hideMark/>
          </w:tcPr>
          <w:p w14:paraId="38189892"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APO24-00003209</w:t>
            </w:r>
          </w:p>
        </w:tc>
        <w:tc>
          <w:tcPr>
            <w:tcW w:w="937" w:type="pct"/>
            <w:shd w:val="clear" w:color="auto" w:fill="auto"/>
            <w:vAlign w:val="center"/>
            <w:hideMark/>
          </w:tcPr>
          <w:p w14:paraId="22A1DAFA"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Csl Behring</w:t>
            </w:r>
          </w:p>
        </w:tc>
        <w:tc>
          <w:tcPr>
            <w:tcW w:w="593" w:type="pct"/>
            <w:shd w:val="clear" w:color="auto" w:fill="auto"/>
            <w:vAlign w:val="center"/>
            <w:hideMark/>
          </w:tcPr>
          <w:p w14:paraId="365A7CAA"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2.000</w:t>
            </w:r>
          </w:p>
        </w:tc>
        <w:tc>
          <w:tcPr>
            <w:tcW w:w="573" w:type="pct"/>
            <w:shd w:val="clear" w:color="auto" w:fill="auto"/>
            <w:noWrap/>
            <w:vAlign w:val="center"/>
            <w:hideMark/>
          </w:tcPr>
          <w:p w14:paraId="486D696A"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21-jun.-24</w:t>
            </w:r>
          </w:p>
        </w:tc>
        <w:tc>
          <w:tcPr>
            <w:tcW w:w="574" w:type="pct"/>
            <w:shd w:val="clear" w:color="auto" w:fill="auto"/>
            <w:noWrap/>
            <w:vAlign w:val="center"/>
            <w:hideMark/>
          </w:tcPr>
          <w:p w14:paraId="2871D150"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25-jun.-24</w:t>
            </w:r>
          </w:p>
        </w:tc>
      </w:tr>
      <w:tr w:rsidR="007268B4" w:rsidRPr="007268B4" w14:paraId="35157CAA" w14:textId="77777777" w:rsidTr="00105F46">
        <w:trPr>
          <w:trHeight w:val="170"/>
        </w:trPr>
        <w:tc>
          <w:tcPr>
            <w:tcW w:w="1475" w:type="pct"/>
            <w:shd w:val="clear" w:color="auto" w:fill="auto"/>
            <w:vAlign w:val="center"/>
            <w:hideMark/>
          </w:tcPr>
          <w:p w14:paraId="5A27AC26"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Varicela</w:t>
            </w:r>
          </w:p>
        </w:tc>
        <w:tc>
          <w:tcPr>
            <w:tcW w:w="848" w:type="pct"/>
            <w:shd w:val="clear" w:color="auto" w:fill="auto"/>
            <w:vAlign w:val="center"/>
            <w:hideMark/>
          </w:tcPr>
          <w:p w14:paraId="3F041EF2"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APO24-00003368</w:t>
            </w:r>
          </w:p>
        </w:tc>
        <w:tc>
          <w:tcPr>
            <w:tcW w:w="937" w:type="pct"/>
            <w:shd w:val="clear" w:color="auto" w:fill="auto"/>
            <w:vAlign w:val="center"/>
            <w:hideMark/>
          </w:tcPr>
          <w:p w14:paraId="1C240E65"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Merck Sharp &amp; Dohme LLC</w:t>
            </w:r>
          </w:p>
        </w:tc>
        <w:tc>
          <w:tcPr>
            <w:tcW w:w="593" w:type="pct"/>
            <w:shd w:val="clear" w:color="auto" w:fill="auto"/>
            <w:vAlign w:val="center"/>
            <w:hideMark/>
          </w:tcPr>
          <w:p w14:paraId="2E49026C"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200.000</w:t>
            </w:r>
          </w:p>
        </w:tc>
        <w:tc>
          <w:tcPr>
            <w:tcW w:w="573" w:type="pct"/>
            <w:shd w:val="clear" w:color="auto" w:fill="auto"/>
            <w:noWrap/>
            <w:vAlign w:val="center"/>
            <w:hideMark/>
          </w:tcPr>
          <w:p w14:paraId="41EEB8E2"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29-jun.-24</w:t>
            </w:r>
          </w:p>
        </w:tc>
        <w:tc>
          <w:tcPr>
            <w:tcW w:w="574" w:type="pct"/>
            <w:shd w:val="clear" w:color="auto" w:fill="auto"/>
            <w:noWrap/>
            <w:vAlign w:val="center"/>
            <w:hideMark/>
          </w:tcPr>
          <w:p w14:paraId="7E379329"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2-jul.-24</w:t>
            </w:r>
          </w:p>
        </w:tc>
      </w:tr>
      <w:tr w:rsidR="007268B4" w:rsidRPr="007268B4" w14:paraId="7CE7FC73" w14:textId="77777777" w:rsidTr="00105F46">
        <w:trPr>
          <w:trHeight w:val="170"/>
        </w:trPr>
        <w:tc>
          <w:tcPr>
            <w:tcW w:w="1475" w:type="pct"/>
            <w:shd w:val="clear" w:color="auto" w:fill="auto"/>
            <w:vAlign w:val="center"/>
            <w:hideMark/>
          </w:tcPr>
          <w:p w14:paraId="145C4779"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Primaquina 15 mg</w:t>
            </w:r>
          </w:p>
        </w:tc>
        <w:tc>
          <w:tcPr>
            <w:tcW w:w="848" w:type="pct"/>
            <w:shd w:val="clear" w:color="auto" w:fill="auto"/>
            <w:vAlign w:val="center"/>
            <w:hideMark/>
          </w:tcPr>
          <w:p w14:paraId="332EABE6"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Donación PAHO 43-2024</w:t>
            </w:r>
          </w:p>
        </w:tc>
        <w:tc>
          <w:tcPr>
            <w:tcW w:w="937" w:type="pct"/>
            <w:shd w:val="clear" w:color="auto" w:fill="auto"/>
            <w:vAlign w:val="center"/>
            <w:hideMark/>
          </w:tcPr>
          <w:p w14:paraId="20856036"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Sanofi Aventis</w:t>
            </w:r>
          </w:p>
        </w:tc>
        <w:tc>
          <w:tcPr>
            <w:tcW w:w="593" w:type="pct"/>
            <w:shd w:val="clear" w:color="auto" w:fill="auto"/>
            <w:vAlign w:val="center"/>
            <w:hideMark/>
          </w:tcPr>
          <w:p w14:paraId="37C8C04C"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17.143</w:t>
            </w:r>
          </w:p>
        </w:tc>
        <w:tc>
          <w:tcPr>
            <w:tcW w:w="573" w:type="pct"/>
            <w:shd w:val="clear" w:color="auto" w:fill="auto"/>
            <w:noWrap/>
            <w:vAlign w:val="center"/>
            <w:hideMark/>
          </w:tcPr>
          <w:p w14:paraId="2B8604CB"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3-jul.-24</w:t>
            </w:r>
          </w:p>
        </w:tc>
        <w:tc>
          <w:tcPr>
            <w:tcW w:w="574" w:type="pct"/>
            <w:shd w:val="clear" w:color="auto" w:fill="auto"/>
            <w:noWrap/>
            <w:vAlign w:val="center"/>
            <w:hideMark/>
          </w:tcPr>
          <w:p w14:paraId="4F72A9C6"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5-jul.-24</w:t>
            </w:r>
          </w:p>
        </w:tc>
      </w:tr>
      <w:tr w:rsidR="007268B4" w:rsidRPr="007268B4" w14:paraId="63CA0199" w14:textId="77777777" w:rsidTr="00105F46">
        <w:trPr>
          <w:trHeight w:val="170"/>
        </w:trPr>
        <w:tc>
          <w:tcPr>
            <w:tcW w:w="1475" w:type="pct"/>
            <w:shd w:val="clear" w:color="auto" w:fill="auto"/>
            <w:vAlign w:val="center"/>
            <w:hideMark/>
          </w:tcPr>
          <w:p w14:paraId="6ACCBAB7"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Suero antiarácnido</w:t>
            </w:r>
          </w:p>
        </w:tc>
        <w:tc>
          <w:tcPr>
            <w:tcW w:w="848" w:type="pct"/>
            <w:shd w:val="clear" w:color="auto" w:fill="auto"/>
            <w:vAlign w:val="center"/>
            <w:hideMark/>
          </w:tcPr>
          <w:p w14:paraId="4B23F0E5"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Donación</w:t>
            </w:r>
          </w:p>
        </w:tc>
        <w:tc>
          <w:tcPr>
            <w:tcW w:w="937" w:type="pct"/>
            <w:shd w:val="clear" w:color="auto" w:fill="auto"/>
            <w:vAlign w:val="center"/>
            <w:hideMark/>
          </w:tcPr>
          <w:p w14:paraId="3CDD691E"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OPS Brasil</w:t>
            </w:r>
          </w:p>
        </w:tc>
        <w:tc>
          <w:tcPr>
            <w:tcW w:w="593" w:type="pct"/>
            <w:shd w:val="clear" w:color="auto" w:fill="auto"/>
            <w:vAlign w:val="center"/>
            <w:hideMark/>
          </w:tcPr>
          <w:p w14:paraId="15167B45"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10</w:t>
            </w:r>
          </w:p>
        </w:tc>
        <w:tc>
          <w:tcPr>
            <w:tcW w:w="573" w:type="pct"/>
            <w:shd w:val="clear" w:color="auto" w:fill="auto"/>
            <w:noWrap/>
            <w:vAlign w:val="center"/>
            <w:hideMark/>
          </w:tcPr>
          <w:p w14:paraId="1A83B19A"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4-jul.-24</w:t>
            </w:r>
          </w:p>
        </w:tc>
        <w:tc>
          <w:tcPr>
            <w:tcW w:w="574" w:type="pct"/>
            <w:shd w:val="clear" w:color="auto" w:fill="auto"/>
            <w:noWrap/>
            <w:vAlign w:val="center"/>
            <w:hideMark/>
          </w:tcPr>
          <w:p w14:paraId="494128E0"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4-jul.-24</w:t>
            </w:r>
          </w:p>
        </w:tc>
      </w:tr>
      <w:tr w:rsidR="007268B4" w:rsidRPr="007268B4" w14:paraId="11D68AE6" w14:textId="77777777" w:rsidTr="00105F46">
        <w:trPr>
          <w:trHeight w:val="170"/>
        </w:trPr>
        <w:tc>
          <w:tcPr>
            <w:tcW w:w="1475" w:type="pct"/>
            <w:shd w:val="clear" w:color="auto" w:fill="auto"/>
            <w:vAlign w:val="center"/>
            <w:hideMark/>
          </w:tcPr>
          <w:p w14:paraId="57AC3DD2"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Rotavirus</w:t>
            </w:r>
          </w:p>
        </w:tc>
        <w:tc>
          <w:tcPr>
            <w:tcW w:w="848" w:type="pct"/>
            <w:shd w:val="clear" w:color="auto" w:fill="auto"/>
            <w:vAlign w:val="center"/>
            <w:hideMark/>
          </w:tcPr>
          <w:p w14:paraId="05CC8912"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APO24-00010616</w:t>
            </w:r>
          </w:p>
        </w:tc>
        <w:tc>
          <w:tcPr>
            <w:tcW w:w="937" w:type="pct"/>
            <w:shd w:val="clear" w:color="auto" w:fill="auto"/>
            <w:vAlign w:val="center"/>
            <w:hideMark/>
          </w:tcPr>
          <w:p w14:paraId="12B31A9C"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Glaxo</w:t>
            </w:r>
          </w:p>
        </w:tc>
        <w:tc>
          <w:tcPr>
            <w:tcW w:w="593" w:type="pct"/>
            <w:shd w:val="clear" w:color="auto" w:fill="auto"/>
            <w:vAlign w:val="center"/>
            <w:hideMark/>
          </w:tcPr>
          <w:p w14:paraId="7C108672"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150.000</w:t>
            </w:r>
          </w:p>
        </w:tc>
        <w:tc>
          <w:tcPr>
            <w:tcW w:w="573" w:type="pct"/>
            <w:shd w:val="clear" w:color="auto" w:fill="auto"/>
            <w:noWrap/>
            <w:vAlign w:val="center"/>
            <w:hideMark/>
          </w:tcPr>
          <w:p w14:paraId="2102B0F6"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4-jul.-24</w:t>
            </w:r>
          </w:p>
        </w:tc>
        <w:tc>
          <w:tcPr>
            <w:tcW w:w="574" w:type="pct"/>
            <w:shd w:val="clear" w:color="auto" w:fill="auto"/>
            <w:noWrap/>
            <w:vAlign w:val="center"/>
            <w:hideMark/>
          </w:tcPr>
          <w:p w14:paraId="7F4B966B"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4-jul.-24</w:t>
            </w:r>
          </w:p>
        </w:tc>
      </w:tr>
      <w:tr w:rsidR="007268B4" w:rsidRPr="007268B4" w14:paraId="1042C118" w14:textId="77777777" w:rsidTr="00105F46">
        <w:trPr>
          <w:trHeight w:val="170"/>
        </w:trPr>
        <w:tc>
          <w:tcPr>
            <w:tcW w:w="1475" w:type="pct"/>
            <w:shd w:val="clear" w:color="auto" w:fill="auto"/>
            <w:vAlign w:val="center"/>
            <w:hideMark/>
          </w:tcPr>
          <w:p w14:paraId="6E9B4F20"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BCG</w:t>
            </w:r>
          </w:p>
        </w:tc>
        <w:tc>
          <w:tcPr>
            <w:tcW w:w="848" w:type="pct"/>
            <w:shd w:val="clear" w:color="auto" w:fill="auto"/>
            <w:vAlign w:val="center"/>
            <w:hideMark/>
          </w:tcPr>
          <w:p w14:paraId="573779F5"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APO24-00004394</w:t>
            </w:r>
          </w:p>
        </w:tc>
        <w:tc>
          <w:tcPr>
            <w:tcW w:w="937" w:type="pct"/>
            <w:shd w:val="clear" w:color="auto" w:fill="auto"/>
            <w:vAlign w:val="center"/>
            <w:hideMark/>
          </w:tcPr>
          <w:p w14:paraId="064E853F"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Serum</w:t>
            </w:r>
          </w:p>
        </w:tc>
        <w:tc>
          <w:tcPr>
            <w:tcW w:w="593" w:type="pct"/>
            <w:shd w:val="clear" w:color="auto" w:fill="auto"/>
            <w:vAlign w:val="center"/>
            <w:hideMark/>
          </w:tcPr>
          <w:p w14:paraId="0D5A822E"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400.000</w:t>
            </w:r>
          </w:p>
        </w:tc>
        <w:tc>
          <w:tcPr>
            <w:tcW w:w="573" w:type="pct"/>
            <w:shd w:val="clear" w:color="auto" w:fill="auto"/>
            <w:noWrap/>
            <w:vAlign w:val="center"/>
            <w:hideMark/>
          </w:tcPr>
          <w:p w14:paraId="6440CC57"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4-jul.-24</w:t>
            </w:r>
          </w:p>
        </w:tc>
        <w:tc>
          <w:tcPr>
            <w:tcW w:w="574" w:type="pct"/>
            <w:shd w:val="clear" w:color="auto" w:fill="auto"/>
            <w:noWrap/>
            <w:vAlign w:val="center"/>
            <w:hideMark/>
          </w:tcPr>
          <w:p w14:paraId="24EC1733"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5-jul.-24</w:t>
            </w:r>
          </w:p>
        </w:tc>
      </w:tr>
      <w:tr w:rsidR="007268B4" w:rsidRPr="007268B4" w14:paraId="144A008E" w14:textId="77777777" w:rsidTr="00105F46">
        <w:trPr>
          <w:trHeight w:val="170"/>
        </w:trPr>
        <w:tc>
          <w:tcPr>
            <w:tcW w:w="1475" w:type="pct"/>
            <w:shd w:val="clear" w:color="auto" w:fill="auto"/>
            <w:vAlign w:val="center"/>
            <w:hideMark/>
          </w:tcPr>
          <w:p w14:paraId="6BF666B8"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MR1</w:t>
            </w:r>
          </w:p>
        </w:tc>
        <w:tc>
          <w:tcPr>
            <w:tcW w:w="848" w:type="pct"/>
            <w:shd w:val="clear" w:color="auto" w:fill="auto"/>
            <w:vAlign w:val="center"/>
            <w:hideMark/>
          </w:tcPr>
          <w:p w14:paraId="66CF991A"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APO24-00010424</w:t>
            </w:r>
          </w:p>
        </w:tc>
        <w:tc>
          <w:tcPr>
            <w:tcW w:w="937" w:type="pct"/>
            <w:shd w:val="clear" w:color="auto" w:fill="auto"/>
            <w:vAlign w:val="center"/>
            <w:hideMark/>
          </w:tcPr>
          <w:p w14:paraId="453168D1"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Serum</w:t>
            </w:r>
          </w:p>
        </w:tc>
        <w:tc>
          <w:tcPr>
            <w:tcW w:w="593" w:type="pct"/>
            <w:shd w:val="clear" w:color="auto" w:fill="auto"/>
            <w:vAlign w:val="center"/>
            <w:hideMark/>
          </w:tcPr>
          <w:p w14:paraId="138EE2C2"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30.000</w:t>
            </w:r>
          </w:p>
        </w:tc>
        <w:tc>
          <w:tcPr>
            <w:tcW w:w="573" w:type="pct"/>
            <w:shd w:val="clear" w:color="auto" w:fill="auto"/>
            <w:noWrap/>
            <w:vAlign w:val="center"/>
            <w:hideMark/>
          </w:tcPr>
          <w:p w14:paraId="6B9DF53B"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5-jul.-24</w:t>
            </w:r>
          </w:p>
        </w:tc>
        <w:tc>
          <w:tcPr>
            <w:tcW w:w="574" w:type="pct"/>
            <w:shd w:val="clear" w:color="auto" w:fill="auto"/>
            <w:noWrap/>
            <w:vAlign w:val="center"/>
            <w:hideMark/>
          </w:tcPr>
          <w:p w14:paraId="25D5C096"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8-jul.-24</w:t>
            </w:r>
          </w:p>
        </w:tc>
      </w:tr>
      <w:tr w:rsidR="007268B4" w:rsidRPr="007268B4" w14:paraId="4640970C" w14:textId="77777777" w:rsidTr="00105F46">
        <w:trPr>
          <w:trHeight w:val="170"/>
        </w:trPr>
        <w:tc>
          <w:tcPr>
            <w:tcW w:w="1475" w:type="pct"/>
            <w:shd w:val="clear" w:color="auto" w:fill="auto"/>
            <w:vAlign w:val="center"/>
            <w:hideMark/>
          </w:tcPr>
          <w:p w14:paraId="7603F4B1"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DT 10 ds</w:t>
            </w:r>
          </w:p>
        </w:tc>
        <w:tc>
          <w:tcPr>
            <w:tcW w:w="848" w:type="pct"/>
            <w:shd w:val="clear" w:color="auto" w:fill="auto"/>
            <w:vAlign w:val="center"/>
            <w:hideMark/>
          </w:tcPr>
          <w:p w14:paraId="10CF117B"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APO24-00011717</w:t>
            </w:r>
          </w:p>
        </w:tc>
        <w:tc>
          <w:tcPr>
            <w:tcW w:w="937" w:type="pct"/>
            <w:shd w:val="clear" w:color="auto" w:fill="auto"/>
            <w:vAlign w:val="center"/>
            <w:hideMark/>
          </w:tcPr>
          <w:p w14:paraId="72DE53CD"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Serum</w:t>
            </w:r>
          </w:p>
        </w:tc>
        <w:tc>
          <w:tcPr>
            <w:tcW w:w="593" w:type="pct"/>
            <w:shd w:val="clear" w:color="auto" w:fill="auto"/>
            <w:vAlign w:val="center"/>
            <w:hideMark/>
          </w:tcPr>
          <w:p w14:paraId="5641E18C"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300.000</w:t>
            </w:r>
          </w:p>
        </w:tc>
        <w:tc>
          <w:tcPr>
            <w:tcW w:w="573" w:type="pct"/>
            <w:shd w:val="clear" w:color="auto" w:fill="auto"/>
            <w:noWrap/>
            <w:vAlign w:val="center"/>
            <w:hideMark/>
          </w:tcPr>
          <w:p w14:paraId="38769E4A"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9-jul.-24</w:t>
            </w:r>
          </w:p>
        </w:tc>
        <w:tc>
          <w:tcPr>
            <w:tcW w:w="574" w:type="pct"/>
            <w:shd w:val="clear" w:color="auto" w:fill="auto"/>
            <w:noWrap/>
            <w:vAlign w:val="center"/>
            <w:hideMark/>
          </w:tcPr>
          <w:p w14:paraId="39A33BF9"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9-jul.-24</w:t>
            </w:r>
          </w:p>
        </w:tc>
      </w:tr>
      <w:tr w:rsidR="007268B4" w:rsidRPr="007268B4" w14:paraId="12B4F0F3" w14:textId="77777777" w:rsidTr="00105F46">
        <w:trPr>
          <w:trHeight w:val="170"/>
        </w:trPr>
        <w:tc>
          <w:tcPr>
            <w:tcW w:w="1475" w:type="pct"/>
            <w:shd w:val="clear" w:color="auto" w:fill="auto"/>
            <w:vAlign w:val="center"/>
            <w:hideMark/>
          </w:tcPr>
          <w:p w14:paraId="36EF8E29"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Rotavirus</w:t>
            </w:r>
          </w:p>
        </w:tc>
        <w:tc>
          <w:tcPr>
            <w:tcW w:w="848" w:type="pct"/>
            <w:shd w:val="clear" w:color="auto" w:fill="auto"/>
            <w:vAlign w:val="center"/>
            <w:hideMark/>
          </w:tcPr>
          <w:p w14:paraId="1F2D9CD4"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APO24-00010617</w:t>
            </w:r>
          </w:p>
        </w:tc>
        <w:tc>
          <w:tcPr>
            <w:tcW w:w="937" w:type="pct"/>
            <w:shd w:val="clear" w:color="auto" w:fill="auto"/>
            <w:vAlign w:val="center"/>
            <w:hideMark/>
          </w:tcPr>
          <w:p w14:paraId="33E63401"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Glaxo</w:t>
            </w:r>
          </w:p>
        </w:tc>
        <w:tc>
          <w:tcPr>
            <w:tcW w:w="593" w:type="pct"/>
            <w:shd w:val="clear" w:color="auto" w:fill="auto"/>
            <w:vAlign w:val="center"/>
            <w:hideMark/>
          </w:tcPr>
          <w:p w14:paraId="2165CCAD"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150.000</w:t>
            </w:r>
          </w:p>
        </w:tc>
        <w:tc>
          <w:tcPr>
            <w:tcW w:w="573" w:type="pct"/>
            <w:shd w:val="clear" w:color="auto" w:fill="auto"/>
            <w:noWrap/>
            <w:vAlign w:val="center"/>
            <w:hideMark/>
          </w:tcPr>
          <w:p w14:paraId="5969D92B"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10-jul.-24</w:t>
            </w:r>
          </w:p>
        </w:tc>
        <w:tc>
          <w:tcPr>
            <w:tcW w:w="574" w:type="pct"/>
            <w:shd w:val="clear" w:color="auto" w:fill="auto"/>
            <w:noWrap/>
            <w:vAlign w:val="center"/>
            <w:hideMark/>
          </w:tcPr>
          <w:p w14:paraId="4CBD3C09"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11-jul.-24</w:t>
            </w:r>
          </w:p>
        </w:tc>
      </w:tr>
      <w:tr w:rsidR="007268B4" w:rsidRPr="007268B4" w14:paraId="5CF0143C" w14:textId="77777777" w:rsidTr="00105F46">
        <w:trPr>
          <w:trHeight w:val="170"/>
        </w:trPr>
        <w:tc>
          <w:tcPr>
            <w:tcW w:w="1475" w:type="pct"/>
            <w:shd w:val="clear" w:color="auto" w:fill="auto"/>
            <w:vAlign w:val="center"/>
            <w:hideMark/>
          </w:tcPr>
          <w:p w14:paraId="428C5F49"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Meningococo</w:t>
            </w:r>
          </w:p>
        </w:tc>
        <w:tc>
          <w:tcPr>
            <w:tcW w:w="848" w:type="pct"/>
            <w:shd w:val="clear" w:color="auto" w:fill="auto"/>
            <w:vAlign w:val="center"/>
            <w:hideMark/>
          </w:tcPr>
          <w:p w14:paraId="1E305886"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APO24-00006718</w:t>
            </w:r>
          </w:p>
        </w:tc>
        <w:tc>
          <w:tcPr>
            <w:tcW w:w="937" w:type="pct"/>
            <w:shd w:val="clear" w:color="auto" w:fill="auto"/>
            <w:vAlign w:val="center"/>
            <w:hideMark/>
          </w:tcPr>
          <w:p w14:paraId="3FC0E0D3"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GlaxoSmithKline Biologicals</w:t>
            </w:r>
          </w:p>
        </w:tc>
        <w:tc>
          <w:tcPr>
            <w:tcW w:w="593" w:type="pct"/>
            <w:shd w:val="clear" w:color="auto" w:fill="auto"/>
            <w:vAlign w:val="center"/>
            <w:hideMark/>
          </w:tcPr>
          <w:p w14:paraId="657DD7D1"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1.440</w:t>
            </w:r>
          </w:p>
        </w:tc>
        <w:tc>
          <w:tcPr>
            <w:tcW w:w="573" w:type="pct"/>
            <w:shd w:val="clear" w:color="auto" w:fill="auto"/>
            <w:noWrap/>
            <w:vAlign w:val="center"/>
            <w:hideMark/>
          </w:tcPr>
          <w:p w14:paraId="27CD4C9C"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11-jul.-24</w:t>
            </w:r>
          </w:p>
        </w:tc>
        <w:tc>
          <w:tcPr>
            <w:tcW w:w="574" w:type="pct"/>
            <w:shd w:val="clear" w:color="auto" w:fill="auto"/>
            <w:noWrap/>
            <w:vAlign w:val="center"/>
            <w:hideMark/>
          </w:tcPr>
          <w:p w14:paraId="0A00D4CB"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12-jul.-24</w:t>
            </w:r>
          </w:p>
        </w:tc>
      </w:tr>
      <w:tr w:rsidR="007268B4" w:rsidRPr="007268B4" w14:paraId="265E7E7C" w14:textId="77777777" w:rsidTr="00105F46">
        <w:trPr>
          <w:trHeight w:val="170"/>
        </w:trPr>
        <w:tc>
          <w:tcPr>
            <w:tcW w:w="1475" w:type="pct"/>
            <w:shd w:val="clear" w:color="auto" w:fill="auto"/>
            <w:vAlign w:val="center"/>
            <w:hideMark/>
          </w:tcPr>
          <w:p w14:paraId="01452D40"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VPH</w:t>
            </w:r>
          </w:p>
        </w:tc>
        <w:tc>
          <w:tcPr>
            <w:tcW w:w="848" w:type="pct"/>
            <w:shd w:val="clear" w:color="auto" w:fill="auto"/>
            <w:vAlign w:val="center"/>
            <w:hideMark/>
          </w:tcPr>
          <w:p w14:paraId="55E58F7E"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APO24-00008320</w:t>
            </w:r>
          </w:p>
        </w:tc>
        <w:tc>
          <w:tcPr>
            <w:tcW w:w="937" w:type="pct"/>
            <w:shd w:val="clear" w:color="auto" w:fill="auto"/>
            <w:vAlign w:val="center"/>
            <w:hideMark/>
          </w:tcPr>
          <w:p w14:paraId="62BECB29"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MSD Latin America Services</w:t>
            </w:r>
          </w:p>
        </w:tc>
        <w:tc>
          <w:tcPr>
            <w:tcW w:w="593" w:type="pct"/>
            <w:shd w:val="clear" w:color="auto" w:fill="auto"/>
            <w:vAlign w:val="center"/>
            <w:hideMark/>
          </w:tcPr>
          <w:p w14:paraId="4C84C8E6"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76.800</w:t>
            </w:r>
          </w:p>
        </w:tc>
        <w:tc>
          <w:tcPr>
            <w:tcW w:w="573" w:type="pct"/>
            <w:shd w:val="clear" w:color="auto" w:fill="auto"/>
            <w:noWrap/>
            <w:vAlign w:val="center"/>
            <w:hideMark/>
          </w:tcPr>
          <w:p w14:paraId="1D1BF3B4"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22-jul.-24</w:t>
            </w:r>
          </w:p>
        </w:tc>
        <w:tc>
          <w:tcPr>
            <w:tcW w:w="574" w:type="pct"/>
            <w:shd w:val="clear" w:color="auto" w:fill="auto"/>
            <w:noWrap/>
            <w:vAlign w:val="center"/>
            <w:hideMark/>
          </w:tcPr>
          <w:p w14:paraId="5460F331"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24-jul.-24</w:t>
            </w:r>
          </w:p>
        </w:tc>
      </w:tr>
      <w:tr w:rsidR="007268B4" w:rsidRPr="007268B4" w14:paraId="1BB15EF0" w14:textId="77777777" w:rsidTr="00105F46">
        <w:trPr>
          <w:trHeight w:val="170"/>
        </w:trPr>
        <w:tc>
          <w:tcPr>
            <w:tcW w:w="1475" w:type="pct"/>
            <w:shd w:val="clear" w:color="auto" w:fill="auto"/>
            <w:vAlign w:val="center"/>
            <w:hideMark/>
          </w:tcPr>
          <w:p w14:paraId="1227332A"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Nifurtimox 120 mg</w:t>
            </w:r>
          </w:p>
        </w:tc>
        <w:tc>
          <w:tcPr>
            <w:tcW w:w="848" w:type="pct"/>
            <w:vMerge w:val="restart"/>
            <w:shd w:val="clear" w:color="auto" w:fill="auto"/>
            <w:vAlign w:val="center"/>
            <w:hideMark/>
          </w:tcPr>
          <w:p w14:paraId="04E29D1D"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Donación OPS PAHO 27-2024</w:t>
            </w:r>
          </w:p>
        </w:tc>
        <w:tc>
          <w:tcPr>
            <w:tcW w:w="937" w:type="pct"/>
            <w:vMerge w:val="restart"/>
            <w:shd w:val="clear" w:color="auto" w:fill="auto"/>
            <w:vAlign w:val="center"/>
            <w:hideMark/>
          </w:tcPr>
          <w:p w14:paraId="04B2269F"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Bayer</w:t>
            </w:r>
          </w:p>
        </w:tc>
        <w:tc>
          <w:tcPr>
            <w:tcW w:w="593" w:type="pct"/>
            <w:shd w:val="clear" w:color="auto" w:fill="auto"/>
            <w:vAlign w:val="center"/>
            <w:hideMark/>
          </w:tcPr>
          <w:p w14:paraId="4180675F"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500</w:t>
            </w:r>
          </w:p>
        </w:tc>
        <w:tc>
          <w:tcPr>
            <w:tcW w:w="573" w:type="pct"/>
            <w:vMerge w:val="restart"/>
            <w:shd w:val="clear" w:color="auto" w:fill="auto"/>
            <w:noWrap/>
            <w:vAlign w:val="center"/>
            <w:hideMark/>
          </w:tcPr>
          <w:p w14:paraId="760A7788"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17-jul.-24</w:t>
            </w:r>
          </w:p>
        </w:tc>
        <w:tc>
          <w:tcPr>
            <w:tcW w:w="574" w:type="pct"/>
            <w:vMerge w:val="restart"/>
            <w:shd w:val="clear" w:color="auto" w:fill="auto"/>
            <w:noWrap/>
            <w:vAlign w:val="center"/>
            <w:hideMark/>
          </w:tcPr>
          <w:p w14:paraId="0A989C50"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19-jul.-24</w:t>
            </w:r>
          </w:p>
        </w:tc>
      </w:tr>
      <w:tr w:rsidR="007268B4" w:rsidRPr="007268B4" w14:paraId="22A1CFA3" w14:textId="77777777" w:rsidTr="00105F46">
        <w:trPr>
          <w:trHeight w:val="170"/>
        </w:trPr>
        <w:tc>
          <w:tcPr>
            <w:tcW w:w="1475" w:type="pct"/>
            <w:shd w:val="clear" w:color="auto" w:fill="auto"/>
            <w:vAlign w:val="center"/>
            <w:hideMark/>
          </w:tcPr>
          <w:p w14:paraId="7E93E7AA"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Nifurtimox 30 mg</w:t>
            </w:r>
          </w:p>
        </w:tc>
        <w:tc>
          <w:tcPr>
            <w:tcW w:w="848" w:type="pct"/>
            <w:vMerge/>
            <w:shd w:val="clear" w:color="auto" w:fill="auto"/>
            <w:vAlign w:val="center"/>
            <w:hideMark/>
          </w:tcPr>
          <w:p w14:paraId="0B2B53BB" w14:textId="77777777" w:rsidR="007268B4" w:rsidRPr="00D513A0" w:rsidRDefault="007268B4" w:rsidP="007268B4">
            <w:pPr>
              <w:jc w:val="left"/>
              <w:rPr>
                <w:rFonts w:cs="Arial"/>
                <w:sz w:val="18"/>
                <w:szCs w:val="18"/>
                <w:lang w:val="es-CO" w:eastAsia="es-CO"/>
              </w:rPr>
            </w:pPr>
          </w:p>
        </w:tc>
        <w:tc>
          <w:tcPr>
            <w:tcW w:w="937" w:type="pct"/>
            <w:vMerge/>
            <w:shd w:val="clear" w:color="auto" w:fill="auto"/>
            <w:vAlign w:val="center"/>
            <w:hideMark/>
          </w:tcPr>
          <w:p w14:paraId="1837E0DD" w14:textId="77777777" w:rsidR="007268B4" w:rsidRPr="00D513A0" w:rsidRDefault="007268B4" w:rsidP="007268B4">
            <w:pPr>
              <w:jc w:val="left"/>
              <w:rPr>
                <w:rFonts w:cs="Arial"/>
                <w:sz w:val="18"/>
                <w:szCs w:val="18"/>
                <w:lang w:val="es-CO" w:eastAsia="es-CO"/>
              </w:rPr>
            </w:pPr>
          </w:p>
        </w:tc>
        <w:tc>
          <w:tcPr>
            <w:tcW w:w="593" w:type="pct"/>
            <w:shd w:val="clear" w:color="auto" w:fill="auto"/>
            <w:vAlign w:val="center"/>
            <w:hideMark/>
          </w:tcPr>
          <w:p w14:paraId="32BA2D0B"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10</w:t>
            </w:r>
          </w:p>
        </w:tc>
        <w:tc>
          <w:tcPr>
            <w:tcW w:w="573" w:type="pct"/>
            <w:vMerge/>
            <w:shd w:val="clear" w:color="auto" w:fill="auto"/>
            <w:vAlign w:val="center"/>
            <w:hideMark/>
          </w:tcPr>
          <w:p w14:paraId="2B5EBFA9" w14:textId="77777777" w:rsidR="007268B4" w:rsidRPr="00D513A0" w:rsidRDefault="007268B4" w:rsidP="007268B4">
            <w:pPr>
              <w:jc w:val="left"/>
              <w:rPr>
                <w:rFonts w:cs="Arial"/>
                <w:sz w:val="18"/>
                <w:szCs w:val="18"/>
                <w:lang w:val="es-CO" w:eastAsia="es-CO"/>
              </w:rPr>
            </w:pPr>
          </w:p>
        </w:tc>
        <w:tc>
          <w:tcPr>
            <w:tcW w:w="574" w:type="pct"/>
            <w:vMerge/>
            <w:shd w:val="clear" w:color="auto" w:fill="auto"/>
            <w:vAlign w:val="center"/>
            <w:hideMark/>
          </w:tcPr>
          <w:p w14:paraId="6CEB86DD" w14:textId="77777777" w:rsidR="007268B4" w:rsidRPr="00D513A0" w:rsidRDefault="007268B4" w:rsidP="007268B4">
            <w:pPr>
              <w:jc w:val="left"/>
              <w:rPr>
                <w:rFonts w:cs="Arial"/>
                <w:sz w:val="18"/>
                <w:szCs w:val="18"/>
                <w:lang w:val="es-CO" w:eastAsia="es-CO"/>
              </w:rPr>
            </w:pPr>
          </w:p>
        </w:tc>
      </w:tr>
      <w:tr w:rsidR="007268B4" w:rsidRPr="007268B4" w14:paraId="2E77A596" w14:textId="77777777" w:rsidTr="00105F46">
        <w:trPr>
          <w:trHeight w:val="170"/>
        </w:trPr>
        <w:tc>
          <w:tcPr>
            <w:tcW w:w="1475" w:type="pct"/>
            <w:shd w:val="clear" w:color="auto" w:fill="auto"/>
            <w:vAlign w:val="center"/>
            <w:hideMark/>
          </w:tcPr>
          <w:p w14:paraId="34A763BA"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Cloroquina 250 mg cj x 10bl x 10tb</w:t>
            </w:r>
          </w:p>
        </w:tc>
        <w:tc>
          <w:tcPr>
            <w:tcW w:w="848" w:type="pct"/>
            <w:shd w:val="clear" w:color="auto" w:fill="auto"/>
            <w:vAlign w:val="center"/>
            <w:hideMark/>
          </w:tcPr>
          <w:p w14:paraId="14A9A34D"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APO24-00001204</w:t>
            </w:r>
          </w:p>
        </w:tc>
        <w:tc>
          <w:tcPr>
            <w:tcW w:w="937" w:type="pct"/>
            <w:shd w:val="clear" w:color="auto" w:fill="auto"/>
            <w:vAlign w:val="center"/>
            <w:hideMark/>
          </w:tcPr>
          <w:p w14:paraId="4AEA7473"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Remedica</w:t>
            </w:r>
          </w:p>
        </w:tc>
        <w:tc>
          <w:tcPr>
            <w:tcW w:w="593" w:type="pct"/>
            <w:shd w:val="clear" w:color="auto" w:fill="auto"/>
            <w:vAlign w:val="center"/>
            <w:hideMark/>
          </w:tcPr>
          <w:p w14:paraId="1F823174"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2.511</w:t>
            </w:r>
          </w:p>
        </w:tc>
        <w:tc>
          <w:tcPr>
            <w:tcW w:w="573" w:type="pct"/>
            <w:shd w:val="clear" w:color="auto" w:fill="auto"/>
            <w:noWrap/>
            <w:vAlign w:val="center"/>
            <w:hideMark/>
          </w:tcPr>
          <w:p w14:paraId="60AFE22A"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22-jul.-24</w:t>
            </w:r>
          </w:p>
        </w:tc>
        <w:tc>
          <w:tcPr>
            <w:tcW w:w="574" w:type="pct"/>
            <w:shd w:val="clear" w:color="auto" w:fill="auto"/>
            <w:noWrap/>
            <w:vAlign w:val="center"/>
            <w:hideMark/>
          </w:tcPr>
          <w:p w14:paraId="568459D8"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23-jul.-24</w:t>
            </w:r>
          </w:p>
        </w:tc>
      </w:tr>
      <w:tr w:rsidR="007268B4" w:rsidRPr="007268B4" w14:paraId="4AF76ADD" w14:textId="77777777" w:rsidTr="00105F46">
        <w:trPr>
          <w:trHeight w:val="170"/>
        </w:trPr>
        <w:tc>
          <w:tcPr>
            <w:tcW w:w="1475" w:type="pct"/>
            <w:shd w:val="clear" w:color="auto" w:fill="auto"/>
            <w:vAlign w:val="center"/>
            <w:hideMark/>
          </w:tcPr>
          <w:p w14:paraId="3F183778"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Fiebre amarilla</w:t>
            </w:r>
          </w:p>
        </w:tc>
        <w:tc>
          <w:tcPr>
            <w:tcW w:w="848" w:type="pct"/>
            <w:shd w:val="clear" w:color="auto" w:fill="auto"/>
            <w:vAlign w:val="center"/>
            <w:hideMark/>
          </w:tcPr>
          <w:p w14:paraId="1F14D77A"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APO24-00007885</w:t>
            </w:r>
          </w:p>
        </w:tc>
        <w:tc>
          <w:tcPr>
            <w:tcW w:w="937" w:type="pct"/>
            <w:shd w:val="clear" w:color="auto" w:fill="auto"/>
            <w:vAlign w:val="center"/>
            <w:hideMark/>
          </w:tcPr>
          <w:p w14:paraId="7D9B37D6"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Fiotec</w:t>
            </w:r>
          </w:p>
        </w:tc>
        <w:tc>
          <w:tcPr>
            <w:tcW w:w="593" w:type="pct"/>
            <w:shd w:val="clear" w:color="auto" w:fill="auto"/>
            <w:vAlign w:val="center"/>
            <w:hideMark/>
          </w:tcPr>
          <w:p w14:paraId="46BA08C0"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1.000.000</w:t>
            </w:r>
          </w:p>
        </w:tc>
        <w:tc>
          <w:tcPr>
            <w:tcW w:w="573" w:type="pct"/>
            <w:shd w:val="clear" w:color="auto" w:fill="auto"/>
            <w:noWrap/>
            <w:vAlign w:val="center"/>
            <w:hideMark/>
          </w:tcPr>
          <w:p w14:paraId="69EE78E7"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23-jul.-24</w:t>
            </w:r>
          </w:p>
        </w:tc>
        <w:tc>
          <w:tcPr>
            <w:tcW w:w="574" w:type="pct"/>
            <w:shd w:val="clear" w:color="auto" w:fill="auto"/>
            <w:noWrap/>
            <w:vAlign w:val="center"/>
            <w:hideMark/>
          </w:tcPr>
          <w:p w14:paraId="7CA116DF"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25-jul.-24</w:t>
            </w:r>
          </w:p>
        </w:tc>
      </w:tr>
      <w:tr w:rsidR="007268B4" w:rsidRPr="007268B4" w14:paraId="32A16462" w14:textId="77777777" w:rsidTr="00105F46">
        <w:trPr>
          <w:trHeight w:val="170"/>
        </w:trPr>
        <w:tc>
          <w:tcPr>
            <w:tcW w:w="1475" w:type="pct"/>
            <w:shd w:val="clear" w:color="auto" w:fill="auto"/>
            <w:vAlign w:val="center"/>
            <w:hideMark/>
          </w:tcPr>
          <w:p w14:paraId="10CB71E3"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DTaP</w:t>
            </w:r>
          </w:p>
        </w:tc>
        <w:tc>
          <w:tcPr>
            <w:tcW w:w="848" w:type="pct"/>
            <w:shd w:val="clear" w:color="auto" w:fill="auto"/>
            <w:vAlign w:val="center"/>
            <w:hideMark/>
          </w:tcPr>
          <w:p w14:paraId="67DCBD85"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APO24-00008630</w:t>
            </w:r>
          </w:p>
        </w:tc>
        <w:tc>
          <w:tcPr>
            <w:tcW w:w="937" w:type="pct"/>
            <w:shd w:val="clear" w:color="auto" w:fill="auto"/>
            <w:vAlign w:val="center"/>
            <w:hideMark/>
          </w:tcPr>
          <w:p w14:paraId="1A5F9007"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Sanofi Pasteur</w:t>
            </w:r>
          </w:p>
        </w:tc>
        <w:tc>
          <w:tcPr>
            <w:tcW w:w="593" w:type="pct"/>
            <w:shd w:val="clear" w:color="auto" w:fill="auto"/>
            <w:vAlign w:val="center"/>
            <w:hideMark/>
          </w:tcPr>
          <w:p w14:paraId="5F2527EB"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200.000</w:t>
            </w:r>
          </w:p>
        </w:tc>
        <w:tc>
          <w:tcPr>
            <w:tcW w:w="573" w:type="pct"/>
            <w:shd w:val="clear" w:color="auto" w:fill="auto"/>
            <w:noWrap/>
            <w:vAlign w:val="center"/>
            <w:hideMark/>
          </w:tcPr>
          <w:p w14:paraId="2F79583C"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12-jun.-24</w:t>
            </w:r>
          </w:p>
        </w:tc>
        <w:tc>
          <w:tcPr>
            <w:tcW w:w="574" w:type="pct"/>
            <w:shd w:val="clear" w:color="auto" w:fill="auto"/>
            <w:noWrap/>
            <w:vAlign w:val="center"/>
            <w:hideMark/>
          </w:tcPr>
          <w:p w14:paraId="5D3AC4EB"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26-jun.-24</w:t>
            </w:r>
          </w:p>
        </w:tc>
      </w:tr>
      <w:tr w:rsidR="007268B4" w:rsidRPr="007268B4" w14:paraId="06A33C17" w14:textId="77777777" w:rsidTr="00105F46">
        <w:trPr>
          <w:trHeight w:val="170"/>
        </w:trPr>
        <w:tc>
          <w:tcPr>
            <w:tcW w:w="1475" w:type="pct"/>
            <w:shd w:val="clear" w:color="auto" w:fill="auto"/>
            <w:vAlign w:val="center"/>
            <w:hideMark/>
          </w:tcPr>
          <w:p w14:paraId="7494C47D"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VPH</w:t>
            </w:r>
          </w:p>
        </w:tc>
        <w:tc>
          <w:tcPr>
            <w:tcW w:w="848" w:type="pct"/>
            <w:shd w:val="clear" w:color="auto" w:fill="auto"/>
            <w:vAlign w:val="center"/>
            <w:hideMark/>
          </w:tcPr>
          <w:p w14:paraId="0A42D4CB"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APO24-00008314</w:t>
            </w:r>
          </w:p>
        </w:tc>
        <w:tc>
          <w:tcPr>
            <w:tcW w:w="937" w:type="pct"/>
            <w:shd w:val="clear" w:color="auto" w:fill="auto"/>
            <w:vAlign w:val="center"/>
            <w:hideMark/>
          </w:tcPr>
          <w:p w14:paraId="40EA1A15"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MSD Latin America Services</w:t>
            </w:r>
          </w:p>
        </w:tc>
        <w:tc>
          <w:tcPr>
            <w:tcW w:w="593" w:type="pct"/>
            <w:shd w:val="clear" w:color="auto" w:fill="auto"/>
            <w:vAlign w:val="center"/>
            <w:hideMark/>
          </w:tcPr>
          <w:p w14:paraId="6FF76327"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76.800</w:t>
            </w:r>
          </w:p>
        </w:tc>
        <w:tc>
          <w:tcPr>
            <w:tcW w:w="573" w:type="pct"/>
            <w:shd w:val="clear" w:color="auto" w:fill="auto"/>
            <w:noWrap/>
            <w:vAlign w:val="center"/>
            <w:hideMark/>
          </w:tcPr>
          <w:p w14:paraId="00A3D2F9"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26-jul.-24</w:t>
            </w:r>
          </w:p>
        </w:tc>
        <w:tc>
          <w:tcPr>
            <w:tcW w:w="574" w:type="pct"/>
            <w:shd w:val="clear" w:color="auto" w:fill="auto"/>
            <w:noWrap/>
            <w:vAlign w:val="center"/>
            <w:hideMark/>
          </w:tcPr>
          <w:p w14:paraId="27E13B0D"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27-jul.-24</w:t>
            </w:r>
          </w:p>
        </w:tc>
      </w:tr>
      <w:tr w:rsidR="007268B4" w:rsidRPr="007268B4" w14:paraId="73C406B4" w14:textId="77777777" w:rsidTr="00105F46">
        <w:trPr>
          <w:trHeight w:val="170"/>
        </w:trPr>
        <w:tc>
          <w:tcPr>
            <w:tcW w:w="1475" w:type="pct"/>
            <w:shd w:val="clear" w:color="auto" w:fill="auto"/>
            <w:vAlign w:val="center"/>
            <w:hideMark/>
          </w:tcPr>
          <w:p w14:paraId="3F44FF95"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VPH</w:t>
            </w:r>
          </w:p>
        </w:tc>
        <w:tc>
          <w:tcPr>
            <w:tcW w:w="848" w:type="pct"/>
            <w:shd w:val="clear" w:color="auto" w:fill="auto"/>
            <w:vAlign w:val="center"/>
            <w:hideMark/>
          </w:tcPr>
          <w:p w14:paraId="550DC252"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APO24-00008319</w:t>
            </w:r>
          </w:p>
        </w:tc>
        <w:tc>
          <w:tcPr>
            <w:tcW w:w="937" w:type="pct"/>
            <w:shd w:val="clear" w:color="auto" w:fill="auto"/>
            <w:vAlign w:val="center"/>
            <w:hideMark/>
          </w:tcPr>
          <w:p w14:paraId="0BE49504"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MSD Latin America Services</w:t>
            </w:r>
          </w:p>
        </w:tc>
        <w:tc>
          <w:tcPr>
            <w:tcW w:w="593" w:type="pct"/>
            <w:shd w:val="clear" w:color="auto" w:fill="auto"/>
            <w:vAlign w:val="center"/>
            <w:hideMark/>
          </w:tcPr>
          <w:p w14:paraId="5B356A08"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76.800</w:t>
            </w:r>
          </w:p>
        </w:tc>
        <w:tc>
          <w:tcPr>
            <w:tcW w:w="573" w:type="pct"/>
            <w:shd w:val="clear" w:color="auto" w:fill="auto"/>
            <w:noWrap/>
            <w:vAlign w:val="center"/>
            <w:hideMark/>
          </w:tcPr>
          <w:p w14:paraId="2B319BDC"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26-jul.-24</w:t>
            </w:r>
          </w:p>
        </w:tc>
        <w:tc>
          <w:tcPr>
            <w:tcW w:w="574" w:type="pct"/>
            <w:shd w:val="clear" w:color="auto" w:fill="auto"/>
            <w:noWrap/>
            <w:vAlign w:val="center"/>
            <w:hideMark/>
          </w:tcPr>
          <w:p w14:paraId="2935106E"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29-jul.-24</w:t>
            </w:r>
          </w:p>
        </w:tc>
      </w:tr>
      <w:tr w:rsidR="007268B4" w:rsidRPr="007268B4" w14:paraId="3CC71A86" w14:textId="77777777" w:rsidTr="00105F46">
        <w:trPr>
          <w:trHeight w:val="170"/>
        </w:trPr>
        <w:tc>
          <w:tcPr>
            <w:tcW w:w="1475" w:type="pct"/>
            <w:shd w:val="clear" w:color="auto" w:fill="auto"/>
            <w:vAlign w:val="center"/>
            <w:hideMark/>
          </w:tcPr>
          <w:p w14:paraId="424210D1"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Hepatitis A pediátrica 1 ds</w:t>
            </w:r>
          </w:p>
        </w:tc>
        <w:tc>
          <w:tcPr>
            <w:tcW w:w="848" w:type="pct"/>
            <w:shd w:val="clear" w:color="auto" w:fill="auto"/>
            <w:vAlign w:val="center"/>
            <w:hideMark/>
          </w:tcPr>
          <w:p w14:paraId="7B8BEB47"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APO24-00008468</w:t>
            </w:r>
          </w:p>
        </w:tc>
        <w:tc>
          <w:tcPr>
            <w:tcW w:w="937" w:type="pct"/>
            <w:shd w:val="clear" w:color="auto" w:fill="auto"/>
            <w:vAlign w:val="center"/>
            <w:hideMark/>
          </w:tcPr>
          <w:p w14:paraId="41CDFC54"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MSD Latin America Services</w:t>
            </w:r>
          </w:p>
        </w:tc>
        <w:tc>
          <w:tcPr>
            <w:tcW w:w="593" w:type="pct"/>
            <w:shd w:val="clear" w:color="auto" w:fill="auto"/>
            <w:vAlign w:val="center"/>
            <w:hideMark/>
          </w:tcPr>
          <w:p w14:paraId="1655EDF9"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250.000</w:t>
            </w:r>
          </w:p>
        </w:tc>
        <w:tc>
          <w:tcPr>
            <w:tcW w:w="573" w:type="pct"/>
            <w:shd w:val="clear" w:color="auto" w:fill="auto"/>
            <w:noWrap/>
            <w:vAlign w:val="center"/>
            <w:hideMark/>
          </w:tcPr>
          <w:p w14:paraId="7997198F"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27-jul.-24</w:t>
            </w:r>
          </w:p>
        </w:tc>
        <w:tc>
          <w:tcPr>
            <w:tcW w:w="574" w:type="pct"/>
            <w:shd w:val="clear" w:color="auto" w:fill="auto"/>
            <w:noWrap/>
            <w:vAlign w:val="center"/>
            <w:hideMark/>
          </w:tcPr>
          <w:p w14:paraId="34BC7451"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29-jul.-24</w:t>
            </w:r>
          </w:p>
        </w:tc>
      </w:tr>
      <w:tr w:rsidR="007268B4" w:rsidRPr="007268B4" w14:paraId="729FB94F" w14:textId="77777777" w:rsidTr="00105F46">
        <w:trPr>
          <w:trHeight w:val="170"/>
        </w:trPr>
        <w:tc>
          <w:tcPr>
            <w:tcW w:w="1475" w:type="pct"/>
            <w:shd w:val="clear" w:color="auto" w:fill="auto"/>
            <w:vAlign w:val="center"/>
            <w:hideMark/>
          </w:tcPr>
          <w:p w14:paraId="3D514B04"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VPH</w:t>
            </w:r>
          </w:p>
        </w:tc>
        <w:tc>
          <w:tcPr>
            <w:tcW w:w="848" w:type="pct"/>
            <w:shd w:val="clear" w:color="auto" w:fill="auto"/>
            <w:vAlign w:val="center"/>
            <w:hideMark/>
          </w:tcPr>
          <w:p w14:paraId="72B7A51A"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APO24-00007915</w:t>
            </w:r>
          </w:p>
        </w:tc>
        <w:tc>
          <w:tcPr>
            <w:tcW w:w="937" w:type="pct"/>
            <w:shd w:val="clear" w:color="auto" w:fill="auto"/>
            <w:vAlign w:val="center"/>
            <w:hideMark/>
          </w:tcPr>
          <w:p w14:paraId="0A45CFAF"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MSD Latin America Services</w:t>
            </w:r>
          </w:p>
        </w:tc>
        <w:tc>
          <w:tcPr>
            <w:tcW w:w="593" w:type="pct"/>
            <w:shd w:val="clear" w:color="auto" w:fill="auto"/>
            <w:vAlign w:val="center"/>
            <w:hideMark/>
          </w:tcPr>
          <w:p w14:paraId="333D1C28"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100.000</w:t>
            </w:r>
          </w:p>
        </w:tc>
        <w:tc>
          <w:tcPr>
            <w:tcW w:w="573" w:type="pct"/>
            <w:shd w:val="clear" w:color="auto" w:fill="auto"/>
            <w:noWrap/>
            <w:vAlign w:val="center"/>
            <w:hideMark/>
          </w:tcPr>
          <w:p w14:paraId="4A6DEB1E"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27-jul.-24</w:t>
            </w:r>
          </w:p>
        </w:tc>
        <w:tc>
          <w:tcPr>
            <w:tcW w:w="574" w:type="pct"/>
            <w:shd w:val="clear" w:color="auto" w:fill="auto"/>
            <w:noWrap/>
            <w:vAlign w:val="center"/>
            <w:hideMark/>
          </w:tcPr>
          <w:p w14:paraId="75E1CDC3"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29-jul.-24</w:t>
            </w:r>
          </w:p>
        </w:tc>
      </w:tr>
      <w:tr w:rsidR="007268B4" w:rsidRPr="007268B4" w14:paraId="1172CD21" w14:textId="77777777" w:rsidTr="00105F46">
        <w:trPr>
          <w:trHeight w:val="170"/>
        </w:trPr>
        <w:tc>
          <w:tcPr>
            <w:tcW w:w="1475" w:type="pct"/>
            <w:shd w:val="clear" w:color="auto" w:fill="auto"/>
            <w:vAlign w:val="center"/>
            <w:hideMark/>
          </w:tcPr>
          <w:p w14:paraId="7494F51F"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VPH</w:t>
            </w:r>
          </w:p>
        </w:tc>
        <w:tc>
          <w:tcPr>
            <w:tcW w:w="848" w:type="pct"/>
            <w:shd w:val="clear" w:color="auto" w:fill="auto"/>
            <w:vAlign w:val="center"/>
            <w:hideMark/>
          </w:tcPr>
          <w:p w14:paraId="118C95FC"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APO24-00008317</w:t>
            </w:r>
          </w:p>
        </w:tc>
        <w:tc>
          <w:tcPr>
            <w:tcW w:w="937" w:type="pct"/>
            <w:shd w:val="clear" w:color="auto" w:fill="auto"/>
            <w:vAlign w:val="center"/>
            <w:hideMark/>
          </w:tcPr>
          <w:p w14:paraId="5962916D"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MSD Latin America Services</w:t>
            </w:r>
          </w:p>
        </w:tc>
        <w:tc>
          <w:tcPr>
            <w:tcW w:w="593" w:type="pct"/>
            <w:shd w:val="clear" w:color="auto" w:fill="auto"/>
            <w:vAlign w:val="center"/>
            <w:hideMark/>
          </w:tcPr>
          <w:p w14:paraId="3571FB3C"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76.800</w:t>
            </w:r>
          </w:p>
        </w:tc>
        <w:tc>
          <w:tcPr>
            <w:tcW w:w="573" w:type="pct"/>
            <w:shd w:val="clear" w:color="auto" w:fill="auto"/>
            <w:noWrap/>
            <w:vAlign w:val="center"/>
            <w:hideMark/>
          </w:tcPr>
          <w:p w14:paraId="70BFF134"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28-jul.-24</w:t>
            </w:r>
          </w:p>
        </w:tc>
        <w:tc>
          <w:tcPr>
            <w:tcW w:w="574" w:type="pct"/>
            <w:shd w:val="clear" w:color="auto" w:fill="auto"/>
            <w:noWrap/>
            <w:vAlign w:val="center"/>
            <w:hideMark/>
          </w:tcPr>
          <w:p w14:paraId="0E9551E1"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30-jul.-24</w:t>
            </w:r>
          </w:p>
        </w:tc>
      </w:tr>
      <w:tr w:rsidR="007268B4" w:rsidRPr="007268B4" w14:paraId="487211DF" w14:textId="77777777" w:rsidTr="00105F46">
        <w:trPr>
          <w:trHeight w:val="170"/>
        </w:trPr>
        <w:tc>
          <w:tcPr>
            <w:tcW w:w="1475" w:type="pct"/>
            <w:shd w:val="clear" w:color="auto" w:fill="auto"/>
            <w:vAlign w:val="center"/>
            <w:hideMark/>
          </w:tcPr>
          <w:p w14:paraId="7C341ACA"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Polio IPV 5 ds</w:t>
            </w:r>
          </w:p>
        </w:tc>
        <w:tc>
          <w:tcPr>
            <w:tcW w:w="848" w:type="pct"/>
            <w:shd w:val="clear" w:color="auto" w:fill="auto"/>
            <w:vAlign w:val="center"/>
            <w:hideMark/>
          </w:tcPr>
          <w:p w14:paraId="75F4B33C"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APO24-00006987</w:t>
            </w:r>
          </w:p>
        </w:tc>
        <w:tc>
          <w:tcPr>
            <w:tcW w:w="937" w:type="pct"/>
            <w:shd w:val="clear" w:color="auto" w:fill="auto"/>
            <w:vAlign w:val="center"/>
            <w:hideMark/>
          </w:tcPr>
          <w:p w14:paraId="478D0EBD"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Bilthoven</w:t>
            </w:r>
          </w:p>
        </w:tc>
        <w:tc>
          <w:tcPr>
            <w:tcW w:w="593" w:type="pct"/>
            <w:shd w:val="clear" w:color="auto" w:fill="auto"/>
            <w:vAlign w:val="center"/>
            <w:hideMark/>
          </w:tcPr>
          <w:p w14:paraId="097B51F0"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600.600</w:t>
            </w:r>
          </w:p>
        </w:tc>
        <w:tc>
          <w:tcPr>
            <w:tcW w:w="573" w:type="pct"/>
            <w:shd w:val="clear" w:color="auto" w:fill="auto"/>
            <w:noWrap/>
            <w:vAlign w:val="center"/>
            <w:hideMark/>
          </w:tcPr>
          <w:p w14:paraId="5B031F88"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30-jul.-24</w:t>
            </w:r>
          </w:p>
        </w:tc>
        <w:tc>
          <w:tcPr>
            <w:tcW w:w="574" w:type="pct"/>
            <w:shd w:val="clear" w:color="auto" w:fill="auto"/>
            <w:noWrap/>
            <w:vAlign w:val="center"/>
            <w:hideMark/>
          </w:tcPr>
          <w:p w14:paraId="21DD78DA"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1-ago.-24</w:t>
            </w:r>
          </w:p>
        </w:tc>
      </w:tr>
      <w:tr w:rsidR="007268B4" w:rsidRPr="007268B4" w14:paraId="47A2B09A" w14:textId="77777777" w:rsidTr="00105F46">
        <w:trPr>
          <w:trHeight w:val="170"/>
        </w:trPr>
        <w:tc>
          <w:tcPr>
            <w:tcW w:w="1475" w:type="pct"/>
            <w:shd w:val="clear" w:color="auto" w:fill="auto"/>
            <w:vAlign w:val="center"/>
            <w:hideMark/>
          </w:tcPr>
          <w:p w14:paraId="5B246736"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lastRenderedPageBreak/>
              <w:t>Neumococo</w:t>
            </w:r>
          </w:p>
        </w:tc>
        <w:tc>
          <w:tcPr>
            <w:tcW w:w="848" w:type="pct"/>
            <w:shd w:val="clear" w:color="auto" w:fill="auto"/>
            <w:vAlign w:val="center"/>
            <w:hideMark/>
          </w:tcPr>
          <w:p w14:paraId="1E985C3C"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APO24-00013159</w:t>
            </w:r>
          </w:p>
        </w:tc>
        <w:tc>
          <w:tcPr>
            <w:tcW w:w="937" w:type="pct"/>
            <w:shd w:val="clear" w:color="auto" w:fill="auto"/>
            <w:vAlign w:val="center"/>
            <w:hideMark/>
          </w:tcPr>
          <w:p w14:paraId="56172690"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Pfizer Overseas</w:t>
            </w:r>
          </w:p>
        </w:tc>
        <w:tc>
          <w:tcPr>
            <w:tcW w:w="593" w:type="pct"/>
            <w:shd w:val="clear" w:color="auto" w:fill="auto"/>
            <w:vAlign w:val="center"/>
            <w:hideMark/>
          </w:tcPr>
          <w:p w14:paraId="512F4810"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300.000</w:t>
            </w:r>
          </w:p>
        </w:tc>
        <w:tc>
          <w:tcPr>
            <w:tcW w:w="573" w:type="pct"/>
            <w:shd w:val="clear" w:color="auto" w:fill="auto"/>
            <w:noWrap/>
            <w:vAlign w:val="center"/>
            <w:hideMark/>
          </w:tcPr>
          <w:p w14:paraId="1DEC8148"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31-jul.-24</w:t>
            </w:r>
          </w:p>
        </w:tc>
        <w:tc>
          <w:tcPr>
            <w:tcW w:w="574" w:type="pct"/>
            <w:shd w:val="clear" w:color="auto" w:fill="auto"/>
            <w:noWrap/>
            <w:vAlign w:val="center"/>
            <w:hideMark/>
          </w:tcPr>
          <w:p w14:paraId="1528571D"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2-ago.-24</w:t>
            </w:r>
          </w:p>
        </w:tc>
      </w:tr>
      <w:tr w:rsidR="007268B4" w:rsidRPr="007268B4" w14:paraId="702843CE" w14:textId="77777777" w:rsidTr="00105F46">
        <w:trPr>
          <w:trHeight w:val="170"/>
        </w:trPr>
        <w:tc>
          <w:tcPr>
            <w:tcW w:w="1475" w:type="pct"/>
            <w:shd w:val="clear" w:color="auto" w:fill="auto"/>
            <w:vAlign w:val="center"/>
            <w:hideMark/>
          </w:tcPr>
          <w:p w14:paraId="475DDF35"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Mosquiteros o toldillos</w:t>
            </w:r>
          </w:p>
        </w:tc>
        <w:tc>
          <w:tcPr>
            <w:tcW w:w="848" w:type="pct"/>
            <w:shd w:val="clear" w:color="auto" w:fill="auto"/>
            <w:vAlign w:val="center"/>
            <w:hideMark/>
          </w:tcPr>
          <w:p w14:paraId="7748D73B"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APO23-00005041</w:t>
            </w:r>
          </w:p>
        </w:tc>
        <w:tc>
          <w:tcPr>
            <w:tcW w:w="937" w:type="pct"/>
            <w:shd w:val="clear" w:color="auto" w:fill="auto"/>
            <w:vAlign w:val="center"/>
            <w:hideMark/>
          </w:tcPr>
          <w:p w14:paraId="4075F09D"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Mainpol GMBH</w:t>
            </w:r>
          </w:p>
        </w:tc>
        <w:tc>
          <w:tcPr>
            <w:tcW w:w="593" w:type="pct"/>
            <w:shd w:val="clear" w:color="auto" w:fill="auto"/>
            <w:vAlign w:val="center"/>
            <w:hideMark/>
          </w:tcPr>
          <w:p w14:paraId="079C8C62"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10.366</w:t>
            </w:r>
          </w:p>
        </w:tc>
        <w:tc>
          <w:tcPr>
            <w:tcW w:w="573" w:type="pct"/>
            <w:shd w:val="clear" w:color="auto" w:fill="auto"/>
            <w:noWrap/>
            <w:vAlign w:val="center"/>
            <w:hideMark/>
          </w:tcPr>
          <w:p w14:paraId="1BC23ACF"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25-abr.-24</w:t>
            </w:r>
          </w:p>
        </w:tc>
        <w:tc>
          <w:tcPr>
            <w:tcW w:w="574" w:type="pct"/>
            <w:shd w:val="clear" w:color="auto" w:fill="auto"/>
            <w:noWrap/>
            <w:vAlign w:val="center"/>
            <w:hideMark/>
          </w:tcPr>
          <w:p w14:paraId="0556DB50"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2-may.-24</w:t>
            </w:r>
          </w:p>
        </w:tc>
      </w:tr>
      <w:tr w:rsidR="007268B4" w:rsidRPr="007268B4" w14:paraId="56BCBD40" w14:textId="77777777" w:rsidTr="00105F46">
        <w:trPr>
          <w:trHeight w:val="170"/>
        </w:trPr>
        <w:tc>
          <w:tcPr>
            <w:tcW w:w="1475" w:type="pct"/>
            <w:shd w:val="clear" w:color="auto" w:fill="auto"/>
            <w:vAlign w:val="center"/>
            <w:hideMark/>
          </w:tcPr>
          <w:p w14:paraId="53BE3B6F"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Mebendazol</w:t>
            </w:r>
          </w:p>
        </w:tc>
        <w:tc>
          <w:tcPr>
            <w:tcW w:w="848" w:type="pct"/>
            <w:shd w:val="clear" w:color="auto" w:fill="auto"/>
            <w:vAlign w:val="center"/>
            <w:hideMark/>
          </w:tcPr>
          <w:p w14:paraId="43FAE611"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Donación PO 203368173</w:t>
            </w:r>
          </w:p>
        </w:tc>
        <w:tc>
          <w:tcPr>
            <w:tcW w:w="937" w:type="pct"/>
            <w:shd w:val="clear" w:color="auto" w:fill="auto"/>
            <w:vAlign w:val="center"/>
            <w:hideMark/>
          </w:tcPr>
          <w:p w14:paraId="0B5904BA"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Jansen</w:t>
            </w:r>
          </w:p>
        </w:tc>
        <w:tc>
          <w:tcPr>
            <w:tcW w:w="593" w:type="pct"/>
            <w:shd w:val="clear" w:color="auto" w:fill="auto"/>
            <w:vAlign w:val="center"/>
            <w:hideMark/>
          </w:tcPr>
          <w:p w14:paraId="71171248"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792</w:t>
            </w:r>
          </w:p>
        </w:tc>
        <w:tc>
          <w:tcPr>
            <w:tcW w:w="573" w:type="pct"/>
            <w:shd w:val="clear" w:color="auto" w:fill="auto"/>
            <w:noWrap/>
            <w:vAlign w:val="center"/>
            <w:hideMark/>
          </w:tcPr>
          <w:p w14:paraId="1D2555A3"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22-jul.-24</w:t>
            </w:r>
          </w:p>
        </w:tc>
        <w:tc>
          <w:tcPr>
            <w:tcW w:w="574" w:type="pct"/>
            <w:shd w:val="clear" w:color="auto" w:fill="auto"/>
            <w:noWrap/>
            <w:vAlign w:val="center"/>
            <w:hideMark/>
          </w:tcPr>
          <w:p w14:paraId="3C52FCE5"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5-ago.-24</w:t>
            </w:r>
          </w:p>
        </w:tc>
      </w:tr>
      <w:tr w:rsidR="007268B4" w:rsidRPr="007268B4" w14:paraId="55FBB9AE" w14:textId="77777777" w:rsidTr="00105F46">
        <w:trPr>
          <w:trHeight w:val="170"/>
        </w:trPr>
        <w:tc>
          <w:tcPr>
            <w:tcW w:w="1475" w:type="pct"/>
            <w:shd w:val="clear" w:color="auto" w:fill="auto"/>
            <w:vAlign w:val="center"/>
            <w:hideMark/>
          </w:tcPr>
          <w:p w14:paraId="21B514D9"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VPH</w:t>
            </w:r>
          </w:p>
        </w:tc>
        <w:tc>
          <w:tcPr>
            <w:tcW w:w="848" w:type="pct"/>
            <w:shd w:val="clear" w:color="auto" w:fill="auto"/>
            <w:vAlign w:val="center"/>
            <w:hideMark/>
          </w:tcPr>
          <w:p w14:paraId="3AED7F15"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APO24-00008318</w:t>
            </w:r>
          </w:p>
        </w:tc>
        <w:tc>
          <w:tcPr>
            <w:tcW w:w="937" w:type="pct"/>
            <w:shd w:val="clear" w:color="auto" w:fill="auto"/>
            <w:vAlign w:val="center"/>
            <w:hideMark/>
          </w:tcPr>
          <w:p w14:paraId="44310F96"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MSD Latin America Services</w:t>
            </w:r>
          </w:p>
        </w:tc>
        <w:tc>
          <w:tcPr>
            <w:tcW w:w="593" w:type="pct"/>
            <w:shd w:val="clear" w:color="auto" w:fill="auto"/>
            <w:vAlign w:val="center"/>
            <w:hideMark/>
          </w:tcPr>
          <w:p w14:paraId="292FC7DC"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76.800</w:t>
            </w:r>
          </w:p>
        </w:tc>
        <w:tc>
          <w:tcPr>
            <w:tcW w:w="573" w:type="pct"/>
            <w:shd w:val="clear" w:color="auto" w:fill="auto"/>
            <w:noWrap/>
            <w:vAlign w:val="center"/>
            <w:hideMark/>
          </w:tcPr>
          <w:p w14:paraId="2912F8A6"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2-ago.-24</w:t>
            </w:r>
          </w:p>
        </w:tc>
        <w:tc>
          <w:tcPr>
            <w:tcW w:w="574" w:type="pct"/>
            <w:shd w:val="clear" w:color="auto" w:fill="auto"/>
            <w:noWrap/>
            <w:vAlign w:val="center"/>
            <w:hideMark/>
          </w:tcPr>
          <w:p w14:paraId="57D9B4D8"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12-ago.-24</w:t>
            </w:r>
          </w:p>
        </w:tc>
      </w:tr>
      <w:tr w:rsidR="007268B4" w:rsidRPr="007268B4" w14:paraId="4B512ABE" w14:textId="77777777" w:rsidTr="00105F46">
        <w:trPr>
          <w:trHeight w:val="170"/>
        </w:trPr>
        <w:tc>
          <w:tcPr>
            <w:tcW w:w="1475" w:type="pct"/>
            <w:shd w:val="clear" w:color="auto" w:fill="auto"/>
            <w:vAlign w:val="center"/>
            <w:hideMark/>
          </w:tcPr>
          <w:p w14:paraId="350F21AD"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VPH</w:t>
            </w:r>
          </w:p>
        </w:tc>
        <w:tc>
          <w:tcPr>
            <w:tcW w:w="848" w:type="pct"/>
            <w:shd w:val="clear" w:color="auto" w:fill="auto"/>
            <w:vAlign w:val="center"/>
            <w:hideMark/>
          </w:tcPr>
          <w:p w14:paraId="208BBF0B"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APO24-00008321</w:t>
            </w:r>
          </w:p>
        </w:tc>
        <w:tc>
          <w:tcPr>
            <w:tcW w:w="937" w:type="pct"/>
            <w:shd w:val="clear" w:color="auto" w:fill="auto"/>
            <w:vAlign w:val="center"/>
            <w:hideMark/>
          </w:tcPr>
          <w:p w14:paraId="2C2CD0A1"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MSD Latin America Services</w:t>
            </w:r>
          </w:p>
        </w:tc>
        <w:tc>
          <w:tcPr>
            <w:tcW w:w="593" w:type="pct"/>
            <w:shd w:val="clear" w:color="auto" w:fill="auto"/>
            <w:vAlign w:val="center"/>
            <w:hideMark/>
          </w:tcPr>
          <w:p w14:paraId="4E4C7CD7"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76.800</w:t>
            </w:r>
          </w:p>
        </w:tc>
        <w:tc>
          <w:tcPr>
            <w:tcW w:w="573" w:type="pct"/>
            <w:shd w:val="clear" w:color="auto" w:fill="auto"/>
            <w:noWrap/>
            <w:vAlign w:val="center"/>
            <w:hideMark/>
          </w:tcPr>
          <w:p w14:paraId="675E2177"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5-ago.-24</w:t>
            </w:r>
          </w:p>
        </w:tc>
        <w:tc>
          <w:tcPr>
            <w:tcW w:w="574" w:type="pct"/>
            <w:shd w:val="clear" w:color="auto" w:fill="auto"/>
            <w:noWrap/>
            <w:vAlign w:val="center"/>
            <w:hideMark/>
          </w:tcPr>
          <w:p w14:paraId="2136B883"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8-ago.-24</w:t>
            </w:r>
          </w:p>
        </w:tc>
      </w:tr>
      <w:tr w:rsidR="007268B4" w:rsidRPr="007268B4" w14:paraId="27307775" w14:textId="77777777" w:rsidTr="00105F46">
        <w:trPr>
          <w:trHeight w:val="170"/>
        </w:trPr>
        <w:tc>
          <w:tcPr>
            <w:tcW w:w="1475" w:type="pct"/>
            <w:shd w:val="clear" w:color="auto" w:fill="auto"/>
            <w:vAlign w:val="center"/>
            <w:hideMark/>
          </w:tcPr>
          <w:p w14:paraId="03E19ADC"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DT</w:t>
            </w:r>
          </w:p>
        </w:tc>
        <w:tc>
          <w:tcPr>
            <w:tcW w:w="848" w:type="pct"/>
            <w:shd w:val="clear" w:color="auto" w:fill="auto"/>
            <w:vAlign w:val="center"/>
            <w:hideMark/>
          </w:tcPr>
          <w:p w14:paraId="00FEA99D"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APO24-00013121</w:t>
            </w:r>
          </w:p>
        </w:tc>
        <w:tc>
          <w:tcPr>
            <w:tcW w:w="937" w:type="pct"/>
            <w:shd w:val="clear" w:color="auto" w:fill="auto"/>
            <w:vAlign w:val="center"/>
            <w:hideMark/>
          </w:tcPr>
          <w:p w14:paraId="44BDAEA5"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Serum</w:t>
            </w:r>
          </w:p>
        </w:tc>
        <w:tc>
          <w:tcPr>
            <w:tcW w:w="593" w:type="pct"/>
            <w:shd w:val="clear" w:color="auto" w:fill="auto"/>
            <w:vAlign w:val="center"/>
            <w:hideMark/>
          </w:tcPr>
          <w:p w14:paraId="3BE1DC24"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400.000</w:t>
            </w:r>
          </w:p>
        </w:tc>
        <w:tc>
          <w:tcPr>
            <w:tcW w:w="573" w:type="pct"/>
            <w:shd w:val="clear" w:color="auto" w:fill="auto"/>
            <w:noWrap/>
            <w:vAlign w:val="center"/>
            <w:hideMark/>
          </w:tcPr>
          <w:p w14:paraId="62C71B1B"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6-ago.-24</w:t>
            </w:r>
          </w:p>
        </w:tc>
        <w:tc>
          <w:tcPr>
            <w:tcW w:w="574" w:type="pct"/>
            <w:shd w:val="clear" w:color="auto" w:fill="auto"/>
            <w:noWrap/>
            <w:vAlign w:val="center"/>
            <w:hideMark/>
          </w:tcPr>
          <w:p w14:paraId="0B67C656"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8-ago.-24</w:t>
            </w:r>
          </w:p>
        </w:tc>
      </w:tr>
      <w:tr w:rsidR="007268B4" w:rsidRPr="007268B4" w14:paraId="7809491B" w14:textId="77777777" w:rsidTr="00105F46">
        <w:trPr>
          <w:trHeight w:val="170"/>
        </w:trPr>
        <w:tc>
          <w:tcPr>
            <w:tcW w:w="1475" w:type="pct"/>
            <w:shd w:val="clear" w:color="auto" w:fill="auto"/>
            <w:vAlign w:val="center"/>
            <w:hideMark/>
          </w:tcPr>
          <w:p w14:paraId="09638F69"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MMR1</w:t>
            </w:r>
          </w:p>
        </w:tc>
        <w:tc>
          <w:tcPr>
            <w:tcW w:w="848" w:type="pct"/>
            <w:shd w:val="clear" w:color="auto" w:fill="auto"/>
            <w:vAlign w:val="center"/>
            <w:hideMark/>
          </w:tcPr>
          <w:p w14:paraId="4B8162B2"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APO24-00013636</w:t>
            </w:r>
          </w:p>
        </w:tc>
        <w:tc>
          <w:tcPr>
            <w:tcW w:w="937" w:type="pct"/>
            <w:shd w:val="clear" w:color="auto" w:fill="auto"/>
            <w:vAlign w:val="center"/>
            <w:hideMark/>
          </w:tcPr>
          <w:p w14:paraId="3DB41F4E"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Serum</w:t>
            </w:r>
          </w:p>
        </w:tc>
        <w:tc>
          <w:tcPr>
            <w:tcW w:w="593" w:type="pct"/>
            <w:shd w:val="clear" w:color="auto" w:fill="auto"/>
            <w:vAlign w:val="center"/>
            <w:hideMark/>
          </w:tcPr>
          <w:p w14:paraId="4221C89B"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225.000</w:t>
            </w:r>
          </w:p>
        </w:tc>
        <w:tc>
          <w:tcPr>
            <w:tcW w:w="573" w:type="pct"/>
            <w:shd w:val="clear" w:color="auto" w:fill="auto"/>
            <w:noWrap/>
            <w:vAlign w:val="center"/>
            <w:hideMark/>
          </w:tcPr>
          <w:p w14:paraId="2519B0E9"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7-ago.-24</w:t>
            </w:r>
          </w:p>
        </w:tc>
        <w:tc>
          <w:tcPr>
            <w:tcW w:w="574" w:type="pct"/>
            <w:shd w:val="clear" w:color="auto" w:fill="auto"/>
            <w:noWrap/>
            <w:vAlign w:val="center"/>
            <w:hideMark/>
          </w:tcPr>
          <w:p w14:paraId="65A4A2E0"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8-ago.-24</w:t>
            </w:r>
          </w:p>
        </w:tc>
      </w:tr>
      <w:tr w:rsidR="007268B4" w:rsidRPr="007268B4" w14:paraId="498A79BB" w14:textId="77777777" w:rsidTr="00105F46">
        <w:trPr>
          <w:trHeight w:val="170"/>
        </w:trPr>
        <w:tc>
          <w:tcPr>
            <w:tcW w:w="1475" w:type="pct"/>
            <w:shd w:val="clear" w:color="auto" w:fill="auto"/>
            <w:vAlign w:val="center"/>
            <w:hideMark/>
          </w:tcPr>
          <w:p w14:paraId="174699EE"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MR1</w:t>
            </w:r>
          </w:p>
        </w:tc>
        <w:tc>
          <w:tcPr>
            <w:tcW w:w="848" w:type="pct"/>
            <w:shd w:val="clear" w:color="auto" w:fill="auto"/>
            <w:vAlign w:val="center"/>
            <w:hideMark/>
          </w:tcPr>
          <w:p w14:paraId="0A8C0286"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APO24-00010434</w:t>
            </w:r>
          </w:p>
        </w:tc>
        <w:tc>
          <w:tcPr>
            <w:tcW w:w="937" w:type="pct"/>
            <w:shd w:val="clear" w:color="auto" w:fill="auto"/>
            <w:vAlign w:val="center"/>
            <w:hideMark/>
          </w:tcPr>
          <w:p w14:paraId="384997F6"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Serum</w:t>
            </w:r>
          </w:p>
        </w:tc>
        <w:tc>
          <w:tcPr>
            <w:tcW w:w="593" w:type="pct"/>
            <w:shd w:val="clear" w:color="auto" w:fill="auto"/>
            <w:vAlign w:val="center"/>
            <w:hideMark/>
          </w:tcPr>
          <w:p w14:paraId="7A578491"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88.000</w:t>
            </w:r>
          </w:p>
        </w:tc>
        <w:tc>
          <w:tcPr>
            <w:tcW w:w="573" w:type="pct"/>
            <w:shd w:val="clear" w:color="auto" w:fill="auto"/>
            <w:noWrap/>
            <w:vAlign w:val="center"/>
            <w:hideMark/>
          </w:tcPr>
          <w:p w14:paraId="0A85A477"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7-ago.-24</w:t>
            </w:r>
          </w:p>
        </w:tc>
        <w:tc>
          <w:tcPr>
            <w:tcW w:w="574" w:type="pct"/>
            <w:shd w:val="clear" w:color="auto" w:fill="auto"/>
            <w:noWrap/>
            <w:vAlign w:val="center"/>
            <w:hideMark/>
          </w:tcPr>
          <w:p w14:paraId="44033163"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9-ago.-24</w:t>
            </w:r>
          </w:p>
        </w:tc>
      </w:tr>
      <w:tr w:rsidR="007268B4" w:rsidRPr="007268B4" w14:paraId="5ADA1E3D" w14:textId="77777777" w:rsidTr="00105F46">
        <w:trPr>
          <w:trHeight w:val="170"/>
        </w:trPr>
        <w:tc>
          <w:tcPr>
            <w:tcW w:w="1475" w:type="pct"/>
            <w:shd w:val="clear" w:color="auto" w:fill="auto"/>
            <w:vAlign w:val="center"/>
            <w:hideMark/>
          </w:tcPr>
          <w:p w14:paraId="606CE1CF"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MMR1</w:t>
            </w:r>
          </w:p>
        </w:tc>
        <w:tc>
          <w:tcPr>
            <w:tcW w:w="848" w:type="pct"/>
            <w:shd w:val="clear" w:color="auto" w:fill="auto"/>
            <w:vAlign w:val="center"/>
            <w:hideMark/>
          </w:tcPr>
          <w:p w14:paraId="4C1FAB19"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APO24-00013635</w:t>
            </w:r>
          </w:p>
        </w:tc>
        <w:tc>
          <w:tcPr>
            <w:tcW w:w="937" w:type="pct"/>
            <w:shd w:val="clear" w:color="auto" w:fill="auto"/>
            <w:vAlign w:val="center"/>
            <w:hideMark/>
          </w:tcPr>
          <w:p w14:paraId="75F3C34F"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Serum</w:t>
            </w:r>
          </w:p>
        </w:tc>
        <w:tc>
          <w:tcPr>
            <w:tcW w:w="593" w:type="pct"/>
            <w:shd w:val="clear" w:color="auto" w:fill="auto"/>
            <w:vAlign w:val="center"/>
            <w:hideMark/>
          </w:tcPr>
          <w:p w14:paraId="239896C0"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225.000</w:t>
            </w:r>
          </w:p>
        </w:tc>
        <w:tc>
          <w:tcPr>
            <w:tcW w:w="573" w:type="pct"/>
            <w:shd w:val="clear" w:color="auto" w:fill="auto"/>
            <w:noWrap/>
            <w:vAlign w:val="center"/>
            <w:hideMark/>
          </w:tcPr>
          <w:p w14:paraId="2FDC10B4"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12-ago.-24</w:t>
            </w:r>
          </w:p>
        </w:tc>
        <w:tc>
          <w:tcPr>
            <w:tcW w:w="574" w:type="pct"/>
            <w:shd w:val="clear" w:color="auto" w:fill="auto"/>
            <w:noWrap/>
            <w:vAlign w:val="center"/>
            <w:hideMark/>
          </w:tcPr>
          <w:p w14:paraId="287991C6"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15-ago.-24</w:t>
            </w:r>
          </w:p>
        </w:tc>
      </w:tr>
      <w:tr w:rsidR="007268B4" w:rsidRPr="007268B4" w14:paraId="46273535" w14:textId="77777777" w:rsidTr="00105F46">
        <w:trPr>
          <w:trHeight w:val="170"/>
        </w:trPr>
        <w:tc>
          <w:tcPr>
            <w:tcW w:w="1475" w:type="pct"/>
            <w:shd w:val="clear" w:color="auto" w:fill="auto"/>
            <w:vAlign w:val="center"/>
            <w:hideMark/>
          </w:tcPr>
          <w:p w14:paraId="7CC6E4AC"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Rotavirus</w:t>
            </w:r>
          </w:p>
        </w:tc>
        <w:tc>
          <w:tcPr>
            <w:tcW w:w="848" w:type="pct"/>
            <w:shd w:val="clear" w:color="auto" w:fill="auto"/>
            <w:vAlign w:val="center"/>
            <w:hideMark/>
          </w:tcPr>
          <w:p w14:paraId="753F8481"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APO24-00014304</w:t>
            </w:r>
          </w:p>
        </w:tc>
        <w:tc>
          <w:tcPr>
            <w:tcW w:w="937" w:type="pct"/>
            <w:shd w:val="clear" w:color="auto" w:fill="auto"/>
            <w:vAlign w:val="center"/>
            <w:hideMark/>
          </w:tcPr>
          <w:p w14:paraId="20CB49F8"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GlaxoSmithKline Biologicals</w:t>
            </w:r>
          </w:p>
        </w:tc>
        <w:tc>
          <w:tcPr>
            <w:tcW w:w="593" w:type="pct"/>
            <w:shd w:val="clear" w:color="auto" w:fill="auto"/>
            <w:vAlign w:val="center"/>
            <w:hideMark/>
          </w:tcPr>
          <w:p w14:paraId="31E1615F"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150.000</w:t>
            </w:r>
          </w:p>
        </w:tc>
        <w:tc>
          <w:tcPr>
            <w:tcW w:w="573" w:type="pct"/>
            <w:shd w:val="clear" w:color="auto" w:fill="auto"/>
            <w:noWrap/>
            <w:vAlign w:val="center"/>
            <w:hideMark/>
          </w:tcPr>
          <w:p w14:paraId="2E614EC8"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15-ago.-24</w:t>
            </w:r>
          </w:p>
        </w:tc>
        <w:tc>
          <w:tcPr>
            <w:tcW w:w="574" w:type="pct"/>
            <w:shd w:val="clear" w:color="auto" w:fill="auto"/>
            <w:noWrap/>
            <w:vAlign w:val="center"/>
            <w:hideMark/>
          </w:tcPr>
          <w:p w14:paraId="66181D41"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16-ago.-24</w:t>
            </w:r>
          </w:p>
        </w:tc>
      </w:tr>
      <w:tr w:rsidR="007268B4" w:rsidRPr="007268B4" w14:paraId="34229E7E" w14:textId="77777777" w:rsidTr="00105F46">
        <w:trPr>
          <w:trHeight w:val="170"/>
        </w:trPr>
        <w:tc>
          <w:tcPr>
            <w:tcW w:w="1475" w:type="pct"/>
            <w:shd w:val="clear" w:color="auto" w:fill="auto"/>
            <w:vAlign w:val="center"/>
            <w:hideMark/>
          </w:tcPr>
          <w:p w14:paraId="69310FFD"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Inmunoglobulina antirrábica humana</w:t>
            </w:r>
          </w:p>
        </w:tc>
        <w:tc>
          <w:tcPr>
            <w:tcW w:w="848" w:type="pct"/>
            <w:shd w:val="clear" w:color="auto" w:fill="auto"/>
            <w:vAlign w:val="center"/>
            <w:hideMark/>
          </w:tcPr>
          <w:p w14:paraId="1A3F3FAB"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APO24-00014051</w:t>
            </w:r>
          </w:p>
        </w:tc>
        <w:tc>
          <w:tcPr>
            <w:tcW w:w="937" w:type="pct"/>
            <w:shd w:val="clear" w:color="auto" w:fill="auto"/>
            <w:vAlign w:val="center"/>
            <w:hideMark/>
          </w:tcPr>
          <w:p w14:paraId="077A4609"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CSL Behring</w:t>
            </w:r>
          </w:p>
        </w:tc>
        <w:tc>
          <w:tcPr>
            <w:tcW w:w="593" w:type="pct"/>
            <w:shd w:val="clear" w:color="auto" w:fill="auto"/>
            <w:vAlign w:val="center"/>
            <w:hideMark/>
          </w:tcPr>
          <w:p w14:paraId="78DD829C"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1.205</w:t>
            </w:r>
          </w:p>
        </w:tc>
        <w:tc>
          <w:tcPr>
            <w:tcW w:w="573" w:type="pct"/>
            <w:shd w:val="clear" w:color="auto" w:fill="auto"/>
            <w:noWrap/>
            <w:vAlign w:val="center"/>
            <w:hideMark/>
          </w:tcPr>
          <w:p w14:paraId="64E8957A"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14-ago.-24</w:t>
            </w:r>
          </w:p>
        </w:tc>
        <w:tc>
          <w:tcPr>
            <w:tcW w:w="574" w:type="pct"/>
            <w:shd w:val="clear" w:color="auto" w:fill="auto"/>
            <w:noWrap/>
            <w:vAlign w:val="center"/>
            <w:hideMark/>
          </w:tcPr>
          <w:p w14:paraId="49BB5E6F"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14-ago.-24</w:t>
            </w:r>
          </w:p>
        </w:tc>
      </w:tr>
      <w:tr w:rsidR="007268B4" w:rsidRPr="007268B4" w14:paraId="41D2579F" w14:textId="77777777" w:rsidTr="00105F46">
        <w:trPr>
          <w:trHeight w:val="170"/>
        </w:trPr>
        <w:tc>
          <w:tcPr>
            <w:tcW w:w="1475" w:type="pct"/>
            <w:shd w:val="clear" w:color="auto" w:fill="auto"/>
            <w:vAlign w:val="center"/>
            <w:hideMark/>
          </w:tcPr>
          <w:p w14:paraId="2F271D45"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Inmunoglobulina Hepatitis B</w:t>
            </w:r>
          </w:p>
        </w:tc>
        <w:tc>
          <w:tcPr>
            <w:tcW w:w="848" w:type="pct"/>
            <w:shd w:val="clear" w:color="auto" w:fill="auto"/>
            <w:vAlign w:val="center"/>
            <w:hideMark/>
          </w:tcPr>
          <w:p w14:paraId="0A9A9D36"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APO24-00012939</w:t>
            </w:r>
          </w:p>
        </w:tc>
        <w:tc>
          <w:tcPr>
            <w:tcW w:w="937" w:type="pct"/>
            <w:shd w:val="clear" w:color="auto" w:fill="auto"/>
            <w:vAlign w:val="center"/>
            <w:hideMark/>
          </w:tcPr>
          <w:p w14:paraId="688DDC7C"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Csl Behring</w:t>
            </w:r>
          </w:p>
        </w:tc>
        <w:tc>
          <w:tcPr>
            <w:tcW w:w="593" w:type="pct"/>
            <w:shd w:val="clear" w:color="auto" w:fill="auto"/>
            <w:vAlign w:val="center"/>
            <w:hideMark/>
          </w:tcPr>
          <w:p w14:paraId="25505FE8"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2.500</w:t>
            </w:r>
          </w:p>
        </w:tc>
        <w:tc>
          <w:tcPr>
            <w:tcW w:w="573" w:type="pct"/>
            <w:shd w:val="clear" w:color="auto" w:fill="auto"/>
            <w:noWrap/>
            <w:vAlign w:val="center"/>
            <w:hideMark/>
          </w:tcPr>
          <w:p w14:paraId="177C1F7A"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15-ago.-24</w:t>
            </w:r>
          </w:p>
        </w:tc>
        <w:tc>
          <w:tcPr>
            <w:tcW w:w="574" w:type="pct"/>
            <w:shd w:val="clear" w:color="auto" w:fill="auto"/>
            <w:noWrap/>
            <w:vAlign w:val="center"/>
            <w:hideMark/>
          </w:tcPr>
          <w:p w14:paraId="0FD036C8"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16-ago.-24</w:t>
            </w:r>
          </w:p>
        </w:tc>
      </w:tr>
      <w:tr w:rsidR="007268B4" w:rsidRPr="007268B4" w14:paraId="5D5CC03E" w14:textId="77777777" w:rsidTr="00105F46">
        <w:trPr>
          <w:trHeight w:val="170"/>
        </w:trPr>
        <w:tc>
          <w:tcPr>
            <w:tcW w:w="1475" w:type="pct"/>
            <w:shd w:val="clear" w:color="auto" w:fill="auto"/>
            <w:vAlign w:val="center"/>
            <w:hideMark/>
          </w:tcPr>
          <w:p w14:paraId="3D7834BF"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Varicela</w:t>
            </w:r>
          </w:p>
        </w:tc>
        <w:tc>
          <w:tcPr>
            <w:tcW w:w="848" w:type="pct"/>
            <w:shd w:val="clear" w:color="auto" w:fill="auto"/>
            <w:vAlign w:val="center"/>
            <w:hideMark/>
          </w:tcPr>
          <w:p w14:paraId="478C4FE3"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APO24-00003978</w:t>
            </w:r>
          </w:p>
        </w:tc>
        <w:tc>
          <w:tcPr>
            <w:tcW w:w="937" w:type="pct"/>
            <w:shd w:val="clear" w:color="auto" w:fill="auto"/>
            <w:vAlign w:val="center"/>
            <w:hideMark/>
          </w:tcPr>
          <w:p w14:paraId="6CE1A2C2"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Merck Sharp &amp; Dohme</w:t>
            </w:r>
          </w:p>
        </w:tc>
        <w:tc>
          <w:tcPr>
            <w:tcW w:w="593" w:type="pct"/>
            <w:shd w:val="clear" w:color="auto" w:fill="auto"/>
            <w:vAlign w:val="center"/>
            <w:hideMark/>
          </w:tcPr>
          <w:p w14:paraId="272DF0E0"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200.000</w:t>
            </w:r>
          </w:p>
        </w:tc>
        <w:tc>
          <w:tcPr>
            <w:tcW w:w="573" w:type="pct"/>
            <w:shd w:val="clear" w:color="auto" w:fill="auto"/>
            <w:noWrap/>
            <w:vAlign w:val="center"/>
            <w:hideMark/>
          </w:tcPr>
          <w:p w14:paraId="287E99B8"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18-ago.-24</w:t>
            </w:r>
          </w:p>
        </w:tc>
        <w:tc>
          <w:tcPr>
            <w:tcW w:w="574" w:type="pct"/>
            <w:shd w:val="clear" w:color="auto" w:fill="auto"/>
            <w:noWrap/>
            <w:vAlign w:val="center"/>
            <w:hideMark/>
          </w:tcPr>
          <w:p w14:paraId="1BDBE13E"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20-ago.-24</w:t>
            </w:r>
          </w:p>
        </w:tc>
      </w:tr>
      <w:tr w:rsidR="007268B4" w:rsidRPr="007268B4" w14:paraId="2689CD06" w14:textId="77777777" w:rsidTr="00105F46">
        <w:trPr>
          <w:trHeight w:val="170"/>
        </w:trPr>
        <w:tc>
          <w:tcPr>
            <w:tcW w:w="1475" w:type="pct"/>
            <w:shd w:val="clear" w:color="auto" w:fill="auto"/>
            <w:vAlign w:val="center"/>
            <w:hideMark/>
          </w:tcPr>
          <w:p w14:paraId="4A47F79E"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Polio Inactivado IPV 5 ds</w:t>
            </w:r>
          </w:p>
        </w:tc>
        <w:tc>
          <w:tcPr>
            <w:tcW w:w="848" w:type="pct"/>
            <w:shd w:val="clear" w:color="auto" w:fill="auto"/>
            <w:vAlign w:val="center"/>
            <w:hideMark/>
          </w:tcPr>
          <w:p w14:paraId="45F35438"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APO24-00007936</w:t>
            </w:r>
          </w:p>
        </w:tc>
        <w:tc>
          <w:tcPr>
            <w:tcW w:w="937" w:type="pct"/>
            <w:shd w:val="clear" w:color="auto" w:fill="auto"/>
            <w:vAlign w:val="center"/>
            <w:hideMark/>
          </w:tcPr>
          <w:p w14:paraId="22F2D0CC"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Bilthoven</w:t>
            </w:r>
          </w:p>
        </w:tc>
        <w:tc>
          <w:tcPr>
            <w:tcW w:w="593" w:type="pct"/>
            <w:shd w:val="clear" w:color="auto" w:fill="auto"/>
            <w:vAlign w:val="center"/>
            <w:hideMark/>
          </w:tcPr>
          <w:p w14:paraId="5840DD87"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600.600</w:t>
            </w:r>
          </w:p>
        </w:tc>
        <w:tc>
          <w:tcPr>
            <w:tcW w:w="573" w:type="pct"/>
            <w:shd w:val="clear" w:color="auto" w:fill="auto"/>
            <w:noWrap/>
            <w:vAlign w:val="center"/>
            <w:hideMark/>
          </w:tcPr>
          <w:p w14:paraId="4B7F5F75"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20-ago.-24</w:t>
            </w:r>
          </w:p>
        </w:tc>
        <w:tc>
          <w:tcPr>
            <w:tcW w:w="574" w:type="pct"/>
            <w:shd w:val="clear" w:color="auto" w:fill="auto"/>
            <w:noWrap/>
            <w:vAlign w:val="center"/>
            <w:hideMark/>
          </w:tcPr>
          <w:p w14:paraId="707DD60E"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21-ago.-24</w:t>
            </w:r>
          </w:p>
        </w:tc>
      </w:tr>
      <w:tr w:rsidR="007268B4" w:rsidRPr="007268B4" w14:paraId="5674A252" w14:textId="77777777" w:rsidTr="00105F46">
        <w:trPr>
          <w:trHeight w:val="170"/>
        </w:trPr>
        <w:tc>
          <w:tcPr>
            <w:tcW w:w="1475" w:type="pct"/>
            <w:shd w:val="clear" w:color="auto" w:fill="auto"/>
            <w:vAlign w:val="center"/>
            <w:hideMark/>
          </w:tcPr>
          <w:p w14:paraId="0F8B356D"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Epclusa  (Sofosbuvir 400 mg + Velpatasvir 100 mg) botella x 28 tb</w:t>
            </w:r>
          </w:p>
        </w:tc>
        <w:tc>
          <w:tcPr>
            <w:tcW w:w="848" w:type="pct"/>
            <w:shd w:val="clear" w:color="auto" w:fill="auto"/>
            <w:vAlign w:val="center"/>
            <w:hideMark/>
          </w:tcPr>
          <w:p w14:paraId="6A8D4CB2"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APO24-00014168</w:t>
            </w:r>
          </w:p>
        </w:tc>
        <w:tc>
          <w:tcPr>
            <w:tcW w:w="937" w:type="pct"/>
            <w:shd w:val="clear" w:color="auto" w:fill="auto"/>
            <w:vAlign w:val="center"/>
            <w:hideMark/>
          </w:tcPr>
          <w:p w14:paraId="49C4280C"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Gilead Sciences</w:t>
            </w:r>
          </w:p>
        </w:tc>
        <w:tc>
          <w:tcPr>
            <w:tcW w:w="593" w:type="pct"/>
            <w:shd w:val="clear" w:color="auto" w:fill="auto"/>
            <w:vAlign w:val="center"/>
            <w:hideMark/>
          </w:tcPr>
          <w:p w14:paraId="054136F8"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7.830</w:t>
            </w:r>
          </w:p>
        </w:tc>
        <w:tc>
          <w:tcPr>
            <w:tcW w:w="573" w:type="pct"/>
            <w:shd w:val="clear" w:color="auto" w:fill="auto"/>
            <w:noWrap/>
            <w:vAlign w:val="center"/>
            <w:hideMark/>
          </w:tcPr>
          <w:p w14:paraId="31E67D12"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25-ago.-24</w:t>
            </w:r>
          </w:p>
        </w:tc>
        <w:tc>
          <w:tcPr>
            <w:tcW w:w="574" w:type="pct"/>
            <w:shd w:val="clear" w:color="auto" w:fill="auto"/>
            <w:noWrap/>
            <w:vAlign w:val="center"/>
            <w:hideMark/>
          </w:tcPr>
          <w:p w14:paraId="7258DF1F"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27-ago.-24</w:t>
            </w:r>
          </w:p>
        </w:tc>
      </w:tr>
      <w:tr w:rsidR="007268B4" w:rsidRPr="007268B4" w14:paraId="089DC849" w14:textId="77777777" w:rsidTr="00105F46">
        <w:trPr>
          <w:trHeight w:val="170"/>
        </w:trPr>
        <w:tc>
          <w:tcPr>
            <w:tcW w:w="1475" w:type="pct"/>
            <w:shd w:val="clear" w:color="auto" w:fill="auto"/>
            <w:vAlign w:val="center"/>
            <w:hideMark/>
          </w:tcPr>
          <w:p w14:paraId="5383F995"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DTP 10 ds</w:t>
            </w:r>
          </w:p>
        </w:tc>
        <w:tc>
          <w:tcPr>
            <w:tcW w:w="848" w:type="pct"/>
            <w:shd w:val="clear" w:color="auto" w:fill="auto"/>
            <w:vAlign w:val="center"/>
            <w:hideMark/>
          </w:tcPr>
          <w:p w14:paraId="090AA226"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APO24-00014814</w:t>
            </w:r>
          </w:p>
        </w:tc>
        <w:tc>
          <w:tcPr>
            <w:tcW w:w="937" w:type="pct"/>
            <w:shd w:val="clear" w:color="auto" w:fill="auto"/>
            <w:vAlign w:val="center"/>
            <w:hideMark/>
          </w:tcPr>
          <w:p w14:paraId="77FB372F"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Serum</w:t>
            </w:r>
          </w:p>
        </w:tc>
        <w:tc>
          <w:tcPr>
            <w:tcW w:w="593" w:type="pct"/>
            <w:shd w:val="clear" w:color="auto" w:fill="auto"/>
            <w:vAlign w:val="center"/>
            <w:hideMark/>
          </w:tcPr>
          <w:p w14:paraId="7B810CCB"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400.000</w:t>
            </w:r>
          </w:p>
        </w:tc>
        <w:tc>
          <w:tcPr>
            <w:tcW w:w="573" w:type="pct"/>
            <w:shd w:val="clear" w:color="auto" w:fill="auto"/>
            <w:noWrap/>
            <w:vAlign w:val="center"/>
            <w:hideMark/>
          </w:tcPr>
          <w:p w14:paraId="20D4B85E"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26-ago.-24</w:t>
            </w:r>
          </w:p>
        </w:tc>
        <w:tc>
          <w:tcPr>
            <w:tcW w:w="574" w:type="pct"/>
            <w:shd w:val="clear" w:color="auto" w:fill="auto"/>
            <w:noWrap/>
            <w:vAlign w:val="center"/>
            <w:hideMark/>
          </w:tcPr>
          <w:p w14:paraId="1BB1A1ED"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27-ago.-24</w:t>
            </w:r>
          </w:p>
        </w:tc>
      </w:tr>
      <w:tr w:rsidR="007268B4" w:rsidRPr="007268B4" w14:paraId="2E805172" w14:textId="77777777" w:rsidTr="00105F46">
        <w:trPr>
          <w:trHeight w:val="170"/>
        </w:trPr>
        <w:tc>
          <w:tcPr>
            <w:tcW w:w="1475" w:type="pct"/>
            <w:shd w:val="clear" w:color="auto" w:fill="auto"/>
            <w:vAlign w:val="center"/>
            <w:hideMark/>
          </w:tcPr>
          <w:p w14:paraId="28193B10"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Mosquiteros</w:t>
            </w:r>
          </w:p>
        </w:tc>
        <w:tc>
          <w:tcPr>
            <w:tcW w:w="848" w:type="pct"/>
            <w:shd w:val="clear" w:color="auto" w:fill="auto"/>
            <w:vAlign w:val="center"/>
            <w:hideMark/>
          </w:tcPr>
          <w:p w14:paraId="6AFBA489"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APO23-00010924</w:t>
            </w:r>
          </w:p>
        </w:tc>
        <w:tc>
          <w:tcPr>
            <w:tcW w:w="937" w:type="pct"/>
            <w:shd w:val="clear" w:color="auto" w:fill="auto"/>
            <w:vAlign w:val="center"/>
            <w:hideMark/>
          </w:tcPr>
          <w:p w14:paraId="52E3FFCC"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Tianjin</w:t>
            </w:r>
          </w:p>
        </w:tc>
        <w:tc>
          <w:tcPr>
            <w:tcW w:w="593" w:type="pct"/>
            <w:shd w:val="clear" w:color="auto" w:fill="auto"/>
            <w:vAlign w:val="center"/>
            <w:hideMark/>
          </w:tcPr>
          <w:p w14:paraId="0FD921D5"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44.980</w:t>
            </w:r>
          </w:p>
        </w:tc>
        <w:tc>
          <w:tcPr>
            <w:tcW w:w="573" w:type="pct"/>
            <w:shd w:val="clear" w:color="auto" w:fill="auto"/>
            <w:noWrap/>
            <w:vAlign w:val="center"/>
            <w:hideMark/>
          </w:tcPr>
          <w:p w14:paraId="17F3B15D"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8-may.-24</w:t>
            </w:r>
          </w:p>
        </w:tc>
        <w:tc>
          <w:tcPr>
            <w:tcW w:w="574" w:type="pct"/>
            <w:shd w:val="clear" w:color="auto" w:fill="auto"/>
            <w:noWrap/>
            <w:vAlign w:val="center"/>
            <w:hideMark/>
          </w:tcPr>
          <w:p w14:paraId="7AE7ED1C"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16-may.-24</w:t>
            </w:r>
          </w:p>
        </w:tc>
      </w:tr>
      <w:tr w:rsidR="007268B4" w:rsidRPr="007268B4" w14:paraId="11AEB30E" w14:textId="77777777" w:rsidTr="00105F46">
        <w:trPr>
          <w:trHeight w:val="170"/>
        </w:trPr>
        <w:tc>
          <w:tcPr>
            <w:tcW w:w="1475" w:type="pct"/>
            <w:shd w:val="clear" w:color="auto" w:fill="auto"/>
            <w:vAlign w:val="center"/>
            <w:hideMark/>
          </w:tcPr>
          <w:p w14:paraId="0BC14913"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Artemeter + Lumefantrine</w:t>
            </w:r>
          </w:p>
        </w:tc>
        <w:tc>
          <w:tcPr>
            <w:tcW w:w="848" w:type="pct"/>
            <w:shd w:val="clear" w:color="auto" w:fill="auto"/>
            <w:vAlign w:val="center"/>
            <w:hideMark/>
          </w:tcPr>
          <w:p w14:paraId="111D1C65"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Donación - PAHO 63-2024</w:t>
            </w:r>
          </w:p>
        </w:tc>
        <w:tc>
          <w:tcPr>
            <w:tcW w:w="937" w:type="pct"/>
            <w:shd w:val="clear" w:color="auto" w:fill="auto"/>
            <w:vAlign w:val="center"/>
            <w:hideMark/>
          </w:tcPr>
          <w:p w14:paraId="24D714E7"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OPS Panamá</w:t>
            </w:r>
          </w:p>
        </w:tc>
        <w:tc>
          <w:tcPr>
            <w:tcW w:w="593" w:type="pct"/>
            <w:shd w:val="clear" w:color="auto" w:fill="auto"/>
            <w:vAlign w:val="center"/>
            <w:hideMark/>
          </w:tcPr>
          <w:p w14:paraId="6A499CF6"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2.500</w:t>
            </w:r>
          </w:p>
        </w:tc>
        <w:tc>
          <w:tcPr>
            <w:tcW w:w="573" w:type="pct"/>
            <w:shd w:val="clear" w:color="auto" w:fill="auto"/>
            <w:noWrap/>
            <w:vAlign w:val="center"/>
            <w:hideMark/>
          </w:tcPr>
          <w:p w14:paraId="2517684E"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10-ago.-24</w:t>
            </w:r>
          </w:p>
        </w:tc>
        <w:tc>
          <w:tcPr>
            <w:tcW w:w="574" w:type="pct"/>
            <w:shd w:val="clear" w:color="auto" w:fill="auto"/>
            <w:noWrap/>
            <w:vAlign w:val="center"/>
            <w:hideMark/>
          </w:tcPr>
          <w:p w14:paraId="0E093123"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12-ago.-24</w:t>
            </w:r>
          </w:p>
        </w:tc>
      </w:tr>
      <w:tr w:rsidR="007268B4" w:rsidRPr="007268B4" w14:paraId="0F083909" w14:textId="77777777" w:rsidTr="00105F46">
        <w:trPr>
          <w:trHeight w:val="170"/>
        </w:trPr>
        <w:tc>
          <w:tcPr>
            <w:tcW w:w="1475" w:type="pct"/>
            <w:shd w:val="clear" w:color="auto" w:fill="auto"/>
            <w:vAlign w:val="center"/>
            <w:hideMark/>
          </w:tcPr>
          <w:p w14:paraId="7617E16C"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MB Adulto</w:t>
            </w:r>
          </w:p>
        </w:tc>
        <w:tc>
          <w:tcPr>
            <w:tcW w:w="848" w:type="pct"/>
            <w:shd w:val="clear" w:color="auto" w:fill="auto"/>
            <w:vAlign w:val="center"/>
            <w:hideMark/>
          </w:tcPr>
          <w:p w14:paraId="0D2FD510"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Donación OMS AST/24/00512</w:t>
            </w:r>
          </w:p>
        </w:tc>
        <w:tc>
          <w:tcPr>
            <w:tcW w:w="937" w:type="pct"/>
            <w:shd w:val="clear" w:color="auto" w:fill="auto"/>
            <w:vAlign w:val="center"/>
            <w:hideMark/>
          </w:tcPr>
          <w:p w14:paraId="7F0D7EC8" w14:textId="77777777" w:rsidR="007268B4" w:rsidRPr="00D513A0" w:rsidRDefault="007268B4" w:rsidP="007268B4">
            <w:pPr>
              <w:jc w:val="left"/>
              <w:rPr>
                <w:rFonts w:cs="Arial"/>
                <w:sz w:val="18"/>
                <w:szCs w:val="18"/>
                <w:lang w:val="es-CO" w:eastAsia="es-CO"/>
              </w:rPr>
            </w:pPr>
            <w:r w:rsidRPr="00D513A0">
              <w:rPr>
                <w:rFonts w:cs="Arial"/>
                <w:sz w:val="18"/>
                <w:szCs w:val="18"/>
                <w:lang w:val="es-CO" w:eastAsia="es-CO"/>
              </w:rPr>
              <w:t>OMS</w:t>
            </w:r>
          </w:p>
        </w:tc>
        <w:tc>
          <w:tcPr>
            <w:tcW w:w="593" w:type="pct"/>
            <w:shd w:val="clear" w:color="auto" w:fill="auto"/>
            <w:vAlign w:val="center"/>
            <w:hideMark/>
          </w:tcPr>
          <w:p w14:paraId="43C5B2CC" w14:textId="77777777" w:rsidR="007268B4" w:rsidRPr="00D513A0" w:rsidRDefault="007268B4" w:rsidP="007268B4">
            <w:pPr>
              <w:jc w:val="right"/>
              <w:rPr>
                <w:rFonts w:cs="Arial"/>
                <w:sz w:val="18"/>
                <w:szCs w:val="18"/>
                <w:lang w:val="es-CO" w:eastAsia="es-CO"/>
              </w:rPr>
            </w:pPr>
            <w:r w:rsidRPr="00D513A0">
              <w:rPr>
                <w:rFonts w:cs="Arial"/>
                <w:sz w:val="18"/>
                <w:szCs w:val="18"/>
                <w:lang w:val="es-CO" w:eastAsia="es-CO"/>
              </w:rPr>
              <w:t>2.736</w:t>
            </w:r>
          </w:p>
        </w:tc>
        <w:tc>
          <w:tcPr>
            <w:tcW w:w="573" w:type="pct"/>
            <w:shd w:val="clear" w:color="auto" w:fill="auto"/>
            <w:noWrap/>
            <w:vAlign w:val="center"/>
            <w:hideMark/>
          </w:tcPr>
          <w:p w14:paraId="12690491"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29-ago.-24</w:t>
            </w:r>
          </w:p>
        </w:tc>
        <w:tc>
          <w:tcPr>
            <w:tcW w:w="574" w:type="pct"/>
            <w:shd w:val="clear" w:color="auto" w:fill="auto"/>
            <w:noWrap/>
            <w:vAlign w:val="center"/>
            <w:hideMark/>
          </w:tcPr>
          <w:p w14:paraId="61E0FAF3" w14:textId="77777777" w:rsidR="007268B4" w:rsidRPr="00D513A0" w:rsidRDefault="007268B4" w:rsidP="007268B4">
            <w:pPr>
              <w:jc w:val="center"/>
              <w:rPr>
                <w:rFonts w:cs="Arial"/>
                <w:sz w:val="18"/>
                <w:szCs w:val="18"/>
                <w:lang w:val="es-CO" w:eastAsia="es-CO"/>
              </w:rPr>
            </w:pPr>
            <w:r w:rsidRPr="00D513A0">
              <w:rPr>
                <w:rFonts w:cs="Arial"/>
                <w:sz w:val="18"/>
                <w:szCs w:val="18"/>
                <w:lang w:val="es-CO" w:eastAsia="es-CO"/>
              </w:rPr>
              <w:t>3-sep.-24</w:t>
            </w:r>
          </w:p>
        </w:tc>
      </w:tr>
    </w:tbl>
    <w:p w14:paraId="45468265" w14:textId="50DDA534" w:rsidR="007268B4" w:rsidRDefault="007268B4" w:rsidP="0038134C">
      <w:pPr>
        <w:tabs>
          <w:tab w:val="left" w:pos="360"/>
        </w:tabs>
        <w:jc w:val="center"/>
        <w:rPr>
          <w:rFonts w:cs="Arial"/>
          <w:b/>
          <w:sz w:val="22"/>
          <w:szCs w:val="22"/>
        </w:rPr>
      </w:pPr>
    </w:p>
    <w:p w14:paraId="62179D98" w14:textId="3F05CB07" w:rsidR="007268B4" w:rsidRDefault="007268B4" w:rsidP="0038134C">
      <w:pPr>
        <w:tabs>
          <w:tab w:val="left" w:pos="360"/>
        </w:tabs>
        <w:jc w:val="center"/>
        <w:rPr>
          <w:rFonts w:cs="Arial"/>
          <w:b/>
          <w:sz w:val="22"/>
          <w:szCs w:val="22"/>
        </w:rPr>
      </w:pPr>
    </w:p>
    <w:p w14:paraId="5C4A9A37" w14:textId="350B258B" w:rsidR="007268B4" w:rsidRDefault="007268B4" w:rsidP="0038134C">
      <w:pPr>
        <w:tabs>
          <w:tab w:val="left" w:pos="360"/>
        </w:tabs>
        <w:jc w:val="center"/>
        <w:rPr>
          <w:rFonts w:cs="Arial"/>
          <w:b/>
          <w:sz w:val="22"/>
          <w:szCs w:val="22"/>
        </w:rPr>
      </w:pPr>
    </w:p>
    <w:p w14:paraId="07AC1F1D" w14:textId="7132584D" w:rsidR="007268B4" w:rsidRDefault="007268B4" w:rsidP="0038134C">
      <w:pPr>
        <w:tabs>
          <w:tab w:val="left" w:pos="360"/>
        </w:tabs>
        <w:jc w:val="center"/>
        <w:rPr>
          <w:rFonts w:cs="Arial"/>
          <w:b/>
          <w:sz w:val="22"/>
          <w:szCs w:val="22"/>
        </w:rPr>
      </w:pPr>
    </w:p>
    <w:p w14:paraId="337267BA" w14:textId="470217D2" w:rsidR="007268B4" w:rsidRDefault="007268B4" w:rsidP="0038134C">
      <w:pPr>
        <w:tabs>
          <w:tab w:val="left" w:pos="360"/>
        </w:tabs>
        <w:jc w:val="center"/>
        <w:rPr>
          <w:rFonts w:cs="Arial"/>
          <w:b/>
          <w:sz w:val="22"/>
          <w:szCs w:val="22"/>
        </w:rPr>
      </w:pPr>
    </w:p>
    <w:p w14:paraId="3658B78B" w14:textId="04862AB0" w:rsidR="007268B4" w:rsidRDefault="007268B4" w:rsidP="0038134C">
      <w:pPr>
        <w:tabs>
          <w:tab w:val="left" w:pos="360"/>
        </w:tabs>
        <w:jc w:val="center"/>
        <w:rPr>
          <w:rFonts w:cs="Arial"/>
          <w:b/>
          <w:sz w:val="22"/>
          <w:szCs w:val="22"/>
        </w:rPr>
      </w:pPr>
    </w:p>
    <w:p w14:paraId="2A205796" w14:textId="35CCF16E" w:rsidR="007268B4" w:rsidRDefault="007268B4" w:rsidP="0038134C">
      <w:pPr>
        <w:tabs>
          <w:tab w:val="left" w:pos="360"/>
        </w:tabs>
        <w:jc w:val="center"/>
        <w:rPr>
          <w:rFonts w:cs="Arial"/>
          <w:b/>
          <w:sz w:val="22"/>
          <w:szCs w:val="22"/>
        </w:rPr>
      </w:pPr>
    </w:p>
    <w:p w14:paraId="1256DDEF" w14:textId="298CCC8D" w:rsidR="007268B4" w:rsidRDefault="007268B4" w:rsidP="0038134C">
      <w:pPr>
        <w:tabs>
          <w:tab w:val="left" w:pos="360"/>
        </w:tabs>
        <w:jc w:val="center"/>
        <w:rPr>
          <w:rFonts w:cs="Arial"/>
          <w:b/>
          <w:sz w:val="22"/>
          <w:szCs w:val="22"/>
        </w:rPr>
      </w:pPr>
    </w:p>
    <w:p w14:paraId="199015F1" w14:textId="47A6746D" w:rsidR="007268B4" w:rsidRDefault="007268B4" w:rsidP="0038134C">
      <w:pPr>
        <w:tabs>
          <w:tab w:val="left" w:pos="360"/>
        </w:tabs>
        <w:jc w:val="center"/>
        <w:rPr>
          <w:rFonts w:cs="Arial"/>
          <w:b/>
          <w:sz w:val="22"/>
          <w:szCs w:val="22"/>
        </w:rPr>
      </w:pPr>
    </w:p>
    <w:p w14:paraId="57CD4413" w14:textId="78B97BDE" w:rsidR="007268B4" w:rsidRDefault="007268B4" w:rsidP="0038134C">
      <w:pPr>
        <w:tabs>
          <w:tab w:val="left" w:pos="360"/>
        </w:tabs>
        <w:jc w:val="center"/>
        <w:rPr>
          <w:rFonts w:cs="Arial"/>
          <w:b/>
          <w:sz w:val="22"/>
          <w:szCs w:val="22"/>
        </w:rPr>
      </w:pPr>
    </w:p>
    <w:p w14:paraId="7ED1F439" w14:textId="57932338" w:rsidR="007268B4" w:rsidRDefault="007268B4" w:rsidP="0038134C">
      <w:pPr>
        <w:tabs>
          <w:tab w:val="left" w:pos="360"/>
        </w:tabs>
        <w:jc w:val="center"/>
        <w:rPr>
          <w:rFonts w:cs="Arial"/>
          <w:b/>
          <w:sz w:val="22"/>
          <w:szCs w:val="22"/>
        </w:rPr>
      </w:pPr>
    </w:p>
    <w:p w14:paraId="42BB0691" w14:textId="1BF7BFBF" w:rsidR="007268B4" w:rsidRDefault="007268B4" w:rsidP="0038134C">
      <w:pPr>
        <w:tabs>
          <w:tab w:val="left" w:pos="360"/>
        </w:tabs>
        <w:jc w:val="center"/>
        <w:rPr>
          <w:rFonts w:cs="Arial"/>
          <w:b/>
          <w:sz w:val="22"/>
          <w:szCs w:val="22"/>
        </w:rPr>
      </w:pPr>
    </w:p>
    <w:p w14:paraId="0A83B86A" w14:textId="7A466C8F" w:rsidR="007268B4" w:rsidRDefault="007268B4" w:rsidP="0038134C">
      <w:pPr>
        <w:tabs>
          <w:tab w:val="left" w:pos="360"/>
        </w:tabs>
        <w:jc w:val="center"/>
        <w:rPr>
          <w:rFonts w:cs="Arial"/>
          <w:b/>
          <w:sz w:val="22"/>
          <w:szCs w:val="22"/>
        </w:rPr>
      </w:pPr>
    </w:p>
    <w:p w14:paraId="7ABF90AC" w14:textId="221E17E3" w:rsidR="007268B4" w:rsidRDefault="007268B4" w:rsidP="0038134C">
      <w:pPr>
        <w:tabs>
          <w:tab w:val="left" w:pos="360"/>
        </w:tabs>
        <w:jc w:val="center"/>
        <w:rPr>
          <w:rFonts w:cs="Arial"/>
          <w:b/>
          <w:sz w:val="22"/>
          <w:szCs w:val="22"/>
        </w:rPr>
      </w:pPr>
    </w:p>
    <w:p w14:paraId="77872D9D" w14:textId="17EDCB2F" w:rsidR="007268B4" w:rsidRDefault="007268B4" w:rsidP="0038134C">
      <w:pPr>
        <w:tabs>
          <w:tab w:val="left" w:pos="360"/>
        </w:tabs>
        <w:jc w:val="center"/>
        <w:rPr>
          <w:rFonts w:cs="Arial"/>
          <w:b/>
          <w:sz w:val="22"/>
          <w:szCs w:val="22"/>
        </w:rPr>
      </w:pPr>
    </w:p>
    <w:p w14:paraId="18989A53" w14:textId="31652A3C" w:rsidR="007268B4" w:rsidRDefault="007268B4" w:rsidP="0038134C">
      <w:pPr>
        <w:tabs>
          <w:tab w:val="left" w:pos="360"/>
        </w:tabs>
        <w:jc w:val="center"/>
        <w:rPr>
          <w:rFonts w:cs="Arial"/>
          <w:b/>
          <w:sz w:val="22"/>
          <w:szCs w:val="22"/>
        </w:rPr>
      </w:pPr>
    </w:p>
    <w:p w14:paraId="11120F99" w14:textId="7CED2537" w:rsidR="007268B4" w:rsidRDefault="007268B4" w:rsidP="0038134C">
      <w:pPr>
        <w:tabs>
          <w:tab w:val="left" w:pos="360"/>
        </w:tabs>
        <w:jc w:val="center"/>
        <w:rPr>
          <w:rFonts w:cs="Arial"/>
          <w:b/>
          <w:sz w:val="22"/>
          <w:szCs w:val="22"/>
        </w:rPr>
      </w:pPr>
    </w:p>
    <w:p w14:paraId="30B99782" w14:textId="5AF618B0" w:rsidR="007268B4" w:rsidRDefault="007268B4" w:rsidP="0038134C">
      <w:pPr>
        <w:tabs>
          <w:tab w:val="left" w:pos="360"/>
        </w:tabs>
        <w:jc w:val="center"/>
        <w:rPr>
          <w:rFonts w:cs="Arial"/>
          <w:b/>
          <w:sz w:val="22"/>
          <w:szCs w:val="22"/>
        </w:rPr>
      </w:pPr>
    </w:p>
    <w:p w14:paraId="2E1DF633" w14:textId="4E7AC956" w:rsidR="007268B4" w:rsidRDefault="007268B4" w:rsidP="0038134C">
      <w:pPr>
        <w:tabs>
          <w:tab w:val="left" w:pos="360"/>
        </w:tabs>
        <w:jc w:val="center"/>
        <w:rPr>
          <w:rFonts w:cs="Arial"/>
          <w:b/>
          <w:sz w:val="22"/>
          <w:szCs w:val="22"/>
        </w:rPr>
      </w:pPr>
    </w:p>
    <w:p w14:paraId="578AB4AB" w14:textId="7F41E872" w:rsidR="007268B4" w:rsidRDefault="007268B4" w:rsidP="0038134C">
      <w:pPr>
        <w:tabs>
          <w:tab w:val="left" w:pos="360"/>
        </w:tabs>
        <w:jc w:val="center"/>
        <w:rPr>
          <w:rFonts w:cs="Arial"/>
          <w:b/>
          <w:sz w:val="22"/>
          <w:szCs w:val="22"/>
        </w:rPr>
      </w:pPr>
    </w:p>
    <w:p w14:paraId="1E7F65F0" w14:textId="187659DE" w:rsidR="007268B4" w:rsidRDefault="007268B4" w:rsidP="0038134C">
      <w:pPr>
        <w:tabs>
          <w:tab w:val="left" w:pos="360"/>
        </w:tabs>
        <w:jc w:val="center"/>
        <w:rPr>
          <w:rFonts w:cs="Arial"/>
          <w:b/>
          <w:sz w:val="22"/>
          <w:szCs w:val="22"/>
        </w:rPr>
      </w:pPr>
    </w:p>
    <w:p w14:paraId="3F6D9280" w14:textId="77777777" w:rsidR="006D0B34" w:rsidRDefault="006D0B34" w:rsidP="0038134C">
      <w:pPr>
        <w:tabs>
          <w:tab w:val="left" w:pos="360"/>
        </w:tabs>
        <w:jc w:val="center"/>
        <w:rPr>
          <w:rFonts w:cs="Arial"/>
          <w:b/>
          <w:sz w:val="22"/>
          <w:szCs w:val="22"/>
        </w:rPr>
      </w:pPr>
    </w:p>
    <w:p w14:paraId="54F559D7" w14:textId="77777777" w:rsidR="006D0B34" w:rsidRDefault="006D0B34" w:rsidP="0038134C">
      <w:pPr>
        <w:tabs>
          <w:tab w:val="left" w:pos="360"/>
        </w:tabs>
        <w:jc w:val="center"/>
        <w:rPr>
          <w:rFonts w:cs="Arial"/>
          <w:b/>
          <w:sz w:val="22"/>
          <w:szCs w:val="22"/>
        </w:rPr>
      </w:pPr>
    </w:p>
    <w:p w14:paraId="69D2BF0F" w14:textId="77777777" w:rsidR="006D0B34" w:rsidRDefault="006D0B34" w:rsidP="0038134C">
      <w:pPr>
        <w:tabs>
          <w:tab w:val="left" w:pos="360"/>
        </w:tabs>
        <w:jc w:val="center"/>
        <w:rPr>
          <w:rFonts w:cs="Arial"/>
          <w:b/>
          <w:sz w:val="22"/>
          <w:szCs w:val="22"/>
        </w:rPr>
      </w:pPr>
    </w:p>
    <w:p w14:paraId="5D15456C" w14:textId="77777777" w:rsidR="006D0B34" w:rsidRDefault="006D0B34" w:rsidP="0038134C">
      <w:pPr>
        <w:tabs>
          <w:tab w:val="left" w:pos="360"/>
        </w:tabs>
        <w:jc w:val="center"/>
        <w:rPr>
          <w:rFonts w:cs="Arial"/>
          <w:b/>
          <w:sz w:val="22"/>
          <w:szCs w:val="22"/>
        </w:rPr>
      </w:pPr>
    </w:p>
    <w:p w14:paraId="0B0020C6" w14:textId="77777777" w:rsidR="006D0B34" w:rsidRDefault="006D0B34" w:rsidP="0038134C">
      <w:pPr>
        <w:tabs>
          <w:tab w:val="left" w:pos="360"/>
        </w:tabs>
        <w:jc w:val="center"/>
        <w:rPr>
          <w:rFonts w:cs="Arial"/>
          <w:b/>
          <w:sz w:val="22"/>
          <w:szCs w:val="22"/>
        </w:rPr>
      </w:pPr>
    </w:p>
    <w:p w14:paraId="5DB5F191" w14:textId="77777777" w:rsidR="006D0B34" w:rsidRDefault="006D0B34" w:rsidP="0038134C">
      <w:pPr>
        <w:tabs>
          <w:tab w:val="left" w:pos="360"/>
        </w:tabs>
        <w:jc w:val="center"/>
        <w:rPr>
          <w:rFonts w:cs="Arial"/>
          <w:b/>
          <w:sz w:val="22"/>
          <w:szCs w:val="22"/>
        </w:rPr>
      </w:pPr>
    </w:p>
    <w:p w14:paraId="0F625D89" w14:textId="4BAB19F9" w:rsidR="007268B4" w:rsidRDefault="007268B4" w:rsidP="0038134C">
      <w:pPr>
        <w:tabs>
          <w:tab w:val="left" w:pos="360"/>
        </w:tabs>
        <w:jc w:val="center"/>
        <w:rPr>
          <w:rFonts w:cs="Arial"/>
          <w:b/>
          <w:sz w:val="22"/>
          <w:szCs w:val="22"/>
        </w:rPr>
      </w:pPr>
    </w:p>
    <w:p w14:paraId="7E10510D" w14:textId="530259A1" w:rsidR="007268B4" w:rsidRDefault="007268B4" w:rsidP="0038134C">
      <w:pPr>
        <w:tabs>
          <w:tab w:val="left" w:pos="360"/>
        </w:tabs>
        <w:jc w:val="center"/>
        <w:rPr>
          <w:rFonts w:cs="Arial"/>
          <w:b/>
          <w:sz w:val="22"/>
          <w:szCs w:val="22"/>
        </w:rPr>
      </w:pPr>
    </w:p>
    <w:p w14:paraId="17805EDC" w14:textId="77777777" w:rsidR="00105F46" w:rsidRDefault="00105F46" w:rsidP="0038134C">
      <w:pPr>
        <w:tabs>
          <w:tab w:val="left" w:pos="360"/>
        </w:tabs>
        <w:jc w:val="center"/>
        <w:rPr>
          <w:rFonts w:cs="Arial"/>
          <w:b/>
          <w:sz w:val="22"/>
          <w:szCs w:val="22"/>
        </w:rPr>
      </w:pPr>
    </w:p>
    <w:p w14:paraId="7ACD1068" w14:textId="7D253572" w:rsidR="0038134C" w:rsidRDefault="0038134C" w:rsidP="0038134C">
      <w:pPr>
        <w:tabs>
          <w:tab w:val="left" w:pos="360"/>
        </w:tabs>
        <w:jc w:val="center"/>
        <w:rPr>
          <w:rFonts w:cs="Arial"/>
          <w:b/>
          <w:sz w:val="22"/>
          <w:szCs w:val="22"/>
        </w:rPr>
      </w:pPr>
      <w:r w:rsidRPr="00B71C9D">
        <w:rPr>
          <w:rFonts w:cs="Arial"/>
          <w:b/>
          <w:sz w:val="22"/>
          <w:szCs w:val="22"/>
        </w:rPr>
        <w:t>ANEXO N</w:t>
      </w:r>
      <w:r w:rsidR="005E3230">
        <w:rPr>
          <w:rFonts w:cs="Arial"/>
          <w:b/>
          <w:sz w:val="22"/>
          <w:szCs w:val="22"/>
        </w:rPr>
        <w:t xml:space="preserve">o. </w:t>
      </w:r>
      <w:r w:rsidR="00105F46">
        <w:rPr>
          <w:rFonts w:cs="Arial"/>
          <w:b/>
          <w:sz w:val="22"/>
          <w:szCs w:val="22"/>
        </w:rPr>
        <w:t>5</w:t>
      </w:r>
      <w:r w:rsidR="005E3230">
        <w:rPr>
          <w:rFonts w:cs="Arial"/>
          <w:b/>
          <w:sz w:val="22"/>
          <w:szCs w:val="22"/>
        </w:rPr>
        <w:t>.</w:t>
      </w:r>
    </w:p>
    <w:p w14:paraId="27FB60BE" w14:textId="28011D8C" w:rsidR="0038134C" w:rsidRPr="005E3230" w:rsidRDefault="0038134C" w:rsidP="0038134C">
      <w:pPr>
        <w:tabs>
          <w:tab w:val="left" w:pos="360"/>
        </w:tabs>
        <w:jc w:val="center"/>
        <w:rPr>
          <w:rFonts w:cs="Arial"/>
          <w:b/>
          <w:color w:val="BF4E14" w:themeColor="accent2" w:themeShade="BF"/>
          <w:sz w:val="22"/>
          <w:szCs w:val="22"/>
        </w:rPr>
      </w:pPr>
      <w:r w:rsidRPr="005E3230">
        <w:rPr>
          <w:rFonts w:cs="Arial"/>
          <w:b/>
          <w:color w:val="BF4E14" w:themeColor="accent2" w:themeShade="BF"/>
          <w:sz w:val="22"/>
          <w:szCs w:val="22"/>
        </w:rPr>
        <w:t>GLOSARIO</w:t>
      </w:r>
    </w:p>
    <w:p w14:paraId="71BB0F58" w14:textId="77777777" w:rsidR="0038134C" w:rsidRPr="00B71C9D" w:rsidRDefault="0038134C" w:rsidP="0038134C">
      <w:pPr>
        <w:tabs>
          <w:tab w:val="left" w:pos="360"/>
        </w:tabs>
        <w:ind w:left="142" w:hanging="11"/>
        <w:jc w:val="center"/>
        <w:rPr>
          <w:rFonts w:cs="Arial"/>
          <w:b/>
          <w:sz w:val="22"/>
          <w:szCs w:val="22"/>
        </w:rPr>
      </w:pPr>
    </w:p>
    <w:p w14:paraId="30489742" w14:textId="77777777" w:rsidR="0038134C" w:rsidRPr="00B71C9D" w:rsidRDefault="0038134C" w:rsidP="0038134C">
      <w:pPr>
        <w:autoSpaceDE w:val="0"/>
        <w:autoSpaceDN w:val="0"/>
        <w:adjustRightInd w:val="0"/>
        <w:rPr>
          <w:rFonts w:cs="Arial Narrow"/>
          <w:sz w:val="22"/>
          <w:szCs w:val="22"/>
          <w:lang w:eastAsia="es-CO"/>
        </w:rPr>
      </w:pPr>
      <w:r w:rsidRPr="00B71C9D">
        <w:rPr>
          <w:rFonts w:cs="Arial Narrow,Bold"/>
          <w:b/>
          <w:bCs/>
          <w:sz w:val="22"/>
          <w:szCs w:val="22"/>
          <w:lang w:eastAsia="es-CO"/>
        </w:rPr>
        <w:t xml:space="preserve">MEDICAMENTO: </w:t>
      </w:r>
      <w:r w:rsidRPr="00B71C9D">
        <w:rPr>
          <w:rFonts w:cs="Arial Narrow"/>
          <w:sz w:val="22"/>
          <w:szCs w:val="22"/>
          <w:lang w:eastAsia="es-CO"/>
        </w:rPr>
        <w:t>Es aquel preparado farmacéutico obtenido a partir de principios activos, con o sin sustancias auxiliares, presentado bajo forma farmacéutica que se utiliza para la prevención, alivio, diagnóstico, tratamiento, curación o rehabilitación de la enfermedad. Los envases, rótulos, etiquetas y empaques hacen parte integral del medicamento, por cuanto éstos garantizan su calidad, estabilidad y uso adecuado. (Resolución 1403 de 2007 - INVIMA).</w:t>
      </w:r>
    </w:p>
    <w:p w14:paraId="6BDF9537" w14:textId="77777777" w:rsidR="0038134C" w:rsidRPr="00B71C9D" w:rsidRDefault="0038134C" w:rsidP="0038134C">
      <w:pPr>
        <w:pStyle w:val="Ttulo3"/>
        <w:shd w:val="clear" w:color="auto" w:fill="FFFFFF"/>
        <w:spacing w:after="135" w:line="270" w:lineRule="atLeast"/>
        <w:ind w:right="63"/>
        <w:textAlignment w:val="baseline"/>
        <w:rPr>
          <w:rFonts w:cs="Arial Narrow"/>
          <w:b/>
          <w:bCs/>
          <w:color w:val="auto"/>
          <w:sz w:val="22"/>
          <w:szCs w:val="22"/>
          <w:lang w:val="es-CO" w:eastAsia="es-CO"/>
        </w:rPr>
      </w:pPr>
      <w:r w:rsidRPr="00D852F9">
        <w:rPr>
          <w:b/>
          <w:bCs/>
          <w:color w:val="auto"/>
          <w:sz w:val="22"/>
          <w:szCs w:val="22"/>
        </w:rPr>
        <w:t>MEDICAMENTOS BIOLÓGICOS:</w:t>
      </w:r>
      <w:r w:rsidRPr="00B71C9D">
        <w:rPr>
          <w:color w:val="auto"/>
          <w:sz w:val="22"/>
          <w:szCs w:val="22"/>
        </w:rPr>
        <w:t xml:space="preserve"> </w:t>
      </w:r>
      <w:r w:rsidRPr="00B71C9D">
        <w:rPr>
          <w:rFonts w:cs="Arial Narrow"/>
          <w:color w:val="auto"/>
          <w:sz w:val="22"/>
          <w:szCs w:val="22"/>
          <w:lang w:val="es-CO" w:eastAsia="es-CO"/>
        </w:rPr>
        <w:t>Medicamentos derivados de organismos o células vivas o sus partes. Se pueden obtener de fuentes tales como tejidos o células, componentes de la sangre humana o animal (como antitoxinas y otro tipo de anticuerpos, citoquinas, factores de crecimiento, hormonas y factores de coagulación), virus, microorganismos y productos derivados de ellos como las toxinas. Estos productos son obtenidos con métodos que comprenden, pero no se limitan a cultivo de células de origen humano o animal, cultivo y propagación de microorganismos y virus, procesamiento a partir de tejidos o fluidos biológicos humanos o animales, transgénesis, técnicas de Ácido Desoxirribonucléico (ADN) recombinante, y técnicas de hibridoma. Los medicamentos que resultan de estos tres últimos métodos se denominan biotecnológicos. (Decreto 1782 de 2014 MIN SALUD)</w:t>
      </w:r>
    </w:p>
    <w:p w14:paraId="7B6C61CD" w14:textId="77777777" w:rsidR="0038134C" w:rsidRPr="00B71C9D" w:rsidRDefault="0038134C" w:rsidP="0038134C">
      <w:pPr>
        <w:pStyle w:val="Ttulo3"/>
        <w:shd w:val="clear" w:color="auto" w:fill="FFFFFF"/>
        <w:spacing w:after="135" w:line="270" w:lineRule="atLeast"/>
        <w:ind w:right="63"/>
        <w:textAlignment w:val="baseline"/>
        <w:rPr>
          <w:rFonts w:cs="Helvetica"/>
          <w:b/>
          <w:color w:val="auto"/>
          <w:sz w:val="22"/>
          <w:szCs w:val="22"/>
          <w:bdr w:val="none" w:sz="0" w:space="0" w:color="auto" w:frame="1"/>
        </w:rPr>
      </w:pPr>
      <w:r w:rsidRPr="00D852F9">
        <w:rPr>
          <w:rFonts w:cs="Arial Narrow"/>
          <w:b/>
          <w:bCs/>
          <w:color w:val="auto"/>
          <w:sz w:val="22"/>
          <w:szCs w:val="22"/>
          <w:lang w:val="es-CO" w:eastAsia="es-CO"/>
        </w:rPr>
        <w:t>DISPOSITIVO MÉDICO</w:t>
      </w:r>
      <w:r w:rsidRPr="00B71C9D">
        <w:rPr>
          <w:rFonts w:cs="Arial Narrow"/>
          <w:color w:val="auto"/>
          <w:sz w:val="22"/>
          <w:szCs w:val="22"/>
          <w:lang w:val="es-CO" w:eastAsia="es-CO"/>
        </w:rPr>
        <w:t>: Un artículo, instrumento, aparato o máquina utilizado en la prevención, el diagnóstico o el tratamiento de una enfermedad o condición, o para detectar, medir, restaurar, corregir o modificar la estructura o función del cuerpo con fines de salud. Típicamente, el propósito de un dispositivo médico no se logra por medios farmacológicos, inmunológicos o metabólicos</w:t>
      </w:r>
      <w:r w:rsidRPr="00B71C9D">
        <w:rPr>
          <w:rFonts w:cs="Helvetica"/>
          <w:color w:val="auto"/>
          <w:sz w:val="22"/>
          <w:szCs w:val="22"/>
          <w:bdr w:val="none" w:sz="0" w:space="0" w:color="auto" w:frame="1"/>
        </w:rPr>
        <w:t xml:space="preserve">.  </w:t>
      </w:r>
      <w:hyperlink r:id="rId7" w:history="1">
        <w:r w:rsidRPr="00B71C9D">
          <w:rPr>
            <w:rStyle w:val="Hipervnculo"/>
            <w:rFonts w:cs="Helvetica"/>
            <w:color w:val="auto"/>
            <w:sz w:val="22"/>
            <w:szCs w:val="22"/>
            <w:bdr w:val="none" w:sz="0" w:space="0" w:color="auto" w:frame="1"/>
          </w:rPr>
          <w:t>https://www.who.int/medical_devices/definitions/es/</w:t>
        </w:r>
      </w:hyperlink>
    </w:p>
    <w:p w14:paraId="07F0FB60" w14:textId="77777777" w:rsidR="0038134C" w:rsidRPr="00B71C9D" w:rsidRDefault="0038134C" w:rsidP="0038134C">
      <w:pPr>
        <w:autoSpaceDE w:val="0"/>
        <w:autoSpaceDN w:val="0"/>
        <w:adjustRightInd w:val="0"/>
        <w:rPr>
          <w:rFonts w:cs="Arial Narrow"/>
          <w:sz w:val="22"/>
          <w:szCs w:val="22"/>
          <w:lang w:eastAsia="es-CO"/>
        </w:rPr>
      </w:pPr>
      <w:r w:rsidRPr="00B71C9D">
        <w:rPr>
          <w:rFonts w:cs="Arial Narrow"/>
          <w:b/>
          <w:sz w:val="22"/>
          <w:szCs w:val="22"/>
          <w:lang w:eastAsia="es-CO"/>
        </w:rPr>
        <w:t xml:space="preserve">CONDICIONES DE TEMPERATURA Y HUMEDAD: </w:t>
      </w:r>
      <w:r w:rsidRPr="00B71C9D">
        <w:rPr>
          <w:rFonts w:cs="Arial Narrow"/>
          <w:bCs/>
          <w:sz w:val="22"/>
          <w:szCs w:val="22"/>
          <w:lang w:eastAsia="es-CO"/>
        </w:rPr>
        <w:t>C</w:t>
      </w:r>
      <w:r w:rsidRPr="00B71C9D">
        <w:rPr>
          <w:rFonts w:cs="Arial Narrow"/>
          <w:sz w:val="22"/>
          <w:szCs w:val="22"/>
          <w:lang w:eastAsia="es-CO"/>
        </w:rPr>
        <w:t>ontar con mecanismos que garanticen las condiciones de temperatura y humedad relativa recomendadas por el fabricante. (Resolución 1403 de 2007 - INVIMA).</w:t>
      </w:r>
    </w:p>
    <w:p w14:paraId="42E835C4" w14:textId="77777777" w:rsidR="0038134C" w:rsidRPr="00B71C9D" w:rsidRDefault="0038134C" w:rsidP="0038134C">
      <w:pPr>
        <w:autoSpaceDE w:val="0"/>
        <w:autoSpaceDN w:val="0"/>
        <w:adjustRightInd w:val="0"/>
        <w:rPr>
          <w:rFonts w:cs="Arial Narrow"/>
          <w:sz w:val="22"/>
          <w:szCs w:val="22"/>
          <w:lang w:eastAsia="es-CO"/>
        </w:rPr>
      </w:pPr>
    </w:p>
    <w:p w14:paraId="61637A44" w14:textId="77777777" w:rsidR="0038134C" w:rsidRPr="00B71C9D" w:rsidRDefault="0038134C" w:rsidP="0038134C">
      <w:pPr>
        <w:autoSpaceDE w:val="0"/>
        <w:autoSpaceDN w:val="0"/>
        <w:adjustRightInd w:val="0"/>
        <w:rPr>
          <w:sz w:val="22"/>
          <w:szCs w:val="22"/>
        </w:rPr>
      </w:pPr>
      <w:r w:rsidRPr="00B71C9D">
        <w:rPr>
          <w:rFonts w:cs="Arial Narrow"/>
          <w:b/>
          <w:sz w:val="22"/>
          <w:szCs w:val="22"/>
          <w:lang w:eastAsia="es-CO"/>
        </w:rPr>
        <w:t>CADENA DE FRÍO:</w:t>
      </w:r>
      <w:r w:rsidRPr="00B71C9D">
        <w:rPr>
          <w:rFonts w:cs="Arial Narrow"/>
          <w:sz w:val="22"/>
          <w:szCs w:val="22"/>
          <w:lang w:eastAsia="es-CO"/>
        </w:rPr>
        <w:t xml:space="preserve"> </w:t>
      </w:r>
      <w:r w:rsidRPr="00B71C9D">
        <w:rPr>
          <w:sz w:val="22"/>
          <w:szCs w:val="22"/>
        </w:rPr>
        <w:t xml:space="preserve">Sistema usado para mantener y distribuir en buenas condiciones las vacunas, desde su fabricación hasta el momento de su aplicación a la población objeto, en óptimas condiciones de conservación, con el fin de cumplir con la eficacia y la eficiencia del PAI. Incluye una serie de eslabones de almacenamiento y transporte, cada uno de los cuales está diseñado para mantener la vacuna a la temperatura correcta hasta que se aplica al usuario. (MANUAL BUENAS PRÁCTICAS DE ALMACENAMIENTO BODEGA ZONA FRANCA DEL MINISTERIO DE SALUD Y PROTECCIÓN SOCIAL MINISTERIO DE SALUD Y PROTECCIÓN SOCIAL - </w:t>
      </w:r>
      <w:hyperlink r:id="rId8" w:history="1">
        <w:r w:rsidRPr="00B71C9D">
          <w:rPr>
            <w:rStyle w:val="Hipervnculo"/>
            <w:sz w:val="22"/>
            <w:szCs w:val="22"/>
          </w:rPr>
          <w:t>https://intranet.minsalud.gov.co/Sistema-integrado/Mapa-de-procesos/Documentosmapa/ABIM02_Manual_buenas_practicas_almacenamiento.pdf</w:t>
        </w:r>
      </w:hyperlink>
      <w:r w:rsidRPr="00B71C9D">
        <w:rPr>
          <w:sz w:val="22"/>
          <w:szCs w:val="22"/>
        </w:rPr>
        <w:t xml:space="preserve"> </w:t>
      </w:r>
    </w:p>
    <w:p w14:paraId="40566948" w14:textId="77777777" w:rsidR="0038134C" w:rsidRPr="00B71C9D" w:rsidRDefault="0038134C" w:rsidP="0038134C">
      <w:pPr>
        <w:rPr>
          <w:sz w:val="22"/>
          <w:szCs w:val="22"/>
        </w:rPr>
      </w:pPr>
      <w:r w:rsidRPr="00B71C9D">
        <w:rPr>
          <w:sz w:val="22"/>
          <w:szCs w:val="22"/>
        </w:rPr>
        <w:t>La OMS define “la cadena de frío como el proceso logístico que asegura la correcta conservación, almacenamiento y transporte de las vacunas, desde que salen del laboratorio que las produce hasta el momento en el que se va a realizar la vacunación”. (Organización Panamericana de la Salud. Curso de gerencia para el manejo efectivo del Programa Ampliado de Inmunización (PAI); Módulo III Cadena de frio.</w:t>
      </w:r>
    </w:p>
    <w:p w14:paraId="4E11BC2F" w14:textId="77777777" w:rsidR="0038134C" w:rsidRPr="00B71C9D" w:rsidRDefault="0038134C" w:rsidP="0038134C">
      <w:pPr>
        <w:rPr>
          <w:sz w:val="22"/>
          <w:szCs w:val="22"/>
        </w:rPr>
      </w:pPr>
    </w:p>
    <w:p w14:paraId="196D266D" w14:textId="77777777" w:rsidR="0038134C" w:rsidRDefault="0038134C" w:rsidP="0038134C">
      <w:pPr>
        <w:autoSpaceDE w:val="0"/>
        <w:autoSpaceDN w:val="0"/>
        <w:rPr>
          <w:rFonts w:cs="Arial Narrow"/>
          <w:sz w:val="22"/>
          <w:szCs w:val="22"/>
          <w:lang w:eastAsia="es-CO"/>
        </w:rPr>
      </w:pPr>
      <w:r w:rsidRPr="00B71C9D">
        <w:rPr>
          <w:rFonts w:cs="Arial Narrow"/>
          <w:b/>
          <w:sz w:val="22"/>
          <w:szCs w:val="22"/>
          <w:lang w:eastAsia="es-CO"/>
        </w:rPr>
        <w:t xml:space="preserve">INSUMOS DE INTERÉS EN SALUD PÚBLICA: </w:t>
      </w:r>
      <w:r w:rsidRPr="00B71C9D">
        <w:rPr>
          <w:rFonts w:cs="Arial Narrow"/>
          <w:sz w:val="22"/>
          <w:szCs w:val="22"/>
          <w:lang w:eastAsia="es-CO"/>
        </w:rPr>
        <w:t>Son medicamentos, biológicos, jeringas, reactivos de laboratorio, insecticidas para el control de los riesgos que afectan la salud de la población o para la atención de eventos de interés en salud pública en el territorio Nacional. (Proceso ABIP02)</w:t>
      </w:r>
    </w:p>
    <w:p w14:paraId="0B67E4CA" w14:textId="77777777" w:rsidR="0038134C" w:rsidRDefault="0038134C" w:rsidP="0038134C">
      <w:pPr>
        <w:autoSpaceDE w:val="0"/>
        <w:autoSpaceDN w:val="0"/>
        <w:rPr>
          <w:rFonts w:cs="Arial Narrow"/>
          <w:sz w:val="22"/>
          <w:szCs w:val="22"/>
          <w:lang w:eastAsia="es-CO"/>
        </w:rPr>
      </w:pPr>
    </w:p>
    <w:p w14:paraId="2BC0CDE9" w14:textId="77777777" w:rsidR="0038134C" w:rsidRPr="003637D3" w:rsidRDefault="0038134C" w:rsidP="0038134C">
      <w:pPr>
        <w:autoSpaceDE w:val="0"/>
        <w:autoSpaceDN w:val="0"/>
        <w:rPr>
          <w:rFonts w:cs="Arial Narrow"/>
          <w:sz w:val="22"/>
          <w:szCs w:val="22"/>
          <w:lang w:eastAsia="es-CO"/>
        </w:rPr>
      </w:pPr>
      <w:r w:rsidRPr="0025070E">
        <w:rPr>
          <w:rFonts w:cs="Arial Narrow"/>
          <w:b/>
          <w:bCs/>
          <w:sz w:val="22"/>
          <w:szCs w:val="22"/>
          <w:lang w:eastAsia="es-CO"/>
        </w:rPr>
        <w:t>ELEMENTOS DE PROTECCIÓN PERSONAL PARA USO EN BIOSEGURIDAD</w:t>
      </w:r>
      <w:r w:rsidRPr="003637D3">
        <w:rPr>
          <w:rFonts w:cs="Arial Narrow"/>
          <w:sz w:val="22"/>
          <w:szCs w:val="22"/>
          <w:lang w:eastAsia="es-CO"/>
        </w:rPr>
        <w:t xml:space="preserve">: Equipo y/o ropa que usa el personal </w:t>
      </w:r>
    </w:p>
    <w:p w14:paraId="1EA823C9" w14:textId="77777777" w:rsidR="0038134C" w:rsidRPr="003637D3" w:rsidRDefault="0038134C" w:rsidP="0038134C">
      <w:pPr>
        <w:autoSpaceDE w:val="0"/>
        <w:autoSpaceDN w:val="0"/>
        <w:rPr>
          <w:rFonts w:cs="Arial Narrow"/>
          <w:sz w:val="22"/>
          <w:szCs w:val="22"/>
          <w:lang w:eastAsia="es-CO"/>
        </w:rPr>
      </w:pPr>
      <w:r w:rsidRPr="003637D3">
        <w:rPr>
          <w:rFonts w:cs="Arial Narrow"/>
          <w:sz w:val="22"/>
          <w:szCs w:val="22"/>
          <w:lang w:eastAsia="es-CO"/>
        </w:rPr>
        <w:t xml:space="preserve">para proporcionar una barrera contra los agentes biológicos, minimizando así la probabilidad de exposición. </w:t>
      </w:r>
    </w:p>
    <w:p w14:paraId="33719C14" w14:textId="77777777" w:rsidR="0038134C" w:rsidRPr="00B71C9D" w:rsidRDefault="0038134C" w:rsidP="0038134C">
      <w:pPr>
        <w:autoSpaceDE w:val="0"/>
        <w:autoSpaceDN w:val="0"/>
        <w:rPr>
          <w:rFonts w:cs="Arial Narrow"/>
          <w:sz w:val="22"/>
          <w:szCs w:val="22"/>
          <w:lang w:eastAsia="es-CO"/>
        </w:rPr>
      </w:pPr>
      <w:hyperlink r:id="rId9" w:history="1">
        <w:r w:rsidRPr="002263F2">
          <w:rPr>
            <w:rStyle w:val="Hipervnculo"/>
            <w:rFonts w:cs="Arial Narrow"/>
            <w:sz w:val="22"/>
            <w:szCs w:val="22"/>
            <w:lang w:eastAsia="es-CO"/>
          </w:rPr>
          <w:t>https://www.who.int/publications/i/item/9789240011410</w:t>
        </w:r>
      </w:hyperlink>
      <w:r>
        <w:rPr>
          <w:rFonts w:cs="Arial Narrow"/>
          <w:sz w:val="22"/>
          <w:szCs w:val="22"/>
          <w:lang w:eastAsia="es-CO"/>
        </w:rPr>
        <w:t xml:space="preserve"> </w:t>
      </w:r>
    </w:p>
    <w:p w14:paraId="287D7EBD" w14:textId="77777777" w:rsidR="0038134C" w:rsidRPr="00B71C9D" w:rsidRDefault="0038134C" w:rsidP="0038134C">
      <w:pPr>
        <w:jc w:val="center"/>
        <w:rPr>
          <w:rFonts w:cs="Arial"/>
          <w:b/>
          <w:sz w:val="22"/>
          <w:szCs w:val="22"/>
        </w:rPr>
      </w:pPr>
    </w:p>
    <w:p w14:paraId="7173D978" w14:textId="77777777" w:rsidR="0038134C" w:rsidRDefault="0038134C" w:rsidP="0038134C">
      <w:pPr>
        <w:rPr>
          <w:rFonts w:cs="Arial"/>
          <w:b/>
          <w:sz w:val="22"/>
          <w:szCs w:val="22"/>
        </w:rPr>
      </w:pPr>
    </w:p>
    <w:p w14:paraId="046AD55F" w14:textId="77777777" w:rsidR="0038134C" w:rsidRDefault="0038134C" w:rsidP="0038134C">
      <w:pPr>
        <w:rPr>
          <w:rFonts w:cs="Arial"/>
          <w:b/>
          <w:sz w:val="22"/>
          <w:szCs w:val="22"/>
        </w:rPr>
      </w:pPr>
    </w:p>
    <w:p w14:paraId="11884BE5" w14:textId="77777777" w:rsidR="0038134C" w:rsidRDefault="0038134C" w:rsidP="0038134C">
      <w:pPr>
        <w:rPr>
          <w:rFonts w:cs="Arial"/>
          <w:b/>
          <w:sz w:val="22"/>
          <w:szCs w:val="22"/>
        </w:rPr>
      </w:pPr>
    </w:p>
    <w:p w14:paraId="34D45461" w14:textId="77777777" w:rsidR="0038134C" w:rsidRPr="00B71C9D" w:rsidRDefault="0038134C" w:rsidP="0038134C">
      <w:pPr>
        <w:rPr>
          <w:rFonts w:cs="Arial"/>
          <w:b/>
          <w:sz w:val="22"/>
          <w:szCs w:val="22"/>
        </w:rPr>
      </w:pPr>
    </w:p>
    <w:p w14:paraId="50B5CBF4" w14:textId="718AF71A" w:rsidR="0038134C" w:rsidRDefault="0038134C" w:rsidP="0038134C">
      <w:pPr>
        <w:jc w:val="center"/>
        <w:rPr>
          <w:rFonts w:cs="Arial"/>
          <w:b/>
          <w:sz w:val="22"/>
          <w:szCs w:val="22"/>
        </w:rPr>
      </w:pPr>
    </w:p>
    <w:p w14:paraId="7B368200" w14:textId="75262705" w:rsidR="00D513A0" w:rsidRDefault="00D513A0" w:rsidP="0038134C">
      <w:pPr>
        <w:jc w:val="center"/>
        <w:rPr>
          <w:rFonts w:cs="Arial"/>
          <w:b/>
          <w:sz w:val="22"/>
          <w:szCs w:val="22"/>
        </w:rPr>
      </w:pPr>
    </w:p>
    <w:p w14:paraId="53B3CFBE" w14:textId="34359FA4" w:rsidR="00D513A0" w:rsidRDefault="00D513A0" w:rsidP="0038134C">
      <w:pPr>
        <w:jc w:val="center"/>
        <w:rPr>
          <w:rFonts w:cs="Arial"/>
          <w:b/>
          <w:sz w:val="22"/>
          <w:szCs w:val="22"/>
        </w:rPr>
      </w:pPr>
    </w:p>
    <w:p w14:paraId="083A1479" w14:textId="77777777" w:rsidR="00D513A0" w:rsidRDefault="00D513A0" w:rsidP="0038134C">
      <w:pPr>
        <w:jc w:val="center"/>
        <w:rPr>
          <w:rFonts w:cs="Arial"/>
          <w:b/>
          <w:sz w:val="22"/>
          <w:szCs w:val="22"/>
        </w:rPr>
      </w:pPr>
    </w:p>
    <w:p w14:paraId="695E2AC0" w14:textId="2ACC462C" w:rsidR="0038134C" w:rsidRPr="00B71C9D" w:rsidRDefault="0038134C" w:rsidP="0038134C">
      <w:pPr>
        <w:jc w:val="center"/>
        <w:rPr>
          <w:rFonts w:cs="Arial"/>
          <w:b/>
          <w:sz w:val="22"/>
          <w:szCs w:val="22"/>
        </w:rPr>
      </w:pPr>
      <w:r w:rsidRPr="00B71C9D">
        <w:rPr>
          <w:rFonts w:cs="Arial"/>
          <w:b/>
          <w:sz w:val="22"/>
          <w:szCs w:val="22"/>
        </w:rPr>
        <w:t>ANEXO N</w:t>
      </w:r>
      <w:r w:rsidR="00E8033C">
        <w:rPr>
          <w:rFonts w:cs="Arial"/>
          <w:b/>
          <w:sz w:val="22"/>
          <w:szCs w:val="22"/>
        </w:rPr>
        <w:t xml:space="preserve">o. </w:t>
      </w:r>
      <w:r w:rsidR="00105F46">
        <w:rPr>
          <w:rFonts w:cs="Arial"/>
          <w:b/>
          <w:sz w:val="22"/>
          <w:szCs w:val="22"/>
        </w:rPr>
        <w:t>6</w:t>
      </w:r>
      <w:r w:rsidR="00E8033C">
        <w:rPr>
          <w:rFonts w:cs="Arial"/>
          <w:b/>
          <w:sz w:val="22"/>
          <w:szCs w:val="22"/>
        </w:rPr>
        <w:t>.</w:t>
      </w:r>
    </w:p>
    <w:p w14:paraId="5C9B0328" w14:textId="77777777" w:rsidR="0038134C" w:rsidRPr="000861D5" w:rsidRDefault="0038134C" w:rsidP="0038134C">
      <w:pPr>
        <w:jc w:val="center"/>
        <w:rPr>
          <w:rFonts w:cs="Arial"/>
          <w:b/>
          <w:color w:val="BF4E14" w:themeColor="accent2" w:themeShade="BF"/>
          <w:sz w:val="22"/>
          <w:szCs w:val="22"/>
        </w:rPr>
      </w:pPr>
      <w:r w:rsidRPr="000861D5">
        <w:rPr>
          <w:rFonts w:cs="Arial"/>
          <w:b/>
          <w:color w:val="BF4E14" w:themeColor="accent2" w:themeShade="BF"/>
          <w:sz w:val="22"/>
          <w:szCs w:val="22"/>
        </w:rPr>
        <w:t>ESTUDIO DE MERCADO</w:t>
      </w:r>
    </w:p>
    <w:p w14:paraId="41D4F597" w14:textId="77777777" w:rsidR="0038134C" w:rsidRDefault="0038134C" w:rsidP="0038134C">
      <w:pPr>
        <w:spacing w:line="276" w:lineRule="auto"/>
        <w:ind w:right="-227"/>
        <w:rPr>
          <w:rFonts w:cs="Arial"/>
          <w:b/>
          <w:sz w:val="22"/>
          <w:szCs w:val="22"/>
        </w:rPr>
      </w:pPr>
    </w:p>
    <w:p w14:paraId="21DE7674" w14:textId="77777777" w:rsidR="0038134C" w:rsidRDefault="0038134C" w:rsidP="0038134C">
      <w:pPr>
        <w:spacing w:line="276" w:lineRule="auto"/>
        <w:ind w:right="-227"/>
        <w:rPr>
          <w:rFonts w:cs="Arial"/>
          <w:b/>
          <w:sz w:val="22"/>
          <w:szCs w:val="22"/>
        </w:rPr>
      </w:pPr>
    </w:p>
    <w:p w14:paraId="6E72F663" w14:textId="77777777" w:rsidR="0038134C" w:rsidRDefault="0038134C" w:rsidP="0038134C">
      <w:pPr>
        <w:spacing w:line="276" w:lineRule="auto"/>
        <w:ind w:right="-227"/>
        <w:jc w:val="center"/>
        <w:rPr>
          <w:rFonts w:cs="Arial"/>
          <w:b/>
          <w:sz w:val="22"/>
          <w:szCs w:val="22"/>
          <w:u w:val="single"/>
        </w:rPr>
      </w:pPr>
      <w:r w:rsidRPr="006F49EA">
        <w:rPr>
          <w:rFonts w:cs="Arial"/>
          <w:b/>
          <w:sz w:val="22"/>
          <w:szCs w:val="22"/>
          <w:u w:val="single"/>
        </w:rPr>
        <w:t>SERVICIO DE NACIONALIZACION</w:t>
      </w:r>
    </w:p>
    <w:p w14:paraId="4B632149" w14:textId="77777777" w:rsidR="0038134C" w:rsidRDefault="0038134C" w:rsidP="0038134C">
      <w:pPr>
        <w:spacing w:line="276" w:lineRule="auto"/>
        <w:ind w:right="-227"/>
        <w:jc w:val="center"/>
        <w:rPr>
          <w:rFonts w:cs="Arial"/>
          <w:sz w:val="22"/>
          <w:szCs w:val="22"/>
          <w:u w:val="single"/>
        </w:rPr>
      </w:pPr>
      <w:r w:rsidRPr="0039664E">
        <w:rPr>
          <w:rFonts w:cs="Arial"/>
          <w:sz w:val="22"/>
          <w:szCs w:val="22"/>
          <w:u w:val="single"/>
        </w:rPr>
        <w:t>Estudio de Mercado - Nacionalización - Anexo 1N</w:t>
      </w:r>
    </w:p>
    <w:p w14:paraId="3500C7F5" w14:textId="77777777" w:rsidR="0038134C" w:rsidRDefault="0038134C" w:rsidP="0038134C">
      <w:pPr>
        <w:spacing w:line="276" w:lineRule="auto"/>
        <w:ind w:right="-227"/>
        <w:jc w:val="center"/>
        <w:rPr>
          <w:rFonts w:cs="Arial"/>
          <w:sz w:val="22"/>
          <w:szCs w:val="22"/>
          <w:u w:val="single"/>
        </w:rPr>
      </w:pPr>
      <w:r>
        <w:rPr>
          <w:rFonts w:cs="Arial"/>
          <w:sz w:val="22"/>
          <w:szCs w:val="22"/>
          <w:u w:val="single"/>
        </w:rPr>
        <w:t>Se anexa en archivo Excel</w:t>
      </w:r>
    </w:p>
    <w:p w14:paraId="7A03E50E" w14:textId="77777777" w:rsidR="0038134C" w:rsidRPr="0039664E" w:rsidRDefault="0038134C" w:rsidP="0038134C">
      <w:pPr>
        <w:spacing w:line="276" w:lineRule="auto"/>
        <w:ind w:right="-227"/>
        <w:jc w:val="center"/>
        <w:rPr>
          <w:rFonts w:cs="Arial"/>
          <w:sz w:val="22"/>
          <w:szCs w:val="22"/>
          <w:u w:val="single"/>
        </w:rPr>
      </w:pPr>
    </w:p>
    <w:p w14:paraId="02774F3D" w14:textId="77777777" w:rsidR="0038134C" w:rsidRDefault="0038134C" w:rsidP="0038134C">
      <w:pPr>
        <w:spacing w:line="276" w:lineRule="auto"/>
        <w:ind w:right="-227"/>
        <w:rPr>
          <w:rFonts w:cs="Arial"/>
          <w:b/>
          <w:sz w:val="22"/>
          <w:szCs w:val="22"/>
          <w:u w:val="single"/>
        </w:rPr>
      </w:pPr>
    </w:p>
    <w:p w14:paraId="36278218" w14:textId="77777777" w:rsidR="0038134C" w:rsidRDefault="0038134C" w:rsidP="0038134C">
      <w:pPr>
        <w:spacing w:line="276" w:lineRule="auto"/>
        <w:ind w:right="-227"/>
        <w:rPr>
          <w:rFonts w:cs="Arial"/>
          <w:b/>
          <w:sz w:val="22"/>
          <w:szCs w:val="22"/>
          <w:u w:val="single"/>
        </w:rPr>
      </w:pPr>
    </w:p>
    <w:p w14:paraId="24B6AFA2" w14:textId="77777777" w:rsidR="0038134C" w:rsidRDefault="0038134C" w:rsidP="0038134C">
      <w:pPr>
        <w:spacing w:line="276" w:lineRule="auto"/>
        <w:ind w:right="-227"/>
        <w:jc w:val="center"/>
        <w:rPr>
          <w:rFonts w:cs="Arial"/>
          <w:b/>
          <w:sz w:val="22"/>
          <w:szCs w:val="22"/>
          <w:u w:val="single"/>
        </w:rPr>
      </w:pPr>
      <w:r w:rsidRPr="006F49EA">
        <w:rPr>
          <w:rFonts w:cs="Arial"/>
          <w:b/>
          <w:sz w:val="22"/>
          <w:szCs w:val="22"/>
          <w:u w:val="single"/>
        </w:rPr>
        <w:t>SERVICIO DE TRANSPORTE</w:t>
      </w:r>
    </w:p>
    <w:p w14:paraId="0F7CAD53" w14:textId="77777777" w:rsidR="0038134C" w:rsidRDefault="0038134C" w:rsidP="0038134C">
      <w:pPr>
        <w:spacing w:line="276" w:lineRule="auto"/>
        <w:ind w:right="-227"/>
        <w:jc w:val="center"/>
        <w:rPr>
          <w:rFonts w:cs="Arial"/>
          <w:sz w:val="22"/>
          <w:szCs w:val="22"/>
          <w:u w:val="single"/>
        </w:rPr>
      </w:pPr>
      <w:r w:rsidRPr="0039664E">
        <w:rPr>
          <w:rFonts w:cs="Arial"/>
          <w:sz w:val="22"/>
          <w:szCs w:val="22"/>
          <w:u w:val="single"/>
        </w:rPr>
        <w:t>Estudio de Mercado - Transporte - Anexo 1T</w:t>
      </w:r>
    </w:p>
    <w:p w14:paraId="3D1209F7" w14:textId="77777777" w:rsidR="0038134C" w:rsidRDefault="0038134C" w:rsidP="0038134C">
      <w:pPr>
        <w:spacing w:line="276" w:lineRule="auto"/>
        <w:ind w:right="-227"/>
        <w:jc w:val="center"/>
        <w:rPr>
          <w:rFonts w:cs="Arial"/>
          <w:sz w:val="22"/>
          <w:szCs w:val="22"/>
          <w:u w:val="single"/>
        </w:rPr>
      </w:pPr>
      <w:r>
        <w:rPr>
          <w:rFonts w:cs="Arial"/>
          <w:sz w:val="22"/>
          <w:szCs w:val="22"/>
          <w:u w:val="single"/>
        </w:rPr>
        <w:t>Se anexa en archivo Excel</w:t>
      </w:r>
    </w:p>
    <w:p w14:paraId="78152723" w14:textId="77777777" w:rsidR="0038134C" w:rsidRDefault="0038134C" w:rsidP="0038134C">
      <w:pPr>
        <w:spacing w:line="276" w:lineRule="auto"/>
        <w:ind w:right="-227"/>
        <w:jc w:val="center"/>
        <w:rPr>
          <w:rFonts w:cs="Arial"/>
          <w:sz w:val="22"/>
          <w:szCs w:val="22"/>
          <w:u w:val="single"/>
        </w:rPr>
      </w:pPr>
    </w:p>
    <w:p w14:paraId="5E8B64D2" w14:textId="77777777" w:rsidR="0038134C" w:rsidRPr="0039664E" w:rsidRDefault="0038134C" w:rsidP="0038134C">
      <w:pPr>
        <w:spacing w:line="276" w:lineRule="auto"/>
        <w:ind w:right="-227"/>
        <w:jc w:val="center"/>
        <w:rPr>
          <w:rFonts w:cs="Arial"/>
          <w:sz w:val="22"/>
          <w:szCs w:val="22"/>
          <w:u w:val="single"/>
        </w:rPr>
      </w:pPr>
    </w:p>
    <w:p w14:paraId="24A7B6EA" w14:textId="77777777" w:rsidR="0038134C" w:rsidRDefault="0038134C" w:rsidP="0038134C">
      <w:pPr>
        <w:spacing w:line="276" w:lineRule="auto"/>
        <w:ind w:right="-227"/>
        <w:rPr>
          <w:rFonts w:cs="Arial"/>
          <w:b/>
          <w:sz w:val="22"/>
          <w:szCs w:val="22"/>
          <w:u w:val="single"/>
        </w:rPr>
      </w:pPr>
    </w:p>
    <w:p w14:paraId="5120F4B1" w14:textId="77777777" w:rsidR="0038134C" w:rsidRDefault="0038134C" w:rsidP="0038134C">
      <w:pPr>
        <w:spacing w:line="276" w:lineRule="auto"/>
        <w:ind w:right="-227"/>
        <w:jc w:val="center"/>
        <w:rPr>
          <w:rFonts w:cs="Arial"/>
          <w:b/>
          <w:sz w:val="22"/>
          <w:szCs w:val="22"/>
          <w:u w:val="single"/>
        </w:rPr>
      </w:pPr>
      <w:r w:rsidRPr="006F49EA">
        <w:rPr>
          <w:rFonts w:cs="Arial"/>
          <w:b/>
          <w:sz w:val="22"/>
          <w:szCs w:val="22"/>
          <w:u w:val="single"/>
        </w:rPr>
        <w:t>SERVICIO OPERADOR LOGISTICO</w:t>
      </w:r>
    </w:p>
    <w:p w14:paraId="7858014A" w14:textId="77777777" w:rsidR="0038134C" w:rsidRDefault="0038134C" w:rsidP="0038134C">
      <w:pPr>
        <w:spacing w:line="276" w:lineRule="auto"/>
        <w:ind w:right="-227"/>
        <w:jc w:val="center"/>
        <w:rPr>
          <w:rFonts w:cs="Arial"/>
          <w:sz w:val="22"/>
          <w:szCs w:val="22"/>
          <w:u w:val="single"/>
        </w:rPr>
      </w:pPr>
      <w:r w:rsidRPr="004963CD">
        <w:rPr>
          <w:rFonts w:cs="Arial"/>
          <w:sz w:val="22"/>
          <w:szCs w:val="22"/>
          <w:u w:val="single"/>
        </w:rPr>
        <w:t>Estudio de Mercado Operador - Anexo 1</w:t>
      </w:r>
      <w:r>
        <w:rPr>
          <w:rFonts w:cs="Arial"/>
          <w:sz w:val="22"/>
          <w:szCs w:val="22"/>
          <w:u w:val="single"/>
        </w:rPr>
        <w:t>O</w:t>
      </w:r>
    </w:p>
    <w:p w14:paraId="63366FAA" w14:textId="77777777" w:rsidR="0038134C" w:rsidRDefault="0038134C" w:rsidP="0038134C">
      <w:pPr>
        <w:spacing w:line="276" w:lineRule="auto"/>
        <w:ind w:right="-227"/>
        <w:jc w:val="center"/>
        <w:rPr>
          <w:rFonts w:cs="Arial"/>
          <w:sz w:val="22"/>
          <w:szCs w:val="22"/>
          <w:u w:val="single"/>
        </w:rPr>
      </w:pPr>
      <w:r>
        <w:rPr>
          <w:rFonts w:cs="Arial"/>
          <w:sz w:val="22"/>
          <w:szCs w:val="22"/>
          <w:u w:val="single"/>
        </w:rPr>
        <w:t>Se anexa en archivo Excel</w:t>
      </w:r>
    </w:p>
    <w:p w14:paraId="3A66A94B" w14:textId="77777777" w:rsidR="0038134C" w:rsidRPr="004963CD" w:rsidRDefault="0038134C" w:rsidP="0038134C">
      <w:pPr>
        <w:spacing w:line="276" w:lineRule="auto"/>
        <w:ind w:right="-227"/>
        <w:jc w:val="center"/>
        <w:rPr>
          <w:rFonts w:cs="Arial"/>
          <w:sz w:val="22"/>
          <w:szCs w:val="22"/>
          <w:u w:val="single"/>
        </w:rPr>
      </w:pPr>
    </w:p>
    <w:p w14:paraId="206BA7EC" w14:textId="77777777" w:rsidR="00F14652" w:rsidRDefault="00F14652"/>
    <w:sectPr w:rsidR="00F14652" w:rsidSect="00D95626">
      <w:headerReference w:type="default" r:id="rId10"/>
      <w:footerReference w:type="default" r:id="rId11"/>
      <w:pgSz w:w="12240" w:h="15840"/>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0FDE23" w14:textId="77777777" w:rsidR="00EE235D" w:rsidRDefault="00EE235D" w:rsidP="0038134C">
      <w:r>
        <w:separator/>
      </w:r>
    </w:p>
  </w:endnote>
  <w:endnote w:type="continuationSeparator" w:id="0">
    <w:p w14:paraId="7D2D4FF0" w14:textId="77777777" w:rsidR="00EE235D" w:rsidRDefault="00EE235D" w:rsidP="003813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ヒラギノ角ゴ Pro W3">
    <w:altName w:val="Times New Roman"/>
    <w:charset w:val="00"/>
    <w:family w:val="roman"/>
    <w:pitch w:val="default"/>
  </w:font>
  <w:font w:name="Lato">
    <w:charset w:val="00"/>
    <w:family w:val="swiss"/>
    <w:pitch w:val="variable"/>
    <w:sig w:usb0="E10002FF" w:usb1="5000ECFF" w:usb2="00000021" w:usb3="00000000" w:csb0="0000019F" w:csb1="00000000"/>
  </w:font>
  <w:font w:name="Microsoft Sans Serif">
    <w:panose1 w:val="020B0604020202020204"/>
    <w:charset w:val="00"/>
    <w:family w:val="swiss"/>
    <w:pitch w:val="variable"/>
    <w:sig w:usb0="E5002EFF" w:usb1="C000605B" w:usb2="00000029" w:usb3="00000000" w:csb0="000101FF" w:csb1="00000000"/>
  </w:font>
  <w:font w:name="Andale Sans UI">
    <w:altName w:val="Times New Roman"/>
    <w:charset w:val="00"/>
    <w:family w:val="auto"/>
    <w:pitch w:val="variable"/>
    <w:sig w:usb0="00000003" w:usb1="00000000" w:usb2="00000000" w:usb3="00000000" w:csb0="00000001"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15011692"/>
      <w:docPartObj>
        <w:docPartGallery w:val="Page Numbers (Bottom of Page)"/>
        <w:docPartUnique/>
      </w:docPartObj>
    </w:sdtPr>
    <w:sdtContent>
      <w:p w14:paraId="52B44F1A" w14:textId="77777777" w:rsidR="00663D77" w:rsidRDefault="00B5439A" w:rsidP="00515C79">
        <w:pPr>
          <w:pStyle w:val="Piedepgina"/>
          <w:jc w:val="center"/>
        </w:pPr>
        <w:r w:rsidRPr="00AC6A1F">
          <w:rPr>
            <w:sz w:val="18"/>
          </w:rPr>
          <w:fldChar w:fldCharType="begin"/>
        </w:r>
        <w:r w:rsidRPr="00AC6A1F">
          <w:rPr>
            <w:sz w:val="18"/>
          </w:rPr>
          <w:instrText>PAGE   \* MERGEFORMAT</w:instrText>
        </w:r>
        <w:r w:rsidRPr="00AC6A1F">
          <w:rPr>
            <w:sz w:val="18"/>
          </w:rPr>
          <w:fldChar w:fldCharType="separate"/>
        </w:r>
        <w:r>
          <w:rPr>
            <w:sz w:val="18"/>
          </w:rPr>
          <w:t>1</w:t>
        </w:r>
        <w:r w:rsidRPr="00AC6A1F">
          <w:rPr>
            <w:sz w:val="18"/>
          </w:rPr>
          <w:fldChar w:fldCharType="end"/>
        </w:r>
      </w:p>
    </w:sdtContent>
  </w:sdt>
  <w:p w14:paraId="6A4B6804" w14:textId="77777777" w:rsidR="00663D77" w:rsidRDefault="00B5439A" w:rsidP="00515C79">
    <w:pPr>
      <w:jc w:val="right"/>
    </w:pPr>
    <w:r>
      <w:rPr>
        <w:b/>
        <w:bCs/>
        <w:sz w:val="14"/>
        <w:szCs w:val="14"/>
      </w:rPr>
      <w:t>Fecha de versión: 07 de abril de 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C7206E" w14:textId="77777777" w:rsidR="00EE235D" w:rsidRDefault="00EE235D" w:rsidP="0038134C">
      <w:r>
        <w:separator/>
      </w:r>
    </w:p>
  </w:footnote>
  <w:footnote w:type="continuationSeparator" w:id="0">
    <w:p w14:paraId="7AB399BD" w14:textId="77777777" w:rsidR="00EE235D" w:rsidRDefault="00EE235D" w:rsidP="003813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8B47D7" w14:textId="342349B8" w:rsidR="001F7CE0" w:rsidRDefault="001F7CE0" w:rsidP="00DA0861">
    <w:pPr>
      <w:pStyle w:val="Encabezado"/>
    </w:pPr>
    <w:r w:rsidRPr="001E3EC0">
      <w:rPr>
        <w:rFonts w:ascii="Arial Narrow" w:hAnsi="Arial Narrow"/>
        <w:noProof/>
      </w:rPr>
      <w:drawing>
        <wp:anchor distT="0" distB="0" distL="114300" distR="114300" simplePos="0" relativeHeight="251659264" behindDoc="1" locked="0" layoutInCell="1" allowOverlap="1" wp14:anchorId="330B5FBA" wp14:editId="67337B96">
          <wp:simplePos x="0" y="0"/>
          <wp:positionH relativeFrom="page">
            <wp:align>center</wp:align>
          </wp:positionH>
          <wp:positionV relativeFrom="paragraph">
            <wp:posOffset>-222885</wp:posOffset>
          </wp:positionV>
          <wp:extent cx="809625" cy="714375"/>
          <wp:effectExtent l="0" t="0" r="9525" b="9525"/>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9625" cy="714375"/>
                  </a:xfrm>
                  <a:prstGeom prst="rect">
                    <a:avLst/>
                  </a:prstGeom>
                  <a:noFill/>
                </pic:spPr>
              </pic:pic>
            </a:graphicData>
          </a:graphic>
          <wp14:sizeRelH relativeFrom="page">
            <wp14:pctWidth>0</wp14:pctWidth>
          </wp14:sizeRelH>
          <wp14:sizeRelV relativeFrom="page">
            <wp14:pctHeight>0</wp14:pctHeight>
          </wp14:sizeRelV>
        </wp:anchor>
      </w:drawing>
    </w:r>
  </w:p>
  <w:p w14:paraId="013D0F27" w14:textId="77777777" w:rsidR="001F7CE0" w:rsidRDefault="001F7CE0" w:rsidP="00DA0861">
    <w:pPr>
      <w:pStyle w:val="Encabezado"/>
    </w:pPr>
  </w:p>
  <w:p w14:paraId="53B437BA" w14:textId="6AE37C45" w:rsidR="00663D77" w:rsidRDefault="00663D77" w:rsidP="00DA0861">
    <w:pPr>
      <w:pStyle w:val="Encabezado"/>
    </w:pPr>
    <w:bookmarkStart w:id="0" w:name="_Hlk135747255"/>
    <w:bookmarkEnd w:id="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47841220"/>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D11A4FA6"/>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61E48BA"/>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146E29EA"/>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B66CD128"/>
    <w:lvl w:ilvl="0">
      <w:start w:val="1"/>
      <w:numFmt w:val="bullet"/>
      <w:pStyle w:val="Listaconvietas"/>
      <w:lvlText w:val=""/>
      <w:lvlJc w:val="left"/>
      <w:pPr>
        <w:tabs>
          <w:tab w:val="num" w:pos="360"/>
        </w:tabs>
        <w:ind w:left="360" w:hanging="360"/>
      </w:pPr>
      <w:rPr>
        <w:rFonts w:ascii="Symbol" w:hAnsi="Symbol" w:hint="default"/>
      </w:rPr>
    </w:lvl>
  </w:abstractNum>
  <w:abstractNum w:abstractNumId="5" w15:restartNumberingAfterBreak="0">
    <w:nsid w:val="28976BD1"/>
    <w:multiLevelType w:val="multilevel"/>
    <w:tmpl w:val="15F490BA"/>
    <w:styleLink w:val="List6"/>
    <w:lvl w:ilvl="0">
      <w:numFmt w:val="bullet"/>
      <w:lvlText w:val="➢"/>
      <w:lvlJc w:val="left"/>
      <w:rPr>
        <w:rFonts w:ascii="Helvetica" w:eastAsia="Helvetica" w:hAnsi="Helvetica" w:cs="Helvetica"/>
        <w:position w:val="0"/>
      </w:rPr>
    </w:lvl>
    <w:lvl w:ilvl="1">
      <w:start w:val="1"/>
      <w:numFmt w:val="bullet"/>
      <w:lvlText w:val="o"/>
      <w:lvlJc w:val="left"/>
      <w:rPr>
        <w:rFonts w:ascii="Helvetica" w:eastAsia="Helvetica" w:hAnsi="Helvetica" w:cs="Helvetica"/>
        <w:position w:val="0"/>
      </w:rPr>
    </w:lvl>
    <w:lvl w:ilvl="2">
      <w:start w:val="1"/>
      <w:numFmt w:val="bullet"/>
      <w:lvlText w:val="▪"/>
      <w:lvlJc w:val="left"/>
      <w:rPr>
        <w:rFonts w:ascii="Helvetica" w:eastAsia="Helvetica" w:hAnsi="Helvetica" w:cs="Helvetica"/>
        <w:position w:val="0"/>
      </w:rPr>
    </w:lvl>
    <w:lvl w:ilvl="3">
      <w:start w:val="1"/>
      <w:numFmt w:val="bullet"/>
      <w:lvlText w:val="•"/>
      <w:lvlJc w:val="left"/>
      <w:rPr>
        <w:rFonts w:ascii="Helvetica" w:eastAsia="Helvetica" w:hAnsi="Helvetica" w:cs="Helvetica"/>
        <w:position w:val="0"/>
      </w:rPr>
    </w:lvl>
    <w:lvl w:ilvl="4">
      <w:start w:val="1"/>
      <w:numFmt w:val="bullet"/>
      <w:lvlText w:val="o"/>
      <w:lvlJc w:val="left"/>
      <w:rPr>
        <w:rFonts w:ascii="Helvetica" w:eastAsia="Helvetica" w:hAnsi="Helvetica" w:cs="Helvetica"/>
        <w:position w:val="0"/>
      </w:rPr>
    </w:lvl>
    <w:lvl w:ilvl="5">
      <w:start w:val="1"/>
      <w:numFmt w:val="bullet"/>
      <w:lvlText w:val="▪"/>
      <w:lvlJc w:val="left"/>
      <w:rPr>
        <w:rFonts w:ascii="Helvetica" w:eastAsia="Helvetica" w:hAnsi="Helvetica" w:cs="Helvetica"/>
        <w:position w:val="0"/>
      </w:rPr>
    </w:lvl>
    <w:lvl w:ilvl="6">
      <w:start w:val="1"/>
      <w:numFmt w:val="bullet"/>
      <w:lvlText w:val="•"/>
      <w:lvlJc w:val="left"/>
      <w:rPr>
        <w:rFonts w:ascii="Helvetica" w:eastAsia="Helvetica" w:hAnsi="Helvetica" w:cs="Helvetica"/>
        <w:position w:val="0"/>
      </w:rPr>
    </w:lvl>
    <w:lvl w:ilvl="7">
      <w:start w:val="1"/>
      <w:numFmt w:val="bullet"/>
      <w:lvlText w:val="o"/>
      <w:lvlJc w:val="left"/>
      <w:rPr>
        <w:rFonts w:ascii="Helvetica" w:eastAsia="Helvetica" w:hAnsi="Helvetica" w:cs="Helvetica"/>
        <w:position w:val="0"/>
      </w:rPr>
    </w:lvl>
    <w:lvl w:ilvl="8">
      <w:start w:val="1"/>
      <w:numFmt w:val="bullet"/>
      <w:lvlText w:val="▪"/>
      <w:lvlJc w:val="left"/>
      <w:rPr>
        <w:rFonts w:ascii="Helvetica" w:eastAsia="Helvetica" w:hAnsi="Helvetica" w:cs="Helvetica"/>
        <w:position w:val="0"/>
      </w:rPr>
    </w:lvl>
  </w:abstractNum>
  <w:abstractNum w:abstractNumId="6"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num w:numId="1" w16cid:durableId="368143689">
    <w:abstractNumId w:val="5"/>
  </w:num>
  <w:num w:numId="2" w16cid:durableId="639766171">
    <w:abstractNumId w:val="4"/>
  </w:num>
  <w:num w:numId="3" w16cid:durableId="224612005">
    <w:abstractNumId w:val="3"/>
  </w:num>
  <w:num w:numId="4" w16cid:durableId="92897133">
    <w:abstractNumId w:val="2"/>
  </w:num>
  <w:num w:numId="5" w16cid:durableId="162354275">
    <w:abstractNumId w:val="1"/>
  </w:num>
  <w:num w:numId="6" w16cid:durableId="2110273993">
    <w:abstractNumId w:val="0"/>
  </w:num>
  <w:num w:numId="7" w16cid:durableId="151259218">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134C"/>
    <w:rsid w:val="00003705"/>
    <w:rsid w:val="000037DC"/>
    <w:rsid w:val="00010843"/>
    <w:rsid w:val="000861D5"/>
    <w:rsid w:val="000A18B1"/>
    <w:rsid w:val="000C1878"/>
    <w:rsid w:val="000C45D7"/>
    <w:rsid w:val="0010114D"/>
    <w:rsid w:val="00104DB0"/>
    <w:rsid w:val="00105F46"/>
    <w:rsid w:val="00187DD0"/>
    <w:rsid w:val="001C3D2D"/>
    <w:rsid w:val="001F1791"/>
    <w:rsid w:val="001F7CE0"/>
    <w:rsid w:val="00206144"/>
    <w:rsid w:val="00233BC2"/>
    <w:rsid w:val="0025070E"/>
    <w:rsid w:val="002561C1"/>
    <w:rsid w:val="00294541"/>
    <w:rsid w:val="002C7A01"/>
    <w:rsid w:val="0036662A"/>
    <w:rsid w:val="0038134C"/>
    <w:rsid w:val="00394955"/>
    <w:rsid w:val="003C2FD2"/>
    <w:rsid w:val="00405731"/>
    <w:rsid w:val="0043628D"/>
    <w:rsid w:val="00445E15"/>
    <w:rsid w:val="004C533A"/>
    <w:rsid w:val="00505C5D"/>
    <w:rsid w:val="005347CB"/>
    <w:rsid w:val="005501AC"/>
    <w:rsid w:val="00554FA0"/>
    <w:rsid w:val="005710BE"/>
    <w:rsid w:val="005B11B8"/>
    <w:rsid w:val="005E3230"/>
    <w:rsid w:val="005F396E"/>
    <w:rsid w:val="00605E9E"/>
    <w:rsid w:val="006413CF"/>
    <w:rsid w:val="00663D77"/>
    <w:rsid w:val="00666A23"/>
    <w:rsid w:val="00687FA2"/>
    <w:rsid w:val="006D0B34"/>
    <w:rsid w:val="007268B4"/>
    <w:rsid w:val="0075339F"/>
    <w:rsid w:val="007854BB"/>
    <w:rsid w:val="008213D7"/>
    <w:rsid w:val="00832CC4"/>
    <w:rsid w:val="00864596"/>
    <w:rsid w:val="009020F6"/>
    <w:rsid w:val="00970949"/>
    <w:rsid w:val="00A36D0A"/>
    <w:rsid w:val="00AA6269"/>
    <w:rsid w:val="00AD0039"/>
    <w:rsid w:val="00B00791"/>
    <w:rsid w:val="00B13245"/>
    <w:rsid w:val="00B44D03"/>
    <w:rsid w:val="00B4738B"/>
    <w:rsid w:val="00B5439A"/>
    <w:rsid w:val="00B65D12"/>
    <w:rsid w:val="00B92DD1"/>
    <w:rsid w:val="00BB54F7"/>
    <w:rsid w:val="00BC23D4"/>
    <w:rsid w:val="00BC5122"/>
    <w:rsid w:val="00D513A0"/>
    <w:rsid w:val="00D74284"/>
    <w:rsid w:val="00D852F9"/>
    <w:rsid w:val="00D95626"/>
    <w:rsid w:val="00DC5487"/>
    <w:rsid w:val="00DD5C97"/>
    <w:rsid w:val="00DF0F30"/>
    <w:rsid w:val="00E8033C"/>
    <w:rsid w:val="00E87B69"/>
    <w:rsid w:val="00EC58EB"/>
    <w:rsid w:val="00EE235D"/>
    <w:rsid w:val="00F14652"/>
    <w:rsid w:val="00F34628"/>
    <w:rsid w:val="00FB75A1"/>
    <w:rsid w:val="00FC7EB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CE0EC"/>
  <w15:chartTrackingRefBased/>
  <w15:docId w15:val="{448E9C31-7B52-4DDD-9F9B-3A61265BAA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iPriority="0"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114D"/>
    <w:pPr>
      <w:spacing w:after="0" w:line="240" w:lineRule="auto"/>
      <w:jc w:val="both"/>
    </w:pPr>
    <w:rPr>
      <w:rFonts w:ascii="Arial Narrow" w:eastAsia="Times New Roman" w:hAnsi="Arial Narrow" w:cs="Times New Roman"/>
      <w:kern w:val="0"/>
      <w:sz w:val="24"/>
      <w:szCs w:val="24"/>
      <w:lang w:val="es-ES" w:eastAsia="es-ES"/>
      <w14:ligatures w14:val="none"/>
    </w:rPr>
  </w:style>
  <w:style w:type="paragraph" w:styleId="Ttulo1">
    <w:name w:val="heading 1"/>
    <w:aliases w:val="título 1,Pregunta,MT1,Edgar 1,Título 1-BCN,Título 11,1 ghost,g,Nombre Proyecto,H1,Título 1 Intro"/>
    <w:basedOn w:val="Normal"/>
    <w:next w:val="Normal"/>
    <w:link w:val="Ttulo1Car"/>
    <w:qFormat/>
    <w:rsid w:val="0038134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Edgar 2,Título 2 -BCN,2 headline,Title Header2,A,h2,A.B.C.,A1,h21,A.B.C.1,A2,A.B.C.2,Chapter Number/Appendix Letter,chn,H2,DO NOT USE_h2,Level 2 Topic Heading,H21,H22,21,H23,H211,H221,22,Header 21,211,H24,H212,H222,h22,Header 22,H25,H213,H223"/>
    <w:basedOn w:val="Normal"/>
    <w:next w:val="Normal"/>
    <w:link w:val="Ttulo2Car"/>
    <w:uiPriority w:val="9"/>
    <w:unhideWhenUsed/>
    <w:qFormat/>
    <w:rsid w:val="0038134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Edgar 3,1.1.1Título 3,Título 3-BCN,3 bullet,2,H3,Título 3 Car Car"/>
    <w:basedOn w:val="Normal"/>
    <w:next w:val="Normal"/>
    <w:link w:val="Ttulo3Car"/>
    <w:uiPriority w:val="9"/>
    <w:unhideWhenUsed/>
    <w:qFormat/>
    <w:rsid w:val="0038134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Título 4 - BCN,4 dash,d,3,Edgar 4"/>
    <w:basedOn w:val="Normal"/>
    <w:next w:val="Normal"/>
    <w:link w:val="Ttulo4Car"/>
    <w:unhideWhenUsed/>
    <w:qFormat/>
    <w:rsid w:val="0038134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38134C"/>
    <w:pPr>
      <w:keepNext/>
      <w:keepLines/>
      <w:spacing w:before="80" w:after="40"/>
      <w:outlineLvl w:val="4"/>
    </w:pPr>
    <w:rPr>
      <w:rFonts w:eastAsiaTheme="majorEastAsia" w:cstheme="majorBidi"/>
      <w:color w:val="0F4761" w:themeColor="accent1" w:themeShade="BF"/>
    </w:rPr>
  </w:style>
  <w:style w:type="paragraph" w:styleId="Ttulo6">
    <w:name w:val="heading 6"/>
    <w:aliases w:val="Título 6-BCN"/>
    <w:basedOn w:val="Normal"/>
    <w:next w:val="Normal"/>
    <w:link w:val="Ttulo6Car"/>
    <w:unhideWhenUsed/>
    <w:qFormat/>
    <w:rsid w:val="0038134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9"/>
    <w:unhideWhenUsed/>
    <w:qFormat/>
    <w:rsid w:val="0038134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9"/>
    <w:unhideWhenUsed/>
    <w:qFormat/>
    <w:rsid w:val="0038134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9"/>
    <w:unhideWhenUsed/>
    <w:qFormat/>
    <w:rsid w:val="0038134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Título 1-BCN Car,Título 11 Car,1 ghost Car,g Car,Nombre Proyecto Car,H1 Car,Título 1 Intro Car"/>
    <w:basedOn w:val="Fuentedeprrafopredeter"/>
    <w:link w:val="Ttulo1"/>
    <w:rsid w:val="0038134C"/>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Edgar 2 Car,Título 2 -BCN Car,2 headline Car,Title Header2 Car,A Car,h2 Car,A.B.C. Car,A1 Car,h21 Car,A.B.C.1 Car,A2 Car,A.B.C.2 Car,Chapter Number/Appendix Letter Car,chn Car,H2 Car,DO NOT USE_h2 Car,Level 2 Topic Heading Car,H21 Car"/>
    <w:basedOn w:val="Fuentedeprrafopredeter"/>
    <w:link w:val="Ttulo2"/>
    <w:uiPriority w:val="9"/>
    <w:rsid w:val="0038134C"/>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Edgar 3 Car,1.1.1Título 3 Car,Título 3-BCN Car,3 bullet Car,2 Car,H3 Car,Título 3 Car Car Car"/>
    <w:basedOn w:val="Fuentedeprrafopredeter"/>
    <w:link w:val="Ttulo3"/>
    <w:uiPriority w:val="9"/>
    <w:rsid w:val="0038134C"/>
    <w:rPr>
      <w:rFonts w:eastAsiaTheme="majorEastAsia" w:cstheme="majorBidi"/>
      <w:color w:val="0F4761" w:themeColor="accent1" w:themeShade="BF"/>
      <w:sz w:val="28"/>
      <w:szCs w:val="28"/>
    </w:rPr>
  </w:style>
  <w:style w:type="character" w:customStyle="1" w:styleId="Ttulo4Car">
    <w:name w:val="Título 4 Car"/>
    <w:aliases w:val="Título 4 - BCN Car,4 dash Car,d Car,3 Car,Edgar 4 Car"/>
    <w:basedOn w:val="Fuentedeprrafopredeter"/>
    <w:link w:val="Ttulo4"/>
    <w:rsid w:val="0038134C"/>
    <w:rPr>
      <w:rFonts w:eastAsiaTheme="majorEastAsia" w:cstheme="majorBidi"/>
      <w:i/>
      <w:iCs/>
      <w:color w:val="0F4761" w:themeColor="accent1" w:themeShade="BF"/>
    </w:rPr>
  </w:style>
  <w:style w:type="character" w:customStyle="1" w:styleId="Ttulo5Car">
    <w:name w:val="Título 5 Car"/>
    <w:basedOn w:val="Fuentedeprrafopredeter"/>
    <w:link w:val="Ttulo5"/>
    <w:rsid w:val="0038134C"/>
    <w:rPr>
      <w:rFonts w:eastAsiaTheme="majorEastAsia" w:cstheme="majorBidi"/>
      <w:color w:val="0F4761" w:themeColor="accent1" w:themeShade="BF"/>
    </w:rPr>
  </w:style>
  <w:style w:type="character" w:customStyle="1" w:styleId="Ttulo6Car">
    <w:name w:val="Título 6 Car"/>
    <w:aliases w:val="Título 6-BCN Car"/>
    <w:basedOn w:val="Fuentedeprrafopredeter"/>
    <w:link w:val="Ttulo6"/>
    <w:rsid w:val="0038134C"/>
    <w:rPr>
      <w:rFonts w:eastAsiaTheme="majorEastAsia" w:cstheme="majorBidi"/>
      <w:i/>
      <w:iCs/>
      <w:color w:val="595959" w:themeColor="text1" w:themeTint="A6"/>
    </w:rPr>
  </w:style>
  <w:style w:type="character" w:customStyle="1" w:styleId="Ttulo7Car">
    <w:name w:val="Título 7 Car"/>
    <w:basedOn w:val="Fuentedeprrafopredeter"/>
    <w:link w:val="Ttulo7"/>
    <w:uiPriority w:val="99"/>
    <w:rsid w:val="0038134C"/>
    <w:rPr>
      <w:rFonts w:eastAsiaTheme="majorEastAsia" w:cstheme="majorBidi"/>
      <w:color w:val="595959" w:themeColor="text1" w:themeTint="A6"/>
    </w:rPr>
  </w:style>
  <w:style w:type="character" w:customStyle="1" w:styleId="Ttulo8Car">
    <w:name w:val="Título 8 Car"/>
    <w:basedOn w:val="Fuentedeprrafopredeter"/>
    <w:link w:val="Ttulo8"/>
    <w:uiPriority w:val="99"/>
    <w:rsid w:val="0038134C"/>
    <w:rPr>
      <w:rFonts w:eastAsiaTheme="majorEastAsia" w:cstheme="majorBidi"/>
      <w:i/>
      <w:iCs/>
      <w:color w:val="272727" w:themeColor="text1" w:themeTint="D8"/>
    </w:rPr>
  </w:style>
  <w:style w:type="character" w:customStyle="1" w:styleId="Ttulo9Car">
    <w:name w:val="Título 9 Car"/>
    <w:basedOn w:val="Fuentedeprrafopredeter"/>
    <w:link w:val="Ttulo9"/>
    <w:uiPriority w:val="99"/>
    <w:rsid w:val="0038134C"/>
    <w:rPr>
      <w:rFonts w:eastAsiaTheme="majorEastAsia" w:cstheme="majorBidi"/>
      <w:color w:val="272727" w:themeColor="text1" w:themeTint="D8"/>
    </w:rPr>
  </w:style>
  <w:style w:type="paragraph" w:styleId="Ttulo">
    <w:name w:val="Title"/>
    <w:basedOn w:val="Normal"/>
    <w:next w:val="Normal"/>
    <w:link w:val="TtuloCar"/>
    <w:uiPriority w:val="99"/>
    <w:qFormat/>
    <w:rsid w:val="0038134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99"/>
    <w:rsid w:val="0038134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99"/>
    <w:qFormat/>
    <w:rsid w:val="0038134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99"/>
    <w:rsid w:val="0038134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8134C"/>
    <w:pPr>
      <w:spacing w:before="160"/>
      <w:jc w:val="center"/>
    </w:pPr>
    <w:rPr>
      <w:i/>
      <w:iCs/>
      <w:color w:val="404040" w:themeColor="text1" w:themeTint="BF"/>
    </w:rPr>
  </w:style>
  <w:style w:type="character" w:customStyle="1" w:styleId="CitaCar">
    <w:name w:val="Cita Car"/>
    <w:basedOn w:val="Fuentedeprrafopredeter"/>
    <w:link w:val="Cita"/>
    <w:uiPriority w:val="29"/>
    <w:rsid w:val="0038134C"/>
    <w:rPr>
      <w:i/>
      <w:iCs/>
      <w:color w:val="404040" w:themeColor="text1" w:themeTint="BF"/>
    </w:rPr>
  </w:style>
  <w:style w:type="paragraph" w:styleId="Prrafodelista">
    <w:name w:val="List Paragraph"/>
    <w:aliases w:val="Párrafo de lista1,EITI list,titulo 3,Bullets,List Paragraph,HOJA,Bolita,Párrafo de lista4,BOLADEF,Párrafo de lista3,Párrafo de lista21,BOLA,Nivel 1 OS,Colorful List Accent 1,Colorful List - Accent 11,Colorful List - Accent 111,Ha,VIÑETA"/>
    <w:basedOn w:val="Normal"/>
    <w:link w:val="PrrafodelistaCar"/>
    <w:uiPriority w:val="34"/>
    <w:qFormat/>
    <w:rsid w:val="0038134C"/>
    <w:pPr>
      <w:ind w:left="720"/>
      <w:contextualSpacing/>
    </w:pPr>
  </w:style>
  <w:style w:type="character" w:styleId="nfasisintenso">
    <w:name w:val="Intense Emphasis"/>
    <w:basedOn w:val="Fuentedeprrafopredeter"/>
    <w:uiPriority w:val="21"/>
    <w:qFormat/>
    <w:rsid w:val="0038134C"/>
    <w:rPr>
      <w:i/>
      <w:iCs/>
      <w:color w:val="0F4761" w:themeColor="accent1" w:themeShade="BF"/>
    </w:rPr>
  </w:style>
  <w:style w:type="paragraph" w:styleId="Citadestacada">
    <w:name w:val="Intense Quote"/>
    <w:basedOn w:val="Normal"/>
    <w:next w:val="Normal"/>
    <w:link w:val="CitadestacadaCar"/>
    <w:uiPriority w:val="30"/>
    <w:qFormat/>
    <w:rsid w:val="003813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8134C"/>
    <w:rPr>
      <w:i/>
      <w:iCs/>
      <w:color w:val="0F4761" w:themeColor="accent1" w:themeShade="BF"/>
    </w:rPr>
  </w:style>
  <w:style w:type="character" w:styleId="Referenciaintensa">
    <w:name w:val="Intense Reference"/>
    <w:basedOn w:val="Fuentedeprrafopredeter"/>
    <w:uiPriority w:val="32"/>
    <w:qFormat/>
    <w:rsid w:val="0038134C"/>
    <w:rPr>
      <w:b/>
      <w:bCs/>
      <w:smallCaps/>
      <w:color w:val="0F4761" w:themeColor="accent1" w:themeShade="BF"/>
      <w:spacing w:val="5"/>
    </w:rPr>
  </w:style>
  <w:style w:type="paragraph" w:styleId="Encabezado">
    <w:name w:val="header"/>
    <w:aliases w:val="encabezado,h,h8,h9,h10,h18,Alt Header,WWB"/>
    <w:basedOn w:val="Normal"/>
    <w:link w:val="EncabezadoCar"/>
    <w:unhideWhenUsed/>
    <w:rsid w:val="0038134C"/>
    <w:pPr>
      <w:tabs>
        <w:tab w:val="center" w:pos="4419"/>
        <w:tab w:val="right" w:pos="8838"/>
      </w:tabs>
      <w:jc w:val="left"/>
    </w:pPr>
    <w:rPr>
      <w:rFonts w:asciiTheme="minorHAnsi" w:eastAsiaTheme="minorHAnsi" w:hAnsiTheme="minorHAnsi" w:cstheme="minorBidi"/>
      <w:sz w:val="22"/>
      <w:szCs w:val="22"/>
      <w:lang w:val="es-CO" w:eastAsia="en-US"/>
    </w:rPr>
  </w:style>
  <w:style w:type="character" w:customStyle="1" w:styleId="EncabezadoCar">
    <w:name w:val="Encabezado Car"/>
    <w:aliases w:val="encabezado Car,h Car,h8 Car,h9 Car,h10 Car,h18 Car,Alt Header Car,WWB Car"/>
    <w:basedOn w:val="Fuentedeprrafopredeter"/>
    <w:link w:val="Encabezado"/>
    <w:rsid w:val="0038134C"/>
    <w:rPr>
      <w:kern w:val="0"/>
      <w14:ligatures w14:val="none"/>
    </w:rPr>
  </w:style>
  <w:style w:type="paragraph" w:styleId="Piedepgina">
    <w:name w:val="footer"/>
    <w:basedOn w:val="Normal"/>
    <w:link w:val="PiedepginaCar"/>
    <w:uiPriority w:val="99"/>
    <w:unhideWhenUsed/>
    <w:rsid w:val="0038134C"/>
    <w:pPr>
      <w:tabs>
        <w:tab w:val="center" w:pos="4419"/>
        <w:tab w:val="right" w:pos="8838"/>
      </w:tabs>
      <w:jc w:val="left"/>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38134C"/>
    <w:rPr>
      <w:kern w:val="0"/>
      <w14:ligatures w14:val="none"/>
    </w:rPr>
  </w:style>
  <w:style w:type="table" w:styleId="Tablaconcuadrcula">
    <w:name w:val="Table Grid"/>
    <w:basedOn w:val="Tablanormal"/>
    <w:uiPriority w:val="59"/>
    <w:rsid w:val="0038134C"/>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
    <w:name w:val="Tabla con cuadrícula1"/>
    <w:basedOn w:val="Tablanormal"/>
    <w:next w:val="Tablaconcuadrcula"/>
    <w:uiPriority w:val="39"/>
    <w:rsid w:val="0038134C"/>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aliases w:val="referencia nota al pie,Pie de pagina,Ref. de nota al pie2,Ref,de nota al pie,Nota de pie,Texto de nota al pie,pie de pagina,fr,Used by Word for Help footnote symbols,Footnote symbol,Footnote,BVI fnr,Referencia nota al pie,BVI fnr Car"/>
    <w:basedOn w:val="Fuentedeprrafopredeter"/>
    <w:uiPriority w:val="99"/>
    <w:unhideWhenUsed/>
    <w:qFormat/>
    <w:rsid w:val="0038134C"/>
    <w:rPr>
      <w:vertAlign w:val="superscript"/>
    </w:rPr>
  </w:style>
  <w:style w:type="paragraph" w:styleId="Textodeglobo">
    <w:name w:val="Balloon Text"/>
    <w:basedOn w:val="Normal"/>
    <w:link w:val="TextodegloboCar"/>
    <w:uiPriority w:val="99"/>
    <w:unhideWhenUsed/>
    <w:rsid w:val="0038134C"/>
    <w:rPr>
      <w:rFonts w:ascii="Tahoma" w:hAnsi="Tahoma" w:cs="Tahoma"/>
      <w:sz w:val="16"/>
      <w:szCs w:val="16"/>
    </w:rPr>
  </w:style>
  <w:style w:type="character" w:customStyle="1" w:styleId="TextodegloboCar">
    <w:name w:val="Texto de globo Car"/>
    <w:basedOn w:val="Fuentedeprrafopredeter"/>
    <w:link w:val="Textodeglobo"/>
    <w:uiPriority w:val="99"/>
    <w:rsid w:val="0038134C"/>
    <w:rPr>
      <w:rFonts w:ascii="Tahoma" w:eastAsia="Times New Roman" w:hAnsi="Tahoma" w:cs="Tahoma"/>
      <w:kern w:val="0"/>
      <w:sz w:val="16"/>
      <w:szCs w:val="16"/>
      <w:lang w:val="es-ES" w:eastAsia="es-ES"/>
      <w14:ligatures w14:val="none"/>
    </w:rPr>
  </w:style>
  <w:style w:type="character" w:styleId="Textodelmarcadordeposicin">
    <w:name w:val="Placeholder Text"/>
    <w:basedOn w:val="Fuentedeprrafopredeter"/>
    <w:uiPriority w:val="99"/>
    <w:semiHidden/>
    <w:rsid w:val="0038134C"/>
    <w:rPr>
      <w:color w:val="808080"/>
    </w:rPr>
  </w:style>
  <w:style w:type="character" w:customStyle="1" w:styleId="PrrafodelistaCar">
    <w:name w:val="Párrafo de lista Car"/>
    <w:aliases w:val="Párrafo de lista1 Car,EITI list Car,titulo 3 Car,Bullets Car,List Paragraph Car,HOJA Car,Bolita Car,Párrafo de lista4 Car,BOLADEF Car,Párrafo de lista3 Car,Párrafo de lista21 Car,BOLA Car,Nivel 1 OS Car,Colorful List Accent 1 Car"/>
    <w:basedOn w:val="Fuentedeprrafopredeter"/>
    <w:link w:val="Prrafodelista"/>
    <w:uiPriority w:val="34"/>
    <w:qFormat/>
    <w:rsid w:val="0038134C"/>
  </w:style>
  <w:style w:type="table" w:customStyle="1" w:styleId="Tabladecuadrcula4-nfasis11">
    <w:name w:val="Tabla de cuadrícula 4 - Énfasis 11"/>
    <w:basedOn w:val="Tablanormal"/>
    <w:uiPriority w:val="49"/>
    <w:rsid w:val="0038134C"/>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styleId="Textoindependiente">
    <w:name w:val="Body Text"/>
    <w:aliases w:val="body text,bt,Texto independiente Car Car,Texto independiente Car Car Car Car Car Car,Texto independiente Car Car Car Car,Texto independiente Car Car Car Car Car,Inicio,Bodytext,body tesx,contents,TextindepT2"/>
    <w:basedOn w:val="Normal"/>
    <w:link w:val="TextoindependienteCar1"/>
    <w:qFormat/>
    <w:rsid w:val="0038134C"/>
    <w:rPr>
      <w:rFonts w:ascii="Times New Roman" w:hAnsi="Times New Roman"/>
      <w:sz w:val="18"/>
      <w:szCs w:val="20"/>
    </w:rPr>
  </w:style>
  <w:style w:type="character" w:customStyle="1" w:styleId="TextoindependienteCar">
    <w:name w:val="Texto independiente Car"/>
    <w:aliases w:val="body text Car1,bt Car1,Texto independiente Car Car Car1,Texto independiente Car Car Car Car Car Car Car1,Texto independiente Car Car Car Car Car2,Texto independiente Car Car Car Car Car Car2,Inicio Car1,Bodytext Car1"/>
    <w:basedOn w:val="Fuentedeprrafopredeter"/>
    <w:uiPriority w:val="99"/>
    <w:semiHidden/>
    <w:rsid w:val="0038134C"/>
    <w:rPr>
      <w:rFonts w:ascii="Arial Narrow" w:eastAsia="Times New Roman" w:hAnsi="Arial Narrow" w:cs="Times New Roman"/>
      <w:kern w:val="0"/>
      <w:sz w:val="24"/>
      <w:szCs w:val="24"/>
      <w:lang w:val="es-ES" w:eastAsia="es-ES"/>
      <w14:ligatures w14:val="none"/>
    </w:rPr>
  </w:style>
  <w:style w:type="character" w:customStyle="1" w:styleId="TextoindependienteCar1">
    <w:name w:val="Texto independiente Car1"/>
    <w:aliases w:val="body text Car,bt Car,Texto independiente Car Car Car,Texto independiente Car Car Car Car Car Car Car,Texto independiente Car Car Car Car Car1,Texto independiente Car Car Car Car Car Car1,Inicio Car,Bodytext Car,body tesx Car"/>
    <w:basedOn w:val="Fuentedeprrafopredeter"/>
    <w:link w:val="Textoindependiente"/>
    <w:locked/>
    <w:rsid w:val="0038134C"/>
    <w:rPr>
      <w:rFonts w:ascii="Times New Roman" w:eastAsia="Times New Roman" w:hAnsi="Times New Roman" w:cs="Times New Roman"/>
      <w:kern w:val="0"/>
      <w:sz w:val="18"/>
      <w:szCs w:val="20"/>
      <w:lang w:val="es-ES" w:eastAsia="es-ES"/>
      <w14:ligatures w14:val="none"/>
    </w:rPr>
  </w:style>
  <w:style w:type="paragraph" w:customStyle="1" w:styleId="Default">
    <w:name w:val="Default"/>
    <w:link w:val="DefaultCar"/>
    <w:rsid w:val="0038134C"/>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CO"/>
      <w14:ligatures w14:val="none"/>
    </w:rPr>
  </w:style>
  <w:style w:type="character" w:customStyle="1" w:styleId="DefaultCar">
    <w:name w:val="Default Car"/>
    <w:link w:val="Default"/>
    <w:locked/>
    <w:rsid w:val="0038134C"/>
    <w:rPr>
      <w:rFonts w:ascii="Times New Roman" w:eastAsia="Times New Roman" w:hAnsi="Times New Roman" w:cs="Times New Roman"/>
      <w:color w:val="000000"/>
      <w:kern w:val="0"/>
      <w:sz w:val="24"/>
      <w:szCs w:val="24"/>
      <w:lang w:eastAsia="es-CO"/>
      <w14:ligatures w14:val="none"/>
    </w:rPr>
  </w:style>
  <w:style w:type="paragraph" w:customStyle="1" w:styleId="BodyText28">
    <w:name w:val="Body Text 28"/>
    <w:basedOn w:val="Normal"/>
    <w:rsid w:val="0038134C"/>
    <w:pPr>
      <w:widowControl w:val="0"/>
      <w:overflowPunct w:val="0"/>
      <w:autoSpaceDE w:val="0"/>
      <w:autoSpaceDN w:val="0"/>
      <w:adjustRightInd w:val="0"/>
    </w:pPr>
    <w:rPr>
      <w:rFonts w:ascii="Arial" w:hAnsi="Arial"/>
      <w:sz w:val="22"/>
      <w:szCs w:val="20"/>
      <w:lang w:val="es-CO"/>
    </w:rPr>
  </w:style>
  <w:style w:type="character" w:customStyle="1" w:styleId="TextonotapieCar">
    <w:name w:val="Texto nota pie Car"/>
    <w:aliases w:val="ft Car1,texto de nota al pie Car,Nota a pie/Bibliog Car,Texto nota pie Car Car Car,Car1 Car Car Car,Car1 Car2 Car,ft Car Car Car,ft Car Car1,Texto nota pie Car11 Car,Texto nota pie Car Car1 Car,Car1 Car Car1 Car,Car1 Car21 Car,f Car"/>
    <w:basedOn w:val="Fuentedeprrafopredeter"/>
    <w:link w:val="Textonotapie"/>
    <w:uiPriority w:val="99"/>
    <w:locked/>
    <w:rsid w:val="0038134C"/>
    <w:rPr>
      <w:rFonts w:ascii="Calibri" w:hAnsi="Calibri"/>
    </w:rPr>
  </w:style>
  <w:style w:type="paragraph" w:styleId="Textonotapie">
    <w:name w:val="footnote text"/>
    <w:aliases w:val="ft,texto de nota al pie,Nota a pie/Bibliog,Texto nota pie Car Car,Car1 Car Car,Car1 Car2,ft Car Car,ft Car,Texto nota pie Car11,Texto nota pie Car Car1,Car1 Car Car1,Car1 Car21,Car11 Car Car,Car11 Car,Car1, Car1 Car Car, Car1 Car2, Car1,f"/>
    <w:basedOn w:val="Normal"/>
    <w:link w:val="TextonotapieCar"/>
    <w:uiPriority w:val="99"/>
    <w:unhideWhenUsed/>
    <w:qFormat/>
    <w:rsid w:val="0038134C"/>
    <w:pPr>
      <w:jc w:val="left"/>
    </w:pPr>
    <w:rPr>
      <w:rFonts w:ascii="Calibri" w:eastAsiaTheme="minorHAnsi" w:hAnsi="Calibri" w:cstheme="minorBidi"/>
      <w:kern w:val="2"/>
      <w:sz w:val="22"/>
      <w:szCs w:val="22"/>
      <w:lang w:val="es-CO" w:eastAsia="en-US"/>
      <w14:ligatures w14:val="standardContextual"/>
    </w:rPr>
  </w:style>
  <w:style w:type="character" w:customStyle="1" w:styleId="TextonotapieCar1">
    <w:name w:val="Texto nota pie Car1"/>
    <w:aliases w:val="ft Car2,texto de nota al pie Car1,Nota a pie/Bibliog Car1,Texto nota pie Car Car Car1,Car1 Car Car Car1,Car1 Car2 Car1,ft Car Car Car1,ft Car Car2,Texto nota pie Car11 Car1,Texto nota pie Car Car1 Car1,Car1 Car Car1 Car1,Car1 Car"/>
    <w:basedOn w:val="Fuentedeprrafopredeter"/>
    <w:uiPriority w:val="99"/>
    <w:rsid w:val="0038134C"/>
    <w:rPr>
      <w:rFonts w:ascii="Arial Narrow" w:eastAsia="Times New Roman" w:hAnsi="Arial Narrow" w:cs="Times New Roman"/>
      <w:kern w:val="0"/>
      <w:sz w:val="20"/>
      <w:szCs w:val="20"/>
      <w:lang w:val="es-ES" w:eastAsia="es-ES"/>
      <w14:ligatures w14:val="none"/>
    </w:rPr>
  </w:style>
  <w:style w:type="character" w:styleId="nfasis">
    <w:name w:val="Emphasis"/>
    <w:basedOn w:val="Fuentedeprrafopredeter"/>
    <w:uiPriority w:val="20"/>
    <w:qFormat/>
    <w:rsid w:val="0038134C"/>
    <w:rPr>
      <w:i/>
      <w:iCs/>
    </w:rPr>
  </w:style>
  <w:style w:type="paragraph" w:customStyle="1" w:styleId="Sangra2detindependiente1">
    <w:name w:val="Sangría 2 de t. independiente1"/>
    <w:basedOn w:val="Normal"/>
    <w:rsid w:val="0038134C"/>
    <w:pPr>
      <w:ind w:left="284"/>
    </w:pPr>
    <w:rPr>
      <w:rFonts w:ascii="Arial" w:hAnsi="Arial"/>
      <w:szCs w:val="20"/>
      <w:lang w:val="es-ES_tradnl"/>
    </w:rPr>
  </w:style>
  <w:style w:type="table" w:customStyle="1" w:styleId="Tabladecuadrcula4-nfasis12">
    <w:name w:val="Tabla de cuadrícula 4 - Énfasis 12"/>
    <w:basedOn w:val="Tablanormal"/>
    <w:uiPriority w:val="49"/>
    <w:rsid w:val="0038134C"/>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styleId="Hipervnculo">
    <w:name w:val="Hyperlink"/>
    <w:basedOn w:val="Fuentedeprrafopredeter"/>
    <w:uiPriority w:val="99"/>
    <w:unhideWhenUsed/>
    <w:rsid w:val="0038134C"/>
    <w:rPr>
      <w:color w:val="0000FF"/>
      <w:u w:val="single"/>
    </w:rPr>
  </w:style>
  <w:style w:type="character" w:styleId="Refdecomentario">
    <w:name w:val="annotation reference"/>
    <w:basedOn w:val="Fuentedeprrafopredeter"/>
    <w:uiPriority w:val="99"/>
    <w:unhideWhenUsed/>
    <w:rsid w:val="0038134C"/>
    <w:rPr>
      <w:sz w:val="16"/>
      <w:szCs w:val="16"/>
    </w:rPr>
  </w:style>
  <w:style w:type="paragraph" w:styleId="Textocomentario">
    <w:name w:val="annotation text"/>
    <w:basedOn w:val="Normal"/>
    <w:link w:val="TextocomentarioCar"/>
    <w:uiPriority w:val="99"/>
    <w:unhideWhenUsed/>
    <w:rsid w:val="0038134C"/>
    <w:rPr>
      <w:sz w:val="20"/>
      <w:szCs w:val="20"/>
    </w:rPr>
  </w:style>
  <w:style w:type="character" w:customStyle="1" w:styleId="TextocomentarioCar">
    <w:name w:val="Texto comentario Car"/>
    <w:basedOn w:val="Fuentedeprrafopredeter"/>
    <w:link w:val="Textocomentario"/>
    <w:uiPriority w:val="99"/>
    <w:rsid w:val="0038134C"/>
    <w:rPr>
      <w:rFonts w:ascii="Arial Narrow" w:eastAsia="Times New Roman" w:hAnsi="Arial Narrow"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unhideWhenUsed/>
    <w:rsid w:val="0038134C"/>
    <w:rPr>
      <w:b/>
      <w:bCs/>
    </w:rPr>
  </w:style>
  <w:style w:type="character" w:customStyle="1" w:styleId="AsuntodelcomentarioCar">
    <w:name w:val="Asunto del comentario Car"/>
    <w:basedOn w:val="TextocomentarioCar"/>
    <w:link w:val="Asuntodelcomentario"/>
    <w:uiPriority w:val="99"/>
    <w:rsid w:val="0038134C"/>
    <w:rPr>
      <w:rFonts w:ascii="Arial Narrow" w:eastAsia="Times New Roman" w:hAnsi="Arial Narrow" w:cs="Times New Roman"/>
      <w:b/>
      <w:bCs/>
      <w:kern w:val="0"/>
      <w:sz w:val="20"/>
      <w:szCs w:val="20"/>
      <w:lang w:val="es-ES" w:eastAsia="es-ES"/>
      <w14:ligatures w14:val="none"/>
    </w:rPr>
  </w:style>
  <w:style w:type="paragraph" w:styleId="Textoindependiente2">
    <w:name w:val="Body Text 2"/>
    <w:basedOn w:val="Normal"/>
    <w:link w:val="Textoindependiente2Car"/>
    <w:uiPriority w:val="99"/>
    <w:rsid w:val="0038134C"/>
    <w:pPr>
      <w:jc w:val="left"/>
    </w:pPr>
    <w:rPr>
      <w:rFonts w:ascii="Arial" w:hAnsi="Arial" w:cs="Arial"/>
      <w:bCs/>
      <w:szCs w:val="20"/>
    </w:rPr>
  </w:style>
  <w:style w:type="character" w:customStyle="1" w:styleId="Textoindependiente2Car">
    <w:name w:val="Texto independiente 2 Car"/>
    <w:basedOn w:val="Fuentedeprrafopredeter"/>
    <w:link w:val="Textoindependiente2"/>
    <w:uiPriority w:val="99"/>
    <w:rsid w:val="0038134C"/>
    <w:rPr>
      <w:rFonts w:ascii="Arial" w:eastAsia="Times New Roman" w:hAnsi="Arial" w:cs="Arial"/>
      <w:bCs/>
      <w:kern w:val="0"/>
      <w:sz w:val="24"/>
      <w:szCs w:val="20"/>
      <w:lang w:val="es-ES" w:eastAsia="es-ES"/>
      <w14:ligatures w14:val="none"/>
    </w:rPr>
  </w:style>
  <w:style w:type="paragraph" w:styleId="Textoindependiente3">
    <w:name w:val="Body Text 3"/>
    <w:basedOn w:val="Normal"/>
    <w:link w:val="Textoindependiente3Car"/>
    <w:uiPriority w:val="99"/>
    <w:rsid w:val="0038134C"/>
    <w:pPr>
      <w:autoSpaceDE w:val="0"/>
      <w:autoSpaceDN w:val="0"/>
      <w:adjustRightInd w:val="0"/>
    </w:pPr>
    <w:rPr>
      <w:rFonts w:ascii="Arial" w:hAnsi="Arial" w:cs="Arial"/>
      <w:szCs w:val="22"/>
    </w:rPr>
  </w:style>
  <w:style w:type="character" w:customStyle="1" w:styleId="Textoindependiente3Car">
    <w:name w:val="Texto independiente 3 Car"/>
    <w:basedOn w:val="Fuentedeprrafopredeter"/>
    <w:link w:val="Textoindependiente3"/>
    <w:uiPriority w:val="99"/>
    <w:rsid w:val="0038134C"/>
    <w:rPr>
      <w:rFonts w:ascii="Arial" w:eastAsia="Times New Roman" w:hAnsi="Arial" w:cs="Arial"/>
      <w:kern w:val="0"/>
      <w:sz w:val="24"/>
      <w:lang w:val="es-ES" w:eastAsia="es-ES"/>
      <w14:ligatures w14:val="none"/>
    </w:rPr>
  </w:style>
  <w:style w:type="paragraph" w:customStyle="1" w:styleId="CharCharCarCarCharCharCarCarCharChar1CarCarCharChar">
    <w:name w:val="Char Char Car Car Char Char Car Car Char Char1 Car Car Char Char"/>
    <w:basedOn w:val="Normal"/>
    <w:uiPriority w:val="99"/>
    <w:rsid w:val="0038134C"/>
    <w:pPr>
      <w:spacing w:before="60" w:after="160" w:line="240" w:lineRule="exact"/>
      <w:jc w:val="left"/>
    </w:pPr>
    <w:rPr>
      <w:rFonts w:ascii="Verdana" w:hAnsi="Verdana"/>
      <w:color w:val="FF00FF"/>
      <w:sz w:val="20"/>
      <w:szCs w:val="20"/>
      <w:lang w:val="en-US" w:eastAsia="en-US"/>
    </w:rPr>
  </w:style>
  <w:style w:type="paragraph" w:customStyle="1" w:styleId="Textoindependiente31">
    <w:name w:val="Texto independiente 31"/>
    <w:basedOn w:val="Normal"/>
    <w:uiPriority w:val="99"/>
    <w:rsid w:val="0038134C"/>
    <w:rPr>
      <w:rFonts w:ascii="Arial" w:hAnsi="Arial"/>
      <w:szCs w:val="20"/>
      <w:lang w:val="es-ES_tradnl"/>
    </w:rPr>
  </w:style>
  <w:style w:type="paragraph" w:customStyle="1" w:styleId="Car">
    <w:name w:val="Car"/>
    <w:basedOn w:val="Normal"/>
    <w:uiPriority w:val="99"/>
    <w:rsid w:val="0038134C"/>
    <w:pPr>
      <w:spacing w:before="60" w:after="160" w:line="240" w:lineRule="exact"/>
      <w:jc w:val="left"/>
    </w:pPr>
    <w:rPr>
      <w:rFonts w:ascii="Verdana" w:hAnsi="Verdana"/>
      <w:color w:val="FF00FF"/>
      <w:sz w:val="20"/>
      <w:szCs w:val="20"/>
      <w:lang w:val="en-US" w:eastAsia="en-US"/>
    </w:rPr>
  </w:style>
  <w:style w:type="paragraph" w:customStyle="1" w:styleId="Textoindependiente21">
    <w:name w:val="Texto independiente 21"/>
    <w:basedOn w:val="Normal"/>
    <w:uiPriority w:val="99"/>
    <w:rsid w:val="0038134C"/>
    <w:rPr>
      <w:rFonts w:ascii="Arial" w:hAnsi="Arial"/>
      <w:sz w:val="22"/>
      <w:szCs w:val="20"/>
    </w:rPr>
  </w:style>
  <w:style w:type="paragraph" w:customStyle="1" w:styleId="msolistparagraph0">
    <w:name w:val="msolistparagraph"/>
    <w:basedOn w:val="Normal"/>
    <w:uiPriority w:val="99"/>
    <w:rsid w:val="0038134C"/>
    <w:pPr>
      <w:ind w:left="720"/>
      <w:jc w:val="left"/>
    </w:pPr>
    <w:rPr>
      <w:rFonts w:ascii="Calibri" w:hAnsi="Calibri"/>
      <w:sz w:val="22"/>
      <w:szCs w:val="22"/>
    </w:rPr>
  </w:style>
  <w:style w:type="paragraph" w:customStyle="1" w:styleId="Yanina1">
    <w:name w:val="Yanina 1"/>
    <w:basedOn w:val="Ttulo1"/>
    <w:uiPriority w:val="99"/>
    <w:rsid w:val="0038134C"/>
    <w:pPr>
      <w:keepLines w:val="0"/>
      <w:tabs>
        <w:tab w:val="left" w:pos="-426"/>
        <w:tab w:val="num" w:pos="720"/>
        <w:tab w:val="left" w:pos="9180"/>
        <w:tab w:val="left" w:pos="9356"/>
        <w:tab w:val="left" w:pos="11340"/>
      </w:tabs>
      <w:spacing w:before="100" w:beforeAutospacing="1" w:after="100" w:afterAutospacing="1"/>
      <w:ind w:left="720" w:hanging="360"/>
    </w:pPr>
    <w:rPr>
      <w:rFonts w:ascii="Arial" w:eastAsia="Times New Roman" w:hAnsi="Arial" w:cs="Arial"/>
      <w:b/>
      <w:caps/>
      <w:color w:val="auto"/>
      <w:sz w:val="24"/>
      <w:szCs w:val="24"/>
    </w:rPr>
  </w:style>
  <w:style w:type="paragraph" w:styleId="Textosinformato">
    <w:name w:val="Plain Text"/>
    <w:basedOn w:val="Normal"/>
    <w:link w:val="TextosinformatoCar"/>
    <w:uiPriority w:val="99"/>
    <w:rsid w:val="0038134C"/>
    <w:pPr>
      <w:jc w:val="left"/>
    </w:pPr>
    <w:rPr>
      <w:rFonts w:ascii="Courier New" w:hAnsi="Courier New" w:cs="Courier New"/>
      <w:sz w:val="20"/>
      <w:szCs w:val="20"/>
    </w:rPr>
  </w:style>
  <w:style w:type="character" w:customStyle="1" w:styleId="TextosinformatoCar">
    <w:name w:val="Texto sin formato Car"/>
    <w:basedOn w:val="Fuentedeprrafopredeter"/>
    <w:link w:val="Textosinformato"/>
    <w:uiPriority w:val="99"/>
    <w:rsid w:val="0038134C"/>
    <w:rPr>
      <w:rFonts w:ascii="Courier New" w:eastAsia="Times New Roman" w:hAnsi="Courier New" w:cs="Courier New"/>
      <w:kern w:val="0"/>
      <w:sz w:val="20"/>
      <w:szCs w:val="20"/>
      <w:lang w:val="es-ES" w:eastAsia="es-ES"/>
      <w14:ligatures w14:val="none"/>
    </w:rPr>
  </w:style>
  <w:style w:type="paragraph" w:customStyle="1" w:styleId="Pa10">
    <w:name w:val="Pa10"/>
    <w:basedOn w:val="Normal"/>
    <w:next w:val="Normal"/>
    <w:uiPriority w:val="99"/>
    <w:rsid w:val="0038134C"/>
    <w:pPr>
      <w:autoSpaceDE w:val="0"/>
      <w:autoSpaceDN w:val="0"/>
      <w:adjustRightInd w:val="0"/>
      <w:spacing w:before="20" w:after="20" w:line="191" w:lineRule="atLeast"/>
      <w:jc w:val="left"/>
    </w:pPr>
    <w:rPr>
      <w:rFonts w:ascii="Times New Roman" w:hAnsi="Times New Roman"/>
    </w:rPr>
  </w:style>
  <w:style w:type="paragraph" w:styleId="NormalWeb">
    <w:name w:val="Normal (Web)"/>
    <w:aliases w:val="Normal (Web) Car Car,Normal (Web) Car Car Car Car Car Car,Normal (Web) Car Car Car Car Car Car Car Car Car"/>
    <w:basedOn w:val="Normal"/>
    <w:link w:val="NormalWebCar"/>
    <w:uiPriority w:val="99"/>
    <w:qFormat/>
    <w:rsid w:val="0038134C"/>
    <w:pPr>
      <w:spacing w:before="100" w:beforeAutospacing="1" w:after="100" w:afterAutospacing="1"/>
    </w:pPr>
    <w:rPr>
      <w:rFonts w:ascii="Tahoma" w:hAnsi="Tahoma" w:cs="Tahoma"/>
      <w:color w:val="003399"/>
      <w:sz w:val="20"/>
      <w:szCs w:val="20"/>
    </w:rPr>
  </w:style>
  <w:style w:type="character" w:customStyle="1" w:styleId="textonavy1">
    <w:name w:val="texto_navy1"/>
    <w:basedOn w:val="Fuentedeprrafopredeter"/>
    <w:rsid w:val="0038134C"/>
    <w:rPr>
      <w:color w:val="000080"/>
    </w:rPr>
  </w:style>
  <w:style w:type="paragraph" w:customStyle="1" w:styleId="CM46">
    <w:name w:val="CM46"/>
    <w:basedOn w:val="Default"/>
    <w:next w:val="Default"/>
    <w:uiPriority w:val="99"/>
    <w:rsid w:val="0038134C"/>
    <w:rPr>
      <w:rFonts w:ascii="Arial" w:eastAsia="Calibri" w:hAnsi="Arial" w:cs="Arial"/>
      <w:color w:val="auto"/>
    </w:rPr>
  </w:style>
  <w:style w:type="character" w:customStyle="1" w:styleId="st">
    <w:name w:val="st"/>
    <w:basedOn w:val="Fuentedeprrafopredeter"/>
    <w:rsid w:val="0038134C"/>
  </w:style>
  <w:style w:type="paragraph" w:customStyle="1" w:styleId="western">
    <w:name w:val="western"/>
    <w:basedOn w:val="Normal"/>
    <w:uiPriority w:val="99"/>
    <w:rsid w:val="0038134C"/>
    <w:pPr>
      <w:spacing w:before="100" w:beforeAutospacing="1" w:after="100" w:afterAutospacing="1"/>
      <w:jc w:val="left"/>
    </w:pPr>
    <w:rPr>
      <w:rFonts w:ascii="Times New Roman" w:hAnsi="Times New Roman"/>
      <w:lang w:val="es-CO" w:eastAsia="es-CO"/>
    </w:rPr>
  </w:style>
  <w:style w:type="paragraph" w:styleId="Revisin">
    <w:name w:val="Revision"/>
    <w:hidden/>
    <w:uiPriority w:val="99"/>
    <w:semiHidden/>
    <w:rsid w:val="0038134C"/>
    <w:pPr>
      <w:spacing w:after="0" w:line="240" w:lineRule="auto"/>
    </w:pPr>
    <w:rPr>
      <w:rFonts w:ascii="Times New Roman" w:eastAsia="Times New Roman" w:hAnsi="Times New Roman" w:cs="Times New Roman"/>
      <w:kern w:val="0"/>
      <w:sz w:val="24"/>
      <w:szCs w:val="24"/>
      <w:lang w:val="es-ES" w:eastAsia="es-ES"/>
      <w14:ligatures w14:val="none"/>
    </w:rPr>
  </w:style>
  <w:style w:type="paragraph" w:customStyle="1" w:styleId="Listavistosa-nfasis11">
    <w:name w:val="Lista vistosa - Énfasis 11"/>
    <w:basedOn w:val="Normal"/>
    <w:link w:val="Listavistosa-nfasis1Car"/>
    <w:uiPriority w:val="34"/>
    <w:qFormat/>
    <w:rsid w:val="0038134C"/>
    <w:pPr>
      <w:ind w:left="708"/>
      <w:jc w:val="left"/>
    </w:pPr>
    <w:rPr>
      <w:rFonts w:ascii="Times New Roman" w:hAnsi="Times New Roman"/>
    </w:rPr>
  </w:style>
  <w:style w:type="character" w:customStyle="1" w:styleId="Listavistosa-nfasis1Car">
    <w:name w:val="Lista vistosa - Énfasis 1 Car"/>
    <w:link w:val="Listavistosa-nfasis11"/>
    <w:uiPriority w:val="34"/>
    <w:rsid w:val="0038134C"/>
    <w:rPr>
      <w:rFonts w:ascii="Times New Roman" w:eastAsia="Times New Roman" w:hAnsi="Times New Roman" w:cs="Times New Roman"/>
      <w:kern w:val="0"/>
      <w:sz w:val="24"/>
      <w:szCs w:val="24"/>
      <w:lang w:val="es-ES" w:eastAsia="es-ES"/>
      <w14:ligatures w14:val="none"/>
    </w:rPr>
  </w:style>
  <w:style w:type="paragraph" w:customStyle="1" w:styleId="Textoindependiente311">
    <w:name w:val="Texto independiente 311"/>
    <w:basedOn w:val="Normal"/>
    <w:uiPriority w:val="99"/>
    <w:rsid w:val="0038134C"/>
    <w:rPr>
      <w:rFonts w:ascii="Arial" w:hAnsi="Arial"/>
      <w:szCs w:val="20"/>
      <w:lang w:val="es-ES_tradnl"/>
    </w:rPr>
  </w:style>
  <w:style w:type="numbering" w:customStyle="1" w:styleId="List6">
    <w:name w:val="List 6"/>
    <w:basedOn w:val="Sinlista"/>
    <w:rsid w:val="0038134C"/>
    <w:pPr>
      <w:numPr>
        <w:numId w:val="1"/>
      </w:numPr>
    </w:pPr>
  </w:style>
  <w:style w:type="paragraph" w:customStyle="1" w:styleId="Body">
    <w:name w:val="Body"/>
    <w:uiPriority w:val="99"/>
    <w:rsid w:val="0038134C"/>
    <w:pPr>
      <w:pBdr>
        <w:top w:val="nil"/>
        <w:left w:val="nil"/>
        <w:bottom w:val="nil"/>
        <w:right w:val="nil"/>
        <w:between w:val="nil"/>
        <w:bar w:val="nil"/>
      </w:pBdr>
      <w:spacing w:after="0" w:line="240" w:lineRule="auto"/>
    </w:pPr>
    <w:rPr>
      <w:rFonts w:ascii="Times New Roman" w:eastAsia="Arial Unicode MS" w:hAnsi="Arial Unicode MS" w:cs="Arial Unicode MS"/>
      <w:color w:val="000000"/>
      <w:kern w:val="0"/>
      <w:sz w:val="24"/>
      <w:szCs w:val="24"/>
      <w:u w:color="000000"/>
      <w:bdr w:val="nil"/>
      <w:lang w:val="es-ES_tradnl" w:eastAsia="es-ES"/>
      <w14:ligatures w14:val="none"/>
    </w:rPr>
  </w:style>
  <w:style w:type="character" w:styleId="Textoennegrita">
    <w:name w:val="Strong"/>
    <w:basedOn w:val="Fuentedeprrafopredeter"/>
    <w:uiPriority w:val="22"/>
    <w:qFormat/>
    <w:rsid w:val="0038134C"/>
    <w:rPr>
      <w:b/>
      <w:bCs/>
    </w:rPr>
  </w:style>
  <w:style w:type="paragraph" w:styleId="Sinespaciado">
    <w:name w:val="No Spacing"/>
    <w:link w:val="SinespaciadoCar"/>
    <w:uiPriority w:val="1"/>
    <w:qFormat/>
    <w:rsid w:val="0038134C"/>
    <w:pPr>
      <w:suppressAutoHyphens/>
      <w:autoSpaceDN w:val="0"/>
      <w:spacing w:after="0" w:line="240" w:lineRule="auto"/>
      <w:textAlignment w:val="baseline"/>
    </w:pPr>
    <w:rPr>
      <w:rFonts w:ascii="Times New Roman" w:eastAsia="Calibri" w:hAnsi="Times New Roman" w:cs="Times New Roman"/>
      <w:kern w:val="0"/>
      <w:sz w:val="24"/>
      <w:szCs w:val="24"/>
      <w:lang w:eastAsia="es-ES"/>
      <w14:ligatures w14:val="none"/>
    </w:rPr>
  </w:style>
  <w:style w:type="character" w:customStyle="1" w:styleId="SinespaciadoCar">
    <w:name w:val="Sin espaciado Car"/>
    <w:link w:val="Sinespaciado"/>
    <w:uiPriority w:val="1"/>
    <w:rsid w:val="0038134C"/>
    <w:rPr>
      <w:rFonts w:ascii="Times New Roman" w:eastAsia="Calibri" w:hAnsi="Times New Roman" w:cs="Times New Roman"/>
      <w:kern w:val="0"/>
      <w:sz w:val="24"/>
      <w:szCs w:val="24"/>
      <w:lang w:eastAsia="es-ES"/>
      <w14:ligatures w14:val="none"/>
    </w:rPr>
  </w:style>
  <w:style w:type="paragraph" w:customStyle="1" w:styleId="Textoindependiente312">
    <w:name w:val="Texto independiente 312"/>
    <w:basedOn w:val="Normal"/>
    <w:uiPriority w:val="99"/>
    <w:rsid w:val="0038134C"/>
    <w:rPr>
      <w:rFonts w:ascii="Arial" w:hAnsi="Arial"/>
      <w:szCs w:val="20"/>
      <w:lang w:val="es-ES_tradnl"/>
    </w:rPr>
  </w:style>
  <w:style w:type="character" w:customStyle="1" w:styleId="PuestoCar1">
    <w:name w:val="Puesto Car1"/>
    <w:basedOn w:val="Fuentedeprrafopredeter"/>
    <w:rsid w:val="0038134C"/>
    <w:rPr>
      <w:rFonts w:ascii="Trebuchet MS" w:hAnsi="Trebuchet MS" w:cs="Trebuchet MS"/>
      <w:b/>
      <w:bCs/>
      <w:sz w:val="26"/>
      <w:szCs w:val="26"/>
      <w:lang w:val="es-ES_tradnl" w:eastAsia="es-ES"/>
    </w:rPr>
  </w:style>
  <w:style w:type="paragraph" w:customStyle="1" w:styleId="Textoindependiente211">
    <w:name w:val="Texto independiente 211"/>
    <w:basedOn w:val="Normal"/>
    <w:uiPriority w:val="99"/>
    <w:rsid w:val="0038134C"/>
    <w:pPr>
      <w:widowControl w:val="0"/>
      <w:tabs>
        <w:tab w:val="left" w:pos="6804"/>
      </w:tabs>
    </w:pPr>
    <w:rPr>
      <w:rFonts w:ascii="Arial" w:hAnsi="Arial"/>
      <w:b/>
      <w:szCs w:val="20"/>
      <w:lang w:val="es-ES_tradnl"/>
    </w:rPr>
  </w:style>
  <w:style w:type="table" w:styleId="Listaclara-nfasis5">
    <w:name w:val="Light List Accent 5"/>
    <w:basedOn w:val="Tablanormal"/>
    <w:uiPriority w:val="61"/>
    <w:rsid w:val="0038134C"/>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paragraph" w:customStyle="1" w:styleId="BodyText21">
    <w:name w:val="Body Text 21"/>
    <w:basedOn w:val="Normal"/>
    <w:uiPriority w:val="99"/>
    <w:rsid w:val="0038134C"/>
    <w:pPr>
      <w:spacing w:line="360" w:lineRule="auto"/>
    </w:pPr>
    <w:rPr>
      <w:rFonts w:ascii="Arial" w:hAnsi="Arial"/>
      <w:b/>
      <w:sz w:val="20"/>
      <w:szCs w:val="20"/>
      <w:lang w:val="es-ES_tradnl"/>
    </w:rPr>
  </w:style>
  <w:style w:type="paragraph" w:customStyle="1" w:styleId="Sangra2detindependiente2">
    <w:name w:val="Sangría 2 de t. independiente2"/>
    <w:basedOn w:val="Normal"/>
    <w:uiPriority w:val="99"/>
    <w:rsid w:val="0038134C"/>
    <w:pPr>
      <w:widowControl w:val="0"/>
      <w:tabs>
        <w:tab w:val="left" w:pos="709"/>
      </w:tabs>
      <w:ind w:left="709" w:hanging="709"/>
    </w:pPr>
    <w:rPr>
      <w:rFonts w:ascii="Arial" w:hAnsi="Arial"/>
      <w:sz w:val="20"/>
      <w:szCs w:val="20"/>
      <w:lang w:val="es-ES_tradnl"/>
    </w:rPr>
  </w:style>
  <w:style w:type="paragraph" w:customStyle="1" w:styleId="MARITZA3">
    <w:name w:val="MARITZA3"/>
    <w:uiPriority w:val="99"/>
    <w:rsid w:val="0038134C"/>
    <w:pPr>
      <w:widowControl w:val="0"/>
      <w:tabs>
        <w:tab w:val="left" w:pos="-720"/>
        <w:tab w:val="left" w:pos="0"/>
      </w:tabs>
      <w:suppressAutoHyphens/>
      <w:spacing w:after="0" w:line="240" w:lineRule="auto"/>
      <w:jc w:val="both"/>
    </w:pPr>
    <w:rPr>
      <w:rFonts w:ascii="Courier New" w:eastAsia="Times New Roman" w:hAnsi="Courier New" w:cs="Times New Roman"/>
      <w:spacing w:val="-2"/>
      <w:kern w:val="0"/>
      <w:sz w:val="24"/>
      <w:szCs w:val="20"/>
      <w:lang w:val="en-US" w:eastAsia="es-ES"/>
      <w14:ligatures w14:val="none"/>
    </w:rPr>
  </w:style>
  <w:style w:type="paragraph" w:styleId="Sangradetextonormal">
    <w:name w:val="Body Text Indent"/>
    <w:basedOn w:val="Normal"/>
    <w:link w:val="SangradetextonormalCar"/>
    <w:uiPriority w:val="99"/>
    <w:unhideWhenUsed/>
    <w:rsid w:val="0038134C"/>
    <w:pPr>
      <w:spacing w:after="120"/>
      <w:ind w:left="283"/>
      <w:jc w:val="left"/>
    </w:pPr>
    <w:rPr>
      <w:rFonts w:ascii="Times New Roman" w:hAnsi="Times New Roman"/>
    </w:rPr>
  </w:style>
  <w:style w:type="character" w:customStyle="1" w:styleId="SangradetextonormalCar">
    <w:name w:val="Sangría de texto normal Car"/>
    <w:basedOn w:val="Fuentedeprrafopredeter"/>
    <w:link w:val="Sangradetextonormal"/>
    <w:uiPriority w:val="99"/>
    <w:rsid w:val="0038134C"/>
    <w:rPr>
      <w:rFonts w:ascii="Times New Roman" w:eastAsia="Times New Roman" w:hAnsi="Times New Roman" w:cs="Times New Roman"/>
      <w:kern w:val="0"/>
      <w:sz w:val="24"/>
      <w:szCs w:val="24"/>
      <w:lang w:val="es-ES" w:eastAsia="es-ES"/>
      <w14:ligatures w14:val="none"/>
    </w:rPr>
  </w:style>
  <w:style w:type="paragraph" w:styleId="Textoindependienteprimerasangra2">
    <w:name w:val="Body Text First Indent 2"/>
    <w:basedOn w:val="Sangradetextonormal"/>
    <w:link w:val="Textoindependienteprimerasangra2Car"/>
    <w:uiPriority w:val="99"/>
    <w:unhideWhenUsed/>
    <w:rsid w:val="0038134C"/>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38134C"/>
    <w:rPr>
      <w:rFonts w:ascii="Times New Roman" w:eastAsia="Times New Roman" w:hAnsi="Times New Roman" w:cs="Times New Roman"/>
      <w:kern w:val="0"/>
      <w:sz w:val="24"/>
      <w:szCs w:val="24"/>
      <w:lang w:val="es-ES" w:eastAsia="es-ES"/>
      <w14:ligatures w14:val="none"/>
    </w:rPr>
  </w:style>
  <w:style w:type="paragraph" w:styleId="Lista2">
    <w:name w:val="List 2"/>
    <w:basedOn w:val="Normal"/>
    <w:uiPriority w:val="99"/>
    <w:rsid w:val="0038134C"/>
    <w:pPr>
      <w:ind w:left="566" w:hanging="283"/>
      <w:contextualSpacing/>
      <w:jc w:val="left"/>
    </w:pPr>
    <w:rPr>
      <w:rFonts w:ascii="Times New Roman" w:hAnsi="Times New Roman"/>
      <w:sz w:val="20"/>
      <w:szCs w:val="20"/>
      <w:lang w:val="es-CO" w:eastAsia="es-CO"/>
    </w:rPr>
  </w:style>
  <w:style w:type="table" w:styleId="Listavistosa-nfasis1">
    <w:name w:val="Colorful List Accent 1"/>
    <w:basedOn w:val="Tablanormal"/>
    <w:uiPriority w:val="34"/>
    <w:rsid w:val="0038134C"/>
    <w:pPr>
      <w:spacing w:after="0" w:line="240" w:lineRule="auto"/>
    </w:pPr>
    <w:rPr>
      <w:rFonts w:ascii="Times New Roman" w:eastAsia="Times New Roman" w:hAnsi="Times New Roman" w:cs="Times New Roman"/>
      <w:kern w:val="0"/>
      <w:sz w:val="24"/>
      <w:szCs w:val="24"/>
      <w:lang w:val="es-ES" w:eastAsia="es-ES"/>
      <w14:ligatures w14:val="none"/>
    </w:rPr>
    <w:tblPr>
      <w:tblStyleRowBandSize w:val="1"/>
      <w:tblStyleColBandSize w:val="1"/>
    </w:tblPr>
    <w:tcPr>
      <w:shd w:val="clear" w:color="auto" w:fill="E0F2FA" w:themeFill="accent1" w:themeFillTint="19"/>
    </w:tcPr>
    <w:tblStylePr w:type="firstRow">
      <w:tblPr/>
      <w:tcPr>
        <w:tcBorders>
          <w:bottom w:val="single" w:sz="12" w:space="0" w:color="FFFFFF" w:themeColor="background1"/>
        </w:tcBorders>
        <w:shd w:val="clear" w:color="auto" w:fill="CC5416"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paragraph" w:customStyle="1" w:styleId="Standard">
    <w:name w:val="Standard"/>
    <w:basedOn w:val="Normal"/>
    <w:uiPriority w:val="99"/>
    <w:rsid w:val="0038134C"/>
    <w:pPr>
      <w:autoSpaceDN w:val="0"/>
      <w:jc w:val="left"/>
    </w:pPr>
    <w:rPr>
      <w:rFonts w:ascii="Arial" w:eastAsia="Calibri" w:hAnsi="Arial" w:cs="Arial"/>
      <w:sz w:val="22"/>
      <w:szCs w:val="22"/>
      <w:lang w:val="es-CO" w:eastAsia="es-CO"/>
    </w:rPr>
  </w:style>
  <w:style w:type="character" w:customStyle="1" w:styleId="apple-converted-space">
    <w:name w:val="apple-converted-space"/>
    <w:basedOn w:val="Fuentedeprrafopredeter"/>
    <w:rsid w:val="0038134C"/>
  </w:style>
  <w:style w:type="table" w:customStyle="1" w:styleId="Tablaconcuadrcula14">
    <w:name w:val="Tabla con cuadrícula14"/>
    <w:basedOn w:val="Tablanormal"/>
    <w:next w:val="Tablaconcuadrcula"/>
    <w:uiPriority w:val="59"/>
    <w:rsid w:val="0038134C"/>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Descripcin">
    <w:name w:val="caption"/>
    <w:basedOn w:val="Normal"/>
    <w:next w:val="Normal"/>
    <w:uiPriority w:val="99"/>
    <w:qFormat/>
    <w:rsid w:val="0038134C"/>
    <w:pPr>
      <w:jc w:val="center"/>
    </w:pPr>
    <w:rPr>
      <w:rFonts w:ascii="Arial" w:hAnsi="Arial" w:cs="Arial"/>
      <w:b/>
      <w:sz w:val="22"/>
      <w:lang w:val="es-CO"/>
    </w:rPr>
  </w:style>
  <w:style w:type="paragraph" w:customStyle="1" w:styleId="CarCarCarCarCarCar1Car">
    <w:name w:val="Car Car Car Car Car Car1 Car"/>
    <w:basedOn w:val="Normal"/>
    <w:uiPriority w:val="99"/>
    <w:rsid w:val="0038134C"/>
    <w:pPr>
      <w:spacing w:after="160" w:line="240" w:lineRule="exact"/>
      <w:jc w:val="left"/>
    </w:pPr>
    <w:rPr>
      <w:rFonts w:ascii="Verdana" w:hAnsi="Verdana"/>
      <w:sz w:val="20"/>
      <w:szCs w:val="20"/>
      <w:lang w:val="en-US" w:eastAsia="en-US"/>
    </w:rPr>
  </w:style>
  <w:style w:type="paragraph" w:customStyle="1" w:styleId="Titulo6">
    <w:name w:val="Titulo 6"/>
    <w:basedOn w:val="Normal"/>
    <w:uiPriority w:val="99"/>
    <w:rsid w:val="0038134C"/>
    <w:pPr>
      <w:spacing w:before="120" w:after="120"/>
    </w:pPr>
    <w:rPr>
      <w:rFonts w:ascii="Sans Serif 12cpi" w:hAnsi="Sans Serif 12cpi"/>
      <w:spacing w:val="-3"/>
      <w:sz w:val="20"/>
      <w:szCs w:val="20"/>
      <w:lang w:val="es-ES_tradnl"/>
    </w:rPr>
  </w:style>
  <w:style w:type="paragraph" w:customStyle="1" w:styleId="i">
    <w:name w:val="(i)"/>
    <w:basedOn w:val="Normal"/>
    <w:next w:val="Normal"/>
    <w:autoRedefine/>
    <w:uiPriority w:val="99"/>
    <w:rsid w:val="0038134C"/>
    <w:rPr>
      <w:rFonts w:cs="Arial Narrow"/>
      <w:b/>
    </w:rPr>
  </w:style>
  <w:style w:type="paragraph" w:styleId="Sangra3detindependiente">
    <w:name w:val="Body Text Indent 3"/>
    <w:basedOn w:val="Normal"/>
    <w:link w:val="Sangra3detindependienteCar"/>
    <w:uiPriority w:val="99"/>
    <w:rsid w:val="0038134C"/>
    <w:pPr>
      <w:ind w:left="540" w:hanging="540"/>
    </w:pPr>
    <w:rPr>
      <w:rFonts w:ascii="Arial" w:hAnsi="Arial"/>
      <w:b/>
      <w:sz w:val="22"/>
    </w:rPr>
  </w:style>
  <w:style w:type="character" w:customStyle="1" w:styleId="Sangra3detindependienteCar">
    <w:name w:val="Sangría 3 de t. independiente Car"/>
    <w:basedOn w:val="Fuentedeprrafopredeter"/>
    <w:link w:val="Sangra3detindependiente"/>
    <w:uiPriority w:val="99"/>
    <w:rsid w:val="0038134C"/>
    <w:rPr>
      <w:rFonts w:ascii="Arial" w:eastAsia="Times New Roman" w:hAnsi="Arial" w:cs="Times New Roman"/>
      <w:b/>
      <w:kern w:val="0"/>
      <w:szCs w:val="24"/>
      <w:lang w:val="es-ES" w:eastAsia="es-ES"/>
      <w14:ligatures w14:val="none"/>
    </w:rPr>
  </w:style>
  <w:style w:type="character" w:styleId="Nmerodepgina">
    <w:name w:val="page number"/>
    <w:rsid w:val="0038134C"/>
    <w:rPr>
      <w:rFonts w:cs="Times New Roman"/>
    </w:rPr>
  </w:style>
  <w:style w:type="paragraph" w:customStyle="1" w:styleId="p31">
    <w:name w:val="p31"/>
    <w:basedOn w:val="Normal"/>
    <w:uiPriority w:val="99"/>
    <w:rsid w:val="0038134C"/>
    <w:pPr>
      <w:widowControl w:val="0"/>
      <w:spacing w:line="280" w:lineRule="auto"/>
    </w:pPr>
    <w:rPr>
      <w:rFonts w:ascii="Times New Roman" w:hAnsi="Times New Roman"/>
      <w:szCs w:val="20"/>
      <w:lang w:val="en-US"/>
    </w:rPr>
  </w:style>
  <w:style w:type="paragraph" w:styleId="Lista">
    <w:name w:val="List"/>
    <w:basedOn w:val="Normal"/>
    <w:uiPriority w:val="99"/>
    <w:rsid w:val="0038134C"/>
    <w:pPr>
      <w:ind w:left="283" w:hanging="283"/>
      <w:jc w:val="left"/>
    </w:pPr>
    <w:rPr>
      <w:rFonts w:ascii="Times New Roman" w:hAnsi="Times New Roman"/>
      <w:sz w:val="20"/>
      <w:szCs w:val="20"/>
      <w:lang w:val="es-ES_tradnl"/>
    </w:rPr>
  </w:style>
  <w:style w:type="character" w:styleId="AcrnimoHTML">
    <w:name w:val="HTML Acronym"/>
    <w:rsid w:val="0038134C"/>
    <w:rPr>
      <w:rFonts w:cs="Times New Roman"/>
    </w:rPr>
  </w:style>
  <w:style w:type="paragraph" w:customStyle="1" w:styleId="titulo60">
    <w:name w:val="titulo6"/>
    <w:basedOn w:val="Normal"/>
    <w:uiPriority w:val="99"/>
    <w:qFormat/>
    <w:rsid w:val="0038134C"/>
    <w:pPr>
      <w:spacing w:before="120" w:after="120"/>
    </w:pPr>
    <w:rPr>
      <w:rFonts w:ascii="Sans Serif 12cpi" w:hAnsi="Sans Serif 12cpi"/>
      <w:spacing w:val="-3"/>
      <w:sz w:val="20"/>
      <w:szCs w:val="20"/>
    </w:rPr>
  </w:style>
  <w:style w:type="paragraph" w:styleId="TDC1">
    <w:name w:val="toc 1"/>
    <w:basedOn w:val="Normal"/>
    <w:next w:val="Normal"/>
    <w:autoRedefine/>
    <w:uiPriority w:val="99"/>
    <w:rsid w:val="0038134C"/>
    <w:pPr>
      <w:tabs>
        <w:tab w:val="left" w:pos="480"/>
        <w:tab w:val="right" w:leader="dot" w:pos="9360"/>
      </w:tabs>
    </w:pPr>
    <w:rPr>
      <w:noProof/>
      <w:color w:val="000000"/>
    </w:rPr>
  </w:style>
  <w:style w:type="paragraph" w:customStyle="1" w:styleId="xl36">
    <w:name w:val="xl36"/>
    <w:basedOn w:val="Normal"/>
    <w:uiPriority w:val="99"/>
    <w:rsid w:val="0038134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BodyText2Car">
    <w:name w:val="Body Text 2 Car"/>
    <w:basedOn w:val="Normal"/>
    <w:uiPriority w:val="99"/>
    <w:rsid w:val="0038134C"/>
    <w:pPr>
      <w:widowControl w:val="0"/>
      <w:ind w:left="851"/>
    </w:pPr>
    <w:rPr>
      <w:rFonts w:ascii="Arial" w:hAnsi="Arial"/>
      <w:sz w:val="22"/>
      <w:szCs w:val="20"/>
    </w:rPr>
  </w:style>
  <w:style w:type="character" w:customStyle="1" w:styleId="TtuloCar1">
    <w:name w:val="Título Car1"/>
    <w:rsid w:val="0038134C"/>
    <w:rPr>
      <w:rFonts w:ascii="Arial" w:hAnsi="Arial"/>
      <w:b/>
      <w:sz w:val="24"/>
      <w:lang w:val="es-ES_tradnl" w:eastAsia="es-ES"/>
    </w:rPr>
  </w:style>
  <w:style w:type="paragraph" w:customStyle="1" w:styleId="MARITZA4">
    <w:name w:val="MARITZA4"/>
    <w:basedOn w:val="MARITZA3"/>
    <w:uiPriority w:val="99"/>
    <w:rsid w:val="0038134C"/>
    <w:pPr>
      <w:jc w:val="center"/>
    </w:pPr>
    <w:rPr>
      <w:b/>
    </w:rPr>
  </w:style>
  <w:style w:type="character" w:customStyle="1" w:styleId="ListParagraphChar">
    <w:name w:val="List Paragraph Char"/>
    <w:locked/>
    <w:rsid w:val="0038134C"/>
    <w:rPr>
      <w:sz w:val="24"/>
      <w:szCs w:val="24"/>
      <w:lang w:val="es-ES" w:eastAsia="es-ES"/>
    </w:rPr>
  </w:style>
  <w:style w:type="paragraph" w:customStyle="1" w:styleId="bodytext3">
    <w:name w:val="bodytext3"/>
    <w:basedOn w:val="Normal"/>
    <w:uiPriority w:val="99"/>
    <w:rsid w:val="0038134C"/>
    <w:rPr>
      <w:rFonts w:ascii="Arial" w:hAnsi="Arial" w:cs="Arial"/>
    </w:rPr>
  </w:style>
  <w:style w:type="paragraph" w:customStyle="1" w:styleId="Textoindependiente22">
    <w:name w:val="Texto independiente 22"/>
    <w:basedOn w:val="Normal"/>
    <w:uiPriority w:val="99"/>
    <w:rsid w:val="0038134C"/>
    <w:rPr>
      <w:rFonts w:ascii="Arial" w:eastAsia="Calibri" w:hAnsi="Arial" w:cs="Arial"/>
      <w:sz w:val="22"/>
      <w:szCs w:val="22"/>
      <w:lang w:val="es-CO" w:eastAsia="es-CO"/>
    </w:rPr>
  </w:style>
  <w:style w:type="paragraph" w:styleId="Lista3">
    <w:name w:val="List 3"/>
    <w:basedOn w:val="Normal"/>
    <w:uiPriority w:val="99"/>
    <w:rsid w:val="0038134C"/>
    <w:pPr>
      <w:ind w:left="849" w:hanging="283"/>
      <w:contextualSpacing/>
      <w:jc w:val="left"/>
    </w:pPr>
    <w:rPr>
      <w:rFonts w:ascii="Times New Roman" w:hAnsi="Times New Roman"/>
      <w:lang w:val="es-CO"/>
    </w:rPr>
  </w:style>
  <w:style w:type="paragraph" w:styleId="Continuarlista2">
    <w:name w:val="List Continue 2"/>
    <w:basedOn w:val="Normal"/>
    <w:uiPriority w:val="99"/>
    <w:rsid w:val="0038134C"/>
    <w:pPr>
      <w:spacing w:after="120"/>
      <w:ind w:left="566"/>
      <w:contextualSpacing/>
      <w:jc w:val="left"/>
    </w:pPr>
    <w:rPr>
      <w:rFonts w:ascii="Times New Roman" w:hAnsi="Times New Roman"/>
      <w:lang w:val="es-CO"/>
    </w:rPr>
  </w:style>
  <w:style w:type="paragraph" w:customStyle="1" w:styleId="Normal11pt">
    <w:name w:val="Normal + 11 pt"/>
    <w:aliases w:val="Negrita"/>
    <w:basedOn w:val="Normal"/>
    <w:uiPriority w:val="99"/>
    <w:rsid w:val="0038134C"/>
    <w:pPr>
      <w:spacing w:after="120"/>
      <w:ind w:left="360"/>
    </w:pPr>
    <w:rPr>
      <w:rFonts w:ascii="Arial" w:hAnsi="Arial" w:cs="Arial"/>
      <w:b/>
      <w:sz w:val="22"/>
      <w:szCs w:val="22"/>
      <w:lang w:val="es-CO"/>
    </w:rPr>
  </w:style>
  <w:style w:type="paragraph" w:styleId="Sangra2detindependiente">
    <w:name w:val="Body Text Indent 2"/>
    <w:basedOn w:val="Normal"/>
    <w:link w:val="Sangra2detindependienteCar"/>
    <w:uiPriority w:val="99"/>
    <w:rsid w:val="0038134C"/>
    <w:pPr>
      <w:spacing w:after="120" w:line="480" w:lineRule="auto"/>
      <w:ind w:left="283"/>
      <w:jc w:val="left"/>
    </w:pPr>
    <w:rPr>
      <w:rFonts w:ascii="Times New Roman" w:hAnsi="Times New Roman"/>
      <w:lang w:val="es-CO"/>
    </w:rPr>
  </w:style>
  <w:style w:type="character" w:customStyle="1" w:styleId="Sangra2detindependienteCar">
    <w:name w:val="Sangría 2 de t. independiente Car"/>
    <w:basedOn w:val="Fuentedeprrafopredeter"/>
    <w:link w:val="Sangra2detindependiente"/>
    <w:uiPriority w:val="99"/>
    <w:rsid w:val="0038134C"/>
    <w:rPr>
      <w:rFonts w:ascii="Times New Roman" w:eastAsia="Times New Roman" w:hAnsi="Times New Roman" w:cs="Times New Roman"/>
      <w:kern w:val="0"/>
      <w:sz w:val="24"/>
      <w:szCs w:val="24"/>
      <w:lang w:eastAsia="es-ES"/>
      <w14:ligatures w14:val="none"/>
    </w:rPr>
  </w:style>
  <w:style w:type="paragraph" w:customStyle="1" w:styleId="TITULO">
    <w:name w:val="TITULO"/>
    <w:basedOn w:val="Normal"/>
    <w:autoRedefine/>
    <w:uiPriority w:val="99"/>
    <w:rsid w:val="0038134C"/>
    <w:pPr>
      <w:jc w:val="center"/>
    </w:pPr>
    <w:rPr>
      <w:rFonts w:ascii="Arial" w:hAnsi="Arial"/>
      <w:b/>
      <w:bCs/>
      <w:caps/>
      <w:noProof/>
      <w:sz w:val="20"/>
      <w:lang w:val="es-CO"/>
    </w:rPr>
  </w:style>
  <w:style w:type="paragraph" w:customStyle="1" w:styleId="Textoindependiente212">
    <w:name w:val="Texto independiente 212"/>
    <w:basedOn w:val="Normal"/>
    <w:uiPriority w:val="99"/>
    <w:rsid w:val="0038134C"/>
    <w:pPr>
      <w:widowControl w:val="0"/>
    </w:pPr>
    <w:rPr>
      <w:rFonts w:ascii="Arial" w:hAnsi="Arial"/>
      <w:sz w:val="22"/>
      <w:szCs w:val="20"/>
      <w:lang w:val="es-CO"/>
    </w:rPr>
  </w:style>
  <w:style w:type="paragraph" w:customStyle="1" w:styleId="textoindependiente210">
    <w:name w:val="textoindependiente21"/>
    <w:basedOn w:val="Normal"/>
    <w:uiPriority w:val="99"/>
    <w:rsid w:val="0038134C"/>
    <w:rPr>
      <w:rFonts w:ascii="Arial" w:hAnsi="Arial" w:cs="Arial"/>
      <w:sz w:val="22"/>
      <w:szCs w:val="22"/>
      <w:lang w:val="es-CO"/>
    </w:rPr>
  </w:style>
  <w:style w:type="character" w:customStyle="1" w:styleId="Absatz-Standardschriftart">
    <w:name w:val="Absatz-Standardschriftart"/>
    <w:rsid w:val="0038134C"/>
  </w:style>
  <w:style w:type="paragraph" w:customStyle="1" w:styleId="1">
    <w:name w:val="1"/>
    <w:basedOn w:val="Normal"/>
    <w:next w:val="Ttulo"/>
    <w:uiPriority w:val="99"/>
    <w:qFormat/>
    <w:rsid w:val="0038134C"/>
    <w:pPr>
      <w:jc w:val="center"/>
    </w:pPr>
    <w:rPr>
      <w:rFonts w:ascii="Arial" w:hAnsi="Arial"/>
      <w:b/>
      <w:szCs w:val="20"/>
      <w:lang w:val="es-ES_tradnl"/>
    </w:rPr>
  </w:style>
  <w:style w:type="character" w:styleId="CitaHTML">
    <w:name w:val="HTML Cite"/>
    <w:uiPriority w:val="99"/>
    <w:unhideWhenUsed/>
    <w:rsid w:val="0038134C"/>
    <w:rPr>
      <w:i/>
      <w:iCs/>
    </w:rPr>
  </w:style>
  <w:style w:type="paragraph" w:customStyle="1" w:styleId="CM117">
    <w:name w:val="CM117"/>
    <w:basedOn w:val="Default"/>
    <w:next w:val="Default"/>
    <w:uiPriority w:val="99"/>
    <w:rsid w:val="0038134C"/>
    <w:rPr>
      <w:rFonts w:ascii="Arial" w:hAnsi="Arial" w:cs="Arial"/>
      <w:color w:val="auto"/>
    </w:rPr>
  </w:style>
  <w:style w:type="paragraph" w:customStyle="1" w:styleId="CM16">
    <w:name w:val="CM16"/>
    <w:basedOn w:val="Normal"/>
    <w:next w:val="Normal"/>
    <w:uiPriority w:val="99"/>
    <w:rsid w:val="0038134C"/>
    <w:pPr>
      <w:autoSpaceDE w:val="0"/>
      <w:autoSpaceDN w:val="0"/>
      <w:adjustRightInd w:val="0"/>
      <w:spacing w:line="280" w:lineRule="atLeast"/>
      <w:jc w:val="left"/>
    </w:pPr>
    <w:rPr>
      <w:rFonts w:ascii="Arial" w:eastAsia="Calibri" w:hAnsi="Arial" w:cs="Arial"/>
      <w:lang w:val="es-CO" w:eastAsia="en-US"/>
    </w:rPr>
  </w:style>
  <w:style w:type="table" w:styleId="Cuadrculamedia1-nfasis1">
    <w:name w:val="Medium Grid 1 Accent 1"/>
    <w:basedOn w:val="Tablanormal"/>
    <w:uiPriority w:val="67"/>
    <w:rsid w:val="0038134C"/>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1">
    <w:name w:val="Cuadrícula media 11"/>
    <w:basedOn w:val="Tablanormal"/>
    <w:uiPriority w:val="67"/>
    <w:rsid w:val="0038134C"/>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Sombreadoclaro-nfasis11">
    <w:name w:val="Sombreado claro - Énfasis 11"/>
    <w:basedOn w:val="Tablanormal"/>
    <w:uiPriority w:val="60"/>
    <w:rsid w:val="0038134C"/>
    <w:pPr>
      <w:spacing w:after="0" w:line="240" w:lineRule="auto"/>
    </w:pPr>
    <w:rPr>
      <w:rFonts w:ascii="Times New Roman" w:eastAsia="Times New Roman" w:hAnsi="Times New Roman" w:cs="Times New Roman"/>
      <w:color w:val="365F91"/>
      <w:kern w:val="0"/>
      <w:sz w:val="20"/>
      <w:szCs w:val="20"/>
      <w:lang w:eastAsia="es-CO"/>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38134C"/>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character" w:customStyle="1" w:styleId="A9">
    <w:name w:val="A9"/>
    <w:rsid w:val="0038134C"/>
    <w:rPr>
      <w:color w:val="211D1E"/>
      <w:sz w:val="19"/>
      <w:szCs w:val="19"/>
    </w:rPr>
  </w:style>
  <w:style w:type="paragraph" w:customStyle="1" w:styleId="CM42">
    <w:name w:val="CM42"/>
    <w:basedOn w:val="Default"/>
    <w:next w:val="Default"/>
    <w:uiPriority w:val="99"/>
    <w:rsid w:val="0038134C"/>
    <w:rPr>
      <w:rFonts w:ascii="Arial" w:hAnsi="Arial" w:cs="Arial"/>
      <w:color w:val="auto"/>
    </w:rPr>
  </w:style>
  <w:style w:type="paragraph" w:styleId="Textonotaalfinal">
    <w:name w:val="endnote text"/>
    <w:basedOn w:val="Normal"/>
    <w:link w:val="TextonotaalfinalCar"/>
    <w:uiPriority w:val="99"/>
    <w:rsid w:val="0038134C"/>
    <w:pPr>
      <w:jc w:val="left"/>
    </w:pPr>
    <w:rPr>
      <w:rFonts w:ascii="Times New Roman" w:hAnsi="Times New Roman"/>
      <w:sz w:val="20"/>
      <w:szCs w:val="20"/>
    </w:rPr>
  </w:style>
  <w:style w:type="character" w:customStyle="1" w:styleId="TextonotaalfinalCar">
    <w:name w:val="Texto nota al final Car"/>
    <w:basedOn w:val="Fuentedeprrafopredeter"/>
    <w:link w:val="Textonotaalfinal"/>
    <w:uiPriority w:val="99"/>
    <w:rsid w:val="0038134C"/>
    <w:rPr>
      <w:rFonts w:ascii="Times New Roman" w:eastAsia="Times New Roman" w:hAnsi="Times New Roman" w:cs="Times New Roman"/>
      <w:kern w:val="0"/>
      <w:sz w:val="20"/>
      <w:szCs w:val="20"/>
      <w:lang w:val="es-ES" w:eastAsia="es-ES"/>
      <w14:ligatures w14:val="none"/>
    </w:rPr>
  </w:style>
  <w:style w:type="character" w:styleId="Refdenotaalfinal">
    <w:name w:val="endnote reference"/>
    <w:uiPriority w:val="99"/>
    <w:rsid w:val="0038134C"/>
    <w:rPr>
      <w:vertAlign w:val="superscript"/>
    </w:rPr>
  </w:style>
  <w:style w:type="paragraph" w:styleId="Lista4">
    <w:name w:val="List 4"/>
    <w:basedOn w:val="Normal"/>
    <w:uiPriority w:val="99"/>
    <w:rsid w:val="0038134C"/>
    <w:pPr>
      <w:ind w:left="1132" w:hanging="283"/>
      <w:contextualSpacing/>
      <w:jc w:val="left"/>
    </w:pPr>
    <w:rPr>
      <w:rFonts w:ascii="Times New Roman" w:hAnsi="Times New Roman"/>
    </w:rPr>
  </w:style>
  <w:style w:type="paragraph" w:styleId="Saludo">
    <w:name w:val="Salutation"/>
    <w:basedOn w:val="Normal"/>
    <w:next w:val="Normal"/>
    <w:link w:val="SaludoCar"/>
    <w:uiPriority w:val="99"/>
    <w:rsid w:val="0038134C"/>
    <w:pPr>
      <w:jc w:val="left"/>
    </w:pPr>
    <w:rPr>
      <w:rFonts w:ascii="Times New Roman" w:hAnsi="Times New Roman"/>
    </w:rPr>
  </w:style>
  <w:style w:type="character" w:customStyle="1" w:styleId="SaludoCar">
    <w:name w:val="Saludo Car"/>
    <w:basedOn w:val="Fuentedeprrafopredeter"/>
    <w:link w:val="Saludo"/>
    <w:uiPriority w:val="99"/>
    <w:rsid w:val="0038134C"/>
    <w:rPr>
      <w:rFonts w:ascii="Times New Roman" w:eastAsia="Times New Roman" w:hAnsi="Times New Roman" w:cs="Times New Roman"/>
      <w:kern w:val="0"/>
      <w:sz w:val="24"/>
      <w:szCs w:val="24"/>
      <w:lang w:val="es-ES" w:eastAsia="es-ES"/>
      <w14:ligatures w14:val="none"/>
    </w:rPr>
  </w:style>
  <w:style w:type="paragraph" w:styleId="Cierre">
    <w:name w:val="Closing"/>
    <w:basedOn w:val="Normal"/>
    <w:link w:val="CierreCar"/>
    <w:uiPriority w:val="99"/>
    <w:rsid w:val="0038134C"/>
    <w:pPr>
      <w:ind w:left="4252"/>
      <w:jc w:val="left"/>
    </w:pPr>
    <w:rPr>
      <w:rFonts w:ascii="Times New Roman" w:hAnsi="Times New Roman"/>
    </w:rPr>
  </w:style>
  <w:style w:type="character" w:customStyle="1" w:styleId="CierreCar">
    <w:name w:val="Cierre Car"/>
    <w:basedOn w:val="Fuentedeprrafopredeter"/>
    <w:link w:val="Cierre"/>
    <w:uiPriority w:val="99"/>
    <w:rsid w:val="0038134C"/>
    <w:rPr>
      <w:rFonts w:ascii="Times New Roman" w:eastAsia="Times New Roman" w:hAnsi="Times New Roman" w:cs="Times New Roman"/>
      <w:kern w:val="0"/>
      <w:sz w:val="24"/>
      <w:szCs w:val="24"/>
      <w:lang w:val="es-ES" w:eastAsia="es-ES"/>
      <w14:ligatures w14:val="none"/>
    </w:rPr>
  </w:style>
  <w:style w:type="paragraph" w:styleId="Listaconvietas">
    <w:name w:val="List Bullet"/>
    <w:basedOn w:val="Normal"/>
    <w:uiPriority w:val="99"/>
    <w:rsid w:val="0038134C"/>
    <w:pPr>
      <w:numPr>
        <w:numId w:val="2"/>
      </w:numPr>
      <w:contextualSpacing/>
      <w:jc w:val="left"/>
    </w:pPr>
    <w:rPr>
      <w:rFonts w:ascii="Times New Roman" w:hAnsi="Times New Roman"/>
    </w:rPr>
  </w:style>
  <w:style w:type="paragraph" w:styleId="Listaconvietas2">
    <w:name w:val="List Bullet 2"/>
    <w:basedOn w:val="Normal"/>
    <w:uiPriority w:val="99"/>
    <w:rsid w:val="0038134C"/>
    <w:pPr>
      <w:numPr>
        <w:numId w:val="3"/>
      </w:numPr>
      <w:contextualSpacing/>
      <w:jc w:val="left"/>
    </w:pPr>
    <w:rPr>
      <w:rFonts w:ascii="Times New Roman" w:hAnsi="Times New Roman"/>
    </w:rPr>
  </w:style>
  <w:style w:type="paragraph" w:styleId="Listaconvietas3">
    <w:name w:val="List Bullet 3"/>
    <w:basedOn w:val="Normal"/>
    <w:uiPriority w:val="99"/>
    <w:rsid w:val="0038134C"/>
    <w:pPr>
      <w:numPr>
        <w:numId w:val="4"/>
      </w:numPr>
      <w:contextualSpacing/>
      <w:jc w:val="left"/>
    </w:pPr>
    <w:rPr>
      <w:rFonts w:ascii="Times New Roman" w:hAnsi="Times New Roman"/>
    </w:rPr>
  </w:style>
  <w:style w:type="paragraph" w:styleId="Listaconvietas4">
    <w:name w:val="List Bullet 4"/>
    <w:basedOn w:val="Normal"/>
    <w:uiPriority w:val="99"/>
    <w:rsid w:val="0038134C"/>
    <w:pPr>
      <w:numPr>
        <w:numId w:val="5"/>
      </w:numPr>
      <w:contextualSpacing/>
      <w:jc w:val="left"/>
    </w:pPr>
    <w:rPr>
      <w:rFonts w:ascii="Times New Roman" w:hAnsi="Times New Roman"/>
    </w:rPr>
  </w:style>
  <w:style w:type="paragraph" w:customStyle="1" w:styleId="ListaCC">
    <w:name w:val="Lista CC."/>
    <w:basedOn w:val="Normal"/>
    <w:uiPriority w:val="99"/>
    <w:rsid w:val="0038134C"/>
    <w:pPr>
      <w:jc w:val="left"/>
    </w:pPr>
    <w:rPr>
      <w:rFonts w:ascii="Times New Roman" w:hAnsi="Times New Roman"/>
    </w:rPr>
  </w:style>
  <w:style w:type="paragraph" w:styleId="Continuarlista">
    <w:name w:val="List Continue"/>
    <w:basedOn w:val="Normal"/>
    <w:uiPriority w:val="99"/>
    <w:rsid w:val="0038134C"/>
    <w:pPr>
      <w:spacing w:after="120"/>
      <w:ind w:left="283"/>
      <w:contextualSpacing/>
      <w:jc w:val="left"/>
    </w:pPr>
    <w:rPr>
      <w:rFonts w:ascii="Times New Roman" w:hAnsi="Times New Roman"/>
    </w:rPr>
  </w:style>
  <w:style w:type="paragraph" w:styleId="Continuarlista3">
    <w:name w:val="List Continue 3"/>
    <w:basedOn w:val="Normal"/>
    <w:uiPriority w:val="99"/>
    <w:rsid w:val="0038134C"/>
    <w:pPr>
      <w:spacing w:after="120"/>
      <w:ind w:left="849"/>
      <w:contextualSpacing/>
      <w:jc w:val="left"/>
    </w:pPr>
    <w:rPr>
      <w:rFonts w:ascii="Times New Roman" w:hAnsi="Times New Roman"/>
    </w:rPr>
  </w:style>
  <w:style w:type="paragraph" w:styleId="Firma">
    <w:name w:val="Signature"/>
    <w:basedOn w:val="Normal"/>
    <w:link w:val="FirmaCar"/>
    <w:uiPriority w:val="99"/>
    <w:rsid w:val="0038134C"/>
    <w:pPr>
      <w:ind w:left="4252"/>
      <w:jc w:val="left"/>
    </w:pPr>
    <w:rPr>
      <w:rFonts w:ascii="Times New Roman" w:hAnsi="Times New Roman"/>
    </w:rPr>
  </w:style>
  <w:style w:type="character" w:customStyle="1" w:styleId="FirmaCar">
    <w:name w:val="Firma Car"/>
    <w:basedOn w:val="Fuentedeprrafopredeter"/>
    <w:link w:val="Firma"/>
    <w:uiPriority w:val="99"/>
    <w:rsid w:val="0038134C"/>
    <w:rPr>
      <w:rFonts w:ascii="Times New Roman" w:eastAsia="Times New Roman" w:hAnsi="Times New Roman" w:cs="Times New Roman"/>
      <w:kern w:val="0"/>
      <w:sz w:val="24"/>
      <w:szCs w:val="24"/>
      <w:lang w:val="es-ES" w:eastAsia="es-ES"/>
      <w14:ligatures w14:val="none"/>
    </w:rPr>
  </w:style>
  <w:style w:type="paragraph" w:customStyle="1" w:styleId="Infodocumentosadjuntos">
    <w:name w:val="Info documentos adjuntos"/>
    <w:basedOn w:val="Normal"/>
    <w:uiPriority w:val="99"/>
    <w:rsid w:val="0038134C"/>
    <w:pPr>
      <w:jc w:val="left"/>
    </w:pPr>
    <w:rPr>
      <w:rFonts w:ascii="Times New Roman" w:hAnsi="Times New Roman"/>
    </w:rPr>
  </w:style>
  <w:style w:type="paragraph" w:styleId="Textoindependienteprimerasangra">
    <w:name w:val="Body Text First Indent"/>
    <w:basedOn w:val="Textoindependiente"/>
    <w:link w:val="TextoindependienteprimerasangraCar"/>
    <w:uiPriority w:val="99"/>
    <w:rsid w:val="0038134C"/>
    <w:pPr>
      <w:spacing w:after="120"/>
      <w:ind w:firstLine="210"/>
      <w:jc w:val="left"/>
    </w:pPr>
    <w:rPr>
      <w:sz w:val="24"/>
      <w:szCs w:val="24"/>
    </w:rPr>
  </w:style>
  <w:style w:type="character" w:customStyle="1" w:styleId="TextoindependienteprimerasangraCar">
    <w:name w:val="Texto independiente primera sangría Car"/>
    <w:basedOn w:val="TextoindependienteCar"/>
    <w:link w:val="Textoindependienteprimerasangra"/>
    <w:uiPriority w:val="99"/>
    <w:rsid w:val="0038134C"/>
    <w:rPr>
      <w:rFonts w:ascii="Times New Roman" w:eastAsia="Times New Roman" w:hAnsi="Times New Roman" w:cs="Times New Roman"/>
      <w:kern w:val="0"/>
      <w:sz w:val="24"/>
      <w:szCs w:val="24"/>
      <w:lang w:val="es-ES" w:eastAsia="es-ES"/>
      <w14:ligatures w14:val="none"/>
    </w:rPr>
  </w:style>
  <w:style w:type="character" w:customStyle="1" w:styleId="highlight">
    <w:name w:val="highlight"/>
    <w:rsid w:val="0038134C"/>
  </w:style>
  <w:style w:type="paragraph" w:styleId="Bibliografa">
    <w:name w:val="Bibliography"/>
    <w:basedOn w:val="Normal"/>
    <w:next w:val="Normal"/>
    <w:uiPriority w:val="37"/>
    <w:semiHidden/>
    <w:unhideWhenUsed/>
    <w:rsid w:val="0038134C"/>
    <w:pPr>
      <w:jc w:val="left"/>
    </w:pPr>
    <w:rPr>
      <w:rFonts w:ascii="Times New Roman" w:hAnsi="Times New Roman"/>
    </w:rPr>
  </w:style>
  <w:style w:type="character" w:styleId="Hipervnculovisitado">
    <w:name w:val="FollowedHyperlink"/>
    <w:uiPriority w:val="99"/>
    <w:unhideWhenUsed/>
    <w:rsid w:val="0038134C"/>
    <w:rPr>
      <w:color w:val="800080"/>
      <w:u w:val="single"/>
    </w:rPr>
  </w:style>
  <w:style w:type="paragraph" w:customStyle="1" w:styleId="CM151">
    <w:name w:val="CM15+1"/>
    <w:basedOn w:val="Default"/>
    <w:next w:val="Default"/>
    <w:uiPriority w:val="99"/>
    <w:rsid w:val="0038134C"/>
    <w:rPr>
      <w:color w:val="auto"/>
    </w:rPr>
  </w:style>
  <w:style w:type="paragraph" w:customStyle="1" w:styleId="Estilo1">
    <w:name w:val="Estilo1"/>
    <w:basedOn w:val="BodyText21"/>
    <w:next w:val="Ttulo5"/>
    <w:uiPriority w:val="99"/>
    <w:qFormat/>
    <w:rsid w:val="0038134C"/>
    <w:pPr>
      <w:spacing w:line="240" w:lineRule="auto"/>
      <w:ind w:right="-79"/>
    </w:pPr>
    <w:rPr>
      <w:rFonts w:ascii="Arial Narrow" w:hAnsi="Arial Narrow"/>
      <w:b w:val="0"/>
      <w:sz w:val="24"/>
      <w:szCs w:val="24"/>
    </w:rPr>
  </w:style>
  <w:style w:type="paragraph" w:customStyle="1" w:styleId="titulo5">
    <w:name w:val="titulo 5"/>
    <w:basedOn w:val="Ttulo5"/>
    <w:uiPriority w:val="99"/>
    <w:qFormat/>
    <w:rsid w:val="0038134C"/>
    <w:pPr>
      <w:numPr>
        <w:ilvl w:val="4"/>
      </w:numPr>
      <w:spacing w:before="40" w:after="0"/>
      <w:ind w:left="1008" w:hanging="1008"/>
    </w:pPr>
    <w:rPr>
      <w:rFonts w:eastAsia="Times New Roman" w:cs="Times New Roman"/>
      <w:color w:val="auto"/>
    </w:rPr>
  </w:style>
  <w:style w:type="paragraph" w:customStyle="1" w:styleId="Estilotitulo5Negrita">
    <w:name w:val="Estilo titulo 5 + Negrita"/>
    <w:basedOn w:val="titulo5"/>
    <w:uiPriority w:val="99"/>
    <w:rsid w:val="0038134C"/>
    <w:rPr>
      <w:b/>
      <w:bCs/>
    </w:rPr>
  </w:style>
  <w:style w:type="paragraph" w:customStyle="1" w:styleId="titulo61">
    <w:name w:val="titulo 6"/>
    <w:basedOn w:val="Ttulo6"/>
    <w:uiPriority w:val="99"/>
    <w:rsid w:val="0038134C"/>
    <w:pPr>
      <w:ind w:left="1008" w:hanging="1008"/>
    </w:pPr>
    <w:rPr>
      <w:rFonts w:eastAsia="Times New Roman" w:cs="Times New Roman"/>
      <w:b/>
      <w:i w:val="0"/>
      <w:iCs w:val="0"/>
      <w:color w:val="auto"/>
    </w:rPr>
  </w:style>
  <w:style w:type="paragraph" w:customStyle="1" w:styleId="xl65">
    <w:name w:val="xl65"/>
    <w:basedOn w:val="Normal"/>
    <w:rsid w:val="0038134C"/>
    <w:pPr>
      <w:spacing w:before="100" w:beforeAutospacing="1" w:after="100" w:afterAutospacing="1"/>
      <w:jc w:val="left"/>
    </w:pPr>
    <w:rPr>
      <w:rFonts w:ascii="Times New Roman" w:hAnsi="Times New Roman"/>
      <w:sz w:val="16"/>
      <w:szCs w:val="16"/>
      <w:lang w:val="es-CO" w:eastAsia="es-CO"/>
    </w:rPr>
  </w:style>
  <w:style w:type="paragraph" w:customStyle="1" w:styleId="xl66">
    <w:name w:val="xl66"/>
    <w:basedOn w:val="Normal"/>
    <w:rsid w:val="0038134C"/>
    <w:pPr>
      <w:shd w:val="clear" w:color="000000" w:fill="FFFF00"/>
      <w:spacing w:before="100" w:beforeAutospacing="1" w:after="100" w:afterAutospacing="1"/>
      <w:jc w:val="left"/>
    </w:pPr>
    <w:rPr>
      <w:rFonts w:ascii="Times New Roman" w:hAnsi="Times New Roman"/>
      <w:sz w:val="16"/>
      <w:szCs w:val="16"/>
      <w:lang w:val="es-CO" w:eastAsia="es-CO"/>
    </w:rPr>
  </w:style>
  <w:style w:type="paragraph" w:customStyle="1" w:styleId="xl67">
    <w:name w:val="xl67"/>
    <w:basedOn w:val="Normal"/>
    <w:rsid w:val="0038134C"/>
    <w:pPr>
      <w:spacing w:before="100" w:beforeAutospacing="1" w:after="100" w:afterAutospacing="1"/>
      <w:jc w:val="left"/>
    </w:pPr>
    <w:rPr>
      <w:rFonts w:ascii="Times New Roman" w:hAnsi="Times New Roman"/>
      <w:b/>
      <w:bCs/>
      <w:sz w:val="16"/>
      <w:szCs w:val="16"/>
      <w:lang w:val="es-CO" w:eastAsia="es-CO"/>
    </w:rPr>
  </w:style>
  <w:style w:type="paragraph" w:customStyle="1" w:styleId="xl68">
    <w:name w:val="xl68"/>
    <w:basedOn w:val="Normal"/>
    <w:rsid w:val="0038134C"/>
    <w:pPr>
      <w:pBdr>
        <w:left w:val="single" w:sz="8" w:space="0" w:color="auto"/>
        <w:bottom w:val="single" w:sz="4" w:space="0" w:color="BFBFBF"/>
        <w:right w:val="single" w:sz="4" w:space="0" w:color="BFBFBF"/>
      </w:pBdr>
      <w:spacing w:before="100" w:beforeAutospacing="1" w:after="100" w:afterAutospacing="1"/>
      <w:jc w:val="left"/>
    </w:pPr>
    <w:rPr>
      <w:rFonts w:ascii="Times New Roman" w:hAnsi="Times New Roman"/>
      <w:b/>
      <w:bCs/>
      <w:sz w:val="16"/>
      <w:szCs w:val="16"/>
      <w:lang w:val="es-CO" w:eastAsia="es-CO"/>
    </w:rPr>
  </w:style>
  <w:style w:type="paragraph" w:customStyle="1" w:styleId="xl69">
    <w:name w:val="xl69"/>
    <w:basedOn w:val="Normal"/>
    <w:rsid w:val="0038134C"/>
    <w:pPr>
      <w:pBdr>
        <w:left w:val="single" w:sz="4" w:space="0" w:color="BFBFBF"/>
        <w:bottom w:val="single" w:sz="4" w:space="0" w:color="BFBFBF"/>
        <w:right w:val="single" w:sz="4" w:space="0" w:color="BFBFBF"/>
      </w:pBdr>
      <w:spacing w:before="100" w:beforeAutospacing="1" w:after="100" w:afterAutospacing="1"/>
      <w:jc w:val="left"/>
    </w:pPr>
    <w:rPr>
      <w:rFonts w:ascii="Times New Roman" w:hAnsi="Times New Roman"/>
      <w:sz w:val="16"/>
      <w:szCs w:val="16"/>
      <w:lang w:val="es-CO" w:eastAsia="es-CO"/>
    </w:rPr>
  </w:style>
  <w:style w:type="paragraph" w:customStyle="1" w:styleId="xl70">
    <w:name w:val="xl70"/>
    <w:basedOn w:val="Normal"/>
    <w:rsid w:val="0038134C"/>
    <w:pPr>
      <w:pBdr>
        <w:left w:val="single" w:sz="4" w:space="0" w:color="BFBFBF"/>
        <w:bottom w:val="single" w:sz="4" w:space="0" w:color="BFBFBF"/>
        <w:right w:val="single" w:sz="4" w:space="0" w:color="BFBFBF"/>
      </w:pBdr>
      <w:spacing w:before="100" w:beforeAutospacing="1" w:after="100" w:afterAutospacing="1"/>
      <w:jc w:val="left"/>
    </w:pPr>
    <w:rPr>
      <w:rFonts w:ascii="Times New Roman" w:hAnsi="Times New Roman"/>
      <w:b/>
      <w:bCs/>
      <w:sz w:val="16"/>
      <w:szCs w:val="16"/>
      <w:lang w:val="es-CO" w:eastAsia="es-CO"/>
    </w:rPr>
  </w:style>
  <w:style w:type="paragraph" w:customStyle="1" w:styleId="xl71">
    <w:name w:val="xl71"/>
    <w:basedOn w:val="Normal"/>
    <w:rsid w:val="0038134C"/>
    <w:pPr>
      <w:pBdr>
        <w:top w:val="single" w:sz="4" w:space="0" w:color="BFBFBF"/>
        <w:left w:val="single" w:sz="8" w:space="0" w:color="auto"/>
        <w:bottom w:val="single" w:sz="4" w:space="0" w:color="BFBFBF"/>
        <w:right w:val="single" w:sz="4" w:space="0" w:color="BFBFBF"/>
      </w:pBdr>
      <w:spacing w:before="100" w:beforeAutospacing="1" w:after="100" w:afterAutospacing="1"/>
      <w:jc w:val="left"/>
    </w:pPr>
    <w:rPr>
      <w:rFonts w:ascii="Times New Roman" w:hAnsi="Times New Roman"/>
      <w:b/>
      <w:bCs/>
      <w:sz w:val="16"/>
      <w:szCs w:val="16"/>
      <w:lang w:val="es-CO" w:eastAsia="es-CO"/>
    </w:rPr>
  </w:style>
  <w:style w:type="paragraph" w:customStyle="1" w:styleId="xl72">
    <w:name w:val="xl72"/>
    <w:basedOn w:val="Normal"/>
    <w:rsid w:val="0038134C"/>
    <w:pPr>
      <w:pBdr>
        <w:top w:val="single" w:sz="4" w:space="0" w:color="BFBFBF"/>
        <w:left w:val="single" w:sz="4" w:space="0" w:color="BFBFBF"/>
        <w:bottom w:val="single" w:sz="4" w:space="0" w:color="BFBFBF"/>
        <w:right w:val="single" w:sz="4" w:space="0" w:color="BFBFBF"/>
      </w:pBdr>
      <w:spacing w:before="100" w:beforeAutospacing="1" w:after="100" w:afterAutospacing="1"/>
      <w:jc w:val="left"/>
    </w:pPr>
    <w:rPr>
      <w:rFonts w:ascii="Times New Roman" w:hAnsi="Times New Roman"/>
      <w:sz w:val="16"/>
      <w:szCs w:val="16"/>
      <w:lang w:val="es-CO" w:eastAsia="es-CO"/>
    </w:rPr>
  </w:style>
  <w:style w:type="paragraph" w:customStyle="1" w:styleId="xl73">
    <w:name w:val="xl73"/>
    <w:basedOn w:val="Normal"/>
    <w:rsid w:val="0038134C"/>
    <w:pPr>
      <w:pBdr>
        <w:top w:val="single" w:sz="4" w:space="0" w:color="BFBFBF"/>
        <w:left w:val="single" w:sz="4" w:space="0" w:color="BFBFBF"/>
        <w:bottom w:val="single" w:sz="4" w:space="0" w:color="BFBFBF"/>
        <w:right w:val="single" w:sz="4" w:space="0" w:color="BFBFBF"/>
      </w:pBdr>
      <w:spacing w:before="100" w:beforeAutospacing="1" w:after="100" w:afterAutospacing="1"/>
      <w:jc w:val="left"/>
    </w:pPr>
    <w:rPr>
      <w:rFonts w:ascii="Times New Roman" w:hAnsi="Times New Roman"/>
      <w:b/>
      <w:bCs/>
      <w:sz w:val="16"/>
      <w:szCs w:val="16"/>
      <w:lang w:val="es-CO" w:eastAsia="es-CO"/>
    </w:rPr>
  </w:style>
  <w:style w:type="paragraph" w:customStyle="1" w:styleId="xl74">
    <w:name w:val="xl74"/>
    <w:basedOn w:val="Normal"/>
    <w:rsid w:val="0038134C"/>
    <w:pPr>
      <w:pBdr>
        <w:top w:val="single" w:sz="4" w:space="0" w:color="BFBFBF"/>
        <w:left w:val="single" w:sz="8" w:space="0" w:color="auto"/>
        <w:bottom w:val="single" w:sz="8" w:space="0" w:color="auto"/>
        <w:right w:val="single" w:sz="4" w:space="0" w:color="BFBFBF"/>
      </w:pBdr>
      <w:spacing w:before="100" w:beforeAutospacing="1" w:after="100" w:afterAutospacing="1"/>
      <w:jc w:val="left"/>
    </w:pPr>
    <w:rPr>
      <w:rFonts w:ascii="Times New Roman" w:hAnsi="Times New Roman"/>
      <w:b/>
      <w:bCs/>
      <w:sz w:val="16"/>
      <w:szCs w:val="16"/>
      <w:lang w:val="es-CO" w:eastAsia="es-CO"/>
    </w:rPr>
  </w:style>
  <w:style w:type="paragraph" w:customStyle="1" w:styleId="xl75">
    <w:name w:val="xl75"/>
    <w:basedOn w:val="Normal"/>
    <w:rsid w:val="0038134C"/>
    <w:pPr>
      <w:pBdr>
        <w:top w:val="single" w:sz="4" w:space="0" w:color="BFBFBF"/>
        <w:left w:val="single" w:sz="4" w:space="0" w:color="BFBFBF"/>
        <w:bottom w:val="single" w:sz="8" w:space="0" w:color="auto"/>
        <w:right w:val="single" w:sz="4" w:space="0" w:color="BFBFBF"/>
      </w:pBdr>
      <w:shd w:val="clear" w:color="000000" w:fill="FFFF00"/>
      <w:spacing w:before="100" w:beforeAutospacing="1" w:after="100" w:afterAutospacing="1"/>
      <w:jc w:val="left"/>
    </w:pPr>
    <w:rPr>
      <w:rFonts w:ascii="Times New Roman" w:hAnsi="Times New Roman"/>
      <w:sz w:val="16"/>
      <w:szCs w:val="16"/>
      <w:lang w:val="es-CO" w:eastAsia="es-CO"/>
    </w:rPr>
  </w:style>
  <w:style w:type="paragraph" w:customStyle="1" w:styleId="xl76">
    <w:name w:val="xl76"/>
    <w:basedOn w:val="Normal"/>
    <w:rsid w:val="0038134C"/>
    <w:pPr>
      <w:pBdr>
        <w:top w:val="single" w:sz="4" w:space="0" w:color="BFBFBF"/>
        <w:left w:val="single" w:sz="4" w:space="0" w:color="BFBFBF"/>
        <w:bottom w:val="single" w:sz="8" w:space="0" w:color="auto"/>
        <w:right w:val="single" w:sz="4" w:space="0" w:color="BFBFBF"/>
      </w:pBdr>
      <w:shd w:val="clear" w:color="000000" w:fill="FFFF00"/>
      <w:spacing w:before="100" w:beforeAutospacing="1" w:after="100" w:afterAutospacing="1"/>
      <w:jc w:val="left"/>
    </w:pPr>
    <w:rPr>
      <w:rFonts w:ascii="Times New Roman" w:hAnsi="Times New Roman"/>
      <w:b/>
      <w:bCs/>
      <w:sz w:val="16"/>
      <w:szCs w:val="16"/>
      <w:lang w:val="es-CO" w:eastAsia="es-CO"/>
    </w:rPr>
  </w:style>
  <w:style w:type="paragraph" w:customStyle="1" w:styleId="xl77">
    <w:name w:val="xl77"/>
    <w:basedOn w:val="Normal"/>
    <w:rsid w:val="0038134C"/>
    <w:pPr>
      <w:pBdr>
        <w:top w:val="single" w:sz="4" w:space="0" w:color="BFBFBF"/>
        <w:left w:val="single" w:sz="4" w:space="0" w:color="BFBFBF"/>
        <w:bottom w:val="single" w:sz="4" w:space="0" w:color="BFBFBF"/>
        <w:right w:val="single" w:sz="4" w:space="0" w:color="BFBFBF"/>
      </w:pBdr>
      <w:shd w:val="clear" w:color="000000" w:fill="FFFF00"/>
      <w:spacing w:before="100" w:beforeAutospacing="1" w:after="100" w:afterAutospacing="1"/>
      <w:jc w:val="left"/>
    </w:pPr>
    <w:rPr>
      <w:rFonts w:ascii="Times New Roman" w:hAnsi="Times New Roman"/>
      <w:sz w:val="16"/>
      <w:szCs w:val="16"/>
      <w:lang w:val="es-CO" w:eastAsia="es-CO"/>
    </w:rPr>
  </w:style>
  <w:style w:type="paragraph" w:customStyle="1" w:styleId="xl78">
    <w:name w:val="xl78"/>
    <w:basedOn w:val="Normal"/>
    <w:rsid w:val="0038134C"/>
    <w:pPr>
      <w:pBdr>
        <w:top w:val="single" w:sz="4" w:space="0" w:color="BFBFBF"/>
        <w:left w:val="single" w:sz="4" w:space="0" w:color="BFBFBF"/>
        <w:bottom w:val="single" w:sz="4" w:space="0" w:color="BFBFBF"/>
        <w:right w:val="single" w:sz="4" w:space="0" w:color="BFBFBF"/>
      </w:pBdr>
      <w:shd w:val="clear" w:color="000000" w:fill="FFFF00"/>
      <w:spacing w:before="100" w:beforeAutospacing="1" w:after="100" w:afterAutospacing="1"/>
      <w:jc w:val="left"/>
    </w:pPr>
    <w:rPr>
      <w:rFonts w:ascii="Times New Roman" w:hAnsi="Times New Roman"/>
      <w:b/>
      <w:bCs/>
      <w:sz w:val="16"/>
      <w:szCs w:val="16"/>
      <w:lang w:val="es-CO" w:eastAsia="es-CO"/>
    </w:rPr>
  </w:style>
  <w:style w:type="paragraph" w:customStyle="1" w:styleId="xl79">
    <w:name w:val="xl79"/>
    <w:basedOn w:val="Normal"/>
    <w:rsid w:val="0038134C"/>
    <w:pPr>
      <w:pBdr>
        <w:top w:val="single" w:sz="4" w:space="0" w:color="BFBFBF"/>
        <w:left w:val="single" w:sz="8" w:space="0" w:color="auto"/>
        <w:bottom w:val="single" w:sz="4" w:space="0" w:color="BFBFBF"/>
        <w:right w:val="single" w:sz="4" w:space="0" w:color="BFBFBF"/>
      </w:pBdr>
      <w:shd w:val="clear" w:color="000000" w:fill="FFFF00"/>
      <w:spacing w:before="100" w:beforeAutospacing="1" w:after="100" w:afterAutospacing="1"/>
      <w:jc w:val="left"/>
    </w:pPr>
    <w:rPr>
      <w:rFonts w:ascii="Times New Roman" w:hAnsi="Times New Roman"/>
      <w:b/>
      <w:bCs/>
      <w:sz w:val="16"/>
      <w:szCs w:val="16"/>
      <w:lang w:val="es-CO" w:eastAsia="es-CO"/>
    </w:rPr>
  </w:style>
  <w:style w:type="paragraph" w:customStyle="1" w:styleId="xl80">
    <w:name w:val="xl80"/>
    <w:basedOn w:val="Normal"/>
    <w:rsid w:val="0038134C"/>
    <w:pPr>
      <w:pBdr>
        <w:top w:val="single" w:sz="8" w:space="0" w:color="auto"/>
        <w:left w:val="single" w:sz="8" w:space="0" w:color="auto"/>
        <w:bottom w:val="single" w:sz="8" w:space="0" w:color="auto"/>
        <w:right w:val="single" w:sz="4" w:space="0" w:color="BFBFBF"/>
      </w:pBdr>
      <w:spacing w:before="100" w:beforeAutospacing="1" w:after="100" w:afterAutospacing="1"/>
      <w:jc w:val="center"/>
    </w:pPr>
    <w:rPr>
      <w:rFonts w:ascii="Times New Roman" w:hAnsi="Times New Roman"/>
      <w:b/>
      <w:bCs/>
      <w:lang w:val="es-CO" w:eastAsia="es-CO"/>
    </w:rPr>
  </w:style>
  <w:style w:type="paragraph" w:customStyle="1" w:styleId="xl81">
    <w:name w:val="xl81"/>
    <w:basedOn w:val="Normal"/>
    <w:rsid w:val="0038134C"/>
    <w:pPr>
      <w:pBdr>
        <w:top w:val="single" w:sz="8" w:space="0" w:color="auto"/>
        <w:left w:val="single" w:sz="4" w:space="0" w:color="BFBFBF"/>
        <w:bottom w:val="single" w:sz="8" w:space="0" w:color="auto"/>
        <w:right w:val="single" w:sz="4" w:space="0" w:color="BFBFBF"/>
      </w:pBdr>
      <w:spacing w:before="100" w:beforeAutospacing="1" w:after="100" w:afterAutospacing="1"/>
      <w:jc w:val="center"/>
    </w:pPr>
    <w:rPr>
      <w:rFonts w:ascii="Times New Roman" w:hAnsi="Times New Roman"/>
      <w:b/>
      <w:bCs/>
      <w:lang w:val="es-CO" w:eastAsia="es-CO"/>
    </w:rPr>
  </w:style>
  <w:style w:type="paragraph" w:customStyle="1" w:styleId="xl82">
    <w:name w:val="xl82"/>
    <w:basedOn w:val="Normal"/>
    <w:rsid w:val="0038134C"/>
    <w:pPr>
      <w:pBdr>
        <w:top w:val="single" w:sz="8" w:space="0" w:color="auto"/>
        <w:left w:val="single" w:sz="4" w:space="0" w:color="BFBFBF"/>
        <w:bottom w:val="single" w:sz="8" w:space="0" w:color="auto"/>
        <w:right w:val="single" w:sz="8" w:space="0" w:color="auto"/>
      </w:pBdr>
      <w:shd w:val="clear" w:color="000000" w:fill="B4C6E7"/>
      <w:spacing w:before="100" w:beforeAutospacing="1" w:after="100" w:afterAutospacing="1"/>
      <w:jc w:val="center"/>
      <w:textAlignment w:val="center"/>
    </w:pPr>
    <w:rPr>
      <w:rFonts w:ascii="Times New Roman" w:hAnsi="Times New Roman"/>
      <w:b/>
      <w:bCs/>
      <w:i/>
      <w:iCs/>
      <w:lang w:val="es-CO" w:eastAsia="es-CO"/>
    </w:rPr>
  </w:style>
  <w:style w:type="paragraph" w:customStyle="1" w:styleId="xl83">
    <w:name w:val="xl83"/>
    <w:basedOn w:val="Normal"/>
    <w:rsid w:val="0038134C"/>
    <w:pPr>
      <w:spacing w:before="100" w:beforeAutospacing="1" w:after="100" w:afterAutospacing="1"/>
      <w:jc w:val="center"/>
    </w:pPr>
    <w:rPr>
      <w:rFonts w:ascii="Times New Roman" w:hAnsi="Times New Roman"/>
      <w:sz w:val="16"/>
      <w:szCs w:val="16"/>
      <w:lang w:val="es-CO" w:eastAsia="es-CO"/>
    </w:rPr>
  </w:style>
  <w:style w:type="paragraph" w:customStyle="1" w:styleId="xl84">
    <w:name w:val="xl84"/>
    <w:basedOn w:val="Normal"/>
    <w:rsid w:val="0038134C"/>
    <w:pPr>
      <w:pBdr>
        <w:left w:val="single" w:sz="4" w:space="0" w:color="BFBFBF"/>
        <w:bottom w:val="single" w:sz="4" w:space="0" w:color="BFBFBF"/>
        <w:right w:val="single" w:sz="8" w:space="0" w:color="auto"/>
      </w:pBdr>
      <w:spacing w:before="100" w:beforeAutospacing="1" w:after="100" w:afterAutospacing="1"/>
      <w:jc w:val="center"/>
    </w:pPr>
    <w:rPr>
      <w:rFonts w:ascii="Times New Roman" w:hAnsi="Times New Roman"/>
      <w:sz w:val="16"/>
      <w:szCs w:val="16"/>
      <w:lang w:val="es-CO" w:eastAsia="es-CO"/>
    </w:rPr>
  </w:style>
  <w:style w:type="paragraph" w:customStyle="1" w:styleId="xl85">
    <w:name w:val="xl85"/>
    <w:basedOn w:val="Normal"/>
    <w:rsid w:val="0038134C"/>
    <w:pPr>
      <w:pBdr>
        <w:top w:val="single" w:sz="4" w:space="0" w:color="BFBFBF"/>
        <w:left w:val="single" w:sz="4" w:space="0" w:color="BFBFBF"/>
        <w:bottom w:val="single" w:sz="4" w:space="0" w:color="BFBFBF"/>
        <w:right w:val="single" w:sz="8" w:space="0" w:color="auto"/>
      </w:pBdr>
      <w:spacing w:before="100" w:beforeAutospacing="1" w:after="100" w:afterAutospacing="1"/>
      <w:jc w:val="center"/>
    </w:pPr>
    <w:rPr>
      <w:rFonts w:ascii="Times New Roman" w:hAnsi="Times New Roman"/>
      <w:sz w:val="16"/>
      <w:szCs w:val="16"/>
      <w:lang w:val="es-CO" w:eastAsia="es-CO"/>
    </w:rPr>
  </w:style>
  <w:style w:type="paragraph" w:customStyle="1" w:styleId="xl86">
    <w:name w:val="xl86"/>
    <w:basedOn w:val="Normal"/>
    <w:rsid w:val="0038134C"/>
    <w:pPr>
      <w:pBdr>
        <w:top w:val="single" w:sz="4" w:space="0" w:color="BFBFBF"/>
        <w:left w:val="single" w:sz="4" w:space="0" w:color="BFBFBF"/>
        <w:bottom w:val="single" w:sz="4" w:space="0" w:color="BFBFBF"/>
        <w:right w:val="single" w:sz="8" w:space="0" w:color="auto"/>
      </w:pBdr>
      <w:shd w:val="clear" w:color="000000" w:fill="FFFF00"/>
      <w:spacing w:before="100" w:beforeAutospacing="1" w:after="100" w:afterAutospacing="1"/>
      <w:jc w:val="center"/>
    </w:pPr>
    <w:rPr>
      <w:rFonts w:ascii="Times New Roman" w:hAnsi="Times New Roman"/>
      <w:sz w:val="16"/>
      <w:szCs w:val="16"/>
      <w:lang w:val="es-CO" w:eastAsia="es-CO"/>
    </w:rPr>
  </w:style>
  <w:style w:type="paragraph" w:customStyle="1" w:styleId="xl87">
    <w:name w:val="xl87"/>
    <w:basedOn w:val="Normal"/>
    <w:rsid w:val="0038134C"/>
    <w:pPr>
      <w:pBdr>
        <w:top w:val="single" w:sz="4" w:space="0" w:color="BFBFBF"/>
        <w:left w:val="single" w:sz="4" w:space="0" w:color="BFBFBF"/>
        <w:bottom w:val="single" w:sz="8" w:space="0" w:color="auto"/>
        <w:right w:val="single" w:sz="8" w:space="0" w:color="auto"/>
      </w:pBdr>
      <w:shd w:val="clear" w:color="000000" w:fill="FFFF00"/>
      <w:spacing w:before="100" w:beforeAutospacing="1" w:after="100" w:afterAutospacing="1"/>
      <w:jc w:val="center"/>
    </w:pPr>
    <w:rPr>
      <w:rFonts w:ascii="Times New Roman" w:hAnsi="Times New Roman"/>
      <w:sz w:val="16"/>
      <w:szCs w:val="16"/>
      <w:lang w:val="es-CO" w:eastAsia="es-CO"/>
    </w:rPr>
  </w:style>
  <w:style w:type="character" w:customStyle="1" w:styleId="baj1">
    <w:name w:val="b_aj1"/>
    <w:rsid w:val="0038134C"/>
    <w:rPr>
      <w:b/>
      <w:bCs/>
      <w:color w:val="375682"/>
    </w:rPr>
  </w:style>
  <w:style w:type="paragraph" w:customStyle="1" w:styleId="CM129">
    <w:name w:val="CM129"/>
    <w:basedOn w:val="Default"/>
    <w:next w:val="Default"/>
    <w:uiPriority w:val="99"/>
    <w:rsid w:val="0038134C"/>
    <w:rPr>
      <w:rFonts w:ascii="Arial" w:hAnsi="Arial" w:cs="Arial"/>
      <w:color w:val="auto"/>
    </w:rPr>
  </w:style>
  <w:style w:type="paragraph" w:customStyle="1" w:styleId="CM125">
    <w:name w:val="CM125"/>
    <w:basedOn w:val="Default"/>
    <w:next w:val="Default"/>
    <w:uiPriority w:val="99"/>
    <w:rsid w:val="0038134C"/>
    <w:rPr>
      <w:rFonts w:ascii="Arial" w:hAnsi="Arial" w:cs="Arial"/>
      <w:color w:val="auto"/>
    </w:rPr>
  </w:style>
  <w:style w:type="paragraph" w:customStyle="1" w:styleId="CM119">
    <w:name w:val="CM119"/>
    <w:basedOn w:val="Default"/>
    <w:next w:val="Default"/>
    <w:uiPriority w:val="99"/>
    <w:rsid w:val="0038134C"/>
    <w:rPr>
      <w:rFonts w:ascii="Arial" w:hAnsi="Arial" w:cs="Arial"/>
      <w:color w:val="auto"/>
    </w:rPr>
  </w:style>
  <w:style w:type="paragraph" w:customStyle="1" w:styleId="Listamedia2-nfasis21">
    <w:name w:val="Lista media 2 - Énfasis 21"/>
    <w:hidden/>
    <w:uiPriority w:val="99"/>
    <w:semiHidden/>
    <w:rsid w:val="0038134C"/>
    <w:pPr>
      <w:spacing w:after="0" w:line="240" w:lineRule="auto"/>
    </w:pPr>
    <w:rPr>
      <w:rFonts w:ascii="Times New Roman" w:eastAsia="Times New Roman" w:hAnsi="Times New Roman" w:cs="Times New Roman"/>
      <w:kern w:val="0"/>
      <w:sz w:val="24"/>
      <w:szCs w:val="24"/>
      <w:lang w:val="es-ES" w:eastAsia="es-ES"/>
      <w14:ligatures w14:val="none"/>
    </w:rPr>
  </w:style>
  <w:style w:type="paragraph" w:customStyle="1" w:styleId="Style1">
    <w:name w:val="Style 1"/>
    <w:uiPriority w:val="99"/>
    <w:rsid w:val="0038134C"/>
    <w:pPr>
      <w:widowControl w:val="0"/>
      <w:autoSpaceDE w:val="0"/>
      <w:autoSpaceDN w:val="0"/>
      <w:adjustRightInd w:val="0"/>
      <w:spacing w:after="0" w:line="240" w:lineRule="auto"/>
    </w:pPr>
    <w:rPr>
      <w:rFonts w:ascii="Times New Roman" w:eastAsia="Times New Roman" w:hAnsi="Times New Roman" w:cs="Times New Roman"/>
      <w:kern w:val="0"/>
      <w:sz w:val="20"/>
      <w:szCs w:val="20"/>
      <w:lang w:val="en-US" w:eastAsia="es-CO"/>
      <w14:ligatures w14:val="none"/>
    </w:rPr>
  </w:style>
  <w:style w:type="paragraph" w:customStyle="1" w:styleId="Style2">
    <w:name w:val="Style 2"/>
    <w:uiPriority w:val="99"/>
    <w:rsid w:val="0038134C"/>
    <w:pPr>
      <w:widowControl w:val="0"/>
      <w:autoSpaceDE w:val="0"/>
      <w:autoSpaceDN w:val="0"/>
      <w:spacing w:before="216" w:after="0" w:line="240" w:lineRule="auto"/>
      <w:ind w:right="72"/>
      <w:jc w:val="both"/>
    </w:pPr>
    <w:rPr>
      <w:rFonts w:ascii="Times New Roman" w:eastAsia="Times New Roman" w:hAnsi="Times New Roman" w:cs="Times New Roman"/>
      <w:kern w:val="0"/>
      <w:sz w:val="24"/>
      <w:szCs w:val="24"/>
      <w:lang w:val="en-US" w:eastAsia="es-CO"/>
      <w14:ligatures w14:val="none"/>
    </w:rPr>
  </w:style>
  <w:style w:type="character" w:customStyle="1" w:styleId="CharacterStyle1">
    <w:name w:val="Character Style 1"/>
    <w:uiPriority w:val="99"/>
    <w:rsid w:val="0038134C"/>
    <w:rPr>
      <w:sz w:val="20"/>
      <w:szCs w:val="20"/>
    </w:rPr>
  </w:style>
  <w:style w:type="paragraph" w:customStyle="1" w:styleId="Style5">
    <w:name w:val="Style 5"/>
    <w:uiPriority w:val="99"/>
    <w:rsid w:val="0038134C"/>
    <w:pPr>
      <w:widowControl w:val="0"/>
      <w:autoSpaceDE w:val="0"/>
      <w:autoSpaceDN w:val="0"/>
      <w:spacing w:before="252" w:after="0" w:line="240" w:lineRule="auto"/>
      <w:ind w:left="72" w:right="72"/>
    </w:pPr>
    <w:rPr>
      <w:rFonts w:ascii="Times New Roman" w:eastAsia="Times New Roman" w:hAnsi="Times New Roman" w:cs="Times New Roman"/>
      <w:kern w:val="0"/>
      <w:sz w:val="24"/>
      <w:szCs w:val="24"/>
      <w:lang w:val="en-US" w:eastAsia="es-CO"/>
      <w14:ligatures w14:val="none"/>
    </w:rPr>
  </w:style>
  <w:style w:type="paragraph" w:customStyle="1" w:styleId="Style3">
    <w:name w:val="Style 3"/>
    <w:uiPriority w:val="99"/>
    <w:rsid w:val="0038134C"/>
    <w:pPr>
      <w:widowControl w:val="0"/>
      <w:autoSpaceDE w:val="0"/>
      <w:autoSpaceDN w:val="0"/>
      <w:spacing w:before="252" w:after="0" w:line="300" w:lineRule="auto"/>
    </w:pPr>
    <w:rPr>
      <w:rFonts w:ascii="Times New Roman" w:eastAsia="Times New Roman" w:hAnsi="Times New Roman" w:cs="Times New Roman"/>
      <w:kern w:val="0"/>
      <w:sz w:val="24"/>
      <w:szCs w:val="24"/>
      <w:lang w:val="en-US" w:eastAsia="es-CO"/>
      <w14:ligatures w14:val="none"/>
    </w:rPr>
  </w:style>
  <w:style w:type="paragraph" w:customStyle="1" w:styleId="Style4">
    <w:name w:val="Style 4"/>
    <w:uiPriority w:val="99"/>
    <w:rsid w:val="0038134C"/>
    <w:pPr>
      <w:widowControl w:val="0"/>
      <w:autoSpaceDE w:val="0"/>
      <w:autoSpaceDN w:val="0"/>
      <w:spacing w:after="0" w:line="240" w:lineRule="auto"/>
      <w:ind w:left="360"/>
    </w:pPr>
    <w:rPr>
      <w:rFonts w:ascii="Times New Roman" w:eastAsia="Times New Roman" w:hAnsi="Times New Roman" w:cs="Times New Roman"/>
      <w:kern w:val="0"/>
      <w:sz w:val="24"/>
      <w:szCs w:val="24"/>
      <w:lang w:val="en-US" w:eastAsia="es-CO"/>
      <w14:ligatures w14:val="none"/>
    </w:rPr>
  </w:style>
  <w:style w:type="paragraph" w:customStyle="1" w:styleId="Cuadrculamediana2">
    <w:name w:val="Cuadrícula mediana 2"/>
    <w:link w:val="Cuadrculamediana2Car"/>
    <w:uiPriority w:val="1"/>
    <w:qFormat/>
    <w:rsid w:val="0038134C"/>
    <w:pPr>
      <w:spacing w:after="0" w:line="240" w:lineRule="auto"/>
    </w:pPr>
    <w:rPr>
      <w:rFonts w:ascii="Calibri" w:eastAsia="Times New Roman" w:hAnsi="Calibri" w:cs="Times New Roman"/>
      <w:kern w:val="0"/>
      <w:lang w:val="es-ES"/>
      <w14:ligatures w14:val="none"/>
    </w:rPr>
  </w:style>
  <w:style w:type="character" w:customStyle="1" w:styleId="Cuadrculamediana2Car">
    <w:name w:val="Cuadrícula mediana 2 Car"/>
    <w:link w:val="Cuadrculamediana2"/>
    <w:uiPriority w:val="1"/>
    <w:rsid w:val="0038134C"/>
    <w:rPr>
      <w:rFonts w:ascii="Calibri" w:eastAsia="Times New Roman" w:hAnsi="Calibri" w:cs="Times New Roman"/>
      <w:kern w:val="0"/>
      <w:lang w:val="es-ES"/>
      <w14:ligatures w14:val="none"/>
    </w:rPr>
  </w:style>
  <w:style w:type="character" w:customStyle="1" w:styleId="4">
    <w:name w:val="4"/>
    <w:uiPriority w:val="19"/>
    <w:qFormat/>
    <w:rsid w:val="0038134C"/>
    <w:rPr>
      <w:i/>
      <w:iCs/>
      <w:color w:val="808080"/>
    </w:rPr>
  </w:style>
  <w:style w:type="character" w:styleId="Nmerodelnea">
    <w:name w:val="line number"/>
    <w:basedOn w:val="Fuentedeprrafopredeter"/>
    <w:rsid w:val="0038134C"/>
  </w:style>
  <w:style w:type="character" w:customStyle="1" w:styleId="date-display-single">
    <w:name w:val="date-display-single"/>
    <w:basedOn w:val="Fuentedeprrafopredeter"/>
    <w:rsid w:val="0038134C"/>
  </w:style>
  <w:style w:type="character" w:customStyle="1" w:styleId="locality">
    <w:name w:val="locality"/>
    <w:basedOn w:val="Fuentedeprrafopredeter"/>
    <w:rsid w:val="0038134C"/>
  </w:style>
  <w:style w:type="paragraph" w:customStyle="1" w:styleId="Cuerpo">
    <w:name w:val="Cuerpo"/>
    <w:uiPriority w:val="99"/>
    <w:rsid w:val="0038134C"/>
    <w:pPr>
      <w:pBdr>
        <w:top w:val="nil"/>
        <w:left w:val="nil"/>
        <w:bottom w:val="nil"/>
        <w:right w:val="nil"/>
        <w:between w:val="nil"/>
        <w:bar w:val="nil"/>
      </w:pBdr>
      <w:suppressAutoHyphens/>
      <w:spacing w:after="0" w:line="240" w:lineRule="auto"/>
    </w:pPr>
    <w:rPr>
      <w:rFonts w:ascii="Times New Roman" w:eastAsia="Times New Roman" w:hAnsi="Times New Roman" w:cs="Times New Roman"/>
      <w:color w:val="000000"/>
      <w:kern w:val="0"/>
      <w:sz w:val="24"/>
      <w:szCs w:val="24"/>
      <w:u w:color="000000"/>
      <w:bdr w:val="nil"/>
      <w:lang w:eastAsia="es-CO"/>
      <w14:ligatures w14:val="none"/>
    </w:rPr>
  </w:style>
  <w:style w:type="character" w:customStyle="1" w:styleId="longtext">
    <w:name w:val="long_text"/>
    <w:rsid w:val="0038134C"/>
  </w:style>
  <w:style w:type="paragraph" w:customStyle="1" w:styleId="subtitulos">
    <w:name w:val="subtitulos"/>
    <w:basedOn w:val="Normal"/>
    <w:uiPriority w:val="99"/>
    <w:rsid w:val="0038134C"/>
    <w:pPr>
      <w:spacing w:before="100" w:beforeAutospacing="1" w:after="100" w:afterAutospacing="1"/>
      <w:jc w:val="left"/>
    </w:pPr>
    <w:rPr>
      <w:rFonts w:ascii="Times New Roman" w:eastAsia="Calibri" w:hAnsi="Times New Roman"/>
      <w:lang w:val="es-CO"/>
    </w:rPr>
  </w:style>
  <w:style w:type="character" w:customStyle="1" w:styleId="textexposedshow">
    <w:name w:val="text_exposed_show"/>
    <w:rsid w:val="0038134C"/>
  </w:style>
  <w:style w:type="character" w:styleId="nfasissutil">
    <w:name w:val="Subtle Emphasis"/>
    <w:uiPriority w:val="19"/>
    <w:qFormat/>
    <w:rsid w:val="0038134C"/>
    <w:rPr>
      <w:i/>
      <w:iCs/>
      <w:color w:val="808080"/>
    </w:rPr>
  </w:style>
  <w:style w:type="paragraph" w:styleId="Lista5">
    <w:name w:val="List 5"/>
    <w:basedOn w:val="Normal"/>
    <w:uiPriority w:val="99"/>
    <w:rsid w:val="0038134C"/>
    <w:pPr>
      <w:ind w:left="1415" w:hanging="283"/>
      <w:contextualSpacing/>
      <w:jc w:val="left"/>
    </w:pPr>
    <w:rPr>
      <w:rFonts w:ascii="Times New Roman" w:hAnsi="Times New Roman"/>
    </w:rPr>
  </w:style>
  <w:style w:type="paragraph" w:styleId="Listaconvietas5">
    <w:name w:val="List Bullet 5"/>
    <w:basedOn w:val="Normal"/>
    <w:uiPriority w:val="99"/>
    <w:rsid w:val="0038134C"/>
    <w:pPr>
      <w:numPr>
        <w:numId w:val="6"/>
      </w:numPr>
      <w:contextualSpacing/>
      <w:jc w:val="left"/>
    </w:pPr>
    <w:rPr>
      <w:rFonts w:ascii="Times New Roman" w:hAnsi="Times New Roman"/>
    </w:rPr>
  </w:style>
  <w:style w:type="paragraph" w:styleId="Continuarlista4">
    <w:name w:val="List Continue 4"/>
    <w:basedOn w:val="Normal"/>
    <w:uiPriority w:val="99"/>
    <w:rsid w:val="0038134C"/>
    <w:pPr>
      <w:spacing w:after="120"/>
      <w:ind w:left="1132"/>
      <w:contextualSpacing/>
      <w:jc w:val="left"/>
    </w:pPr>
    <w:rPr>
      <w:rFonts w:ascii="Times New Roman" w:hAnsi="Times New Roman"/>
    </w:rPr>
  </w:style>
  <w:style w:type="paragraph" w:customStyle="1" w:styleId="CM8">
    <w:name w:val="CM8"/>
    <w:basedOn w:val="Default"/>
    <w:next w:val="Default"/>
    <w:uiPriority w:val="99"/>
    <w:rsid w:val="0038134C"/>
    <w:rPr>
      <w:rFonts w:ascii="Arial" w:hAnsi="Arial" w:cs="Arial"/>
      <w:color w:val="auto"/>
    </w:rPr>
  </w:style>
  <w:style w:type="paragraph" w:customStyle="1" w:styleId="CM9">
    <w:name w:val="CM9"/>
    <w:basedOn w:val="Default"/>
    <w:next w:val="Default"/>
    <w:uiPriority w:val="99"/>
    <w:rsid w:val="0038134C"/>
    <w:rPr>
      <w:rFonts w:ascii="Arial" w:hAnsi="Arial" w:cs="Arial"/>
      <w:color w:val="auto"/>
    </w:rPr>
  </w:style>
  <w:style w:type="character" w:customStyle="1" w:styleId="contentsCar">
    <w:name w:val="contents Car"/>
    <w:aliases w:val="Subsection Body Text Car"/>
    <w:uiPriority w:val="99"/>
    <w:rsid w:val="0038134C"/>
  </w:style>
  <w:style w:type="character" w:customStyle="1" w:styleId="TextocomentarioCar1">
    <w:name w:val="Texto comentario Car1"/>
    <w:uiPriority w:val="99"/>
    <w:semiHidden/>
    <w:rsid w:val="0038134C"/>
    <w:rPr>
      <w:sz w:val="20"/>
      <w:szCs w:val="20"/>
    </w:rPr>
  </w:style>
  <w:style w:type="character" w:customStyle="1" w:styleId="TextodegloboCar1">
    <w:name w:val="Texto de globo Car1"/>
    <w:uiPriority w:val="99"/>
    <w:semiHidden/>
    <w:rsid w:val="0038134C"/>
    <w:rPr>
      <w:rFonts w:ascii="Segoe UI" w:hAnsi="Segoe UI" w:cs="Segoe UI"/>
      <w:sz w:val="18"/>
      <w:szCs w:val="18"/>
    </w:rPr>
  </w:style>
  <w:style w:type="character" w:customStyle="1" w:styleId="AsuntodelcomentarioCar1">
    <w:name w:val="Asunto del comentario Car1"/>
    <w:uiPriority w:val="99"/>
    <w:semiHidden/>
    <w:rsid w:val="0038134C"/>
    <w:rPr>
      <w:b/>
      <w:bCs/>
      <w:sz w:val="20"/>
      <w:szCs w:val="20"/>
    </w:rPr>
  </w:style>
  <w:style w:type="paragraph" w:customStyle="1" w:styleId="toa">
    <w:name w:val="toa"/>
    <w:basedOn w:val="Normal"/>
    <w:uiPriority w:val="99"/>
    <w:rsid w:val="0038134C"/>
    <w:pPr>
      <w:tabs>
        <w:tab w:val="left" w:pos="9000"/>
        <w:tab w:val="right" w:pos="9360"/>
      </w:tabs>
      <w:suppressAutoHyphens/>
    </w:pPr>
    <w:rPr>
      <w:rFonts w:ascii="Courier" w:hAnsi="Courier"/>
      <w:lang w:val="en-US"/>
    </w:rPr>
  </w:style>
  <w:style w:type="paragraph" w:customStyle="1" w:styleId="ecxmsonormal">
    <w:name w:val="ecxmsonormal"/>
    <w:basedOn w:val="Normal"/>
    <w:uiPriority w:val="99"/>
    <w:rsid w:val="0038134C"/>
    <w:pPr>
      <w:spacing w:before="100" w:beforeAutospacing="1" w:after="100" w:afterAutospacing="1"/>
      <w:jc w:val="left"/>
    </w:pPr>
    <w:rPr>
      <w:rFonts w:ascii="Times New Roman" w:hAnsi="Times New Roman"/>
      <w:lang w:val="es-CO" w:eastAsia="es-CO"/>
    </w:rPr>
  </w:style>
  <w:style w:type="character" w:customStyle="1" w:styleId="txtresultshide1">
    <w:name w:val="txtresultshide1"/>
    <w:rsid w:val="0038134C"/>
    <w:rPr>
      <w:rFonts w:ascii="Verdana" w:hAnsi="Verdana" w:hint="default"/>
      <w:color w:val="F2F2F2"/>
      <w:sz w:val="16"/>
      <w:szCs w:val="16"/>
    </w:rPr>
  </w:style>
  <w:style w:type="paragraph" w:customStyle="1" w:styleId="Body1">
    <w:name w:val="Body 1"/>
    <w:uiPriority w:val="99"/>
    <w:rsid w:val="0038134C"/>
    <w:pPr>
      <w:spacing w:after="0" w:line="240" w:lineRule="auto"/>
      <w:outlineLvl w:val="0"/>
    </w:pPr>
    <w:rPr>
      <w:rFonts w:ascii="Times New Roman" w:eastAsia="Arial Unicode MS" w:hAnsi="Times New Roman" w:cs="Times New Roman"/>
      <w:color w:val="000000"/>
      <w:kern w:val="0"/>
      <w:sz w:val="24"/>
      <w:szCs w:val="20"/>
      <w:u w:color="000000"/>
      <w:lang w:val="es-AR" w:eastAsia="es-AR"/>
      <w14:ligatures w14:val="none"/>
    </w:rPr>
  </w:style>
  <w:style w:type="character" w:customStyle="1" w:styleId="HeaderChar">
    <w:name w:val="Header Char"/>
    <w:rsid w:val="0038134C"/>
    <w:rPr>
      <w:rFonts w:ascii="Times New Roman" w:hAnsi="Times New Roman"/>
      <w:sz w:val="24"/>
      <w:szCs w:val="24"/>
      <w:lang w:val="es-CO" w:eastAsia="es-ES"/>
    </w:rPr>
  </w:style>
  <w:style w:type="character" w:customStyle="1" w:styleId="FooterChar">
    <w:name w:val="Footer Char"/>
    <w:rsid w:val="0038134C"/>
    <w:rPr>
      <w:rFonts w:ascii="Times New Roman" w:hAnsi="Times New Roman"/>
      <w:sz w:val="24"/>
      <w:szCs w:val="24"/>
      <w:lang w:val="es-CO" w:eastAsia="es-ES"/>
    </w:rPr>
  </w:style>
  <w:style w:type="character" w:customStyle="1" w:styleId="BalloonTextChar">
    <w:name w:val="Balloon Text Char"/>
    <w:rsid w:val="0038134C"/>
    <w:rPr>
      <w:rFonts w:ascii="Times New Roman" w:hAnsi="Times New Roman"/>
      <w:lang w:val="es-CO" w:eastAsia="es-ES"/>
    </w:rPr>
  </w:style>
  <w:style w:type="paragraph" w:customStyle="1" w:styleId="xl24">
    <w:name w:val="xl24"/>
    <w:basedOn w:val="Normal"/>
    <w:uiPriority w:val="99"/>
    <w:rsid w:val="0038134C"/>
    <w:pPr>
      <w:pBdr>
        <w:top w:val="single" w:sz="12"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5">
    <w:name w:val="xl25"/>
    <w:basedOn w:val="Normal"/>
    <w:uiPriority w:val="99"/>
    <w:rsid w:val="0038134C"/>
    <w:pPr>
      <w:pBdr>
        <w:left w:val="single" w:sz="8" w:space="0" w:color="auto"/>
      </w:pBdr>
      <w:spacing w:before="100" w:beforeAutospacing="1" w:after="100" w:afterAutospacing="1"/>
      <w:jc w:val="center"/>
      <w:textAlignment w:val="center"/>
    </w:pPr>
    <w:rPr>
      <w:rFonts w:ascii="Arial" w:hAnsi="Arial" w:cs="Arial"/>
      <w:b/>
      <w:bCs/>
    </w:rPr>
  </w:style>
  <w:style w:type="paragraph" w:customStyle="1" w:styleId="xl26">
    <w:name w:val="xl26"/>
    <w:basedOn w:val="Normal"/>
    <w:uiPriority w:val="99"/>
    <w:rsid w:val="0038134C"/>
    <w:pPr>
      <w:spacing w:before="100" w:beforeAutospacing="1" w:after="100" w:afterAutospacing="1"/>
      <w:jc w:val="center"/>
      <w:textAlignment w:val="center"/>
    </w:pPr>
    <w:rPr>
      <w:rFonts w:ascii="Arial" w:hAnsi="Arial" w:cs="Arial"/>
      <w:b/>
      <w:bCs/>
    </w:rPr>
  </w:style>
  <w:style w:type="paragraph" w:customStyle="1" w:styleId="xl27">
    <w:name w:val="xl27"/>
    <w:basedOn w:val="Normal"/>
    <w:uiPriority w:val="99"/>
    <w:rsid w:val="0038134C"/>
    <w:pPr>
      <w:pBdr>
        <w:top w:val="single" w:sz="8" w:space="0" w:color="auto"/>
        <w:left w:val="single" w:sz="8" w:space="0" w:color="auto"/>
        <w:bottom w:val="single" w:sz="4" w:space="0" w:color="auto"/>
        <w:right w:val="single" w:sz="4" w:space="0" w:color="auto"/>
      </w:pBdr>
      <w:shd w:val="clear" w:color="auto" w:fill="00FF00"/>
      <w:spacing w:before="100" w:beforeAutospacing="1" w:after="100" w:afterAutospacing="1"/>
      <w:jc w:val="left"/>
    </w:pPr>
    <w:rPr>
      <w:rFonts w:ascii="Arial" w:hAnsi="Arial" w:cs="Arial"/>
      <w:b/>
      <w:bCs/>
    </w:rPr>
  </w:style>
  <w:style w:type="paragraph" w:customStyle="1" w:styleId="xl28">
    <w:name w:val="xl28"/>
    <w:basedOn w:val="Normal"/>
    <w:uiPriority w:val="99"/>
    <w:rsid w:val="0038134C"/>
    <w:pPr>
      <w:pBdr>
        <w:top w:val="single" w:sz="8"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b/>
      <w:bCs/>
    </w:rPr>
  </w:style>
  <w:style w:type="paragraph" w:customStyle="1" w:styleId="xl29">
    <w:name w:val="xl29"/>
    <w:basedOn w:val="Normal"/>
    <w:uiPriority w:val="99"/>
    <w:rsid w:val="0038134C"/>
    <w:pPr>
      <w:pBdr>
        <w:top w:val="single" w:sz="8"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rPr>
  </w:style>
  <w:style w:type="paragraph" w:customStyle="1" w:styleId="xl30">
    <w:name w:val="xl30"/>
    <w:basedOn w:val="Normal"/>
    <w:uiPriority w:val="99"/>
    <w:rsid w:val="0038134C"/>
    <w:pPr>
      <w:pBdr>
        <w:left w:val="single" w:sz="8" w:space="0" w:color="auto"/>
        <w:bottom w:val="single" w:sz="4" w:space="0" w:color="auto"/>
        <w:right w:val="single" w:sz="4" w:space="0" w:color="auto"/>
      </w:pBdr>
      <w:spacing w:before="100" w:beforeAutospacing="1" w:after="100" w:afterAutospacing="1"/>
      <w:jc w:val="left"/>
    </w:pPr>
    <w:rPr>
      <w:rFonts w:ascii="Arial" w:hAnsi="Arial" w:cs="Arial"/>
    </w:rPr>
  </w:style>
  <w:style w:type="paragraph" w:customStyle="1" w:styleId="xl31">
    <w:name w:val="xl31"/>
    <w:basedOn w:val="Normal"/>
    <w:uiPriority w:val="99"/>
    <w:rsid w:val="0038134C"/>
    <w:pPr>
      <w:pBdr>
        <w:left w:val="single" w:sz="4" w:space="0" w:color="auto"/>
        <w:bottom w:val="single" w:sz="4" w:space="0" w:color="auto"/>
        <w:right w:val="single" w:sz="4" w:space="0" w:color="auto"/>
      </w:pBdr>
      <w:spacing w:before="100" w:beforeAutospacing="1" w:after="100" w:afterAutospacing="1"/>
      <w:jc w:val="left"/>
    </w:pPr>
    <w:rPr>
      <w:rFonts w:ascii="Arial" w:hAnsi="Arial" w:cs="Arial"/>
    </w:rPr>
  </w:style>
  <w:style w:type="paragraph" w:customStyle="1" w:styleId="xl32">
    <w:name w:val="xl32"/>
    <w:basedOn w:val="Normal"/>
    <w:uiPriority w:val="99"/>
    <w:rsid w:val="0038134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33">
    <w:name w:val="xl33"/>
    <w:basedOn w:val="Normal"/>
    <w:uiPriority w:val="99"/>
    <w:rsid w:val="0038134C"/>
    <w:pPr>
      <w:pBdr>
        <w:left w:val="single" w:sz="4" w:space="0" w:color="auto"/>
        <w:bottom w:val="single" w:sz="4" w:space="0" w:color="auto"/>
        <w:right w:val="single" w:sz="4" w:space="0" w:color="auto"/>
      </w:pBdr>
      <w:spacing w:before="100" w:beforeAutospacing="1" w:after="100" w:afterAutospacing="1"/>
      <w:jc w:val="left"/>
    </w:pPr>
    <w:rPr>
      <w:rFonts w:ascii="Arial" w:hAnsi="Arial" w:cs="Arial"/>
    </w:rPr>
  </w:style>
  <w:style w:type="paragraph" w:customStyle="1" w:styleId="xl34">
    <w:name w:val="xl34"/>
    <w:basedOn w:val="Normal"/>
    <w:uiPriority w:val="99"/>
    <w:rsid w:val="0038134C"/>
    <w:pPr>
      <w:pBdr>
        <w:top w:val="single" w:sz="4" w:space="0" w:color="auto"/>
        <w:left w:val="single" w:sz="8" w:space="0" w:color="auto"/>
        <w:bottom w:val="single" w:sz="4" w:space="0" w:color="auto"/>
        <w:right w:val="single" w:sz="4" w:space="0" w:color="auto"/>
      </w:pBdr>
      <w:spacing w:before="100" w:beforeAutospacing="1" w:after="100" w:afterAutospacing="1"/>
      <w:jc w:val="left"/>
    </w:pPr>
    <w:rPr>
      <w:rFonts w:ascii="Arial" w:hAnsi="Arial" w:cs="Arial"/>
    </w:rPr>
  </w:style>
  <w:style w:type="paragraph" w:customStyle="1" w:styleId="xl35">
    <w:name w:val="xl35"/>
    <w:basedOn w:val="Normal"/>
    <w:uiPriority w:val="99"/>
    <w:rsid w:val="0038134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rPr>
  </w:style>
  <w:style w:type="paragraph" w:customStyle="1" w:styleId="xl37">
    <w:name w:val="xl37"/>
    <w:basedOn w:val="Normal"/>
    <w:uiPriority w:val="99"/>
    <w:rsid w:val="0038134C"/>
    <w:pPr>
      <w:pBdr>
        <w:left w:val="single" w:sz="8" w:space="0" w:color="auto"/>
        <w:bottom w:val="single" w:sz="4" w:space="0" w:color="auto"/>
        <w:right w:val="single" w:sz="4" w:space="0" w:color="auto"/>
      </w:pBdr>
      <w:spacing w:before="100" w:beforeAutospacing="1" w:after="100" w:afterAutospacing="1"/>
      <w:jc w:val="left"/>
    </w:pPr>
    <w:rPr>
      <w:rFonts w:ascii="Arial" w:hAnsi="Arial" w:cs="Arial"/>
    </w:rPr>
  </w:style>
  <w:style w:type="paragraph" w:customStyle="1" w:styleId="xl38">
    <w:name w:val="xl38"/>
    <w:basedOn w:val="Normal"/>
    <w:uiPriority w:val="99"/>
    <w:rsid w:val="0038134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rPr>
  </w:style>
  <w:style w:type="paragraph" w:customStyle="1" w:styleId="xl39">
    <w:name w:val="xl39"/>
    <w:basedOn w:val="Normal"/>
    <w:uiPriority w:val="99"/>
    <w:rsid w:val="0038134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b/>
      <w:bCs/>
    </w:rPr>
  </w:style>
  <w:style w:type="paragraph" w:customStyle="1" w:styleId="xl40">
    <w:name w:val="xl40"/>
    <w:basedOn w:val="Normal"/>
    <w:uiPriority w:val="99"/>
    <w:rsid w:val="0038134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41">
    <w:name w:val="xl41"/>
    <w:basedOn w:val="Normal"/>
    <w:uiPriority w:val="99"/>
    <w:rsid w:val="0038134C"/>
    <w:pPr>
      <w:pBdr>
        <w:top w:val="single" w:sz="4" w:space="0" w:color="auto"/>
        <w:left w:val="single" w:sz="8" w:space="0" w:color="auto"/>
        <w:bottom w:val="single" w:sz="4" w:space="0" w:color="auto"/>
      </w:pBdr>
      <w:spacing w:before="100" w:beforeAutospacing="1" w:after="100" w:afterAutospacing="1"/>
      <w:jc w:val="center"/>
    </w:pPr>
    <w:rPr>
      <w:rFonts w:ascii="Arial" w:hAnsi="Arial" w:cs="Arial"/>
    </w:rPr>
  </w:style>
  <w:style w:type="paragraph" w:customStyle="1" w:styleId="xl42">
    <w:name w:val="xl42"/>
    <w:basedOn w:val="Normal"/>
    <w:uiPriority w:val="99"/>
    <w:rsid w:val="0038134C"/>
    <w:pPr>
      <w:pBdr>
        <w:top w:val="single" w:sz="4" w:space="0" w:color="auto"/>
        <w:bottom w:val="single" w:sz="4" w:space="0" w:color="auto"/>
      </w:pBdr>
      <w:spacing w:before="100" w:beforeAutospacing="1" w:after="100" w:afterAutospacing="1"/>
      <w:jc w:val="center"/>
    </w:pPr>
    <w:rPr>
      <w:rFonts w:ascii="Arial" w:hAnsi="Arial" w:cs="Arial"/>
    </w:rPr>
  </w:style>
  <w:style w:type="paragraph" w:customStyle="1" w:styleId="xl43">
    <w:name w:val="xl43"/>
    <w:basedOn w:val="Normal"/>
    <w:uiPriority w:val="99"/>
    <w:rsid w:val="0038134C"/>
    <w:pPr>
      <w:pBdr>
        <w:top w:val="single" w:sz="4" w:space="0" w:color="auto"/>
        <w:left w:val="single" w:sz="8" w:space="0" w:color="auto"/>
        <w:bottom w:val="single" w:sz="4" w:space="0" w:color="auto"/>
        <w:right w:val="single" w:sz="4" w:space="0" w:color="auto"/>
      </w:pBdr>
      <w:shd w:val="clear" w:color="auto" w:fill="00FF00"/>
      <w:spacing w:before="100" w:beforeAutospacing="1" w:after="100" w:afterAutospacing="1"/>
      <w:jc w:val="left"/>
    </w:pPr>
    <w:rPr>
      <w:rFonts w:ascii="Arial" w:hAnsi="Arial" w:cs="Arial"/>
      <w:b/>
      <w:bCs/>
    </w:rPr>
  </w:style>
  <w:style w:type="paragraph" w:customStyle="1" w:styleId="xl44">
    <w:name w:val="xl44"/>
    <w:basedOn w:val="Normal"/>
    <w:uiPriority w:val="99"/>
    <w:rsid w:val="0038134C"/>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jc w:val="left"/>
    </w:pPr>
    <w:rPr>
      <w:rFonts w:ascii="Arial" w:hAnsi="Arial" w:cs="Arial"/>
      <w:b/>
      <w:bCs/>
    </w:rPr>
  </w:style>
  <w:style w:type="paragraph" w:customStyle="1" w:styleId="xl45">
    <w:name w:val="xl45"/>
    <w:basedOn w:val="Normal"/>
    <w:uiPriority w:val="99"/>
    <w:rsid w:val="0038134C"/>
    <w:pPr>
      <w:pBdr>
        <w:top w:val="single" w:sz="4" w:space="0" w:color="auto"/>
        <w:left w:val="single" w:sz="8" w:space="0" w:color="auto"/>
        <w:bottom w:val="single" w:sz="4" w:space="0" w:color="auto"/>
        <w:right w:val="single" w:sz="4" w:space="0" w:color="auto"/>
      </w:pBdr>
      <w:spacing w:before="100" w:beforeAutospacing="1" w:after="100" w:afterAutospacing="1"/>
      <w:jc w:val="left"/>
    </w:pPr>
    <w:rPr>
      <w:rFonts w:ascii="Arial" w:hAnsi="Arial" w:cs="Arial"/>
      <w:b/>
      <w:bCs/>
    </w:rPr>
  </w:style>
  <w:style w:type="paragraph" w:customStyle="1" w:styleId="xl46">
    <w:name w:val="xl46"/>
    <w:basedOn w:val="Normal"/>
    <w:uiPriority w:val="99"/>
    <w:rsid w:val="0038134C"/>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47">
    <w:name w:val="xl47"/>
    <w:basedOn w:val="Normal"/>
    <w:uiPriority w:val="99"/>
    <w:rsid w:val="0038134C"/>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48">
    <w:name w:val="xl48"/>
    <w:basedOn w:val="Normal"/>
    <w:uiPriority w:val="99"/>
    <w:rsid w:val="0038134C"/>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49">
    <w:name w:val="xl49"/>
    <w:basedOn w:val="Normal"/>
    <w:uiPriority w:val="99"/>
    <w:rsid w:val="0038134C"/>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50">
    <w:name w:val="xl50"/>
    <w:basedOn w:val="Normal"/>
    <w:uiPriority w:val="99"/>
    <w:rsid w:val="0038134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51">
    <w:name w:val="xl51"/>
    <w:basedOn w:val="Normal"/>
    <w:uiPriority w:val="99"/>
    <w:rsid w:val="0038134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Cdetexto">
    <w:name w:val="C  de texto"/>
    <w:uiPriority w:val="99"/>
    <w:rsid w:val="0038134C"/>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Times New Roman"/>
      <w:color w:val="000000"/>
      <w:kern w:val="0"/>
      <w:szCs w:val="20"/>
      <w:lang w:val="es-ES_tradnl" w:eastAsia="es-ES"/>
      <w14:ligatures w14:val="none"/>
    </w:rPr>
  </w:style>
  <w:style w:type="paragraph" w:customStyle="1" w:styleId="Ttulodeldocumento">
    <w:name w:val="Título del documento"/>
    <w:basedOn w:val="Normal"/>
    <w:uiPriority w:val="99"/>
    <w:rsid w:val="0038134C"/>
    <w:pPr>
      <w:jc w:val="left"/>
    </w:pPr>
    <w:rPr>
      <w:rFonts w:ascii="Times New Roman" w:hAnsi="Times New Roman"/>
      <w:sz w:val="20"/>
      <w:szCs w:val="20"/>
    </w:rPr>
  </w:style>
  <w:style w:type="paragraph" w:customStyle="1" w:styleId="p0">
    <w:name w:val="p0"/>
    <w:basedOn w:val="Normal"/>
    <w:uiPriority w:val="99"/>
    <w:rsid w:val="0038134C"/>
    <w:pPr>
      <w:widowControl w:val="0"/>
      <w:tabs>
        <w:tab w:val="left" w:pos="720"/>
      </w:tabs>
      <w:spacing w:line="240" w:lineRule="atLeast"/>
    </w:pPr>
    <w:rPr>
      <w:rFonts w:ascii="Times New Roman" w:hAnsi="Times New Roman"/>
      <w:szCs w:val="20"/>
      <w:lang w:val="es-CO" w:eastAsia="en-US"/>
    </w:rPr>
  </w:style>
  <w:style w:type="paragraph" w:customStyle="1" w:styleId="CM5">
    <w:name w:val="CM5"/>
    <w:basedOn w:val="Default"/>
    <w:next w:val="Default"/>
    <w:uiPriority w:val="99"/>
    <w:rsid w:val="0038134C"/>
  </w:style>
  <w:style w:type="paragraph" w:customStyle="1" w:styleId="Textoindependiente32">
    <w:name w:val="Texto independiente 32"/>
    <w:basedOn w:val="Normal"/>
    <w:uiPriority w:val="99"/>
    <w:rsid w:val="0038134C"/>
    <w:rPr>
      <w:rFonts w:ascii="Arial" w:eastAsia="Calibri" w:hAnsi="Arial" w:cs="Arial"/>
      <w:sz w:val="22"/>
      <w:szCs w:val="22"/>
      <w:lang w:val="es-CO" w:eastAsia="es-CO"/>
    </w:rPr>
  </w:style>
  <w:style w:type="paragraph" w:customStyle="1" w:styleId="EstiloTtulo3AlbertusMedium11ptJustificado">
    <w:name w:val="Estilo Título 3 + Albertus Medium 11 pt Justificado"/>
    <w:basedOn w:val="Normal"/>
    <w:uiPriority w:val="99"/>
    <w:rsid w:val="0038134C"/>
    <w:pPr>
      <w:numPr>
        <w:ilvl w:val="2"/>
        <w:numId w:val="7"/>
      </w:numPr>
      <w:jc w:val="left"/>
    </w:pPr>
    <w:rPr>
      <w:rFonts w:ascii="Times New Roman" w:hAnsi="Times New Roman"/>
    </w:rPr>
  </w:style>
  <w:style w:type="paragraph" w:customStyle="1" w:styleId="BodyText31">
    <w:name w:val="Body Text 31"/>
    <w:basedOn w:val="Normal"/>
    <w:uiPriority w:val="99"/>
    <w:rsid w:val="0038134C"/>
    <w:rPr>
      <w:rFonts w:ascii="Arial" w:hAnsi="Arial"/>
      <w:szCs w:val="20"/>
      <w:lang w:val="es-ES_tradnl"/>
    </w:rPr>
  </w:style>
  <w:style w:type="character" w:customStyle="1" w:styleId="TitleChar">
    <w:name w:val="Title Char"/>
    <w:rsid w:val="0038134C"/>
    <w:rPr>
      <w:rFonts w:ascii="Verdana" w:hAnsi="Verdana"/>
      <w:b/>
      <w:sz w:val="22"/>
      <w:lang w:eastAsia="es-ES"/>
    </w:rPr>
  </w:style>
  <w:style w:type="character" w:customStyle="1" w:styleId="BodyTextIndentChar">
    <w:name w:val="Body Text Indent Char"/>
    <w:rsid w:val="0038134C"/>
    <w:rPr>
      <w:sz w:val="24"/>
      <w:szCs w:val="24"/>
      <w:lang w:val="es-ES" w:eastAsia="es-ES"/>
    </w:rPr>
  </w:style>
  <w:style w:type="paragraph" w:customStyle="1" w:styleId="maritza2">
    <w:name w:val="maritza2"/>
    <w:basedOn w:val="Normal"/>
    <w:uiPriority w:val="99"/>
    <w:rsid w:val="0038134C"/>
    <w:pPr>
      <w:snapToGrid w:val="0"/>
    </w:pPr>
    <w:rPr>
      <w:rFonts w:ascii="Courier New" w:hAnsi="Courier New" w:cs="Courier New"/>
      <w:sz w:val="20"/>
      <w:szCs w:val="20"/>
    </w:rPr>
  </w:style>
  <w:style w:type="paragraph" w:customStyle="1" w:styleId="Style8">
    <w:name w:val="Style8"/>
    <w:basedOn w:val="Normal"/>
    <w:uiPriority w:val="99"/>
    <w:rsid w:val="0038134C"/>
    <w:pPr>
      <w:widowControl w:val="0"/>
      <w:autoSpaceDE w:val="0"/>
      <w:autoSpaceDN w:val="0"/>
      <w:adjustRightInd w:val="0"/>
      <w:spacing w:line="276" w:lineRule="exact"/>
    </w:pPr>
    <w:rPr>
      <w:rFonts w:ascii="Arial" w:hAnsi="Arial" w:cs="Arial"/>
      <w:lang w:val="es-CO" w:eastAsia="es-CO"/>
    </w:rPr>
  </w:style>
  <w:style w:type="character" w:customStyle="1" w:styleId="FontStyle101">
    <w:name w:val="Font Style101"/>
    <w:rsid w:val="0038134C"/>
    <w:rPr>
      <w:rFonts w:ascii="Arial" w:hAnsi="Arial" w:cs="Arial"/>
      <w:sz w:val="22"/>
      <w:szCs w:val="22"/>
    </w:rPr>
  </w:style>
  <w:style w:type="character" w:customStyle="1" w:styleId="FontStyle149">
    <w:name w:val="Font Style149"/>
    <w:rsid w:val="0038134C"/>
    <w:rPr>
      <w:rFonts w:ascii="Arial" w:hAnsi="Arial" w:cs="Arial"/>
      <w:b/>
      <w:bCs/>
      <w:sz w:val="22"/>
      <w:szCs w:val="22"/>
    </w:rPr>
  </w:style>
  <w:style w:type="paragraph" w:customStyle="1" w:styleId="Textoindependiente23">
    <w:name w:val="Texto independiente 23"/>
    <w:basedOn w:val="Normal"/>
    <w:uiPriority w:val="99"/>
    <w:rsid w:val="0038134C"/>
    <w:pPr>
      <w:widowControl w:val="0"/>
      <w:tabs>
        <w:tab w:val="left" w:pos="6804"/>
      </w:tabs>
    </w:pPr>
    <w:rPr>
      <w:rFonts w:ascii="Arial" w:hAnsi="Arial"/>
      <w:b/>
      <w:szCs w:val="20"/>
      <w:lang w:val="es-ES_tradnl"/>
    </w:rPr>
  </w:style>
  <w:style w:type="paragraph" w:customStyle="1" w:styleId="TtuloSCS1">
    <w:name w:val="Título SCS 1"/>
    <w:basedOn w:val="Normal"/>
    <w:autoRedefine/>
    <w:uiPriority w:val="99"/>
    <w:rsid w:val="0038134C"/>
    <w:rPr>
      <w:rFonts w:ascii="Arial" w:eastAsia="Batang" w:hAnsi="Arial" w:cs="Arial"/>
      <w:bCs/>
      <w:sz w:val="22"/>
      <w:szCs w:val="28"/>
      <w:lang w:val="es-CO"/>
    </w:rPr>
  </w:style>
  <w:style w:type="paragraph" w:customStyle="1" w:styleId="EstiloJustificado">
    <w:name w:val="Estilo Justificado"/>
    <w:basedOn w:val="Normal"/>
    <w:uiPriority w:val="99"/>
    <w:rsid w:val="0038134C"/>
    <w:pPr>
      <w:spacing w:before="120" w:after="240"/>
      <w:ind w:firstLine="709"/>
    </w:pPr>
    <w:rPr>
      <w:rFonts w:ascii="Times New Roman" w:hAnsi="Times New Roman"/>
      <w:szCs w:val="20"/>
    </w:rPr>
  </w:style>
  <w:style w:type="character" w:customStyle="1" w:styleId="ecx215400516-08072010">
    <w:name w:val="ecx215400516-08072010"/>
    <w:rsid w:val="0038134C"/>
  </w:style>
  <w:style w:type="character" w:customStyle="1" w:styleId="hps">
    <w:name w:val="hps"/>
    <w:rsid w:val="0038134C"/>
  </w:style>
  <w:style w:type="paragraph" w:customStyle="1" w:styleId="BodyA">
    <w:name w:val="Body A"/>
    <w:uiPriority w:val="99"/>
    <w:rsid w:val="0038134C"/>
    <w:pPr>
      <w:spacing w:after="0" w:line="240" w:lineRule="auto"/>
    </w:pPr>
    <w:rPr>
      <w:rFonts w:ascii="Helvetica" w:eastAsia="ヒラギノ角ゴ Pro W3" w:hAnsi="Helvetica" w:cs="Times New Roman"/>
      <w:color w:val="000000"/>
      <w:kern w:val="0"/>
      <w:sz w:val="24"/>
      <w:szCs w:val="24"/>
      <w:lang w:val="en-US"/>
      <w14:ligatures w14:val="none"/>
    </w:rPr>
  </w:style>
  <w:style w:type="paragraph" w:customStyle="1" w:styleId="Yanina2">
    <w:name w:val="Yanina2"/>
    <w:basedOn w:val="Ttulo2"/>
    <w:uiPriority w:val="99"/>
    <w:rsid w:val="0038134C"/>
    <w:pPr>
      <w:keepLines w:val="0"/>
      <w:spacing w:before="0" w:after="0"/>
      <w:ind w:left="578" w:hanging="578"/>
    </w:pPr>
    <w:rPr>
      <w:rFonts w:ascii="Arial" w:eastAsia="Times New Roman" w:hAnsi="Arial" w:cs="Times New Roman"/>
      <w:b/>
      <w:caps/>
      <w:color w:val="auto"/>
      <w:sz w:val="24"/>
      <w:szCs w:val="24"/>
    </w:rPr>
  </w:style>
  <w:style w:type="character" w:customStyle="1" w:styleId="hvr">
    <w:name w:val="hvr"/>
    <w:rsid w:val="0038134C"/>
  </w:style>
  <w:style w:type="paragraph" w:customStyle="1" w:styleId="ecxmsobodytext">
    <w:name w:val="ecxmsobodytext"/>
    <w:basedOn w:val="Normal"/>
    <w:uiPriority w:val="99"/>
    <w:rsid w:val="0038134C"/>
    <w:pPr>
      <w:spacing w:before="100" w:beforeAutospacing="1" w:after="100" w:afterAutospacing="1"/>
      <w:jc w:val="left"/>
    </w:pPr>
    <w:rPr>
      <w:rFonts w:ascii="Times New Roman" w:hAnsi="Times New Roman"/>
      <w:lang w:val="es-CO" w:eastAsia="es-CO"/>
    </w:rPr>
  </w:style>
  <w:style w:type="paragraph" w:customStyle="1" w:styleId="CM34">
    <w:name w:val="CM34"/>
    <w:basedOn w:val="Normal"/>
    <w:next w:val="Normal"/>
    <w:uiPriority w:val="99"/>
    <w:rsid w:val="0038134C"/>
    <w:pPr>
      <w:autoSpaceDE w:val="0"/>
      <w:autoSpaceDN w:val="0"/>
      <w:adjustRightInd w:val="0"/>
      <w:jc w:val="left"/>
    </w:pPr>
    <w:rPr>
      <w:rFonts w:ascii="Arial" w:hAnsi="Arial" w:cs="Arial"/>
    </w:rPr>
  </w:style>
  <w:style w:type="character" w:customStyle="1" w:styleId="TextonotaalfinalCar1">
    <w:name w:val="Texto nota al final Car1"/>
    <w:uiPriority w:val="99"/>
    <w:semiHidden/>
    <w:rsid w:val="0038134C"/>
    <w:rPr>
      <w:sz w:val="20"/>
      <w:szCs w:val="20"/>
    </w:rPr>
  </w:style>
  <w:style w:type="character" w:customStyle="1" w:styleId="DeltaViewInsertion">
    <w:name w:val="DeltaView Insertion"/>
    <w:uiPriority w:val="99"/>
    <w:rsid w:val="0038134C"/>
    <w:rPr>
      <w:color w:val="0000FF"/>
      <w:u w:val="double"/>
    </w:rPr>
  </w:style>
  <w:style w:type="character" w:customStyle="1" w:styleId="DeltaViewDeletion">
    <w:name w:val="DeltaView Deletion"/>
    <w:uiPriority w:val="99"/>
    <w:rsid w:val="0038134C"/>
    <w:rPr>
      <w:strike/>
      <w:color w:val="FF0000"/>
    </w:rPr>
  </w:style>
  <w:style w:type="paragraph" w:customStyle="1" w:styleId="Titulo3">
    <w:name w:val="Titulo 3"/>
    <w:basedOn w:val="Normal"/>
    <w:autoRedefine/>
    <w:uiPriority w:val="99"/>
    <w:rsid w:val="0038134C"/>
    <w:pPr>
      <w:widowControl w:val="0"/>
      <w:tabs>
        <w:tab w:val="left" w:pos="1134"/>
      </w:tabs>
      <w:overflowPunct w:val="0"/>
      <w:autoSpaceDE w:val="0"/>
      <w:autoSpaceDN w:val="0"/>
      <w:adjustRightInd w:val="0"/>
      <w:textAlignment w:val="baseline"/>
    </w:pPr>
    <w:rPr>
      <w:rFonts w:ascii="Arial" w:hAnsi="Arial" w:cs="Arial"/>
      <w:b/>
      <w:bCs/>
      <w:snapToGrid w:val="0"/>
      <w:lang w:val="es-ES_tradnl"/>
    </w:rPr>
  </w:style>
  <w:style w:type="paragraph" w:customStyle="1" w:styleId="font5">
    <w:name w:val="font5"/>
    <w:basedOn w:val="Normal"/>
    <w:rsid w:val="0038134C"/>
    <w:pPr>
      <w:spacing w:before="100" w:beforeAutospacing="1" w:after="100" w:afterAutospacing="1"/>
      <w:jc w:val="left"/>
    </w:pPr>
    <w:rPr>
      <w:color w:val="FF0000"/>
      <w:sz w:val="22"/>
      <w:szCs w:val="22"/>
      <w:lang w:val="es-CO" w:eastAsia="es-CO"/>
    </w:rPr>
  </w:style>
  <w:style w:type="paragraph" w:customStyle="1" w:styleId="xl63">
    <w:name w:val="xl63"/>
    <w:basedOn w:val="Normal"/>
    <w:rsid w:val="0038134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64">
    <w:name w:val="xl64"/>
    <w:basedOn w:val="Normal"/>
    <w:rsid w:val="0038134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88">
    <w:name w:val="xl88"/>
    <w:basedOn w:val="Normal"/>
    <w:rsid w:val="0038134C"/>
    <w:pPr>
      <w:pBdr>
        <w:top w:val="single" w:sz="4" w:space="0" w:color="auto"/>
        <w:left w:val="single" w:sz="4" w:space="0" w:color="auto"/>
        <w:bottom w:val="single" w:sz="4" w:space="0" w:color="auto"/>
        <w:right w:val="single" w:sz="4" w:space="0" w:color="auto"/>
      </w:pBdr>
      <w:shd w:val="clear" w:color="000000" w:fill="CCFF33"/>
      <w:spacing w:before="100" w:beforeAutospacing="1" w:after="100" w:afterAutospacing="1"/>
      <w:jc w:val="center"/>
      <w:textAlignment w:val="center"/>
    </w:pPr>
  </w:style>
  <w:style w:type="character" w:customStyle="1" w:styleId="phonemore1">
    <w:name w:val="phonemore1"/>
    <w:rsid w:val="0038134C"/>
    <w:rPr>
      <w:rFonts w:ascii="Lato" w:hAnsi="Lato" w:hint="default"/>
      <w:b/>
      <w:bCs/>
      <w:sz w:val="21"/>
      <w:szCs w:val="21"/>
    </w:rPr>
  </w:style>
  <w:style w:type="table" w:customStyle="1" w:styleId="Tabladecuadrcula1clara1">
    <w:name w:val="Tabla de cuadrícula 1 clara1"/>
    <w:basedOn w:val="Tablanormal"/>
    <w:uiPriority w:val="46"/>
    <w:rsid w:val="0038134C"/>
    <w:pPr>
      <w:spacing w:after="0" w:line="240" w:lineRule="auto"/>
    </w:pPr>
    <w:rPr>
      <w:rFonts w:ascii="Calibri" w:eastAsia="Calibri" w:hAnsi="Calibri" w:cs="Times New Roman"/>
      <w:kern w:val="0"/>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Listaclara11">
    <w:name w:val="Lista clara11"/>
    <w:basedOn w:val="Tablanormal"/>
    <w:uiPriority w:val="61"/>
    <w:rsid w:val="0038134C"/>
    <w:pPr>
      <w:spacing w:after="0" w:line="240" w:lineRule="auto"/>
    </w:pPr>
    <w:rPr>
      <w:rFonts w:ascii="Calibri" w:eastAsia="Calibri" w:hAnsi="Calibri" w:cs="Times New Roman"/>
      <w:kern w:val="0"/>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Autospacing="0" w:afterLines="0" w:afterAutospacing="0" w:line="240" w:lineRule="auto"/>
      </w:pPr>
      <w:rPr>
        <w:b/>
        <w:bCs/>
        <w:color w:val="FFFFFF"/>
      </w:rPr>
      <w:tblPr/>
      <w:tcPr>
        <w:shd w:val="clear" w:color="auto" w:fill="000000"/>
      </w:tcPr>
    </w:tblStylePr>
    <w:tblStylePr w:type="lastRow">
      <w:pPr>
        <w:spacing w:beforeLines="0" w:beforeAutospacing="0" w:afterLines="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3">
    <w:name w:val="Tabla con cuadrícula3"/>
    <w:basedOn w:val="Tablanormal"/>
    <w:uiPriority w:val="39"/>
    <w:rsid w:val="0038134C"/>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31">
    <w:name w:val="Tabla de lista 4 - Énfasis 31"/>
    <w:basedOn w:val="Tablanormal"/>
    <w:uiPriority w:val="49"/>
    <w:rsid w:val="0038134C"/>
    <w:pPr>
      <w:spacing w:after="0" w:line="240" w:lineRule="auto"/>
    </w:pPr>
    <w:rPr>
      <w:rFonts w:ascii="Calibri" w:eastAsia="Calibri" w:hAnsi="Calibri" w:cs="Times New Roman"/>
      <w:kern w:val="0"/>
      <w14:ligatures w14:val="none"/>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tcBorders>
        <w:shd w:val="clear" w:color="auto" w:fill="A5A5A5"/>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4-nfasis13">
    <w:name w:val="Tabla de cuadrícula 4 - Énfasis 13"/>
    <w:basedOn w:val="Tablanormal"/>
    <w:uiPriority w:val="49"/>
    <w:rsid w:val="0038134C"/>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xl89">
    <w:name w:val="xl89"/>
    <w:basedOn w:val="Normal"/>
    <w:rsid w:val="0038134C"/>
    <w:pPr>
      <w:pBdr>
        <w:top w:val="single" w:sz="4" w:space="0" w:color="auto"/>
        <w:bottom w:val="single" w:sz="4" w:space="0" w:color="auto"/>
      </w:pBdr>
      <w:spacing w:before="100" w:beforeAutospacing="1" w:after="100" w:afterAutospacing="1"/>
      <w:jc w:val="left"/>
    </w:pPr>
    <w:rPr>
      <w:b/>
      <w:bCs/>
      <w:sz w:val="16"/>
      <w:szCs w:val="16"/>
      <w:lang w:val="es-CO" w:eastAsia="es-CO"/>
    </w:rPr>
  </w:style>
  <w:style w:type="paragraph" w:customStyle="1" w:styleId="xl90">
    <w:name w:val="xl90"/>
    <w:basedOn w:val="Normal"/>
    <w:rsid w:val="0038134C"/>
    <w:pPr>
      <w:pBdr>
        <w:bottom w:val="single" w:sz="4" w:space="0" w:color="auto"/>
        <w:right w:val="single" w:sz="4" w:space="0" w:color="auto"/>
      </w:pBdr>
      <w:shd w:val="clear" w:color="000000" w:fill="DDEBF7"/>
      <w:spacing w:before="100" w:beforeAutospacing="1" w:after="100" w:afterAutospacing="1"/>
      <w:jc w:val="left"/>
      <w:textAlignment w:val="center"/>
    </w:pPr>
    <w:rPr>
      <w:b/>
      <w:bCs/>
      <w:color w:val="000000"/>
      <w:sz w:val="16"/>
      <w:szCs w:val="16"/>
      <w:lang w:val="es-CO" w:eastAsia="es-CO"/>
    </w:rPr>
  </w:style>
  <w:style w:type="paragraph" w:customStyle="1" w:styleId="xl91">
    <w:name w:val="xl91"/>
    <w:basedOn w:val="Normal"/>
    <w:rsid w:val="0038134C"/>
    <w:pPr>
      <w:pBdr>
        <w:bottom w:val="single" w:sz="4" w:space="0" w:color="auto"/>
      </w:pBdr>
      <w:shd w:val="clear" w:color="000000" w:fill="DDEBF7"/>
      <w:spacing w:before="100" w:beforeAutospacing="1" w:after="100" w:afterAutospacing="1"/>
      <w:jc w:val="left"/>
      <w:textAlignment w:val="center"/>
    </w:pPr>
    <w:rPr>
      <w:color w:val="000000"/>
      <w:sz w:val="16"/>
      <w:szCs w:val="16"/>
      <w:lang w:val="es-CO" w:eastAsia="es-CO"/>
    </w:rPr>
  </w:style>
  <w:style w:type="paragraph" w:customStyle="1" w:styleId="xl92">
    <w:name w:val="xl92"/>
    <w:basedOn w:val="Normal"/>
    <w:rsid w:val="0038134C"/>
    <w:pPr>
      <w:pBdr>
        <w:left w:val="single" w:sz="4" w:space="0" w:color="auto"/>
        <w:bottom w:val="single" w:sz="4" w:space="0" w:color="auto"/>
      </w:pBdr>
      <w:shd w:val="clear" w:color="000000" w:fill="DDEBF7"/>
      <w:spacing w:before="100" w:beforeAutospacing="1" w:after="100" w:afterAutospacing="1"/>
      <w:jc w:val="center"/>
      <w:textAlignment w:val="center"/>
    </w:pPr>
    <w:rPr>
      <w:color w:val="000000"/>
      <w:sz w:val="16"/>
      <w:szCs w:val="16"/>
      <w:lang w:val="es-CO" w:eastAsia="es-CO"/>
    </w:rPr>
  </w:style>
  <w:style w:type="paragraph" w:customStyle="1" w:styleId="xl93">
    <w:name w:val="xl93"/>
    <w:basedOn w:val="Normal"/>
    <w:rsid w:val="0038134C"/>
    <w:pPr>
      <w:pBdr>
        <w:bottom w:val="single" w:sz="4" w:space="0" w:color="auto"/>
      </w:pBdr>
      <w:shd w:val="clear" w:color="000000" w:fill="DDEBF7"/>
      <w:spacing w:before="100" w:beforeAutospacing="1" w:after="100" w:afterAutospacing="1"/>
      <w:jc w:val="center"/>
      <w:textAlignment w:val="center"/>
    </w:pPr>
    <w:rPr>
      <w:color w:val="000000"/>
      <w:sz w:val="16"/>
      <w:szCs w:val="16"/>
      <w:lang w:val="es-CO" w:eastAsia="es-CO"/>
    </w:rPr>
  </w:style>
  <w:style w:type="paragraph" w:customStyle="1" w:styleId="xl94">
    <w:name w:val="xl94"/>
    <w:basedOn w:val="Normal"/>
    <w:rsid w:val="0038134C"/>
    <w:pPr>
      <w:pBdr>
        <w:bottom w:val="single" w:sz="4" w:space="0" w:color="auto"/>
        <w:right w:val="single" w:sz="4" w:space="0" w:color="auto"/>
      </w:pBdr>
      <w:shd w:val="clear" w:color="000000" w:fill="DDEBF7"/>
      <w:spacing w:before="100" w:beforeAutospacing="1" w:after="100" w:afterAutospacing="1"/>
      <w:jc w:val="center"/>
      <w:textAlignment w:val="center"/>
    </w:pPr>
    <w:rPr>
      <w:color w:val="000000"/>
      <w:sz w:val="16"/>
      <w:szCs w:val="16"/>
      <w:lang w:val="es-CO" w:eastAsia="es-CO"/>
    </w:rPr>
  </w:style>
  <w:style w:type="paragraph" w:customStyle="1" w:styleId="xl95">
    <w:name w:val="xl95"/>
    <w:basedOn w:val="Normal"/>
    <w:uiPriority w:val="99"/>
    <w:rsid w:val="0038134C"/>
    <w:pPr>
      <w:pBdr>
        <w:top w:val="single" w:sz="4" w:space="0" w:color="auto"/>
        <w:bottom w:val="single" w:sz="4" w:space="0" w:color="auto"/>
      </w:pBdr>
      <w:shd w:val="clear" w:color="000000" w:fill="DDEBF7"/>
      <w:spacing w:before="100" w:beforeAutospacing="1" w:after="100" w:afterAutospacing="1"/>
      <w:jc w:val="center"/>
      <w:textAlignment w:val="center"/>
    </w:pPr>
    <w:rPr>
      <w:color w:val="000000"/>
      <w:sz w:val="16"/>
      <w:szCs w:val="16"/>
      <w:lang w:val="es-CO" w:eastAsia="es-CO"/>
    </w:rPr>
  </w:style>
  <w:style w:type="paragraph" w:customStyle="1" w:styleId="xl96">
    <w:name w:val="xl96"/>
    <w:basedOn w:val="Normal"/>
    <w:uiPriority w:val="99"/>
    <w:rsid w:val="0038134C"/>
    <w:pPr>
      <w:pBdr>
        <w:bottom w:val="single" w:sz="4" w:space="0" w:color="auto"/>
        <w:right w:val="single" w:sz="4" w:space="0" w:color="auto"/>
      </w:pBdr>
      <w:spacing w:before="100" w:beforeAutospacing="1" w:after="100" w:afterAutospacing="1"/>
      <w:jc w:val="left"/>
    </w:pPr>
    <w:rPr>
      <w:b/>
      <w:bCs/>
      <w:sz w:val="16"/>
      <w:szCs w:val="16"/>
      <w:lang w:val="es-CO" w:eastAsia="es-CO"/>
    </w:rPr>
  </w:style>
  <w:style w:type="paragraph" w:customStyle="1" w:styleId="xl97">
    <w:name w:val="xl97"/>
    <w:basedOn w:val="Normal"/>
    <w:uiPriority w:val="99"/>
    <w:rsid w:val="0038134C"/>
    <w:pPr>
      <w:pBdr>
        <w:left w:val="single" w:sz="4" w:space="0" w:color="auto"/>
        <w:bottom w:val="single" w:sz="4" w:space="0" w:color="auto"/>
        <w:right w:val="single" w:sz="4" w:space="0" w:color="auto"/>
      </w:pBdr>
      <w:spacing w:before="100" w:beforeAutospacing="1" w:after="100" w:afterAutospacing="1"/>
      <w:jc w:val="left"/>
    </w:pPr>
    <w:rPr>
      <w:b/>
      <w:bCs/>
      <w:sz w:val="16"/>
      <w:szCs w:val="16"/>
      <w:lang w:val="es-CO" w:eastAsia="es-CO"/>
    </w:rPr>
  </w:style>
  <w:style w:type="paragraph" w:customStyle="1" w:styleId="xl98">
    <w:name w:val="xl98"/>
    <w:basedOn w:val="Normal"/>
    <w:uiPriority w:val="99"/>
    <w:rsid w:val="0038134C"/>
    <w:pPr>
      <w:pBdr>
        <w:top w:val="single" w:sz="4" w:space="0" w:color="auto"/>
        <w:bottom w:val="single" w:sz="4" w:space="0" w:color="auto"/>
        <w:right w:val="single" w:sz="4" w:space="0" w:color="auto"/>
      </w:pBdr>
      <w:spacing w:before="100" w:beforeAutospacing="1" w:after="100" w:afterAutospacing="1"/>
      <w:jc w:val="left"/>
    </w:pPr>
    <w:rPr>
      <w:b/>
      <w:bCs/>
      <w:sz w:val="16"/>
      <w:szCs w:val="16"/>
      <w:lang w:val="es-CO" w:eastAsia="es-CO"/>
    </w:rPr>
  </w:style>
  <w:style w:type="paragraph" w:customStyle="1" w:styleId="xl99">
    <w:name w:val="xl99"/>
    <w:basedOn w:val="Normal"/>
    <w:uiPriority w:val="99"/>
    <w:rsid w:val="0038134C"/>
    <w:pPr>
      <w:pBdr>
        <w:top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b/>
      <w:bCs/>
      <w:color w:val="000000"/>
      <w:sz w:val="16"/>
      <w:szCs w:val="16"/>
      <w:lang w:val="es-CO" w:eastAsia="es-CO"/>
    </w:rPr>
  </w:style>
  <w:style w:type="paragraph" w:customStyle="1" w:styleId="xl100">
    <w:name w:val="xl100"/>
    <w:basedOn w:val="Normal"/>
    <w:uiPriority w:val="99"/>
    <w:rsid w:val="0038134C"/>
    <w:pPr>
      <w:pBdr>
        <w:top w:val="single" w:sz="4" w:space="0" w:color="auto"/>
        <w:left w:val="single" w:sz="8" w:space="0" w:color="auto"/>
        <w:bottom w:val="single" w:sz="4" w:space="0" w:color="auto"/>
        <w:right w:val="single" w:sz="4" w:space="0" w:color="auto"/>
      </w:pBdr>
      <w:spacing w:before="100" w:beforeAutospacing="1" w:after="100" w:afterAutospacing="1"/>
      <w:jc w:val="left"/>
    </w:pPr>
    <w:rPr>
      <w:sz w:val="16"/>
      <w:szCs w:val="16"/>
      <w:lang w:val="es-CO" w:eastAsia="es-CO"/>
    </w:rPr>
  </w:style>
  <w:style w:type="paragraph" w:customStyle="1" w:styleId="xl101">
    <w:name w:val="xl101"/>
    <w:basedOn w:val="Normal"/>
    <w:uiPriority w:val="99"/>
    <w:rsid w:val="0038134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left"/>
    </w:pPr>
    <w:rPr>
      <w:sz w:val="16"/>
      <w:szCs w:val="16"/>
      <w:lang w:val="es-CO" w:eastAsia="es-CO"/>
    </w:rPr>
  </w:style>
  <w:style w:type="paragraph" w:customStyle="1" w:styleId="xl102">
    <w:name w:val="xl102"/>
    <w:basedOn w:val="Normal"/>
    <w:uiPriority w:val="99"/>
    <w:rsid w:val="0038134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pPr>
    <w:rPr>
      <w:sz w:val="16"/>
      <w:szCs w:val="16"/>
      <w:lang w:val="es-CO" w:eastAsia="es-CO"/>
    </w:rPr>
  </w:style>
  <w:style w:type="paragraph" w:customStyle="1" w:styleId="xl103">
    <w:name w:val="xl103"/>
    <w:basedOn w:val="Normal"/>
    <w:uiPriority w:val="99"/>
    <w:rsid w:val="0038134C"/>
    <w:pPr>
      <w:pBdr>
        <w:top w:val="single" w:sz="4" w:space="0" w:color="auto"/>
        <w:bottom w:val="single" w:sz="4" w:space="0" w:color="auto"/>
        <w:right w:val="single" w:sz="4" w:space="0" w:color="auto"/>
      </w:pBdr>
      <w:shd w:val="clear" w:color="000000" w:fill="DDEBF7"/>
      <w:spacing w:before="100" w:beforeAutospacing="1" w:after="100" w:afterAutospacing="1"/>
      <w:jc w:val="center"/>
    </w:pPr>
    <w:rPr>
      <w:sz w:val="16"/>
      <w:szCs w:val="16"/>
      <w:lang w:val="es-CO" w:eastAsia="es-CO"/>
    </w:rPr>
  </w:style>
  <w:style w:type="paragraph" w:customStyle="1" w:styleId="xl104">
    <w:name w:val="xl104"/>
    <w:basedOn w:val="Normal"/>
    <w:uiPriority w:val="99"/>
    <w:rsid w:val="0038134C"/>
    <w:pPr>
      <w:pBdr>
        <w:top w:val="single" w:sz="4" w:space="0" w:color="auto"/>
        <w:bottom w:val="single" w:sz="4" w:space="0" w:color="auto"/>
        <w:right w:val="single" w:sz="4" w:space="0" w:color="auto"/>
      </w:pBdr>
      <w:shd w:val="clear" w:color="000000" w:fill="DDEBF7"/>
      <w:spacing w:before="100" w:beforeAutospacing="1" w:after="100" w:afterAutospacing="1"/>
      <w:jc w:val="center"/>
    </w:pPr>
    <w:rPr>
      <w:b/>
      <w:bCs/>
      <w:sz w:val="16"/>
      <w:szCs w:val="16"/>
      <w:lang w:val="es-CO" w:eastAsia="es-CO"/>
    </w:rPr>
  </w:style>
  <w:style w:type="paragraph" w:customStyle="1" w:styleId="xl105">
    <w:name w:val="xl105"/>
    <w:basedOn w:val="Normal"/>
    <w:uiPriority w:val="99"/>
    <w:rsid w:val="0038134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color w:val="000000"/>
      <w:sz w:val="16"/>
      <w:szCs w:val="16"/>
      <w:lang w:val="es-CO" w:eastAsia="es-CO"/>
    </w:rPr>
  </w:style>
  <w:style w:type="paragraph" w:customStyle="1" w:styleId="xl106">
    <w:name w:val="xl106"/>
    <w:basedOn w:val="Normal"/>
    <w:uiPriority w:val="99"/>
    <w:rsid w:val="0038134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lang w:val="es-CO" w:eastAsia="es-CO"/>
    </w:rPr>
  </w:style>
  <w:style w:type="paragraph" w:customStyle="1" w:styleId="xl107">
    <w:name w:val="xl107"/>
    <w:basedOn w:val="Normal"/>
    <w:uiPriority w:val="99"/>
    <w:rsid w:val="0038134C"/>
    <w:pPr>
      <w:pBdr>
        <w:top w:val="single" w:sz="4" w:space="0" w:color="auto"/>
        <w:bottom w:val="single" w:sz="8" w:space="0" w:color="auto"/>
        <w:right w:val="single" w:sz="4" w:space="0" w:color="auto"/>
      </w:pBdr>
      <w:spacing w:before="100" w:beforeAutospacing="1" w:after="100" w:afterAutospacing="1"/>
      <w:jc w:val="center"/>
      <w:textAlignment w:val="center"/>
    </w:pPr>
    <w:rPr>
      <w:color w:val="000000"/>
      <w:sz w:val="16"/>
      <w:szCs w:val="16"/>
      <w:lang w:val="es-CO" w:eastAsia="es-CO"/>
    </w:rPr>
  </w:style>
  <w:style w:type="paragraph" w:customStyle="1" w:styleId="xl108">
    <w:name w:val="xl108"/>
    <w:basedOn w:val="Normal"/>
    <w:uiPriority w:val="99"/>
    <w:rsid w:val="0038134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color w:val="000000"/>
      <w:sz w:val="16"/>
      <w:szCs w:val="16"/>
      <w:lang w:val="es-CO" w:eastAsia="es-CO"/>
    </w:rPr>
  </w:style>
  <w:style w:type="paragraph" w:customStyle="1" w:styleId="xl109">
    <w:name w:val="xl109"/>
    <w:basedOn w:val="Normal"/>
    <w:uiPriority w:val="99"/>
    <w:rsid w:val="0038134C"/>
    <w:pPr>
      <w:pBdr>
        <w:top w:val="single" w:sz="4" w:space="0" w:color="auto"/>
        <w:left w:val="single" w:sz="4" w:space="0" w:color="auto"/>
        <w:bottom w:val="single" w:sz="8" w:space="0" w:color="auto"/>
      </w:pBdr>
      <w:spacing w:before="100" w:beforeAutospacing="1" w:after="100" w:afterAutospacing="1"/>
      <w:jc w:val="center"/>
      <w:textAlignment w:val="center"/>
    </w:pPr>
    <w:rPr>
      <w:color w:val="000000"/>
      <w:sz w:val="16"/>
      <w:szCs w:val="16"/>
      <w:lang w:val="es-CO" w:eastAsia="es-CO"/>
    </w:rPr>
  </w:style>
  <w:style w:type="paragraph" w:customStyle="1" w:styleId="xl110">
    <w:name w:val="xl110"/>
    <w:basedOn w:val="Normal"/>
    <w:uiPriority w:val="99"/>
    <w:rsid w:val="0038134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color w:val="000000"/>
      <w:sz w:val="16"/>
      <w:szCs w:val="16"/>
      <w:lang w:val="es-CO" w:eastAsia="es-CO"/>
    </w:rPr>
  </w:style>
  <w:style w:type="paragraph" w:customStyle="1" w:styleId="xl111">
    <w:name w:val="xl111"/>
    <w:basedOn w:val="Normal"/>
    <w:uiPriority w:val="99"/>
    <w:rsid w:val="0038134C"/>
    <w:pPr>
      <w:shd w:val="clear" w:color="000000" w:fill="DDEBF7"/>
      <w:spacing w:before="100" w:beforeAutospacing="1" w:after="100" w:afterAutospacing="1"/>
      <w:jc w:val="center"/>
      <w:textAlignment w:val="center"/>
    </w:pPr>
    <w:rPr>
      <w:color w:val="000000"/>
      <w:sz w:val="16"/>
      <w:szCs w:val="16"/>
      <w:lang w:val="es-CO" w:eastAsia="es-CO"/>
    </w:rPr>
  </w:style>
  <w:style w:type="paragraph" w:customStyle="1" w:styleId="xl112">
    <w:name w:val="xl112"/>
    <w:basedOn w:val="Normal"/>
    <w:uiPriority w:val="99"/>
    <w:rsid w:val="0038134C"/>
    <w:pPr>
      <w:shd w:val="clear" w:color="000000" w:fill="DDEBF7"/>
      <w:spacing w:before="100" w:beforeAutospacing="1" w:after="100" w:afterAutospacing="1"/>
      <w:jc w:val="center"/>
      <w:textAlignment w:val="center"/>
    </w:pPr>
    <w:rPr>
      <w:b/>
      <w:bCs/>
      <w:color w:val="000000"/>
      <w:sz w:val="16"/>
      <w:szCs w:val="16"/>
      <w:lang w:val="es-CO" w:eastAsia="es-CO"/>
    </w:rPr>
  </w:style>
  <w:style w:type="paragraph" w:customStyle="1" w:styleId="msonormal0">
    <w:name w:val="msonormal"/>
    <w:basedOn w:val="Normal"/>
    <w:rsid w:val="0038134C"/>
    <w:pPr>
      <w:spacing w:before="100" w:beforeAutospacing="1" w:after="100" w:afterAutospacing="1"/>
      <w:jc w:val="left"/>
    </w:pPr>
    <w:rPr>
      <w:rFonts w:ascii="Times New Roman" w:eastAsiaTheme="minorHAnsi" w:hAnsi="Times New Roman"/>
      <w:lang w:val="es-CO" w:eastAsia="es-CO"/>
    </w:rPr>
  </w:style>
  <w:style w:type="character" w:customStyle="1" w:styleId="estilocorreo19">
    <w:name w:val="estilocorreo19"/>
    <w:basedOn w:val="Fuentedeprrafopredeter"/>
    <w:semiHidden/>
    <w:rsid w:val="0038134C"/>
    <w:rPr>
      <w:rFonts w:ascii="Calibri" w:hAnsi="Calibri" w:cs="Calibri" w:hint="default"/>
      <w:color w:val="auto"/>
    </w:rPr>
  </w:style>
  <w:style w:type="table" w:customStyle="1" w:styleId="Listaclara-nfasis51">
    <w:name w:val="Lista clara - Énfasis 51"/>
    <w:basedOn w:val="Tablanormal"/>
    <w:next w:val="Listaclara-nfasis5"/>
    <w:uiPriority w:val="61"/>
    <w:rsid w:val="0038134C"/>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customStyle="1" w:styleId="Listavistosa-nfasis12">
    <w:name w:val="Lista vistosa - Énfasis 12"/>
    <w:basedOn w:val="Tablanormal"/>
    <w:next w:val="Listavistosa-nfasis1"/>
    <w:uiPriority w:val="34"/>
    <w:rsid w:val="0038134C"/>
    <w:pPr>
      <w:spacing w:after="0" w:line="240" w:lineRule="auto"/>
    </w:pPr>
    <w:rPr>
      <w:rFonts w:ascii="Times New Roman" w:eastAsia="Times New Roman" w:hAnsi="Times New Roman" w:cs="Times New Roman"/>
      <w:kern w:val="0"/>
      <w:sz w:val="24"/>
      <w:szCs w:val="24"/>
      <w:lang w:val="es-ES" w:eastAsia="es-ES"/>
      <w14:ligatures w14:val="none"/>
    </w:rPr>
    <w:tblPr>
      <w:tblStyleRowBandSize w:val="1"/>
      <w:tblStyleColBandSize w:val="1"/>
    </w:tblPr>
    <w:tcPr>
      <w:shd w:val="clear" w:color="auto" w:fill="E0F2FA" w:themeFill="accent1" w:themeFillTint="19"/>
    </w:tcPr>
    <w:tblStylePr w:type="firstRow">
      <w:tblPr/>
      <w:tcPr>
        <w:tcBorders>
          <w:bottom w:val="single" w:sz="12" w:space="0" w:color="FFFFFF" w:themeColor="background1"/>
        </w:tcBorders>
        <w:shd w:val="clear" w:color="auto" w:fill="CC5416"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customStyle="1" w:styleId="Tablaconcuadrcula141">
    <w:name w:val="Tabla con cuadrícula141"/>
    <w:basedOn w:val="Tablanormal"/>
    <w:next w:val="Tablaconcuadrcula"/>
    <w:uiPriority w:val="59"/>
    <w:rsid w:val="0038134C"/>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decuadrcula4-nfasis111">
    <w:name w:val="Tabla de cuadrícula 4 - Énfasis 111"/>
    <w:basedOn w:val="Tablanormal"/>
    <w:uiPriority w:val="49"/>
    <w:rsid w:val="0038134C"/>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Cuadrculamedia1-nfasis11">
    <w:name w:val="Cuadrícula media 1 - Énfasis 11"/>
    <w:basedOn w:val="Tablanormal"/>
    <w:next w:val="Cuadrculamedia1-nfasis1"/>
    <w:uiPriority w:val="67"/>
    <w:rsid w:val="0038134C"/>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11">
    <w:name w:val="Cuadrícula media 111"/>
    <w:basedOn w:val="Tablanormal"/>
    <w:uiPriority w:val="67"/>
    <w:rsid w:val="0038134C"/>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Sombreadoclaro-nfasis111">
    <w:name w:val="Sombreado claro - Énfasis 111"/>
    <w:basedOn w:val="Tablanormal"/>
    <w:uiPriority w:val="60"/>
    <w:rsid w:val="0038134C"/>
    <w:pPr>
      <w:spacing w:after="0" w:line="240" w:lineRule="auto"/>
    </w:pPr>
    <w:rPr>
      <w:rFonts w:ascii="Times New Roman" w:eastAsia="Times New Roman" w:hAnsi="Times New Roman" w:cs="Times New Roman"/>
      <w:color w:val="365F91"/>
      <w:kern w:val="0"/>
      <w:sz w:val="20"/>
      <w:szCs w:val="20"/>
      <w:lang w:eastAsia="es-CO"/>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2">
    <w:name w:val="Lista clara12"/>
    <w:basedOn w:val="Tablanormal"/>
    <w:uiPriority w:val="61"/>
    <w:rsid w:val="0038134C"/>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decuadrcula4-nfasis121">
    <w:name w:val="Tabla de cuadrícula 4 - Énfasis 121"/>
    <w:basedOn w:val="Tablanormal"/>
    <w:uiPriority w:val="49"/>
    <w:rsid w:val="0038134C"/>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customStyle="1" w:styleId="Tabladecuadrcula1clara11">
    <w:name w:val="Tabla de cuadrícula 1 clara11"/>
    <w:basedOn w:val="Tablanormal"/>
    <w:uiPriority w:val="46"/>
    <w:rsid w:val="0038134C"/>
    <w:pPr>
      <w:spacing w:after="0" w:line="240" w:lineRule="auto"/>
    </w:pPr>
    <w:rPr>
      <w:rFonts w:ascii="Calibri" w:eastAsia="Calibri" w:hAnsi="Calibri" w:cs="Times New Roman"/>
      <w:kern w:val="0"/>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Listaclara111">
    <w:name w:val="Lista clara111"/>
    <w:basedOn w:val="Tablanormal"/>
    <w:uiPriority w:val="61"/>
    <w:rsid w:val="0038134C"/>
    <w:pPr>
      <w:spacing w:after="0" w:line="240" w:lineRule="auto"/>
    </w:pPr>
    <w:rPr>
      <w:rFonts w:ascii="Calibri" w:eastAsia="Calibri" w:hAnsi="Calibri" w:cs="Times New Roman"/>
      <w:kern w:val="0"/>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Autospacing="0" w:afterLines="0" w:afterAutospacing="0" w:line="240" w:lineRule="auto"/>
      </w:pPr>
      <w:rPr>
        <w:b/>
        <w:bCs/>
        <w:color w:val="FFFFFF"/>
      </w:rPr>
      <w:tblPr/>
      <w:tcPr>
        <w:shd w:val="clear" w:color="auto" w:fill="000000"/>
      </w:tcPr>
    </w:tblStylePr>
    <w:tblStylePr w:type="lastRow">
      <w:pPr>
        <w:spacing w:beforeLines="0" w:beforeAutospacing="0" w:afterLines="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31">
    <w:name w:val="Tabla con cuadrícula31"/>
    <w:basedOn w:val="Tablanormal"/>
    <w:uiPriority w:val="39"/>
    <w:rsid w:val="0038134C"/>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311">
    <w:name w:val="Tabla de lista 4 - Énfasis 311"/>
    <w:basedOn w:val="Tablanormal"/>
    <w:uiPriority w:val="49"/>
    <w:rsid w:val="0038134C"/>
    <w:pPr>
      <w:spacing w:after="0" w:line="240" w:lineRule="auto"/>
    </w:pPr>
    <w:rPr>
      <w:rFonts w:ascii="Calibri" w:eastAsia="Calibri" w:hAnsi="Calibri" w:cs="Times New Roman"/>
      <w:kern w:val="0"/>
      <w14:ligatures w14:val="none"/>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tcBorders>
        <w:shd w:val="clear" w:color="auto" w:fill="A5A5A5"/>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4-nfasis131">
    <w:name w:val="Tabla de cuadrícula 4 - Énfasis 131"/>
    <w:basedOn w:val="Tablanormal"/>
    <w:uiPriority w:val="49"/>
    <w:rsid w:val="0038134C"/>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TableParagraph">
    <w:name w:val="Table Paragraph"/>
    <w:basedOn w:val="Normal"/>
    <w:uiPriority w:val="1"/>
    <w:qFormat/>
    <w:rsid w:val="0038134C"/>
    <w:pPr>
      <w:widowControl w:val="0"/>
      <w:autoSpaceDE w:val="0"/>
      <w:autoSpaceDN w:val="0"/>
      <w:jc w:val="left"/>
    </w:pPr>
    <w:rPr>
      <w:rFonts w:ascii="Microsoft Sans Serif" w:eastAsia="Microsoft Sans Serif" w:hAnsi="Microsoft Sans Serif" w:cs="Microsoft Sans Serif"/>
      <w:sz w:val="22"/>
      <w:szCs w:val="22"/>
      <w:lang w:eastAsia="en-US"/>
    </w:rPr>
  </w:style>
  <w:style w:type="character" w:customStyle="1" w:styleId="vortalspan">
    <w:name w:val="vortalspan"/>
    <w:basedOn w:val="Fuentedeprrafopredeter"/>
    <w:rsid w:val="0038134C"/>
  </w:style>
  <w:style w:type="character" w:customStyle="1" w:styleId="companyfullname">
    <w:name w:val="companyfullname"/>
    <w:basedOn w:val="Fuentedeprrafopredeter"/>
    <w:rsid w:val="0038134C"/>
  </w:style>
  <w:style w:type="character" w:customStyle="1" w:styleId="Mencinsinresolver1">
    <w:name w:val="Mención sin resolver1"/>
    <w:basedOn w:val="Fuentedeprrafopredeter"/>
    <w:uiPriority w:val="99"/>
    <w:semiHidden/>
    <w:unhideWhenUsed/>
    <w:rsid w:val="0038134C"/>
    <w:rPr>
      <w:color w:val="605E5C"/>
      <w:shd w:val="clear" w:color="auto" w:fill="E1DFDD"/>
    </w:rPr>
  </w:style>
  <w:style w:type="character" w:customStyle="1" w:styleId="Mencinsinresolver2">
    <w:name w:val="Mención sin resolver2"/>
    <w:basedOn w:val="Fuentedeprrafopredeter"/>
    <w:uiPriority w:val="99"/>
    <w:semiHidden/>
    <w:unhideWhenUsed/>
    <w:rsid w:val="0038134C"/>
    <w:rPr>
      <w:color w:val="605E5C"/>
      <w:shd w:val="clear" w:color="auto" w:fill="E1DFDD"/>
    </w:rPr>
  </w:style>
  <w:style w:type="paragraph" w:customStyle="1" w:styleId="LO-Normal">
    <w:name w:val="LO-Normal"/>
    <w:uiPriority w:val="99"/>
    <w:rsid w:val="0038134C"/>
    <w:pPr>
      <w:suppressAutoHyphens/>
      <w:spacing w:after="0" w:line="100" w:lineRule="atLeast"/>
      <w:textAlignment w:val="baseline"/>
    </w:pPr>
    <w:rPr>
      <w:rFonts w:ascii="Times New Roman" w:eastAsia="Times New Roman" w:hAnsi="Times New Roman" w:cs="Times New Roman"/>
      <w:kern w:val="1"/>
      <w:sz w:val="20"/>
      <w:szCs w:val="20"/>
      <w:lang w:val="es-ES" w:eastAsia="zh-CN"/>
      <w14:ligatures w14:val="none"/>
    </w:rPr>
  </w:style>
  <w:style w:type="paragraph" w:customStyle="1" w:styleId="pf0">
    <w:name w:val="pf0"/>
    <w:basedOn w:val="Normal"/>
    <w:rsid w:val="0038134C"/>
    <w:pPr>
      <w:spacing w:before="100" w:beforeAutospacing="1" w:after="100" w:afterAutospacing="1"/>
      <w:jc w:val="left"/>
    </w:pPr>
    <w:rPr>
      <w:rFonts w:ascii="Times New Roman" w:hAnsi="Times New Roman"/>
      <w:lang w:val="es-CO" w:eastAsia="es-CO"/>
    </w:rPr>
  </w:style>
  <w:style w:type="character" w:customStyle="1" w:styleId="cf01">
    <w:name w:val="cf01"/>
    <w:basedOn w:val="Fuentedeprrafopredeter"/>
    <w:rsid w:val="0038134C"/>
    <w:rPr>
      <w:rFonts w:ascii="Segoe UI" w:hAnsi="Segoe UI" w:cs="Segoe UI" w:hint="default"/>
      <w:i/>
      <w:iCs/>
      <w:sz w:val="18"/>
      <w:szCs w:val="18"/>
    </w:rPr>
  </w:style>
  <w:style w:type="character" w:customStyle="1" w:styleId="cf11">
    <w:name w:val="cf11"/>
    <w:basedOn w:val="Fuentedeprrafopredeter"/>
    <w:rsid w:val="0038134C"/>
    <w:rPr>
      <w:rFonts w:ascii="Segoe UI" w:hAnsi="Segoe UI" w:cs="Segoe UI" w:hint="default"/>
      <w:i/>
      <w:iCs/>
      <w:sz w:val="18"/>
      <w:szCs w:val="18"/>
    </w:rPr>
  </w:style>
  <w:style w:type="character" w:customStyle="1" w:styleId="Mencinsinresolver3">
    <w:name w:val="Mención sin resolver3"/>
    <w:basedOn w:val="Fuentedeprrafopredeter"/>
    <w:uiPriority w:val="99"/>
    <w:semiHidden/>
    <w:unhideWhenUsed/>
    <w:rsid w:val="0038134C"/>
    <w:rPr>
      <w:color w:val="605E5C"/>
      <w:shd w:val="clear" w:color="auto" w:fill="E1DFDD"/>
    </w:rPr>
  </w:style>
  <w:style w:type="character" w:customStyle="1" w:styleId="Mencinsinresolver4">
    <w:name w:val="Mención sin resolver4"/>
    <w:basedOn w:val="Fuentedeprrafopredeter"/>
    <w:uiPriority w:val="99"/>
    <w:semiHidden/>
    <w:unhideWhenUsed/>
    <w:rsid w:val="0038134C"/>
    <w:rPr>
      <w:color w:val="605E5C"/>
      <w:shd w:val="clear" w:color="auto" w:fill="E1DFDD"/>
    </w:rPr>
  </w:style>
  <w:style w:type="character" w:customStyle="1" w:styleId="Ttulo1Car1">
    <w:name w:val="Título 1 Car1"/>
    <w:aliases w:val="título 1 Car1,Pregunta Car1,MT1 Car1,Edgar 1 Car1,Título 1-BCN Car1,Título 11 Car1,1 ghost Car1,g Car1,Nombre Proyecto Car1,H1 Car1,Título 1 Intro Car1"/>
    <w:basedOn w:val="Fuentedeprrafopredeter"/>
    <w:uiPriority w:val="9"/>
    <w:rsid w:val="0038134C"/>
    <w:rPr>
      <w:rFonts w:asciiTheme="majorHAnsi" w:eastAsiaTheme="majorEastAsia" w:hAnsiTheme="majorHAnsi" w:cstheme="majorBidi"/>
      <w:color w:val="0F4761" w:themeColor="accent1" w:themeShade="BF"/>
      <w:sz w:val="32"/>
      <w:szCs w:val="32"/>
      <w:lang w:val="es-ES" w:eastAsia="es-ES"/>
    </w:rPr>
  </w:style>
  <w:style w:type="character" w:customStyle="1" w:styleId="Ttulo2Car1">
    <w:name w:val="Título 2 Car1"/>
    <w:aliases w:val="Edgar 2 Car1,Título 2 -BCN Car1,2 headline Car1,Title Header2 Car1,A Car1,h2 Car1,A.B.C. Car1,A1 Car1,h21 Car1,A.B.C.1 Car1,A2 Car1,A.B.C.2 Car1,Chapter Number/Appendix Letter Car1,chn Car1,H2 Car1,DO NOT USE_h2 Car1,H21 Car1,H22 Car"/>
    <w:basedOn w:val="Fuentedeprrafopredeter"/>
    <w:uiPriority w:val="9"/>
    <w:semiHidden/>
    <w:rsid w:val="0038134C"/>
    <w:rPr>
      <w:rFonts w:asciiTheme="majorHAnsi" w:eastAsiaTheme="majorEastAsia" w:hAnsiTheme="majorHAnsi" w:cstheme="majorBidi"/>
      <w:color w:val="0F4761" w:themeColor="accent1" w:themeShade="BF"/>
      <w:sz w:val="26"/>
      <w:szCs w:val="26"/>
      <w:lang w:val="es-ES" w:eastAsia="es-ES"/>
    </w:rPr>
  </w:style>
  <w:style w:type="character" w:customStyle="1" w:styleId="Ttulo3Car1">
    <w:name w:val="Título 3 Car1"/>
    <w:aliases w:val="Edgar 3 Car1,1.1.1Título 3 Car1,Título 3-BCN Car1,3 bullet Car1,2 Car1,H3 Car1,Título 3 Car Car Car1"/>
    <w:basedOn w:val="Fuentedeprrafopredeter"/>
    <w:uiPriority w:val="9"/>
    <w:semiHidden/>
    <w:rsid w:val="0038134C"/>
    <w:rPr>
      <w:rFonts w:asciiTheme="majorHAnsi" w:eastAsiaTheme="majorEastAsia" w:hAnsiTheme="majorHAnsi" w:cstheme="majorBidi"/>
      <w:color w:val="0A2F40" w:themeColor="accent1" w:themeShade="7F"/>
      <w:sz w:val="24"/>
      <w:szCs w:val="24"/>
      <w:lang w:val="es-ES" w:eastAsia="es-ES"/>
    </w:rPr>
  </w:style>
  <w:style w:type="character" w:customStyle="1" w:styleId="Ttulo4Car1">
    <w:name w:val="Título 4 Car1"/>
    <w:aliases w:val="Título 4 - BCN Car1,4 dash Car1,d Car1,3 Car1,Edgar 4 Car1"/>
    <w:basedOn w:val="Fuentedeprrafopredeter"/>
    <w:semiHidden/>
    <w:rsid w:val="0038134C"/>
    <w:rPr>
      <w:rFonts w:asciiTheme="majorHAnsi" w:eastAsiaTheme="majorEastAsia" w:hAnsiTheme="majorHAnsi" w:cstheme="majorBidi"/>
      <w:i/>
      <w:iCs/>
      <w:color w:val="0F4761" w:themeColor="accent1" w:themeShade="BF"/>
      <w:sz w:val="24"/>
      <w:szCs w:val="24"/>
      <w:lang w:val="es-ES" w:eastAsia="es-ES"/>
    </w:rPr>
  </w:style>
  <w:style w:type="character" w:customStyle="1" w:styleId="Ttulo6Car1">
    <w:name w:val="Título 6 Car1"/>
    <w:aliases w:val="Título 6-BCN Car1"/>
    <w:basedOn w:val="Fuentedeprrafopredeter"/>
    <w:semiHidden/>
    <w:rsid w:val="0038134C"/>
    <w:rPr>
      <w:rFonts w:asciiTheme="majorHAnsi" w:eastAsiaTheme="majorEastAsia" w:hAnsiTheme="majorHAnsi" w:cstheme="majorBidi"/>
      <w:color w:val="0A2F40" w:themeColor="accent1" w:themeShade="7F"/>
      <w:sz w:val="24"/>
      <w:szCs w:val="24"/>
      <w:lang w:val="es-ES" w:eastAsia="es-ES"/>
    </w:rPr>
  </w:style>
  <w:style w:type="character" w:customStyle="1" w:styleId="EncabezadoCar1">
    <w:name w:val="Encabezado Car1"/>
    <w:aliases w:val="encabezado Car1,h Car1,h8 Car1,h9 Car1,h10 Car1,h18 Car1,Alt Header Car1,WWB Car1"/>
    <w:basedOn w:val="Fuentedeprrafopredeter"/>
    <w:uiPriority w:val="99"/>
    <w:semiHidden/>
    <w:rsid w:val="0038134C"/>
    <w:rPr>
      <w:rFonts w:ascii="Arial Narrow" w:eastAsia="Times New Roman" w:hAnsi="Arial Narrow" w:cs="Times New Roman"/>
      <w:sz w:val="24"/>
      <w:szCs w:val="24"/>
      <w:lang w:val="es-ES" w:eastAsia="es-ES"/>
    </w:rPr>
  </w:style>
  <w:style w:type="paragraph" w:customStyle="1" w:styleId="paragraph">
    <w:name w:val="paragraph"/>
    <w:basedOn w:val="Normal"/>
    <w:rsid w:val="0038134C"/>
    <w:pPr>
      <w:spacing w:before="100" w:beforeAutospacing="1" w:after="100" w:afterAutospacing="1"/>
      <w:jc w:val="left"/>
    </w:pPr>
    <w:rPr>
      <w:rFonts w:ascii="Times New Roman" w:hAnsi="Times New Roman"/>
      <w:lang w:val="es-CO" w:eastAsia="es-CO"/>
    </w:rPr>
  </w:style>
  <w:style w:type="character" w:customStyle="1" w:styleId="normaltextrun">
    <w:name w:val="normaltextrun"/>
    <w:basedOn w:val="Fuentedeprrafopredeter"/>
    <w:rsid w:val="0038134C"/>
  </w:style>
  <w:style w:type="character" w:customStyle="1" w:styleId="eop">
    <w:name w:val="eop"/>
    <w:basedOn w:val="Fuentedeprrafopredeter"/>
    <w:rsid w:val="0038134C"/>
  </w:style>
  <w:style w:type="character" w:customStyle="1" w:styleId="tabchar">
    <w:name w:val="tabchar"/>
    <w:basedOn w:val="Fuentedeprrafopredeter"/>
    <w:rsid w:val="0038134C"/>
  </w:style>
  <w:style w:type="character" w:customStyle="1" w:styleId="NormalWebCar">
    <w:name w:val="Normal (Web) Car"/>
    <w:aliases w:val="Normal (Web) Car Car Car,Normal (Web) Car Car Car Car Car Car Car,Normal (Web) Car Car Car Car Car Car Car Car Car Car"/>
    <w:link w:val="NormalWeb"/>
    <w:uiPriority w:val="99"/>
    <w:locked/>
    <w:rsid w:val="0038134C"/>
    <w:rPr>
      <w:rFonts w:ascii="Tahoma" w:eastAsia="Times New Roman" w:hAnsi="Tahoma" w:cs="Tahoma"/>
      <w:color w:val="003399"/>
      <w:kern w:val="0"/>
      <w:sz w:val="20"/>
      <w:szCs w:val="20"/>
      <w:lang w:val="es-ES" w:eastAsia="es-ES"/>
      <w14:ligatures w14:val="none"/>
    </w:rPr>
  </w:style>
  <w:style w:type="paragraph" w:customStyle="1" w:styleId="ydpcecee822msonormal">
    <w:name w:val="ydpcecee822msonormal"/>
    <w:basedOn w:val="Normal"/>
    <w:uiPriority w:val="99"/>
    <w:semiHidden/>
    <w:rsid w:val="0038134C"/>
    <w:pPr>
      <w:spacing w:before="100" w:beforeAutospacing="1" w:after="100" w:afterAutospacing="1"/>
      <w:jc w:val="left"/>
    </w:pPr>
    <w:rPr>
      <w:rFonts w:ascii="Calibri" w:eastAsiaTheme="minorHAnsi" w:hAnsi="Calibri"/>
      <w:sz w:val="22"/>
      <w:szCs w:val="22"/>
      <w:lang w:val="es-CO" w:eastAsia="es-CO"/>
    </w:rPr>
  </w:style>
  <w:style w:type="paragraph" w:customStyle="1" w:styleId="xmsonormal">
    <w:name w:val="x_msonormal"/>
    <w:basedOn w:val="Normal"/>
    <w:rsid w:val="0038134C"/>
    <w:pPr>
      <w:spacing w:before="100" w:beforeAutospacing="1" w:after="100" w:afterAutospacing="1"/>
      <w:jc w:val="left"/>
    </w:pPr>
    <w:rPr>
      <w:rFonts w:ascii="Times New Roman" w:hAnsi="Times New Roman"/>
      <w:lang w:val="es-CO" w:eastAsia="es-CO"/>
    </w:rPr>
  </w:style>
  <w:style w:type="character" w:customStyle="1" w:styleId="Mencinsinresolver5">
    <w:name w:val="Mención sin resolver5"/>
    <w:basedOn w:val="Fuentedeprrafopredeter"/>
    <w:uiPriority w:val="99"/>
    <w:semiHidden/>
    <w:unhideWhenUsed/>
    <w:rsid w:val="0038134C"/>
    <w:rPr>
      <w:color w:val="605E5C"/>
      <w:shd w:val="clear" w:color="auto" w:fill="E1DFDD"/>
    </w:rPr>
  </w:style>
  <w:style w:type="character" w:customStyle="1" w:styleId="cf21">
    <w:name w:val="cf21"/>
    <w:basedOn w:val="Fuentedeprrafopredeter"/>
    <w:rsid w:val="0038134C"/>
    <w:rPr>
      <w:rFonts w:ascii="Segoe UI" w:hAnsi="Segoe UI" w:cs="Segoe UI" w:hint="default"/>
      <w:b/>
      <w:bCs/>
      <w:sz w:val="18"/>
      <w:szCs w:val="18"/>
    </w:rPr>
  </w:style>
  <w:style w:type="table" w:customStyle="1" w:styleId="Tablaconcuadrcula2">
    <w:name w:val="Tabla con cuadrícula2"/>
    <w:basedOn w:val="Tablanormal"/>
    <w:next w:val="Tablaconcuadrcula"/>
    <w:uiPriority w:val="59"/>
    <w:rsid w:val="0038134C"/>
    <w:pPr>
      <w:autoSpaceDN w:val="0"/>
      <w:spacing w:after="0" w:line="240" w:lineRule="auto"/>
      <w:textAlignment w:val="baseline"/>
    </w:pPr>
    <w:rPr>
      <w:rFonts w:ascii="Calibri" w:eastAsia="Calibri" w:hAnsi="Calibri" w:cs="Times New Roman"/>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6">
    <w:name w:val="Mención sin resolver6"/>
    <w:basedOn w:val="Fuentedeprrafopredeter"/>
    <w:uiPriority w:val="99"/>
    <w:semiHidden/>
    <w:unhideWhenUsed/>
    <w:rsid w:val="0038134C"/>
    <w:rPr>
      <w:color w:val="605E5C"/>
      <w:shd w:val="clear" w:color="auto" w:fill="E1DFDD"/>
    </w:rPr>
  </w:style>
  <w:style w:type="character" w:customStyle="1" w:styleId="Mencinsinresolver7">
    <w:name w:val="Mención sin resolver7"/>
    <w:basedOn w:val="Fuentedeprrafopredeter"/>
    <w:uiPriority w:val="99"/>
    <w:semiHidden/>
    <w:unhideWhenUsed/>
    <w:rsid w:val="0038134C"/>
    <w:rPr>
      <w:color w:val="605E5C"/>
      <w:shd w:val="clear" w:color="auto" w:fill="E1DFDD"/>
    </w:rPr>
  </w:style>
  <w:style w:type="paragraph" w:customStyle="1" w:styleId="corporate--unordered-list--item">
    <w:name w:val="corporate--unordered-list--item"/>
    <w:basedOn w:val="Normal"/>
    <w:rsid w:val="0038134C"/>
    <w:pPr>
      <w:spacing w:before="100" w:beforeAutospacing="1" w:after="100" w:afterAutospacing="1"/>
      <w:jc w:val="left"/>
    </w:pPr>
    <w:rPr>
      <w:rFonts w:ascii="Times New Roman" w:hAnsi="Times New Roman"/>
      <w:lang w:val="en-US" w:eastAsia="en-US"/>
    </w:rPr>
  </w:style>
  <w:style w:type="table" w:customStyle="1" w:styleId="NormalTable0">
    <w:name w:val="Normal Table0"/>
    <w:uiPriority w:val="2"/>
    <w:semiHidden/>
    <w:unhideWhenUsed/>
    <w:qFormat/>
    <w:rsid w:val="0038134C"/>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38134C"/>
    <w:rPr>
      <w:color w:val="605E5C"/>
      <w:shd w:val="clear" w:color="auto" w:fill="E1DFDD"/>
    </w:rPr>
  </w:style>
  <w:style w:type="paragraph" w:customStyle="1" w:styleId="font6">
    <w:name w:val="font6"/>
    <w:basedOn w:val="Normal"/>
    <w:rsid w:val="0038134C"/>
    <w:pPr>
      <w:spacing w:before="100" w:beforeAutospacing="1" w:after="100" w:afterAutospacing="1"/>
      <w:jc w:val="left"/>
    </w:pPr>
    <w:rPr>
      <w:rFonts w:ascii="Tahoma" w:hAnsi="Tahoma" w:cs="Tahoma"/>
      <w:b/>
      <w:bCs/>
      <w:color w:val="000000"/>
      <w:sz w:val="18"/>
      <w:szCs w:val="18"/>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59312373">
      <w:bodyDiv w:val="1"/>
      <w:marLeft w:val="0"/>
      <w:marRight w:val="0"/>
      <w:marTop w:val="0"/>
      <w:marBottom w:val="0"/>
      <w:divBdr>
        <w:top w:val="none" w:sz="0" w:space="0" w:color="auto"/>
        <w:left w:val="none" w:sz="0" w:space="0" w:color="auto"/>
        <w:bottom w:val="none" w:sz="0" w:space="0" w:color="auto"/>
        <w:right w:val="none" w:sz="0" w:space="0" w:color="auto"/>
      </w:divBdr>
    </w:div>
    <w:div w:id="2142765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ranet.minsalud.gov.co/Sistema-integrado/Mapa-de-procesos/Documentosmapa/ABIM02_Manual_buenas_practicas_almacenamiento.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who.int/medical_devices/definitions/e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who.int/publications/i/item/978924001141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TotalTime>
  <Pages>15</Pages>
  <Words>5372</Words>
  <Characters>29550</Characters>
  <Application>Microsoft Office Word</Application>
  <DocSecurity>0</DocSecurity>
  <Lines>246</Lines>
  <Paragraphs>69</Paragraphs>
  <ScaleCrop>false</ScaleCrop>
  <Company/>
  <LinksUpToDate>false</LinksUpToDate>
  <CharactersWithSpaces>34853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KEVIS SIRECK DIAZ CHAVEZ</dc:creator>
  <cp:keywords/>
  <dc:description/>
  <cp:lastModifiedBy>KEVIS SIRECK DIAZ CHAVEZ</cp:lastModifiedBy>
  <cp:revision>170</cp:revision>
  <dcterms:created xsi:type="dcterms:W3CDTF">2024-03-13T14:25:00Z</dcterms:created>
  <dcterms:modified xsi:type="dcterms:W3CDTF">2024-10-16T16:10:00Z</dcterms:modified>
</cp:coreProperties>
</file>