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3E6BED" w14:textId="77777777" w:rsidR="00C21BDD" w:rsidRPr="001A21AF" w:rsidRDefault="00C21BDD" w:rsidP="00C21BDD">
      <w:pPr>
        <w:jc w:val="both"/>
        <w:rPr>
          <w:rFonts w:ascii="Arial" w:hAnsi="Arial" w:cs="Arial"/>
          <w:sz w:val="18"/>
          <w:szCs w:val="18"/>
        </w:rPr>
      </w:pPr>
      <w:r w:rsidRPr="001A21AF">
        <w:rPr>
          <w:rFonts w:ascii="Arial" w:hAnsi="Arial" w:cs="Arial"/>
          <w:sz w:val="18"/>
          <w:szCs w:val="18"/>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3FBF416F" w14:textId="77777777" w:rsidR="00C21BDD" w:rsidRPr="001A21AF" w:rsidRDefault="00C21BDD" w:rsidP="00C21BDD">
      <w:pPr>
        <w:tabs>
          <w:tab w:val="left" w:pos="-1080"/>
          <w:tab w:val="left" w:pos="0"/>
        </w:tabs>
        <w:jc w:val="both"/>
        <w:rPr>
          <w:rFonts w:ascii="Arial" w:hAnsi="Arial" w:cs="Arial"/>
          <w:sz w:val="18"/>
          <w:szCs w:val="18"/>
        </w:rPr>
      </w:pPr>
      <w:r w:rsidRPr="001A21AF">
        <w:rPr>
          <w:rFonts w:ascii="Arial" w:hAnsi="Arial" w:cs="Arial"/>
          <w:color w:val="000000" w:themeColor="text1"/>
          <w:sz w:val="18"/>
          <w:szCs w:val="18"/>
        </w:rPr>
        <w:t xml:space="preserve">La </w:t>
      </w:r>
      <w:proofErr w:type="spellStart"/>
      <w:r w:rsidRPr="001A21AF">
        <w:rPr>
          <w:rFonts w:ascii="Arial" w:hAnsi="Arial" w:cs="Arial"/>
          <w:color w:val="000000" w:themeColor="text1"/>
          <w:sz w:val="18"/>
          <w:szCs w:val="18"/>
        </w:rPr>
        <w:t>POLICIA</w:t>
      </w:r>
      <w:proofErr w:type="spellEnd"/>
      <w:r w:rsidRPr="001A21AF">
        <w:rPr>
          <w:rFonts w:ascii="Arial" w:hAnsi="Arial" w:cs="Arial"/>
          <w:color w:val="000000" w:themeColor="text1"/>
          <w:sz w:val="18"/>
          <w:szCs w:val="18"/>
        </w:rPr>
        <w:t xml:space="preserve"> METROPOLITANA DE </w:t>
      </w:r>
      <w:proofErr w:type="spellStart"/>
      <w:r w:rsidRPr="001A21AF">
        <w:rPr>
          <w:rFonts w:ascii="Arial" w:hAnsi="Arial" w:cs="Arial"/>
          <w:color w:val="000000" w:themeColor="text1"/>
          <w:sz w:val="18"/>
          <w:szCs w:val="18"/>
        </w:rPr>
        <w:t>IBAGUE</w:t>
      </w:r>
      <w:proofErr w:type="spellEnd"/>
      <w:r w:rsidRPr="001A21AF">
        <w:rPr>
          <w:rFonts w:ascii="Arial" w:hAnsi="Arial" w:cs="Arial"/>
          <w:color w:val="000000" w:themeColor="text1"/>
          <w:sz w:val="18"/>
          <w:szCs w:val="18"/>
        </w:rPr>
        <w:t xml:space="preserve"> evaluará únicamente las Ofertas de los Proponentes </w:t>
      </w:r>
      <w:r w:rsidRPr="001A21AF">
        <w:rPr>
          <w:rFonts w:ascii="Arial" w:hAnsi="Arial" w:cs="Arial"/>
          <w:sz w:val="18"/>
          <w:szCs w:val="18"/>
        </w:rPr>
        <w:t xml:space="preserve">que hayan acreditado los requisitos mínimos habilitantes. </w:t>
      </w:r>
    </w:p>
    <w:p w14:paraId="273E0D1A" w14:textId="106DD33F" w:rsidR="00C21BDD" w:rsidRPr="001A21AF" w:rsidRDefault="00C21BDD" w:rsidP="00C21BDD">
      <w:pPr>
        <w:tabs>
          <w:tab w:val="left" w:pos="-1080"/>
          <w:tab w:val="left" w:pos="0"/>
        </w:tabs>
        <w:jc w:val="both"/>
        <w:rPr>
          <w:rFonts w:ascii="Arial" w:hAnsi="Arial" w:cs="Arial"/>
          <w:sz w:val="18"/>
          <w:szCs w:val="18"/>
        </w:rPr>
      </w:pPr>
      <w:r w:rsidRPr="001A21AF">
        <w:rPr>
          <w:rFonts w:ascii="Arial" w:hAnsi="Arial" w:cs="Arial"/>
          <w:sz w:val="18"/>
          <w:szCs w:val="18"/>
        </w:rPr>
        <w:t>Las ofertas deben presentarse en los términos establecidos en el presente pliego de condiciones</w:t>
      </w:r>
      <w:r w:rsidR="00715065">
        <w:rPr>
          <w:rFonts w:ascii="Arial" w:hAnsi="Arial" w:cs="Arial"/>
          <w:sz w:val="18"/>
          <w:szCs w:val="18"/>
        </w:rPr>
        <w:t>.</w:t>
      </w:r>
    </w:p>
    <w:p w14:paraId="128966C1" w14:textId="77777777" w:rsidR="00C21BDD" w:rsidRPr="001A21AF" w:rsidRDefault="00C21BDD" w:rsidP="00C21BDD">
      <w:pPr>
        <w:tabs>
          <w:tab w:val="left" w:pos="-1080"/>
          <w:tab w:val="left" w:pos="0"/>
        </w:tabs>
        <w:jc w:val="both"/>
        <w:rPr>
          <w:rFonts w:ascii="Arial" w:hAnsi="Arial" w:cs="Arial"/>
          <w:sz w:val="18"/>
          <w:szCs w:val="18"/>
        </w:rPr>
      </w:pPr>
      <w:r w:rsidRPr="001A21AF">
        <w:rPr>
          <w:rFonts w:ascii="Arial" w:hAnsi="Arial" w:cs="Arial"/>
          <w:sz w:val="18"/>
          <w:szCs w:val="18"/>
        </w:rPr>
        <w:t xml:space="preserve">La omisión de la información requerida en este anexo, </w:t>
      </w:r>
      <w:r w:rsidRPr="001A21AF">
        <w:rPr>
          <w:rFonts w:ascii="Arial" w:hAnsi="Arial" w:cs="Arial"/>
          <w:b/>
          <w:bCs/>
          <w:sz w:val="18"/>
          <w:szCs w:val="18"/>
        </w:rPr>
        <w:t>NO SERÁ SUBSANABLE POR SER FACTOR DE PONDERACIÓN</w:t>
      </w:r>
      <w:r w:rsidRPr="001A21AF">
        <w:rPr>
          <w:rFonts w:ascii="Arial" w:hAnsi="Arial" w:cs="Arial"/>
          <w:sz w:val="18"/>
          <w:szCs w:val="18"/>
        </w:rPr>
        <w:t xml:space="preserve">, en todo caso, la no presentación de la información requerida no restringe la participación del proponente, ni es causal de rechazo de la propuesta. </w:t>
      </w:r>
    </w:p>
    <w:p w14:paraId="3C37B874" w14:textId="77777777" w:rsidR="00C21BDD" w:rsidRPr="001A21AF" w:rsidRDefault="00C21BDD" w:rsidP="00C21BDD">
      <w:pPr>
        <w:tabs>
          <w:tab w:val="left" w:pos="-1080"/>
          <w:tab w:val="left" w:pos="0"/>
        </w:tabs>
        <w:jc w:val="both"/>
        <w:rPr>
          <w:rFonts w:ascii="Arial" w:hAnsi="Arial" w:cs="Arial"/>
          <w:sz w:val="18"/>
          <w:szCs w:val="18"/>
        </w:rPr>
      </w:pPr>
      <w:r w:rsidRPr="001A21AF">
        <w:rPr>
          <w:rFonts w:ascii="Arial" w:hAnsi="Arial" w:cs="Arial"/>
          <w:sz w:val="18"/>
          <w:szCs w:val="18"/>
        </w:rPr>
        <w:t>La propuesta seleccionada será aquella que obtenga los mayores puntajes al consolidar los aspectos técnicos y económicos.</w:t>
      </w:r>
    </w:p>
    <w:p w14:paraId="40AC18C6" w14:textId="77777777" w:rsidR="00C21BDD" w:rsidRPr="001A21AF" w:rsidRDefault="00C21BDD" w:rsidP="00C21BDD">
      <w:pPr>
        <w:tabs>
          <w:tab w:val="left" w:pos="-1080"/>
          <w:tab w:val="left" w:pos="0"/>
        </w:tabs>
        <w:jc w:val="both"/>
        <w:rPr>
          <w:rFonts w:ascii="Arial" w:hAnsi="Arial" w:cs="Arial"/>
          <w:sz w:val="18"/>
          <w:szCs w:val="18"/>
        </w:rPr>
      </w:pPr>
      <w:r w:rsidRPr="001A21AF">
        <w:rPr>
          <w:rFonts w:ascii="Arial" w:hAnsi="Arial" w:cs="Arial"/>
          <w:sz w:val="18"/>
          <w:szCs w:val="18"/>
        </w:rPr>
        <w:t xml:space="preserve">Estarán habilitados para acceder a esta ponderación económica los oferentes que hayan cumplido con todos los parámetros exigidos en el </w:t>
      </w:r>
      <w:r w:rsidRPr="001A21AF">
        <w:rPr>
          <w:rFonts w:ascii="Arial" w:hAnsi="Arial" w:cs="Arial"/>
          <w:b/>
          <w:sz w:val="18"/>
          <w:szCs w:val="18"/>
        </w:rPr>
        <w:t>Anexo No. 2</w:t>
      </w:r>
      <w:r w:rsidRPr="001A21AF">
        <w:rPr>
          <w:rFonts w:ascii="Arial" w:hAnsi="Arial" w:cs="Arial"/>
          <w:sz w:val="18"/>
          <w:szCs w:val="18"/>
        </w:rPr>
        <w:t>, de carácter técnico, jurídico y económico.</w:t>
      </w:r>
    </w:p>
    <w:p w14:paraId="304AA088" w14:textId="245E22C7" w:rsidR="00715065" w:rsidRDefault="00C21BDD" w:rsidP="00715065">
      <w:pPr>
        <w:jc w:val="both"/>
        <w:rPr>
          <w:rFonts w:ascii="Arial" w:eastAsia="Arial" w:hAnsi="Arial" w:cs="Arial"/>
          <w:sz w:val="18"/>
          <w:szCs w:val="18"/>
        </w:rPr>
      </w:pPr>
      <w:r w:rsidRPr="001A21AF">
        <w:rPr>
          <w:rFonts w:ascii="Arial" w:hAnsi="Arial" w:cs="Arial"/>
          <w:sz w:val="18"/>
          <w:szCs w:val="18"/>
        </w:rPr>
        <w:t>Se determinará la oferta más favorable, ponderando los siguientes factores:</w:t>
      </w:r>
    </w:p>
    <w:p w14:paraId="4A484FC2" w14:textId="77777777" w:rsidR="00715065" w:rsidRPr="00715065" w:rsidRDefault="00715065" w:rsidP="00715065">
      <w:pPr>
        <w:pStyle w:val="Sinespaciado"/>
        <w:ind w:left="720"/>
        <w:jc w:val="center"/>
        <w:rPr>
          <w:rFonts w:ascii="Arial" w:hAnsi="Arial" w:cs="Arial"/>
          <w:b/>
          <w:color w:val="000000"/>
          <w:sz w:val="20"/>
          <w:szCs w:val="20"/>
          <w:u w:val="single"/>
          <w:lang w:val="es-CO"/>
        </w:rPr>
      </w:pPr>
      <w:bookmarkStart w:id="0" w:name="_Hlk67906403"/>
      <w:r w:rsidRPr="00715065">
        <w:rPr>
          <w:rFonts w:ascii="Arial" w:hAnsi="Arial" w:cs="Arial"/>
          <w:b/>
          <w:color w:val="000000"/>
          <w:sz w:val="20"/>
          <w:szCs w:val="20"/>
          <w:u w:val="single"/>
          <w:lang w:val="es-CO"/>
        </w:rPr>
        <w:t>ASPECTOS A EVALUAR PARA PONDERACIÓN DEL PUNTAJE</w:t>
      </w:r>
      <w:bookmarkEnd w:id="0"/>
      <w:r w:rsidRPr="00715065">
        <w:rPr>
          <w:rFonts w:ascii="Arial" w:hAnsi="Arial" w:cs="Arial"/>
          <w:b/>
          <w:color w:val="000000"/>
          <w:sz w:val="20"/>
          <w:szCs w:val="20"/>
          <w:u w:val="single"/>
          <w:lang w:val="es-CO"/>
        </w:rPr>
        <w:t>:</w:t>
      </w:r>
    </w:p>
    <w:p w14:paraId="53289B6B" w14:textId="77777777" w:rsidR="00715065" w:rsidRDefault="00715065" w:rsidP="00715065">
      <w:pPr>
        <w:pStyle w:val="Sinespaciado"/>
        <w:rPr>
          <w:rFonts w:ascii="Arial" w:hAnsi="Arial" w:cs="Arial"/>
          <w:b/>
          <w:color w:val="000000"/>
          <w:sz w:val="20"/>
          <w:szCs w:val="20"/>
          <w:lang w:val="es-CO"/>
        </w:rPr>
      </w:pPr>
    </w:p>
    <w:tbl>
      <w:tblPr>
        <w:tblW w:w="91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1496"/>
      </w:tblGrid>
      <w:tr w:rsidR="00715065" w:rsidRPr="002A5431" w14:paraId="22B255A4" w14:textId="77777777" w:rsidTr="00307695">
        <w:trPr>
          <w:jc w:val="center"/>
        </w:trPr>
        <w:tc>
          <w:tcPr>
            <w:tcW w:w="7650" w:type="dxa"/>
            <w:shd w:val="clear" w:color="auto" w:fill="D9D9D9"/>
            <w:vAlign w:val="center"/>
          </w:tcPr>
          <w:p w14:paraId="57DF3ED2" w14:textId="77777777" w:rsidR="00715065" w:rsidRPr="002A5431" w:rsidRDefault="00715065" w:rsidP="00307695">
            <w:pPr>
              <w:autoSpaceDE w:val="0"/>
              <w:autoSpaceDN w:val="0"/>
              <w:spacing w:after="0" w:line="240" w:lineRule="auto"/>
              <w:jc w:val="center"/>
              <w:rPr>
                <w:rFonts w:ascii="Arial" w:eastAsia="MS Mincho" w:hAnsi="Arial" w:cs="Arial"/>
                <w:b/>
                <w:sz w:val="18"/>
                <w:szCs w:val="18"/>
              </w:rPr>
            </w:pPr>
            <w:r w:rsidRPr="002A5431">
              <w:rPr>
                <w:rFonts w:ascii="Arial" w:eastAsia="MS Mincho" w:hAnsi="Arial" w:cs="Arial"/>
                <w:b/>
                <w:sz w:val="18"/>
                <w:szCs w:val="18"/>
              </w:rPr>
              <w:t>DESCRIPCIÓN</w:t>
            </w:r>
          </w:p>
        </w:tc>
        <w:tc>
          <w:tcPr>
            <w:tcW w:w="1496" w:type="dxa"/>
            <w:shd w:val="clear" w:color="auto" w:fill="D9D9D9"/>
            <w:vAlign w:val="center"/>
          </w:tcPr>
          <w:p w14:paraId="2A79EE29" w14:textId="77777777" w:rsidR="00715065" w:rsidRPr="002A5431" w:rsidRDefault="00715065" w:rsidP="00307695">
            <w:pPr>
              <w:autoSpaceDE w:val="0"/>
              <w:autoSpaceDN w:val="0"/>
              <w:spacing w:after="0" w:line="240" w:lineRule="auto"/>
              <w:jc w:val="center"/>
              <w:rPr>
                <w:rFonts w:ascii="Arial" w:eastAsia="MS Mincho" w:hAnsi="Arial" w:cs="Arial"/>
                <w:b/>
                <w:sz w:val="18"/>
                <w:szCs w:val="18"/>
              </w:rPr>
            </w:pPr>
            <w:r w:rsidRPr="002A5431">
              <w:rPr>
                <w:rFonts w:ascii="Arial" w:eastAsia="MS Mincho" w:hAnsi="Arial" w:cs="Arial"/>
                <w:b/>
                <w:sz w:val="18"/>
                <w:szCs w:val="18"/>
              </w:rPr>
              <w:t>PUNTAJE</w:t>
            </w:r>
          </w:p>
        </w:tc>
      </w:tr>
      <w:tr w:rsidR="00715065" w:rsidRPr="002A5431" w14:paraId="1D1A5F20" w14:textId="77777777" w:rsidTr="00307695">
        <w:trPr>
          <w:jc w:val="center"/>
        </w:trPr>
        <w:tc>
          <w:tcPr>
            <w:tcW w:w="7650" w:type="dxa"/>
            <w:shd w:val="clear" w:color="auto" w:fill="auto"/>
            <w:vAlign w:val="center"/>
          </w:tcPr>
          <w:p w14:paraId="2E8C37A4" w14:textId="77777777" w:rsidR="00715065" w:rsidRPr="002A5431" w:rsidRDefault="00715065" w:rsidP="00307695">
            <w:pPr>
              <w:autoSpaceDE w:val="0"/>
              <w:autoSpaceDN w:val="0"/>
              <w:spacing w:after="0" w:line="240" w:lineRule="auto"/>
              <w:jc w:val="both"/>
              <w:rPr>
                <w:rFonts w:ascii="Arial" w:eastAsia="MS Mincho" w:hAnsi="Arial" w:cs="Arial"/>
                <w:sz w:val="18"/>
                <w:szCs w:val="18"/>
              </w:rPr>
            </w:pPr>
            <w:r w:rsidRPr="002A5431">
              <w:rPr>
                <w:rFonts w:ascii="Arial" w:eastAsia="MS Mincho" w:hAnsi="Arial" w:cs="Arial"/>
                <w:sz w:val="18"/>
                <w:szCs w:val="18"/>
              </w:rPr>
              <w:t>FACTOR TECNICO</w:t>
            </w:r>
          </w:p>
        </w:tc>
        <w:tc>
          <w:tcPr>
            <w:tcW w:w="1496" w:type="dxa"/>
            <w:shd w:val="clear" w:color="auto" w:fill="auto"/>
            <w:vAlign w:val="center"/>
          </w:tcPr>
          <w:p w14:paraId="543F57DB" w14:textId="77777777" w:rsidR="00715065" w:rsidRPr="002A5431" w:rsidRDefault="00715065" w:rsidP="00307695">
            <w:pPr>
              <w:autoSpaceDE w:val="0"/>
              <w:autoSpaceDN w:val="0"/>
              <w:spacing w:after="0" w:line="240" w:lineRule="auto"/>
              <w:jc w:val="center"/>
              <w:rPr>
                <w:rFonts w:ascii="Arial" w:eastAsia="MS Mincho" w:hAnsi="Arial" w:cs="Arial"/>
                <w:sz w:val="18"/>
                <w:szCs w:val="18"/>
              </w:rPr>
            </w:pPr>
            <w:r>
              <w:rPr>
                <w:rFonts w:ascii="Arial" w:eastAsia="MS Mincho" w:hAnsi="Arial" w:cs="Arial"/>
                <w:sz w:val="18"/>
                <w:szCs w:val="18"/>
              </w:rPr>
              <w:t>49,50</w:t>
            </w:r>
            <w:r w:rsidRPr="002A5431">
              <w:rPr>
                <w:rFonts w:ascii="Arial" w:eastAsia="MS Mincho" w:hAnsi="Arial" w:cs="Arial"/>
                <w:sz w:val="18"/>
                <w:szCs w:val="18"/>
              </w:rPr>
              <w:t xml:space="preserve"> PUNTOS</w:t>
            </w:r>
          </w:p>
        </w:tc>
      </w:tr>
      <w:tr w:rsidR="00715065" w:rsidRPr="002A5431" w14:paraId="7D21AE80" w14:textId="77777777" w:rsidTr="00307695">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trHeight w:val="383"/>
          <w:jc w:val="center"/>
        </w:trPr>
        <w:tc>
          <w:tcPr>
            <w:tcW w:w="765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17C01E0D" w14:textId="77777777" w:rsidR="00715065" w:rsidRPr="002A5431" w:rsidRDefault="00715065" w:rsidP="00307695">
            <w:pPr>
              <w:spacing w:after="0" w:line="240" w:lineRule="auto"/>
              <w:jc w:val="both"/>
              <w:rPr>
                <w:rFonts w:ascii="Arial" w:hAnsi="Arial" w:cs="Arial"/>
                <w:sz w:val="18"/>
                <w:szCs w:val="18"/>
              </w:rPr>
            </w:pPr>
            <w:r w:rsidRPr="002A5431">
              <w:rPr>
                <w:rFonts w:ascii="Arial" w:hAnsi="Arial" w:cs="Arial"/>
                <w:sz w:val="18"/>
                <w:szCs w:val="18"/>
              </w:rPr>
              <w:t>PUNTAJE ADICIONAL PARA EMPRESA Y EMPRENDIMIENTO DE MUJERES (</w:t>
            </w:r>
            <w:r w:rsidRPr="002A5431">
              <w:rPr>
                <w:rFonts w:ascii="Arial" w:hAnsi="Arial" w:cs="Arial"/>
                <w:bCs/>
                <w:kern w:val="2"/>
                <w:sz w:val="18"/>
                <w:szCs w:val="18"/>
              </w:rPr>
              <w:t>Otorgará el cero punto veinticinco por ciento (0.25%) del total de los puntos establecidos en el pliego de condiciones.</w:t>
            </w:r>
            <w:r w:rsidRPr="002A5431">
              <w:rPr>
                <w:rFonts w:ascii="Arial" w:hAnsi="Arial" w:cs="Arial"/>
                <w:sz w:val="18"/>
                <w:szCs w:val="18"/>
              </w:rPr>
              <w:t>)</w:t>
            </w:r>
          </w:p>
        </w:tc>
        <w:tc>
          <w:tcPr>
            <w:tcW w:w="149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404DA0E1" w14:textId="77777777" w:rsidR="00715065" w:rsidRPr="002A5431" w:rsidRDefault="00715065" w:rsidP="00307695">
            <w:pPr>
              <w:spacing w:line="240" w:lineRule="auto"/>
              <w:jc w:val="center"/>
              <w:rPr>
                <w:rFonts w:ascii="Arial" w:eastAsia="MS Mincho" w:hAnsi="Arial" w:cs="Arial"/>
                <w:sz w:val="18"/>
                <w:szCs w:val="18"/>
              </w:rPr>
            </w:pPr>
            <w:r w:rsidRPr="002A5431">
              <w:rPr>
                <w:rFonts w:ascii="Arial" w:eastAsia="MS Mincho" w:hAnsi="Arial" w:cs="Arial"/>
                <w:sz w:val="18"/>
                <w:szCs w:val="18"/>
              </w:rPr>
              <w:t>0,25 PUNTOS</w:t>
            </w:r>
          </w:p>
        </w:tc>
      </w:tr>
      <w:tr w:rsidR="00715065" w:rsidRPr="002A5431" w14:paraId="60575B0C" w14:textId="77777777" w:rsidTr="00307695">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trHeight w:val="383"/>
          <w:jc w:val="center"/>
        </w:trPr>
        <w:tc>
          <w:tcPr>
            <w:tcW w:w="765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103071BE" w14:textId="77777777" w:rsidR="00715065" w:rsidRPr="002A5431" w:rsidRDefault="00715065" w:rsidP="00307695">
            <w:pPr>
              <w:spacing w:after="0" w:line="240" w:lineRule="auto"/>
              <w:jc w:val="both"/>
              <w:rPr>
                <w:rFonts w:ascii="Arial" w:hAnsi="Arial" w:cs="Arial"/>
                <w:sz w:val="18"/>
                <w:szCs w:val="18"/>
              </w:rPr>
            </w:pPr>
            <w:r w:rsidRPr="002A5431">
              <w:rPr>
                <w:rFonts w:ascii="Arial" w:hAnsi="Arial" w:cs="Arial"/>
                <w:sz w:val="18"/>
                <w:szCs w:val="18"/>
              </w:rPr>
              <w:t>PUNTAJE ADICIONAL PARA MIPYME (</w:t>
            </w:r>
            <w:r w:rsidRPr="002A5431">
              <w:rPr>
                <w:rFonts w:ascii="Arial" w:hAnsi="Arial" w:cs="Arial"/>
                <w:bCs/>
                <w:kern w:val="2"/>
                <w:sz w:val="18"/>
                <w:szCs w:val="18"/>
              </w:rPr>
              <w:t>Otorgará el cero punto veinticinco por ciento (0.25%) del total de los puntos establecidos en el pliego de condiciones.</w:t>
            </w:r>
            <w:r w:rsidRPr="002A5431">
              <w:rPr>
                <w:rFonts w:ascii="Arial" w:hAnsi="Arial" w:cs="Arial"/>
                <w:sz w:val="18"/>
                <w:szCs w:val="18"/>
              </w:rPr>
              <w:t>)</w:t>
            </w:r>
          </w:p>
        </w:tc>
        <w:tc>
          <w:tcPr>
            <w:tcW w:w="149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2D8848A3" w14:textId="77777777" w:rsidR="00715065" w:rsidRPr="002A5431" w:rsidRDefault="00715065" w:rsidP="00307695">
            <w:pPr>
              <w:spacing w:line="240" w:lineRule="auto"/>
              <w:jc w:val="center"/>
              <w:rPr>
                <w:rFonts w:ascii="Arial" w:eastAsia="MS Mincho" w:hAnsi="Arial" w:cs="Arial"/>
                <w:sz w:val="18"/>
                <w:szCs w:val="18"/>
              </w:rPr>
            </w:pPr>
            <w:r w:rsidRPr="002A5431">
              <w:rPr>
                <w:rFonts w:ascii="Arial" w:eastAsia="MS Mincho" w:hAnsi="Arial" w:cs="Arial"/>
                <w:sz w:val="18"/>
                <w:szCs w:val="18"/>
              </w:rPr>
              <w:t>0,25 PUNTOS</w:t>
            </w:r>
          </w:p>
        </w:tc>
      </w:tr>
      <w:tr w:rsidR="00715065" w:rsidRPr="002A5431" w14:paraId="4697B0BC" w14:textId="77777777" w:rsidTr="00307695">
        <w:trPr>
          <w:jc w:val="center"/>
        </w:trPr>
        <w:tc>
          <w:tcPr>
            <w:tcW w:w="7650" w:type="dxa"/>
            <w:shd w:val="clear" w:color="auto" w:fill="auto"/>
            <w:vAlign w:val="center"/>
          </w:tcPr>
          <w:p w14:paraId="124CC04A" w14:textId="77777777" w:rsidR="00715065" w:rsidRPr="002A5431" w:rsidRDefault="00715065" w:rsidP="00307695">
            <w:pPr>
              <w:autoSpaceDE w:val="0"/>
              <w:autoSpaceDN w:val="0"/>
              <w:spacing w:after="0" w:line="240" w:lineRule="auto"/>
              <w:jc w:val="both"/>
              <w:rPr>
                <w:rFonts w:ascii="Arial" w:eastAsia="MS Mincho" w:hAnsi="Arial" w:cs="Arial"/>
                <w:sz w:val="18"/>
                <w:szCs w:val="18"/>
              </w:rPr>
            </w:pPr>
            <w:r w:rsidRPr="002A5431">
              <w:rPr>
                <w:rFonts w:ascii="Arial" w:eastAsia="MS Mincho" w:hAnsi="Arial" w:cs="Arial"/>
                <w:sz w:val="18"/>
                <w:szCs w:val="18"/>
              </w:rPr>
              <w:t>APOYO A LA INDUSTRIA NACIONAL</w:t>
            </w:r>
          </w:p>
        </w:tc>
        <w:tc>
          <w:tcPr>
            <w:tcW w:w="1496" w:type="dxa"/>
            <w:shd w:val="clear" w:color="auto" w:fill="auto"/>
            <w:vAlign w:val="center"/>
          </w:tcPr>
          <w:p w14:paraId="2579A410" w14:textId="77777777" w:rsidR="00715065" w:rsidRPr="002A5431" w:rsidRDefault="00715065" w:rsidP="00307695">
            <w:pPr>
              <w:autoSpaceDE w:val="0"/>
              <w:autoSpaceDN w:val="0"/>
              <w:spacing w:after="0" w:line="240" w:lineRule="auto"/>
              <w:jc w:val="center"/>
              <w:rPr>
                <w:rFonts w:ascii="Arial" w:eastAsia="MS Mincho" w:hAnsi="Arial" w:cs="Arial"/>
                <w:sz w:val="18"/>
                <w:szCs w:val="18"/>
              </w:rPr>
            </w:pPr>
            <w:r w:rsidRPr="002A5431">
              <w:rPr>
                <w:rFonts w:ascii="Arial" w:eastAsia="MS Mincho" w:hAnsi="Arial" w:cs="Arial"/>
                <w:sz w:val="18"/>
                <w:szCs w:val="18"/>
              </w:rPr>
              <w:t>10 PUNTOS</w:t>
            </w:r>
          </w:p>
        </w:tc>
      </w:tr>
      <w:tr w:rsidR="00715065" w:rsidRPr="002A5431" w14:paraId="1A39D760" w14:textId="77777777" w:rsidTr="00307695">
        <w:trPr>
          <w:jc w:val="center"/>
        </w:trPr>
        <w:tc>
          <w:tcPr>
            <w:tcW w:w="7650" w:type="dxa"/>
            <w:shd w:val="clear" w:color="auto" w:fill="auto"/>
            <w:vAlign w:val="center"/>
          </w:tcPr>
          <w:p w14:paraId="4463FB9B" w14:textId="77777777" w:rsidR="00715065" w:rsidRPr="002A5431" w:rsidRDefault="00715065" w:rsidP="00307695">
            <w:pPr>
              <w:autoSpaceDE w:val="0"/>
              <w:autoSpaceDN w:val="0"/>
              <w:spacing w:after="0" w:line="240" w:lineRule="auto"/>
              <w:jc w:val="both"/>
              <w:rPr>
                <w:rFonts w:ascii="Arial" w:eastAsia="MS Mincho" w:hAnsi="Arial" w:cs="Arial"/>
                <w:sz w:val="18"/>
                <w:szCs w:val="18"/>
              </w:rPr>
            </w:pPr>
            <w:r w:rsidRPr="002A5431">
              <w:rPr>
                <w:rFonts w:ascii="Arial" w:eastAsia="MS Mincho" w:hAnsi="Arial" w:cs="Arial"/>
                <w:sz w:val="18"/>
                <w:szCs w:val="18"/>
              </w:rPr>
              <w:t>VALOR OFERTADO</w:t>
            </w:r>
          </w:p>
        </w:tc>
        <w:tc>
          <w:tcPr>
            <w:tcW w:w="1496" w:type="dxa"/>
            <w:shd w:val="clear" w:color="auto" w:fill="auto"/>
            <w:vAlign w:val="center"/>
          </w:tcPr>
          <w:p w14:paraId="4AB844F2" w14:textId="77777777" w:rsidR="00715065" w:rsidRPr="002A5431" w:rsidRDefault="00715065" w:rsidP="00307695">
            <w:pPr>
              <w:autoSpaceDE w:val="0"/>
              <w:autoSpaceDN w:val="0"/>
              <w:spacing w:after="0" w:line="240" w:lineRule="auto"/>
              <w:jc w:val="center"/>
              <w:rPr>
                <w:rFonts w:ascii="Arial" w:eastAsia="MS Mincho" w:hAnsi="Arial" w:cs="Arial"/>
                <w:sz w:val="18"/>
                <w:szCs w:val="18"/>
              </w:rPr>
            </w:pPr>
            <w:r w:rsidRPr="002A5431">
              <w:rPr>
                <w:rFonts w:ascii="Arial" w:eastAsia="MS Mincho" w:hAnsi="Arial" w:cs="Arial"/>
                <w:sz w:val="18"/>
                <w:szCs w:val="18"/>
              </w:rPr>
              <w:t>40 PUNTOS</w:t>
            </w:r>
          </w:p>
        </w:tc>
      </w:tr>
      <w:tr w:rsidR="00715065" w:rsidRPr="002A5431" w14:paraId="6A9B9B93" w14:textId="77777777" w:rsidTr="00307695">
        <w:trPr>
          <w:jc w:val="center"/>
        </w:trPr>
        <w:tc>
          <w:tcPr>
            <w:tcW w:w="7650" w:type="dxa"/>
            <w:shd w:val="clear" w:color="auto" w:fill="auto"/>
            <w:vAlign w:val="center"/>
          </w:tcPr>
          <w:p w14:paraId="38084116" w14:textId="77777777" w:rsidR="00715065" w:rsidRPr="005C56DF" w:rsidRDefault="00715065" w:rsidP="00307695">
            <w:pPr>
              <w:autoSpaceDE w:val="0"/>
              <w:autoSpaceDN w:val="0"/>
              <w:spacing w:after="0" w:line="240" w:lineRule="auto"/>
              <w:jc w:val="both"/>
              <w:rPr>
                <w:rFonts w:ascii="Arial" w:eastAsia="MS Mincho" w:hAnsi="Arial" w:cs="Arial"/>
                <w:b/>
                <w:bCs/>
                <w:sz w:val="18"/>
                <w:szCs w:val="18"/>
              </w:rPr>
            </w:pPr>
            <w:r w:rsidRPr="005C56DF">
              <w:rPr>
                <w:rFonts w:ascii="Arial" w:eastAsia="MS Mincho" w:hAnsi="Arial" w:cs="Arial"/>
                <w:b/>
                <w:bCs/>
                <w:sz w:val="18"/>
                <w:szCs w:val="18"/>
              </w:rPr>
              <w:t>PUNTAJE TOTAL</w:t>
            </w:r>
          </w:p>
        </w:tc>
        <w:tc>
          <w:tcPr>
            <w:tcW w:w="1496" w:type="dxa"/>
            <w:shd w:val="clear" w:color="auto" w:fill="auto"/>
            <w:vAlign w:val="center"/>
          </w:tcPr>
          <w:p w14:paraId="2FB5C036" w14:textId="77777777" w:rsidR="00715065" w:rsidRPr="005C56DF" w:rsidRDefault="00715065" w:rsidP="00307695">
            <w:pPr>
              <w:autoSpaceDE w:val="0"/>
              <w:autoSpaceDN w:val="0"/>
              <w:spacing w:after="0" w:line="240" w:lineRule="auto"/>
              <w:jc w:val="center"/>
              <w:rPr>
                <w:rFonts w:ascii="Arial" w:eastAsia="MS Mincho" w:hAnsi="Arial" w:cs="Arial"/>
                <w:b/>
                <w:bCs/>
                <w:sz w:val="18"/>
                <w:szCs w:val="18"/>
              </w:rPr>
            </w:pPr>
            <w:r w:rsidRPr="005C56DF">
              <w:rPr>
                <w:rFonts w:ascii="Arial" w:eastAsia="MS Mincho" w:hAnsi="Arial" w:cs="Arial"/>
                <w:b/>
                <w:bCs/>
                <w:sz w:val="18"/>
                <w:szCs w:val="18"/>
              </w:rPr>
              <w:t>100 PUNTOS</w:t>
            </w:r>
          </w:p>
        </w:tc>
      </w:tr>
    </w:tbl>
    <w:p w14:paraId="5C17FD25" w14:textId="77777777" w:rsidR="00715065" w:rsidRDefault="00715065" w:rsidP="00715065">
      <w:pPr>
        <w:autoSpaceDE w:val="0"/>
        <w:autoSpaceDN w:val="0"/>
        <w:spacing w:after="0"/>
        <w:jc w:val="both"/>
        <w:rPr>
          <w:rFonts w:ascii="Arial" w:hAnsi="Arial" w:cs="Arial"/>
          <w:b/>
          <w:sz w:val="20"/>
          <w:szCs w:val="20"/>
          <w:u w:val="single"/>
        </w:rPr>
      </w:pPr>
    </w:p>
    <w:p w14:paraId="6EAC4CF0" w14:textId="70E4B707" w:rsidR="00715065" w:rsidRDefault="00715065" w:rsidP="00715065">
      <w:pPr>
        <w:autoSpaceDE w:val="0"/>
        <w:autoSpaceDN w:val="0"/>
        <w:spacing w:after="0"/>
        <w:jc w:val="both"/>
        <w:rPr>
          <w:rFonts w:ascii="Arial" w:hAnsi="Arial" w:cs="Arial"/>
          <w:sz w:val="20"/>
          <w:szCs w:val="20"/>
        </w:rPr>
      </w:pPr>
      <w:r w:rsidRPr="0044567A">
        <w:rPr>
          <w:rFonts w:ascii="Arial" w:hAnsi="Arial" w:cs="Arial"/>
          <w:b/>
          <w:sz w:val="20"/>
          <w:szCs w:val="20"/>
          <w:u w:val="single"/>
        </w:rPr>
        <w:t xml:space="preserve">ASPECTO A EVALUAR: </w:t>
      </w:r>
      <w:r>
        <w:rPr>
          <w:rFonts w:ascii="Arial" w:hAnsi="Arial" w:cs="Arial"/>
          <w:b/>
          <w:sz w:val="20"/>
          <w:szCs w:val="20"/>
          <w:u w:val="single"/>
        </w:rPr>
        <w:t>FACTOR TECNICO</w:t>
      </w:r>
      <w:r>
        <w:rPr>
          <w:rFonts w:ascii="Arial" w:hAnsi="Arial" w:cs="Arial"/>
          <w:sz w:val="20"/>
          <w:szCs w:val="20"/>
        </w:rPr>
        <w:t xml:space="preserve">: </w:t>
      </w:r>
    </w:p>
    <w:p w14:paraId="63107AA9" w14:textId="77777777" w:rsidR="00715065" w:rsidRDefault="00715065" w:rsidP="00715065">
      <w:pPr>
        <w:autoSpaceDE w:val="0"/>
        <w:autoSpaceDN w:val="0"/>
        <w:spacing w:after="0" w:line="240" w:lineRule="auto"/>
        <w:jc w:val="both"/>
        <w:rPr>
          <w:rFonts w:ascii="Arial" w:hAnsi="Arial" w:cs="Arial"/>
          <w:sz w:val="20"/>
          <w:szCs w:val="20"/>
        </w:rPr>
      </w:pPr>
    </w:p>
    <w:p w14:paraId="0A3E9FC2" w14:textId="1F575148" w:rsidR="00715065" w:rsidRDefault="00715065" w:rsidP="00715065">
      <w:pPr>
        <w:autoSpaceDE w:val="0"/>
        <w:autoSpaceDN w:val="0"/>
        <w:spacing w:before="40" w:after="40"/>
        <w:jc w:val="both"/>
        <w:rPr>
          <w:rFonts w:ascii="Arial" w:hAnsi="Arial" w:cs="Arial"/>
          <w:sz w:val="20"/>
          <w:szCs w:val="20"/>
        </w:rPr>
      </w:pPr>
      <w:r>
        <w:rPr>
          <w:rFonts w:ascii="Arial" w:hAnsi="Arial" w:cs="Arial"/>
          <w:sz w:val="20"/>
          <w:szCs w:val="20"/>
        </w:rPr>
        <w:t>El proponente que ofrezca aspectos técnicos adicionales obtendrá el siguiente puntaje que se relaciona a continuación:</w:t>
      </w:r>
    </w:p>
    <w:p w14:paraId="73D5ECA7" w14:textId="77777777" w:rsidR="00715065" w:rsidRDefault="00715065" w:rsidP="00715065">
      <w:pPr>
        <w:autoSpaceDE w:val="0"/>
        <w:autoSpaceDN w:val="0"/>
        <w:spacing w:before="40" w:after="40"/>
        <w:jc w:val="both"/>
        <w:rPr>
          <w:rFonts w:ascii="Arial" w:hAnsi="Arial" w:cs="Arial"/>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1843"/>
      </w:tblGrid>
      <w:tr w:rsidR="00715065" w:rsidRPr="00B26BD8" w14:paraId="22A08FC6" w14:textId="77777777" w:rsidTr="00307695">
        <w:tc>
          <w:tcPr>
            <w:tcW w:w="8217" w:type="dxa"/>
            <w:shd w:val="clear" w:color="auto" w:fill="D9D9D9"/>
            <w:vAlign w:val="center"/>
          </w:tcPr>
          <w:p w14:paraId="1F837A58" w14:textId="77777777" w:rsidR="00715065" w:rsidRPr="00B26BD8" w:rsidRDefault="00715065" w:rsidP="00307695">
            <w:pPr>
              <w:autoSpaceDE w:val="0"/>
              <w:autoSpaceDN w:val="0"/>
              <w:spacing w:after="0" w:line="240" w:lineRule="auto"/>
              <w:jc w:val="center"/>
              <w:rPr>
                <w:rFonts w:ascii="Arial" w:eastAsia="MS Mincho" w:hAnsi="Arial" w:cs="Arial"/>
                <w:b/>
                <w:sz w:val="18"/>
                <w:szCs w:val="18"/>
              </w:rPr>
            </w:pPr>
            <w:r w:rsidRPr="00B26BD8">
              <w:rPr>
                <w:rFonts w:ascii="Arial" w:eastAsia="MS Mincho" w:hAnsi="Arial" w:cs="Arial"/>
                <w:b/>
                <w:sz w:val="18"/>
                <w:szCs w:val="18"/>
              </w:rPr>
              <w:t>DESCRIPCIÓN</w:t>
            </w:r>
          </w:p>
        </w:tc>
        <w:tc>
          <w:tcPr>
            <w:tcW w:w="1843" w:type="dxa"/>
            <w:shd w:val="clear" w:color="auto" w:fill="D9D9D9"/>
            <w:vAlign w:val="center"/>
          </w:tcPr>
          <w:p w14:paraId="11F94389" w14:textId="77777777" w:rsidR="00715065" w:rsidRPr="00B26BD8" w:rsidRDefault="00715065" w:rsidP="00307695">
            <w:pPr>
              <w:autoSpaceDE w:val="0"/>
              <w:autoSpaceDN w:val="0"/>
              <w:spacing w:after="0" w:line="240" w:lineRule="auto"/>
              <w:jc w:val="center"/>
              <w:rPr>
                <w:rFonts w:ascii="Arial" w:eastAsia="MS Mincho" w:hAnsi="Arial" w:cs="Arial"/>
                <w:b/>
                <w:sz w:val="18"/>
                <w:szCs w:val="18"/>
              </w:rPr>
            </w:pPr>
            <w:r w:rsidRPr="00B26BD8">
              <w:rPr>
                <w:rFonts w:ascii="Arial" w:eastAsia="MS Mincho" w:hAnsi="Arial" w:cs="Arial"/>
                <w:b/>
                <w:sz w:val="18"/>
                <w:szCs w:val="18"/>
              </w:rPr>
              <w:t>PUNTAJE</w:t>
            </w:r>
          </w:p>
        </w:tc>
      </w:tr>
      <w:tr w:rsidR="00715065" w:rsidRPr="00B26BD8" w14:paraId="06A7F825" w14:textId="77777777" w:rsidTr="00307695">
        <w:trPr>
          <w:trHeight w:val="718"/>
        </w:trPr>
        <w:tc>
          <w:tcPr>
            <w:tcW w:w="8217" w:type="dxa"/>
            <w:shd w:val="clear" w:color="auto" w:fill="auto"/>
            <w:vAlign w:val="center"/>
          </w:tcPr>
          <w:p w14:paraId="04B870D5" w14:textId="77777777" w:rsidR="00715065" w:rsidRPr="00B26BD8" w:rsidRDefault="00715065" w:rsidP="00307695">
            <w:pPr>
              <w:autoSpaceDE w:val="0"/>
              <w:autoSpaceDN w:val="0"/>
              <w:adjustRightInd w:val="0"/>
              <w:spacing w:after="0" w:line="240" w:lineRule="auto"/>
              <w:jc w:val="both"/>
              <w:rPr>
                <w:rFonts w:ascii="Arial" w:hAnsi="Arial" w:cs="Arial"/>
                <w:sz w:val="18"/>
                <w:szCs w:val="18"/>
              </w:rPr>
            </w:pPr>
            <w:r w:rsidRPr="00B26BD8">
              <w:rPr>
                <w:rFonts w:ascii="Arial" w:hAnsi="Arial" w:cs="Arial"/>
                <w:sz w:val="18"/>
                <w:szCs w:val="18"/>
              </w:rPr>
              <w:t>EL PROPONENTE QUE MEDIANTE DOCUMENTO DEBIDAMENTE DILIGENCIADO SE COMPROMETA SIN COSTO ADICIONAL PARA LA POLICÍA NACIONAL, A ENTREGAR 01 HIDROLAVADORA Y 50 KILOS DE CLORO GRANULADO Al 70% x kilo</w:t>
            </w:r>
          </w:p>
        </w:tc>
        <w:tc>
          <w:tcPr>
            <w:tcW w:w="1843" w:type="dxa"/>
            <w:shd w:val="clear" w:color="auto" w:fill="auto"/>
            <w:vAlign w:val="center"/>
          </w:tcPr>
          <w:p w14:paraId="32CD3CF3" w14:textId="77777777" w:rsidR="00715065" w:rsidRPr="00B26BD8" w:rsidRDefault="00715065" w:rsidP="00307695">
            <w:pPr>
              <w:autoSpaceDE w:val="0"/>
              <w:autoSpaceDN w:val="0"/>
              <w:spacing w:before="40" w:after="40" w:line="240" w:lineRule="auto"/>
              <w:jc w:val="center"/>
              <w:rPr>
                <w:rFonts w:ascii="Arial" w:eastAsia="MS Mincho" w:hAnsi="Arial" w:cs="Arial"/>
                <w:sz w:val="18"/>
                <w:szCs w:val="18"/>
              </w:rPr>
            </w:pPr>
            <w:r w:rsidRPr="00B26BD8">
              <w:rPr>
                <w:rFonts w:ascii="Arial" w:eastAsia="MS Mincho" w:hAnsi="Arial" w:cs="Arial"/>
                <w:sz w:val="18"/>
                <w:szCs w:val="18"/>
              </w:rPr>
              <w:t>30 PUNTOS</w:t>
            </w:r>
          </w:p>
        </w:tc>
      </w:tr>
      <w:tr w:rsidR="00715065" w:rsidRPr="00B26BD8" w14:paraId="5562BB60" w14:textId="77777777" w:rsidTr="00307695">
        <w:tc>
          <w:tcPr>
            <w:tcW w:w="8217" w:type="dxa"/>
            <w:shd w:val="clear" w:color="auto" w:fill="auto"/>
            <w:vAlign w:val="center"/>
          </w:tcPr>
          <w:p w14:paraId="74E749F4" w14:textId="77777777" w:rsidR="00715065" w:rsidRPr="00B26BD8" w:rsidRDefault="00715065" w:rsidP="00307695">
            <w:pPr>
              <w:autoSpaceDE w:val="0"/>
              <w:autoSpaceDN w:val="0"/>
              <w:spacing w:after="0" w:line="240" w:lineRule="auto"/>
              <w:jc w:val="both"/>
              <w:rPr>
                <w:rFonts w:ascii="Arial" w:eastAsia="MS Mincho" w:hAnsi="Arial" w:cs="Arial"/>
                <w:sz w:val="18"/>
                <w:szCs w:val="18"/>
              </w:rPr>
            </w:pPr>
            <w:r w:rsidRPr="00B26BD8">
              <w:rPr>
                <w:rFonts w:ascii="Arial" w:hAnsi="Arial" w:cs="Arial"/>
                <w:sz w:val="18"/>
                <w:szCs w:val="18"/>
              </w:rPr>
              <w:t>EL PROPONENTE QUE MEDIANTE DOCUMENTO DEBIDAMENTE DILIGENCIADO SE COMPROMETA SIN COSTO ADICIONAL PARA LA POLICÍA NACIONAL, A ENTREGAR 01 HIDROLAVADORA</w:t>
            </w:r>
          </w:p>
        </w:tc>
        <w:tc>
          <w:tcPr>
            <w:tcW w:w="1843" w:type="dxa"/>
            <w:shd w:val="clear" w:color="auto" w:fill="auto"/>
            <w:vAlign w:val="center"/>
          </w:tcPr>
          <w:p w14:paraId="680CFD6A" w14:textId="77777777" w:rsidR="00715065" w:rsidRPr="00B26BD8" w:rsidRDefault="00715065" w:rsidP="00307695">
            <w:pPr>
              <w:autoSpaceDE w:val="0"/>
              <w:autoSpaceDN w:val="0"/>
              <w:spacing w:before="40" w:after="40" w:line="240" w:lineRule="auto"/>
              <w:jc w:val="center"/>
              <w:rPr>
                <w:rFonts w:ascii="Arial" w:eastAsia="MS Mincho" w:hAnsi="Arial" w:cs="Arial"/>
                <w:sz w:val="18"/>
                <w:szCs w:val="18"/>
              </w:rPr>
            </w:pPr>
            <w:r w:rsidRPr="00B26BD8">
              <w:rPr>
                <w:rFonts w:ascii="Arial" w:eastAsia="MS Mincho" w:hAnsi="Arial" w:cs="Arial"/>
                <w:sz w:val="18"/>
                <w:szCs w:val="18"/>
              </w:rPr>
              <w:t>19,50 PUNTOS</w:t>
            </w:r>
          </w:p>
        </w:tc>
      </w:tr>
      <w:tr w:rsidR="00715065" w:rsidRPr="00B26BD8" w14:paraId="2FC3D8B5" w14:textId="77777777" w:rsidTr="00307695">
        <w:tc>
          <w:tcPr>
            <w:tcW w:w="8217" w:type="dxa"/>
            <w:shd w:val="clear" w:color="auto" w:fill="auto"/>
            <w:vAlign w:val="center"/>
          </w:tcPr>
          <w:p w14:paraId="47BB32FB" w14:textId="77777777" w:rsidR="00715065" w:rsidRPr="00B26BD8" w:rsidRDefault="00715065" w:rsidP="00307695">
            <w:pPr>
              <w:autoSpaceDE w:val="0"/>
              <w:adjustRightInd w:val="0"/>
              <w:spacing w:line="240" w:lineRule="auto"/>
              <w:ind w:right="182"/>
              <w:jc w:val="both"/>
              <w:rPr>
                <w:rFonts w:ascii="Arial" w:hAnsi="Arial" w:cs="Arial"/>
                <w:sz w:val="18"/>
                <w:szCs w:val="18"/>
              </w:rPr>
            </w:pPr>
            <w:r w:rsidRPr="00B26BD8">
              <w:rPr>
                <w:rFonts w:ascii="Arial" w:hAnsi="Arial" w:cs="Arial"/>
                <w:sz w:val="18"/>
                <w:szCs w:val="18"/>
              </w:rPr>
              <w:t>PUNTAJE ADICIONAL PARA MIPYME</w:t>
            </w:r>
          </w:p>
          <w:p w14:paraId="739FB09B" w14:textId="77777777" w:rsidR="00715065" w:rsidRPr="00B26BD8" w:rsidRDefault="00715065" w:rsidP="00307695">
            <w:pPr>
              <w:autoSpaceDE w:val="0"/>
              <w:adjustRightInd w:val="0"/>
              <w:spacing w:line="240" w:lineRule="auto"/>
              <w:ind w:right="182"/>
              <w:jc w:val="both"/>
              <w:rPr>
                <w:rFonts w:ascii="Arial" w:hAnsi="Arial" w:cs="Arial"/>
                <w:sz w:val="18"/>
                <w:szCs w:val="18"/>
              </w:rPr>
            </w:pPr>
            <w:r w:rsidRPr="00B26BD8">
              <w:rPr>
                <w:rFonts w:ascii="Arial" w:hAnsi="Arial" w:cs="Arial"/>
                <w:sz w:val="18"/>
                <w:szCs w:val="18"/>
              </w:rPr>
              <w:t>LA ENTIDAD OTORGARA EL CERO PUNTO VEINTICINCO POR CIENTO (0.25%) DEL TOTAL DE LOS PUNTOS ESTABLECIDOS EN EL PLIEGO DE CONDICIONES, A LOS PROPONENTES QUE ACREDITEN LA CALIDAD DE MIPYME, DE ACUERDO AL ARTÍCULO 2.2.1.2.4.2.18 DEL DECRETO 1860 DE 2021.</w:t>
            </w:r>
          </w:p>
          <w:p w14:paraId="504719F3" w14:textId="77777777" w:rsidR="00715065" w:rsidRPr="00B26BD8" w:rsidRDefault="00715065" w:rsidP="00307695">
            <w:pPr>
              <w:autoSpaceDE w:val="0"/>
              <w:adjustRightInd w:val="0"/>
              <w:spacing w:line="240" w:lineRule="auto"/>
              <w:ind w:right="182"/>
              <w:jc w:val="both"/>
              <w:rPr>
                <w:rFonts w:ascii="Arial" w:hAnsi="Arial" w:cs="Arial"/>
                <w:sz w:val="18"/>
                <w:szCs w:val="18"/>
              </w:rPr>
            </w:pPr>
            <w:r w:rsidRPr="00B26BD8">
              <w:rPr>
                <w:rFonts w:ascii="Arial" w:hAnsi="Arial" w:cs="Arial"/>
                <w:sz w:val="18"/>
                <w:szCs w:val="18"/>
              </w:rPr>
              <w:t xml:space="preserve">CONFORME A LO ANTERIOR PARA LA OBTENCIÓN DE ESTE PUNTAJE, LOS OFERENTES JUNTO CON SU PROPUESTA DEBERÁN ALLEGAR LA DOCUMENTACIÓN NECESARIA PARA </w:t>
            </w:r>
            <w:r w:rsidRPr="00B26BD8">
              <w:rPr>
                <w:rFonts w:ascii="Arial" w:hAnsi="Arial" w:cs="Arial"/>
                <w:sz w:val="18"/>
                <w:szCs w:val="18"/>
              </w:rPr>
              <w:lastRenderedPageBreak/>
              <w:t>LA ACREDITACIÓN DE SU CALIDAD DE MIPYME, DE ACUERDO A LO CONSAGRADO EN EL ARTÍCULO 2.2.1.2.4.2.4 DECRETO 1860 DE 2021, ASÍ:</w:t>
            </w:r>
          </w:p>
          <w:p w14:paraId="52BB71FE"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sz w:val="18"/>
                <w:szCs w:val="18"/>
              </w:rPr>
              <w:t>“</w:t>
            </w:r>
            <w:r w:rsidRPr="00B26BD8">
              <w:rPr>
                <w:rFonts w:ascii="Arial" w:hAnsi="Arial" w:cs="Arial"/>
                <w:i/>
                <w:iCs/>
                <w:sz w:val="18"/>
                <w:szCs w:val="18"/>
              </w:rPr>
              <w:t xml:space="preserve">1. FORMULARIO ACREDITACIÓN PUNTAJE MIPYME. </w:t>
            </w:r>
          </w:p>
          <w:p w14:paraId="7C10FAA1"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i/>
                <w:iCs/>
                <w:sz w:val="18"/>
                <w:szCs w:val="18"/>
              </w:rPr>
              <w:t xml:space="preserve">2. LAS PERSONAS NATURALES MEDIANTE CERTIFICACIÓN EXPEDIDA POR ELLOS Y UN CONTADOR PÚBLICO, ADJUNTANDO COPIA DEL REGISTRO MERCANTIL, CON UNA FECHA DE MÁXIMO DE EXPEDICIÓN DE TREINTA (30) DÍAS CALENDARIO ANTERIORES A LA FECHA DEL CIERRE. </w:t>
            </w:r>
          </w:p>
          <w:p w14:paraId="326BFF21"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i/>
                <w:iCs/>
                <w:sz w:val="18"/>
                <w:szCs w:val="18"/>
              </w:rPr>
              <w:t xml:space="preserve">3.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CON UNA FECHA DE MÁXIMO DE EXPEDICIÓN DE TREINTA (30) DÍAS CALENDARIO ANTERIORES A LA FECHA DEL CIERRE. </w:t>
            </w:r>
          </w:p>
          <w:p w14:paraId="74276C94"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i/>
                <w:iCs/>
                <w:sz w:val="18"/>
                <w:szCs w:val="18"/>
              </w:rPr>
              <w:t>PARA LA ACREDITACIÓN DEBERÁN OBSERVARSE LOS RANGOS DE CLASIFICACIÓN EMPRESARIAL ESTABLECIDOS DE CONFORMIDAD CON LA LEY 590 DE 2000 Y EL DECRETO 1074 DE 2015, O LAS NORMAS QUE LO MODIFIQUEN, SUSTITUYAN O COMPLEMENTEN”.</w:t>
            </w:r>
          </w:p>
          <w:p w14:paraId="277D5092" w14:textId="77777777" w:rsidR="00715065" w:rsidRPr="00B26BD8" w:rsidRDefault="00715065" w:rsidP="00307695">
            <w:pPr>
              <w:autoSpaceDE w:val="0"/>
              <w:adjustRightInd w:val="0"/>
              <w:spacing w:line="240" w:lineRule="auto"/>
              <w:ind w:right="182"/>
              <w:jc w:val="both"/>
              <w:rPr>
                <w:rFonts w:ascii="Arial" w:hAnsi="Arial" w:cs="Arial"/>
                <w:sz w:val="18"/>
                <w:szCs w:val="18"/>
              </w:rPr>
            </w:pPr>
            <w:r w:rsidRPr="00B26BD8">
              <w:rPr>
                <w:rFonts w:ascii="Arial" w:hAnsi="Arial" w:cs="Arial"/>
                <w:sz w:val="18"/>
                <w:szCs w:val="18"/>
              </w:rPr>
              <w:t xml:space="preserve">PARA LO ANTERIOR DEBERÁ DILIGENCIAR EL FORMULARIO NO. 14 ESTABLECIDO EN EL ANEXO AL PLIEGO DE CONDICIONES DEL PRESENTE PROCESO DE CONTRATACIÓN. </w:t>
            </w:r>
          </w:p>
          <w:p w14:paraId="0D88AC9C" w14:textId="77777777" w:rsidR="00715065" w:rsidRPr="00B26BD8" w:rsidRDefault="00715065" w:rsidP="00307695">
            <w:pPr>
              <w:spacing w:line="240" w:lineRule="auto"/>
              <w:jc w:val="both"/>
              <w:rPr>
                <w:rFonts w:ascii="Arial" w:hAnsi="Arial" w:cs="Arial"/>
                <w:b/>
                <w:sz w:val="18"/>
                <w:szCs w:val="18"/>
              </w:rPr>
            </w:pPr>
            <w:r w:rsidRPr="00B26BD8">
              <w:rPr>
                <w:rFonts w:ascii="Arial" w:hAnsi="Arial" w:cs="Arial"/>
                <w:sz w:val="18"/>
                <w:szCs w:val="18"/>
                <w:u w:val="single"/>
              </w:rPr>
              <w:t>SI EL PROPONENTE NO CUMPLE CON LAS ACREDITACIONES ESTABLECIDAS EN LA NORMA ANTES CITADA SU PUNTAJE SERÁ DE CERO (0) PUNTOS.</w:t>
            </w:r>
          </w:p>
        </w:tc>
        <w:tc>
          <w:tcPr>
            <w:tcW w:w="1843" w:type="dxa"/>
            <w:shd w:val="clear" w:color="auto" w:fill="auto"/>
            <w:vAlign w:val="center"/>
          </w:tcPr>
          <w:p w14:paraId="4F529FA8" w14:textId="77777777" w:rsidR="00715065" w:rsidRPr="00B26BD8" w:rsidRDefault="00715065" w:rsidP="00307695">
            <w:pPr>
              <w:autoSpaceDE w:val="0"/>
              <w:autoSpaceDN w:val="0"/>
              <w:spacing w:before="40" w:after="40" w:line="240" w:lineRule="auto"/>
              <w:jc w:val="center"/>
              <w:rPr>
                <w:rFonts w:ascii="Arial" w:eastAsia="MS Mincho" w:hAnsi="Arial" w:cs="Arial"/>
                <w:sz w:val="18"/>
                <w:szCs w:val="18"/>
              </w:rPr>
            </w:pPr>
            <w:r w:rsidRPr="00B26BD8">
              <w:rPr>
                <w:rFonts w:ascii="Arial" w:eastAsia="MS Mincho" w:hAnsi="Arial" w:cs="Arial"/>
                <w:sz w:val="18"/>
                <w:szCs w:val="18"/>
              </w:rPr>
              <w:lastRenderedPageBreak/>
              <w:t>0,25 PUNTOS</w:t>
            </w:r>
          </w:p>
        </w:tc>
      </w:tr>
      <w:tr w:rsidR="00715065" w:rsidRPr="00B26BD8" w14:paraId="3E7FAF91" w14:textId="77777777" w:rsidTr="00307695">
        <w:tc>
          <w:tcPr>
            <w:tcW w:w="8217" w:type="dxa"/>
            <w:shd w:val="clear" w:color="auto" w:fill="auto"/>
            <w:vAlign w:val="center"/>
          </w:tcPr>
          <w:p w14:paraId="075D6815" w14:textId="77777777" w:rsidR="00715065" w:rsidRPr="00B26BD8" w:rsidRDefault="00715065" w:rsidP="00307695">
            <w:pPr>
              <w:autoSpaceDE w:val="0"/>
              <w:adjustRightInd w:val="0"/>
              <w:spacing w:line="240" w:lineRule="auto"/>
              <w:ind w:right="182"/>
              <w:jc w:val="both"/>
              <w:rPr>
                <w:rFonts w:ascii="Arial" w:hAnsi="Arial" w:cs="Arial"/>
                <w:sz w:val="18"/>
                <w:szCs w:val="18"/>
              </w:rPr>
            </w:pPr>
            <w:r w:rsidRPr="00B26BD8">
              <w:rPr>
                <w:rFonts w:ascii="Arial" w:hAnsi="Arial" w:cs="Arial"/>
                <w:sz w:val="18"/>
                <w:szCs w:val="18"/>
              </w:rPr>
              <w:t>PUNTAJE ADICIONAL PARA EMPRESA Y EMPRENDIMIENTO DE MUJERES</w:t>
            </w:r>
          </w:p>
          <w:p w14:paraId="256E9651" w14:textId="77777777" w:rsidR="00715065" w:rsidRPr="00B26BD8" w:rsidRDefault="00715065" w:rsidP="00307695">
            <w:pPr>
              <w:autoSpaceDE w:val="0"/>
              <w:adjustRightInd w:val="0"/>
              <w:spacing w:line="240" w:lineRule="auto"/>
              <w:ind w:right="182"/>
              <w:jc w:val="both"/>
              <w:rPr>
                <w:rFonts w:ascii="Arial" w:hAnsi="Arial" w:cs="Arial"/>
                <w:sz w:val="18"/>
                <w:szCs w:val="18"/>
              </w:rPr>
            </w:pPr>
            <w:r w:rsidRPr="00B26BD8">
              <w:rPr>
                <w:rFonts w:ascii="Arial" w:hAnsi="Arial" w:cs="Arial"/>
                <w:sz w:val="18"/>
                <w:szCs w:val="18"/>
              </w:rPr>
              <w:t xml:space="preserve">LA ENTIDAD OTORGARA EL CERO PUNTO VEINTICINCO POR CIENTO (0.25%) DEL TOTAL DE LOS PUNTOS ESTABLECIDOS EN EL PLIEGO DE CONDICIONES, A LOS PROPONENTES QUE ACREDITEN JUNTO CON SU PROPUESTA LA DOCUMENTACIÓN RELACIONADA CONTEMPLADA EN EL ARTÍCULO 2.2.1.2.4.2.14 DEL DECRETO 1860 DE 2021, ASÍ: </w:t>
            </w:r>
          </w:p>
          <w:p w14:paraId="1E896D1B"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i/>
                <w:iCs/>
                <w:sz w:val="18"/>
                <w:szCs w:val="18"/>
              </w:rPr>
              <w:t>“CON EL PROPÓSITO DE ADOPTAR MEDIDAS AFIRMATIVAS QUE INCENTIVEN LA PARTICIPACIÓN DE LAS MUJERES EN EL SISTEMA DE COMPRAS PÚBLICAS, SE ENTENDERÁN COMO EMPRENDIMIENTOS Y EMPRESAS DE MUJERES AQUELLAS QUE CUMPLAN CON ALGUNA DE LAS SIGUIENTES CONDICIONES:</w:t>
            </w:r>
          </w:p>
          <w:p w14:paraId="192B69D2"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i/>
                <w:iCs/>
                <w:sz w:val="18"/>
                <w:szCs w:val="18"/>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31875BEE"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i/>
                <w:iCs/>
                <w:sz w:val="18"/>
                <w:szCs w:val="18"/>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30DE8D9B"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i/>
                <w:iCs/>
                <w:sz w:val="18"/>
                <w:szCs w:val="18"/>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w:t>
            </w:r>
            <w:r w:rsidRPr="00B26BD8">
              <w:rPr>
                <w:rFonts w:ascii="Arial" w:hAnsi="Arial" w:cs="Arial"/>
                <w:i/>
                <w:iCs/>
                <w:sz w:val="18"/>
                <w:szCs w:val="18"/>
              </w:rPr>
              <w:lastRenderedPageBreak/>
              <w:t xml:space="preserve">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64EB4C79"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i/>
                <w:iCs/>
                <w:sz w:val="18"/>
                <w:szCs w:val="18"/>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31E19DA4"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i/>
                <w:iCs/>
                <w:sz w:val="18"/>
                <w:szCs w:val="18"/>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376974B2"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i/>
                <w:iCs/>
                <w:sz w:val="18"/>
                <w:szCs w:val="18"/>
              </w:rPr>
              <w:t xml:space="preserve"> 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63AE9B84" w14:textId="77777777" w:rsidR="00715065" w:rsidRPr="00B26BD8" w:rsidRDefault="00715065" w:rsidP="00307695">
            <w:pPr>
              <w:autoSpaceDE w:val="0"/>
              <w:adjustRightInd w:val="0"/>
              <w:spacing w:line="240" w:lineRule="auto"/>
              <w:ind w:right="182"/>
              <w:jc w:val="both"/>
              <w:rPr>
                <w:rFonts w:ascii="Arial" w:hAnsi="Arial" w:cs="Arial"/>
                <w:i/>
                <w:iCs/>
                <w:sz w:val="18"/>
                <w:szCs w:val="18"/>
              </w:rPr>
            </w:pPr>
            <w:r w:rsidRPr="00B26BD8">
              <w:rPr>
                <w:rFonts w:ascii="Arial" w:hAnsi="Arial" w:cs="Arial"/>
                <w:i/>
                <w:iCs/>
                <w:sz w:val="18"/>
                <w:szCs w:val="18"/>
              </w:rPr>
              <w:t xml:space="preserve">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 </w:t>
            </w:r>
          </w:p>
          <w:p w14:paraId="3C910267" w14:textId="77777777" w:rsidR="00715065" w:rsidRPr="00B26BD8" w:rsidRDefault="00715065" w:rsidP="00307695">
            <w:pPr>
              <w:autoSpaceDE w:val="0"/>
              <w:adjustRightInd w:val="0"/>
              <w:spacing w:line="240" w:lineRule="auto"/>
              <w:ind w:right="182"/>
              <w:jc w:val="both"/>
              <w:rPr>
                <w:rFonts w:ascii="Arial" w:eastAsia="MS Mincho" w:hAnsi="Arial" w:cs="Arial"/>
                <w:sz w:val="18"/>
                <w:szCs w:val="18"/>
              </w:rPr>
            </w:pPr>
            <w:r w:rsidRPr="00B26BD8">
              <w:rPr>
                <w:rFonts w:ascii="Arial" w:hAnsi="Arial" w:cs="Arial"/>
                <w:sz w:val="18"/>
                <w:szCs w:val="18"/>
                <w:u w:val="single"/>
              </w:rPr>
              <w:t>SI EL PROPONENTE NO CUMPLE CON LAS ACREDITACIONES ESTABLECIDAS EN LA NORMA ANTES CITADA SU PUNTAJE SERÁ DE CERO (0) PUNTOS.</w:t>
            </w:r>
          </w:p>
        </w:tc>
        <w:tc>
          <w:tcPr>
            <w:tcW w:w="1843" w:type="dxa"/>
            <w:shd w:val="clear" w:color="auto" w:fill="auto"/>
            <w:vAlign w:val="center"/>
          </w:tcPr>
          <w:p w14:paraId="2215EF07" w14:textId="77777777" w:rsidR="00715065" w:rsidRPr="00B26BD8" w:rsidRDefault="00715065" w:rsidP="00307695">
            <w:pPr>
              <w:autoSpaceDE w:val="0"/>
              <w:autoSpaceDN w:val="0"/>
              <w:spacing w:before="40" w:after="40" w:line="240" w:lineRule="auto"/>
              <w:jc w:val="center"/>
              <w:rPr>
                <w:rFonts w:ascii="Arial" w:eastAsia="MS Mincho" w:hAnsi="Arial" w:cs="Arial"/>
                <w:sz w:val="18"/>
                <w:szCs w:val="18"/>
              </w:rPr>
            </w:pPr>
            <w:r w:rsidRPr="00B26BD8">
              <w:rPr>
                <w:rFonts w:ascii="Arial" w:eastAsia="MS Mincho" w:hAnsi="Arial" w:cs="Arial"/>
                <w:sz w:val="18"/>
                <w:szCs w:val="18"/>
              </w:rPr>
              <w:lastRenderedPageBreak/>
              <w:t>0,25 PUNTOS</w:t>
            </w:r>
          </w:p>
        </w:tc>
      </w:tr>
    </w:tbl>
    <w:p w14:paraId="437F2737" w14:textId="77777777" w:rsidR="00715065" w:rsidRDefault="00715065" w:rsidP="00715065">
      <w:pPr>
        <w:autoSpaceDE w:val="0"/>
        <w:autoSpaceDN w:val="0"/>
        <w:spacing w:after="0" w:line="240" w:lineRule="auto"/>
        <w:jc w:val="both"/>
        <w:rPr>
          <w:rFonts w:ascii="Arial" w:hAnsi="Arial" w:cs="Arial"/>
          <w:sz w:val="20"/>
          <w:szCs w:val="20"/>
        </w:rPr>
      </w:pPr>
    </w:p>
    <w:p w14:paraId="00104526" w14:textId="77777777" w:rsidR="00715065" w:rsidRDefault="00715065" w:rsidP="00715065">
      <w:pPr>
        <w:autoSpaceDE w:val="0"/>
        <w:autoSpaceDN w:val="0"/>
        <w:spacing w:after="0"/>
        <w:jc w:val="both"/>
        <w:rPr>
          <w:rFonts w:ascii="Arial" w:hAnsi="Arial" w:cs="Arial"/>
          <w:sz w:val="20"/>
          <w:szCs w:val="20"/>
        </w:rPr>
      </w:pPr>
      <w:r w:rsidRPr="00C20795">
        <w:rPr>
          <w:rFonts w:ascii="Arial" w:hAnsi="Arial" w:cs="Arial"/>
          <w:b/>
          <w:sz w:val="20"/>
          <w:szCs w:val="20"/>
          <w:u w:val="single"/>
        </w:rPr>
        <w:t>ASPECTO A EVALUAR: APOYO A LA INDUSTRIA NACIONAL (10 PUNTOS)</w:t>
      </w:r>
      <w:r>
        <w:rPr>
          <w:rFonts w:ascii="Arial" w:hAnsi="Arial" w:cs="Arial"/>
          <w:sz w:val="20"/>
          <w:szCs w:val="20"/>
        </w:rPr>
        <w:t xml:space="preserve">: </w:t>
      </w:r>
    </w:p>
    <w:p w14:paraId="0B395FF5" w14:textId="77777777" w:rsidR="00715065" w:rsidRDefault="00715065" w:rsidP="00715065">
      <w:pPr>
        <w:autoSpaceDE w:val="0"/>
        <w:autoSpaceDN w:val="0"/>
        <w:spacing w:after="0"/>
        <w:jc w:val="both"/>
        <w:rPr>
          <w:rFonts w:ascii="Arial" w:hAnsi="Arial" w:cs="Arial"/>
          <w:sz w:val="20"/>
          <w:szCs w:val="20"/>
        </w:rPr>
      </w:pPr>
    </w:p>
    <w:p w14:paraId="3322E05F" w14:textId="77777777" w:rsidR="00715065" w:rsidRDefault="00715065" w:rsidP="00715065">
      <w:pPr>
        <w:autoSpaceDE w:val="0"/>
        <w:autoSpaceDN w:val="0"/>
        <w:spacing w:after="0"/>
        <w:jc w:val="both"/>
        <w:rPr>
          <w:rFonts w:ascii="Arial" w:hAnsi="Arial" w:cs="Arial"/>
          <w:sz w:val="20"/>
          <w:szCs w:val="20"/>
        </w:rPr>
      </w:pPr>
      <w:r>
        <w:rPr>
          <w:rFonts w:ascii="Arial" w:hAnsi="Arial" w:cs="Arial"/>
          <w:sz w:val="20"/>
          <w:szCs w:val="20"/>
        </w:rPr>
        <w:t>La ley 816 de 2003 “por la cual se apoya a la industria nacional a través de la contratación pública” y en aplicación al “Manual para el manejo de incentivos en los procesos de contratación” expedido por Colombia Compra Eficiente el 15 de diciembre de 2014 “(…) Artículo 2° Ley 816 de 2003. Las Entidades de que trata el artículo 1° asignaran, dentro de los criterios de calificación de las propuestas, un puntaje comprendido entre el diez (10) y el veinte por ciento (20), para estimular la industria colombiana cuando los proponentes oferten bienes o servicios nacionales.</w:t>
      </w:r>
    </w:p>
    <w:p w14:paraId="5C065DA4" w14:textId="77777777" w:rsidR="00715065" w:rsidRDefault="00715065" w:rsidP="00715065">
      <w:pPr>
        <w:autoSpaceDE w:val="0"/>
        <w:autoSpaceDN w:val="0"/>
        <w:spacing w:after="0"/>
        <w:jc w:val="both"/>
        <w:rPr>
          <w:rFonts w:ascii="Arial" w:hAnsi="Arial" w:cs="Arial"/>
          <w:sz w:val="20"/>
          <w:szCs w:val="20"/>
        </w:rPr>
      </w:pPr>
    </w:p>
    <w:p w14:paraId="7B434EFE" w14:textId="77777777" w:rsidR="00715065" w:rsidRDefault="00715065" w:rsidP="00715065">
      <w:pPr>
        <w:autoSpaceDE w:val="0"/>
        <w:autoSpaceDN w:val="0"/>
        <w:spacing w:after="0"/>
        <w:jc w:val="both"/>
        <w:rPr>
          <w:rFonts w:ascii="Arial" w:hAnsi="Arial" w:cs="Arial"/>
          <w:sz w:val="20"/>
          <w:szCs w:val="20"/>
        </w:rPr>
      </w:pPr>
      <w:r>
        <w:rPr>
          <w:rFonts w:ascii="Arial" w:hAnsi="Arial" w:cs="Arial"/>
          <w:sz w:val="20"/>
          <w:szCs w:val="20"/>
        </w:rPr>
        <w:t>Tratándose de bienes o servicios extranjeros, la entidad contratante establecerá un puntaje comprendido entre el cinco (5) y el quince (15) por ciento, para incentivar la incorporación de componente colombiano de bienes y servicios profesionales, técnicos y operativos. Si una vez efectuada la calificación correspondiente, la oferta de un proponente extranjero se encuentra en igualdad de condiciones con la de un proponente nacional, se adjudicará al nacional. (…)”</w:t>
      </w:r>
    </w:p>
    <w:p w14:paraId="603A4E1F" w14:textId="77777777" w:rsidR="00715065" w:rsidRDefault="00715065" w:rsidP="00715065">
      <w:pPr>
        <w:autoSpaceDE w:val="0"/>
        <w:autoSpaceDN w:val="0"/>
        <w:spacing w:after="0"/>
        <w:jc w:val="both"/>
        <w:rPr>
          <w:rFonts w:ascii="Arial" w:hAnsi="Arial" w:cs="Arial"/>
          <w:sz w:val="20"/>
          <w:szCs w:val="20"/>
        </w:rPr>
      </w:pPr>
    </w:p>
    <w:p w14:paraId="37D3F22C" w14:textId="77777777" w:rsidR="00715065" w:rsidRDefault="00715065" w:rsidP="00715065">
      <w:pPr>
        <w:autoSpaceDE w:val="0"/>
        <w:autoSpaceDN w:val="0"/>
        <w:spacing w:after="0"/>
        <w:jc w:val="both"/>
        <w:rPr>
          <w:rFonts w:ascii="Arial" w:hAnsi="Arial" w:cs="Arial"/>
          <w:sz w:val="20"/>
          <w:szCs w:val="20"/>
        </w:rPr>
      </w:pPr>
      <w:r>
        <w:rPr>
          <w:rFonts w:ascii="Arial" w:hAnsi="Arial" w:cs="Arial"/>
          <w:sz w:val="20"/>
          <w:szCs w:val="20"/>
        </w:rPr>
        <w:t xml:space="preserve">De acuerdo con el artículo 2.2.1.2.4.2 del Decreto 1082 del 26 de mayo de 2015 y con el fin de apoyar la industria nacional y conforme a lo previsto en la Ley 816 de 2003, se asignara un puntaje máximo de cien (100) puntos al proponente que ofrezca el 100% de servicios de origen nacional para lo cual se tendrá en cuenta lo establecido en el artículo 2.2.1.1.1.3.1 del Decreto 1082 del 26 de mayo de 2015, que se define </w:t>
      </w:r>
      <w:r>
        <w:rPr>
          <w:rFonts w:ascii="Arial" w:hAnsi="Arial" w:cs="Arial"/>
          <w:sz w:val="20"/>
          <w:szCs w:val="20"/>
        </w:rPr>
        <w:lastRenderedPageBreak/>
        <w:t>los servicios de origen nacional como “</w:t>
      </w:r>
      <w:r w:rsidRPr="003434B6">
        <w:rPr>
          <w:rFonts w:ascii="Arial" w:hAnsi="Arial" w:cs="Arial"/>
          <w:i/>
          <w:sz w:val="20"/>
          <w:szCs w:val="20"/>
        </w:rPr>
        <w:t>los servicios prestados por personas naturales colombianas o residentes en Colombia o por personas jurídicas constituidas de conformidad con la legislación colombiana</w:t>
      </w:r>
      <w:r>
        <w:rPr>
          <w:rFonts w:ascii="Arial" w:hAnsi="Arial" w:cs="Arial"/>
          <w:sz w:val="20"/>
          <w:szCs w:val="20"/>
        </w:rPr>
        <w:t>” hecho que se acreditará con el certificado de Existencia y Representación Legal, para el caso de empresas; con la copia de la cedula de ciudadanía para las personas naturales, y en caso de consorcio o unión temporal se acreditara con los documentos anteriormente mencionados, teniendo en cuenta la conformación del mismo.</w:t>
      </w:r>
    </w:p>
    <w:p w14:paraId="58FE65F0" w14:textId="77777777" w:rsidR="00715065" w:rsidRDefault="00715065" w:rsidP="00715065">
      <w:pPr>
        <w:autoSpaceDE w:val="0"/>
        <w:autoSpaceDN w:val="0"/>
        <w:spacing w:after="0" w:line="240" w:lineRule="auto"/>
        <w:jc w:val="both"/>
        <w:rPr>
          <w:rFonts w:ascii="Arial" w:hAnsi="Arial" w:cs="Arial"/>
          <w:sz w:val="20"/>
          <w:szCs w:val="20"/>
        </w:rPr>
      </w:pPr>
    </w:p>
    <w:p w14:paraId="32998DDE" w14:textId="77777777" w:rsidR="00715065" w:rsidRDefault="00715065" w:rsidP="00715065">
      <w:pPr>
        <w:autoSpaceDE w:val="0"/>
        <w:autoSpaceDN w:val="0"/>
        <w:spacing w:after="0"/>
        <w:jc w:val="both"/>
        <w:rPr>
          <w:rFonts w:ascii="Arial" w:hAnsi="Arial" w:cs="Arial"/>
          <w:sz w:val="20"/>
          <w:szCs w:val="20"/>
        </w:rPr>
      </w:pPr>
      <w:r>
        <w:rPr>
          <w:rFonts w:ascii="Arial" w:hAnsi="Arial" w:cs="Arial"/>
          <w:sz w:val="20"/>
          <w:szCs w:val="20"/>
        </w:rPr>
        <w:t>Se otorgará un puntaje de cinco (5) puntos a las ofertas de servicios extranjeros que incorporen componente colombiano de servicios profesionales, técnicos y operativos nacionales.</w:t>
      </w:r>
    </w:p>
    <w:p w14:paraId="47E443C8" w14:textId="77777777" w:rsidR="00715065" w:rsidRDefault="00715065" w:rsidP="00715065">
      <w:pPr>
        <w:autoSpaceDE w:val="0"/>
        <w:autoSpaceDN w:val="0"/>
        <w:spacing w:after="0"/>
        <w:jc w:val="both"/>
        <w:rPr>
          <w:rFonts w:ascii="Arial" w:hAnsi="Arial" w:cs="Arial"/>
          <w:sz w:val="20"/>
          <w:szCs w:val="20"/>
        </w:rPr>
      </w:pPr>
    </w:p>
    <w:p w14:paraId="1B092A19" w14:textId="77777777" w:rsidR="00715065" w:rsidRDefault="00715065" w:rsidP="00715065">
      <w:pPr>
        <w:autoSpaceDE w:val="0"/>
        <w:autoSpaceDN w:val="0"/>
        <w:spacing w:after="0"/>
        <w:jc w:val="both"/>
        <w:rPr>
          <w:rFonts w:ascii="Arial" w:hAnsi="Arial" w:cs="Arial"/>
          <w:sz w:val="20"/>
          <w:szCs w:val="20"/>
        </w:rPr>
      </w:pPr>
      <w:r>
        <w:rPr>
          <w:rFonts w:ascii="Arial" w:hAnsi="Arial" w:cs="Arial"/>
          <w:sz w:val="20"/>
          <w:szCs w:val="20"/>
        </w:rPr>
        <w:t>En caso de que la oferta no corresponda a alguna de dichas condiciones, se asignara cero (0) puntos por este factor.</w:t>
      </w:r>
    </w:p>
    <w:p w14:paraId="49A0BDC6" w14:textId="77777777" w:rsidR="00715065" w:rsidRDefault="00715065" w:rsidP="00715065">
      <w:pPr>
        <w:autoSpaceDE w:val="0"/>
        <w:autoSpaceDN w:val="0"/>
        <w:spacing w:after="0"/>
        <w:jc w:val="both"/>
        <w:rPr>
          <w:rFonts w:ascii="Arial" w:hAnsi="Arial" w:cs="Arial"/>
          <w:sz w:val="20"/>
          <w:szCs w:val="20"/>
        </w:rPr>
      </w:pPr>
      <w:r>
        <w:rPr>
          <w:rFonts w:ascii="Arial" w:hAnsi="Arial" w:cs="Arial"/>
          <w:sz w:val="20"/>
          <w:szCs w:val="20"/>
        </w:rPr>
        <w:t>En consecuencia, tratándose de servicios los puntajes que se asignarán en cada uno de los casos serán:</w:t>
      </w:r>
    </w:p>
    <w:p w14:paraId="369D33B7" w14:textId="77777777" w:rsidR="00715065" w:rsidRDefault="00715065" w:rsidP="00715065">
      <w:pPr>
        <w:autoSpaceDE w:val="0"/>
        <w:autoSpaceDN w:val="0"/>
        <w:spacing w:after="0" w:line="24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4"/>
        <w:gridCol w:w="3135"/>
        <w:gridCol w:w="3135"/>
      </w:tblGrid>
      <w:tr w:rsidR="00715065" w:rsidRPr="00D3295A" w14:paraId="5D104708" w14:textId="77777777" w:rsidTr="00307695">
        <w:tc>
          <w:tcPr>
            <w:tcW w:w="3259" w:type="dxa"/>
            <w:shd w:val="clear" w:color="auto" w:fill="auto"/>
            <w:vAlign w:val="center"/>
          </w:tcPr>
          <w:p w14:paraId="47D5C4B4" w14:textId="77777777" w:rsidR="00715065" w:rsidRPr="00D3295A" w:rsidRDefault="00715065" w:rsidP="00307695">
            <w:pPr>
              <w:autoSpaceDE w:val="0"/>
              <w:autoSpaceDN w:val="0"/>
              <w:spacing w:after="0"/>
              <w:jc w:val="both"/>
              <w:rPr>
                <w:rFonts w:ascii="Arial" w:eastAsia="MS Mincho" w:hAnsi="Arial" w:cs="Arial"/>
                <w:sz w:val="18"/>
                <w:szCs w:val="20"/>
              </w:rPr>
            </w:pPr>
            <w:r w:rsidRPr="00D3295A">
              <w:rPr>
                <w:rFonts w:ascii="Arial" w:eastAsia="MS Mincho" w:hAnsi="Arial" w:cs="Arial"/>
                <w:sz w:val="18"/>
                <w:szCs w:val="20"/>
              </w:rPr>
              <w:t>Proponente que ofrezca el 100% de servicios de origen nacional, es decir aquellos prestados por empresas constituidas de acuerdo con la legislación nacional o por residentes en Colombia.</w:t>
            </w:r>
          </w:p>
        </w:tc>
        <w:tc>
          <w:tcPr>
            <w:tcW w:w="3260" w:type="dxa"/>
            <w:shd w:val="clear" w:color="auto" w:fill="auto"/>
            <w:vAlign w:val="center"/>
          </w:tcPr>
          <w:p w14:paraId="6EE80355" w14:textId="77777777" w:rsidR="00715065" w:rsidRPr="00D3295A" w:rsidRDefault="00715065" w:rsidP="00307695">
            <w:pPr>
              <w:autoSpaceDE w:val="0"/>
              <w:autoSpaceDN w:val="0"/>
              <w:spacing w:after="0"/>
              <w:jc w:val="both"/>
              <w:rPr>
                <w:rFonts w:ascii="Arial" w:eastAsia="MS Mincho" w:hAnsi="Arial" w:cs="Arial"/>
                <w:sz w:val="18"/>
                <w:szCs w:val="20"/>
              </w:rPr>
            </w:pPr>
            <w:r w:rsidRPr="00D3295A">
              <w:rPr>
                <w:rFonts w:ascii="Arial" w:eastAsia="MS Mincho" w:hAnsi="Arial" w:cs="Arial"/>
                <w:sz w:val="18"/>
                <w:szCs w:val="20"/>
              </w:rPr>
              <w:t>El proponente extranjero que incorpore componente colombiano de servicios profesionales, técnicos y operativos.</w:t>
            </w:r>
          </w:p>
        </w:tc>
        <w:tc>
          <w:tcPr>
            <w:tcW w:w="3260" w:type="dxa"/>
            <w:shd w:val="clear" w:color="auto" w:fill="auto"/>
            <w:vAlign w:val="center"/>
          </w:tcPr>
          <w:p w14:paraId="55D4BAD4" w14:textId="77777777" w:rsidR="00715065" w:rsidRPr="00D3295A" w:rsidRDefault="00715065" w:rsidP="00307695">
            <w:pPr>
              <w:autoSpaceDE w:val="0"/>
              <w:autoSpaceDN w:val="0"/>
              <w:spacing w:after="0"/>
              <w:jc w:val="both"/>
              <w:rPr>
                <w:rFonts w:ascii="Arial" w:eastAsia="MS Mincho" w:hAnsi="Arial" w:cs="Arial"/>
                <w:sz w:val="18"/>
                <w:szCs w:val="20"/>
              </w:rPr>
            </w:pPr>
            <w:r w:rsidRPr="00D3295A">
              <w:rPr>
                <w:rFonts w:ascii="Arial" w:eastAsia="MS Mincho" w:hAnsi="Arial" w:cs="Arial"/>
                <w:sz w:val="18"/>
                <w:szCs w:val="20"/>
              </w:rPr>
              <w:t>Empresa de origen extranjero sin componente colombiano de servicios profesionales, técnicos y operativos</w:t>
            </w:r>
          </w:p>
        </w:tc>
      </w:tr>
      <w:tr w:rsidR="00715065" w:rsidRPr="00D3295A" w14:paraId="590D53B6" w14:textId="77777777" w:rsidTr="00307695">
        <w:tc>
          <w:tcPr>
            <w:tcW w:w="3259" w:type="dxa"/>
            <w:shd w:val="clear" w:color="auto" w:fill="auto"/>
            <w:vAlign w:val="center"/>
          </w:tcPr>
          <w:p w14:paraId="5481ECF3" w14:textId="77777777" w:rsidR="00715065" w:rsidRPr="00D3295A" w:rsidRDefault="00715065" w:rsidP="00307695">
            <w:pPr>
              <w:autoSpaceDE w:val="0"/>
              <w:autoSpaceDN w:val="0"/>
              <w:spacing w:after="0"/>
              <w:jc w:val="center"/>
              <w:rPr>
                <w:rFonts w:ascii="Arial" w:eastAsia="MS Mincho" w:hAnsi="Arial" w:cs="Arial"/>
                <w:sz w:val="18"/>
                <w:szCs w:val="20"/>
              </w:rPr>
            </w:pPr>
            <w:r w:rsidRPr="00D3295A">
              <w:rPr>
                <w:rFonts w:ascii="Arial" w:eastAsia="MS Mincho" w:hAnsi="Arial" w:cs="Arial"/>
                <w:sz w:val="18"/>
                <w:szCs w:val="20"/>
              </w:rPr>
              <w:t>10 PUNTOS</w:t>
            </w:r>
          </w:p>
        </w:tc>
        <w:tc>
          <w:tcPr>
            <w:tcW w:w="3260" w:type="dxa"/>
            <w:shd w:val="clear" w:color="auto" w:fill="auto"/>
            <w:vAlign w:val="center"/>
          </w:tcPr>
          <w:p w14:paraId="176C0776" w14:textId="77777777" w:rsidR="00715065" w:rsidRPr="00D3295A" w:rsidRDefault="00715065" w:rsidP="00307695">
            <w:pPr>
              <w:autoSpaceDE w:val="0"/>
              <w:autoSpaceDN w:val="0"/>
              <w:spacing w:after="0"/>
              <w:jc w:val="center"/>
              <w:rPr>
                <w:rFonts w:ascii="Arial" w:eastAsia="MS Mincho" w:hAnsi="Arial" w:cs="Arial"/>
                <w:sz w:val="18"/>
                <w:szCs w:val="20"/>
              </w:rPr>
            </w:pPr>
            <w:r w:rsidRPr="00D3295A">
              <w:rPr>
                <w:rFonts w:ascii="Arial" w:eastAsia="MS Mincho" w:hAnsi="Arial" w:cs="Arial"/>
                <w:sz w:val="18"/>
                <w:szCs w:val="20"/>
              </w:rPr>
              <w:t>5 PUNTOS</w:t>
            </w:r>
          </w:p>
        </w:tc>
        <w:tc>
          <w:tcPr>
            <w:tcW w:w="3260" w:type="dxa"/>
            <w:shd w:val="clear" w:color="auto" w:fill="auto"/>
            <w:vAlign w:val="center"/>
          </w:tcPr>
          <w:p w14:paraId="266703E6" w14:textId="77777777" w:rsidR="00715065" w:rsidRPr="00D3295A" w:rsidRDefault="00715065" w:rsidP="00307695">
            <w:pPr>
              <w:autoSpaceDE w:val="0"/>
              <w:autoSpaceDN w:val="0"/>
              <w:spacing w:after="0"/>
              <w:jc w:val="center"/>
              <w:rPr>
                <w:rFonts w:ascii="Arial" w:eastAsia="MS Mincho" w:hAnsi="Arial" w:cs="Arial"/>
                <w:sz w:val="18"/>
                <w:szCs w:val="20"/>
              </w:rPr>
            </w:pPr>
            <w:r w:rsidRPr="00D3295A">
              <w:rPr>
                <w:rFonts w:ascii="Arial" w:eastAsia="MS Mincho" w:hAnsi="Arial" w:cs="Arial"/>
                <w:sz w:val="18"/>
                <w:szCs w:val="20"/>
              </w:rPr>
              <w:t>0 PUNTOS</w:t>
            </w:r>
          </w:p>
        </w:tc>
      </w:tr>
    </w:tbl>
    <w:p w14:paraId="6F51600E" w14:textId="77777777" w:rsidR="00715065" w:rsidRDefault="00715065" w:rsidP="00715065">
      <w:pPr>
        <w:autoSpaceDE w:val="0"/>
        <w:autoSpaceDN w:val="0"/>
        <w:spacing w:after="0" w:line="240" w:lineRule="auto"/>
        <w:jc w:val="both"/>
        <w:rPr>
          <w:rFonts w:ascii="Arial" w:hAnsi="Arial" w:cs="Arial"/>
          <w:sz w:val="20"/>
          <w:szCs w:val="20"/>
        </w:rPr>
      </w:pPr>
    </w:p>
    <w:p w14:paraId="1FDEEB5B" w14:textId="77777777" w:rsidR="00715065" w:rsidRDefault="00715065" w:rsidP="00715065">
      <w:pPr>
        <w:autoSpaceDE w:val="0"/>
        <w:autoSpaceDN w:val="0"/>
        <w:spacing w:after="0"/>
        <w:jc w:val="both"/>
        <w:rPr>
          <w:rFonts w:ascii="Arial" w:hAnsi="Arial" w:cs="Arial"/>
          <w:sz w:val="20"/>
          <w:szCs w:val="20"/>
        </w:rPr>
      </w:pPr>
      <w:r w:rsidRPr="00E5345F">
        <w:rPr>
          <w:rFonts w:ascii="Arial" w:hAnsi="Arial" w:cs="Arial"/>
          <w:b/>
          <w:sz w:val="20"/>
          <w:szCs w:val="20"/>
        </w:rPr>
        <w:t>NOTA</w:t>
      </w:r>
      <w:r>
        <w:rPr>
          <w:rFonts w:ascii="Arial" w:hAnsi="Arial" w:cs="Arial"/>
          <w:sz w:val="20"/>
          <w:szCs w:val="20"/>
        </w:rPr>
        <w:t xml:space="preserve">: los anteriores factores de asignación de puntaje por apoyo a la industria nacional son excluyentes entre </w:t>
      </w:r>
      <w:proofErr w:type="spellStart"/>
      <w:r>
        <w:rPr>
          <w:rFonts w:ascii="Arial" w:hAnsi="Arial" w:cs="Arial"/>
          <w:sz w:val="20"/>
          <w:szCs w:val="20"/>
        </w:rPr>
        <w:t>si</w:t>
      </w:r>
      <w:proofErr w:type="spellEnd"/>
      <w:r>
        <w:rPr>
          <w:rFonts w:ascii="Arial" w:hAnsi="Arial" w:cs="Arial"/>
          <w:sz w:val="20"/>
          <w:szCs w:val="20"/>
        </w:rPr>
        <w:t xml:space="preserve"> y por tanto el proponente deberá diligenciar y presentar el Anexos No 8 Literal C Apoyo a la industria Nacional, según corresponda a su ofrecimiento.</w:t>
      </w:r>
    </w:p>
    <w:p w14:paraId="31955E1D" w14:textId="77777777" w:rsidR="00715065" w:rsidRDefault="00715065" w:rsidP="00C21BDD">
      <w:pPr>
        <w:suppressAutoHyphens/>
        <w:jc w:val="both"/>
        <w:rPr>
          <w:rFonts w:ascii="Arial" w:eastAsia="Arial" w:hAnsi="Arial" w:cs="Arial"/>
          <w:sz w:val="18"/>
          <w:szCs w:val="18"/>
        </w:rPr>
      </w:pPr>
    </w:p>
    <w:p w14:paraId="444C0733" w14:textId="037B98CC" w:rsidR="00C21BDD" w:rsidRPr="00DE7667" w:rsidRDefault="00C21BDD" w:rsidP="00C21BDD">
      <w:pPr>
        <w:suppressAutoHyphens/>
        <w:jc w:val="both"/>
        <w:rPr>
          <w:rFonts w:ascii="Arial" w:eastAsia="Arial" w:hAnsi="Arial" w:cs="Arial"/>
          <w:sz w:val="18"/>
          <w:szCs w:val="18"/>
        </w:rPr>
      </w:pPr>
      <w:r w:rsidRPr="00D9237A">
        <w:rPr>
          <w:rFonts w:ascii="Arial" w:eastAsia="Arial" w:hAnsi="Arial" w:cs="Arial"/>
          <w:sz w:val="18"/>
          <w:szCs w:val="18"/>
        </w:rPr>
        <w:t xml:space="preserve">Al </w:t>
      </w:r>
      <w:r w:rsidRPr="00DE7667">
        <w:rPr>
          <w:rFonts w:ascii="Arial" w:eastAsia="Arial" w:hAnsi="Arial" w:cs="Arial"/>
          <w:sz w:val="18"/>
          <w:szCs w:val="18"/>
        </w:rPr>
        <w:t xml:space="preserve">proponente que no ofrezca este </w:t>
      </w:r>
      <w:r w:rsidR="00715065">
        <w:rPr>
          <w:rFonts w:ascii="Arial" w:eastAsia="Arial" w:hAnsi="Arial" w:cs="Arial"/>
          <w:sz w:val="18"/>
          <w:szCs w:val="18"/>
        </w:rPr>
        <w:t>factor tecnico</w:t>
      </w:r>
      <w:r w:rsidRPr="00DE7667">
        <w:rPr>
          <w:rFonts w:ascii="Arial" w:eastAsia="Arial" w:hAnsi="Arial" w:cs="Arial"/>
          <w:sz w:val="18"/>
          <w:szCs w:val="18"/>
        </w:rPr>
        <w:t xml:space="preserve"> no obtendrá puntaje.</w:t>
      </w:r>
    </w:p>
    <w:p w14:paraId="33BD06AC" w14:textId="77777777" w:rsidR="00C21BDD" w:rsidRPr="004D71A3" w:rsidRDefault="00C21BDD" w:rsidP="00C21BDD">
      <w:pPr>
        <w:pStyle w:val="Prrafodelista"/>
        <w:numPr>
          <w:ilvl w:val="0"/>
          <w:numId w:val="36"/>
        </w:numPr>
        <w:suppressAutoHyphens/>
        <w:jc w:val="both"/>
        <w:rPr>
          <w:rFonts w:ascii="Arial" w:eastAsia="Arial" w:hAnsi="Arial" w:cs="Arial"/>
          <w:sz w:val="18"/>
        </w:rPr>
      </w:pPr>
      <w:r w:rsidRPr="004D71A3">
        <w:rPr>
          <w:rFonts w:ascii="Arial" w:eastAsia="MS Mincho" w:hAnsi="Arial" w:cs="Arial"/>
          <w:b/>
          <w:sz w:val="18"/>
          <w:szCs w:val="20"/>
          <w:lang w:val="es-MX" w:eastAsia="es-CO"/>
        </w:rPr>
        <w:t>Criterio diferencial de emprendimiento “</w:t>
      </w:r>
      <w:proofErr w:type="spellStart"/>
      <w:r w:rsidRPr="004D71A3">
        <w:rPr>
          <w:rFonts w:ascii="Arial" w:eastAsia="MS Mincho" w:hAnsi="Arial" w:cs="Arial"/>
          <w:b/>
          <w:sz w:val="18"/>
          <w:szCs w:val="20"/>
          <w:lang w:val="es-MX" w:eastAsia="es-CO"/>
        </w:rPr>
        <w:t>Mipyme</w:t>
      </w:r>
      <w:proofErr w:type="spellEnd"/>
      <w:r w:rsidRPr="004D71A3">
        <w:rPr>
          <w:rFonts w:ascii="Arial" w:eastAsia="MS Mincho" w:hAnsi="Arial" w:cs="Arial"/>
          <w:b/>
          <w:sz w:val="18"/>
          <w:szCs w:val="20"/>
          <w:lang w:val="es-MX" w:eastAsia="es-CO"/>
        </w:rPr>
        <w:t>”: (0.25 Puntos)</w:t>
      </w:r>
    </w:p>
    <w:p w14:paraId="75B5B179" w14:textId="77777777" w:rsidR="00C21BDD" w:rsidRPr="00850ECE" w:rsidRDefault="00C21BDD" w:rsidP="00C21BDD">
      <w:pPr>
        <w:autoSpaceDE w:val="0"/>
        <w:autoSpaceDN w:val="0"/>
        <w:adjustRightInd w:val="0"/>
        <w:ind w:left="567" w:right="284"/>
        <w:jc w:val="both"/>
        <w:rPr>
          <w:rFonts w:ascii="Arial" w:hAnsi="Arial" w:cs="Arial"/>
          <w:color w:val="000000" w:themeColor="text1"/>
          <w:sz w:val="18"/>
          <w:szCs w:val="18"/>
          <w:shd w:val="clear" w:color="auto" w:fill="FFFFFF"/>
        </w:rPr>
      </w:pPr>
      <w:r w:rsidRPr="00850ECE">
        <w:rPr>
          <w:rFonts w:ascii="Arial" w:hAnsi="Arial" w:cs="Arial"/>
          <w:color w:val="000000" w:themeColor="text1"/>
          <w:sz w:val="18"/>
          <w:szCs w:val="18"/>
          <w:shd w:val="clear" w:color="auto" w:fill="FFFFFF"/>
        </w:rPr>
        <w:t xml:space="preserve">De acuerdo al decreto 1860 de 2021, las entidades sometidas al Estatuto General de Contratación de la Administración Pública, teniendo en cuenta los criterios de clasificación empresarial, podrán establecer puntajes adicionales para </w:t>
      </w:r>
      <w:proofErr w:type="spellStart"/>
      <w:r w:rsidRPr="00850ECE">
        <w:rPr>
          <w:rFonts w:ascii="Arial" w:hAnsi="Arial" w:cs="Arial"/>
          <w:color w:val="000000" w:themeColor="text1"/>
          <w:sz w:val="18"/>
          <w:szCs w:val="18"/>
          <w:shd w:val="clear" w:color="auto" w:fill="FFFFFF"/>
        </w:rPr>
        <w:t>Mipyme</w:t>
      </w:r>
      <w:proofErr w:type="spellEnd"/>
      <w:r w:rsidRPr="00850ECE">
        <w:rPr>
          <w:rFonts w:ascii="Arial" w:hAnsi="Arial" w:cs="Arial"/>
          <w:color w:val="000000" w:themeColor="text1"/>
          <w:sz w:val="18"/>
          <w:szCs w:val="18"/>
          <w:shd w:val="clear" w:color="auto" w:fill="FFFFFF"/>
        </w:rPr>
        <w:t>. En ningún caso, estos podrán superar el cero punto veinticinco por ciento (0.25%) del total de los puntos establecidos en el pliego de condiciones.</w:t>
      </w:r>
    </w:p>
    <w:p w14:paraId="5666699D" w14:textId="77777777" w:rsidR="00C21BDD" w:rsidRPr="00850ECE" w:rsidRDefault="00C21BDD" w:rsidP="00C21BDD">
      <w:pPr>
        <w:autoSpaceDE w:val="0"/>
        <w:autoSpaceDN w:val="0"/>
        <w:adjustRightInd w:val="0"/>
        <w:ind w:left="567" w:right="284"/>
        <w:jc w:val="both"/>
        <w:rPr>
          <w:rFonts w:ascii="Arial" w:eastAsia="MS Mincho" w:hAnsi="Arial" w:cs="Arial"/>
          <w:b/>
          <w:color w:val="000000" w:themeColor="text1"/>
          <w:sz w:val="18"/>
          <w:szCs w:val="18"/>
          <w:lang w:val="es-MX" w:eastAsia="es-CO"/>
        </w:rPr>
      </w:pPr>
      <w:r w:rsidRPr="00850ECE">
        <w:rPr>
          <w:rFonts w:ascii="Arial" w:hAnsi="Arial" w:cs="Arial"/>
          <w:color w:val="000000" w:themeColor="text1"/>
          <w:sz w:val="18"/>
          <w:szCs w:val="18"/>
          <w:shd w:val="clear" w:color="auto" w:fill="FFFFFF"/>
        </w:rPr>
        <w:t>Se otorgarán 0.25 puntos al oferente que acredite la condición de Micro empresa, pequeña empresa y mediana empresa, para la acreditación de este requisito la entidad verificara el tamaño empresarial registrado en el certificado de existencia y representación legal o matricula mercantil o Registro único de proponentes.</w:t>
      </w:r>
    </w:p>
    <w:p w14:paraId="31EE9336" w14:textId="77777777" w:rsidR="00C21BDD" w:rsidRDefault="00C21BDD" w:rsidP="00C21BDD">
      <w:pPr>
        <w:pStyle w:val="Prrafodelista"/>
        <w:numPr>
          <w:ilvl w:val="0"/>
          <w:numId w:val="12"/>
        </w:numPr>
        <w:autoSpaceDE w:val="0"/>
        <w:autoSpaceDN w:val="0"/>
        <w:adjustRightInd w:val="0"/>
        <w:ind w:right="284"/>
        <w:jc w:val="both"/>
        <w:rPr>
          <w:rFonts w:ascii="Arial" w:eastAsia="MS Mincho" w:hAnsi="Arial" w:cs="Arial"/>
          <w:b/>
          <w:color w:val="000000" w:themeColor="text1"/>
          <w:sz w:val="18"/>
          <w:szCs w:val="20"/>
          <w:lang w:val="es-MX" w:eastAsia="es-CO"/>
        </w:rPr>
      </w:pPr>
      <w:r w:rsidRPr="004D71A3">
        <w:rPr>
          <w:rFonts w:ascii="Arial" w:eastAsia="MS Mincho" w:hAnsi="Arial" w:cs="Arial"/>
          <w:b/>
          <w:color w:val="000000" w:themeColor="text1"/>
          <w:sz w:val="18"/>
          <w:szCs w:val="20"/>
          <w:lang w:val="es-MX" w:eastAsia="es-CO"/>
        </w:rPr>
        <w:t>Criterio diferencial de emprendimiento de mujeres: (0.25 Puntos)</w:t>
      </w:r>
    </w:p>
    <w:p w14:paraId="28925D07" w14:textId="77777777" w:rsidR="00C21BDD" w:rsidRPr="004D71A3" w:rsidRDefault="00C21BDD" w:rsidP="00C21BDD">
      <w:pPr>
        <w:pStyle w:val="Prrafodelista"/>
        <w:autoSpaceDE w:val="0"/>
        <w:autoSpaceDN w:val="0"/>
        <w:adjustRightInd w:val="0"/>
        <w:ind w:right="284"/>
        <w:jc w:val="both"/>
        <w:rPr>
          <w:rFonts w:ascii="Arial" w:eastAsia="MS Mincho" w:hAnsi="Arial" w:cs="Arial"/>
          <w:b/>
          <w:color w:val="000000" w:themeColor="text1"/>
          <w:sz w:val="18"/>
          <w:szCs w:val="20"/>
          <w:lang w:val="es-MX" w:eastAsia="es-CO"/>
        </w:rPr>
      </w:pPr>
    </w:p>
    <w:p w14:paraId="1207AA4A" w14:textId="77777777" w:rsidR="00C21BDD" w:rsidRPr="00850ECE" w:rsidRDefault="00C21BDD" w:rsidP="00C21BDD">
      <w:pPr>
        <w:autoSpaceDE w:val="0"/>
        <w:autoSpaceDN w:val="0"/>
        <w:adjustRightInd w:val="0"/>
        <w:ind w:left="567" w:right="284"/>
        <w:jc w:val="both"/>
        <w:rPr>
          <w:rFonts w:ascii="Arial" w:hAnsi="Arial" w:cs="Arial"/>
          <w:color w:val="000000" w:themeColor="text1"/>
          <w:sz w:val="18"/>
          <w:szCs w:val="18"/>
          <w:shd w:val="clear" w:color="auto" w:fill="FFFFFF"/>
        </w:rPr>
      </w:pPr>
      <w:r w:rsidRPr="00850ECE">
        <w:rPr>
          <w:rFonts w:ascii="Arial" w:hAnsi="Arial" w:cs="Arial"/>
          <w:color w:val="000000" w:themeColor="text1"/>
          <w:sz w:val="18"/>
          <w:szCs w:val="18"/>
          <w:shd w:val="clear" w:color="auto" w:fill="FFFFFF"/>
        </w:rPr>
        <w:t>De acuerdo al decreto 1860 de 2021,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Decreto.</w:t>
      </w:r>
    </w:p>
    <w:p w14:paraId="4B1C9D11" w14:textId="77777777" w:rsidR="00C21BDD" w:rsidRPr="00850ECE" w:rsidRDefault="00C21BDD" w:rsidP="00C21BDD">
      <w:pPr>
        <w:autoSpaceDE w:val="0"/>
        <w:autoSpaceDN w:val="0"/>
        <w:adjustRightInd w:val="0"/>
        <w:ind w:left="567" w:right="284"/>
        <w:jc w:val="both"/>
        <w:rPr>
          <w:rFonts w:ascii="Arial" w:eastAsia="MS Mincho" w:hAnsi="Arial" w:cs="Arial"/>
          <w:b/>
          <w:color w:val="000000" w:themeColor="text1"/>
          <w:sz w:val="18"/>
          <w:szCs w:val="18"/>
          <w:lang w:val="es-MX" w:eastAsia="es-CO"/>
        </w:rPr>
      </w:pPr>
      <w:r w:rsidRPr="00850ECE">
        <w:rPr>
          <w:rFonts w:ascii="Arial" w:hAnsi="Arial" w:cs="Arial"/>
          <w:color w:val="000000" w:themeColor="text1"/>
          <w:sz w:val="18"/>
          <w:szCs w:val="18"/>
          <w:shd w:val="clear" w:color="auto" w:fill="FFFFFF"/>
        </w:rPr>
        <w:t>Se otorgarán 0.25 puntos al oferente que acredite la condición de empresa de mujer, para la acreditación de este requisito el oferente deberá aportar documentación de los supuestos contenidos en el artículo 2.2.1.2.4.2.14 del Decreto 1860 de 2021.</w:t>
      </w:r>
    </w:p>
    <w:p w14:paraId="23C27A42" w14:textId="77777777" w:rsidR="00C21BDD" w:rsidRPr="0025174B" w:rsidRDefault="00C21BDD" w:rsidP="00C21BDD">
      <w:pPr>
        <w:pStyle w:val="Prrafodelista"/>
        <w:suppressAutoHyphens/>
        <w:jc w:val="both"/>
        <w:rPr>
          <w:rFonts w:ascii="Arial" w:eastAsia="Arial" w:hAnsi="Arial" w:cs="Arial"/>
          <w:color w:val="FF0000"/>
          <w:sz w:val="18"/>
        </w:rPr>
      </w:pPr>
      <w:r w:rsidRPr="0025174B">
        <w:rPr>
          <w:rFonts w:ascii="Arial" w:eastAsia="Arial" w:hAnsi="Arial" w:cs="Arial"/>
          <w:color w:val="FF0000"/>
          <w:sz w:val="18"/>
        </w:rPr>
        <w:t xml:space="preserve">    </w:t>
      </w:r>
    </w:p>
    <w:p w14:paraId="76D8EAB9" w14:textId="77777777" w:rsidR="00C21BDD" w:rsidRPr="001A21AF" w:rsidRDefault="00C21BDD" w:rsidP="00C21BDD">
      <w:pPr>
        <w:pStyle w:val="Prrafodelista1"/>
        <w:numPr>
          <w:ilvl w:val="0"/>
          <w:numId w:val="12"/>
        </w:numPr>
        <w:jc w:val="both"/>
        <w:rPr>
          <w:rFonts w:ascii="Arial" w:eastAsia="Calibri" w:hAnsi="Arial" w:cs="Arial"/>
          <w:b/>
          <w:sz w:val="18"/>
          <w:szCs w:val="18"/>
          <w:lang w:eastAsia="en-US"/>
        </w:rPr>
      </w:pPr>
      <w:r w:rsidRPr="001A21AF">
        <w:rPr>
          <w:rFonts w:ascii="Arial" w:hAnsi="Arial" w:cs="Arial"/>
          <w:b/>
          <w:sz w:val="18"/>
          <w:szCs w:val="18"/>
        </w:rPr>
        <w:t xml:space="preserve">ESTÍMULO A LA INDUSTRIA NACIONAL </w:t>
      </w:r>
      <w:r w:rsidRPr="001A21AF">
        <w:rPr>
          <w:rFonts w:ascii="Arial" w:hAnsi="Arial" w:cs="Arial"/>
          <w:sz w:val="18"/>
          <w:szCs w:val="18"/>
          <w:lang w:val="es-MX" w:eastAsia="es-CO"/>
        </w:rPr>
        <w:t>(</w:t>
      </w:r>
      <w:r w:rsidRPr="001A21AF">
        <w:rPr>
          <w:rFonts w:ascii="Arial" w:hAnsi="Arial" w:cs="Arial"/>
          <w:b/>
          <w:sz w:val="18"/>
          <w:szCs w:val="18"/>
          <w:lang w:val="es-MX" w:eastAsia="es-CO"/>
        </w:rPr>
        <w:t>10</w:t>
      </w:r>
      <w:r w:rsidRPr="001A21AF">
        <w:rPr>
          <w:rFonts w:ascii="Arial" w:hAnsi="Arial" w:cs="Arial"/>
          <w:b/>
          <w:bCs/>
          <w:sz w:val="18"/>
          <w:szCs w:val="18"/>
          <w:lang w:val="es-MX" w:eastAsia="es-CO"/>
        </w:rPr>
        <w:t xml:space="preserve"> Puntos)</w:t>
      </w:r>
    </w:p>
    <w:p w14:paraId="7AB1B69C" w14:textId="77777777" w:rsidR="00C21BDD" w:rsidRPr="001A21AF" w:rsidRDefault="00C21BDD" w:rsidP="00C21BDD">
      <w:pPr>
        <w:pStyle w:val="Prrafodelista1"/>
        <w:ind w:left="0"/>
        <w:jc w:val="both"/>
        <w:rPr>
          <w:rFonts w:ascii="Arial" w:eastAsia="Calibri" w:hAnsi="Arial" w:cs="Arial"/>
          <w:b/>
          <w:sz w:val="16"/>
          <w:szCs w:val="16"/>
          <w:u w:val="single"/>
          <w:lang w:eastAsia="en-US"/>
        </w:rPr>
      </w:pPr>
    </w:p>
    <w:p w14:paraId="0EB7852C" w14:textId="77777777" w:rsidR="00C21BDD" w:rsidRPr="001A21AF" w:rsidRDefault="00C21BDD" w:rsidP="00C21BDD">
      <w:pPr>
        <w:pStyle w:val="Sinespaciado"/>
        <w:jc w:val="both"/>
        <w:rPr>
          <w:rFonts w:ascii="Arial" w:hAnsi="Arial" w:cs="Arial"/>
          <w:sz w:val="18"/>
          <w:szCs w:val="18"/>
        </w:rPr>
      </w:pPr>
      <w:r w:rsidRPr="001A21AF">
        <w:rPr>
          <w:rFonts w:ascii="Arial" w:hAnsi="Arial" w:cs="Arial"/>
          <w:sz w:val="18"/>
          <w:szCs w:val="18"/>
        </w:rPr>
        <w:t xml:space="preserve">Para la verificación, evaluación y asignación del puntaje de que trata este numeral, el proponente deberá diligenciar y suscribir </w:t>
      </w:r>
      <w:proofErr w:type="gramStart"/>
      <w:r w:rsidRPr="001A21AF">
        <w:rPr>
          <w:rFonts w:ascii="Arial" w:hAnsi="Arial" w:cs="Arial"/>
          <w:sz w:val="18"/>
          <w:szCs w:val="18"/>
        </w:rPr>
        <w:t xml:space="preserve">el </w:t>
      </w:r>
      <w:r w:rsidRPr="001A21AF">
        <w:rPr>
          <w:rFonts w:ascii="Arial" w:hAnsi="Arial" w:cs="Arial"/>
          <w:b/>
          <w:sz w:val="18"/>
          <w:szCs w:val="18"/>
        </w:rPr>
        <w:t xml:space="preserve"> </w:t>
      </w:r>
      <w:r w:rsidRPr="001A21AF">
        <w:rPr>
          <w:rFonts w:ascii="Arial" w:hAnsi="Arial" w:cs="Arial"/>
          <w:bCs/>
          <w:sz w:val="18"/>
          <w:szCs w:val="18"/>
        </w:rPr>
        <w:t>formulario</w:t>
      </w:r>
      <w:proofErr w:type="gramEnd"/>
      <w:r w:rsidRPr="001A21AF">
        <w:rPr>
          <w:rFonts w:ascii="Arial" w:hAnsi="Arial" w:cs="Arial"/>
          <w:b/>
          <w:sz w:val="18"/>
          <w:szCs w:val="18"/>
        </w:rPr>
        <w:t xml:space="preserve"> </w:t>
      </w:r>
      <w:r w:rsidRPr="001A21AF">
        <w:rPr>
          <w:rFonts w:ascii="Arial" w:hAnsi="Arial" w:cs="Arial"/>
          <w:b/>
          <w:bCs/>
          <w:sz w:val="18"/>
          <w:szCs w:val="18"/>
        </w:rPr>
        <w:t>APOYO A LA INDUSTRIA NACIONAL</w:t>
      </w:r>
      <w:r w:rsidRPr="001A21AF">
        <w:rPr>
          <w:rFonts w:ascii="Arial" w:hAnsi="Arial" w:cs="Arial"/>
          <w:sz w:val="18"/>
          <w:szCs w:val="18"/>
        </w:rPr>
        <w:t xml:space="preserve"> "</w:t>
      </w:r>
      <w:r w:rsidRPr="001A21AF">
        <w:rPr>
          <w:rFonts w:ascii="Arial" w:hAnsi="Arial" w:cs="Arial"/>
          <w:i/>
          <w:iCs/>
          <w:sz w:val="18"/>
          <w:szCs w:val="18"/>
        </w:rPr>
        <w:t>PROTECCIÓN A LA INDUSTRIA NACIONAL-</w:t>
      </w:r>
      <w:r w:rsidRPr="001A21AF">
        <w:rPr>
          <w:rFonts w:ascii="Arial" w:hAnsi="Arial" w:cs="Arial"/>
          <w:i/>
          <w:iCs/>
          <w:sz w:val="18"/>
          <w:szCs w:val="18"/>
        </w:rPr>
        <w:lastRenderedPageBreak/>
        <w:t>INCENTIVOS EN LA CONTRATACIÓN PÚBLICA</w:t>
      </w:r>
      <w:r w:rsidRPr="001A21AF">
        <w:rPr>
          <w:rFonts w:ascii="Arial" w:hAnsi="Arial" w:cs="Arial"/>
          <w:sz w:val="18"/>
          <w:szCs w:val="18"/>
        </w:rPr>
        <w:t>”</w:t>
      </w:r>
      <w:r w:rsidRPr="001A21AF">
        <w:rPr>
          <w:rFonts w:ascii="Arial" w:hAnsi="Arial" w:cs="Arial"/>
          <w:b/>
          <w:sz w:val="18"/>
          <w:szCs w:val="18"/>
        </w:rPr>
        <w:t xml:space="preserve">, </w:t>
      </w:r>
      <w:r w:rsidRPr="001A21AF">
        <w:rPr>
          <w:rFonts w:ascii="Arial" w:hAnsi="Arial" w:cs="Arial"/>
          <w:sz w:val="18"/>
          <w:szCs w:val="18"/>
        </w:rPr>
        <w:t>teniendo en cuenta sus notas descritas</w:t>
      </w:r>
      <w:r w:rsidRPr="001A21AF">
        <w:rPr>
          <w:rFonts w:ascii="Arial" w:hAnsi="Arial" w:cs="Arial"/>
          <w:b/>
          <w:sz w:val="18"/>
          <w:szCs w:val="18"/>
        </w:rPr>
        <w:t xml:space="preserve"> </w:t>
      </w:r>
      <w:r w:rsidRPr="001A21AF">
        <w:rPr>
          <w:rFonts w:ascii="Arial" w:hAnsi="Arial" w:cs="Arial"/>
          <w:sz w:val="18"/>
          <w:szCs w:val="18"/>
        </w:rPr>
        <w:t xml:space="preserve">el cual se entenderá presentado bajo la gravedad de juramento. </w:t>
      </w:r>
    </w:p>
    <w:p w14:paraId="317C9E42" w14:textId="77777777" w:rsidR="00C21BDD" w:rsidRPr="00914D4F" w:rsidRDefault="00C21BDD" w:rsidP="00C21BDD">
      <w:pPr>
        <w:pStyle w:val="Sinespaciado"/>
        <w:jc w:val="both"/>
        <w:rPr>
          <w:rFonts w:ascii="Arial" w:hAnsi="Arial" w:cs="Arial"/>
          <w:sz w:val="22"/>
          <w:szCs w:val="22"/>
        </w:rPr>
      </w:pPr>
    </w:p>
    <w:p w14:paraId="14D02970" w14:textId="77777777" w:rsidR="00C21BDD" w:rsidRPr="001A21AF" w:rsidRDefault="00C21BDD" w:rsidP="00C21BDD">
      <w:pPr>
        <w:pStyle w:val="Sinespaciado"/>
        <w:jc w:val="both"/>
        <w:rPr>
          <w:rFonts w:ascii="Arial" w:hAnsi="Arial" w:cs="Arial"/>
          <w:sz w:val="18"/>
          <w:szCs w:val="18"/>
        </w:rPr>
      </w:pPr>
      <w:r w:rsidRPr="001A21AF">
        <w:rPr>
          <w:rFonts w:ascii="Arial" w:hAnsi="Arial" w:cs="Arial"/>
          <w:sz w:val="18"/>
          <w:szCs w:val="18"/>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10D270E7" w14:textId="77777777" w:rsidR="00C21BDD" w:rsidRDefault="00C21BDD" w:rsidP="00C21BDD">
      <w:pPr>
        <w:pStyle w:val="Sinespaciado1"/>
      </w:pPr>
    </w:p>
    <w:p w14:paraId="22D7B5E4" w14:textId="77777777" w:rsidR="00C21BDD" w:rsidRPr="001A21AF" w:rsidRDefault="00C21BDD" w:rsidP="00C21BDD">
      <w:pPr>
        <w:numPr>
          <w:ilvl w:val="0"/>
          <w:numId w:val="13"/>
        </w:numPr>
        <w:spacing w:after="0" w:line="240" w:lineRule="auto"/>
        <w:jc w:val="both"/>
        <w:rPr>
          <w:rFonts w:ascii="Arial" w:hAnsi="Arial" w:cs="Arial"/>
          <w:sz w:val="18"/>
          <w:szCs w:val="18"/>
        </w:rPr>
      </w:pPr>
      <w:r w:rsidRPr="001A21AF">
        <w:rPr>
          <w:rFonts w:ascii="Arial" w:hAnsi="Arial" w:cs="Arial"/>
          <w:sz w:val="18"/>
          <w:szCs w:val="18"/>
        </w:rPr>
        <w:t>Las ofertas presentadas por proponentes nacionales y que involucren bienes y/o servicios 100% nacionales, obtendrán (10) puntos.</w:t>
      </w:r>
    </w:p>
    <w:p w14:paraId="4869BC13" w14:textId="77777777" w:rsidR="00C21BDD" w:rsidRPr="001A21AF" w:rsidRDefault="00C21BDD" w:rsidP="00C21BDD">
      <w:pPr>
        <w:spacing w:after="0" w:line="240" w:lineRule="auto"/>
        <w:ind w:left="507"/>
        <w:jc w:val="both"/>
        <w:rPr>
          <w:rFonts w:ascii="Arial" w:hAnsi="Arial" w:cs="Arial"/>
          <w:sz w:val="18"/>
          <w:szCs w:val="18"/>
        </w:rPr>
      </w:pPr>
    </w:p>
    <w:p w14:paraId="1B611359" w14:textId="77777777" w:rsidR="00C21BDD" w:rsidRPr="001A21AF" w:rsidRDefault="00C21BDD" w:rsidP="00C21BDD">
      <w:pPr>
        <w:numPr>
          <w:ilvl w:val="0"/>
          <w:numId w:val="13"/>
        </w:numPr>
        <w:spacing w:after="0" w:line="240" w:lineRule="auto"/>
        <w:jc w:val="both"/>
        <w:rPr>
          <w:rFonts w:ascii="Arial" w:hAnsi="Arial" w:cs="Arial"/>
          <w:sz w:val="18"/>
          <w:szCs w:val="18"/>
        </w:rPr>
      </w:pPr>
      <w:r w:rsidRPr="001A21AF">
        <w:rPr>
          <w:rFonts w:ascii="Arial" w:hAnsi="Arial" w:cs="Arial"/>
          <w:sz w:val="18"/>
          <w:szCs w:val="18"/>
        </w:rPr>
        <w:t>Las ofertas presentadas por proponentes nacionales y que involucren bienes y/o servicios nacionales superiores al 50% de los recursos y menor al 100% de estos, obtendrán (8) puntos.</w:t>
      </w:r>
    </w:p>
    <w:p w14:paraId="76300D21" w14:textId="77777777" w:rsidR="00C21BDD" w:rsidRPr="001A21AF" w:rsidRDefault="00C21BDD" w:rsidP="00C21BDD">
      <w:pPr>
        <w:pStyle w:val="Prrafodelista"/>
        <w:rPr>
          <w:rFonts w:ascii="Arial" w:hAnsi="Arial" w:cs="Arial"/>
          <w:sz w:val="18"/>
          <w:szCs w:val="18"/>
        </w:rPr>
      </w:pPr>
    </w:p>
    <w:p w14:paraId="2C7495FD" w14:textId="77777777" w:rsidR="00C21BDD" w:rsidRPr="001A21AF" w:rsidRDefault="00C21BDD" w:rsidP="00C21BDD">
      <w:pPr>
        <w:numPr>
          <w:ilvl w:val="0"/>
          <w:numId w:val="13"/>
        </w:numPr>
        <w:spacing w:after="0" w:line="240" w:lineRule="auto"/>
        <w:jc w:val="both"/>
        <w:rPr>
          <w:rFonts w:ascii="Arial" w:hAnsi="Arial" w:cs="Arial"/>
          <w:sz w:val="18"/>
          <w:szCs w:val="18"/>
        </w:rPr>
      </w:pPr>
      <w:r w:rsidRPr="001A21AF">
        <w:rPr>
          <w:rFonts w:ascii="Arial" w:hAnsi="Arial" w:cs="Arial"/>
          <w:sz w:val="18"/>
          <w:szCs w:val="18"/>
        </w:rPr>
        <w:t>Las ofertas presentadas por proponentes nacionales y que involucren bienes y/o servicios de origen nacional, inferior al 50% de los recursos, obtendrá (7) puntos.</w:t>
      </w:r>
    </w:p>
    <w:p w14:paraId="0FAACD13" w14:textId="77777777" w:rsidR="00C21BDD" w:rsidRPr="001A21AF" w:rsidRDefault="00C21BDD" w:rsidP="00C21BDD">
      <w:pPr>
        <w:pStyle w:val="Prrafodelista"/>
        <w:rPr>
          <w:rFonts w:ascii="Arial" w:hAnsi="Arial" w:cs="Arial"/>
          <w:sz w:val="18"/>
          <w:szCs w:val="18"/>
        </w:rPr>
      </w:pPr>
    </w:p>
    <w:p w14:paraId="268A144A" w14:textId="77777777" w:rsidR="00C21BDD" w:rsidRPr="001A21AF" w:rsidRDefault="00C21BDD" w:rsidP="00C21BDD">
      <w:pPr>
        <w:numPr>
          <w:ilvl w:val="0"/>
          <w:numId w:val="13"/>
        </w:numPr>
        <w:spacing w:after="0" w:line="240" w:lineRule="auto"/>
        <w:jc w:val="both"/>
        <w:rPr>
          <w:rFonts w:ascii="Arial" w:hAnsi="Arial" w:cs="Arial"/>
          <w:sz w:val="18"/>
          <w:szCs w:val="18"/>
        </w:rPr>
      </w:pPr>
      <w:r w:rsidRPr="001A21AF">
        <w:rPr>
          <w:rFonts w:ascii="Arial" w:hAnsi="Arial" w:cs="Arial"/>
          <w:sz w:val="18"/>
          <w:szCs w:val="18"/>
        </w:rPr>
        <w:t>Las ofertas presentadas por proponentes extranjeros y que involucren bienes y/o servicios 100% nacionales obtendrán (5) puntos.</w:t>
      </w:r>
    </w:p>
    <w:p w14:paraId="1A39322D" w14:textId="77777777" w:rsidR="00C21BDD" w:rsidRPr="001A21AF" w:rsidRDefault="00C21BDD" w:rsidP="00C21BDD">
      <w:pPr>
        <w:pStyle w:val="Prrafodelista"/>
        <w:rPr>
          <w:rFonts w:ascii="Arial" w:hAnsi="Arial" w:cs="Arial"/>
          <w:sz w:val="18"/>
          <w:szCs w:val="18"/>
        </w:rPr>
      </w:pPr>
    </w:p>
    <w:p w14:paraId="1F46B347" w14:textId="77777777" w:rsidR="00C21BDD" w:rsidRPr="001A21AF" w:rsidRDefault="00C21BDD" w:rsidP="00C21BDD">
      <w:pPr>
        <w:numPr>
          <w:ilvl w:val="0"/>
          <w:numId w:val="13"/>
        </w:numPr>
        <w:spacing w:after="0" w:line="240" w:lineRule="auto"/>
        <w:jc w:val="both"/>
        <w:rPr>
          <w:rFonts w:ascii="Arial" w:hAnsi="Arial" w:cs="Arial"/>
          <w:sz w:val="18"/>
          <w:szCs w:val="18"/>
        </w:rPr>
      </w:pPr>
      <w:r w:rsidRPr="001A21AF">
        <w:rPr>
          <w:rFonts w:ascii="Arial" w:hAnsi="Arial" w:cs="Arial"/>
          <w:sz w:val="18"/>
          <w:szCs w:val="18"/>
        </w:rPr>
        <w:t>Las propuestas presentadas por proponentes extranjeros y que involucren bienes y/o servicios nacionales, superiores al 50% de los recursos y menor al 100% de estos obtendrán (2) puntos.</w:t>
      </w:r>
    </w:p>
    <w:p w14:paraId="765876D8" w14:textId="77777777" w:rsidR="00C21BDD" w:rsidRPr="001A21AF" w:rsidRDefault="00C21BDD" w:rsidP="00C21BDD">
      <w:pPr>
        <w:pStyle w:val="Prrafodelista"/>
        <w:rPr>
          <w:rFonts w:ascii="Arial" w:hAnsi="Arial" w:cs="Arial"/>
          <w:sz w:val="18"/>
          <w:szCs w:val="18"/>
        </w:rPr>
      </w:pPr>
    </w:p>
    <w:p w14:paraId="3AD42452" w14:textId="77777777" w:rsidR="00C21BDD" w:rsidRPr="001A21AF" w:rsidRDefault="00C21BDD" w:rsidP="00C21BDD">
      <w:pPr>
        <w:numPr>
          <w:ilvl w:val="0"/>
          <w:numId w:val="13"/>
        </w:numPr>
        <w:spacing w:after="0" w:line="240" w:lineRule="auto"/>
        <w:jc w:val="both"/>
        <w:rPr>
          <w:rFonts w:ascii="Arial" w:hAnsi="Arial" w:cs="Arial"/>
          <w:sz w:val="18"/>
          <w:szCs w:val="18"/>
        </w:rPr>
      </w:pPr>
      <w:r w:rsidRPr="001A21AF">
        <w:rPr>
          <w:rFonts w:ascii="Arial" w:hAnsi="Arial" w:cs="Arial"/>
          <w:sz w:val="18"/>
          <w:szCs w:val="18"/>
        </w:rPr>
        <w:t xml:space="preserve">Las propuestas presentadas por proponentes extranjeros y que involucren bienes y/o servicios nacionales de origen nacional inferior al 50% de los recursos, obtendrán (1) puntos. </w:t>
      </w:r>
    </w:p>
    <w:p w14:paraId="77822E55" w14:textId="77777777" w:rsidR="00C21BDD" w:rsidRPr="001A21AF" w:rsidRDefault="00C21BDD" w:rsidP="00C21BDD">
      <w:pPr>
        <w:pStyle w:val="Prrafodelista"/>
        <w:rPr>
          <w:rFonts w:ascii="Arial" w:hAnsi="Arial" w:cs="Arial"/>
          <w:sz w:val="18"/>
          <w:szCs w:val="18"/>
        </w:rPr>
      </w:pPr>
    </w:p>
    <w:p w14:paraId="58387D32" w14:textId="77777777" w:rsidR="00C21BDD" w:rsidRPr="001A21AF" w:rsidRDefault="00C21BDD" w:rsidP="00C21BDD">
      <w:pPr>
        <w:jc w:val="both"/>
        <w:rPr>
          <w:rFonts w:ascii="Arial" w:hAnsi="Arial" w:cs="Arial"/>
          <w:sz w:val="18"/>
          <w:szCs w:val="18"/>
        </w:rPr>
      </w:pPr>
      <w:r w:rsidRPr="001A21AF">
        <w:rPr>
          <w:rFonts w:ascii="Arial" w:hAnsi="Arial" w:cs="Arial"/>
          <w:sz w:val="18"/>
          <w:szCs w:val="18"/>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0A27CCFF" w14:textId="77777777" w:rsidR="00C21BDD" w:rsidRPr="001A21AF" w:rsidRDefault="00C21BDD" w:rsidP="00C21BDD">
      <w:pPr>
        <w:jc w:val="both"/>
        <w:rPr>
          <w:rFonts w:ascii="Arial" w:hAnsi="Arial" w:cs="Arial"/>
          <w:sz w:val="18"/>
          <w:szCs w:val="18"/>
        </w:rPr>
      </w:pPr>
      <w:r w:rsidRPr="001A21AF">
        <w:rPr>
          <w:rFonts w:ascii="Arial" w:hAnsi="Arial" w:cs="Arial"/>
          <w:sz w:val="18"/>
          <w:szCs w:val="18"/>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33F00058" w14:textId="349E4BAE" w:rsidR="00C21BDD" w:rsidRDefault="00C21BDD" w:rsidP="00C21BDD">
      <w:pPr>
        <w:tabs>
          <w:tab w:val="left" w:pos="1418"/>
          <w:tab w:val="left" w:pos="1843"/>
        </w:tabs>
        <w:jc w:val="both"/>
        <w:rPr>
          <w:rFonts w:ascii="Arial" w:hAnsi="Arial" w:cs="Arial"/>
          <w:sz w:val="18"/>
          <w:szCs w:val="18"/>
        </w:rPr>
      </w:pPr>
      <w:r w:rsidRPr="001A21AF">
        <w:rPr>
          <w:rFonts w:ascii="Arial" w:hAnsi="Arial" w:cs="Arial"/>
          <w:sz w:val="18"/>
          <w:szCs w:val="18"/>
        </w:rPr>
        <w:t>Son servicios de origen nacional aquellos presentados por empresas constituidas de acuerdo con la legislación nacional, por personas naturales colombianos o por residentes en Colombia.</w:t>
      </w:r>
    </w:p>
    <w:p w14:paraId="37CA2D1A" w14:textId="6230FE95" w:rsidR="00715065" w:rsidRDefault="00715065" w:rsidP="00C21BDD">
      <w:pPr>
        <w:tabs>
          <w:tab w:val="left" w:pos="1418"/>
          <w:tab w:val="left" w:pos="1843"/>
        </w:tabs>
        <w:jc w:val="both"/>
        <w:rPr>
          <w:rFonts w:ascii="Arial" w:hAnsi="Arial" w:cs="Arial"/>
          <w:sz w:val="18"/>
          <w:szCs w:val="18"/>
        </w:rPr>
      </w:pPr>
    </w:p>
    <w:p w14:paraId="786DA2B1" w14:textId="348C2A01" w:rsidR="00715065" w:rsidRPr="00187FF8" w:rsidRDefault="00715065" w:rsidP="00715065">
      <w:pPr>
        <w:pStyle w:val="Textoindependiente2"/>
        <w:spacing w:after="0" w:line="240" w:lineRule="auto"/>
        <w:jc w:val="center"/>
        <w:rPr>
          <w:rFonts w:ascii="Arial" w:eastAsia="Calibri" w:hAnsi="Arial" w:cs="Arial"/>
          <w:b/>
          <w:sz w:val="20"/>
          <w:szCs w:val="20"/>
          <w:lang w:val="es-CO"/>
        </w:rPr>
      </w:pPr>
      <w:r w:rsidRPr="00187FF8">
        <w:rPr>
          <w:rFonts w:ascii="Arial" w:eastAsia="Calibri" w:hAnsi="Arial" w:cs="Arial"/>
          <w:b/>
          <w:sz w:val="20"/>
          <w:szCs w:val="20"/>
          <w:lang w:val="es-CO"/>
        </w:rPr>
        <w:t>EVALUACIÓN ECONÓMICA Y FINANCIERA.</w:t>
      </w:r>
    </w:p>
    <w:p w14:paraId="20F1A06E" w14:textId="77777777" w:rsidR="00715065" w:rsidRDefault="00715065" w:rsidP="00715065">
      <w:pPr>
        <w:pStyle w:val="Textoindependiente2"/>
        <w:spacing w:after="0" w:line="240" w:lineRule="auto"/>
        <w:jc w:val="both"/>
        <w:rPr>
          <w:rFonts w:ascii="Arial" w:eastAsia="Calibri" w:hAnsi="Arial" w:cs="Arial"/>
          <w:b/>
          <w:sz w:val="20"/>
          <w:szCs w:val="20"/>
          <w:lang w:val="es-CO"/>
        </w:rPr>
      </w:pPr>
    </w:p>
    <w:p w14:paraId="1FB31728" w14:textId="77777777" w:rsidR="00715065" w:rsidRDefault="00715065" w:rsidP="00715065">
      <w:pPr>
        <w:pStyle w:val="Textoindependiente2"/>
        <w:spacing w:after="0" w:line="240" w:lineRule="auto"/>
        <w:jc w:val="both"/>
        <w:rPr>
          <w:rFonts w:ascii="Arial" w:hAnsi="Arial" w:cs="Arial"/>
          <w:b/>
          <w:bCs/>
          <w:sz w:val="20"/>
          <w:szCs w:val="20"/>
          <w:lang w:val="es-CO"/>
        </w:rPr>
      </w:pPr>
    </w:p>
    <w:p w14:paraId="2F4DF1CE" w14:textId="6A998C95" w:rsidR="00715065" w:rsidRPr="00187FF8" w:rsidRDefault="00715065" w:rsidP="00715065">
      <w:pPr>
        <w:pStyle w:val="Textoindependiente2"/>
        <w:spacing w:after="0" w:line="240" w:lineRule="auto"/>
        <w:jc w:val="both"/>
        <w:rPr>
          <w:rFonts w:ascii="Arial" w:hAnsi="Arial" w:cs="Arial"/>
          <w:b/>
          <w:bCs/>
          <w:sz w:val="20"/>
          <w:szCs w:val="20"/>
          <w:lang w:val="es-CO"/>
        </w:rPr>
      </w:pPr>
      <w:r w:rsidRPr="00187FF8">
        <w:rPr>
          <w:rFonts w:ascii="Arial" w:hAnsi="Arial" w:cs="Arial"/>
          <w:b/>
          <w:bCs/>
          <w:sz w:val="20"/>
          <w:szCs w:val="20"/>
          <w:lang w:val="es-CO"/>
        </w:rPr>
        <w:t xml:space="preserve">Evaluación Económica. (PUNTOS A OBTENER </w:t>
      </w:r>
      <w:r>
        <w:rPr>
          <w:rFonts w:ascii="Arial" w:hAnsi="Arial" w:cs="Arial"/>
          <w:b/>
          <w:bCs/>
          <w:sz w:val="20"/>
          <w:szCs w:val="20"/>
          <w:lang w:val="es-CO"/>
        </w:rPr>
        <w:t>4</w:t>
      </w:r>
      <w:r w:rsidRPr="00187FF8">
        <w:rPr>
          <w:rFonts w:ascii="Arial" w:hAnsi="Arial" w:cs="Arial"/>
          <w:b/>
          <w:bCs/>
          <w:sz w:val="20"/>
          <w:szCs w:val="20"/>
          <w:lang w:val="es-CO"/>
        </w:rPr>
        <w:t>0)</w:t>
      </w:r>
    </w:p>
    <w:p w14:paraId="5C42478C" w14:textId="77777777" w:rsidR="00715065" w:rsidRPr="00187FF8" w:rsidRDefault="00715065" w:rsidP="00715065">
      <w:pPr>
        <w:pStyle w:val="Textoindependiente2"/>
        <w:spacing w:after="0" w:line="240" w:lineRule="auto"/>
        <w:jc w:val="both"/>
        <w:rPr>
          <w:rFonts w:ascii="Arial" w:hAnsi="Arial" w:cs="Arial"/>
          <w:b/>
          <w:bCs/>
          <w:sz w:val="20"/>
          <w:szCs w:val="20"/>
          <w:lang w:val="es-CO"/>
        </w:rPr>
      </w:pPr>
    </w:p>
    <w:p w14:paraId="75BFAC49" w14:textId="77777777" w:rsidR="00715065" w:rsidRPr="00255C62" w:rsidRDefault="00715065" w:rsidP="00715065">
      <w:pPr>
        <w:pStyle w:val="Sinespaciado1"/>
        <w:jc w:val="both"/>
        <w:rPr>
          <w:rFonts w:ascii="Arial" w:hAnsi="Arial" w:cs="Arial"/>
          <w:sz w:val="19"/>
          <w:szCs w:val="19"/>
        </w:rPr>
      </w:pPr>
      <w:r w:rsidRPr="00255C62">
        <w:rPr>
          <w:rFonts w:ascii="Arial" w:hAnsi="Arial" w:cs="Arial"/>
          <w:sz w:val="19"/>
          <w:szCs w:val="19"/>
        </w:rPr>
        <w:t xml:space="preserve">La propuesta económica se deberá diligenciar como lo indique la plataforma del SECOP II, debiendo diligenciar la totalidad de los ítems. No podrá presentar casillas en blanco, modificar la unidad de medida, descripción de los ítems a ejecutar o las cantidades. </w:t>
      </w:r>
    </w:p>
    <w:p w14:paraId="554151F9" w14:textId="77777777" w:rsidR="00715065" w:rsidRPr="00255C62" w:rsidRDefault="00715065" w:rsidP="00715065">
      <w:pPr>
        <w:pStyle w:val="Sinespaciado1"/>
        <w:jc w:val="both"/>
        <w:rPr>
          <w:rFonts w:ascii="Arial" w:hAnsi="Arial" w:cs="Arial"/>
          <w:sz w:val="19"/>
          <w:szCs w:val="19"/>
        </w:rPr>
      </w:pPr>
    </w:p>
    <w:p w14:paraId="45F29533" w14:textId="77777777" w:rsidR="00715065" w:rsidRPr="00255C62" w:rsidRDefault="00715065" w:rsidP="00715065">
      <w:pPr>
        <w:pStyle w:val="Sinespaciado1"/>
        <w:jc w:val="both"/>
        <w:rPr>
          <w:rFonts w:ascii="Arial" w:hAnsi="Arial" w:cs="Arial"/>
          <w:sz w:val="19"/>
          <w:szCs w:val="19"/>
        </w:rPr>
      </w:pPr>
      <w:r w:rsidRPr="00255C62">
        <w:rPr>
          <w:rFonts w:ascii="Arial" w:hAnsi="Arial" w:cs="Arial"/>
          <w:sz w:val="19"/>
          <w:szCs w:val="19"/>
        </w:rPr>
        <w:t>La oferta deberá incluir el valor de todos los gastos en que incurra el contratista para la ejecución del objeto del presente proceso de contratación. Será de exclusiva responsabilidad del proponente, los errores u omisiones en que incurra al indicar los valores unitarios en la propuesta, debiendo asumir los mayores costos o pérdidas que se deriven de dichos errores y omisiones.</w:t>
      </w:r>
    </w:p>
    <w:p w14:paraId="065293E8" w14:textId="77777777" w:rsidR="00715065" w:rsidRPr="00255C62" w:rsidRDefault="00715065" w:rsidP="00715065">
      <w:pPr>
        <w:pStyle w:val="Sinespaciado1"/>
        <w:jc w:val="both"/>
        <w:rPr>
          <w:rFonts w:ascii="Arial" w:hAnsi="Arial" w:cs="Arial"/>
          <w:sz w:val="19"/>
          <w:szCs w:val="19"/>
        </w:rPr>
      </w:pPr>
    </w:p>
    <w:p w14:paraId="2900DE9C" w14:textId="77777777" w:rsidR="00715065" w:rsidRPr="00255C62" w:rsidRDefault="00715065" w:rsidP="00715065">
      <w:pPr>
        <w:pStyle w:val="Sinespaciado1"/>
        <w:jc w:val="both"/>
        <w:rPr>
          <w:rFonts w:ascii="Arial" w:hAnsi="Arial" w:cs="Arial"/>
          <w:sz w:val="19"/>
          <w:szCs w:val="19"/>
        </w:rPr>
      </w:pPr>
      <w:r w:rsidRPr="00255C62">
        <w:rPr>
          <w:rFonts w:ascii="Arial" w:hAnsi="Arial" w:cs="Arial"/>
          <w:sz w:val="19"/>
          <w:szCs w:val="19"/>
        </w:rPr>
        <w:lastRenderedPageBreak/>
        <w:t xml:space="preserve">Para efectos de la evaluación económica, se considerará que la propuesta es hábil siempre que cumpla con la totalidad de los requisitos de orden Jurídico, Técnico y Financieros y se asignara puntaje de acuerdo con la siguiente formula: </w:t>
      </w:r>
    </w:p>
    <w:p w14:paraId="2168CA69" w14:textId="77777777" w:rsidR="00715065" w:rsidRPr="00255C62" w:rsidRDefault="00715065" w:rsidP="00715065">
      <w:pPr>
        <w:pStyle w:val="Default"/>
        <w:jc w:val="both"/>
        <w:rPr>
          <w:rFonts w:ascii="Arial" w:hAnsi="Arial" w:cs="Arial"/>
          <w:b/>
          <w:bCs/>
          <w:color w:val="auto"/>
          <w:sz w:val="19"/>
          <w:szCs w:val="19"/>
        </w:rPr>
      </w:pPr>
    </w:p>
    <w:p w14:paraId="4C29D96A" w14:textId="77777777" w:rsidR="00715065" w:rsidRPr="00187FF8" w:rsidRDefault="00715065" w:rsidP="00715065">
      <w:pPr>
        <w:pStyle w:val="Default"/>
        <w:numPr>
          <w:ilvl w:val="0"/>
          <w:numId w:val="42"/>
        </w:numPr>
        <w:jc w:val="both"/>
        <w:rPr>
          <w:rFonts w:ascii="Arial" w:eastAsia="Times New Roman" w:hAnsi="Arial" w:cs="Arial"/>
          <w:b/>
          <w:color w:val="auto"/>
          <w:sz w:val="20"/>
          <w:szCs w:val="20"/>
          <w:lang w:eastAsia="es-ES"/>
        </w:rPr>
      </w:pPr>
      <w:r w:rsidRPr="00187FF8">
        <w:rPr>
          <w:rFonts w:ascii="Arial" w:eastAsia="Times New Roman" w:hAnsi="Arial" w:cs="Arial"/>
          <w:b/>
          <w:color w:val="auto"/>
          <w:sz w:val="20"/>
          <w:szCs w:val="20"/>
          <w:lang w:eastAsia="es-ES"/>
        </w:rPr>
        <w:t xml:space="preserve">Menor precio. </w:t>
      </w:r>
    </w:p>
    <w:p w14:paraId="7C8684FB" w14:textId="77777777" w:rsidR="00715065" w:rsidRPr="00187FF8" w:rsidRDefault="00715065" w:rsidP="00715065">
      <w:pPr>
        <w:pStyle w:val="Default"/>
        <w:jc w:val="both"/>
        <w:rPr>
          <w:rFonts w:ascii="Arial" w:hAnsi="Arial" w:cs="Arial"/>
          <w:color w:val="auto"/>
          <w:sz w:val="20"/>
          <w:szCs w:val="20"/>
        </w:rPr>
      </w:pPr>
    </w:p>
    <w:p w14:paraId="4FA88A58" w14:textId="77777777" w:rsidR="00715065" w:rsidRPr="00187FF8" w:rsidRDefault="00715065" w:rsidP="00715065">
      <w:pPr>
        <w:pStyle w:val="Default"/>
        <w:jc w:val="both"/>
        <w:rPr>
          <w:rFonts w:ascii="Arial" w:hAnsi="Arial" w:cs="Arial"/>
          <w:b/>
          <w:bCs/>
          <w:color w:val="auto"/>
          <w:sz w:val="20"/>
          <w:szCs w:val="20"/>
        </w:rPr>
      </w:pPr>
      <w:r w:rsidRPr="00187FF8">
        <w:rPr>
          <w:rFonts w:ascii="Arial" w:hAnsi="Arial" w:cs="Arial"/>
          <w:b/>
          <w:color w:val="auto"/>
          <w:sz w:val="20"/>
          <w:szCs w:val="20"/>
        </w:rPr>
        <w:t>1.1</w:t>
      </w:r>
      <w:r w:rsidRPr="00187FF8">
        <w:rPr>
          <w:rFonts w:ascii="Arial" w:hAnsi="Arial" w:cs="Arial"/>
          <w:b/>
          <w:color w:val="auto"/>
          <w:sz w:val="20"/>
          <w:szCs w:val="20"/>
        </w:rPr>
        <w:tab/>
      </w:r>
      <w:r w:rsidRPr="00187FF8">
        <w:rPr>
          <w:rFonts w:ascii="Arial" w:hAnsi="Arial" w:cs="Arial"/>
          <w:b/>
          <w:bCs/>
          <w:color w:val="auto"/>
          <w:sz w:val="20"/>
          <w:szCs w:val="20"/>
        </w:rPr>
        <w:t>FORMULA N° 1 MENOR PRECIO:</w:t>
      </w:r>
    </w:p>
    <w:p w14:paraId="0FD020DF" w14:textId="77777777" w:rsidR="00715065" w:rsidRPr="00187FF8" w:rsidRDefault="00715065" w:rsidP="00715065">
      <w:pPr>
        <w:pStyle w:val="Default"/>
        <w:jc w:val="both"/>
        <w:rPr>
          <w:rFonts w:ascii="Arial" w:hAnsi="Arial" w:cs="Arial"/>
          <w:b/>
          <w:bCs/>
          <w:color w:val="auto"/>
          <w:sz w:val="20"/>
          <w:szCs w:val="20"/>
        </w:rPr>
      </w:pPr>
    </w:p>
    <w:p w14:paraId="3E89C8C1" w14:textId="77777777" w:rsidR="00715065" w:rsidRDefault="00715065" w:rsidP="00715065">
      <w:pPr>
        <w:pStyle w:val="Default"/>
        <w:jc w:val="both"/>
        <w:rPr>
          <w:rFonts w:ascii="Arial" w:hAnsi="Arial" w:cs="Arial"/>
          <w:color w:val="auto"/>
          <w:sz w:val="20"/>
          <w:szCs w:val="20"/>
        </w:rPr>
      </w:pPr>
      <w:r w:rsidRPr="00187FF8">
        <w:rPr>
          <w:rFonts w:ascii="Arial" w:hAnsi="Arial" w:cs="Arial"/>
          <w:color w:val="auto"/>
          <w:sz w:val="20"/>
          <w:szCs w:val="20"/>
        </w:rPr>
        <w:t xml:space="preserve">Se otorgarán </w:t>
      </w:r>
      <w:r>
        <w:rPr>
          <w:rFonts w:ascii="Arial" w:hAnsi="Arial" w:cs="Arial"/>
          <w:color w:val="auto"/>
          <w:sz w:val="20"/>
          <w:szCs w:val="20"/>
        </w:rPr>
        <w:t>cuarenta</w:t>
      </w:r>
      <w:r w:rsidRPr="00187FF8">
        <w:rPr>
          <w:rFonts w:ascii="Arial" w:hAnsi="Arial" w:cs="Arial"/>
          <w:color w:val="auto"/>
          <w:sz w:val="20"/>
          <w:szCs w:val="20"/>
        </w:rPr>
        <w:t xml:space="preserve"> (</w:t>
      </w:r>
      <w:r>
        <w:rPr>
          <w:rFonts w:ascii="Arial" w:hAnsi="Arial" w:cs="Arial"/>
          <w:color w:val="auto"/>
          <w:sz w:val="20"/>
          <w:szCs w:val="20"/>
        </w:rPr>
        <w:t>4</w:t>
      </w:r>
      <w:r w:rsidRPr="00187FF8">
        <w:rPr>
          <w:rFonts w:ascii="Arial" w:hAnsi="Arial" w:cs="Arial"/>
          <w:color w:val="auto"/>
          <w:sz w:val="20"/>
          <w:szCs w:val="20"/>
        </w:rPr>
        <w:t xml:space="preserve">0) puntos a aquella propuesta que ofrezca el menor precio que se derive de la suma de la totalidad de los ítems. Las demás se ponderarán de manera proporcional de acuerdo a la siguiente fórmula: </w:t>
      </w:r>
    </w:p>
    <w:p w14:paraId="46E7615D" w14:textId="77777777" w:rsidR="00715065" w:rsidRPr="00187FF8" w:rsidRDefault="00715065" w:rsidP="00715065">
      <w:pPr>
        <w:pStyle w:val="Default"/>
        <w:jc w:val="both"/>
        <w:rPr>
          <w:rFonts w:ascii="Arial" w:hAnsi="Arial" w:cs="Arial"/>
          <w:color w:val="auto"/>
          <w:sz w:val="20"/>
          <w:szCs w:val="20"/>
        </w:rPr>
      </w:pPr>
    </w:p>
    <w:p w14:paraId="358F110A" w14:textId="77777777" w:rsidR="00715065" w:rsidRPr="00187FF8" w:rsidRDefault="00715065" w:rsidP="00715065">
      <w:pPr>
        <w:pStyle w:val="Default"/>
        <w:jc w:val="both"/>
        <w:rPr>
          <w:rFonts w:ascii="Arial" w:hAnsi="Arial" w:cs="Arial"/>
          <w:color w:val="auto"/>
          <w:sz w:val="20"/>
          <w:szCs w:val="20"/>
        </w:rPr>
      </w:pPr>
      <w:r w:rsidRPr="00187FF8">
        <w:rPr>
          <w:rFonts w:ascii="Arial" w:hAnsi="Arial" w:cs="Arial"/>
          <w:color w:val="auto"/>
          <w:sz w:val="20"/>
          <w:szCs w:val="20"/>
        </w:rPr>
        <w:t xml:space="preserve">P = Puntaje </w:t>
      </w:r>
    </w:p>
    <w:p w14:paraId="4C8D87D2" w14:textId="77777777" w:rsidR="00715065" w:rsidRPr="00187FF8" w:rsidRDefault="00715065" w:rsidP="00715065">
      <w:pPr>
        <w:pStyle w:val="Default"/>
        <w:jc w:val="both"/>
        <w:rPr>
          <w:rFonts w:ascii="Arial" w:hAnsi="Arial" w:cs="Arial"/>
          <w:color w:val="auto"/>
          <w:sz w:val="20"/>
          <w:szCs w:val="20"/>
        </w:rPr>
      </w:pPr>
      <w:proofErr w:type="spellStart"/>
      <w:r w:rsidRPr="00187FF8">
        <w:rPr>
          <w:rFonts w:ascii="Arial" w:hAnsi="Arial" w:cs="Arial"/>
          <w:color w:val="auto"/>
          <w:sz w:val="20"/>
          <w:szCs w:val="20"/>
        </w:rPr>
        <w:t>OMP</w:t>
      </w:r>
      <w:proofErr w:type="spellEnd"/>
      <w:r w:rsidRPr="00187FF8">
        <w:rPr>
          <w:rFonts w:ascii="Arial" w:hAnsi="Arial" w:cs="Arial"/>
          <w:color w:val="auto"/>
          <w:sz w:val="20"/>
          <w:szCs w:val="20"/>
        </w:rPr>
        <w:t xml:space="preserve"> = Oferta menor precio </w:t>
      </w:r>
    </w:p>
    <w:p w14:paraId="6CA05F4C" w14:textId="77777777" w:rsidR="00715065" w:rsidRPr="00187FF8" w:rsidRDefault="00715065" w:rsidP="00715065">
      <w:pPr>
        <w:pStyle w:val="Default"/>
        <w:jc w:val="both"/>
        <w:rPr>
          <w:rFonts w:ascii="Arial" w:hAnsi="Arial" w:cs="Arial"/>
          <w:color w:val="auto"/>
          <w:sz w:val="20"/>
          <w:szCs w:val="20"/>
        </w:rPr>
      </w:pPr>
      <w:proofErr w:type="spellStart"/>
      <w:r w:rsidRPr="00187FF8">
        <w:rPr>
          <w:rFonts w:ascii="Arial" w:hAnsi="Arial" w:cs="Arial"/>
          <w:color w:val="auto"/>
          <w:sz w:val="20"/>
          <w:szCs w:val="20"/>
        </w:rPr>
        <w:t>PPE</w:t>
      </w:r>
      <w:proofErr w:type="spellEnd"/>
      <w:r w:rsidRPr="00187FF8">
        <w:rPr>
          <w:rFonts w:ascii="Arial" w:hAnsi="Arial" w:cs="Arial"/>
          <w:color w:val="auto"/>
          <w:sz w:val="20"/>
          <w:szCs w:val="20"/>
        </w:rPr>
        <w:t xml:space="preserve"> = Precio propuesta a evaluar </w:t>
      </w:r>
    </w:p>
    <w:p w14:paraId="5F74E8E8" w14:textId="77777777" w:rsidR="00715065" w:rsidRDefault="00715065" w:rsidP="00715065">
      <w:pPr>
        <w:pStyle w:val="Default"/>
        <w:ind w:left="964" w:hanging="964"/>
        <w:jc w:val="both"/>
        <w:rPr>
          <w:rFonts w:ascii="Arial" w:hAnsi="Arial" w:cs="Arial"/>
          <w:color w:val="auto"/>
          <w:sz w:val="20"/>
          <w:szCs w:val="20"/>
        </w:rPr>
      </w:pPr>
      <w:r w:rsidRPr="00187FF8">
        <w:rPr>
          <w:rFonts w:ascii="Arial" w:hAnsi="Arial" w:cs="Arial"/>
          <w:color w:val="auto"/>
          <w:sz w:val="20"/>
          <w:szCs w:val="20"/>
        </w:rPr>
        <w:t>P = (</w:t>
      </w:r>
      <w:proofErr w:type="spellStart"/>
      <w:r w:rsidRPr="00187FF8">
        <w:rPr>
          <w:rFonts w:ascii="Arial" w:hAnsi="Arial" w:cs="Arial"/>
          <w:color w:val="auto"/>
          <w:sz w:val="20"/>
          <w:szCs w:val="20"/>
        </w:rPr>
        <w:t>OMP</w:t>
      </w:r>
      <w:proofErr w:type="spellEnd"/>
      <w:r w:rsidRPr="00187FF8">
        <w:rPr>
          <w:rFonts w:ascii="Arial" w:hAnsi="Arial" w:cs="Arial"/>
          <w:color w:val="auto"/>
          <w:sz w:val="20"/>
          <w:szCs w:val="20"/>
        </w:rPr>
        <w:t xml:space="preserve"> / </w:t>
      </w:r>
      <w:proofErr w:type="spellStart"/>
      <w:r w:rsidRPr="00187FF8">
        <w:rPr>
          <w:rFonts w:ascii="Arial" w:hAnsi="Arial" w:cs="Arial"/>
          <w:color w:val="auto"/>
          <w:sz w:val="20"/>
          <w:szCs w:val="20"/>
        </w:rPr>
        <w:t>PPE</w:t>
      </w:r>
      <w:proofErr w:type="spellEnd"/>
      <w:r w:rsidRPr="00187FF8">
        <w:rPr>
          <w:rFonts w:ascii="Arial" w:hAnsi="Arial" w:cs="Arial"/>
          <w:color w:val="auto"/>
          <w:sz w:val="20"/>
          <w:szCs w:val="20"/>
        </w:rPr>
        <w:t xml:space="preserve">) * </w:t>
      </w:r>
      <w:r>
        <w:rPr>
          <w:rFonts w:ascii="Arial" w:hAnsi="Arial" w:cs="Arial"/>
          <w:color w:val="auto"/>
          <w:sz w:val="20"/>
          <w:szCs w:val="20"/>
        </w:rPr>
        <w:t>4</w:t>
      </w:r>
      <w:r w:rsidRPr="00187FF8">
        <w:rPr>
          <w:rFonts w:ascii="Arial" w:hAnsi="Arial" w:cs="Arial"/>
          <w:color w:val="auto"/>
          <w:sz w:val="20"/>
          <w:szCs w:val="20"/>
        </w:rPr>
        <w:t>0</w:t>
      </w:r>
    </w:p>
    <w:p w14:paraId="231807B1" w14:textId="77777777" w:rsidR="00715065" w:rsidRPr="00187FF8" w:rsidRDefault="00715065" w:rsidP="00715065">
      <w:pPr>
        <w:pStyle w:val="Default"/>
        <w:ind w:left="964" w:hanging="964"/>
        <w:jc w:val="both"/>
        <w:rPr>
          <w:rFonts w:ascii="Arial" w:hAnsi="Arial" w:cs="Arial"/>
          <w:color w:val="auto"/>
          <w:sz w:val="20"/>
          <w:szCs w:val="20"/>
        </w:rPr>
      </w:pPr>
    </w:p>
    <w:p w14:paraId="6BEBCAFE" w14:textId="77777777" w:rsidR="00715065" w:rsidRPr="00255C62" w:rsidRDefault="00715065" w:rsidP="00715065">
      <w:pPr>
        <w:pStyle w:val="Default"/>
        <w:jc w:val="both"/>
        <w:rPr>
          <w:rFonts w:ascii="Arial" w:hAnsi="Arial" w:cs="Arial"/>
          <w:color w:val="auto"/>
          <w:sz w:val="19"/>
          <w:szCs w:val="19"/>
        </w:rPr>
      </w:pPr>
      <w:r w:rsidRPr="00255C62">
        <w:rPr>
          <w:rFonts w:ascii="Arial" w:hAnsi="Arial" w:cs="Arial"/>
          <w:b/>
          <w:color w:val="auto"/>
          <w:sz w:val="19"/>
          <w:szCs w:val="19"/>
        </w:rPr>
        <w:t xml:space="preserve">Nota1: </w:t>
      </w:r>
      <w:r w:rsidRPr="00255C62">
        <w:rPr>
          <w:rFonts w:ascii="Arial" w:hAnsi="Arial" w:cs="Arial"/>
          <w:color w:val="auto"/>
          <w:sz w:val="19"/>
          <w:szCs w:val="19"/>
        </w:rPr>
        <w:t xml:space="preserve">Cuando en la evaluación económica se habilite sólo una oferta, se le otorgarán los </w:t>
      </w:r>
      <w:r>
        <w:rPr>
          <w:rFonts w:ascii="Arial" w:hAnsi="Arial" w:cs="Arial"/>
          <w:color w:val="auto"/>
          <w:sz w:val="19"/>
          <w:szCs w:val="19"/>
        </w:rPr>
        <w:t>cuarenta</w:t>
      </w:r>
      <w:r w:rsidRPr="00255C62">
        <w:rPr>
          <w:rFonts w:ascii="Arial" w:hAnsi="Arial" w:cs="Arial"/>
          <w:color w:val="auto"/>
          <w:sz w:val="19"/>
          <w:szCs w:val="19"/>
        </w:rPr>
        <w:t xml:space="preserve"> (</w:t>
      </w:r>
      <w:r>
        <w:rPr>
          <w:rFonts w:ascii="Arial" w:hAnsi="Arial" w:cs="Arial"/>
          <w:color w:val="auto"/>
          <w:sz w:val="19"/>
          <w:szCs w:val="19"/>
        </w:rPr>
        <w:t>4</w:t>
      </w:r>
      <w:r w:rsidRPr="00255C62">
        <w:rPr>
          <w:rFonts w:ascii="Arial" w:hAnsi="Arial" w:cs="Arial"/>
          <w:color w:val="auto"/>
          <w:sz w:val="19"/>
          <w:szCs w:val="19"/>
        </w:rPr>
        <w:t>0) puntos siempre y cuando cumpla con los requisitos de verificación técnica, jurídica y económica.</w:t>
      </w:r>
    </w:p>
    <w:p w14:paraId="4FD76D3B" w14:textId="77777777" w:rsidR="00715065" w:rsidRPr="00255C62" w:rsidRDefault="00715065" w:rsidP="00715065">
      <w:pPr>
        <w:pStyle w:val="Default"/>
        <w:jc w:val="both"/>
        <w:rPr>
          <w:rFonts w:ascii="Arial" w:hAnsi="Arial" w:cs="Arial"/>
          <w:color w:val="auto"/>
          <w:sz w:val="19"/>
          <w:szCs w:val="19"/>
        </w:rPr>
      </w:pPr>
    </w:p>
    <w:p w14:paraId="16864D1F" w14:textId="77777777" w:rsidR="00715065" w:rsidRPr="00255C62" w:rsidRDefault="00715065" w:rsidP="00715065">
      <w:pPr>
        <w:autoSpaceDE w:val="0"/>
        <w:autoSpaceDN w:val="0"/>
        <w:adjustRightInd w:val="0"/>
        <w:rPr>
          <w:rFonts w:ascii="Arial" w:hAnsi="Arial" w:cs="Arial"/>
          <w:bCs/>
          <w:sz w:val="19"/>
          <w:szCs w:val="19"/>
          <w:lang w:eastAsia="es-CO"/>
        </w:rPr>
      </w:pPr>
      <w:r w:rsidRPr="00255C62">
        <w:rPr>
          <w:rFonts w:ascii="Arial" w:eastAsia="Calibri" w:hAnsi="Arial" w:cs="Arial"/>
          <w:b/>
          <w:sz w:val="19"/>
          <w:szCs w:val="19"/>
          <w:lang w:eastAsia="ar-SA"/>
        </w:rPr>
        <w:t>Nota 2:</w:t>
      </w:r>
      <w:r w:rsidRPr="00255C62">
        <w:rPr>
          <w:rFonts w:ascii="Arial" w:hAnsi="Arial" w:cs="Arial"/>
          <w:b/>
          <w:bCs/>
          <w:sz w:val="19"/>
          <w:szCs w:val="19"/>
          <w:lang w:eastAsia="es-CO"/>
        </w:rPr>
        <w:t xml:space="preserve"> </w:t>
      </w:r>
      <w:r w:rsidRPr="00255C62">
        <w:rPr>
          <w:rFonts w:ascii="Arial" w:hAnsi="Arial" w:cs="Arial"/>
          <w:bCs/>
          <w:sz w:val="19"/>
          <w:szCs w:val="19"/>
          <w:lang w:eastAsia="es-CO"/>
        </w:rPr>
        <w:t>El proponente debe incluir en su oferta económica:</w:t>
      </w:r>
    </w:p>
    <w:p w14:paraId="39496C30" w14:textId="77777777" w:rsidR="00715065" w:rsidRPr="00255C62" w:rsidRDefault="00715065" w:rsidP="00715065">
      <w:pPr>
        <w:autoSpaceDE w:val="0"/>
        <w:autoSpaceDN w:val="0"/>
        <w:adjustRightInd w:val="0"/>
        <w:jc w:val="both"/>
        <w:rPr>
          <w:rFonts w:ascii="Arial" w:hAnsi="Arial" w:cs="Arial"/>
          <w:sz w:val="19"/>
          <w:szCs w:val="19"/>
          <w:lang w:eastAsia="es-CO"/>
        </w:rPr>
      </w:pPr>
      <w:r w:rsidRPr="00255C62">
        <w:rPr>
          <w:rFonts w:ascii="Arial" w:eastAsia="SymbolMT" w:hAnsi="Arial" w:cs="Arial"/>
          <w:sz w:val="19"/>
          <w:szCs w:val="19"/>
          <w:lang w:eastAsia="es-CO"/>
        </w:rPr>
        <w:t xml:space="preserve">* </w:t>
      </w:r>
      <w:r w:rsidRPr="00255C62">
        <w:rPr>
          <w:rFonts w:ascii="Arial" w:hAnsi="Arial" w:cs="Arial"/>
          <w:sz w:val="19"/>
          <w:szCs w:val="19"/>
          <w:lang w:eastAsia="es-CO"/>
        </w:rPr>
        <w:t>El IVA cuando hay lugar al impuesto; en el caso que se oferte sin este, habiendo lugar al mismo, se entenderá incluido al costo ofertado.</w:t>
      </w:r>
    </w:p>
    <w:p w14:paraId="50C843AE" w14:textId="77777777" w:rsidR="00715065" w:rsidRPr="00255C62" w:rsidRDefault="00715065" w:rsidP="00715065">
      <w:pPr>
        <w:autoSpaceDE w:val="0"/>
        <w:autoSpaceDN w:val="0"/>
        <w:adjustRightInd w:val="0"/>
        <w:jc w:val="both"/>
        <w:rPr>
          <w:rFonts w:ascii="Arial" w:hAnsi="Arial" w:cs="Arial"/>
          <w:sz w:val="19"/>
          <w:szCs w:val="19"/>
          <w:lang w:eastAsia="es-CO"/>
        </w:rPr>
      </w:pPr>
      <w:r w:rsidRPr="00255C62">
        <w:rPr>
          <w:rFonts w:ascii="Arial" w:eastAsia="SymbolMT" w:hAnsi="Arial" w:cs="Arial"/>
          <w:sz w:val="19"/>
          <w:szCs w:val="19"/>
          <w:lang w:eastAsia="es-CO"/>
        </w:rPr>
        <w:t xml:space="preserve">* </w:t>
      </w:r>
      <w:r w:rsidRPr="00255C62">
        <w:rPr>
          <w:rFonts w:ascii="Arial" w:hAnsi="Arial" w:cs="Arial"/>
          <w:sz w:val="19"/>
          <w:szCs w:val="19"/>
          <w:lang w:eastAsia="es-CO"/>
        </w:rPr>
        <w:t>Todos los costos operativos que se consideren propios de la prestación del servicio, incluido transporte y demás.</w:t>
      </w:r>
    </w:p>
    <w:p w14:paraId="2DD946AD" w14:textId="77777777" w:rsidR="00715065" w:rsidRPr="00255C62" w:rsidRDefault="00715065" w:rsidP="00715065">
      <w:pPr>
        <w:autoSpaceDE w:val="0"/>
        <w:autoSpaceDN w:val="0"/>
        <w:adjustRightInd w:val="0"/>
        <w:jc w:val="both"/>
        <w:rPr>
          <w:rFonts w:ascii="Arial" w:hAnsi="Arial" w:cs="Arial"/>
          <w:sz w:val="19"/>
          <w:szCs w:val="19"/>
          <w:lang w:eastAsia="es-CO"/>
        </w:rPr>
      </w:pPr>
      <w:r w:rsidRPr="00255C62">
        <w:rPr>
          <w:rFonts w:ascii="Arial" w:eastAsia="SymbolMT" w:hAnsi="Arial" w:cs="Arial"/>
          <w:sz w:val="19"/>
          <w:szCs w:val="19"/>
          <w:lang w:eastAsia="es-CO"/>
        </w:rPr>
        <w:t xml:space="preserve">* </w:t>
      </w:r>
      <w:r w:rsidRPr="00255C62">
        <w:rPr>
          <w:rFonts w:ascii="Arial" w:hAnsi="Arial" w:cs="Arial"/>
          <w:sz w:val="19"/>
          <w:szCs w:val="19"/>
          <w:lang w:eastAsia="es-CO"/>
        </w:rPr>
        <w:t>Todos los demás gastos inherentes, directos o indirectos derivados del cumplimiento satisfactorio de la prestación de este servicio, así como del cumplimiento del objeto del contrato.</w:t>
      </w:r>
    </w:p>
    <w:p w14:paraId="037913DF" w14:textId="77777777" w:rsidR="00715065" w:rsidRPr="00255C62" w:rsidRDefault="00715065" w:rsidP="00715065">
      <w:pPr>
        <w:autoSpaceDE w:val="0"/>
        <w:autoSpaceDN w:val="0"/>
        <w:adjustRightInd w:val="0"/>
        <w:jc w:val="both"/>
        <w:rPr>
          <w:rFonts w:ascii="Arial" w:hAnsi="Arial" w:cs="Arial"/>
          <w:sz w:val="19"/>
          <w:szCs w:val="19"/>
        </w:rPr>
      </w:pPr>
      <w:r w:rsidRPr="00255C62">
        <w:rPr>
          <w:rFonts w:ascii="Arial" w:hAnsi="Arial" w:cs="Arial"/>
          <w:b/>
          <w:bCs/>
          <w:sz w:val="19"/>
          <w:szCs w:val="19"/>
          <w:lang w:eastAsia="es-CO"/>
        </w:rPr>
        <w:t xml:space="preserve">NOTA 3: </w:t>
      </w:r>
      <w:r w:rsidRPr="00255C62">
        <w:rPr>
          <w:rFonts w:ascii="Arial" w:hAnsi="Arial" w:cs="Arial"/>
          <w:sz w:val="19"/>
          <w:szCs w:val="19"/>
        </w:rPr>
        <w:t>Los gastos en que incurra el proponente en la presentación de la propuesta y en la correcta ejecución del objeto y las obligaciones del contrato que surja del presente proceso, deberán estar incluidos en el valor de la propuesta. Por lo tanto, la POLICÍA NACIONAL – POLICÍA METROPOLITANA DE IBAGUÉ, no reconocerá costo alguno derivado de la preparación de la propuesta, gasto o inversión diferente al convenido en el contrato que resultare como producto de este proceso.</w:t>
      </w:r>
    </w:p>
    <w:p w14:paraId="56FC0E41" w14:textId="77777777" w:rsidR="00715065" w:rsidRPr="00255C62" w:rsidRDefault="00715065" w:rsidP="00715065">
      <w:pPr>
        <w:jc w:val="both"/>
        <w:rPr>
          <w:rFonts w:ascii="Arial" w:hAnsi="Arial" w:cs="Arial"/>
          <w:sz w:val="19"/>
          <w:szCs w:val="19"/>
        </w:rPr>
      </w:pPr>
      <w:r w:rsidRPr="00255C62">
        <w:rPr>
          <w:rFonts w:ascii="Arial" w:hAnsi="Arial" w:cs="Arial"/>
          <w:sz w:val="19"/>
          <w:szCs w:val="19"/>
        </w:rPr>
        <w:t xml:space="preserve">Se adjudicará el proceso de contratación al oferente </w:t>
      </w:r>
      <w:proofErr w:type="gramStart"/>
      <w:r w:rsidRPr="00255C62">
        <w:rPr>
          <w:rFonts w:ascii="Arial" w:hAnsi="Arial" w:cs="Arial"/>
          <w:sz w:val="19"/>
          <w:szCs w:val="19"/>
        </w:rPr>
        <w:t>que</w:t>
      </w:r>
      <w:proofErr w:type="gramEnd"/>
      <w:r w:rsidRPr="00255C62">
        <w:rPr>
          <w:rFonts w:ascii="Arial" w:hAnsi="Arial" w:cs="Arial"/>
          <w:sz w:val="19"/>
          <w:szCs w:val="19"/>
        </w:rPr>
        <w:t xml:space="preserve"> habiendo presentado una propuesta hábil, obtenga el primer orden de elegibilidad respecto de los cuales haya presentado oferta.</w:t>
      </w:r>
    </w:p>
    <w:p w14:paraId="1EBBAEF4" w14:textId="70555121" w:rsidR="00715065" w:rsidRPr="00255C62" w:rsidRDefault="00715065" w:rsidP="00715065">
      <w:pPr>
        <w:jc w:val="both"/>
        <w:rPr>
          <w:rFonts w:ascii="Arial" w:hAnsi="Arial" w:cs="Arial"/>
          <w:sz w:val="19"/>
          <w:szCs w:val="19"/>
        </w:rPr>
      </w:pPr>
      <w:r w:rsidRPr="00255C62">
        <w:rPr>
          <w:rFonts w:ascii="Arial" w:hAnsi="Arial" w:cs="Arial"/>
          <w:sz w:val="19"/>
          <w:szCs w:val="19"/>
        </w:rPr>
        <w:t xml:space="preserve">En caso de presentarse cualquier discrepancia entre los diferentes valores presentados en la oferta económica, esta </w:t>
      </w:r>
      <w:r w:rsidRPr="00255C62">
        <w:rPr>
          <w:rFonts w:ascii="Arial" w:hAnsi="Arial" w:cs="Arial"/>
          <w:sz w:val="19"/>
          <w:szCs w:val="19"/>
        </w:rPr>
        <w:t>será</w:t>
      </w:r>
      <w:r w:rsidRPr="00255C62">
        <w:rPr>
          <w:rFonts w:ascii="Arial" w:hAnsi="Arial" w:cs="Arial"/>
          <w:sz w:val="19"/>
          <w:szCs w:val="19"/>
        </w:rPr>
        <w:t xml:space="preserve"> causal de rechazo.</w:t>
      </w:r>
    </w:p>
    <w:p w14:paraId="0CA3868E" w14:textId="77777777" w:rsidR="00715065" w:rsidRPr="001A21AF" w:rsidRDefault="00715065" w:rsidP="00C21BDD">
      <w:pPr>
        <w:tabs>
          <w:tab w:val="left" w:pos="1418"/>
          <w:tab w:val="left" w:pos="1843"/>
        </w:tabs>
        <w:jc w:val="both"/>
        <w:rPr>
          <w:rFonts w:ascii="Arial" w:eastAsia="MS Mincho" w:hAnsi="Arial" w:cs="Arial"/>
          <w:sz w:val="18"/>
          <w:szCs w:val="18"/>
        </w:rPr>
      </w:pPr>
    </w:p>
    <w:p w14:paraId="1442B11D" w14:textId="5B93DAD1" w:rsidR="00604593" w:rsidRPr="00C21BDD" w:rsidRDefault="00604593" w:rsidP="00C21BDD"/>
    <w:sectPr w:rsidR="00604593" w:rsidRPr="00C21BDD" w:rsidSect="00D12516">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928878" w14:textId="77777777" w:rsidR="00772173" w:rsidRDefault="00772173" w:rsidP="00F437E0">
      <w:pPr>
        <w:spacing w:after="0" w:line="240" w:lineRule="auto"/>
      </w:pPr>
      <w:r>
        <w:separator/>
      </w:r>
    </w:p>
  </w:endnote>
  <w:endnote w:type="continuationSeparator" w:id="0">
    <w:p w14:paraId="525BAB6C" w14:textId="77777777" w:rsidR="00772173" w:rsidRDefault="0077217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ymbolMT">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FD522D" w14:textId="77777777" w:rsidR="00772173" w:rsidRDefault="00772173" w:rsidP="00F437E0">
      <w:pPr>
        <w:spacing w:after="0" w:line="240" w:lineRule="auto"/>
      </w:pPr>
      <w:r>
        <w:separator/>
      </w:r>
    </w:p>
  </w:footnote>
  <w:footnote w:type="continuationSeparator" w:id="0">
    <w:p w14:paraId="11D750A0" w14:textId="77777777" w:rsidR="00772173" w:rsidRDefault="0077217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C4756" w:rsidRPr="00293DF3" w14:paraId="75009172" w14:textId="77777777" w:rsidTr="000D1B35">
      <w:trPr>
        <w:cantSplit/>
        <w:trHeight w:val="557"/>
      </w:trPr>
      <w:tc>
        <w:tcPr>
          <w:tcW w:w="8150" w:type="dxa"/>
          <w:vAlign w:val="center"/>
        </w:tcPr>
        <w:p w14:paraId="3BB1A2B2" w14:textId="77777777" w:rsidR="001C4756" w:rsidRDefault="001C4756" w:rsidP="001C475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8BB6CA5" w14:textId="77777777" w:rsidR="001C4756" w:rsidRPr="00293DF3" w:rsidRDefault="001C4756" w:rsidP="001C4756">
          <w:pPr>
            <w:pStyle w:val="Sinespaciado1"/>
            <w:jc w:val="center"/>
            <w:rPr>
              <w:noProof/>
            </w:rPr>
          </w:pPr>
          <w:r>
            <w:rPr>
              <w:noProof/>
              <w:lang w:eastAsia="es-CO"/>
            </w:rPr>
            <w:drawing>
              <wp:inline distT="0" distB="0" distL="0" distR="0" wp14:anchorId="133BB1A6" wp14:editId="741AF4EF">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943B196" w14:textId="77777777" w:rsidR="001C4756" w:rsidRPr="00E23CA0" w:rsidRDefault="001C4756" w:rsidP="001C4756">
          <w:pPr>
            <w:pStyle w:val="Sinespaciado1"/>
            <w:rPr>
              <w:rFonts w:ascii="Arial" w:hAnsi="Arial" w:cs="Arial"/>
              <w:b/>
              <w:bCs/>
            </w:rPr>
          </w:pPr>
          <w:r w:rsidRPr="00E23CA0">
            <w:rPr>
              <w:rFonts w:ascii="Arial" w:hAnsi="Arial" w:cs="Arial"/>
              <w:b/>
              <w:bCs/>
              <w:sz w:val="18"/>
              <w:szCs w:val="20"/>
            </w:rPr>
            <w:t>POLICÍA NACIONAL</w:t>
          </w:r>
        </w:p>
      </w:tc>
    </w:tr>
    <w:tr w:rsidR="001C4756" w:rsidRPr="00293DF3" w14:paraId="571D1F04" w14:textId="77777777" w:rsidTr="000D1B35">
      <w:trPr>
        <w:cantSplit/>
        <w:trHeight w:val="350"/>
      </w:trPr>
      <w:tc>
        <w:tcPr>
          <w:tcW w:w="8150" w:type="dxa"/>
          <w:vAlign w:val="center"/>
        </w:tcPr>
        <w:p w14:paraId="31D8A6F8" w14:textId="77777777" w:rsidR="001C4756" w:rsidRPr="00666557" w:rsidRDefault="001C4756" w:rsidP="001C4756">
          <w:pPr>
            <w:pStyle w:val="Sinespaciado1"/>
            <w:jc w:val="center"/>
            <w:rPr>
              <w:rFonts w:ascii="Arial" w:eastAsia="Calibri" w:hAnsi="Arial" w:cs="Arial"/>
              <w:color w:val="000000" w:themeColor="text1"/>
            </w:rPr>
          </w:pPr>
          <w:r w:rsidRPr="00B11C7E">
            <w:rPr>
              <w:rFonts w:ascii="Arial" w:hAnsi="Arial" w:cs="Arial"/>
              <w:b/>
              <w:bCs/>
              <w:sz w:val="18"/>
              <w:szCs w:val="18"/>
            </w:rPr>
            <w:t>FACTORES DE VERIFICACIÓN Y PONDERACIÓN</w:t>
          </w:r>
        </w:p>
      </w:tc>
      <w:tc>
        <w:tcPr>
          <w:tcW w:w="2268" w:type="dxa"/>
          <w:vMerge/>
          <w:vAlign w:val="center"/>
        </w:tcPr>
        <w:p w14:paraId="5F8A48F1" w14:textId="77777777" w:rsidR="001C4756" w:rsidRPr="00293DF3" w:rsidRDefault="001C4756" w:rsidP="001C4756">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738D8"/>
    <w:multiLevelType w:val="multilevel"/>
    <w:tmpl w:val="EFBCA5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8F6ABE"/>
    <w:multiLevelType w:val="multilevel"/>
    <w:tmpl w:val="D93EC5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hAnsi="Arial" w:cs="Aria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BD2BE9"/>
    <w:multiLevelType w:val="hybridMultilevel"/>
    <w:tmpl w:val="21E24B16"/>
    <w:lvl w:ilvl="0" w:tplc="240A0015">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CD71D3"/>
    <w:multiLevelType w:val="hybridMultilevel"/>
    <w:tmpl w:val="4CB2B9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D40C86"/>
    <w:multiLevelType w:val="hybridMultilevel"/>
    <w:tmpl w:val="D3085372"/>
    <w:lvl w:ilvl="0" w:tplc="2C8C6CBC">
      <w:start w:val="1"/>
      <w:numFmt w:val="upperLetter"/>
      <w:lvlText w:val="%1."/>
      <w:lvlJc w:val="left"/>
      <w:pPr>
        <w:ind w:left="720" w:hanging="360"/>
      </w:pPr>
      <w:rPr>
        <w:rFonts w:eastAsia="Arial" w:hint="default"/>
        <w:b/>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4BD1278"/>
    <w:multiLevelType w:val="multilevel"/>
    <w:tmpl w:val="62EE9DF0"/>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4" w15:restartNumberingAfterBreak="0">
    <w:nsid w:val="25700028"/>
    <w:multiLevelType w:val="multilevel"/>
    <w:tmpl w:val="677459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21112A"/>
    <w:multiLevelType w:val="multilevel"/>
    <w:tmpl w:val="522E206E"/>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837D90"/>
    <w:multiLevelType w:val="multilevel"/>
    <w:tmpl w:val="98D6C13E"/>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004391C"/>
    <w:multiLevelType w:val="multilevel"/>
    <w:tmpl w:val="A7E2FBBE"/>
    <w:lvl w:ilvl="0">
      <w:start w:val="1"/>
      <w:numFmt w:val="decimal"/>
      <w:lvlText w:val="%1."/>
      <w:lvlJc w:val="left"/>
      <w:pPr>
        <w:tabs>
          <w:tab w:val="num" w:pos="720"/>
        </w:tabs>
        <w:ind w:left="720" w:hanging="360"/>
      </w:pPr>
      <w:rPr>
        <w:rFonts w:ascii="Arial" w:hAnsi="Arial" w:cs="Arial" w:hint="default"/>
        <w:sz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2" w15:restartNumberingAfterBreak="0">
    <w:nsid w:val="474A201E"/>
    <w:multiLevelType w:val="multilevel"/>
    <w:tmpl w:val="CC9AC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EA259D1"/>
    <w:multiLevelType w:val="hybridMultilevel"/>
    <w:tmpl w:val="5C661C5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4115F24"/>
    <w:multiLevelType w:val="multilevel"/>
    <w:tmpl w:val="73C27B00"/>
    <w:lvl w:ilvl="0">
      <w:start w:val="1"/>
      <w:numFmt w:val="decimal"/>
      <w:lvlText w:val="%1."/>
      <w:lvlJc w:val="left"/>
      <w:pPr>
        <w:ind w:left="360" w:hanging="360"/>
      </w:pPr>
    </w:lvl>
    <w:lvl w:ilvl="1">
      <w:start w:val="1"/>
      <w:numFmt w:val="decimal"/>
      <w:isLgl/>
      <w:lvlText w:val="%1.%2."/>
      <w:lvlJc w:val="left"/>
      <w:pPr>
        <w:ind w:left="720" w:hanging="360"/>
      </w:pPr>
      <w:rPr>
        <w:rFonts w:hint="default"/>
        <w:b/>
        <w:bCs/>
        <w:color w:val="000000" w:themeColor="text1"/>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99246B"/>
    <w:multiLevelType w:val="multilevel"/>
    <w:tmpl w:val="C70CBACE"/>
    <w:lvl w:ilvl="0">
      <w:start w:val="2"/>
      <w:numFmt w:val="decimal"/>
      <w:lvlText w:val="%1"/>
      <w:lvlJc w:val="left"/>
      <w:pPr>
        <w:ind w:left="435" w:hanging="435"/>
      </w:pPr>
    </w:lvl>
    <w:lvl w:ilvl="1">
      <w:start w:val="1"/>
      <w:numFmt w:val="decimal"/>
      <w:lvlText w:val="%1.%2"/>
      <w:lvlJc w:val="left"/>
      <w:pPr>
        <w:ind w:left="435" w:hanging="43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C11459"/>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CAA1283"/>
    <w:multiLevelType w:val="multilevel"/>
    <w:tmpl w:val="D81E882A"/>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E163FB"/>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0A07388"/>
    <w:multiLevelType w:val="multilevel"/>
    <w:tmpl w:val="FC96A2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6E6340A"/>
    <w:multiLevelType w:val="hybridMultilevel"/>
    <w:tmpl w:val="1E8673F0"/>
    <w:lvl w:ilvl="0" w:tplc="240A0015">
      <w:start w:val="5"/>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80D5C7F"/>
    <w:multiLevelType w:val="hybridMultilevel"/>
    <w:tmpl w:val="D3085372"/>
    <w:lvl w:ilvl="0" w:tplc="FFFFFFFF">
      <w:start w:val="1"/>
      <w:numFmt w:val="upperLetter"/>
      <w:lvlText w:val="%1."/>
      <w:lvlJc w:val="left"/>
      <w:pPr>
        <w:ind w:left="720" w:hanging="360"/>
      </w:pPr>
      <w:rPr>
        <w:rFonts w:eastAsia="Arial" w:hint="default"/>
        <w:b/>
        <w:sz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96B5128"/>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BA70F1E"/>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3"/>
  </w:num>
  <w:num w:numId="4">
    <w:abstractNumId w:val="24"/>
  </w:num>
  <w:num w:numId="5">
    <w:abstractNumId w:val="36"/>
  </w:num>
  <w:num w:numId="6">
    <w:abstractNumId w:val="25"/>
  </w:num>
  <w:num w:numId="7">
    <w:abstractNumId w:val="32"/>
  </w:num>
  <w:num w:numId="8">
    <w:abstractNumId w:val="4"/>
  </w:num>
  <w:num w:numId="9">
    <w:abstractNumId w:val="15"/>
  </w:num>
  <w:num w:numId="10">
    <w:abstractNumId w:val="7"/>
  </w:num>
  <w:num w:numId="11">
    <w:abstractNumId w:val="9"/>
  </w:num>
  <w:num w:numId="12">
    <w:abstractNumId w:val="2"/>
  </w:num>
  <w:num w:numId="13">
    <w:abstractNumId w:val="21"/>
  </w:num>
  <w:num w:numId="14">
    <w:abstractNumId w:val="27"/>
  </w:num>
  <w:num w:numId="15">
    <w:abstractNumId w:val="29"/>
  </w:num>
  <w:num w:numId="16">
    <w:abstractNumId w:val="8"/>
  </w:num>
  <w:num w:numId="17">
    <w:abstractNumId w:val="41"/>
  </w:num>
  <w:num w:numId="18">
    <w:abstractNumId w:val="35"/>
  </w:num>
  <w:num w:numId="19">
    <w:abstractNumId w:val="20"/>
  </w:num>
  <w:num w:numId="20">
    <w:abstractNumId w:val="19"/>
  </w:num>
  <w:num w:numId="21">
    <w:abstractNumId w:val="18"/>
  </w:num>
  <w:num w:numId="22">
    <w:abstractNumId w:val="34"/>
  </w:num>
  <w:num w:numId="23">
    <w:abstractNumId w:val="0"/>
  </w:num>
  <w:num w:numId="24">
    <w:abstractNumId w:val="1"/>
  </w:num>
  <w:num w:numId="25">
    <w:abstractNumId w:val="17"/>
  </w:num>
  <w:num w:numId="26">
    <w:abstractNumId w:val="13"/>
  </w:num>
  <w:num w:numId="27">
    <w:abstractNumId w:val="28"/>
  </w:num>
  <w:num w:numId="28">
    <w:abstractNumId w:val="22"/>
  </w:num>
  <w:num w:numId="29">
    <w:abstractNumId w:val="30"/>
  </w:num>
  <w:num w:numId="30">
    <w:abstractNumId w:val="39"/>
  </w:num>
  <w:num w:numId="31">
    <w:abstractNumId w:val="10"/>
  </w:num>
  <w:num w:numId="32">
    <w:abstractNumId w:val="14"/>
  </w:num>
  <w:num w:numId="33">
    <w:abstractNumId w:val="6"/>
  </w:num>
  <w:num w:numId="34">
    <w:abstractNumId w:val="33"/>
  </w:num>
  <w:num w:numId="35">
    <w:abstractNumId w:val="40"/>
  </w:num>
  <w:num w:numId="36">
    <w:abstractNumId w:val="23"/>
  </w:num>
  <w:num w:numId="37">
    <w:abstractNumId w:val="11"/>
  </w:num>
  <w:num w:numId="38">
    <w:abstractNumId w:val="31"/>
  </w:num>
  <w:num w:numId="39">
    <w:abstractNumId w:val="38"/>
  </w:num>
  <w:num w:numId="40">
    <w:abstractNumId w:val="37"/>
  </w:num>
  <w:num w:numId="41">
    <w:abstractNumId w:val="16"/>
  </w:num>
  <w:num w:numId="42">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381"/>
    <w:rsid w:val="00003E6B"/>
    <w:rsid w:val="000041A8"/>
    <w:rsid w:val="000058C0"/>
    <w:rsid w:val="00007DE5"/>
    <w:rsid w:val="0001013C"/>
    <w:rsid w:val="000113F5"/>
    <w:rsid w:val="00011B52"/>
    <w:rsid w:val="00011CB9"/>
    <w:rsid w:val="000136F8"/>
    <w:rsid w:val="00014BFD"/>
    <w:rsid w:val="00015976"/>
    <w:rsid w:val="00022013"/>
    <w:rsid w:val="00023E8C"/>
    <w:rsid w:val="00025998"/>
    <w:rsid w:val="00026B8A"/>
    <w:rsid w:val="0002778F"/>
    <w:rsid w:val="00030500"/>
    <w:rsid w:val="00034997"/>
    <w:rsid w:val="000349BB"/>
    <w:rsid w:val="00034CF2"/>
    <w:rsid w:val="0003767D"/>
    <w:rsid w:val="00037778"/>
    <w:rsid w:val="00041F9F"/>
    <w:rsid w:val="00042A28"/>
    <w:rsid w:val="00043B30"/>
    <w:rsid w:val="00043FF3"/>
    <w:rsid w:val="00045304"/>
    <w:rsid w:val="0004604E"/>
    <w:rsid w:val="000473B6"/>
    <w:rsid w:val="0005374C"/>
    <w:rsid w:val="00053999"/>
    <w:rsid w:val="00061CE7"/>
    <w:rsid w:val="00070B6A"/>
    <w:rsid w:val="00071B32"/>
    <w:rsid w:val="00074056"/>
    <w:rsid w:val="00074F69"/>
    <w:rsid w:val="00075677"/>
    <w:rsid w:val="00075947"/>
    <w:rsid w:val="00075C95"/>
    <w:rsid w:val="0007707A"/>
    <w:rsid w:val="00081F8F"/>
    <w:rsid w:val="000840D1"/>
    <w:rsid w:val="0008417F"/>
    <w:rsid w:val="000846D8"/>
    <w:rsid w:val="000876DC"/>
    <w:rsid w:val="00090660"/>
    <w:rsid w:val="00091616"/>
    <w:rsid w:val="000936DA"/>
    <w:rsid w:val="000959F2"/>
    <w:rsid w:val="000A2884"/>
    <w:rsid w:val="000A4A23"/>
    <w:rsid w:val="000A56FE"/>
    <w:rsid w:val="000A7662"/>
    <w:rsid w:val="000B0657"/>
    <w:rsid w:val="000C3723"/>
    <w:rsid w:val="000C38C2"/>
    <w:rsid w:val="000C4564"/>
    <w:rsid w:val="000D0348"/>
    <w:rsid w:val="000D0A69"/>
    <w:rsid w:val="000D10A1"/>
    <w:rsid w:val="000D137E"/>
    <w:rsid w:val="000D290B"/>
    <w:rsid w:val="000D4C89"/>
    <w:rsid w:val="000D753B"/>
    <w:rsid w:val="000E1BD7"/>
    <w:rsid w:val="000E6F7C"/>
    <w:rsid w:val="000E7260"/>
    <w:rsid w:val="000F1AAD"/>
    <w:rsid w:val="000F497E"/>
    <w:rsid w:val="0010046D"/>
    <w:rsid w:val="0010200E"/>
    <w:rsid w:val="001038CE"/>
    <w:rsid w:val="00103AF6"/>
    <w:rsid w:val="00104BFA"/>
    <w:rsid w:val="00104E21"/>
    <w:rsid w:val="00106724"/>
    <w:rsid w:val="001125B1"/>
    <w:rsid w:val="00113239"/>
    <w:rsid w:val="00117E83"/>
    <w:rsid w:val="001211C1"/>
    <w:rsid w:val="001221E6"/>
    <w:rsid w:val="00123D2F"/>
    <w:rsid w:val="00124BEF"/>
    <w:rsid w:val="001271D0"/>
    <w:rsid w:val="001306F1"/>
    <w:rsid w:val="001364DE"/>
    <w:rsid w:val="001403CE"/>
    <w:rsid w:val="001419E6"/>
    <w:rsid w:val="001425B6"/>
    <w:rsid w:val="0014436B"/>
    <w:rsid w:val="00146027"/>
    <w:rsid w:val="00147E07"/>
    <w:rsid w:val="00151D11"/>
    <w:rsid w:val="00151D13"/>
    <w:rsid w:val="00152247"/>
    <w:rsid w:val="00152683"/>
    <w:rsid w:val="00155A87"/>
    <w:rsid w:val="0016467F"/>
    <w:rsid w:val="0016544F"/>
    <w:rsid w:val="0017391F"/>
    <w:rsid w:val="00174A55"/>
    <w:rsid w:val="001775F5"/>
    <w:rsid w:val="0018491D"/>
    <w:rsid w:val="001861AF"/>
    <w:rsid w:val="001908E4"/>
    <w:rsid w:val="00195DC1"/>
    <w:rsid w:val="00197C8E"/>
    <w:rsid w:val="001A3821"/>
    <w:rsid w:val="001A5D42"/>
    <w:rsid w:val="001A7588"/>
    <w:rsid w:val="001B3198"/>
    <w:rsid w:val="001B45EE"/>
    <w:rsid w:val="001B472F"/>
    <w:rsid w:val="001B5B4F"/>
    <w:rsid w:val="001B7751"/>
    <w:rsid w:val="001C3F7D"/>
    <w:rsid w:val="001C4177"/>
    <w:rsid w:val="001C4756"/>
    <w:rsid w:val="001C47B0"/>
    <w:rsid w:val="001C62A1"/>
    <w:rsid w:val="001D139E"/>
    <w:rsid w:val="001D23E6"/>
    <w:rsid w:val="001D50A6"/>
    <w:rsid w:val="001D7462"/>
    <w:rsid w:val="001E021C"/>
    <w:rsid w:val="001F17CA"/>
    <w:rsid w:val="001F7147"/>
    <w:rsid w:val="001F7FB5"/>
    <w:rsid w:val="00202463"/>
    <w:rsid w:val="00206AEB"/>
    <w:rsid w:val="00207DDA"/>
    <w:rsid w:val="00211AD6"/>
    <w:rsid w:val="00212FDB"/>
    <w:rsid w:val="002165AD"/>
    <w:rsid w:val="00216E09"/>
    <w:rsid w:val="00221A4B"/>
    <w:rsid w:val="00222952"/>
    <w:rsid w:val="002249BB"/>
    <w:rsid w:val="002258CF"/>
    <w:rsid w:val="0023568C"/>
    <w:rsid w:val="00237B35"/>
    <w:rsid w:val="0024307C"/>
    <w:rsid w:val="00246E4B"/>
    <w:rsid w:val="00260AA6"/>
    <w:rsid w:val="00261099"/>
    <w:rsid w:val="002647FB"/>
    <w:rsid w:val="002709DB"/>
    <w:rsid w:val="00271650"/>
    <w:rsid w:val="002721C4"/>
    <w:rsid w:val="0027376F"/>
    <w:rsid w:val="002804FB"/>
    <w:rsid w:val="00281CFD"/>
    <w:rsid w:val="00282AE7"/>
    <w:rsid w:val="00282EAC"/>
    <w:rsid w:val="00290547"/>
    <w:rsid w:val="00296153"/>
    <w:rsid w:val="002A0E24"/>
    <w:rsid w:val="002A1AF3"/>
    <w:rsid w:val="002A6384"/>
    <w:rsid w:val="002A646E"/>
    <w:rsid w:val="002B0925"/>
    <w:rsid w:val="002B3CB9"/>
    <w:rsid w:val="002B4E44"/>
    <w:rsid w:val="002B790C"/>
    <w:rsid w:val="002C1530"/>
    <w:rsid w:val="002C46FB"/>
    <w:rsid w:val="002C47F9"/>
    <w:rsid w:val="002C75EE"/>
    <w:rsid w:val="002D0E7C"/>
    <w:rsid w:val="002D1ACB"/>
    <w:rsid w:val="002D4042"/>
    <w:rsid w:val="002E3EB0"/>
    <w:rsid w:val="002E419C"/>
    <w:rsid w:val="002E424A"/>
    <w:rsid w:val="002E6B27"/>
    <w:rsid w:val="002E722C"/>
    <w:rsid w:val="002F0964"/>
    <w:rsid w:val="002F23CA"/>
    <w:rsid w:val="002F2F6C"/>
    <w:rsid w:val="002F414C"/>
    <w:rsid w:val="002F4700"/>
    <w:rsid w:val="002F49DA"/>
    <w:rsid w:val="002F52DF"/>
    <w:rsid w:val="003001F0"/>
    <w:rsid w:val="00300D9D"/>
    <w:rsid w:val="00304972"/>
    <w:rsid w:val="00320DB4"/>
    <w:rsid w:val="00323C42"/>
    <w:rsid w:val="00324A64"/>
    <w:rsid w:val="00324F67"/>
    <w:rsid w:val="0032731B"/>
    <w:rsid w:val="00332A4B"/>
    <w:rsid w:val="00333E21"/>
    <w:rsid w:val="00334DB4"/>
    <w:rsid w:val="00335C1C"/>
    <w:rsid w:val="0034130D"/>
    <w:rsid w:val="00341753"/>
    <w:rsid w:val="003417FF"/>
    <w:rsid w:val="00346DDC"/>
    <w:rsid w:val="00351523"/>
    <w:rsid w:val="00362D86"/>
    <w:rsid w:val="00366125"/>
    <w:rsid w:val="00370772"/>
    <w:rsid w:val="00374A15"/>
    <w:rsid w:val="00375898"/>
    <w:rsid w:val="00376BC9"/>
    <w:rsid w:val="00382142"/>
    <w:rsid w:val="00385169"/>
    <w:rsid w:val="00390F78"/>
    <w:rsid w:val="00391859"/>
    <w:rsid w:val="00397FCC"/>
    <w:rsid w:val="003A0650"/>
    <w:rsid w:val="003A10BC"/>
    <w:rsid w:val="003A1B57"/>
    <w:rsid w:val="003A5A72"/>
    <w:rsid w:val="003A69A5"/>
    <w:rsid w:val="003B2053"/>
    <w:rsid w:val="003C4D25"/>
    <w:rsid w:val="003C66B5"/>
    <w:rsid w:val="003C6CFB"/>
    <w:rsid w:val="003D05BC"/>
    <w:rsid w:val="003D1377"/>
    <w:rsid w:val="003D20F7"/>
    <w:rsid w:val="003D2D3C"/>
    <w:rsid w:val="003D478B"/>
    <w:rsid w:val="003D4DCD"/>
    <w:rsid w:val="003D6040"/>
    <w:rsid w:val="003E04B8"/>
    <w:rsid w:val="003E1111"/>
    <w:rsid w:val="003E5193"/>
    <w:rsid w:val="003F13D0"/>
    <w:rsid w:val="003F30B3"/>
    <w:rsid w:val="003F448B"/>
    <w:rsid w:val="003F590D"/>
    <w:rsid w:val="0040302E"/>
    <w:rsid w:val="0040368F"/>
    <w:rsid w:val="0040597D"/>
    <w:rsid w:val="00417F8C"/>
    <w:rsid w:val="004217E8"/>
    <w:rsid w:val="00422B08"/>
    <w:rsid w:val="00427C1E"/>
    <w:rsid w:val="004305FB"/>
    <w:rsid w:val="00431F21"/>
    <w:rsid w:val="00434480"/>
    <w:rsid w:val="00435D30"/>
    <w:rsid w:val="00436513"/>
    <w:rsid w:val="00437DFD"/>
    <w:rsid w:val="004444F8"/>
    <w:rsid w:val="0044450D"/>
    <w:rsid w:val="00446593"/>
    <w:rsid w:val="00446E3A"/>
    <w:rsid w:val="00452056"/>
    <w:rsid w:val="0045256C"/>
    <w:rsid w:val="004541CF"/>
    <w:rsid w:val="00455136"/>
    <w:rsid w:val="00455360"/>
    <w:rsid w:val="004568E4"/>
    <w:rsid w:val="004619BA"/>
    <w:rsid w:val="00466113"/>
    <w:rsid w:val="00470FB0"/>
    <w:rsid w:val="00480208"/>
    <w:rsid w:val="00481DE6"/>
    <w:rsid w:val="00493BEA"/>
    <w:rsid w:val="00494F6E"/>
    <w:rsid w:val="004A0EB4"/>
    <w:rsid w:val="004A1214"/>
    <w:rsid w:val="004A4E42"/>
    <w:rsid w:val="004B5A17"/>
    <w:rsid w:val="004B762F"/>
    <w:rsid w:val="004C0C39"/>
    <w:rsid w:val="004C447F"/>
    <w:rsid w:val="004C7B23"/>
    <w:rsid w:val="004D3DF4"/>
    <w:rsid w:val="004D4054"/>
    <w:rsid w:val="004D658E"/>
    <w:rsid w:val="004E3BFF"/>
    <w:rsid w:val="004E4429"/>
    <w:rsid w:val="004E489A"/>
    <w:rsid w:val="004F3212"/>
    <w:rsid w:val="004F6098"/>
    <w:rsid w:val="004F6309"/>
    <w:rsid w:val="00500A15"/>
    <w:rsid w:val="005016DF"/>
    <w:rsid w:val="00505C69"/>
    <w:rsid w:val="00512DB7"/>
    <w:rsid w:val="0051319F"/>
    <w:rsid w:val="00513C71"/>
    <w:rsid w:val="00514EEC"/>
    <w:rsid w:val="0052507A"/>
    <w:rsid w:val="005258E5"/>
    <w:rsid w:val="0052702B"/>
    <w:rsid w:val="00531802"/>
    <w:rsid w:val="00531AB8"/>
    <w:rsid w:val="00535DC2"/>
    <w:rsid w:val="00536AF9"/>
    <w:rsid w:val="00540BA1"/>
    <w:rsid w:val="00542CB5"/>
    <w:rsid w:val="00543187"/>
    <w:rsid w:val="00543AFA"/>
    <w:rsid w:val="00545AE4"/>
    <w:rsid w:val="00547593"/>
    <w:rsid w:val="005514CB"/>
    <w:rsid w:val="00551D02"/>
    <w:rsid w:val="00563A86"/>
    <w:rsid w:val="005716BC"/>
    <w:rsid w:val="00571988"/>
    <w:rsid w:val="0057268D"/>
    <w:rsid w:val="00576553"/>
    <w:rsid w:val="00586B32"/>
    <w:rsid w:val="00586D17"/>
    <w:rsid w:val="005870E7"/>
    <w:rsid w:val="005907D4"/>
    <w:rsid w:val="0059176E"/>
    <w:rsid w:val="005969DA"/>
    <w:rsid w:val="005A1F94"/>
    <w:rsid w:val="005A3FC2"/>
    <w:rsid w:val="005B08B6"/>
    <w:rsid w:val="005B291E"/>
    <w:rsid w:val="005B379B"/>
    <w:rsid w:val="005B4A94"/>
    <w:rsid w:val="005B6B65"/>
    <w:rsid w:val="005C29BA"/>
    <w:rsid w:val="005C2F39"/>
    <w:rsid w:val="005C4C6C"/>
    <w:rsid w:val="005C7D1D"/>
    <w:rsid w:val="005D4AA3"/>
    <w:rsid w:val="005D7E44"/>
    <w:rsid w:val="005E07F1"/>
    <w:rsid w:val="005E0E22"/>
    <w:rsid w:val="005E6D1E"/>
    <w:rsid w:val="005F0FBE"/>
    <w:rsid w:val="005F694D"/>
    <w:rsid w:val="00600D25"/>
    <w:rsid w:val="00601154"/>
    <w:rsid w:val="00601E89"/>
    <w:rsid w:val="00602EFD"/>
    <w:rsid w:val="00604593"/>
    <w:rsid w:val="00614DAE"/>
    <w:rsid w:val="006152FA"/>
    <w:rsid w:val="0061704D"/>
    <w:rsid w:val="006203E4"/>
    <w:rsid w:val="0063106F"/>
    <w:rsid w:val="006321AC"/>
    <w:rsid w:val="00634B82"/>
    <w:rsid w:val="006357D2"/>
    <w:rsid w:val="00636AB9"/>
    <w:rsid w:val="00645925"/>
    <w:rsid w:val="00645D6E"/>
    <w:rsid w:val="00655295"/>
    <w:rsid w:val="00655DE9"/>
    <w:rsid w:val="006579DE"/>
    <w:rsid w:val="00664387"/>
    <w:rsid w:val="00665ADF"/>
    <w:rsid w:val="00666557"/>
    <w:rsid w:val="00670FD5"/>
    <w:rsid w:val="006724F1"/>
    <w:rsid w:val="00676DF8"/>
    <w:rsid w:val="00680BCC"/>
    <w:rsid w:val="006825B9"/>
    <w:rsid w:val="0069031E"/>
    <w:rsid w:val="00691A9A"/>
    <w:rsid w:val="006A44C4"/>
    <w:rsid w:val="006B2141"/>
    <w:rsid w:val="006B223C"/>
    <w:rsid w:val="006C1DA5"/>
    <w:rsid w:val="006C2E6D"/>
    <w:rsid w:val="006C54CF"/>
    <w:rsid w:val="006C591A"/>
    <w:rsid w:val="006D0452"/>
    <w:rsid w:val="006D18C8"/>
    <w:rsid w:val="006D5080"/>
    <w:rsid w:val="006E14FC"/>
    <w:rsid w:val="006E34C1"/>
    <w:rsid w:val="006E533B"/>
    <w:rsid w:val="006F1C9A"/>
    <w:rsid w:val="006F3D60"/>
    <w:rsid w:val="006F4C0E"/>
    <w:rsid w:val="00700658"/>
    <w:rsid w:val="00702381"/>
    <w:rsid w:val="00703816"/>
    <w:rsid w:val="00703855"/>
    <w:rsid w:val="00707CA6"/>
    <w:rsid w:val="007105B8"/>
    <w:rsid w:val="00710928"/>
    <w:rsid w:val="00710C8A"/>
    <w:rsid w:val="007120CC"/>
    <w:rsid w:val="00713CE7"/>
    <w:rsid w:val="00715065"/>
    <w:rsid w:val="00735B02"/>
    <w:rsid w:val="0074170C"/>
    <w:rsid w:val="00741CA7"/>
    <w:rsid w:val="00742C72"/>
    <w:rsid w:val="007475D6"/>
    <w:rsid w:val="00750946"/>
    <w:rsid w:val="00750E93"/>
    <w:rsid w:val="00750FDB"/>
    <w:rsid w:val="00753080"/>
    <w:rsid w:val="007552B7"/>
    <w:rsid w:val="00755DF6"/>
    <w:rsid w:val="00764B57"/>
    <w:rsid w:val="00766369"/>
    <w:rsid w:val="0077043B"/>
    <w:rsid w:val="00772173"/>
    <w:rsid w:val="00774F94"/>
    <w:rsid w:val="00777525"/>
    <w:rsid w:val="00787B08"/>
    <w:rsid w:val="0079396B"/>
    <w:rsid w:val="00793F8C"/>
    <w:rsid w:val="007962ED"/>
    <w:rsid w:val="007A2EC9"/>
    <w:rsid w:val="007A2F4A"/>
    <w:rsid w:val="007A4EFE"/>
    <w:rsid w:val="007B045C"/>
    <w:rsid w:val="007B227B"/>
    <w:rsid w:val="007B4B83"/>
    <w:rsid w:val="007B56E3"/>
    <w:rsid w:val="007B5A04"/>
    <w:rsid w:val="007B77C9"/>
    <w:rsid w:val="007C1578"/>
    <w:rsid w:val="007C3360"/>
    <w:rsid w:val="007D6F47"/>
    <w:rsid w:val="007D7D9E"/>
    <w:rsid w:val="007E1FE1"/>
    <w:rsid w:val="007E3146"/>
    <w:rsid w:val="007E529C"/>
    <w:rsid w:val="007F2FE1"/>
    <w:rsid w:val="007F5A8A"/>
    <w:rsid w:val="007F5A94"/>
    <w:rsid w:val="008007CC"/>
    <w:rsid w:val="0080629C"/>
    <w:rsid w:val="0081172A"/>
    <w:rsid w:val="00811EEB"/>
    <w:rsid w:val="00814CD8"/>
    <w:rsid w:val="00814D78"/>
    <w:rsid w:val="00816EB3"/>
    <w:rsid w:val="00823891"/>
    <w:rsid w:val="00830F2C"/>
    <w:rsid w:val="00831DC7"/>
    <w:rsid w:val="00832F2A"/>
    <w:rsid w:val="008332BA"/>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92C18"/>
    <w:rsid w:val="008A11C8"/>
    <w:rsid w:val="008A3087"/>
    <w:rsid w:val="008A468E"/>
    <w:rsid w:val="008A59C7"/>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4CEC"/>
    <w:rsid w:val="00906B67"/>
    <w:rsid w:val="00914D4F"/>
    <w:rsid w:val="00915C7A"/>
    <w:rsid w:val="009210E9"/>
    <w:rsid w:val="00921D1A"/>
    <w:rsid w:val="00923623"/>
    <w:rsid w:val="00925560"/>
    <w:rsid w:val="00931EE8"/>
    <w:rsid w:val="00932B06"/>
    <w:rsid w:val="0093493F"/>
    <w:rsid w:val="0093650A"/>
    <w:rsid w:val="009368CB"/>
    <w:rsid w:val="009447F3"/>
    <w:rsid w:val="00945625"/>
    <w:rsid w:val="00946466"/>
    <w:rsid w:val="00950697"/>
    <w:rsid w:val="009509ED"/>
    <w:rsid w:val="00950F29"/>
    <w:rsid w:val="00952D53"/>
    <w:rsid w:val="00961306"/>
    <w:rsid w:val="00962062"/>
    <w:rsid w:val="00963854"/>
    <w:rsid w:val="00964829"/>
    <w:rsid w:val="00971A6B"/>
    <w:rsid w:val="0097374E"/>
    <w:rsid w:val="009765E4"/>
    <w:rsid w:val="00986421"/>
    <w:rsid w:val="00992F6D"/>
    <w:rsid w:val="009934B0"/>
    <w:rsid w:val="00994418"/>
    <w:rsid w:val="0099697F"/>
    <w:rsid w:val="009A53EF"/>
    <w:rsid w:val="009B51D4"/>
    <w:rsid w:val="009B6068"/>
    <w:rsid w:val="009B672C"/>
    <w:rsid w:val="009B6BCC"/>
    <w:rsid w:val="009C10F6"/>
    <w:rsid w:val="009C6660"/>
    <w:rsid w:val="009D169E"/>
    <w:rsid w:val="009D2C51"/>
    <w:rsid w:val="009D44AB"/>
    <w:rsid w:val="009D56B0"/>
    <w:rsid w:val="009D7B01"/>
    <w:rsid w:val="009E13CB"/>
    <w:rsid w:val="009E29E7"/>
    <w:rsid w:val="009E2E0A"/>
    <w:rsid w:val="009E59C1"/>
    <w:rsid w:val="009E7D38"/>
    <w:rsid w:val="009F0E61"/>
    <w:rsid w:val="00A06B81"/>
    <w:rsid w:val="00A16199"/>
    <w:rsid w:val="00A1634C"/>
    <w:rsid w:val="00A1699A"/>
    <w:rsid w:val="00A21C48"/>
    <w:rsid w:val="00A25471"/>
    <w:rsid w:val="00A26BCD"/>
    <w:rsid w:val="00A2776D"/>
    <w:rsid w:val="00A279C9"/>
    <w:rsid w:val="00A30815"/>
    <w:rsid w:val="00A37E8A"/>
    <w:rsid w:val="00A43AE2"/>
    <w:rsid w:val="00A4444D"/>
    <w:rsid w:val="00A47467"/>
    <w:rsid w:val="00A476F7"/>
    <w:rsid w:val="00A5798D"/>
    <w:rsid w:val="00A61694"/>
    <w:rsid w:val="00A66FF6"/>
    <w:rsid w:val="00A70DFE"/>
    <w:rsid w:val="00A73333"/>
    <w:rsid w:val="00A74056"/>
    <w:rsid w:val="00A76B20"/>
    <w:rsid w:val="00A76B31"/>
    <w:rsid w:val="00A86FD3"/>
    <w:rsid w:val="00A87055"/>
    <w:rsid w:val="00A870BE"/>
    <w:rsid w:val="00A92C8A"/>
    <w:rsid w:val="00A932B9"/>
    <w:rsid w:val="00A94648"/>
    <w:rsid w:val="00A966ED"/>
    <w:rsid w:val="00AA029F"/>
    <w:rsid w:val="00AA26DB"/>
    <w:rsid w:val="00AA2A07"/>
    <w:rsid w:val="00AA59DD"/>
    <w:rsid w:val="00AA70C8"/>
    <w:rsid w:val="00AB17BB"/>
    <w:rsid w:val="00AB3BF3"/>
    <w:rsid w:val="00AB43A1"/>
    <w:rsid w:val="00AB56F2"/>
    <w:rsid w:val="00AB6F6F"/>
    <w:rsid w:val="00AC0B3D"/>
    <w:rsid w:val="00AC3128"/>
    <w:rsid w:val="00AC3378"/>
    <w:rsid w:val="00AC41C4"/>
    <w:rsid w:val="00AC4324"/>
    <w:rsid w:val="00AD0DD4"/>
    <w:rsid w:val="00AD2B50"/>
    <w:rsid w:val="00AD692D"/>
    <w:rsid w:val="00AD79C8"/>
    <w:rsid w:val="00AD7E30"/>
    <w:rsid w:val="00AE3C9D"/>
    <w:rsid w:val="00AE6187"/>
    <w:rsid w:val="00AE6511"/>
    <w:rsid w:val="00AF2FF1"/>
    <w:rsid w:val="00AF4CFD"/>
    <w:rsid w:val="00B01374"/>
    <w:rsid w:val="00B02DA8"/>
    <w:rsid w:val="00B05A30"/>
    <w:rsid w:val="00B07342"/>
    <w:rsid w:val="00B10FDA"/>
    <w:rsid w:val="00B11AAE"/>
    <w:rsid w:val="00B11C7E"/>
    <w:rsid w:val="00B11E48"/>
    <w:rsid w:val="00B142C6"/>
    <w:rsid w:val="00B30EAE"/>
    <w:rsid w:val="00B331B1"/>
    <w:rsid w:val="00B34FBD"/>
    <w:rsid w:val="00B40451"/>
    <w:rsid w:val="00B40E5A"/>
    <w:rsid w:val="00B412E7"/>
    <w:rsid w:val="00B45633"/>
    <w:rsid w:val="00B46383"/>
    <w:rsid w:val="00B55E21"/>
    <w:rsid w:val="00B561E2"/>
    <w:rsid w:val="00B56875"/>
    <w:rsid w:val="00B573FA"/>
    <w:rsid w:val="00B60278"/>
    <w:rsid w:val="00B67518"/>
    <w:rsid w:val="00B77448"/>
    <w:rsid w:val="00B84223"/>
    <w:rsid w:val="00B84FEB"/>
    <w:rsid w:val="00B86D6D"/>
    <w:rsid w:val="00B875AF"/>
    <w:rsid w:val="00B902F2"/>
    <w:rsid w:val="00B91ABF"/>
    <w:rsid w:val="00B93728"/>
    <w:rsid w:val="00B93CF5"/>
    <w:rsid w:val="00B96875"/>
    <w:rsid w:val="00B9770D"/>
    <w:rsid w:val="00BA0DCF"/>
    <w:rsid w:val="00BA1AF0"/>
    <w:rsid w:val="00BB045B"/>
    <w:rsid w:val="00BB2E2F"/>
    <w:rsid w:val="00BB4B8A"/>
    <w:rsid w:val="00BC0C59"/>
    <w:rsid w:val="00BC29D0"/>
    <w:rsid w:val="00BC4EBD"/>
    <w:rsid w:val="00BC52CE"/>
    <w:rsid w:val="00BC5983"/>
    <w:rsid w:val="00BC6F03"/>
    <w:rsid w:val="00BD104D"/>
    <w:rsid w:val="00BD4E64"/>
    <w:rsid w:val="00BD4E88"/>
    <w:rsid w:val="00BD7CA6"/>
    <w:rsid w:val="00BE032C"/>
    <w:rsid w:val="00BE169A"/>
    <w:rsid w:val="00BF1032"/>
    <w:rsid w:val="00BF2A85"/>
    <w:rsid w:val="00BF4EA9"/>
    <w:rsid w:val="00BF58A2"/>
    <w:rsid w:val="00BF5955"/>
    <w:rsid w:val="00BF59BF"/>
    <w:rsid w:val="00BF7EE1"/>
    <w:rsid w:val="00C008A3"/>
    <w:rsid w:val="00C0137F"/>
    <w:rsid w:val="00C04859"/>
    <w:rsid w:val="00C14761"/>
    <w:rsid w:val="00C14F59"/>
    <w:rsid w:val="00C16654"/>
    <w:rsid w:val="00C16743"/>
    <w:rsid w:val="00C16F1F"/>
    <w:rsid w:val="00C178A7"/>
    <w:rsid w:val="00C21BDD"/>
    <w:rsid w:val="00C25D2E"/>
    <w:rsid w:val="00C3036E"/>
    <w:rsid w:val="00C3135C"/>
    <w:rsid w:val="00C35723"/>
    <w:rsid w:val="00C36272"/>
    <w:rsid w:val="00C42935"/>
    <w:rsid w:val="00C42DC2"/>
    <w:rsid w:val="00C46C0B"/>
    <w:rsid w:val="00C51027"/>
    <w:rsid w:val="00C511AA"/>
    <w:rsid w:val="00C5219A"/>
    <w:rsid w:val="00C52E7C"/>
    <w:rsid w:val="00C56D7D"/>
    <w:rsid w:val="00C73EFB"/>
    <w:rsid w:val="00C73F22"/>
    <w:rsid w:val="00C75459"/>
    <w:rsid w:val="00C7580F"/>
    <w:rsid w:val="00C87F38"/>
    <w:rsid w:val="00C90BF4"/>
    <w:rsid w:val="00C916E5"/>
    <w:rsid w:val="00C91947"/>
    <w:rsid w:val="00C925CC"/>
    <w:rsid w:val="00C97B0A"/>
    <w:rsid w:val="00CA08E2"/>
    <w:rsid w:val="00CA2E4A"/>
    <w:rsid w:val="00CA4F5C"/>
    <w:rsid w:val="00CA5239"/>
    <w:rsid w:val="00CA7033"/>
    <w:rsid w:val="00CB02D2"/>
    <w:rsid w:val="00CB15A8"/>
    <w:rsid w:val="00CB2F21"/>
    <w:rsid w:val="00CC342D"/>
    <w:rsid w:val="00CC5F42"/>
    <w:rsid w:val="00CD337E"/>
    <w:rsid w:val="00CE6DDE"/>
    <w:rsid w:val="00CF1C91"/>
    <w:rsid w:val="00CF32E8"/>
    <w:rsid w:val="00CF6C09"/>
    <w:rsid w:val="00D00869"/>
    <w:rsid w:val="00D013B1"/>
    <w:rsid w:val="00D024EE"/>
    <w:rsid w:val="00D04C6B"/>
    <w:rsid w:val="00D06F70"/>
    <w:rsid w:val="00D07C77"/>
    <w:rsid w:val="00D07D17"/>
    <w:rsid w:val="00D11B53"/>
    <w:rsid w:val="00D12516"/>
    <w:rsid w:val="00D13105"/>
    <w:rsid w:val="00D1344D"/>
    <w:rsid w:val="00D15210"/>
    <w:rsid w:val="00D270B9"/>
    <w:rsid w:val="00D27D62"/>
    <w:rsid w:val="00D34CBC"/>
    <w:rsid w:val="00D34CE9"/>
    <w:rsid w:val="00D37AB2"/>
    <w:rsid w:val="00D41082"/>
    <w:rsid w:val="00D42814"/>
    <w:rsid w:val="00D44177"/>
    <w:rsid w:val="00D46CB8"/>
    <w:rsid w:val="00D50F0D"/>
    <w:rsid w:val="00D565B9"/>
    <w:rsid w:val="00D633A9"/>
    <w:rsid w:val="00D658CA"/>
    <w:rsid w:val="00D74524"/>
    <w:rsid w:val="00D768B4"/>
    <w:rsid w:val="00D77421"/>
    <w:rsid w:val="00D77C9D"/>
    <w:rsid w:val="00D816A6"/>
    <w:rsid w:val="00D82553"/>
    <w:rsid w:val="00D859B3"/>
    <w:rsid w:val="00D866AB"/>
    <w:rsid w:val="00D87696"/>
    <w:rsid w:val="00D92A4A"/>
    <w:rsid w:val="00D94DB4"/>
    <w:rsid w:val="00D970B8"/>
    <w:rsid w:val="00DA15E3"/>
    <w:rsid w:val="00DA2372"/>
    <w:rsid w:val="00DA3783"/>
    <w:rsid w:val="00DA534C"/>
    <w:rsid w:val="00DA64CB"/>
    <w:rsid w:val="00DB1E9A"/>
    <w:rsid w:val="00DB5D4C"/>
    <w:rsid w:val="00DC04FF"/>
    <w:rsid w:val="00DC05C7"/>
    <w:rsid w:val="00DC4362"/>
    <w:rsid w:val="00DC4569"/>
    <w:rsid w:val="00DC6874"/>
    <w:rsid w:val="00DC6A70"/>
    <w:rsid w:val="00DC7F23"/>
    <w:rsid w:val="00DD24AD"/>
    <w:rsid w:val="00DD27EA"/>
    <w:rsid w:val="00DD2E69"/>
    <w:rsid w:val="00DD459B"/>
    <w:rsid w:val="00DD4D49"/>
    <w:rsid w:val="00DE37AD"/>
    <w:rsid w:val="00DE72B6"/>
    <w:rsid w:val="00DE7961"/>
    <w:rsid w:val="00DF01DB"/>
    <w:rsid w:val="00DF61C8"/>
    <w:rsid w:val="00E00217"/>
    <w:rsid w:val="00E00479"/>
    <w:rsid w:val="00E024DD"/>
    <w:rsid w:val="00E07C8A"/>
    <w:rsid w:val="00E104BC"/>
    <w:rsid w:val="00E12BF5"/>
    <w:rsid w:val="00E17E59"/>
    <w:rsid w:val="00E20567"/>
    <w:rsid w:val="00E212CD"/>
    <w:rsid w:val="00E23CA0"/>
    <w:rsid w:val="00E27599"/>
    <w:rsid w:val="00E31C49"/>
    <w:rsid w:val="00E3474E"/>
    <w:rsid w:val="00E35064"/>
    <w:rsid w:val="00E41C2C"/>
    <w:rsid w:val="00E43CA6"/>
    <w:rsid w:val="00E44AC9"/>
    <w:rsid w:val="00E45580"/>
    <w:rsid w:val="00E55221"/>
    <w:rsid w:val="00E57946"/>
    <w:rsid w:val="00E70E17"/>
    <w:rsid w:val="00E71720"/>
    <w:rsid w:val="00E73DEC"/>
    <w:rsid w:val="00E7536A"/>
    <w:rsid w:val="00E8160E"/>
    <w:rsid w:val="00E84007"/>
    <w:rsid w:val="00E86609"/>
    <w:rsid w:val="00E939A8"/>
    <w:rsid w:val="00EA0889"/>
    <w:rsid w:val="00EA5ACF"/>
    <w:rsid w:val="00EA677E"/>
    <w:rsid w:val="00EA6A32"/>
    <w:rsid w:val="00EB003B"/>
    <w:rsid w:val="00EB24DA"/>
    <w:rsid w:val="00EB28E3"/>
    <w:rsid w:val="00EC0572"/>
    <w:rsid w:val="00EC4110"/>
    <w:rsid w:val="00EC4235"/>
    <w:rsid w:val="00EE28AA"/>
    <w:rsid w:val="00EE3FD9"/>
    <w:rsid w:val="00EE41E2"/>
    <w:rsid w:val="00EE5772"/>
    <w:rsid w:val="00EF11A9"/>
    <w:rsid w:val="00EF3528"/>
    <w:rsid w:val="00EF4065"/>
    <w:rsid w:val="00EF4E55"/>
    <w:rsid w:val="00F053B1"/>
    <w:rsid w:val="00F07E54"/>
    <w:rsid w:val="00F12537"/>
    <w:rsid w:val="00F15EAF"/>
    <w:rsid w:val="00F16E32"/>
    <w:rsid w:val="00F22DF2"/>
    <w:rsid w:val="00F2497E"/>
    <w:rsid w:val="00F25CDE"/>
    <w:rsid w:val="00F26112"/>
    <w:rsid w:val="00F36172"/>
    <w:rsid w:val="00F405CB"/>
    <w:rsid w:val="00F4299F"/>
    <w:rsid w:val="00F437E0"/>
    <w:rsid w:val="00F517E9"/>
    <w:rsid w:val="00F64DD3"/>
    <w:rsid w:val="00F6517F"/>
    <w:rsid w:val="00F65A00"/>
    <w:rsid w:val="00F66639"/>
    <w:rsid w:val="00F7070E"/>
    <w:rsid w:val="00F72E24"/>
    <w:rsid w:val="00F731D6"/>
    <w:rsid w:val="00F73BD2"/>
    <w:rsid w:val="00F7408E"/>
    <w:rsid w:val="00F83E49"/>
    <w:rsid w:val="00F84A6F"/>
    <w:rsid w:val="00F8656B"/>
    <w:rsid w:val="00F87138"/>
    <w:rsid w:val="00F90FAB"/>
    <w:rsid w:val="00F93BB5"/>
    <w:rsid w:val="00F94B40"/>
    <w:rsid w:val="00F961D7"/>
    <w:rsid w:val="00FB115F"/>
    <w:rsid w:val="00FB2447"/>
    <w:rsid w:val="00FB3D13"/>
    <w:rsid w:val="00FB3FAD"/>
    <w:rsid w:val="00FC490F"/>
    <w:rsid w:val="00FC5AD6"/>
    <w:rsid w:val="00FC5D0E"/>
    <w:rsid w:val="00FD1A44"/>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BDD"/>
  </w:style>
  <w:style w:type="paragraph" w:styleId="Ttulo1">
    <w:name w:val="heading 1"/>
    <w:aliases w:val=" Car Car,título 1,Pregunta,MT1,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9E7D38"/>
    <w:pPr>
      <w:keepNext/>
      <w:keepLines/>
      <w:spacing w:before="360" w:after="80" w:line="240" w:lineRule="auto"/>
      <w:outlineLvl w:val="1"/>
    </w:pPr>
    <w:rPr>
      <w:rFonts w:ascii="Times New Roman" w:eastAsia="Times New Roman" w:hAnsi="Times New Roman" w:cs="Times New Roman"/>
      <w:b/>
      <w:sz w:val="36"/>
      <w:szCs w:val="36"/>
      <w:lang w:eastAsia="es-CO"/>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9E7D38"/>
    <w:pPr>
      <w:keepNext/>
      <w:keepLines/>
      <w:spacing w:before="220" w:after="40" w:line="240" w:lineRule="auto"/>
      <w:outlineLvl w:val="4"/>
    </w:pPr>
    <w:rPr>
      <w:rFonts w:ascii="Times New Roman" w:eastAsia="Times New Roman" w:hAnsi="Times New Roman" w:cs="Times New Roman"/>
      <w:b/>
      <w:lang w:eastAsia="es-CO"/>
    </w:rPr>
  </w:style>
  <w:style w:type="paragraph" w:styleId="Ttulo6">
    <w:name w:val="heading 6"/>
    <w:basedOn w:val="Normal"/>
    <w:next w:val="Normal"/>
    <w:link w:val="Ttulo6Car"/>
    <w:uiPriority w:val="9"/>
    <w:semiHidden/>
    <w:unhideWhenUsed/>
    <w:qFormat/>
    <w:rsid w:val="009E7D38"/>
    <w:pPr>
      <w:keepNext/>
      <w:keepLines/>
      <w:spacing w:before="200" w:after="40" w:line="240" w:lineRule="auto"/>
      <w:outlineLvl w:val="5"/>
    </w:pPr>
    <w:rPr>
      <w:rFonts w:ascii="Times New Roman" w:eastAsia="Times New Roman" w:hAnsi="Times New Roman" w:cs="Times New Roman"/>
      <w:b/>
      <w:sz w:val="20"/>
      <w:szCs w:val="20"/>
      <w:lang w:eastAsia="es-CO"/>
    </w:rPr>
  </w:style>
  <w:style w:type="paragraph" w:styleId="Ttulo9">
    <w:name w:val="heading 9"/>
    <w:basedOn w:val="Normal"/>
    <w:next w:val="Normal"/>
    <w:link w:val="Ttulo9Car"/>
    <w:semiHidden/>
    <w:unhideWhenUsed/>
    <w:qFormat/>
    <w:rsid w:val="009E7D38"/>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aliases w:val=" Car Car Car,título 1 Car,Pregunta Car,MT1 Car,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Car Car, Car2,Car2"/>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Car2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customStyle="1" w:styleId="arial">
    <w:name w:val="arial"/>
    <w:basedOn w:val="Normal"/>
    <w:link w:val="arialCar"/>
    <w:rsid w:val="009B51D4"/>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9B51D4"/>
    <w:rPr>
      <w:rFonts w:ascii="Arial" w:eastAsia="Calibri" w:hAnsi="Arial" w:cs="Times New Roman"/>
      <w:sz w:val="24"/>
      <w:szCs w:val="24"/>
      <w:lang w:eastAsia="es-ES"/>
    </w:rPr>
  </w:style>
  <w:style w:type="paragraph" w:customStyle="1" w:styleId="xmsonormal">
    <w:name w:val="x_msonormal"/>
    <w:basedOn w:val="Normal"/>
    <w:rsid w:val="009B51D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9B51D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9B51D4"/>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semiHidden/>
    <w:rsid w:val="009E7D38"/>
    <w:rPr>
      <w:rFonts w:ascii="Times New Roman" w:eastAsia="Times New Roman" w:hAnsi="Times New Roman" w:cs="Times New Roman"/>
      <w:b/>
      <w:sz w:val="36"/>
      <w:szCs w:val="36"/>
      <w:lang w:eastAsia="es-CO"/>
    </w:rPr>
  </w:style>
  <w:style w:type="character" w:customStyle="1" w:styleId="Ttulo5Car">
    <w:name w:val="Título 5 Car"/>
    <w:basedOn w:val="Fuentedeprrafopredeter"/>
    <w:link w:val="Ttulo5"/>
    <w:uiPriority w:val="9"/>
    <w:semiHidden/>
    <w:rsid w:val="009E7D38"/>
    <w:rPr>
      <w:rFonts w:ascii="Times New Roman" w:eastAsia="Times New Roman" w:hAnsi="Times New Roman" w:cs="Times New Roman"/>
      <w:b/>
      <w:lang w:eastAsia="es-CO"/>
    </w:rPr>
  </w:style>
  <w:style w:type="character" w:customStyle="1" w:styleId="Ttulo6Car">
    <w:name w:val="Título 6 Car"/>
    <w:basedOn w:val="Fuentedeprrafopredeter"/>
    <w:link w:val="Ttulo6"/>
    <w:uiPriority w:val="9"/>
    <w:semiHidden/>
    <w:rsid w:val="009E7D38"/>
    <w:rPr>
      <w:rFonts w:ascii="Times New Roman" w:eastAsia="Times New Roman" w:hAnsi="Times New Roman" w:cs="Times New Roman"/>
      <w:b/>
      <w:sz w:val="20"/>
      <w:szCs w:val="20"/>
      <w:lang w:eastAsia="es-CO"/>
    </w:rPr>
  </w:style>
  <w:style w:type="character" w:customStyle="1" w:styleId="Ttulo9Car">
    <w:name w:val="Título 9 Car"/>
    <w:basedOn w:val="Fuentedeprrafopredeter"/>
    <w:link w:val="Ttulo9"/>
    <w:semiHidden/>
    <w:rsid w:val="009E7D38"/>
    <w:rPr>
      <w:rFonts w:ascii="Cambria" w:eastAsia="Times New Roman" w:hAnsi="Cambria" w:cs="Times New Roman"/>
      <w:lang w:eastAsia="es-ES"/>
    </w:rPr>
  </w:style>
  <w:style w:type="character" w:styleId="Mencinsinresolver">
    <w:name w:val="Unresolved Mention"/>
    <w:basedOn w:val="Fuentedeprrafopredeter"/>
    <w:uiPriority w:val="99"/>
    <w:semiHidden/>
    <w:unhideWhenUsed/>
    <w:rsid w:val="009E7D38"/>
    <w:rPr>
      <w:color w:val="605E5C"/>
      <w:shd w:val="clear" w:color="auto" w:fill="E1DFDD"/>
    </w:rPr>
  </w:style>
  <w:style w:type="paragraph" w:customStyle="1" w:styleId="BodyTextIndent1">
    <w:name w:val="Body Text Indent1"/>
    <w:basedOn w:val="Normal"/>
    <w:uiPriority w:val="99"/>
    <w:rsid w:val="009E7D38"/>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9E7D38"/>
    <w:rPr>
      <w:rFonts w:ascii="Arial" w:hAnsi="Arial"/>
      <w:b/>
      <w:sz w:val="24"/>
    </w:rPr>
  </w:style>
  <w:style w:type="paragraph" w:customStyle="1" w:styleId="toa">
    <w:name w:val="toa"/>
    <w:basedOn w:val="Normal"/>
    <w:rsid w:val="009E7D38"/>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9E7D3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rsid w:val="009E7D38"/>
  </w:style>
  <w:style w:type="paragraph" w:customStyle="1" w:styleId="xl65">
    <w:name w:val="xl65"/>
    <w:basedOn w:val="Normal"/>
    <w:rsid w:val="009E7D3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styleId="Continuarlista2">
    <w:name w:val="List Continue 2"/>
    <w:basedOn w:val="Normal"/>
    <w:uiPriority w:val="99"/>
    <w:rsid w:val="009E7D38"/>
    <w:pPr>
      <w:spacing w:after="120" w:line="240" w:lineRule="auto"/>
      <w:ind w:left="566"/>
      <w:contextualSpacing/>
    </w:pPr>
    <w:rPr>
      <w:rFonts w:ascii="Times New Roman" w:eastAsia="Times New Roman" w:hAnsi="Times New Roman" w:cs="Times New Roman"/>
      <w:sz w:val="24"/>
      <w:szCs w:val="24"/>
      <w:lang w:eastAsia="es-ES"/>
    </w:rPr>
  </w:style>
  <w:style w:type="paragraph" w:customStyle="1" w:styleId="ecxmsolistparagraph">
    <w:name w:val="ecxmsolistparagraph"/>
    <w:basedOn w:val="Normal"/>
    <w:rsid w:val="009E7D38"/>
    <w:pPr>
      <w:spacing w:after="324"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unhideWhenUsed/>
    <w:rsid w:val="009E7D38"/>
    <w:rPr>
      <w:color w:val="954F72"/>
      <w:u w:val="single"/>
    </w:rPr>
  </w:style>
  <w:style w:type="paragraph" w:customStyle="1" w:styleId="font5">
    <w:name w:val="font5"/>
    <w:basedOn w:val="Normal"/>
    <w:rsid w:val="009E7D38"/>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66">
    <w:name w:val="xl66"/>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0">
    <w:name w:val="xl70"/>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1">
    <w:name w:val="xl71"/>
    <w:basedOn w:val="Normal"/>
    <w:rsid w:val="009E7D3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rsid w:val="009E7D38"/>
    <w:pPr>
      <w:spacing w:before="100" w:beforeAutospacing="1" w:after="100" w:afterAutospacing="1" w:line="240" w:lineRule="auto"/>
    </w:pPr>
    <w:rPr>
      <w:rFonts w:ascii="Arial" w:eastAsia="Times New Roman" w:hAnsi="Arial" w:cs="Arial"/>
      <w:sz w:val="16"/>
      <w:szCs w:val="16"/>
      <w:lang w:eastAsia="es-CO"/>
    </w:rPr>
  </w:style>
  <w:style w:type="paragraph" w:customStyle="1" w:styleId="xl76">
    <w:name w:val="xl76"/>
    <w:basedOn w:val="Normal"/>
    <w:rsid w:val="009E7D38"/>
    <w:pP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8">
    <w:name w:val="xl78"/>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9">
    <w:name w:val="xl79"/>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0">
    <w:name w:val="xl80"/>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9E7D38"/>
    <w:pP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9E7D3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9E7D38"/>
    <w:pP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9E7D3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
    <w:name w:val="xl85"/>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9E7D3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0">
    <w:name w:val="xl90"/>
    <w:basedOn w:val="Normal"/>
    <w:rsid w:val="009E7D3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3">
    <w:name w:val="xl93"/>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9E7D3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6">
    <w:name w:val="xl96"/>
    <w:basedOn w:val="Normal"/>
    <w:rsid w:val="009E7D3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9E7D38"/>
    <w:pP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98">
    <w:name w:val="xl98"/>
    <w:basedOn w:val="Normal"/>
    <w:rsid w:val="009E7D3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9">
    <w:name w:val="xl9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9E7D3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9E7D38"/>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
    <w:name w:val="xl106"/>
    <w:basedOn w:val="Normal"/>
    <w:rsid w:val="009E7D3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rsid w:val="009E7D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8">
    <w:name w:val="xl108"/>
    <w:basedOn w:val="Normal"/>
    <w:rsid w:val="009E7D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0">
    <w:name w:val="xl110"/>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1">
    <w:name w:val="xl111"/>
    <w:basedOn w:val="Normal"/>
    <w:rsid w:val="009E7D3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9E7D3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9E7D38"/>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9E7D3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5">
    <w:name w:val="xl115"/>
    <w:basedOn w:val="Normal"/>
    <w:rsid w:val="009E7D38"/>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6">
    <w:name w:val="xl116"/>
    <w:basedOn w:val="Normal"/>
    <w:rsid w:val="009E7D38"/>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9E7D38"/>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8">
    <w:name w:val="xl118"/>
    <w:basedOn w:val="Normal"/>
    <w:rsid w:val="009E7D3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9E7D3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9E7D3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2">
    <w:name w:val="xl122"/>
    <w:basedOn w:val="Normal"/>
    <w:rsid w:val="009E7D3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9E7D3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4">
    <w:name w:val="xl124"/>
    <w:basedOn w:val="Normal"/>
    <w:rsid w:val="009E7D3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5">
    <w:name w:val="xl125"/>
    <w:basedOn w:val="Normal"/>
    <w:rsid w:val="009E7D3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9E7D3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9E7D3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8">
    <w:name w:val="xl128"/>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9">
    <w:name w:val="xl129"/>
    <w:basedOn w:val="Normal"/>
    <w:rsid w:val="009E7D3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0">
    <w:name w:val="xl130"/>
    <w:basedOn w:val="Normal"/>
    <w:rsid w:val="009E7D38"/>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9E7D3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2">
    <w:name w:val="xl132"/>
    <w:basedOn w:val="Normal"/>
    <w:rsid w:val="009E7D3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3">
    <w:name w:val="xl133"/>
    <w:basedOn w:val="Normal"/>
    <w:rsid w:val="009E7D3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4">
    <w:name w:val="xl134"/>
    <w:basedOn w:val="Normal"/>
    <w:rsid w:val="009E7D3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5">
    <w:name w:val="xl135"/>
    <w:basedOn w:val="Normal"/>
    <w:rsid w:val="009E7D38"/>
    <w:pPr>
      <w:pBdr>
        <w:lef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3">
    <w:name w:val="xl63"/>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Textonotaalfinal">
    <w:name w:val="endnote text"/>
    <w:basedOn w:val="Normal"/>
    <w:link w:val="TextonotaalfinalCar"/>
    <w:rsid w:val="009E7D3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9E7D38"/>
    <w:rPr>
      <w:rFonts w:ascii="Times New Roman" w:eastAsia="Times New Roman" w:hAnsi="Times New Roman" w:cs="Times New Roman"/>
      <w:sz w:val="20"/>
      <w:szCs w:val="20"/>
      <w:lang w:eastAsia="es-ES"/>
    </w:rPr>
  </w:style>
  <w:style w:type="character" w:styleId="Refdenotaalfinal">
    <w:name w:val="endnote reference"/>
    <w:rsid w:val="009E7D38"/>
    <w:rPr>
      <w:vertAlign w:val="superscript"/>
    </w:rPr>
  </w:style>
  <w:style w:type="paragraph" w:customStyle="1" w:styleId="WW-Sangra3detindependiente">
    <w:name w:val="WW-Sangría 3 de t. independiente"/>
    <w:basedOn w:val="Normal"/>
    <w:rsid w:val="009E7D3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9E7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Car">
    <w:name w:val="Sin espaciado Car Car"/>
    <w:rsid w:val="009E7D38"/>
    <w:rPr>
      <w:rFonts w:ascii="Optimum" w:hAnsi="Optimum"/>
      <w:sz w:val="22"/>
      <w:szCs w:val="22"/>
      <w:lang w:val="es-CO" w:eastAsia="en-US" w:bidi="en-US"/>
    </w:rPr>
  </w:style>
  <w:style w:type="character" w:customStyle="1" w:styleId="fontstyle01">
    <w:name w:val="fontstyle01"/>
    <w:basedOn w:val="Fuentedeprrafopredeter"/>
    <w:rsid w:val="009E7D38"/>
    <w:rPr>
      <w:rFonts w:ascii="Arial" w:hAnsi="Arial" w:cs="Arial" w:hint="default"/>
      <w:b w:val="0"/>
      <w:bCs w:val="0"/>
      <w:i w:val="0"/>
      <w:iCs w:val="0"/>
      <w:color w:val="000000"/>
      <w:sz w:val="18"/>
      <w:szCs w:val="18"/>
    </w:rPr>
  </w:style>
  <w:style w:type="character" w:customStyle="1" w:styleId="Bodytext2Exact">
    <w:name w:val="Body text (2) Exact"/>
    <w:basedOn w:val="Fuentedeprrafopredeter"/>
    <w:rsid w:val="009E7D38"/>
    <w:rPr>
      <w:rFonts w:ascii="Arial" w:eastAsia="Arial" w:hAnsi="Arial" w:cs="Arial"/>
      <w:b w:val="0"/>
      <w:bCs w:val="0"/>
      <w:i w:val="0"/>
      <w:iCs w:val="0"/>
      <w:smallCaps w:val="0"/>
      <w:strike w:val="0"/>
      <w:sz w:val="19"/>
      <w:szCs w:val="19"/>
      <w:u w:val="none"/>
    </w:rPr>
  </w:style>
  <w:style w:type="character" w:customStyle="1" w:styleId="Bodytext2">
    <w:name w:val="Body text (2)_"/>
    <w:basedOn w:val="Fuentedeprrafopredeter"/>
    <w:link w:val="Bodytext20"/>
    <w:rsid w:val="009E7D38"/>
    <w:rPr>
      <w:rFonts w:ascii="Arial" w:eastAsia="Arial" w:hAnsi="Arial" w:cs="Arial"/>
      <w:sz w:val="19"/>
      <w:szCs w:val="19"/>
      <w:shd w:val="clear" w:color="auto" w:fill="FFFFFF"/>
    </w:rPr>
  </w:style>
  <w:style w:type="paragraph" w:customStyle="1" w:styleId="Bodytext20">
    <w:name w:val="Body text (2)"/>
    <w:basedOn w:val="Normal"/>
    <w:link w:val="Bodytext2"/>
    <w:rsid w:val="009E7D38"/>
    <w:pPr>
      <w:widowControl w:val="0"/>
      <w:shd w:val="clear" w:color="auto" w:fill="FFFFFF"/>
      <w:spacing w:after="0" w:line="271" w:lineRule="exact"/>
      <w:ind w:hanging="760"/>
      <w:jc w:val="center"/>
    </w:pPr>
    <w:rPr>
      <w:rFonts w:ascii="Arial" w:eastAsia="Arial" w:hAnsi="Arial" w:cs="Arial"/>
      <w:sz w:val="19"/>
      <w:szCs w:val="19"/>
    </w:rPr>
  </w:style>
  <w:style w:type="character" w:customStyle="1" w:styleId="Bodytext10Exact">
    <w:name w:val="Body text (10) Exact"/>
    <w:basedOn w:val="Fuentedeprrafopredeter"/>
    <w:link w:val="Bodytext10"/>
    <w:rsid w:val="009E7D38"/>
    <w:rPr>
      <w:rFonts w:ascii="Arial" w:eastAsia="Arial" w:hAnsi="Arial" w:cs="Arial"/>
      <w:shd w:val="clear" w:color="auto" w:fill="FFFFFF"/>
    </w:rPr>
  </w:style>
  <w:style w:type="paragraph" w:customStyle="1" w:styleId="Bodytext10">
    <w:name w:val="Body text (10)"/>
    <w:basedOn w:val="Normal"/>
    <w:link w:val="Bodytext10Exact"/>
    <w:rsid w:val="009E7D38"/>
    <w:pPr>
      <w:widowControl w:val="0"/>
      <w:shd w:val="clear" w:color="auto" w:fill="FFFFFF"/>
      <w:spacing w:before="180" w:after="0" w:line="289" w:lineRule="exact"/>
      <w:ind w:hanging="740"/>
      <w:jc w:val="both"/>
    </w:pPr>
    <w:rPr>
      <w:rFonts w:ascii="Arial" w:eastAsia="Arial" w:hAnsi="Arial" w:cs="Arial"/>
    </w:rPr>
  </w:style>
  <w:style w:type="character" w:customStyle="1" w:styleId="Bodytext1095ptExact">
    <w:name w:val="Body text (10) + 9.5 pt Exact"/>
    <w:basedOn w:val="Bodytext10Exact"/>
    <w:rsid w:val="009E7D38"/>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
    <w:rsid w:val="009E7D38"/>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9E7D38"/>
    <w:rPr>
      <w:rFonts w:ascii="Arial" w:eastAsia="Arial" w:hAnsi="Arial" w:cs="Arial"/>
      <w:shd w:val="clear" w:color="auto" w:fill="FFFFFF"/>
    </w:rPr>
  </w:style>
  <w:style w:type="character" w:customStyle="1" w:styleId="Heading695ptExact">
    <w:name w:val="Heading #6 + 9.5 pt Exact"/>
    <w:basedOn w:val="Heading6Exact"/>
    <w:rsid w:val="009E7D38"/>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9E7D38"/>
    <w:pPr>
      <w:widowControl w:val="0"/>
      <w:shd w:val="clear" w:color="auto" w:fill="FFFFFF"/>
      <w:spacing w:before="480" w:after="0" w:line="271" w:lineRule="exact"/>
      <w:ind w:hanging="760"/>
      <w:jc w:val="both"/>
      <w:outlineLvl w:val="5"/>
    </w:pPr>
    <w:rPr>
      <w:rFonts w:ascii="Arial" w:eastAsia="Arial" w:hAnsi="Arial" w:cs="Arial"/>
    </w:rPr>
  </w:style>
  <w:style w:type="table" w:customStyle="1" w:styleId="TableNormal">
    <w:name w:val="Table Normal"/>
    <w:rsid w:val="009E7D38"/>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9E7D38"/>
    <w:pPr>
      <w:keepNext/>
      <w:keepLines/>
      <w:spacing w:before="360" w:after="80" w:line="240" w:lineRule="auto"/>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9E7D38"/>
    <w:rPr>
      <w:rFonts w:ascii="Georgia" w:eastAsia="Georgia" w:hAnsi="Georgia" w:cs="Georgia"/>
      <w:i/>
      <w:color w:val="666666"/>
      <w:sz w:val="48"/>
      <w:szCs w:val="4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2852817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97133780">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0220796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8957203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2879</Words>
  <Characters>15837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METIB ARCON</cp:lastModifiedBy>
  <cp:revision>2</cp:revision>
  <cp:lastPrinted>2024-11-01T23:07:00Z</cp:lastPrinted>
  <dcterms:created xsi:type="dcterms:W3CDTF">2024-11-01T23:22:00Z</dcterms:created>
  <dcterms:modified xsi:type="dcterms:W3CDTF">2024-11-01T23:22:00Z</dcterms:modified>
</cp:coreProperties>
</file>