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20694" w14:textId="7E34C8BD" w:rsidR="00971127" w:rsidRDefault="00E75388" w:rsidP="00E75388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  <w:r w:rsidRPr="00E75388">
        <w:rPr>
          <w:rFonts w:cs="Arial"/>
          <w:b/>
          <w:color w:val="3B3838" w:themeColor="background2" w:themeShade="40"/>
          <w:sz w:val="20"/>
          <w:szCs w:val="20"/>
        </w:rPr>
        <w:t>LICITACION No FDLCH-LP-002-2024 (118205)</w:t>
      </w:r>
    </w:p>
    <w:p w14:paraId="60259CAC" w14:textId="77777777" w:rsidR="00E75388" w:rsidRPr="00C124DA" w:rsidRDefault="00E75388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27AC12C7" w:rsidR="00365B3F" w:rsidRPr="0028657F" w:rsidRDefault="0083675E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 xml:space="preserve">ALCALDIA LOCAL DE CHAPINERO </w:t>
      </w:r>
      <w:r w:rsidR="00365B3F" w:rsidRPr="0083675E">
        <w:rPr>
          <w:b/>
          <w:sz w:val="20"/>
          <w:szCs w:val="20"/>
        </w:rPr>
        <w:t xml:space="preserve"> </w:t>
      </w:r>
    </w:p>
    <w:p w14:paraId="576C54A8" w14:textId="77F123A2" w:rsidR="00365B3F" w:rsidRPr="0083675E" w:rsidRDefault="0083675E" w:rsidP="0028657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13 No 54 - 74</w:t>
      </w:r>
    </w:p>
    <w:p w14:paraId="71F8938F" w14:textId="4CEE96D3" w:rsidR="00365B3F" w:rsidRPr="0028657F" w:rsidRDefault="0083675E" w:rsidP="0028657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2CCF8E88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</w:t>
      </w:r>
      <w:r w:rsidR="00E75388" w:rsidRPr="00E75388">
        <w:rPr>
          <w:sz w:val="20"/>
          <w:szCs w:val="20"/>
        </w:rPr>
        <w:t>LICITACION No FDLCH-LP-002-2024 (118205)</w:t>
      </w:r>
      <w:r w:rsidR="00E75388">
        <w:rPr>
          <w:sz w:val="20"/>
          <w:szCs w:val="20"/>
        </w:rPr>
        <w:t xml:space="preserve">,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7732C5E" w14:textId="77777777" w:rsidR="0083675E" w:rsidRDefault="0083675E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01A30E95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2AD5E869" w:rsidR="00E12F7A" w:rsidRPr="0083675E" w:rsidRDefault="00843158" w:rsidP="0083675E">
      <w:pPr>
        <w:tabs>
          <w:tab w:val="left" w:pos="822"/>
        </w:tabs>
        <w:spacing w:before="83"/>
        <w:ind w:right="49"/>
        <w:rPr>
          <w:rFonts w:cs="Arial"/>
        </w:rPr>
      </w:pPr>
      <w:bookmarkStart w:id="0" w:name="_Hlk178073722"/>
      <w:r>
        <w:rPr>
          <w:rFonts w:cs="Arial"/>
        </w:rPr>
        <w:t>“</w:t>
      </w:r>
      <w:r w:rsidR="0083675E" w:rsidRPr="00DA3CA7">
        <w:rPr>
          <w:rFonts w:cs="Arial"/>
        </w:rPr>
        <w:t>CONTRATAR</w:t>
      </w:r>
      <w:r w:rsidR="0083675E" w:rsidRPr="00DA3CA7">
        <w:rPr>
          <w:rFonts w:cs="Arial"/>
          <w:spacing w:val="1"/>
        </w:rPr>
        <w:t xml:space="preserve"> BAJO LA MODALIDAD DE</w:t>
      </w:r>
      <w:r w:rsidR="0083675E" w:rsidRPr="00DA3CA7">
        <w:rPr>
          <w:rFonts w:cs="Arial"/>
        </w:rPr>
        <w:t xml:space="preserve"> PRECIOS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UNITARIOS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FIJOS,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SIN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FÓRMULA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DE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REAJUSTE Y A MONTO AGOTABLE LA PRIORIZACIÓN, EL DIAGNÓSTICO Y LAS OBRAS DE LOS MEJORAMIENTOS INTEGRALES DE LAS VIVIENDAS RURALES DISPERSAS Y/O</w:t>
      </w:r>
      <w:r w:rsidR="0083675E" w:rsidRPr="00DA3CA7">
        <w:rPr>
          <w:rFonts w:cs="Arial"/>
          <w:spacing w:val="1"/>
        </w:rPr>
        <w:t xml:space="preserve"> </w:t>
      </w:r>
      <w:r w:rsidR="0083675E" w:rsidRPr="00DA3CA7">
        <w:rPr>
          <w:rFonts w:cs="Arial"/>
        </w:rPr>
        <w:t>CONCENTRADAS LOCALIZADAS EN</w:t>
      </w:r>
      <w:r w:rsidR="0083675E" w:rsidRPr="00DA3CA7">
        <w:rPr>
          <w:rFonts w:cs="Arial"/>
          <w:spacing w:val="-2"/>
        </w:rPr>
        <w:t xml:space="preserve"> </w:t>
      </w:r>
      <w:r w:rsidR="0083675E" w:rsidRPr="00DA3CA7">
        <w:rPr>
          <w:rFonts w:cs="Arial"/>
        </w:rPr>
        <w:t>LA</w:t>
      </w:r>
      <w:r w:rsidR="0083675E" w:rsidRPr="00DA3CA7">
        <w:rPr>
          <w:rFonts w:cs="Arial"/>
          <w:spacing w:val="-3"/>
        </w:rPr>
        <w:t xml:space="preserve"> </w:t>
      </w:r>
      <w:r w:rsidR="0083675E" w:rsidRPr="00DA3CA7">
        <w:rPr>
          <w:rFonts w:cs="Arial"/>
        </w:rPr>
        <w:t>LOCALIDAD</w:t>
      </w:r>
      <w:r w:rsidR="0083675E" w:rsidRPr="00DA3CA7">
        <w:rPr>
          <w:rFonts w:cs="Arial"/>
          <w:spacing w:val="-3"/>
        </w:rPr>
        <w:t xml:space="preserve"> </w:t>
      </w:r>
      <w:r w:rsidR="0083675E" w:rsidRPr="00DA3CA7">
        <w:rPr>
          <w:rFonts w:cs="Arial"/>
        </w:rPr>
        <w:t>DE</w:t>
      </w:r>
      <w:r w:rsidR="0083675E" w:rsidRPr="00DA3CA7">
        <w:rPr>
          <w:rFonts w:cs="Arial"/>
          <w:spacing w:val="-1"/>
        </w:rPr>
        <w:t xml:space="preserve"> </w:t>
      </w:r>
      <w:r w:rsidR="0083675E" w:rsidRPr="00DA3CA7">
        <w:rPr>
          <w:rFonts w:cs="Arial"/>
        </w:rPr>
        <w:t>CHAPINERO”</w:t>
      </w:r>
    </w:p>
    <w:bookmarkEnd w:id="0"/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  <w:bookmarkStart w:id="2" w:name="_GoBack"/>
    </w:p>
    <w:bookmarkEnd w:id="2"/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5B3F8D95" w:rsidR="00AE7838" w:rsidRDefault="00E75388" w:rsidP="00C124DA">
      <w:pPr>
        <w:spacing w:after="120"/>
        <w:rPr>
          <w:rFonts w:cs="Arial"/>
          <w:b/>
          <w:color w:val="3B3838" w:themeColor="background2" w:themeShade="40"/>
          <w:sz w:val="20"/>
          <w:szCs w:val="20"/>
        </w:rPr>
      </w:pPr>
      <w:r w:rsidRPr="00E75388">
        <w:rPr>
          <w:rFonts w:cs="Arial"/>
          <w:b/>
          <w:color w:val="3B3838" w:themeColor="background2" w:themeShade="40"/>
          <w:sz w:val="20"/>
          <w:szCs w:val="20"/>
        </w:rPr>
        <w:lastRenderedPageBreak/>
        <w:t>LICITACION No FDLCH-LP-002-2024 (118205)</w:t>
      </w:r>
    </w:p>
    <w:p w14:paraId="72866B2F" w14:textId="77777777" w:rsidR="00E75388" w:rsidRPr="00C124DA" w:rsidRDefault="00E7538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26E20F91" w14:textId="77777777" w:rsidR="0083675E" w:rsidRPr="0028657F" w:rsidRDefault="0083675E" w:rsidP="0083675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 xml:space="preserve">ALCALDIA LOCAL DE CHAPINERO </w:t>
      </w:r>
      <w:r w:rsidRPr="0083675E">
        <w:rPr>
          <w:b/>
          <w:sz w:val="20"/>
          <w:szCs w:val="20"/>
        </w:rPr>
        <w:t xml:space="preserve"> </w:t>
      </w:r>
    </w:p>
    <w:p w14:paraId="497BED4A" w14:textId="77777777" w:rsidR="0083675E" w:rsidRPr="0083675E" w:rsidRDefault="0083675E" w:rsidP="0083675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13 No 54 - 74</w:t>
      </w:r>
    </w:p>
    <w:p w14:paraId="41D3F18E" w14:textId="04FA21C9" w:rsidR="00546CB0" w:rsidRDefault="0083675E" w:rsidP="0083675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08361A52" w14:textId="77777777" w:rsidR="0083675E" w:rsidRPr="00C124DA" w:rsidRDefault="0083675E" w:rsidP="0083675E">
      <w:pPr>
        <w:pStyle w:val="InviasNormal"/>
        <w:spacing w:before="0" w:after="0"/>
        <w:rPr>
          <w:sz w:val="20"/>
          <w:szCs w:val="20"/>
        </w:rPr>
      </w:pPr>
    </w:p>
    <w:p w14:paraId="7AE6A4AE" w14:textId="7D876854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E75388" w:rsidRPr="00E75388">
        <w:rPr>
          <w:sz w:val="20"/>
          <w:szCs w:val="20"/>
        </w:rPr>
        <w:t>LICITACION No FDLCH-LP-002-2024 (118205)</w:t>
      </w:r>
      <w:r w:rsidR="00E75388">
        <w:rPr>
          <w:sz w:val="20"/>
          <w:szCs w:val="20"/>
        </w:rPr>
        <w:t xml:space="preserve">,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32512B51" w14:textId="77777777" w:rsidR="0083675E" w:rsidRDefault="0083675E" w:rsidP="00AE7838">
      <w:pPr>
        <w:pStyle w:val="InviasNormal"/>
        <w:spacing w:before="0" w:after="0"/>
        <w:rPr>
          <w:sz w:val="20"/>
          <w:szCs w:val="20"/>
        </w:rPr>
      </w:pPr>
    </w:p>
    <w:p w14:paraId="7D48AE14" w14:textId="4B630F5C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2B35B9C2" w:rsidR="00546CB0" w:rsidRPr="0083675E" w:rsidRDefault="0083675E" w:rsidP="0083675E">
      <w:pPr>
        <w:tabs>
          <w:tab w:val="left" w:pos="822"/>
        </w:tabs>
        <w:spacing w:before="83"/>
        <w:ind w:right="49"/>
        <w:rPr>
          <w:rFonts w:cs="Arial"/>
        </w:rPr>
      </w:pPr>
      <w:r w:rsidRPr="00DA3CA7">
        <w:rPr>
          <w:rFonts w:cs="Arial"/>
        </w:rPr>
        <w:t>CONTRATAR</w:t>
      </w:r>
      <w:r w:rsidRPr="00DA3CA7">
        <w:rPr>
          <w:rFonts w:cs="Arial"/>
          <w:spacing w:val="1"/>
        </w:rPr>
        <w:t xml:space="preserve"> BAJO LA MODALIDAD DE</w:t>
      </w:r>
      <w:r w:rsidRPr="00DA3CA7">
        <w:rPr>
          <w:rFonts w:cs="Arial"/>
        </w:rPr>
        <w:t xml:space="preserve"> PRECIOS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UNITARIOS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FIJOS,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SIN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FÓRMULA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DE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REAJUSTE Y A MONTO AGOTABLE LA PRIORIZACIÓN, EL DIAGNÓSTICO Y LAS OBRAS DE LOS MEJORAMIENTOS INTEGRALES DE LAS VIVIENDAS RURALES DISPERSAS Y/O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CONCENTRADAS LOCALIZADAS EN</w:t>
      </w:r>
      <w:r w:rsidRPr="00DA3CA7">
        <w:rPr>
          <w:rFonts w:cs="Arial"/>
          <w:spacing w:val="-2"/>
        </w:rPr>
        <w:t xml:space="preserve"> </w:t>
      </w:r>
      <w:r w:rsidRPr="00DA3CA7">
        <w:rPr>
          <w:rFonts w:cs="Arial"/>
        </w:rPr>
        <w:t>LA</w:t>
      </w:r>
      <w:r w:rsidRPr="00DA3CA7">
        <w:rPr>
          <w:rFonts w:cs="Arial"/>
          <w:spacing w:val="-3"/>
        </w:rPr>
        <w:t xml:space="preserve"> </w:t>
      </w:r>
      <w:r w:rsidRPr="00DA3CA7">
        <w:rPr>
          <w:rFonts w:cs="Arial"/>
        </w:rPr>
        <w:t>LOCALIDAD</w:t>
      </w:r>
      <w:r w:rsidRPr="00DA3CA7">
        <w:rPr>
          <w:rFonts w:cs="Arial"/>
          <w:spacing w:val="-3"/>
        </w:rPr>
        <w:t xml:space="preserve"> </w:t>
      </w:r>
      <w:r w:rsidRPr="00DA3CA7">
        <w:rPr>
          <w:rFonts w:cs="Arial"/>
        </w:rPr>
        <w:t>DE</w:t>
      </w:r>
      <w:r w:rsidRPr="00DA3CA7">
        <w:rPr>
          <w:rFonts w:cs="Arial"/>
          <w:spacing w:val="-1"/>
        </w:rPr>
        <w:t xml:space="preserve"> </w:t>
      </w:r>
      <w:r w:rsidRPr="00DA3CA7">
        <w:rPr>
          <w:rFonts w:cs="Arial"/>
        </w:rPr>
        <w:t>CHAPINERO”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lastRenderedPageBreak/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A42B9" w14:textId="77777777" w:rsidR="0089745A" w:rsidRDefault="0089745A" w:rsidP="00AE6082">
      <w:pPr>
        <w:spacing w:before="0" w:after="0"/>
      </w:pPr>
      <w:r>
        <w:separator/>
      </w:r>
    </w:p>
  </w:endnote>
  <w:endnote w:type="continuationSeparator" w:id="0">
    <w:p w14:paraId="1BC829F9" w14:textId="77777777" w:rsidR="0089745A" w:rsidRDefault="0089745A" w:rsidP="00AE6082">
      <w:pPr>
        <w:spacing w:before="0" w:after="0"/>
      </w:pPr>
      <w:r>
        <w:continuationSeparator/>
      </w:r>
    </w:p>
  </w:endnote>
  <w:endnote w:type="continuationNotice" w:id="1">
    <w:p w14:paraId="17070151" w14:textId="77777777" w:rsidR="0089745A" w:rsidRDefault="008974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0A9EB" w14:textId="77777777" w:rsidR="0089745A" w:rsidRDefault="0089745A" w:rsidP="00AE6082">
      <w:pPr>
        <w:spacing w:before="0" w:after="0"/>
      </w:pPr>
      <w:r>
        <w:separator/>
      </w:r>
    </w:p>
  </w:footnote>
  <w:footnote w:type="continuationSeparator" w:id="0">
    <w:p w14:paraId="7C9893A1" w14:textId="77777777" w:rsidR="0089745A" w:rsidRDefault="0089745A" w:rsidP="00AE6082">
      <w:pPr>
        <w:spacing w:before="0" w:after="0"/>
      </w:pPr>
      <w:r>
        <w:continuationSeparator/>
      </w:r>
    </w:p>
  </w:footnote>
  <w:footnote w:type="continuationNotice" w:id="1">
    <w:p w14:paraId="20DE75CE" w14:textId="77777777" w:rsidR="0089745A" w:rsidRDefault="008974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5FA3E" w14:textId="09E3764D" w:rsidR="00365350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2640B9C9" w14:textId="77777777" w:rsidR="00365350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01E726FD" w14:textId="77777777" w:rsidR="00365350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0"/>
        <w:szCs w:val="20"/>
      </w:rPr>
    </w:pPr>
  </w:p>
  <w:p w14:paraId="2A603A1B" w14:textId="4EFE97CB" w:rsidR="00365350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Times New Roman" w:hAnsi="Times New Roman"/>
        <w:noProof/>
        <w:szCs w:val="22"/>
        <w:lang w:val="en-US" w:eastAsia="en-US"/>
      </w:rPr>
    </w:pPr>
    <w:r>
      <w:rPr>
        <w:noProof/>
        <w:lang w:val="en-US"/>
      </w:rPr>
      <w:t xml:space="preserve"> </w:t>
    </w:r>
    <w:r>
      <w:rPr>
        <w:noProof/>
        <w:lang w:val="en-US" w:eastAsia="en-US"/>
      </w:rPr>
      <w:drawing>
        <wp:inline distT="0" distB="0" distL="0" distR="0" wp14:anchorId="5CD14B5D" wp14:editId="4CCC0D76">
          <wp:extent cx="2072640" cy="190500"/>
          <wp:effectExtent l="0" t="0" r="381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170677E" w14:textId="77777777" w:rsidR="00365350" w:rsidRPr="00365350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Times New Roman" w:hAnsi="Times New Roman"/>
        <w:b/>
        <w:noProof/>
        <w:szCs w:val="22"/>
        <w:lang w:val="es-ES" w:eastAsia="en-US"/>
      </w:rPr>
    </w:pPr>
    <w:r w:rsidRPr="00365350">
      <w:rPr>
        <w:rFonts w:ascii="Times New Roman" w:hAnsi="Times New Roman"/>
        <w:b/>
        <w:noProof/>
        <w:szCs w:val="22"/>
        <w:lang w:val="es-ES" w:eastAsia="en-US"/>
      </w:rPr>
      <w:t>ALCALDÍA LOCAL DE CHAPINERO</w:t>
    </w:r>
  </w:p>
  <w:p w14:paraId="050316E2" w14:textId="77777777" w:rsidR="00365350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Times New Roman" w:hAnsi="Times New Roman"/>
        <w:noProof/>
        <w:szCs w:val="22"/>
        <w:lang w:val="en-US" w:eastAsia="en-US"/>
      </w:rPr>
    </w:pPr>
  </w:p>
  <w:p w14:paraId="65E106C3" w14:textId="48A1DF5F" w:rsidR="00932127" w:rsidRDefault="00365350" w:rsidP="003653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02E4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64BE7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551B"/>
    <w:rsid w:val="00356E37"/>
    <w:rsid w:val="003606BD"/>
    <w:rsid w:val="00363C89"/>
    <w:rsid w:val="00365350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13E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75E"/>
    <w:rsid w:val="0083681C"/>
    <w:rsid w:val="00843158"/>
    <w:rsid w:val="0085049F"/>
    <w:rsid w:val="00850C00"/>
    <w:rsid w:val="008549B7"/>
    <w:rsid w:val="008572AC"/>
    <w:rsid w:val="00857C29"/>
    <w:rsid w:val="00890B3E"/>
    <w:rsid w:val="0089745A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13476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75388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5CA0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9DB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2107420D-ACAF-4470-BDE5-E4427C9EF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pcpadilla</cp:lastModifiedBy>
  <cp:revision>6</cp:revision>
  <cp:lastPrinted>2020-11-14T01:10:00Z</cp:lastPrinted>
  <dcterms:created xsi:type="dcterms:W3CDTF">2024-09-24T17:25:00Z</dcterms:created>
  <dcterms:modified xsi:type="dcterms:W3CDTF">2024-10-03T03:32:00Z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