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C02747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val="es-ES_tradnl"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0" w:type="auto"/>
        <w:tblLook w:val="0400" w:firstRow="0" w:lastRow="0" w:firstColumn="0" w:lastColumn="0" w:noHBand="0" w:noVBand="1"/>
      </w:tblPr>
      <w:tblGrid>
        <w:gridCol w:w="286"/>
        <w:gridCol w:w="341"/>
        <w:gridCol w:w="381"/>
        <w:gridCol w:w="353"/>
        <w:gridCol w:w="342"/>
        <w:gridCol w:w="369"/>
        <w:gridCol w:w="343"/>
        <w:gridCol w:w="462"/>
        <w:gridCol w:w="380"/>
        <w:gridCol w:w="380"/>
        <w:gridCol w:w="367"/>
        <w:gridCol w:w="327"/>
        <w:gridCol w:w="350"/>
        <w:gridCol w:w="341"/>
        <w:gridCol w:w="342"/>
        <w:gridCol w:w="474"/>
        <w:gridCol w:w="394"/>
        <w:gridCol w:w="367"/>
        <w:gridCol w:w="327"/>
        <w:gridCol w:w="350"/>
        <w:gridCol w:w="341"/>
        <w:gridCol w:w="341"/>
        <w:gridCol w:w="394"/>
        <w:gridCol w:w="356"/>
        <w:gridCol w:w="356"/>
        <w:gridCol w:w="357"/>
        <w:gridCol w:w="366"/>
      </w:tblGrid>
      <w:tr w:rsidR="00C02747" w:rsidRPr="00C02747" w14:paraId="0ACF129D" w14:textId="77777777" w:rsidTr="00027859">
        <w:trPr>
          <w:trHeight w:val="664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7F7F7F"/>
          </w:tcPr>
          <w:p w14:paraId="6F5403B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No.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0520458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 xml:space="preserve">Clase 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4217F3D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Fuente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2BF1F72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Etapa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7CA3D65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Tipo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3463419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Descripción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7F7F7F"/>
            <w:vAlign w:val="center"/>
          </w:tcPr>
          <w:p w14:paraId="5ED72FB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004E69B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5B3AF42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7FB4CE4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Valoración del riesgo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565BB4F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Categoría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3B5DB3" w14:textId="77777777" w:rsidR="00C02747" w:rsidRPr="00C02747" w:rsidRDefault="00C02747" w:rsidP="00027859">
            <w:pPr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proofErr w:type="gramStart"/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A quién se le asigna?</w:t>
            </w:r>
            <w:proofErr w:type="gramEnd"/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86654E" w14:textId="77777777" w:rsidR="00C02747" w:rsidRPr="00C02747" w:rsidRDefault="00C02747" w:rsidP="00027859">
            <w:pPr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Tratamiento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4DE953E7" w14:textId="77777777" w:rsidR="00C02747" w:rsidRPr="00C02747" w:rsidRDefault="00C02747" w:rsidP="00027859">
            <w:pPr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44945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Afecta la ejecución del contrato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FBBC1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Persona 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6CEE6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02593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 xml:space="preserve">Fecha estimada en que se completa el tratamiento 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F2508CA" w14:textId="77777777" w:rsidR="00C02747" w:rsidRPr="00C02747" w:rsidRDefault="00C02747" w:rsidP="00027859">
            <w:pPr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Monitoreo y revisión</w:t>
            </w:r>
          </w:p>
        </w:tc>
      </w:tr>
      <w:tr w:rsidR="00C02747" w:rsidRPr="00C02747" w14:paraId="3A4E7C76" w14:textId="77777777" w:rsidTr="00027859">
        <w:trPr>
          <w:trHeight w:val="2520"/>
        </w:trPr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7F7F7F"/>
          </w:tcPr>
          <w:p w14:paraId="4509D3B9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250C2D03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5F278688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0A61035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46C93A8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30D8244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Contratación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6EF5086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FFFFFF"/>
                <w:sz w:val="12"/>
                <w:szCs w:val="12"/>
              </w:rPr>
              <w:t>Ejecución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494FD88B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17331BD9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7F7F7F"/>
            <w:vAlign w:val="center"/>
          </w:tcPr>
          <w:p w14:paraId="1EC01506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49F33BB4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13464EE5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0B4D6D41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7F7F7F"/>
            <w:vAlign w:val="center"/>
          </w:tcPr>
          <w:p w14:paraId="346503B9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FFFFFF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4C910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 xml:space="preserve">Municipio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644B3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proponente/adjudicatario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A6C4D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Controles a ser implementados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D94A2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Probabilidad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FFD91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Impacto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39514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Valoración del riesgo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5EF000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E10F71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1A4867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5875E8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AFFAA1" w14:textId="77777777" w:rsidR="00C02747" w:rsidRPr="00C02747" w:rsidRDefault="00C02747" w:rsidP="0002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2ED8E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proofErr w:type="gramStart"/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Como se realiza el monitoreo?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6446E7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hAnsi="Arial Narrow"/>
                <w:b/>
                <w:color w:val="000000"/>
                <w:sz w:val="12"/>
                <w:szCs w:val="12"/>
              </w:rPr>
            </w:pPr>
            <w:r w:rsidRPr="00C02747">
              <w:rPr>
                <w:rFonts w:ascii="Arial Narrow" w:hAnsi="Arial Narrow"/>
                <w:b/>
                <w:color w:val="000000"/>
                <w:sz w:val="12"/>
                <w:szCs w:val="12"/>
              </w:rPr>
              <w:t>Periodicidad ¿cuándo?</w:t>
            </w:r>
          </w:p>
        </w:tc>
      </w:tr>
      <w:tr w:rsidR="00C02747" w:rsidRPr="00C02747" w14:paraId="6B891A54" w14:textId="77777777" w:rsidTr="00027859">
        <w:trPr>
          <w:cantSplit/>
          <w:trHeight w:val="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97B6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F212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720F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7A69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F2EC0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13633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8E9B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AEB3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CCF9A9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La descripción del bien o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servicio  requerido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no es clara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736A705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No se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podría  lograr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el perfeccionamiento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593F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B935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90033"/>
            <w:vAlign w:val="center"/>
          </w:tcPr>
          <w:p w14:paraId="4C80A4E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90033"/>
            <w:vAlign w:val="center"/>
          </w:tcPr>
          <w:p w14:paraId="7E424CF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Extremo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06C6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BE49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C622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Realizar una planeación objetiva con el apoyo de expertos en los diferentes procesos a contratar, que permitan que el proceso sea lo suficientemente claro para las partes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E0C9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6E7C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1957C4F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572B3C1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D702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4B00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Comité de contratación - Personal que requiera la contratación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111C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3929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CD8B8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Con la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obtención  de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información adicional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52E78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2C1144F2" w14:textId="77777777" w:rsidTr="00027859">
        <w:trPr>
          <w:cantSplit/>
          <w:trHeight w:val="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052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552C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6427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 o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0875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56369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38A36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A160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AFCC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73D04504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de seleccionar aquellos que no cumplan con la totalidad de los requisitos habilitantes o se encuentren incursos en alguna inhabilidad o incompatibilidad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7F4ABC8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Trasgrede el principio de transparencia y economía propios de la contratación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EDEE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A86E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9C557B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C278C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0ECD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BFAD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3873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Realizar revisión de cada una de las propuestas para que cumpla con los objetivos establecidos en la Invitación.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712C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87FA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415692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46FEE4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6315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F3B4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Comité evaluador designado.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1215A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9536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0C0B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Evaluación Conforme los establecido en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el estudios previos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, invitación y/o Pliego condiciones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1D74A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2D3C91C2" w14:textId="77777777" w:rsidTr="00027859">
        <w:trPr>
          <w:cantSplit/>
          <w:trHeight w:val="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D1A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ECAE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B508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CCC2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15CE4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59DC6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2940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5243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6DA0AE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asociado con el incumplimiento de la publicación o el registro presupuestal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5E0DBA4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Que los recursos destinados a la financiación del contrato no se comprometan presupuestalmente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7045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F18D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478944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0DDF74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37C0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A560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37F4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</w:p>
          <w:p w14:paraId="02965868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Seguimiento en el requisito de ejecución una ve suscritos y aprobada las pólizas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A353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7877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22C5024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AF6198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EAD9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6F17E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Ordenador del gasto, apoyo administrativo y supervisor o interventor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B54FA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7CB5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1B91A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Vigilancia estricta en el procedimiento de registro presupuestal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27002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0FB391B3" w14:textId="77777777" w:rsidTr="00027859">
        <w:trPr>
          <w:cantSplit/>
          <w:trHeight w:val="8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9E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DA01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281E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E003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BFA0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3BEAD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6CE6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96AA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2EECB68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de que no se presenten las garantías requeridas en los documentos del proceso de contratación o que su presentación sea tardía.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4A23EFB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No se podrían cumplir los requisitos para iniciar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F93D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8B6C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81948F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D11D11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EA47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8258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54E3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Reducir la probabilidad de la ocurrencia del evento, aclarando desde el inicio del proceso de selección que la constitución y aprobación de la póliza es un requisito previo al inicio de la ejecución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del  contrato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766F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594F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5750273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38FD22E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0BB0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4D857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Ordenador del gasto, apoyo administrativo y supervisor o interventor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C235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3F6F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5CA47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Una vez suscrito el contrato o sus modificaciones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DDE55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6E94EEF2" w14:textId="77777777" w:rsidTr="00027859">
        <w:trPr>
          <w:cantSplit/>
          <w:trHeight w:val="8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2CC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6F92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2000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6D2D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48ACD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DD9DB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B51F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36AE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Financiero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705936B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Que la estimación del presupuesto no haya sido la adecuada.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29962FE1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Inexactitud en el presupuesto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7933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6B17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008000"/>
            <w:vAlign w:val="center"/>
          </w:tcPr>
          <w:p w14:paraId="0222127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008000"/>
            <w:vAlign w:val="center"/>
          </w:tcPr>
          <w:p w14:paraId="702A7A7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8823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8733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9BD47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Análisis de la </w:t>
            </w:r>
            <w:proofErr w:type="spell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precotizaciones</w:t>
            </w:r>
            <w:proofErr w:type="spell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presentadas y participación de los proponentes en cada una de las etapas del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F4FF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C9F2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1811CFB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E5A7CB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E6AA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DF569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Ordenador del gasto, apoyo administrativo y supervisor o interventor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CA345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07E0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EFAC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Con la verificación de los precios que tienen en el mercado los bienes o servicios requeridos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686FC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78544882" w14:textId="77777777" w:rsidTr="00027859">
        <w:trPr>
          <w:cantSplit/>
          <w:trHeight w:val="9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A8F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1A05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0DB3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Interno/Externo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6638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54C2C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7FFCF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DA18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9D4F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19CC2C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Riesgos asociados al incumplimiento del objeto y las obligaciones contractuales, o en desacuerdo con los lineamientos del Municipio que regulan 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55EA2B08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No se prestaría el servicio   acorde a los requerimientos de calidad, oportunidad y pertinencia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1B5B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4DED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B866C4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F5797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1027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7CF2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70%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372D8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Reducir la probabilidad de la ocurrencia del evento, especificando y dando a conocer al contratista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los  estándares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de calidad y condiciones para la óptima prestación del servicio; fijando claramente las obligaciones contractuales, y efectuando un corr</w:t>
            </w: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ecto seguimiento y control a la ejecución del contrato a través de la supervisión o interventoría.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9BA9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7D87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013854A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6913609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D018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095B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Ordenador del gasto, apoyo administrativo y supervisor o interventor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BBEF5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9890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BC5E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Informes y visitas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F5589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29CE95FC" w14:textId="77777777" w:rsidTr="00027859">
        <w:trPr>
          <w:cantSplit/>
          <w:trHeight w:val="4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912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3244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306C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8552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807AC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B1C0A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F7B3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6765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74702D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Sobrecostos en los estudios de mercado en los bienes/servicios a contratar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A457330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Baja ejecución presupuestal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0B3E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393D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AAB8BF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225CCB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C3D1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13BD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70%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11A24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Garantizar la pluralidad de los estudios de mercado a través de diferentes medios: solicitudes de cotización, histórico de precios, consulta de base de datos especializados, entre otros.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4C70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3F30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F7FB9E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20A87F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sz w:val="12"/>
                <w:szCs w:val="12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DD98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FEE7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Personal encargado de la 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CE9F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92157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Inicio de Etapa de 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0FAA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Seguimiento por parte del grupo de Contratación a los casos en que se presente la situación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DD59E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Por Evento</w:t>
            </w:r>
          </w:p>
        </w:tc>
      </w:tr>
      <w:tr w:rsidR="00C02747" w:rsidRPr="00C02747" w14:paraId="25289206" w14:textId="77777777" w:rsidTr="00027859">
        <w:trPr>
          <w:cantSplit/>
          <w:trHeight w:val="9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BEA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C2D2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BC75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A4C1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5DAC7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70EFC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6BBC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EA02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432D05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Ofertas artificialmente bajas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0C704240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Rechazo de la oferta cuando el oferente no explique - dentro del término previsto por la entidad - las razones que sustenten el valor por él ofertado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A492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4FD9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423C7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C165F3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EE35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398D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AE74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Dar aplicación al artículo 2.2.1.1.2.2.4 del Decreto 1082 de 2015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6E4E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883F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97B022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F0E7C3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F3E8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F0CC5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Comité evaluador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9DD3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Selección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7BC20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Selección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90639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Seguimiento por parte del grupo de Contratación a los casos en que se presente la situación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0701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Por Evento</w:t>
            </w:r>
          </w:p>
        </w:tc>
      </w:tr>
      <w:tr w:rsidR="00C02747" w:rsidRPr="00C02747" w14:paraId="7364F729" w14:textId="77777777" w:rsidTr="00027859">
        <w:trPr>
          <w:cantSplit/>
          <w:trHeight w:val="2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6B31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15B1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CF494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 / Externo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3A37A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5D0DE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AAE44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C2379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C9985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Social o político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4AE65B6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Paros, huelgas, actos terroristas, estados de excepción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024E87A5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Suspensión del proceso, imposibilidad de ejecutar el objeto contractual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6820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661F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0A20E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29CBFF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C56B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7A65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5514B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Aplicar mecanismos que reduzcan los efectos del riesgo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9C59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F1D4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542455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6A142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sz w:val="12"/>
                <w:szCs w:val="12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952E2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8A1A1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Personal que interviene en cada una de las etapas del proceso contractual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D62F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Todas las etapas del proceso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C9DD5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en que se encuentre el proceso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E37DE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Seguimiento por parte del grupo de Contratación a los casos en que se presente la situación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1F58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Por Evento</w:t>
            </w:r>
          </w:p>
        </w:tc>
      </w:tr>
      <w:tr w:rsidR="00C02747" w:rsidRPr="00C02747" w14:paraId="38F9AE60" w14:textId="77777777" w:rsidTr="00027859">
        <w:trPr>
          <w:cantSplit/>
          <w:trHeight w:val="5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AC5C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2FE2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CC5E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 /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02CEB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80797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80BFC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0C47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E2E7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49A8B92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Liquidación del contrato de manera inoportuna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8D51DE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Incumplimiento de la normatividad sobre liquidación de contratos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850D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193C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614027E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548334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4A4A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E785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C3079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Seguimiento por parte del Supervisor/Interventor del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C5DB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3DB1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626908C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281903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60EA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D0EF0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Superviso/Interventor y personal encargado del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2C0D1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BCB2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E2821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Verificación oportuna del proceso en que aplique la liquidación de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566F5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Por Evento</w:t>
            </w:r>
          </w:p>
        </w:tc>
      </w:tr>
      <w:tr w:rsidR="00C02747" w:rsidRPr="00C02747" w14:paraId="1D12E724" w14:textId="77777777" w:rsidTr="00027859">
        <w:trPr>
          <w:cantSplit/>
          <w:trHeight w:val="90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6FF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A4CF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66B9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Interno/Externo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AD9AD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D7673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5E0E4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13D6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D898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Regulatorio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7E43176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Cambios en las tarifas, cambios en los regímenes especiales, expedición de normas de carácter técnico o calidad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EE6A0B0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Fluctuación en los precios, desabastecimiento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F75F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CC86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4AB15BE1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111EAA9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44E1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5526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7F9AA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Consultar las posibles variaciones de la normatividad al respecto y aplicar mecanismos que minimicen los efectos del riesgo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1AEF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2537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04098B6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14:paraId="7D35893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EEA6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D3A4B9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Personal que interviene en cada una de las etapas del proceso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31A3C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23F24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D55FE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Consultar las posibles variaciones de la normatividad al respecto y aplicar mecanismos que reduzcan los efectos del riesgo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88CC4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0A5410F6" w14:textId="77777777" w:rsidTr="00027859">
        <w:trPr>
          <w:cantSplit/>
          <w:trHeight w:val="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A0DE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3DE6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8424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3795A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3708D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1988E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6566D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E817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De la naturaleza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2EF8B0FB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Temblores, inundaciones, </w:t>
            </w:r>
            <w:proofErr w:type="spell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lluvías</w:t>
            </w:r>
            <w:proofErr w:type="spell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, sequías, entre otros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5AA5A5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Suspensión del proceso, imposibilidad de ejecutar el objeto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958B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CF71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78EFC7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377A73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7925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71DC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F32C4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N/A (Por tratarse de hechos de fuerza mayor son irresistibles voluntad o control alguno)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B554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2867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9D53A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09E1D8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ECBC8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CA367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Personal que interviene en cada una de las etapas del proceso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5880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Todas las etapas del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1283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en que se encuentre 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FFF53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2E1FB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Por evento</w:t>
            </w:r>
          </w:p>
        </w:tc>
      </w:tr>
      <w:tr w:rsidR="00C02747" w:rsidRPr="00C02747" w14:paraId="3382271B" w14:textId="77777777" w:rsidTr="00027859">
        <w:trPr>
          <w:cantSplit/>
          <w:trHeight w:val="3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586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A3EC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650D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Externo/Interno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778E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6366B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2946A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495C6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2C30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Regulatorio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47B0547B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Cambio en la normatividad vigente relacionada con los procesos de contratación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52A5DF54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Demora en los procesos de contratación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581E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4E2A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778D1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26D5BC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72E7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DB1F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22A4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Consultar normativa vigente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D9B5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C8056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C4647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501C5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C75B9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D098F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Ordenador del Gasto - Supervisor/Interventor y personal de apoyo administrativo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4742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de Planeación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83D9B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Etapa de Ejecución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02386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Seguimiento por parte del grupo de Contratación a los casos en que se presente la situación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F98B4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  <w:tr w:rsidR="00C02747" w:rsidRPr="00C02747" w14:paraId="143CAA50" w14:textId="77777777" w:rsidTr="00027859">
        <w:trPr>
          <w:cantSplit/>
          <w:trHeight w:val="8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F800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lastRenderedPageBreak/>
              <w:t>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0CC8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3172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Interno /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D2C22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2E7D2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44A78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995A4" w14:textId="77777777" w:rsidR="00C02747" w:rsidRPr="00C02747" w:rsidRDefault="00C02747" w:rsidP="00027859">
            <w:pPr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E895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Tecnológico/Sociopolítico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176F957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Fallos en las telecomunicaciones, suspensión de servicios públicos, advenimiento de nuevos desarrollos tecnológicos.  Actos de delincuencia o de terrorismo físicos o electrónicos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C483D79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Tardanza en la publicación de los archivos o procesos en la fecha estipulada y sanciones por vencimiento de los términos; y la posibilidad de que no se ejecute el contrato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B0DA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73FBE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90033"/>
            <w:vAlign w:val="center"/>
          </w:tcPr>
          <w:p w14:paraId="23553CD5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90033"/>
            <w:vAlign w:val="center"/>
          </w:tcPr>
          <w:p w14:paraId="180B84EF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Extremo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7783A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C13C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0%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F707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Consultar posibles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fallas  e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informar a la oficina de sistemas o a los entes encargados del tema.  </w:t>
            </w:r>
            <w:proofErr w:type="gramStart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Adoptar  medidas</w:t>
            </w:r>
            <w:proofErr w:type="gramEnd"/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 xml:space="preserve"> de contingencia que atienda estándares de seguridad propios de sistemas informáticos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96CE7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3A932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BE9D63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A8979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D21CC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Si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67F0D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Ordenador del Gasto - Personal de sistemas y de apoyo administrativo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4FDF2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Todas las etapas del proceso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F203A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Etapa en que se encuentre el proceso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43FD1" w14:textId="77777777" w:rsidR="00C02747" w:rsidRPr="00C02747" w:rsidRDefault="00C02747" w:rsidP="00027859">
            <w:pPr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Consultar y tomar medidas pertinentes a los avisos de fallas tecnológicas por parte de los administradores de los sistemas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0FA3D" w14:textId="77777777" w:rsidR="00C02747" w:rsidRPr="00C02747" w:rsidRDefault="00C02747" w:rsidP="00027859">
            <w:pPr>
              <w:ind w:left="113" w:right="113"/>
              <w:jc w:val="center"/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</w:pPr>
            <w:r w:rsidRPr="00C02747">
              <w:rPr>
                <w:rFonts w:ascii="Arial Narrow" w:eastAsia="Calibri" w:hAnsi="Arial Narrow" w:cs="Calibri"/>
                <w:color w:val="000000"/>
                <w:sz w:val="12"/>
                <w:szCs w:val="12"/>
              </w:rPr>
              <w:t>Permanente</w:t>
            </w:r>
          </w:p>
        </w:tc>
      </w:tr>
    </w:tbl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A3388" w14:textId="77777777" w:rsidR="000A412A" w:rsidRDefault="000A412A" w:rsidP="00091875">
      <w:pPr>
        <w:spacing w:line="240" w:lineRule="auto"/>
      </w:pPr>
      <w:r>
        <w:separator/>
      </w:r>
    </w:p>
  </w:endnote>
  <w:endnote w:type="continuationSeparator" w:id="0">
    <w:p w14:paraId="04D43D45" w14:textId="77777777" w:rsidR="000A412A" w:rsidRDefault="000A412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D1150" w14:textId="77777777" w:rsidR="000A412A" w:rsidRDefault="000A412A" w:rsidP="00091875">
      <w:pPr>
        <w:spacing w:line="240" w:lineRule="auto"/>
      </w:pPr>
      <w:r>
        <w:separator/>
      </w:r>
    </w:p>
  </w:footnote>
  <w:footnote w:type="continuationSeparator" w:id="0">
    <w:p w14:paraId="32A2104F" w14:textId="77777777" w:rsidR="000A412A" w:rsidRDefault="000A412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A412A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02747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1504</Words>
  <Characters>8278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SEBASTIAN VARGAS MARIN</cp:lastModifiedBy>
  <cp:revision>3</cp:revision>
  <cp:lastPrinted>2020-11-13T23:50:00Z</cp:lastPrinted>
  <dcterms:created xsi:type="dcterms:W3CDTF">2022-08-01T21:31:00Z</dcterms:created>
  <dcterms:modified xsi:type="dcterms:W3CDTF">2024-08-15T14:05:00Z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