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99ADF" w14:textId="7CB747B5" w:rsidR="00481816" w:rsidRDefault="006E31F3" w:rsidP="00481816">
      <w:pPr>
        <w:jc w:val="center"/>
        <w:rPr>
          <w:rFonts w:ascii="Garamond" w:hAnsi="Garamond"/>
          <w:b/>
          <w:bCs/>
          <w:lang w:val="es-MX"/>
        </w:rPr>
      </w:pPr>
      <w:r>
        <w:rPr>
          <w:rFonts w:ascii="Garamond" w:hAnsi="Garamond"/>
          <w:b/>
          <w:bCs/>
          <w:lang w:val="es-MX"/>
        </w:rPr>
        <w:t>D</w:t>
      </w:r>
      <w:r w:rsidR="004F7731" w:rsidRPr="00C179A3">
        <w:rPr>
          <w:rFonts w:ascii="Garamond" w:hAnsi="Garamond"/>
          <w:b/>
          <w:bCs/>
          <w:lang w:val="es-MX"/>
        </w:rPr>
        <w:t>OCUMENTO DE PRIORIZACIÓN DE SEGMENTOS VIALES</w:t>
      </w:r>
    </w:p>
    <w:p w14:paraId="4BDD9F75" w14:textId="6F764C3D" w:rsidR="004F7731" w:rsidRPr="00C179A3" w:rsidRDefault="004F7731" w:rsidP="004F7731">
      <w:pPr>
        <w:jc w:val="both"/>
        <w:rPr>
          <w:rFonts w:ascii="Garamond" w:hAnsi="Garamond"/>
          <w:b/>
          <w:bCs/>
          <w:lang w:val="es-MX"/>
        </w:rPr>
      </w:pPr>
      <w:r w:rsidRPr="00C179A3">
        <w:rPr>
          <w:rFonts w:ascii="Garamond" w:hAnsi="Garamond"/>
          <w:b/>
          <w:bCs/>
          <w:lang w:val="es-MX"/>
        </w:rPr>
        <w:t>METODOLOGÍA</w:t>
      </w:r>
      <w:r>
        <w:rPr>
          <w:rFonts w:ascii="Garamond" w:hAnsi="Garamond"/>
          <w:b/>
          <w:bCs/>
          <w:lang w:val="es-MX"/>
        </w:rPr>
        <w:t xml:space="preserve"> PARA </w:t>
      </w:r>
      <w:r w:rsidR="00FB2227">
        <w:rPr>
          <w:rFonts w:ascii="Garamond" w:hAnsi="Garamond"/>
          <w:b/>
          <w:bCs/>
          <w:lang w:val="es-MX"/>
        </w:rPr>
        <w:t xml:space="preserve">LA </w:t>
      </w:r>
      <w:r>
        <w:rPr>
          <w:rFonts w:ascii="Garamond" w:hAnsi="Garamond"/>
          <w:b/>
          <w:bCs/>
          <w:lang w:val="es-MX"/>
        </w:rPr>
        <w:t>SELECCIÓN DE LOS CIV PARA ACCIONES DE MOVILIDAD</w:t>
      </w:r>
    </w:p>
    <w:p w14:paraId="3DA96085" w14:textId="67F84A2D" w:rsidR="001676A0" w:rsidRPr="001676A0" w:rsidRDefault="001676A0" w:rsidP="001676A0">
      <w:pPr>
        <w:jc w:val="both"/>
        <w:rPr>
          <w:rFonts w:ascii="Garamond" w:hAnsi="Garamond"/>
          <w:lang w:val="es-MX"/>
        </w:rPr>
      </w:pPr>
      <w:r w:rsidRPr="001676A0">
        <w:rPr>
          <w:rFonts w:ascii="Garamond" w:hAnsi="Garamond"/>
          <w:lang w:val="es-MX"/>
        </w:rPr>
        <w:t xml:space="preserve">En el marco del contrato 363-2023, se llevó a cabo una solicitud formal de reservas mediante el radicado No. 20246220035041 ante el Instituto de Desarrollo Urbano (IDU) para un total de 55 segmentos viales que serían intervenidos en actividades relacionadas con acciones de movilidad. Posteriormente, a través del radicado IDU No. 202423500342211, se recibió una respuesta confirmando la reserva de 53 </w:t>
      </w:r>
      <w:proofErr w:type="spellStart"/>
      <w:r w:rsidRPr="001676A0">
        <w:rPr>
          <w:rFonts w:ascii="Garamond" w:hAnsi="Garamond"/>
          <w:lang w:val="es-MX"/>
        </w:rPr>
        <w:t>CIVs</w:t>
      </w:r>
      <w:proofErr w:type="spellEnd"/>
      <w:r w:rsidRPr="001676A0">
        <w:rPr>
          <w:rFonts w:ascii="Garamond" w:hAnsi="Garamond"/>
          <w:lang w:val="es-MX"/>
        </w:rPr>
        <w:t xml:space="preserve"> de los inicialmente solicitados.</w:t>
      </w:r>
    </w:p>
    <w:p w14:paraId="19ADB8AE" w14:textId="3B429D7A" w:rsidR="001676A0" w:rsidRDefault="001676A0" w:rsidP="004F7731">
      <w:pPr>
        <w:jc w:val="both"/>
        <w:rPr>
          <w:rFonts w:ascii="Garamond" w:hAnsi="Garamond"/>
          <w:lang w:val="es-MX"/>
        </w:rPr>
      </w:pPr>
      <w:r w:rsidRPr="001676A0">
        <w:rPr>
          <w:rFonts w:ascii="Garamond" w:hAnsi="Garamond"/>
          <w:lang w:val="es-MX"/>
        </w:rPr>
        <w:t xml:space="preserve">Durante la fase de ejecución del contrato 363-2023, se logró intervenir un total de 18 </w:t>
      </w:r>
      <w:proofErr w:type="spellStart"/>
      <w:r w:rsidRPr="001676A0">
        <w:rPr>
          <w:rFonts w:ascii="Garamond" w:hAnsi="Garamond"/>
          <w:lang w:val="es-MX"/>
        </w:rPr>
        <w:t>CIVs</w:t>
      </w:r>
      <w:proofErr w:type="spellEnd"/>
      <w:r w:rsidRPr="001676A0">
        <w:rPr>
          <w:rFonts w:ascii="Garamond" w:hAnsi="Garamond"/>
          <w:lang w:val="es-MX"/>
        </w:rPr>
        <w:t xml:space="preserve">, lo que deja un remanente de 35 </w:t>
      </w:r>
      <w:proofErr w:type="spellStart"/>
      <w:r w:rsidRPr="001676A0">
        <w:rPr>
          <w:rFonts w:ascii="Garamond" w:hAnsi="Garamond"/>
          <w:lang w:val="es-MX"/>
        </w:rPr>
        <w:t>CIVs</w:t>
      </w:r>
      <w:proofErr w:type="spellEnd"/>
      <w:r w:rsidRPr="001676A0">
        <w:rPr>
          <w:rFonts w:ascii="Garamond" w:hAnsi="Garamond"/>
          <w:lang w:val="es-MX"/>
        </w:rPr>
        <w:t xml:space="preserve"> aún por intervenir, destinados a continuar con las acciones de movilidad previstas. Una vez obtenidos estos segmentos viales, se procedió a llevar a cabo una revisión exhaustiva de los </w:t>
      </w:r>
      <w:proofErr w:type="spellStart"/>
      <w:r w:rsidRPr="001676A0">
        <w:rPr>
          <w:rFonts w:ascii="Garamond" w:hAnsi="Garamond"/>
          <w:lang w:val="es-MX"/>
        </w:rPr>
        <w:t>CIVs</w:t>
      </w:r>
      <w:proofErr w:type="spellEnd"/>
      <w:r w:rsidRPr="001676A0">
        <w:rPr>
          <w:rFonts w:ascii="Garamond" w:hAnsi="Garamond"/>
          <w:lang w:val="es-MX"/>
        </w:rPr>
        <w:t>, la cual reveló que:</w:t>
      </w:r>
    </w:p>
    <w:p w14:paraId="73EEC0B3" w14:textId="539E315E" w:rsidR="001676A0" w:rsidRDefault="001676A0" w:rsidP="001676A0">
      <w:pPr>
        <w:pStyle w:val="Prrafodelista"/>
        <w:numPr>
          <w:ilvl w:val="0"/>
          <w:numId w:val="1"/>
        </w:numPr>
        <w:jc w:val="both"/>
        <w:rPr>
          <w:rFonts w:ascii="Garamond" w:hAnsi="Garamond"/>
          <w:lang w:val="es-MX"/>
        </w:rPr>
      </w:pPr>
      <w:r>
        <w:rPr>
          <w:rFonts w:ascii="Garamond" w:hAnsi="Garamond"/>
          <w:lang w:val="es-MX"/>
        </w:rPr>
        <w:t>Dos segmentos viales fueron intervenidos mediante el contrato 211-2022.</w:t>
      </w:r>
    </w:p>
    <w:p w14:paraId="75807470" w14:textId="0784F583" w:rsidR="001676A0" w:rsidRDefault="001676A0" w:rsidP="001676A0">
      <w:pPr>
        <w:pStyle w:val="Prrafodelista"/>
        <w:numPr>
          <w:ilvl w:val="0"/>
          <w:numId w:val="1"/>
        </w:numPr>
        <w:jc w:val="both"/>
        <w:rPr>
          <w:rFonts w:ascii="Garamond" w:hAnsi="Garamond"/>
          <w:lang w:val="es-MX"/>
        </w:rPr>
      </w:pPr>
      <w:r>
        <w:rPr>
          <w:rFonts w:ascii="Garamond" w:hAnsi="Garamond"/>
          <w:lang w:val="es-MX"/>
        </w:rPr>
        <w:t xml:space="preserve">Uno de los segmentos viales fue reclasificado para ser intervenido mediante la actividad de mantenimiento, ya que el desgaste de la vía </w:t>
      </w:r>
      <w:r w:rsidR="000F3311">
        <w:rPr>
          <w:rFonts w:ascii="Garamond" w:hAnsi="Garamond"/>
          <w:lang w:val="es-MX"/>
        </w:rPr>
        <w:t>h</w:t>
      </w:r>
      <w:r>
        <w:rPr>
          <w:rFonts w:ascii="Garamond" w:hAnsi="Garamond"/>
          <w:lang w:val="es-MX"/>
        </w:rPr>
        <w:t>a aumentado.</w:t>
      </w:r>
    </w:p>
    <w:p w14:paraId="09D59944" w14:textId="04924A30" w:rsidR="001676A0" w:rsidRDefault="001676A0" w:rsidP="001676A0">
      <w:pPr>
        <w:pStyle w:val="Prrafodelista"/>
        <w:numPr>
          <w:ilvl w:val="0"/>
          <w:numId w:val="1"/>
        </w:numPr>
        <w:jc w:val="both"/>
        <w:rPr>
          <w:rFonts w:ascii="Garamond" w:hAnsi="Garamond"/>
          <w:lang w:val="es-MX"/>
        </w:rPr>
      </w:pPr>
      <w:r>
        <w:rPr>
          <w:rFonts w:ascii="Garamond" w:hAnsi="Garamond"/>
          <w:lang w:val="es-MX"/>
        </w:rPr>
        <w:t>Dos segmentos viales se encuentran ubicados en la zona de intervención del acueducto mediante el proyecto REDTRONCAL.</w:t>
      </w:r>
    </w:p>
    <w:p w14:paraId="32DC8F63" w14:textId="1983B2FF" w:rsidR="001676A0" w:rsidRDefault="001676A0" w:rsidP="001676A0">
      <w:pPr>
        <w:pStyle w:val="Prrafodelista"/>
        <w:numPr>
          <w:ilvl w:val="0"/>
          <w:numId w:val="1"/>
        </w:numPr>
        <w:jc w:val="both"/>
        <w:rPr>
          <w:rFonts w:ascii="Garamond" w:hAnsi="Garamond"/>
          <w:lang w:val="es-MX"/>
        </w:rPr>
      </w:pPr>
      <w:r>
        <w:rPr>
          <w:rFonts w:ascii="Garamond" w:hAnsi="Garamond"/>
          <w:lang w:val="es-MX"/>
        </w:rPr>
        <w:t>Un segmento vial fue intervenido por la Unidad de Mantenimiento Vial.</w:t>
      </w:r>
    </w:p>
    <w:p w14:paraId="7F9FF2EA" w14:textId="5418B0BD" w:rsidR="001676A0" w:rsidRPr="001676A0" w:rsidRDefault="001676A0" w:rsidP="001676A0">
      <w:pPr>
        <w:jc w:val="both"/>
        <w:rPr>
          <w:rFonts w:ascii="Garamond" w:hAnsi="Garamond"/>
          <w:lang w:val="es-MX"/>
        </w:rPr>
      </w:pPr>
      <w:r w:rsidRPr="001676A0">
        <w:rPr>
          <w:rFonts w:ascii="Garamond" w:hAnsi="Garamond"/>
          <w:lang w:val="es-MX"/>
        </w:rPr>
        <w:t xml:space="preserve">Es </w:t>
      </w:r>
      <w:r>
        <w:rPr>
          <w:rFonts w:ascii="Garamond" w:hAnsi="Garamond"/>
          <w:lang w:val="es-MX"/>
        </w:rPr>
        <w:t>así,</w:t>
      </w:r>
      <w:r w:rsidRPr="001676A0">
        <w:rPr>
          <w:rFonts w:ascii="Garamond" w:hAnsi="Garamond"/>
          <w:lang w:val="es-MX"/>
        </w:rPr>
        <w:t xml:space="preserve"> que se </w:t>
      </w:r>
      <w:r>
        <w:rPr>
          <w:rFonts w:ascii="Garamond" w:hAnsi="Garamond"/>
          <w:lang w:val="es-MX"/>
        </w:rPr>
        <w:t>llegó a seleccionar un total</w:t>
      </w:r>
      <w:r w:rsidRPr="001676A0">
        <w:rPr>
          <w:rFonts w:ascii="Garamond" w:hAnsi="Garamond"/>
          <w:lang w:val="es-MX"/>
        </w:rPr>
        <w:t xml:space="preserve"> de 29 segmentos viales para acciones de movilidad ya que durante el contrato 363 – 2023 no se pudieron intervenir en su totalidad</w:t>
      </w:r>
      <w:r>
        <w:rPr>
          <w:rFonts w:ascii="Garamond" w:hAnsi="Garamond"/>
          <w:lang w:val="es-MX"/>
        </w:rPr>
        <w:t>,</w:t>
      </w:r>
      <w:r w:rsidRPr="001676A0">
        <w:rPr>
          <w:rFonts w:ascii="Garamond" w:hAnsi="Garamond"/>
          <w:lang w:val="es-MX"/>
        </w:rPr>
        <w:t xml:space="preserve"> </w:t>
      </w:r>
      <w:r w:rsidR="000F3311">
        <w:rPr>
          <w:rFonts w:ascii="Garamond" w:hAnsi="Garamond"/>
          <w:lang w:val="es-MX"/>
        </w:rPr>
        <w:t>toda vez que</w:t>
      </w:r>
      <w:r w:rsidRPr="001676A0">
        <w:rPr>
          <w:rFonts w:ascii="Garamond" w:hAnsi="Garamond"/>
          <w:lang w:val="es-MX"/>
        </w:rPr>
        <w:t xml:space="preserve"> el contrato es a monto agotable, razón por la cual, durante el presente </w:t>
      </w:r>
      <w:r w:rsidR="000F3311">
        <w:rPr>
          <w:rFonts w:ascii="Garamond" w:hAnsi="Garamond"/>
          <w:lang w:val="es-MX"/>
        </w:rPr>
        <w:t>proceso</w:t>
      </w:r>
      <w:r w:rsidRPr="001676A0">
        <w:rPr>
          <w:rFonts w:ascii="Garamond" w:hAnsi="Garamond"/>
          <w:lang w:val="es-MX"/>
        </w:rPr>
        <w:t xml:space="preserve"> se quiere seguir con la planeación de los contratos para la ejecución total de cada uno de ellos.</w:t>
      </w:r>
    </w:p>
    <w:tbl>
      <w:tblPr>
        <w:tblW w:w="8852" w:type="dxa"/>
        <w:tblCellMar>
          <w:left w:w="70" w:type="dxa"/>
          <w:right w:w="70" w:type="dxa"/>
        </w:tblCellMar>
        <w:tblLook w:val="04A0" w:firstRow="1" w:lastRow="0" w:firstColumn="1" w:lastColumn="0" w:noHBand="0" w:noVBand="1"/>
      </w:tblPr>
      <w:tblGrid>
        <w:gridCol w:w="917"/>
        <w:gridCol w:w="1011"/>
        <w:gridCol w:w="1100"/>
        <w:gridCol w:w="1100"/>
        <w:gridCol w:w="917"/>
        <w:gridCol w:w="951"/>
        <w:gridCol w:w="925"/>
        <w:gridCol w:w="917"/>
        <w:gridCol w:w="1014"/>
      </w:tblGrid>
      <w:tr w:rsidR="001676A0" w:rsidRPr="001676A0" w14:paraId="700F8885" w14:textId="77777777" w:rsidTr="000F3311">
        <w:trPr>
          <w:trHeight w:val="668"/>
          <w:tblHeader/>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4DADD4" w14:textId="77777777" w:rsidR="001676A0" w:rsidRPr="001676A0" w:rsidRDefault="001676A0" w:rsidP="001676A0">
            <w:pPr>
              <w:spacing w:after="0" w:line="240" w:lineRule="auto"/>
              <w:jc w:val="center"/>
              <w:rPr>
                <w:rFonts w:ascii="Garamond" w:eastAsia="Times New Roman" w:hAnsi="Garamond" w:cs="Calibri"/>
                <w:b/>
                <w:bCs/>
                <w:kern w:val="0"/>
                <w:sz w:val="16"/>
                <w:szCs w:val="16"/>
                <w:lang w:eastAsia="es-CO"/>
                <w14:ligatures w14:val="none"/>
              </w:rPr>
            </w:pPr>
            <w:r w:rsidRPr="001676A0">
              <w:rPr>
                <w:rFonts w:ascii="Garamond" w:eastAsia="Times New Roman" w:hAnsi="Garamond" w:cs="Calibri"/>
                <w:b/>
                <w:bCs/>
                <w:kern w:val="0"/>
                <w:sz w:val="16"/>
                <w:szCs w:val="16"/>
                <w:lang w:eastAsia="es-CO"/>
                <w14:ligatures w14:val="none"/>
              </w:rPr>
              <w:t>ÍTEM</w:t>
            </w:r>
          </w:p>
        </w:tc>
        <w:tc>
          <w:tcPr>
            <w:tcW w:w="1011" w:type="dxa"/>
            <w:tcBorders>
              <w:top w:val="single" w:sz="4" w:space="0" w:color="auto"/>
              <w:left w:val="nil"/>
              <w:bottom w:val="single" w:sz="4" w:space="0" w:color="auto"/>
              <w:right w:val="nil"/>
            </w:tcBorders>
            <w:shd w:val="clear" w:color="auto" w:fill="auto"/>
            <w:vAlign w:val="center"/>
            <w:hideMark/>
          </w:tcPr>
          <w:p w14:paraId="7D128ABC" w14:textId="77777777" w:rsidR="001676A0" w:rsidRPr="001676A0" w:rsidRDefault="001676A0" w:rsidP="001676A0">
            <w:pPr>
              <w:spacing w:after="0" w:line="240" w:lineRule="auto"/>
              <w:jc w:val="center"/>
              <w:rPr>
                <w:rFonts w:ascii="Garamond" w:eastAsia="Times New Roman" w:hAnsi="Garamond" w:cs="Calibri"/>
                <w:b/>
                <w:bCs/>
                <w:kern w:val="0"/>
                <w:sz w:val="16"/>
                <w:szCs w:val="16"/>
                <w:lang w:eastAsia="es-CO"/>
                <w14:ligatures w14:val="none"/>
              </w:rPr>
            </w:pPr>
            <w:r w:rsidRPr="001676A0">
              <w:rPr>
                <w:rFonts w:ascii="Garamond" w:eastAsia="Times New Roman" w:hAnsi="Garamond" w:cs="Calibri"/>
                <w:b/>
                <w:bCs/>
                <w:kern w:val="0"/>
                <w:sz w:val="16"/>
                <w:szCs w:val="16"/>
                <w:lang w:eastAsia="es-CO"/>
                <w14:ligatures w14:val="none"/>
              </w:rPr>
              <w:t>CIV</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613DA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b/>
                <w:bCs/>
                <w:kern w:val="0"/>
                <w:sz w:val="16"/>
                <w:szCs w:val="16"/>
                <w:lang w:eastAsia="es-CO"/>
                <w14:ligatures w14:val="none"/>
              </w:rPr>
              <w:t>PK_ID</w:t>
            </w:r>
            <w:r w:rsidRPr="001676A0">
              <w:rPr>
                <w:rFonts w:ascii="Garamond" w:eastAsia="Times New Roman" w:hAnsi="Garamond" w:cs="Calibri"/>
                <w:b/>
                <w:bCs/>
                <w:kern w:val="0"/>
                <w:sz w:val="16"/>
                <w:szCs w:val="16"/>
                <w:lang w:eastAsia="es-CO"/>
                <w14:ligatures w14:val="none"/>
              </w:rPr>
              <w:br/>
              <w:t>Elemento</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6C86936B" w14:textId="77777777" w:rsidR="001676A0" w:rsidRPr="001676A0" w:rsidRDefault="001676A0" w:rsidP="001676A0">
            <w:pPr>
              <w:spacing w:after="0" w:line="240" w:lineRule="auto"/>
              <w:jc w:val="center"/>
              <w:rPr>
                <w:rFonts w:ascii="Garamond" w:eastAsia="Times New Roman" w:hAnsi="Garamond" w:cs="Calibri"/>
                <w:b/>
                <w:bCs/>
                <w:kern w:val="0"/>
                <w:sz w:val="16"/>
                <w:szCs w:val="16"/>
                <w:lang w:eastAsia="es-CO"/>
                <w14:ligatures w14:val="none"/>
              </w:rPr>
            </w:pPr>
            <w:r w:rsidRPr="001676A0">
              <w:rPr>
                <w:rFonts w:ascii="Garamond" w:eastAsia="Times New Roman" w:hAnsi="Garamond" w:cs="Calibri"/>
                <w:b/>
                <w:bCs/>
                <w:kern w:val="0"/>
                <w:sz w:val="16"/>
                <w:szCs w:val="16"/>
                <w:lang w:eastAsia="es-CO"/>
                <w14:ligatures w14:val="none"/>
              </w:rPr>
              <w:t>Tipo de Elemento</w:t>
            </w:r>
          </w:p>
        </w:tc>
        <w:tc>
          <w:tcPr>
            <w:tcW w:w="917" w:type="dxa"/>
            <w:tcBorders>
              <w:top w:val="single" w:sz="4" w:space="0" w:color="auto"/>
              <w:left w:val="nil"/>
              <w:bottom w:val="single" w:sz="4" w:space="0" w:color="auto"/>
              <w:right w:val="single" w:sz="4" w:space="0" w:color="auto"/>
            </w:tcBorders>
            <w:shd w:val="clear" w:color="auto" w:fill="auto"/>
            <w:vAlign w:val="center"/>
            <w:hideMark/>
          </w:tcPr>
          <w:p w14:paraId="7E621A68" w14:textId="77777777" w:rsidR="001676A0" w:rsidRPr="001676A0" w:rsidRDefault="001676A0" w:rsidP="001676A0">
            <w:pPr>
              <w:spacing w:after="0" w:line="240" w:lineRule="auto"/>
              <w:jc w:val="center"/>
              <w:rPr>
                <w:rFonts w:ascii="Garamond" w:eastAsia="Times New Roman" w:hAnsi="Garamond" w:cs="Calibri"/>
                <w:b/>
                <w:bCs/>
                <w:color w:val="000000"/>
                <w:kern w:val="0"/>
                <w:sz w:val="16"/>
                <w:szCs w:val="16"/>
                <w:lang w:eastAsia="es-CO"/>
                <w14:ligatures w14:val="none"/>
              </w:rPr>
            </w:pPr>
            <w:r w:rsidRPr="001676A0">
              <w:rPr>
                <w:rFonts w:ascii="Garamond" w:eastAsia="Times New Roman" w:hAnsi="Garamond" w:cs="Calibri"/>
                <w:b/>
                <w:bCs/>
                <w:color w:val="000000"/>
                <w:kern w:val="0"/>
                <w:sz w:val="16"/>
                <w:szCs w:val="16"/>
                <w:lang w:eastAsia="es-CO"/>
                <w14:ligatures w14:val="none"/>
              </w:rPr>
              <w:t>EJE VIAL</w:t>
            </w:r>
          </w:p>
        </w:tc>
        <w:tc>
          <w:tcPr>
            <w:tcW w:w="951" w:type="dxa"/>
            <w:tcBorders>
              <w:top w:val="single" w:sz="4" w:space="0" w:color="auto"/>
              <w:left w:val="nil"/>
              <w:bottom w:val="single" w:sz="4" w:space="0" w:color="auto"/>
              <w:right w:val="single" w:sz="4" w:space="0" w:color="auto"/>
            </w:tcBorders>
            <w:shd w:val="clear" w:color="auto" w:fill="auto"/>
            <w:vAlign w:val="center"/>
            <w:hideMark/>
          </w:tcPr>
          <w:p w14:paraId="149BFB53" w14:textId="77777777" w:rsidR="001676A0" w:rsidRPr="001676A0" w:rsidRDefault="001676A0" w:rsidP="001676A0">
            <w:pPr>
              <w:spacing w:after="0" w:line="240" w:lineRule="auto"/>
              <w:jc w:val="center"/>
              <w:rPr>
                <w:rFonts w:ascii="Garamond" w:eastAsia="Times New Roman" w:hAnsi="Garamond" w:cs="Calibri"/>
                <w:b/>
                <w:bCs/>
                <w:color w:val="000000"/>
                <w:kern w:val="0"/>
                <w:sz w:val="16"/>
                <w:szCs w:val="16"/>
                <w:lang w:eastAsia="es-CO"/>
                <w14:ligatures w14:val="none"/>
              </w:rPr>
            </w:pPr>
            <w:r w:rsidRPr="001676A0">
              <w:rPr>
                <w:rFonts w:ascii="Garamond" w:eastAsia="Times New Roman" w:hAnsi="Garamond" w:cs="Calibri"/>
                <w:b/>
                <w:bCs/>
                <w:color w:val="000000"/>
                <w:kern w:val="0"/>
                <w:sz w:val="16"/>
                <w:szCs w:val="16"/>
                <w:lang w:eastAsia="es-CO"/>
                <w14:ligatures w14:val="none"/>
              </w:rPr>
              <w:t>DESDE</w:t>
            </w:r>
          </w:p>
        </w:tc>
        <w:tc>
          <w:tcPr>
            <w:tcW w:w="925" w:type="dxa"/>
            <w:tcBorders>
              <w:top w:val="single" w:sz="4" w:space="0" w:color="auto"/>
              <w:left w:val="nil"/>
              <w:bottom w:val="single" w:sz="4" w:space="0" w:color="auto"/>
              <w:right w:val="single" w:sz="4" w:space="0" w:color="auto"/>
            </w:tcBorders>
            <w:shd w:val="clear" w:color="auto" w:fill="auto"/>
            <w:vAlign w:val="center"/>
            <w:hideMark/>
          </w:tcPr>
          <w:p w14:paraId="3F056D27" w14:textId="77777777" w:rsidR="001676A0" w:rsidRPr="001676A0" w:rsidRDefault="001676A0" w:rsidP="001676A0">
            <w:pPr>
              <w:spacing w:after="0" w:line="240" w:lineRule="auto"/>
              <w:jc w:val="center"/>
              <w:rPr>
                <w:rFonts w:ascii="Garamond" w:eastAsia="Times New Roman" w:hAnsi="Garamond" w:cs="Calibri"/>
                <w:b/>
                <w:bCs/>
                <w:color w:val="000000"/>
                <w:kern w:val="0"/>
                <w:sz w:val="16"/>
                <w:szCs w:val="16"/>
                <w:lang w:eastAsia="es-CO"/>
                <w14:ligatures w14:val="none"/>
              </w:rPr>
            </w:pPr>
            <w:r w:rsidRPr="001676A0">
              <w:rPr>
                <w:rFonts w:ascii="Garamond" w:eastAsia="Times New Roman" w:hAnsi="Garamond" w:cs="Calibri"/>
                <w:b/>
                <w:bCs/>
                <w:color w:val="000000"/>
                <w:kern w:val="0"/>
                <w:sz w:val="16"/>
                <w:szCs w:val="16"/>
                <w:lang w:eastAsia="es-CO"/>
                <w14:ligatures w14:val="none"/>
              </w:rPr>
              <w:t>HASTA</w:t>
            </w:r>
          </w:p>
        </w:tc>
        <w:tc>
          <w:tcPr>
            <w:tcW w:w="917" w:type="dxa"/>
            <w:tcBorders>
              <w:top w:val="single" w:sz="4" w:space="0" w:color="auto"/>
              <w:left w:val="nil"/>
              <w:bottom w:val="single" w:sz="4" w:space="0" w:color="auto"/>
              <w:right w:val="single" w:sz="4" w:space="0" w:color="auto"/>
            </w:tcBorders>
            <w:shd w:val="clear" w:color="auto" w:fill="auto"/>
            <w:vAlign w:val="center"/>
            <w:hideMark/>
          </w:tcPr>
          <w:p w14:paraId="4E394E61" w14:textId="77777777" w:rsidR="001676A0" w:rsidRPr="001676A0" w:rsidRDefault="001676A0" w:rsidP="001676A0">
            <w:pPr>
              <w:spacing w:after="0" w:line="240" w:lineRule="auto"/>
              <w:jc w:val="center"/>
              <w:rPr>
                <w:rFonts w:ascii="Garamond" w:eastAsia="Times New Roman" w:hAnsi="Garamond" w:cs="Calibri"/>
                <w:b/>
                <w:bCs/>
                <w:color w:val="000000"/>
                <w:kern w:val="0"/>
                <w:sz w:val="16"/>
                <w:szCs w:val="16"/>
                <w:lang w:eastAsia="es-CO"/>
                <w14:ligatures w14:val="none"/>
              </w:rPr>
            </w:pPr>
            <w:r w:rsidRPr="001676A0">
              <w:rPr>
                <w:rFonts w:ascii="Garamond" w:eastAsia="Times New Roman" w:hAnsi="Garamond" w:cs="Calibri"/>
                <w:b/>
                <w:bCs/>
                <w:color w:val="000000"/>
                <w:kern w:val="0"/>
                <w:sz w:val="16"/>
                <w:szCs w:val="16"/>
                <w:lang w:eastAsia="es-CO"/>
                <w14:ligatures w14:val="none"/>
              </w:rPr>
              <w:t>AREA (m2)</w:t>
            </w:r>
          </w:p>
        </w:tc>
        <w:tc>
          <w:tcPr>
            <w:tcW w:w="1014" w:type="dxa"/>
            <w:tcBorders>
              <w:top w:val="single" w:sz="4" w:space="0" w:color="auto"/>
              <w:left w:val="nil"/>
              <w:bottom w:val="single" w:sz="4" w:space="0" w:color="auto"/>
              <w:right w:val="single" w:sz="4" w:space="0" w:color="auto"/>
            </w:tcBorders>
            <w:shd w:val="clear" w:color="auto" w:fill="auto"/>
            <w:vAlign w:val="center"/>
            <w:hideMark/>
          </w:tcPr>
          <w:p w14:paraId="0780B795" w14:textId="77777777" w:rsidR="001676A0" w:rsidRPr="001676A0" w:rsidRDefault="001676A0" w:rsidP="001676A0">
            <w:pPr>
              <w:spacing w:after="0" w:line="240" w:lineRule="auto"/>
              <w:jc w:val="center"/>
              <w:rPr>
                <w:rFonts w:ascii="Garamond" w:eastAsia="Times New Roman" w:hAnsi="Garamond" w:cs="Calibri"/>
                <w:b/>
                <w:bCs/>
                <w:color w:val="000000"/>
                <w:kern w:val="0"/>
                <w:sz w:val="16"/>
                <w:szCs w:val="16"/>
                <w:lang w:eastAsia="es-CO"/>
                <w14:ligatures w14:val="none"/>
              </w:rPr>
            </w:pPr>
            <w:r w:rsidRPr="001676A0">
              <w:rPr>
                <w:rFonts w:ascii="Garamond" w:eastAsia="Times New Roman" w:hAnsi="Garamond" w:cs="Calibri"/>
                <w:b/>
                <w:bCs/>
                <w:color w:val="000000"/>
                <w:kern w:val="0"/>
                <w:sz w:val="16"/>
                <w:szCs w:val="16"/>
                <w:lang w:eastAsia="es-CO"/>
                <w14:ligatures w14:val="none"/>
              </w:rPr>
              <w:t>KM-CARRIL</w:t>
            </w:r>
          </w:p>
        </w:tc>
      </w:tr>
      <w:tr w:rsidR="001676A0" w:rsidRPr="001676A0" w14:paraId="55AF8679"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1EF55BC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w:t>
            </w:r>
          </w:p>
        </w:tc>
        <w:tc>
          <w:tcPr>
            <w:tcW w:w="1011" w:type="dxa"/>
            <w:tcBorders>
              <w:top w:val="nil"/>
              <w:left w:val="nil"/>
              <w:bottom w:val="single" w:sz="4" w:space="0" w:color="auto"/>
              <w:right w:val="nil"/>
            </w:tcBorders>
            <w:shd w:val="clear" w:color="auto" w:fill="auto"/>
            <w:noWrap/>
            <w:hideMark/>
          </w:tcPr>
          <w:p w14:paraId="45CE350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12002432</w:t>
            </w:r>
          </w:p>
        </w:tc>
        <w:tc>
          <w:tcPr>
            <w:tcW w:w="1100" w:type="dxa"/>
            <w:tcBorders>
              <w:top w:val="nil"/>
              <w:left w:val="single" w:sz="4" w:space="0" w:color="auto"/>
              <w:bottom w:val="single" w:sz="4" w:space="0" w:color="auto"/>
              <w:right w:val="single" w:sz="4" w:space="0" w:color="auto"/>
            </w:tcBorders>
            <w:shd w:val="clear" w:color="auto" w:fill="auto"/>
            <w:noWrap/>
            <w:hideMark/>
          </w:tcPr>
          <w:p w14:paraId="12D4808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178995</w:t>
            </w:r>
          </w:p>
        </w:tc>
        <w:tc>
          <w:tcPr>
            <w:tcW w:w="1100" w:type="dxa"/>
            <w:tcBorders>
              <w:top w:val="nil"/>
              <w:left w:val="nil"/>
              <w:bottom w:val="single" w:sz="4" w:space="0" w:color="auto"/>
              <w:right w:val="single" w:sz="4" w:space="0" w:color="auto"/>
            </w:tcBorders>
            <w:shd w:val="clear" w:color="auto" w:fill="auto"/>
            <w:hideMark/>
          </w:tcPr>
          <w:p w14:paraId="7D532C47"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1803DD1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14 A</w:t>
            </w:r>
          </w:p>
        </w:tc>
        <w:tc>
          <w:tcPr>
            <w:tcW w:w="951" w:type="dxa"/>
            <w:tcBorders>
              <w:top w:val="nil"/>
              <w:left w:val="nil"/>
              <w:bottom w:val="single" w:sz="4" w:space="0" w:color="auto"/>
              <w:right w:val="single" w:sz="4" w:space="0" w:color="auto"/>
            </w:tcBorders>
            <w:shd w:val="clear" w:color="auto" w:fill="auto"/>
            <w:noWrap/>
            <w:vAlign w:val="bottom"/>
            <w:hideMark/>
          </w:tcPr>
          <w:p w14:paraId="674618C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70 A</w:t>
            </w:r>
          </w:p>
        </w:tc>
        <w:tc>
          <w:tcPr>
            <w:tcW w:w="925" w:type="dxa"/>
            <w:tcBorders>
              <w:top w:val="nil"/>
              <w:left w:val="nil"/>
              <w:bottom w:val="single" w:sz="4" w:space="0" w:color="auto"/>
              <w:right w:val="single" w:sz="4" w:space="0" w:color="auto"/>
            </w:tcBorders>
            <w:shd w:val="clear" w:color="auto" w:fill="auto"/>
            <w:noWrap/>
            <w:vAlign w:val="bottom"/>
            <w:hideMark/>
          </w:tcPr>
          <w:p w14:paraId="07310DB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70</w:t>
            </w:r>
          </w:p>
        </w:tc>
        <w:tc>
          <w:tcPr>
            <w:tcW w:w="917" w:type="dxa"/>
            <w:tcBorders>
              <w:top w:val="nil"/>
              <w:left w:val="nil"/>
              <w:bottom w:val="single" w:sz="4" w:space="0" w:color="auto"/>
              <w:right w:val="single" w:sz="4" w:space="0" w:color="auto"/>
            </w:tcBorders>
            <w:shd w:val="clear" w:color="auto" w:fill="auto"/>
            <w:noWrap/>
            <w:hideMark/>
          </w:tcPr>
          <w:p w14:paraId="7FE8F322"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784.68</w:t>
            </w:r>
          </w:p>
        </w:tc>
        <w:tc>
          <w:tcPr>
            <w:tcW w:w="1014" w:type="dxa"/>
            <w:tcBorders>
              <w:top w:val="nil"/>
              <w:left w:val="nil"/>
              <w:bottom w:val="single" w:sz="4" w:space="0" w:color="auto"/>
              <w:right w:val="single" w:sz="4" w:space="0" w:color="auto"/>
            </w:tcBorders>
            <w:shd w:val="clear" w:color="auto" w:fill="auto"/>
            <w:noWrap/>
            <w:vAlign w:val="bottom"/>
            <w:hideMark/>
          </w:tcPr>
          <w:p w14:paraId="26C459A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0.262</w:t>
            </w:r>
          </w:p>
        </w:tc>
      </w:tr>
      <w:tr w:rsidR="001676A0" w:rsidRPr="001676A0" w14:paraId="0D291001"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49C6BC0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w:t>
            </w:r>
          </w:p>
        </w:tc>
        <w:tc>
          <w:tcPr>
            <w:tcW w:w="1011" w:type="dxa"/>
            <w:tcBorders>
              <w:top w:val="nil"/>
              <w:left w:val="nil"/>
              <w:bottom w:val="single" w:sz="4" w:space="0" w:color="auto"/>
              <w:right w:val="nil"/>
            </w:tcBorders>
            <w:shd w:val="clear" w:color="auto" w:fill="auto"/>
            <w:noWrap/>
            <w:hideMark/>
          </w:tcPr>
          <w:p w14:paraId="6827495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12001662</w:t>
            </w:r>
          </w:p>
        </w:tc>
        <w:tc>
          <w:tcPr>
            <w:tcW w:w="1100" w:type="dxa"/>
            <w:tcBorders>
              <w:top w:val="nil"/>
              <w:left w:val="single" w:sz="4" w:space="0" w:color="auto"/>
              <w:bottom w:val="single" w:sz="4" w:space="0" w:color="auto"/>
              <w:right w:val="single" w:sz="4" w:space="0" w:color="auto"/>
            </w:tcBorders>
            <w:shd w:val="clear" w:color="auto" w:fill="auto"/>
            <w:noWrap/>
            <w:hideMark/>
          </w:tcPr>
          <w:p w14:paraId="4635FD7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178287</w:t>
            </w:r>
          </w:p>
        </w:tc>
        <w:tc>
          <w:tcPr>
            <w:tcW w:w="1100" w:type="dxa"/>
            <w:tcBorders>
              <w:top w:val="nil"/>
              <w:left w:val="nil"/>
              <w:bottom w:val="single" w:sz="4" w:space="0" w:color="auto"/>
              <w:right w:val="single" w:sz="4" w:space="0" w:color="auto"/>
            </w:tcBorders>
            <w:shd w:val="clear" w:color="auto" w:fill="auto"/>
            <w:hideMark/>
          </w:tcPr>
          <w:p w14:paraId="204A0DDC"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7CB2792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52</w:t>
            </w:r>
          </w:p>
        </w:tc>
        <w:tc>
          <w:tcPr>
            <w:tcW w:w="951" w:type="dxa"/>
            <w:tcBorders>
              <w:top w:val="nil"/>
              <w:left w:val="nil"/>
              <w:bottom w:val="single" w:sz="4" w:space="0" w:color="auto"/>
              <w:right w:val="single" w:sz="4" w:space="0" w:color="auto"/>
            </w:tcBorders>
            <w:shd w:val="clear" w:color="auto" w:fill="auto"/>
            <w:noWrap/>
            <w:vAlign w:val="bottom"/>
            <w:hideMark/>
          </w:tcPr>
          <w:p w14:paraId="65DDC2B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71 A</w:t>
            </w:r>
          </w:p>
        </w:tc>
        <w:tc>
          <w:tcPr>
            <w:tcW w:w="925" w:type="dxa"/>
            <w:tcBorders>
              <w:top w:val="nil"/>
              <w:left w:val="nil"/>
              <w:bottom w:val="single" w:sz="4" w:space="0" w:color="auto"/>
              <w:right w:val="single" w:sz="4" w:space="0" w:color="auto"/>
            </w:tcBorders>
            <w:shd w:val="clear" w:color="auto" w:fill="auto"/>
            <w:noWrap/>
            <w:vAlign w:val="bottom"/>
            <w:hideMark/>
          </w:tcPr>
          <w:p w14:paraId="0783337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71 C</w:t>
            </w:r>
          </w:p>
        </w:tc>
        <w:tc>
          <w:tcPr>
            <w:tcW w:w="917" w:type="dxa"/>
            <w:tcBorders>
              <w:top w:val="nil"/>
              <w:left w:val="nil"/>
              <w:bottom w:val="single" w:sz="4" w:space="0" w:color="auto"/>
              <w:right w:val="single" w:sz="4" w:space="0" w:color="auto"/>
            </w:tcBorders>
            <w:shd w:val="clear" w:color="auto" w:fill="auto"/>
            <w:noWrap/>
            <w:vAlign w:val="bottom"/>
            <w:hideMark/>
          </w:tcPr>
          <w:p w14:paraId="4F59CE98"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686.12</w:t>
            </w:r>
          </w:p>
        </w:tc>
        <w:tc>
          <w:tcPr>
            <w:tcW w:w="1014" w:type="dxa"/>
            <w:tcBorders>
              <w:top w:val="nil"/>
              <w:left w:val="nil"/>
              <w:bottom w:val="single" w:sz="4" w:space="0" w:color="auto"/>
              <w:right w:val="single" w:sz="4" w:space="0" w:color="auto"/>
            </w:tcBorders>
            <w:shd w:val="clear" w:color="auto" w:fill="auto"/>
            <w:noWrap/>
            <w:vAlign w:val="bottom"/>
            <w:hideMark/>
          </w:tcPr>
          <w:p w14:paraId="435774C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0.229</w:t>
            </w:r>
          </w:p>
        </w:tc>
      </w:tr>
      <w:tr w:rsidR="001676A0" w:rsidRPr="001676A0" w14:paraId="26307818"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7B57B1E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3</w:t>
            </w:r>
          </w:p>
        </w:tc>
        <w:tc>
          <w:tcPr>
            <w:tcW w:w="1011" w:type="dxa"/>
            <w:tcBorders>
              <w:top w:val="nil"/>
              <w:left w:val="nil"/>
              <w:bottom w:val="single" w:sz="4" w:space="0" w:color="auto"/>
              <w:right w:val="nil"/>
            </w:tcBorders>
            <w:shd w:val="clear" w:color="auto" w:fill="auto"/>
            <w:noWrap/>
            <w:hideMark/>
          </w:tcPr>
          <w:p w14:paraId="6E51E0C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12003134</w:t>
            </w:r>
          </w:p>
        </w:tc>
        <w:tc>
          <w:tcPr>
            <w:tcW w:w="1100" w:type="dxa"/>
            <w:tcBorders>
              <w:top w:val="nil"/>
              <w:left w:val="single" w:sz="4" w:space="0" w:color="auto"/>
              <w:bottom w:val="single" w:sz="4" w:space="0" w:color="auto"/>
              <w:right w:val="single" w:sz="4" w:space="0" w:color="auto"/>
            </w:tcBorders>
            <w:shd w:val="clear" w:color="auto" w:fill="auto"/>
            <w:noWrap/>
            <w:hideMark/>
          </w:tcPr>
          <w:p w14:paraId="562A4E06"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91017774</w:t>
            </w:r>
          </w:p>
        </w:tc>
        <w:tc>
          <w:tcPr>
            <w:tcW w:w="1100" w:type="dxa"/>
            <w:tcBorders>
              <w:top w:val="nil"/>
              <w:left w:val="nil"/>
              <w:bottom w:val="single" w:sz="4" w:space="0" w:color="auto"/>
              <w:right w:val="single" w:sz="4" w:space="0" w:color="auto"/>
            </w:tcBorders>
            <w:shd w:val="clear" w:color="auto" w:fill="auto"/>
            <w:hideMark/>
          </w:tcPr>
          <w:p w14:paraId="30001A84"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7563593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DG 76 BIS</w:t>
            </w:r>
          </w:p>
        </w:tc>
        <w:tc>
          <w:tcPr>
            <w:tcW w:w="951" w:type="dxa"/>
            <w:tcBorders>
              <w:top w:val="nil"/>
              <w:left w:val="nil"/>
              <w:bottom w:val="single" w:sz="4" w:space="0" w:color="auto"/>
              <w:right w:val="single" w:sz="4" w:space="0" w:color="auto"/>
            </w:tcBorders>
            <w:shd w:val="clear" w:color="auto" w:fill="auto"/>
            <w:noWrap/>
            <w:vAlign w:val="bottom"/>
            <w:hideMark/>
          </w:tcPr>
          <w:p w14:paraId="7F635DD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52</w:t>
            </w:r>
          </w:p>
        </w:tc>
        <w:tc>
          <w:tcPr>
            <w:tcW w:w="925" w:type="dxa"/>
            <w:tcBorders>
              <w:top w:val="nil"/>
              <w:left w:val="nil"/>
              <w:bottom w:val="single" w:sz="4" w:space="0" w:color="auto"/>
              <w:right w:val="single" w:sz="4" w:space="0" w:color="auto"/>
            </w:tcBorders>
            <w:shd w:val="clear" w:color="auto" w:fill="auto"/>
            <w:noWrap/>
            <w:vAlign w:val="bottom"/>
            <w:hideMark/>
          </w:tcPr>
          <w:p w14:paraId="2214C5E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51</w:t>
            </w:r>
          </w:p>
        </w:tc>
        <w:tc>
          <w:tcPr>
            <w:tcW w:w="917" w:type="dxa"/>
            <w:tcBorders>
              <w:top w:val="nil"/>
              <w:left w:val="nil"/>
              <w:bottom w:val="single" w:sz="4" w:space="0" w:color="auto"/>
              <w:right w:val="single" w:sz="4" w:space="0" w:color="auto"/>
            </w:tcBorders>
            <w:shd w:val="clear" w:color="auto" w:fill="auto"/>
            <w:noWrap/>
            <w:vAlign w:val="bottom"/>
            <w:hideMark/>
          </w:tcPr>
          <w:p w14:paraId="11F9B219"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382.29</w:t>
            </w:r>
          </w:p>
        </w:tc>
        <w:tc>
          <w:tcPr>
            <w:tcW w:w="1014" w:type="dxa"/>
            <w:tcBorders>
              <w:top w:val="nil"/>
              <w:left w:val="nil"/>
              <w:bottom w:val="single" w:sz="4" w:space="0" w:color="auto"/>
              <w:right w:val="single" w:sz="4" w:space="0" w:color="auto"/>
            </w:tcBorders>
            <w:shd w:val="clear" w:color="auto" w:fill="auto"/>
            <w:noWrap/>
            <w:vAlign w:val="bottom"/>
            <w:hideMark/>
          </w:tcPr>
          <w:p w14:paraId="333227E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0.127</w:t>
            </w:r>
          </w:p>
        </w:tc>
      </w:tr>
      <w:tr w:rsidR="001676A0" w:rsidRPr="001676A0" w14:paraId="252B9D2A"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2C7C01A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4</w:t>
            </w:r>
          </w:p>
        </w:tc>
        <w:tc>
          <w:tcPr>
            <w:tcW w:w="1011" w:type="dxa"/>
            <w:tcBorders>
              <w:top w:val="nil"/>
              <w:left w:val="nil"/>
              <w:bottom w:val="single" w:sz="4" w:space="0" w:color="auto"/>
              <w:right w:val="nil"/>
            </w:tcBorders>
            <w:shd w:val="clear" w:color="auto" w:fill="auto"/>
            <w:noWrap/>
            <w:hideMark/>
          </w:tcPr>
          <w:p w14:paraId="2C57D10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12000797</w:t>
            </w:r>
          </w:p>
        </w:tc>
        <w:tc>
          <w:tcPr>
            <w:tcW w:w="1100" w:type="dxa"/>
            <w:tcBorders>
              <w:top w:val="nil"/>
              <w:left w:val="single" w:sz="4" w:space="0" w:color="auto"/>
              <w:bottom w:val="single" w:sz="4" w:space="0" w:color="auto"/>
              <w:right w:val="single" w:sz="4" w:space="0" w:color="auto"/>
            </w:tcBorders>
            <w:shd w:val="clear" w:color="auto" w:fill="auto"/>
            <w:noWrap/>
            <w:hideMark/>
          </w:tcPr>
          <w:p w14:paraId="3FFA312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177772</w:t>
            </w:r>
          </w:p>
        </w:tc>
        <w:tc>
          <w:tcPr>
            <w:tcW w:w="1100" w:type="dxa"/>
            <w:tcBorders>
              <w:top w:val="nil"/>
              <w:left w:val="nil"/>
              <w:bottom w:val="single" w:sz="4" w:space="0" w:color="auto"/>
              <w:right w:val="single" w:sz="4" w:space="0" w:color="auto"/>
            </w:tcBorders>
            <w:shd w:val="clear" w:color="auto" w:fill="auto"/>
            <w:hideMark/>
          </w:tcPr>
          <w:p w14:paraId="7C3CE043"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789BA586"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67</w:t>
            </w:r>
          </w:p>
        </w:tc>
        <w:tc>
          <w:tcPr>
            <w:tcW w:w="951" w:type="dxa"/>
            <w:tcBorders>
              <w:top w:val="nil"/>
              <w:left w:val="nil"/>
              <w:bottom w:val="single" w:sz="4" w:space="0" w:color="auto"/>
              <w:right w:val="single" w:sz="4" w:space="0" w:color="auto"/>
            </w:tcBorders>
            <w:shd w:val="clear" w:color="auto" w:fill="auto"/>
            <w:noWrap/>
            <w:vAlign w:val="bottom"/>
            <w:hideMark/>
          </w:tcPr>
          <w:p w14:paraId="0629EDD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67 G</w:t>
            </w:r>
          </w:p>
        </w:tc>
        <w:tc>
          <w:tcPr>
            <w:tcW w:w="925" w:type="dxa"/>
            <w:tcBorders>
              <w:top w:val="nil"/>
              <w:left w:val="nil"/>
              <w:bottom w:val="single" w:sz="4" w:space="0" w:color="auto"/>
              <w:right w:val="single" w:sz="4" w:space="0" w:color="auto"/>
            </w:tcBorders>
            <w:shd w:val="clear" w:color="auto" w:fill="auto"/>
            <w:noWrap/>
            <w:vAlign w:val="bottom"/>
            <w:hideMark/>
          </w:tcPr>
          <w:p w14:paraId="1195CA7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NA</w:t>
            </w:r>
          </w:p>
        </w:tc>
        <w:tc>
          <w:tcPr>
            <w:tcW w:w="917" w:type="dxa"/>
            <w:tcBorders>
              <w:top w:val="nil"/>
              <w:left w:val="nil"/>
              <w:bottom w:val="single" w:sz="4" w:space="0" w:color="auto"/>
              <w:right w:val="single" w:sz="4" w:space="0" w:color="auto"/>
            </w:tcBorders>
            <w:shd w:val="clear" w:color="auto" w:fill="auto"/>
            <w:noWrap/>
            <w:vAlign w:val="bottom"/>
            <w:hideMark/>
          </w:tcPr>
          <w:p w14:paraId="3A83FE29"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575.18</w:t>
            </w:r>
          </w:p>
        </w:tc>
        <w:tc>
          <w:tcPr>
            <w:tcW w:w="1014" w:type="dxa"/>
            <w:tcBorders>
              <w:top w:val="nil"/>
              <w:left w:val="nil"/>
              <w:bottom w:val="single" w:sz="4" w:space="0" w:color="auto"/>
              <w:right w:val="single" w:sz="4" w:space="0" w:color="auto"/>
            </w:tcBorders>
            <w:shd w:val="clear" w:color="auto" w:fill="auto"/>
            <w:noWrap/>
            <w:vAlign w:val="bottom"/>
            <w:hideMark/>
          </w:tcPr>
          <w:p w14:paraId="74BA2BB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0.192</w:t>
            </w:r>
          </w:p>
        </w:tc>
      </w:tr>
      <w:tr w:rsidR="001676A0" w:rsidRPr="001676A0" w14:paraId="2F5999E0"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1539290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5</w:t>
            </w:r>
          </w:p>
        </w:tc>
        <w:tc>
          <w:tcPr>
            <w:tcW w:w="1011" w:type="dxa"/>
            <w:tcBorders>
              <w:top w:val="nil"/>
              <w:left w:val="nil"/>
              <w:bottom w:val="single" w:sz="4" w:space="0" w:color="auto"/>
              <w:right w:val="nil"/>
            </w:tcBorders>
            <w:shd w:val="clear" w:color="auto" w:fill="auto"/>
            <w:noWrap/>
            <w:hideMark/>
          </w:tcPr>
          <w:p w14:paraId="4CE6CF8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12001109</w:t>
            </w:r>
          </w:p>
        </w:tc>
        <w:tc>
          <w:tcPr>
            <w:tcW w:w="1100" w:type="dxa"/>
            <w:tcBorders>
              <w:top w:val="nil"/>
              <w:left w:val="single" w:sz="4" w:space="0" w:color="auto"/>
              <w:bottom w:val="single" w:sz="4" w:space="0" w:color="auto"/>
              <w:right w:val="single" w:sz="4" w:space="0" w:color="auto"/>
            </w:tcBorders>
            <w:shd w:val="clear" w:color="auto" w:fill="auto"/>
            <w:noWrap/>
            <w:hideMark/>
          </w:tcPr>
          <w:p w14:paraId="4DB512F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177846</w:t>
            </w:r>
          </w:p>
        </w:tc>
        <w:tc>
          <w:tcPr>
            <w:tcW w:w="1100" w:type="dxa"/>
            <w:tcBorders>
              <w:top w:val="nil"/>
              <w:left w:val="nil"/>
              <w:bottom w:val="single" w:sz="4" w:space="0" w:color="auto"/>
              <w:right w:val="single" w:sz="4" w:space="0" w:color="auto"/>
            </w:tcBorders>
            <w:shd w:val="clear" w:color="auto" w:fill="auto"/>
            <w:hideMark/>
          </w:tcPr>
          <w:p w14:paraId="36A45C4D"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73FA3882"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64</w:t>
            </w:r>
          </w:p>
        </w:tc>
        <w:tc>
          <w:tcPr>
            <w:tcW w:w="951" w:type="dxa"/>
            <w:tcBorders>
              <w:top w:val="nil"/>
              <w:left w:val="nil"/>
              <w:bottom w:val="single" w:sz="4" w:space="0" w:color="auto"/>
              <w:right w:val="single" w:sz="4" w:space="0" w:color="auto"/>
            </w:tcBorders>
            <w:shd w:val="clear" w:color="auto" w:fill="auto"/>
            <w:noWrap/>
            <w:vAlign w:val="bottom"/>
            <w:hideMark/>
          </w:tcPr>
          <w:p w14:paraId="6156CE2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AV 68</w:t>
            </w:r>
          </w:p>
        </w:tc>
        <w:tc>
          <w:tcPr>
            <w:tcW w:w="925" w:type="dxa"/>
            <w:tcBorders>
              <w:top w:val="nil"/>
              <w:left w:val="nil"/>
              <w:bottom w:val="single" w:sz="4" w:space="0" w:color="auto"/>
              <w:right w:val="single" w:sz="4" w:space="0" w:color="auto"/>
            </w:tcBorders>
            <w:shd w:val="clear" w:color="auto" w:fill="auto"/>
            <w:noWrap/>
            <w:vAlign w:val="bottom"/>
            <w:hideMark/>
          </w:tcPr>
          <w:p w14:paraId="5A30BDC2"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67 D BIS</w:t>
            </w:r>
          </w:p>
        </w:tc>
        <w:tc>
          <w:tcPr>
            <w:tcW w:w="917" w:type="dxa"/>
            <w:tcBorders>
              <w:top w:val="nil"/>
              <w:left w:val="nil"/>
              <w:bottom w:val="single" w:sz="4" w:space="0" w:color="auto"/>
              <w:right w:val="single" w:sz="4" w:space="0" w:color="auto"/>
            </w:tcBorders>
            <w:shd w:val="clear" w:color="auto" w:fill="auto"/>
            <w:noWrap/>
            <w:vAlign w:val="bottom"/>
            <w:hideMark/>
          </w:tcPr>
          <w:p w14:paraId="1AECAFC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958.13</w:t>
            </w:r>
          </w:p>
        </w:tc>
        <w:tc>
          <w:tcPr>
            <w:tcW w:w="1014" w:type="dxa"/>
            <w:tcBorders>
              <w:top w:val="nil"/>
              <w:left w:val="nil"/>
              <w:bottom w:val="single" w:sz="4" w:space="0" w:color="auto"/>
              <w:right w:val="single" w:sz="4" w:space="0" w:color="auto"/>
            </w:tcBorders>
            <w:shd w:val="clear" w:color="auto" w:fill="auto"/>
            <w:noWrap/>
            <w:vAlign w:val="bottom"/>
            <w:hideMark/>
          </w:tcPr>
          <w:p w14:paraId="051FC87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0.319</w:t>
            </w:r>
          </w:p>
        </w:tc>
      </w:tr>
      <w:tr w:rsidR="001676A0" w:rsidRPr="001676A0" w14:paraId="1DD9D129"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1B7105C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6</w:t>
            </w:r>
          </w:p>
        </w:tc>
        <w:tc>
          <w:tcPr>
            <w:tcW w:w="1011" w:type="dxa"/>
            <w:tcBorders>
              <w:top w:val="nil"/>
              <w:left w:val="nil"/>
              <w:bottom w:val="single" w:sz="4" w:space="0" w:color="auto"/>
              <w:right w:val="nil"/>
            </w:tcBorders>
            <w:shd w:val="clear" w:color="auto" w:fill="auto"/>
            <w:noWrap/>
            <w:hideMark/>
          </w:tcPr>
          <w:p w14:paraId="59F6C61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12000816</w:t>
            </w:r>
          </w:p>
        </w:tc>
        <w:tc>
          <w:tcPr>
            <w:tcW w:w="1100" w:type="dxa"/>
            <w:tcBorders>
              <w:top w:val="nil"/>
              <w:left w:val="single" w:sz="4" w:space="0" w:color="auto"/>
              <w:bottom w:val="single" w:sz="4" w:space="0" w:color="auto"/>
              <w:right w:val="single" w:sz="4" w:space="0" w:color="auto"/>
            </w:tcBorders>
            <w:shd w:val="clear" w:color="auto" w:fill="auto"/>
            <w:noWrap/>
            <w:hideMark/>
          </w:tcPr>
          <w:p w14:paraId="6B19EEF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177771</w:t>
            </w:r>
          </w:p>
        </w:tc>
        <w:tc>
          <w:tcPr>
            <w:tcW w:w="1100" w:type="dxa"/>
            <w:tcBorders>
              <w:top w:val="nil"/>
              <w:left w:val="nil"/>
              <w:bottom w:val="single" w:sz="4" w:space="0" w:color="auto"/>
              <w:right w:val="single" w:sz="4" w:space="0" w:color="auto"/>
            </w:tcBorders>
            <w:shd w:val="clear" w:color="auto" w:fill="auto"/>
            <w:hideMark/>
          </w:tcPr>
          <w:p w14:paraId="5CF163AD"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4B18A2B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67</w:t>
            </w:r>
          </w:p>
        </w:tc>
        <w:tc>
          <w:tcPr>
            <w:tcW w:w="951" w:type="dxa"/>
            <w:tcBorders>
              <w:top w:val="nil"/>
              <w:left w:val="nil"/>
              <w:bottom w:val="single" w:sz="4" w:space="0" w:color="auto"/>
              <w:right w:val="single" w:sz="4" w:space="0" w:color="auto"/>
            </w:tcBorders>
            <w:shd w:val="clear" w:color="auto" w:fill="auto"/>
            <w:noWrap/>
            <w:vAlign w:val="bottom"/>
            <w:hideMark/>
          </w:tcPr>
          <w:p w14:paraId="0B281CD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67 F</w:t>
            </w:r>
          </w:p>
        </w:tc>
        <w:tc>
          <w:tcPr>
            <w:tcW w:w="925" w:type="dxa"/>
            <w:tcBorders>
              <w:top w:val="nil"/>
              <w:left w:val="nil"/>
              <w:bottom w:val="single" w:sz="4" w:space="0" w:color="auto"/>
              <w:right w:val="single" w:sz="4" w:space="0" w:color="auto"/>
            </w:tcBorders>
            <w:shd w:val="clear" w:color="auto" w:fill="auto"/>
            <w:noWrap/>
            <w:vAlign w:val="bottom"/>
            <w:hideMark/>
          </w:tcPr>
          <w:p w14:paraId="1CE6C7A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NA</w:t>
            </w:r>
          </w:p>
        </w:tc>
        <w:tc>
          <w:tcPr>
            <w:tcW w:w="917" w:type="dxa"/>
            <w:tcBorders>
              <w:top w:val="nil"/>
              <w:left w:val="nil"/>
              <w:bottom w:val="single" w:sz="4" w:space="0" w:color="auto"/>
              <w:right w:val="single" w:sz="4" w:space="0" w:color="auto"/>
            </w:tcBorders>
            <w:shd w:val="clear" w:color="auto" w:fill="auto"/>
            <w:noWrap/>
            <w:vAlign w:val="bottom"/>
            <w:hideMark/>
          </w:tcPr>
          <w:p w14:paraId="5C856AC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158.73</w:t>
            </w:r>
          </w:p>
        </w:tc>
        <w:tc>
          <w:tcPr>
            <w:tcW w:w="1014" w:type="dxa"/>
            <w:tcBorders>
              <w:top w:val="nil"/>
              <w:left w:val="nil"/>
              <w:bottom w:val="single" w:sz="4" w:space="0" w:color="auto"/>
              <w:right w:val="single" w:sz="4" w:space="0" w:color="auto"/>
            </w:tcBorders>
            <w:shd w:val="clear" w:color="auto" w:fill="auto"/>
            <w:noWrap/>
            <w:vAlign w:val="bottom"/>
            <w:hideMark/>
          </w:tcPr>
          <w:p w14:paraId="055EB88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0.053</w:t>
            </w:r>
          </w:p>
        </w:tc>
      </w:tr>
      <w:tr w:rsidR="001676A0" w:rsidRPr="001676A0" w14:paraId="7CC80878"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4839DBA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7</w:t>
            </w:r>
          </w:p>
        </w:tc>
        <w:tc>
          <w:tcPr>
            <w:tcW w:w="1011" w:type="dxa"/>
            <w:tcBorders>
              <w:top w:val="nil"/>
              <w:left w:val="nil"/>
              <w:bottom w:val="single" w:sz="4" w:space="0" w:color="auto"/>
              <w:right w:val="nil"/>
            </w:tcBorders>
            <w:shd w:val="clear" w:color="auto" w:fill="auto"/>
            <w:noWrap/>
            <w:hideMark/>
          </w:tcPr>
          <w:p w14:paraId="6EAB58C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12002698</w:t>
            </w:r>
          </w:p>
        </w:tc>
        <w:tc>
          <w:tcPr>
            <w:tcW w:w="1100" w:type="dxa"/>
            <w:tcBorders>
              <w:top w:val="nil"/>
              <w:left w:val="single" w:sz="4" w:space="0" w:color="auto"/>
              <w:bottom w:val="single" w:sz="4" w:space="0" w:color="auto"/>
              <w:right w:val="single" w:sz="4" w:space="0" w:color="auto"/>
            </w:tcBorders>
            <w:shd w:val="clear" w:color="auto" w:fill="auto"/>
            <w:noWrap/>
            <w:hideMark/>
          </w:tcPr>
          <w:p w14:paraId="3E7980F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179127</w:t>
            </w:r>
          </w:p>
        </w:tc>
        <w:tc>
          <w:tcPr>
            <w:tcW w:w="1100" w:type="dxa"/>
            <w:tcBorders>
              <w:top w:val="nil"/>
              <w:left w:val="nil"/>
              <w:bottom w:val="single" w:sz="4" w:space="0" w:color="auto"/>
              <w:right w:val="single" w:sz="4" w:space="0" w:color="auto"/>
            </w:tcBorders>
            <w:shd w:val="clear" w:color="auto" w:fill="auto"/>
            <w:hideMark/>
          </w:tcPr>
          <w:p w14:paraId="56565AD3"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488BE4F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65</w:t>
            </w:r>
          </w:p>
        </w:tc>
        <w:tc>
          <w:tcPr>
            <w:tcW w:w="951" w:type="dxa"/>
            <w:tcBorders>
              <w:top w:val="nil"/>
              <w:left w:val="nil"/>
              <w:bottom w:val="single" w:sz="4" w:space="0" w:color="auto"/>
              <w:right w:val="single" w:sz="4" w:space="0" w:color="auto"/>
            </w:tcBorders>
            <w:shd w:val="clear" w:color="auto" w:fill="auto"/>
            <w:noWrap/>
            <w:vAlign w:val="bottom"/>
            <w:hideMark/>
          </w:tcPr>
          <w:p w14:paraId="39DB0CC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14 A</w:t>
            </w:r>
          </w:p>
        </w:tc>
        <w:tc>
          <w:tcPr>
            <w:tcW w:w="925" w:type="dxa"/>
            <w:tcBorders>
              <w:top w:val="nil"/>
              <w:left w:val="nil"/>
              <w:bottom w:val="single" w:sz="4" w:space="0" w:color="auto"/>
              <w:right w:val="single" w:sz="4" w:space="0" w:color="auto"/>
            </w:tcBorders>
            <w:shd w:val="clear" w:color="auto" w:fill="auto"/>
            <w:noWrap/>
            <w:vAlign w:val="bottom"/>
            <w:hideMark/>
          </w:tcPr>
          <w:p w14:paraId="2386FC1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AV 14</w:t>
            </w:r>
          </w:p>
        </w:tc>
        <w:tc>
          <w:tcPr>
            <w:tcW w:w="917" w:type="dxa"/>
            <w:tcBorders>
              <w:top w:val="nil"/>
              <w:left w:val="nil"/>
              <w:bottom w:val="single" w:sz="4" w:space="0" w:color="auto"/>
              <w:right w:val="single" w:sz="4" w:space="0" w:color="auto"/>
            </w:tcBorders>
            <w:shd w:val="clear" w:color="auto" w:fill="auto"/>
            <w:noWrap/>
            <w:vAlign w:val="bottom"/>
            <w:hideMark/>
          </w:tcPr>
          <w:p w14:paraId="0C822CF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440.06</w:t>
            </w:r>
          </w:p>
        </w:tc>
        <w:tc>
          <w:tcPr>
            <w:tcW w:w="1014" w:type="dxa"/>
            <w:tcBorders>
              <w:top w:val="nil"/>
              <w:left w:val="nil"/>
              <w:bottom w:val="single" w:sz="4" w:space="0" w:color="auto"/>
              <w:right w:val="single" w:sz="4" w:space="0" w:color="auto"/>
            </w:tcBorders>
            <w:shd w:val="clear" w:color="auto" w:fill="auto"/>
            <w:noWrap/>
            <w:vAlign w:val="bottom"/>
            <w:hideMark/>
          </w:tcPr>
          <w:p w14:paraId="7902D59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0.147</w:t>
            </w:r>
          </w:p>
        </w:tc>
      </w:tr>
      <w:tr w:rsidR="001676A0" w:rsidRPr="001676A0" w14:paraId="18DE452D"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20F9D9E8"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8</w:t>
            </w:r>
          </w:p>
        </w:tc>
        <w:tc>
          <w:tcPr>
            <w:tcW w:w="1011" w:type="dxa"/>
            <w:tcBorders>
              <w:top w:val="nil"/>
              <w:left w:val="nil"/>
              <w:bottom w:val="single" w:sz="4" w:space="0" w:color="auto"/>
              <w:right w:val="nil"/>
            </w:tcBorders>
            <w:shd w:val="clear" w:color="auto" w:fill="auto"/>
            <w:noWrap/>
            <w:hideMark/>
          </w:tcPr>
          <w:p w14:paraId="2C296BE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12000661</w:t>
            </w:r>
          </w:p>
        </w:tc>
        <w:tc>
          <w:tcPr>
            <w:tcW w:w="1100" w:type="dxa"/>
            <w:tcBorders>
              <w:top w:val="nil"/>
              <w:left w:val="single" w:sz="4" w:space="0" w:color="auto"/>
              <w:bottom w:val="single" w:sz="4" w:space="0" w:color="auto"/>
              <w:right w:val="single" w:sz="4" w:space="0" w:color="auto"/>
            </w:tcBorders>
            <w:shd w:val="clear" w:color="auto" w:fill="auto"/>
            <w:noWrap/>
            <w:hideMark/>
          </w:tcPr>
          <w:p w14:paraId="4C1E4A59"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179945</w:t>
            </w:r>
          </w:p>
        </w:tc>
        <w:tc>
          <w:tcPr>
            <w:tcW w:w="1100" w:type="dxa"/>
            <w:tcBorders>
              <w:top w:val="nil"/>
              <w:left w:val="nil"/>
              <w:bottom w:val="single" w:sz="4" w:space="0" w:color="auto"/>
              <w:right w:val="single" w:sz="4" w:space="0" w:color="auto"/>
            </w:tcBorders>
            <w:shd w:val="clear" w:color="auto" w:fill="auto"/>
            <w:hideMark/>
          </w:tcPr>
          <w:p w14:paraId="41171DB6"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3A8C009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87</w:t>
            </w:r>
          </w:p>
        </w:tc>
        <w:tc>
          <w:tcPr>
            <w:tcW w:w="951" w:type="dxa"/>
            <w:tcBorders>
              <w:top w:val="nil"/>
              <w:left w:val="nil"/>
              <w:bottom w:val="single" w:sz="4" w:space="0" w:color="auto"/>
              <w:right w:val="single" w:sz="4" w:space="0" w:color="auto"/>
            </w:tcBorders>
            <w:shd w:val="clear" w:color="auto" w:fill="auto"/>
            <w:noWrap/>
            <w:vAlign w:val="bottom"/>
            <w:hideMark/>
          </w:tcPr>
          <w:p w14:paraId="27FF35B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49 A</w:t>
            </w:r>
          </w:p>
        </w:tc>
        <w:tc>
          <w:tcPr>
            <w:tcW w:w="925" w:type="dxa"/>
            <w:tcBorders>
              <w:top w:val="nil"/>
              <w:left w:val="nil"/>
              <w:bottom w:val="single" w:sz="4" w:space="0" w:color="auto"/>
              <w:right w:val="single" w:sz="4" w:space="0" w:color="auto"/>
            </w:tcBorders>
            <w:shd w:val="clear" w:color="auto" w:fill="auto"/>
            <w:noWrap/>
            <w:vAlign w:val="bottom"/>
            <w:hideMark/>
          </w:tcPr>
          <w:p w14:paraId="04BB677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49</w:t>
            </w:r>
          </w:p>
        </w:tc>
        <w:tc>
          <w:tcPr>
            <w:tcW w:w="917" w:type="dxa"/>
            <w:tcBorders>
              <w:top w:val="nil"/>
              <w:left w:val="nil"/>
              <w:bottom w:val="single" w:sz="4" w:space="0" w:color="auto"/>
              <w:right w:val="single" w:sz="4" w:space="0" w:color="auto"/>
            </w:tcBorders>
            <w:shd w:val="clear" w:color="auto" w:fill="auto"/>
            <w:noWrap/>
            <w:vAlign w:val="bottom"/>
            <w:hideMark/>
          </w:tcPr>
          <w:p w14:paraId="247C575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282.38</w:t>
            </w:r>
          </w:p>
        </w:tc>
        <w:tc>
          <w:tcPr>
            <w:tcW w:w="1014" w:type="dxa"/>
            <w:tcBorders>
              <w:top w:val="nil"/>
              <w:left w:val="nil"/>
              <w:bottom w:val="single" w:sz="4" w:space="0" w:color="auto"/>
              <w:right w:val="single" w:sz="4" w:space="0" w:color="auto"/>
            </w:tcBorders>
            <w:shd w:val="clear" w:color="auto" w:fill="auto"/>
            <w:noWrap/>
            <w:vAlign w:val="bottom"/>
            <w:hideMark/>
          </w:tcPr>
          <w:p w14:paraId="512F265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0.094</w:t>
            </w:r>
          </w:p>
        </w:tc>
      </w:tr>
      <w:tr w:rsidR="001676A0" w:rsidRPr="001676A0" w14:paraId="0BB68610"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22108EF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9</w:t>
            </w:r>
          </w:p>
        </w:tc>
        <w:tc>
          <w:tcPr>
            <w:tcW w:w="1011" w:type="dxa"/>
            <w:tcBorders>
              <w:top w:val="nil"/>
              <w:left w:val="nil"/>
              <w:bottom w:val="single" w:sz="4" w:space="0" w:color="auto"/>
              <w:right w:val="nil"/>
            </w:tcBorders>
            <w:shd w:val="clear" w:color="auto" w:fill="auto"/>
            <w:noWrap/>
            <w:hideMark/>
          </w:tcPr>
          <w:p w14:paraId="7049555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12000809</w:t>
            </w:r>
          </w:p>
        </w:tc>
        <w:tc>
          <w:tcPr>
            <w:tcW w:w="1100" w:type="dxa"/>
            <w:tcBorders>
              <w:top w:val="nil"/>
              <w:left w:val="single" w:sz="4" w:space="0" w:color="auto"/>
              <w:bottom w:val="single" w:sz="4" w:space="0" w:color="auto"/>
              <w:right w:val="single" w:sz="4" w:space="0" w:color="auto"/>
            </w:tcBorders>
            <w:shd w:val="clear" w:color="auto" w:fill="auto"/>
            <w:noWrap/>
            <w:hideMark/>
          </w:tcPr>
          <w:p w14:paraId="485D0DD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179925</w:t>
            </w:r>
          </w:p>
        </w:tc>
        <w:tc>
          <w:tcPr>
            <w:tcW w:w="1100" w:type="dxa"/>
            <w:tcBorders>
              <w:top w:val="nil"/>
              <w:left w:val="nil"/>
              <w:bottom w:val="single" w:sz="4" w:space="0" w:color="auto"/>
              <w:right w:val="single" w:sz="4" w:space="0" w:color="auto"/>
            </w:tcBorders>
            <w:shd w:val="clear" w:color="auto" w:fill="auto"/>
            <w:hideMark/>
          </w:tcPr>
          <w:p w14:paraId="34E862A5"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441EC71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85 A</w:t>
            </w:r>
          </w:p>
        </w:tc>
        <w:tc>
          <w:tcPr>
            <w:tcW w:w="951" w:type="dxa"/>
            <w:tcBorders>
              <w:top w:val="nil"/>
              <w:left w:val="nil"/>
              <w:bottom w:val="single" w:sz="4" w:space="0" w:color="auto"/>
              <w:right w:val="single" w:sz="4" w:space="0" w:color="auto"/>
            </w:tcBorders>
            <w:shd w:val="clear" w:color="auto" w:fill="auto"/>
            <w:noWrap/>
            <w:vAlign w:val="bottom"/>
            <w:hideMark/>
          </w:tcPr>
          <w:p w14:paraId="6BC8281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50</w:t>
            </w:r>
          </w:p>
        </w:tc>
        <w:tc>
          <w:tcPr>
            <w:tcW w:w="925" w:type="dxa"/>
            <w:tcBorders>
              <w:top w:val="nil"/>
              <w:left w:val="nil"/>
              <w:bottom w:val="single" w:sz="4" w:space="0" w:color="auto"/>
              <w:right w:val="single" w:sz="4" w:space="0" w:color="auto"/>
            </w:tcBorders>
            <w:shd w:val="clear" w:color="auto" w:fill="auto"/>
            <w:noWrap/>
            <w:vAlign w:val="bottom"/>
            <w:hideMark/>
          </w:tcPr>
          <w:p w14:paraId="78B64A9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49 A</w:t>
            </w:r>
          </w:p>
        </w:tc>
        <w:tc>
          <w:tcPr>
            <w:tcW w:w="917" w:type="dxa"/>
            <w:tcBorders>
              <w:top w:val="nil"/>
              <w:left w:val="nil"/>
              <w:bottom w:val="single" w:sz="4" w:space="0" w:color="auto"/>
              <w:right w:val="single" w:sz="4" w:space="0" w:color="auto"/>
            </w:tcBorders>
            <w:shd w:val="clear" w:color="auto" w:fill="auto"/>
            <w:noWrap/>
            <w:vAlign w:val="bottom"/>
            <w:hideMark/>
          </w:tcPr>
          <w:p w14:paraId="0459C15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945.6</w:t>
            </w:r>
          </w:p>
        </w:tc>
        <w:tc>
          <w:tcPr>
            <w:tcW w:w="1014" w:type="dxa"/>
            <w:tcBorders>
              <w:top w:val="nil"/>
              <w:left w:val="nil"/>
              <w:bottom w:val="single" w:sz="4" w:space="0" w:color="auto"/>
              <w:right w:val="single" w:sz="4" w:space="0" w:color="auto"/>
            </w:tcBorders>
            <w:shd w:val="clear" w:color="auto" w:fill="auto"/>
            <w:noWrap/>
            <w:vAlign w:val="bottom"/>
            <w:hideMark/>
          </w:tcPr>
          <w:p w14:paraId="025B82D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0.315</w:t>
            </w:r>
          </w:p>
        </w:tc>
      </w:tr>
      <w:tr w:rsidR="001676A0" w:rsidRPr="001676A0" w14:paraId="45FF5875"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7441CA2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10</w:t>
            </w:r>
          </w:p>
        </w:tc>
        <w:tc>
          <w:tcPr>
            <w:tcW w:w="1011" w:type="dxa"/>
            <w:tcBorders>
              <w:top w:val="nil"/>
              <w:left w:val="nil"/>
              <w:bottom w:val="single" w:sz="4" w:space="0" w:color="auto"/>
              <w:right w:val="nil"/>
            </w:tcBorders>
            <w:shd w:val="clear" w:color="auto" w:fill="auto"/>
            <w:noWrap/>
            <w:hideMark/>
          </w:tcPr>
          <w:p w14:paraId="1AF485A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12000858</w:t>
            </w:r>
          </w:p>
        </w:tc>
        <w:tc>
          <w:tcPr>
            <w:tcW w:w="1100" w:type="dxa"/>
            <w:tcBorders>
              <w:top w:val="nil"/>
              <w:left w:val="single" w:sz="4" w:space="0" w:color="auto"/>
              <w:bottom w:val="single" w:sz="4" w:space="0" w:color="auto"/>
              <w:right w:val="single" w:sz="4" w:space="0" w:color="auto"/>
            </w:tcBorders>
            <w:shd w:val="clear" w:color="auto" w:fill="auto"/>
            <w:noWrap/>
            <w:hideMark/>
          </w:tcPr>
          <w:p w14:paraId="31B77C2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178433</w:t>
            </w:r>
          </w:p>
        </w:tc>
        <w:tc>
          <w:tcPr>
            <w:tcW w:w="1100" w:type="dxa"/>
            <w:tcBorders>
              <w:top w:val="nil"/>
              <w:left w:val="nil"/>
              <w:bottom w:val="single" w:sz="4" w:space="0" w:color="auto"/>
              <w:right w:val="single" w:sz="4" w:space="0" w:color="auto"/>
            </w:tcBorders>
            <w:shd w:val="clear" w:color="auto" w:fill="auto"/>
            <w:hideMark/>
          </w:tcPr>
          <w:p w14:paraId="6723D2DD"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6E33987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49 A</w:t>
            </w:r>
          </w:p>
        </w:tc>
        <w:tc>
          <w:tcPr>
            <w:tcW w:w="951" w:type="dxa"/>
            <w:tcBorders>
              <w:top w:val="nil"/>
              <w:left w:val="nil"/>
              <w:bottom w:val="single" w:sz="4" w:space="0" w:color="auto"/>
              <w:right w:val="single" w:sz="4" w:space="0" w:color="auto"/>
            </w:tcBorders>
            <w:shd w:val="clear" w:color="auto" w:fill="auto"/>
            <w:noWrap/>
            <w:vAlign w:val="bottom"/>
            <w:hideMark/>
          </w:tcPr>
          <w:p w14:paraId="4C6C1ED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85</w:t>
            </w:r>
          </w:p>
        </w:tc>
        <w:tc>
          <w:tcPr>
            <w:tcW w:w="925" w:type="dxa"/>
            <w:tcBorders>
              <w:top w:val="nil"/>
              <w:left w:val="nil"/>
              <w:bottom w:val="single" w:sz="4" w:space="0" w:color="auto"/>
              <w:right w:val="single" w:sz="4" w:space="0" w:color="auto"/>
            </w:tcBorders>
            <w:shd w:val="clear" w:color="auto" w:fill="auto"/>
            <w:noWrap/>
            <w:vAlign w:val="bottom"/>
            <w:hideMark/>
          </w:tcPr>
          <w:p w14:paraId="6AE8C8D8"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85 A</w:t>
            </w:r>
          </w:p>
        </w:tc>
        <w:tc>
          <w:tcPr>
            <w:tcW w:w="917" w:type="dxa"/>
            <w:tcBorders>
              <w:top w:val="nil"/>
              <w:left w:val="nil"/>
              <w:bottom w:val="single" w:sz="4" w:space="0" w:color="auto"/>
              <w:right w:val="single" w:sz="4" w:space="0" w:color="auto"/>
            </w:tcBorders>
            <w:shd w:val="clear" w:color="auto" w:fill="auto"/>
            <w:noWrap/>
            <w:vAlign w:val="bottom"/>
            <w:hideMark/>
          </w:tcPr>
          <w:p w14:paraId="7F6DE806"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246.43</w:t>
            </w:r>
          </w:p>
        </w:tc>
        <w:tc>
          <w:tcPr>
            <w:tcW w:w="1014" w:type="dxa"/>
            <w:tcBorders>
              <w:top w:val="nil"/>
              <w:left w:val="nil"/>
              <w:bottom w:val="single" w:sz="4" w:space="0" w:color="auto"/>
              <w:right w:val="single" w:sz="4" w:space="0" w:color="auto"/>
            </w:tcBorders>
            <w:shd w:val="clear" w:color="auto" w:fill="auto"/>
            <w:noWrap/>
            <w:vAlign w:val="bottom"/>
            <w:hideMark/>
          </w:tcPr>
          <w:p w14:paraId="366B1B3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0.082</w:t>
            </w:r>
          </w:p>
        </w:tc>
      </w:tr>
      <w:tr w:rsidR="001676A0" w:rsidRPr="001676A0" w14:paraId="6B8047AB"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6FF14DA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11</w:t>
            </w:r>
          </w:p>
        </w:tc>
        <w:tc>
          <w:tcPr>
            <w:tcW w:w="1011" w:type="dxa"/>
            <w:tcBorders>
              <w:top w:val="nil"/>
              <w:left w:val="nil"/>
              <w:bottom w:val="single" w:sz="4" w:space="0" w:color="auto"/>
              <w:right w:val="nil"/>
            </w:tcBorders>
            <w:shd w:val="clear" w:color="auto" w:fill="auto"/>
            <w:noWrap/>
            <w:hideMark/>
          </w:tcPr>
          <w:p w14:paraId="173DE98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12000201</w:t>
            </w:r>
          </w:p>
        </w:tc>
        <w:tc>
          <w:tcPr>
            <w:tcW w:w="1100" w:type="dxa"/>
            <w:tcBorders>
              <w:top w:val="nil"/>
              <w:left w:val="single" w:sz="4" w:space="0" w:color="auto"/>
              <w:bottom w:val="single" w:sz="4" w:space="0" w:color="auto"/>
              <w:right w:val="single" w:sz="4" w:space="0" w:color="auto"/>
            </w:tcBorders>
            <w:shd w:val="clear" w:color="auto" w:fill="auto"/>
            <w:noWrap/>
            <w:hideMark/>
          </w:tcPr>
          <w:p w14:paraId="3D338C8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180113</w:t>
            </w:r>
          </w:p>
        </w:tc>
        <w:tc>
          <w:tcPr>
            <w:tcW w:w="1100" w:type="dxa"/>
            <w:tcBorders>
              <w:top w:val="nil"/>
              <w:left w:val="nil"/>
              <w:bottom w:val="single" w:sz="4" w:space="0" w:color="auto"/>
              <w:right w:val="single" w:sz="4" w:space="0" w:color="auto"/>
            </w:tcBorders>
            <w:shd w:val="clear" w:color="auto" w:fill="auto"/>
            <w:hideMark/>
          </w:tcPr>
          <w:p w14:paraId="7DA2ACE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35BF5D9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94</w:t>
            </w:r>
          </w:p>
        </w:tc>
        <w:tc>
          <w:tcPr>
            <w:tcW w:w="951" w:type="dxa"/>
            <w:tcBorders>
              <w:top w:val="nil"/>
              <w:left w:val="nil"/>
              <w:bottom w:val="single" w:sz="4" w:space="0" w:color="auto"/>
              <w:right w:val="single" w:sz="4" w:space="0" w:color="auto"/>
            </w:tcBorders>
            <w:shd w:val="clear" w:color="auto" w:fill="auto"/>
            <w:noWrap/>
            <w:vAlign w:val="bottom"/>
            <w:hideMark/>
          </w:tcPr>
          <w:p w14:paraId="097537F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65</w:t>
            </w:r>
          </w:p>
        </w:tc>
        <w:tc>
          <w:tcPr>
            <w:tcW w:w="925" w:type="dxa"/>
            <w:tcBorders>
              <w:top w:val="nil"/>
              <w:left w:val="nil"/>
              <w:bottom w:val="single" w:sz="4" w:space="0" w:color="auto"/>
              <w:right w:val="single" w:sz="4" w:space="0" w:color="auto"/>
            </w:tcBorders>
            <w:shd w:val="clear" w:color="auto" w:fill="auto"/>
            <w:noWrap/>
            <w:vAlign w:val="bottom"/>
            <w:hideMark/>
          </w:tcPr>
          <w:p w14:paraId="70F1436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64</w:t>
            </w:r>
          </w:p>
        </w:tc>
        <w:tc>
          <w:tcPr>
            <w:tcW w:w="917" w:type="dxa"/>
            <w:tcBorders>
              <w:top w:val="nil"/>
              <w:left w:val="nil"/>
              <w:bottom w:val="single" w:sz="4" w:space="0" w:color="auto"/>
              <w:right w:val="single" w:sz="4" w:space="0" w:color="auto"/>
            </w:tcBorders>
            <w:shd w:val="clear" w:color="auto" w:fill="auto"/>
            <w:noWrap/>
            <w:vAlign w:val="bottom"/>
            <w:hideMark/>
          </w:tcPr>
          <w:p w14:paraId="72B4324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334.92</w:t>
            </w:r>
          </w:p>
        </w:tc>
        <w:tc>
          <w:tcPr>
            <w:tcW w:w="1014" w:type="dxa"/>
            <w:tcBorders>
              <w:top w:val="nil"/>
              <w:left w:val="nil"/>
              <w:bottom w:val="single" w:sz="4" w:space="0" w:color="auto"/>
              <w:right w:val="single" w:sz="4" w:space="0" w:color="auto"/>
            </w:tcBorders>
            <w:shd w:val="clear" w:color="auto" w:fill="auto"/>
            <w:noWrap/>
            <w:vAlign w:val="bottom"/>
            <w:hideMark/>
          </w:tcPr>
          <w:p w14:paraId="05FA3999"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0.112</w:t>
            </w:r>
          </w:p>
        </w:tc>
      </w:tr>
      <w:tr w:rsidR="001676A0" w:rsidRPr="001676A0" w14:paraId="6A487671"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334A67F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w:t>
            </w:r>
          </w:p>
        </w:tc>
        <w:tc>
          <w:tcPr>
            <w:tcW w:w="1011" w:type="dxa"/>
            <w:tcBorders>
              <w:top w:val="nil"/>
              <w:left w:val="nil"/>
              <w:bottom w:val="single" w:sz="4" w:space="0" w:color="auto"/>
              <w:right w:val="nil"/>
            </w:tcBorders>
            <w:shd w:val="clear" w:color="auto" w:fill="auto"/>
            <w:noWrap/>
            <w:hideMark/>
          </w:tcPr>
          <w:p w14:paraId="4882C6C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12000359</w:t>
            </w:r>
          </w:p>
        </w:tc>
        <w:tc>
          <w:tcPr>
            <w:tcW w:w="1100" w:type="dxa"/>
            <w:tcBorders>
              <w:top w:val="nil"/>
              <w:left w:val="single" w:sz="4" w:space="0" w:color="auto"/>
              <w:bottom w:val="single" w:sz="4" w:space="0" w:color="auto"/>
              <w:right w:val="single" w:sz="4" w:space="0" w:color="auto"/>
            </w:tcBorders>
            <w:shd w:val="clear" w:color="auto" w:fill="auto"/>
            <w:noWrap/>
            <w:hideMark/>
          </w:tcPr>
          <w:p w14:paraId="5C113AB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178149</w:t>
            </w:r>
          </w:p>
        </w:tc>
        <w:tc>
          <w:tcPr>
            <w:tcW w:w="1100" w:type="dxa"/>
            <w:tcBorders>
              <w:top w:val="nil"/>
              <w:left w:val="nil"/>
              <w:bottom w:val="single" w:sz="4" w:space="0" w:color="auto"/>
              <w:right w:val="single" w:sz="4" w:space="0" w:color="auto"/>
            </w:tcBorders>
            <w:shd w:val="clear" w:color="auto" w:fill="auto"/>
            <w:hideMark/>
          </w:tcPr>
          <w:p w14:paraId="1C05E6E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58C430C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TV 60 C</w:t>
            </w:r>
          </w:p>
        </w:tc>
        <w:tc>
          <w:tcPr>
            <w:tcW w:w="951" w:type="dxa"/>
            <w:tcBorders>
              <w:top w:val="nil"/>
              <w:left w:val="nil"/>
              <w:bottom w:val="single" w:sz="4" w:space="0" w:color="auto"/>
              <w:right w:val="single" w:sz="4" w:space="0" w:color="auto"/>
            </w:tcBorders>
            <w:shd w:val="clear" w:color="auto" w:fill="auto"/>
            <w:noWrap/>
            <w:vAlign w:val="bottom"/>
            <w:hideMark/>
          </w:tcPr>
          <w:p w14:paraId="7990B236"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90</w:t>
            </w:r>
          </w:p>
        </w:tc>
        <w:tc>
          <w:tcPr>
            <w:tcW w:w="925" w:type="dxa"/>
            <w:tcBorders>
              <w:top w:val="nil"/>
              <w:left w:val="nil"/>
              <w:bottom w:val="single" w:sz="4" w:space="0" w:color="auto"/>
              <w:right w:val="single" w:sz="4" w:space="0" w:color="auto"/>
            </w:tcBorders>
            <w:shd w:val="clear" w:color="auto" w:fill="auto"/>
            <w:noWrap/>
            <w:vAlign w:val="bottom"/>
            <w:hideMark/>
          </w:tcPr>
          <w:p w14:paraId="3F11B2F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93</w:t>
            </w:r>
          </w:p>
        </w:tc>
        <w:tc>
          <w:tcPr>
            <w:tcW w:w="917" w:type="dxa"/>
            <w:tcBorders>
              <w:top w:val="nil"/>
              <w:left w:val="nil"/>
              <w:bottom w:val="single" w:sz="4" w:space="0" w:color="auto"/>
              <w:right w:val="single" w:sz="4" w:space="0" w:color="auto"/>
            </w:tcBorders>
            <w:shd w:val="clear" w:color="auto" w:fill="auto"/>
            <w:noWrap/>
            <w:vAlign w:val="bottom"/>
            <w:hideMark/>
          </w:tcPr>
          <w:p w14:paraId="250C40A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603.38</w:t>
            </w:r>
          </w:p>
        </w:tc>
        <w:tc>
          <w:tcPr>
            <w:tcW w:w="1014" w:type="dxa"/>
            <w:tcBorders>
              <w:top w:val="nil"/>
              <w:left w:val="nil"/>
              <w:bottom w:val="single" w:sz="4" w:space="0" w:color="auto"/>
              <w:right w:val="single" w:sz="4" w:space="0" w:color="auto"/>
            </w:tcBorders>
            <w:shd w:val="clear" w:color="auto" w:fill="auto"/>
            <w:noWrap/>
            <w:vAlign w:val="bottom"/>
            <w:hideMark/>
          </w:tcPr>
          <w:p w14:paraId="6218BE46"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0.201</w:t>
            </w:r>
          </w:p>
        </w:tc>
      </w:tr>
      <w:tr w:rsidR="001676A0" w:rsidRPr="001676A0" w14:paraId="509400B4"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78F4C648"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13</w:t>
            </w:r>
          </w:p>
        </w:tc>
        <w:tc>
          <w:tcPr>
            <w:tcW w:w="1011" w:type="dxa"/>
            <w:tcBorders>
              <w:top w:val="nil"/>
              <w:left w:val="nil"/>
              <w:bottom w:val="single" w:sz="4" w:space="0" w:color="auto"/>
              <w:right w:val="nil"/>
            </w:tcBorders>
            <w:shd w:val="clear" w:color="auto" w:fill="auto"/>
            <w:noWrap/>
            <w:hideMark/>
          </w:tcPr>
          <w:p w14:paraId="6167B45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12000850</w:t>
            </w:r>
          </w:p>
        </w:tc>
        <w:tc>
          <w:tcPr>
            <w:tcW w:w="1100" w:type="dxa"/>
            <w:tcBorders>
              <w:top w:val="nil"/>
              <w:left w:val="single" w:sz="4" w:space="0" w:color="auto"/>
              <w:bottom w:val="single" w:sz="4" w:space="0" w:color="auto"/>
              <w:right w:val="single" w:sz="4" w:space="0" w:color="auto"/>
            </w:tcBorders>
            <w:shd w:val="clear" w:color="auto" w:fill="auto"/>
            <w:noWrap/>
            <w:hideMark/>
          </w:tcPr>
          <w:p w14:paraId="627D3A2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178898</w:t>
            </w:r>
          </w:p>
        </w:tc>
        <w:tc>
          <w:tcPr>
            <w:tcW w:w="1100" w:type="dxa"/>
            <w:tcBorders>
              <w:top w:val="nil"/>
              <w:left w:val="nil"/>
              <w:bottom w:val="single" w:sz="4" w:space="0" w:color="auto"/>
              <w:right w:val="single" w:sz="4" w:space="0" w:color="auto"/>
            </w:tcBorders>
            <w:shd w:val="clear" w:color="auto" w:fill="auto"/>
            <w:hideMark/>
          </w:tcPr>
          <w:p w14:paraId="792CC2E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580DB828"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21</w:t>
            </w:r>
          </w:p>
        </w:tc>
        <w:tc>
          <w:tcPr>
            <w:tcW w:w="951" w:type="dxa"/>
            <w:tcBorders>
              <w:top w:val="nil"/>
              <w:left w:val="nil"/>
              <w:bottom w:val="single" w:sz="4" w:space="0" w:color="auto"/>
              <w:right w:val="single" w:sz="4" w:space="0" w:color="auto"/>
            </w:tcBorders>
            <w:shd w:val="clear" w:color="auto" w:fill="auto"/>
            <w:noWrap/>
            <w:vAlign w:val="bottom"/>
            <w:hideMark/>
          </w:tcPr>
          <w:p w14:paraId="215ECC78"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89</w:t>
            </w:r>
          </w:p>
        </w:tc>
        <w:tc>
          <w:tcPr>
            <w:tcW w:w="925" w:type="dxa"/>
            <w:tcBorders>
              <w:top w:val="nil"/>
              <w:left w:val="nil"/>
              <w:bottom w:val="single" w:sz="4" w:space="0" w:color="auto"/>
              <w:right w:val="single" w:sz="4" w:space="0" w:color="auto"/>
            </w:tcBorders>
            <w:shd w:val="clear" w:color="auto" w:fill="auto"/>
            <w:noWrap/>
            <w:vAlign w:val="bottom"/>
            <w:hideMark/>
          </w:tcPr>
          <w:p w14:paraId="4CD6EDB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87</w:t>
            </w:r>
          </w:p>
        </w:tc>
        <w:tc>
          <w:tcPr>
            <w:tcW w:w="917" w:type="dxa"/>
            <w:tcBorders>
              <w:top w:val="nil"/>
              <w:left w:val="nil"/>
              <w:bottom w:val="single" w:sz="4" w:space="0" w:color="auto"/>
              <w:right w:val="single" w:sz="4" w:space="0" w:color="auto"/>
            </w:tcBorders>
            <w:shd w:val="clear" w:color="auto" w:fill="auto"/>
            <w:noWrap/>
            <w:vAlign w:val="bottom"/>
            <w:hideMark/>
          </w:tcPr>
          <w:p w14:paraId="6C694776"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1153.33</w:t>
            </w:r>
          </w:p>
        </w:tc>
        <w:tc>
          <w:tcPr>
            <w:tcW w:w="1014" w:type="dxa"/>
            <w:tcBorders>
              <w:top w:val="nil"/>
              <w:left w:val="nil"/>
              <w:bottom w:val="single" w:sz="4" w:space="0" w:color="auto"/>
              <w:right w:val="single" w:sz="4" w:space="0" w:color="auto"/>
            </w:tcBorders>
            <w:shd w:val="clear" w:color="auto" w:fill="auto"/>
            <w:noWrap/>
            <w:vAlign w:val="bottom"/>
            <w:hideMark/>
          </w:tcPr>
          <w:p w14:paraId="1DE7617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0.384</w:t>
            </w:r>
          </w:p>
        </w:tc>
      </w:tr>
      <w:tr w:rsidR="001676A0" w:rsidRPr="001676A0" w14:paraId="796AE74E"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58EBE2B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14</w:t>
            </w:r>
          </w:p>
        </w:tc>
        <w:tc>
          <w:tcPr>
            <w:tcW w:w="1011" w:type="dxa"/>
            <w:tcBorders>
              <w:top w:val="nil"/>
              <w:left w:val="nil"/>
              <w:bottom w:val="single" w:sz="4" w:space="0" w:color="auto"/>
              <w:right w:val="nil"/>
            </w:tcBorders>
            <w:shd w:val="clear" w:color="auto" w:fill="auto"/>
            <w:noWrap/>
            <w:hideMark/>
          </w:tcPr>
          <w:p w14:paraId="6C66555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12001510</w:t>
            </w:r>
          </w:p>
        </w:tc>
        <w:tc>
          <w:tcPr>
            <w:tcW w:w="1100" w:type="dxa"/>
            <w:tcBorders>
              <w:top w:val="nil"/>
              <w:left w:val="single" w:sz="4" w:space="0" w:color="auto"/>
              <w:bottom w:val="single" w:sz="4" w:space="0" w:color="auto"/>
              <w:right w:val="single" w:sz="4" w:space="0" w:color="auto"/>
            </w:tcBorders>
            <w:shd w:val="clear" w:color="auto" w:fill="auto"/>
            <w:noWrap/>
            <w:hideMark/>
          </w:tcPr>
          <w:p w14:paraId="2CE4949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178891</w:t>
            </w:r>
          </w:p>
        </w:tc>
        <w:tc>
          <w:tcPr>
            <w:tcW w:w="1100" w:type="dxa"/>
            <w:tcBorders>
              <w:top w:val="nil"/>
              <w:left w:val="nil"/>
              <w:bottom w:val="single" w:sz="4" w:space="0" w:color="auto"/>
              <w:right w:val="single" w:sz="4" w:space="0" w:color="auto"/>
            </w:tcBorders>
            <w:shd w:val="clear" w:color="auto" w:fill="auto"/>
            <w:hideMark/>
          </w:tcPr>
          <w:p w14:paraId="58244DB9"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7697F042"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21</w:t>
            </w:r>
          </w:p>
        </w:tc>
        <w:tc>
          <w:tcPr>
            <w:tcW w:w="951" w:type="dxa"/>
            <w:tcBorders>
              <w:top w:val="nil"/>
              <w:left w:val="nil"/>
              <w:bottom w:val="single" w:sz="4" w:space="0" w:color="auto"/>
              <w:right w:val="single" w:sz="4" w:space="0" w:color="auto"/>
            </w:tcBorders>
            <w:shd w:val="clear" w:color="auto" w:fill="auto"/>
            <w:noWrap/>
            <w:vAlign w:val="bottom"/>
            <w:hideMark/>
          </w:tcPr>
          <w:p w14:paraId="3DE8F8F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82</w:t>
            </w:r>
          </w:p>
        </w:tc>
        <w:tc>
          <w:tcPr>
            <w:tcW w:w="925" w:type="dxa"/>
            <w:tcBorders>
              <w:top w:val="nil"/>
              <w:left w:val="nil"/>
              <w:bottom w:val="single" w:sz="4" w:space="0" w:color="auto"/>
              <w:right w:val="single" w:sz="4" w:space="0" w:color="auto"/>
            </w:tcBorders>
            <w:shd w:val="clear" w:color="auto" w:fill="auto"/>
            <w:noWrap/>
            <w:vAlign w:val="bottom"/>
            <w:hideMark/>
          </w:tcPr>
          <w:p w14:paraId="2DA4895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NA</w:t>
            </w:r>
          </w:p>
        </w:tc>
        <w:tc>
          <w:tcPr>
            <w:tcW w:w="917" w:type="dxa"/>
            <w:tcBorders>
              <w:top w:val="nil"/>
              <w:left w:val="nil"/>
              <w:bottom w:val="single" w:sz="4" w:space="0" w:color="auto"/>
              <w:right w:val="single" w:sz="4" w:space="0" w:color="auto"/>
            </w:tcBorders>
            <w:shd w:val="clear" w:color="auto" w:fill="auto"/>
            <w:noWrap/>
            <w:vAlign w:val="bottom"/>
            <w:hideMark/>
          </w:tcPr>
          <w:p w14:paraId="1C3534A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280.54</w:t>
            </w:r>
          </w:p>
        </w:tc>
        <w:tc>
          <w:tcPr>
            <w:tcW w:w="1014" w:type="dxa"/>
            <w:tcBorders>
              <w:top w:val="nil"/>
              <w:left w:val="nil"/>
              <w:bottom w:val="single" w:sz="4" w:space="0" w:color="auto"/>
              <w:right w:val="single" w:sz="4" w:space="0" w:color="auto"/>
            </w:tcBorders>
            <w:shd w:val="clear" w:color="auto" w:fill="auto"/>
            <w:noWrap/>
            <w:vAlign w:val="bottom"/>
            <w:hideMark/>
          </w:tcPr>
          <w:p w14:paraId="4032D6E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0.094</w:t>
            </w:r>
          </w:p>
        </w:tc>
      </w:tr>
      <w:tr w:rsidR="001676A0" w:rsidRPr="001676A0" w14:paraId="502D57AF"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15388C8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15</w:t>
            </w:r>
          </w:p>
        </w:tc>
        <w:tc>
          <w:tcPr>
            <w:tcW w:w="1011" w:type="dxa"/>
            <w:tcBorders>
              <w:top w:val="nil"/>
              <w:left w:val="nil"/>
              <w:bottom w:val="single" w:sz="4" w:space="0" w:color="auto"/>
              <w:right w:val="nil"/>
            </w:tcBorders>
            <w:shd w:val="clear" w:color="auto" w:fill="auto"/>
            <w:noWrap/>
            <w:hideMark/>
          </w:tcPr>
          <w:p w14:paraId="3574E8B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12001341</w:t>
            </w:r>
          </w:p>
        </w:tc>
        <w:tc>
          <w:tcPr>
            <w:tcW w:w="1100" w:type="dxa"/>
            <w:tcBorders>
              <w:top w:val="nil"/>
              <w:left w:val="single" w:sz="4" w:space="0" w:color="auto"/>
              <w:bottom w:val="single" w:sz="4" w:space="0" w:color="auto"/>
              <w:right w:val="single" w:sz="4" w:space="0" w:color="auto"/>
            </w:tcBorders>
            <w:shd w:val="clear" w:color="auto" w:fill="auto"/>
            <w:noWrap/>
            <w:hideMark/>
          </w:tcPr>
          <w:p w14:paraId="6111B3F6"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179899</w:t>
            </w:r>
          </w:p>
        </w:tc>
        <w:tc>
          <w:tcPr>
            <w:tcW w:w="1100" w:type="dxa"/>
            <w:tcBorders>
              <w:top w:val="nil"/>
              <w:left w:val="nil"/>
              <w:bottom w:val="single" w:sz="4" w:space="0" w:color="auto"/>
              <w:right w:val="single" w:sz="4" w:space="0" w:color="auto"/>
            </w:tcBorders>
            <w:shd w:val="clear" w:color="auto" w:fill="auto"/>
            <w:hideMark/>
          </w:tcPr>
          <w:p w14:paraId="7F31D6A1"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4D85DDD8"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83</w:t>
            </w:r>
          </w:p>
        </w:tc>
        <w:tc>
          <w:tcPr>
            <w:tcW w:w="951" w:type="dxa"/>
            <w:tcBorders>
              <w:top w:val="nil"/>
              <w:left w:val="nil"/>
              <w:bottom w:val="single" w:sz="4" w:space="0" w:color="auto"/>
              <w:right w:val="single" w:sz="4" w:space="0" w:color="auto"/>
            </w:tcBorders>
            <w:shd w:val="clear" w:color="auto" w:fill="auto"/>
            <w:noWrap/>
            <w:vAlign w:val="bottom"/>
            <w:hideMark/>
          </w:tcPr>
          <w:p w14:paraId="239C7CB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22 A</w:t>
            </w:r>
          </w:p>
        </w:tc>
        <w:tc>
          <w:tcPr>
            <w:tcW w:w="925" w:type="dxa"/>
            <w:tcBorders>
              <w:top w:val="nil"/>
              <w:left w:val="nil"/>
              <w:bottom w:val="single" w:sz="4" w:space="0" w:color="auto"/>
              <w:right w:val="single" w:sz="4" w:space="0" w:color="auto"/>
            </w:tcBorders>
            <w:shd w:val="clear" w:color="auto" w:fill="auto"/>
            <w:noWrap/>
            <w:vAlign w:val="bottom"/>
            <w:hideMark/>
          </w:tcPr>
          <w:p w14:paraId="456A2D4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24</w:t>
            </w:r>
          </w:p>
        </w:tc>
        <w:tc>
          <w:tcPr>
            <w:tcW w:w="917" w:type="dxa"/>
            <w:tcBorders>
              <w:top w:val="nil"/>
              <w:left w:val="nil"/>
              <w:bottom w:val="single" w:sz="4" w:space="0" w:color="auto"/>
              <w:right w:val="single" w:sz="4" w:space="0" w:color="auto"/>
            </w:tcBorders>
            <w:shd w:val="clear" w:color="auto" w:fill="auto"/>
            <w:noWrap/>
            <w:vAlign w:val="bottom"/>
            <w:hideMark/>
          </w:tcPr>
          <w:p w14:paraId="15572B9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811.6</w:t>
            </w:r>
          </w:p>
        </w:tc>
        <w:tc>
          <w:tcPr>
            <w:tcW w:w="1014" w:type="dxa"/>
            <w:tcBorders>
              <w:top w:val="nil"/>
              <w:left w:val="nil"/>
              <w:bottom w:val="single" w:sz="4" w:space="0" w:color="auto"/>
              <w:right w:val="single" w:sz="4" w:space="0" w:color="auto"/>
            </w:tcBorders>
            <w:shd w:val="clear" w:color="auto" w:fill="auto"/>
            <w:noWrap/>
            <w:vAlign w:val="bottom"/>
            <w:hideMark/>
          </w:tcPr>
          <w:p w14:paraId="4C2F5DC6"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0.271</w:t>
            </w:r>
          </w:p>
        </w:tc>
      </w:tr>
      <w:tr w:rsidR="001676A0" w:rsidRPr="001676A0" w14:paraId="0561E218"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7689BDD8"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lastRenderedPageBreak/>
              <w:t>16</w:t>
            </w:r>
          </w:p>
        </w:tc>
        <w:tc>
          <w:tcPr>
            <w:tcW w:w="1011" w:type="dxa"/>
            <w:tcBorders>
              <w:top w:val="nil"/>
              <w:left w:val="nil"/>
              <w:bottom w:val="single" w:sz="4" w:space="0" w:color="auto"/>
              <w:right w:val="nil"/>
            </w:tcBorders>
            <w:shd w:val="clear" w:color="auto" w:fill="auto"/>
            <w:noWrap/>
            <w:hideMark/>
          </w:tcPr>
          <w:p w14:paraId="1D450F8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12001351</w:t>
            </w:r>
          </w:p>
        </w:tc>
        <w:tc>
          <w:tcPr>
            <w:tcW w:w="1100" w:type="dxa"/>
            <w:tcBorders>
              <w:top w:val="nil"/>
              <w:left w:val="single" w:sz="4" w:space="0" w:color="auto"/>
              <w:bottom w:val="single" w:sz="4" w:space="0" w:color="auto"/>
              <w:right w:val="single" w:sz="4" w:space="0" w:color="auto"/>
            </w:tcBorders>
            <w:shd w:val="clear" w:color="auto" w:fill="auto"/>
            <w:noWrap/>
            <w:hideMark/>
          </w:tcPr>
          <w:p w14:paraId="7D71F59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179898</w:t>
            </w:r>
          </w:p>
        </w:tc>
        <w:tc>
          <w:tcPr>
            <w:tcW w:w="1100" w:type="dxa"/>
            <w:tcBorders>
              <w:top w:val="nil"/>
              <w:left w:val="nil"/>
              <w:bottom w:val="single" w:sz="4" w:space="0" w:color="auto"/>
              <w:right w:val="single" w:sz="4" w:space="0" w:color="auto"/>
            </w:tcBorders>
            <w:shd w:val="clear" w:color="auto" w:fill="auto"/>
            <w:hideMark/>
          </w:tcPr>
          <w:p w14:paraId="17E6FD71"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6F43DB9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83</w:t>
            </w:r>
          </w:p>
        </w:tc>
        <w:tc>
          <w:tcPr>
            <w:tcW w:w="951" w:type="dxa"/>
            <w:tcBorders>
              <w:top w:val="nil"/>
              <w:left w:val="nil"/>
              <w:bottom w:val="single" w:sz="4" w:space="0" w:color="auto"/>
              <w:right w:val="single" w:sz="4" w:space="0" w:color="auto"/>
            </w:tcBorders>
            <w:shd w:val="clear" w:color="auto" w:fill="auto"/>
            <w:noWrap/>
            <w:vAlign w:val="bottom"/>
            <w:hideMark/>
          </w:tcPr>
          <w:p w14:paraId="194CA43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22 A</w:t>
            </w:r>
          </w:p>
        </w:tc>
        <w:tc>
          <w:tcPr>
            <w:tcW w:w="925" w:type="dxa"/>
            <w:tcBorders>
              <w:top w:val="nil"/>
              <w:left w:val="nil"/>
              <w:bottom w:val="single" w:sz="4" w:space="0" w:color="auto"/>
              <w:right w:val="single" w:sz="4" w:space="0" w:color="auto"/>
            </w:tcBorders>
            <w:shd w:val="clear" w:color="auto" w:fill="auto"/>
            <w:noWrap/>
            <w:vAlign w:val="bottom"/>
            <w:hideMark/>
          </w:tcPr>
          <w:p w14:paraId="2C43F8B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22</w:t>
            </w:r>
          </w:p>
        </w:tc>
        <w:tc>
          <w:tcPr>
            <w:tcW w:w="917" w:type="dxa"/>
            <w:tcBorders>
              <w:top w:val="nil"/>
              <w:left w:val="nil"/>
              <w:bottom w:val="single" w:sz="4" w:space="0" w:color="auto"/>
              <w:right w:val="single" w:sz="4" w:space="0" w:color="auto"/>
            </w:tcBorders>
            <w:shd w:val="clear" w:color="auto" w:fill="auto"/>
            <w:noWrap/>
            <w:vAlign w:val="bottom"/>
            <w:hideMark/>
          </w:tcPr>
          <w:p w14:paraId="46AA5E0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326.94</w:t>
            </w:r>
          </w:p>
        </w:tc>
        <w:tc>
          <w:tcPr>
            <w:tcW w:w="1014" w:type="dxa"/>
            <w:tcBorders>
              <w:top w:val="nil"/>
              <w:left w:val="nil"/>
              <w:bottom w:val="single" w:sz="4" w:space="0" w:color="auto"/>
              <w:right w:val="single" w:sz="4" w:space="0" w:color="auto"/>
            </w:tcBorders>
            <w:shd w:val="clear" w:color="auto" w:fill="auto"/>
            <w:noWrap/>
            <w:vAlign w:val="bottom"/>
            <w:hideMark/>
          </w:tcPr>
          <w:p w14:paraId="10E6E81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0.109</w:t>
            </w:r>
          </w:p>
        </w:tc>
      </w:tr>
      <w:tr w:rsidR="001676A0" w:rsidRPr="001676A0" w14:paraId="026D938A"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172B673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w:t>
            </w:r>
          </w:p>
        </w:tc>
        <w:tc>
          <w:tcPr>
            <w:tcW w:w="1011" w:type="dxa"/>
            <w:tcBorders>
              <w:top w:val="nil"/>
              <w:left w:val="nil"/>
              <w:bottom w:val="single" w:sz="4" w:space="0" w:color="auto"/>
              <w:right w:val="nil"/>
            </w:tcBorders>
            <w:shd w:val="clear" w:color="auto" w:fill="auto"/>
            <w:noWrap/>
            <w:hideMark/>
          </w:tcPr>
          <w:p w14:paraId="77249C06"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12001409</w:t>
            </w:r>
          </w:p>
        </w:tc>
        <w:tc>
          <w:tcPr>
            <w:tcW w:w="1100" w:type="dxa"/>
            <w:tcBorders>
              <w:top w:val="nil"/>
              <w:left w:val="single" w:sz="4" w:space="0" w:color="auto"/>
              <w:bottom w:val="single" w:sz="4" w:space="0" w:color="auto"/>
              <w:right w:val="single" w:sz="4" w:space="0" w:color="auto"/>
            </w:tcBorders>
            <w:shd w:val="clear" w:color="auto" w:fill="auto"/>
            <w:noWrap/>
            <w:hideMark/>
          </w:tcPr>
          <w:p w14:paraId="52827E9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178892</w:t>
            </w:r>
          </w:p>
        </w:tc>
        <w:tc>
          <w:tcPr>
            <w:tcW w:w="1100" w:type="dxa"/>
            <w:tcBorders>
              <w:top w:val="nil"/>
              <w:left w:val="nil"/>
              <w:bottom w:val="single" w:sz="4" w:space="0" w:color="auto"/>
              <w:right w:val="single" w:sz="4" w:space="0" w:color="auto"/>
            </w:tcBorders>
            <w:shd w:val="clear" w:color="auto" w:fill="auto"/>
            <w:hideMark/>
          </w:tcPr>
          <w:p w14:paraId="733FAD7D"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3B705C06"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21</w:t>
            </w:r>
          </w:p>
        </w:tc>
        <w:tc>
          <w:tcPr>
            <w:tcW w:w="951" w:type="dxa"/>
            <w:tcBorders>
              <w:top w:val="nil"/>
              <w:left w:val="nil"/>
              <w:bottom w:val="single" w:sz="4" w:space="0" w:color="auto"/>
              <w:right w:val="single" w:sz="4" w:space="0" w:color="auto"/>
            </w:tcBorders>
            <w:shd w:val="clear" w:color="auto" w:fill="auto"/>
            <w:noWrap/>
            <w:vAlign w:val="bottom"/>
            <w:hideMark/>
          </w:tcPr>
          <w:p w14:paraId="6087354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83</w:t>
            </w:r>
          </w:p>
        </w:tc>
        <w:tc>
          <w:tcPr>
            <w:tcW w:w="925" w:type="dxa"/>
            <w:tcBorders>
              <w:top w:val="nil"/>
              <w:left w:val="nil"/>
              <w:bottom w:val="single" w:sz="4" w:space="0" w:color="auto"/>
              <w:right w:val="single" w:sz="4" w:space="0" w:color="auto"/>
            </w:tcBorders>
            <w:shd w:val="clear" w:color="auto" w:fill="auto"/>
            <w:noWrap/>
            <w:vAlign w:val="bottom"/>
            <w:hideMark/>
          </w:tcPr>
          <w:p w14:paraId="3E14FD7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NA</w:t>
            </w:r>
          </w:p>
        </w:tc>
        <w:tc>
          <w:tcPr>
            <w:tcW w:w="917" w:type="dxa"/>
            <w:tcBorders>
              <w:top w:val="nil"/>
              <w:left w:val="nil"/>
              <w:bottom w:val="single" w:sz="4" w:space="0" w:color="auto"/>
              <w:right w:val="single" w:sz="4" w:space="0" w:color="auto"/>
            </w:tcBorders>
            <w:shd w:val="clear" w:color="auto" w:fill="auto"/>
            <w:noWrap/>
            <w:vAlign w:val="bottom"/>
            <w:hideMark/>
          </w:tcPr>
          <w:p w14:paraId="464C183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310.51</w:t>
            </w:r>
          </w:p>
        </w:tc>
        <w:tc>
          <w:tcPr>
            <w:tcW w:w="1014" w:type="dxa"/>
            <w:tcBorders>
              <w:top w:val="nil"/>
              <w:left w:val="nil"/>
              <w:bottom w:val="single" w:sz="4" w:space="0" w:color="auto"/>
              <w:right w:val="single" w:sz="4" w:space="0" w:color="auto"/>
            </w:tcBorders>
            <w:shd w:val="clear" w:color="auto" w:fill="auto"/>
            <w:noWrap/>
            <w:vAlign w:val="bottom"/>
            <w:hideMark/>
          </w:tcPr>
          <w:p w14:paraId="704AD8D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0.104</w:t>
            </w:r>
          </w:p>
        </w:tc>
      </w:tr>
      <w:tr w:rsidR="001676A0" w:rsidRPr="001676A0" w14:paraId="5661B4B0"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40C1CA1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18</w:t>
            </w:r>
          </w:p>
        </w:tc>
        <w:tc>
          <w:tcPr>
            <w:tcW w:w="1011" w:type="dxa"/>
            <w:tcBorders>
              <w:top w:val="nil"/>
              <w:left w:val="nil"/>
              <w:bottom w:val="single" w:sz="4" w:space="0" w:color="auto"/>
              <w:right w:val="nil"/>
            </w:tcBorders>
            <w:shd w:val="clear" w:color="auto" w:fill="auto"/>
            <w:noWrap/>
            <w:hideMark/>
          </w:tcPr>
          <w:p w14:paraId="657357C2"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12000922</w:t>
            </w:r>
          </w:p>
        </w:tc>
        <w:tc>
          <w:tcPr>
            <w:tcW w:w="1100" w:type="dxa"/>
            <w:tcBorders>
              <w:top w:val="nil"/>
              <w:left w:val="single" w:sz="4" w:space="0" w:color="auto"/>
              <w:bottom w:val="single" w:sz="4" w:space="0" w:color="auto"/>
              <w:right w:val="single" w:sz="4" w:space="0" w:color="auto"/>
            </w:tcBorders>
            <w:shd w:val="clear" w:color="auto" w:fill="auto"/>
            <w:noWrap/>
            <w:hideMark/>
          </w:tcPr>
          <w:p w14:paraId="14FA982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179962</w:t>
            </w:r>
          </w:p>
        </w:tc>
        <w:tc>
          <w:tcPr>
            <w:tcW w:w="1100" w:type="dxa"/>
            <w:tcBorders>
              <w:top w:val="nil"/>
              <w:left w:val="nil"/>
              <w:bottom w:val="single" w:sz="4" w:space="0" w:color="auto"/>
              <w:right w:val="single" w:sz="4" w:space="0" w:color="auto"/>
            </w:tcBorders>
            <w:shd w:val="clear" w:color="auto" w:fill="auto"/>
            <w:hideMark/>
          </w:tcPr>
          <w:p w14:paraId="6CACC2FF"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329EA5F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86 A</w:t>
            </w:r>
          </w:p>
        </w:tc>
        <w:tc>
          <w:tcPr>
            <w:tcW w:w="951" w:type="dxa"/>
            <w:tcBorders>
              <w:top w:val="nil"/>
              <w:left w:val="nil"/>
              <w:bottom w:val="single" w:sz="4" w:space="0" w:color="auto"/>
              <w:right w:val="single" w:sz="4" w:space="0" w:color="auto"/>
            </w:tcBorders>
            <w:shd w:val="clear" w:color="auto" w:fill="auto"/>
            <w:noWrap/>
            <w:vAlign w:val="bottom"/>
            <w:hideMark/>
          </w:tcPr>
          <w:p w14:paraId="0B516898"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AV 24</w:t>
            </w:r>
          </w:p>
        </w:tc>
        <w:tc>
          <w:tcPr>
            <w:tcW w:w="925" w:type="dxa"/>
            <w:tcBorders>
              <w:top w:val="nil"/>
              <w:left w:val="nil"/>
              <w:bottom w:val="single" w:sz="4" w:space="0" w:color="auto"/>
              <w:right w:val="single" w:sz="4" w:space="0" w:color="auto"/>
            </w:tcBorders>
            <w:shd w:val="clear" w:color="auto" w:fill="auto"/>
            <w:noWrap/>
            <w:vAlign w:val="bottom"/>
            <w:hideMark/>
          </w:tcPr>
          <w:p w14:paraId="4D2658B9"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23</w:t>
            </w:r>
          </w:p>
        </w:tc>
        <w:tc>
          <w:tcPr>
            <w:tcW w:w="917" w:type="dxa"/>
            <w:tcBorders>
              <w:top w:val="nil"/>
              <w:left w:val="nil"/>
              <w:bottom w:val="single" w:sz="4" w:space="0" w:color="auto"/>
              <w:right w:val="single" w:sz="4" w:space="0" w:color="auto"/>
            </w:tcBorders>
            <w:shd w:val="clear" w:color="auto" w:fill="auto"/>
            <w:noWrap/>
            <w:vAlign w:val="bottom"/>
            <w:hideMark/>
          </w:tcPr>
          <w:p w14:paraId="5326925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508.49</w:t>
            </w:r>
          </w:p>
        </w:tc>
        <w:tc>
          <w:tcPr>
            <w:tcW w:w="1014" w:type="dxa"/>
            <w:tcBorders>
              <w:top w:val="nil"/>
              <w:left w:val="nil"/>
              <w:bottom w:val="single" w:sz="4" w:space="0" w:color="auto"/>
              <w:right w:val="single" w:sz="4" w:space="0" w:color="auto"/>
            </w:tcBorders>
            <w:shd w:val="clear" w:color="auto" w:fill="auto"/>
            <w:noWrap/>
            <w:vAlign w:val="bottom"/>
            <w:hideMark/>
          </w:tcPr>
          <w:p w14:paraId="09C7F07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0.169</w:t>
            </w:r>
          </w:p>
        </w:tc>
      </w:tr>
      <w:tr w:rsidR="001676A0" w:rsidRPr="001676A0" w14:paraId="1C25A27D"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7D5DB68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19</w:t>
            </w:r>
          </w:p>
        </w:tc>
        <w:tc>
          <w:tcPr>
            <w:tcW w:w="1011" w:type="dxa"/>
            <w:tcBorders>
              <w:top w:val="nil"/>
              <w:left w:val="nil"/>
              <w:bottom w:val="single" w:sz="4" w:space="0" w:color="auto"/>
              <w:right w:val="nil"/>
            </w:tcBorders>
            <w:shd w:val="clear" w:color="auto" w:fill="auto"/>
            <w:noWrap/>
            <w:hideMark/>
          </w:tcPr>
          <w:p w14:paraId="0F2F424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12000741</w:t>
            </w:r>
          </w:p>
        </w:tc>
        <w:tc>
          <w:tcPr>
            <w:tcW w:w="1100" w:type="dxa"/>
            <w:tcBorders>
              <w:top w:val="nil"/>
              <w:left w:val="single" w:sz="4" w:space="0" w:color="auto"/>
              <w:bottom w:val="single" w:sz="4" w:space="0" w:color="auto"/>
              <w:right w:val="single" w:sz="4" w:space="0" w:color="auto"/>
            </w:tcBorders>
            <w:shd w:val="clear" w:color="auto" w:fill="auto"/>
            <w:noWrap/>
            <w:hideMark/>
          </w:tcPr>
          <w:p w14:paraId="230ED90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178870</w:t>
            </w:r>
          </w:p>
        </w:tc>
        <w:tc>
          <w:tcPr>
            <w:tcW w:w="1100" w:type="dxa"/>
            <w:tcBorders>
              <w:top w:val="nil"/>
              <w:left w:val="nil"/>
              <w:bottom w:val="single" w:sz="4" w:space="0" w:color="auto"/>
              <w:right w:val="single" w:sz="4" w:space="0" w:color="auto"/>
            </w:tcBorders>
            <w:shd w:val="clear" w:color="auto" w:fill="auto"/>
            <w:hideMark/>
          </w:tcPr>
          <w:p w14:paraId="0BA92B67"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44F9695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22</w:t>
            </w:r>
          </w:p>
        </w:tc>
        <w:tc>
          <w:tcPr>
            <w:tcW w:w="951" w:type="dxa"/>
            <w:tcBorders>
              <w:top w:val="nil"/>
              <w:left w:val="nil"/>
              <w:bottom w:val="single" w:sz="4" w:space="0" w:color="auto"/>
              <w:right w:val="single" w:sz="4" w:space="0" w:color="auto"/>
            </w:tcBorders>
            <w:shd w:val="clear" w:color="auto" w:fill="auto"/>
            <w:noWrap/>
            <w:vAlign w:val="bottom"/>
            <w:hideMark/>
          </w:tcPr>
          <w:p w14:paraId="2F4BD3A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89</w:t>
            </w:r>
          </w:p>
        </w:tc>
        <w:tc>
          <w:tcPr>
            <w:tcW w:w="925" w:type="dxa"/>
            <w:tcBorders>
              <w:top w:val="nil"/>
              <w:left w:val="nil"/>
              <w:bottom w:val="single" w:sz="4" w:space="0" w:color="auto"/>
              <w:right w:val="single" w:sz="4" w:space="0" w:color="auto"/>
            </w:tcBorders>
            <w:shd w:val="clear" w:color="auto" w:fill="auto"/>
            <w:noWrap/>
            <w:vAlign w:val="bottom"/>
            <w:hideMark/>
          </w:tcPr>
          <w:p w14:paraId="0B03705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88</w:t>
            </w:r>
          </w:p>
        </w:tc>
        <w:tc>
          <w:tcPr>
            <w:tcW w:w="917" w:type="dxa"/>
            <w:tcBorders>
              <w:top w:val="nil"/>
              <w:left w:val="nil"/>
              <w:bottom w:val="single" w:sz="4" w:space="0" w:color="auto"/>
              <w:right w:val="single" w:sz="4" w:space="0" w:color="auto"/>
            </w:tcBorders>
            <w:shd w:val="clear" w:color="auto" w:fill="auto"/>
            <w:noWrap/>
            <w:vAlign w:val="bottom"/>
            <w:hideMark/>
          </w:tcPr>
          <w:p w14:paraId="1DFA1FD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415.85</w:t>
            </w:r>
          </w:p>
        </w:tc>
        <w:tc>
          <w:tcPr>
            <w:tcW w:w="1014" w:type="dxa"/>
            <w:tcBorders>
              <w:top w:val="nil"/>
              <w:left w:val="nil"/>
              <w:bottom w:val="single" w:sz="4" w:space="0" w:color="auto"/>
              <w:right w:val="single" w:sz="4" w:space="0" w:color="auto"/>
            </w:tcBorders>
            <w:shd w:val="clear" w:color="auto" w:fill="auto"/>
            <w:noWrap/>
            <w:vAlign w:val="bottom"/>
            <w:hideMark/>
          </w:tcPr>
          <w:p w14:paraId="1FA51BB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0.139</w:t>
            </w:r>
          </w:p>
        </w:tc>
      </w:tr>
      <w:tr w:rsidR="001676A0" w:rsidRPr="001676A0" w14:paraId="061135E3"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6AD748C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20</w:t>
            </w:r>
          </w:p>
        </w:tc>
        <w:tc>
          <w:tcPr>
            <w:tcW w:w="1011" w:type="dxa"/>
            <w:tcBorders>
              <w:top w:val="nil"/>
              <w:left w:val="nil"/>
              <w:bottom w:val="single" w:sz="4" w:space="0" w:color="auto"/>
              <w:right w:val="nil"/>
            </w:tcBorders>
            <w:shd w:val="clear" w:color="auto" w:fill="auto"/>
            <w:noWrap/>
            <w:hideMark/>
          </w:tcPr>
          <w:p w14:paraId="60111E4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12000329</w:t>
            </w:r>
          </w:p>
        </w:tc>
        <w:tc>
          <w:tcPr>
            <w:tcW w:w="1100" w:type="dxa"/>
            <w:tcBorders>
              <w:top w:val="nil"/>
              <w:left w:val="single" w:sz="4" w:space="0" w:color="auto"/>
              <w:bottom w:val="single" w:sz="4" w:space="0" w:color="auto"/>
              <w:right w:val="single" w:sz="4" w:space="0" w:color="auto"/>
            </w:tcBorders>
            <w:shd w:val="clear" w:color="auto" w:fill="auto"/>
            <w:noWrap/>
            <w:hideMark/>
          </w:tcPr>
          <w:p w14:paraId="0BC2F44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180088</w:t>
            </w:r>
          </w:p>
        </w:tc>
        <w:tc>
          <w:tcPr>
            <w:tcW w:w="1100" w:type="dxa"/>
            <w:tcBorders>
              <w:top w:val="nil"/>
              <w:left w:val="nil"/>
              <w:bottom w:val="single" w:sz="4" w:space="0" w:color="auto"/>
              <w:right w:val="single" w:sz="4" w:space="0" w:color="auto"/>
            </w:tcBorders>
            <w:shd w:val="clear" w:color="auto" w:fill="auto"/>
            <w:hideMark/>
          </w:tcPr>
          <w:p w14:paraId="51228FB3"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4861307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93 A</w:t>
            </w:r>
          </w:p>
        </w:tc>
        <w:tc>
          <w:tcPr>
            <w:tcW w:w="951" w:type="dxa"/>
            <w:tcBorders>
              <w:top w:val="nil"/>
              <w:left w:val="nil"/>
              <w:bottom w:val="single" w:sz="4" w:space="0" w:color="auto"/>
              <w:right w:val="single" w:sz="4" w:space="0" w:color="auto"/>
            </w:tcBorders>
            <w:shd w:val="clear" w:color="auto" w:fill="auto"/>
            <w:noWrap/>
            <w:vAlign w:val="bottom"/>
            <w:hideMark/>
          </w:tcPr>
          <w:p w14:paraId="538CADA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60 B</w:t>
            </w:r>
          </w:p>
        </w:tc>
        <w:tc>
          <w:tcPr>
            <w:tcW w:w="925" w:type="dxa"/>
            <w:tcBorders>
              <w:top w:val="nil"/>
              <w:left w:val="nil"/>
              <w:bottom w:val="single" w:sz="4" w:space="0" w:color="auto"/>
              <w:right w:val="single" w:sz="4" w:space="0" w:color="auto"/>
            </w:tcBorders>
            <w:shd w:val="clear" w:color="auto" w:fill="auto"/>
            <w:noWrap/>
            <w:vAlign w:val="bottom"/>
            <w:hideMark/>
          </w:tcPr>
          <w:p w14:paraId="56EDCB02"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TV 60 C</w:t>
            </w:r>
          </w:p>
        </w:tc>
        <w:tc>
          <w:tcPr>
            <w:tcW w:w="917" w:type="dxa"/>
            <w:tcBorders>
              <w:top w:val="nil"/>
              <w:left w:val="nil"/>
              <w:bottom w:val="single" w:sz="4" w:space="0" w:color="auto"/>
              <w:right w:val="single" w:sz="4" w:space="0" w:color="auto"/>
            </w:tcBorders>
            <w:shd w:val="clear" w:color="auto" w:fill="auto"/>
            <w:noWrap/>
            <w:vAlign w:val="bottom"/>
            <w:hideMark/>
          </w:tcPr>
          <w:p w14:paraId="7B91FD8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897.22</w:t>
            </w:r>
          </w:p>
        </w:tc>
        <w:tc>
          <w:tcPr>
            <w:tcW w:w="1014" w:type="dxa"/>
            <w:tcBorders>
              <w:top w:val="nil"/>
              <w:left w:val="nil"/>
              <w:bottom w:val="single" w:sz="4" w:space="0" w:color="auto"/>
              <w:right w:val="single" w:sz="4" w:space="0" w:color="auto"/>
            </w:tcBorders>
            <w:shd w:val="clear" w:color="auto" w:fill="auto"/>
            <w:noWrap/>
            <w:vAlign w:val="bottom"/>
            <w:hideMark/>
          </w:tcPr>
          <w:p w14:paraId="2AB893F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0.299</w:t>
            </w:r>
          </w:p>
        </w:tc>
      </w:tr>
      <w:tr w:rsidR="001676A0" w:rsidRPr="001676A0" w14:paraId="6474B614"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5D4D000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21</w:t>
            </w:r>
          </w:p>
        </w:tc>
        <w:tc>
          <w:tcPr>
            <w:tcW w:w="1011" w:type="dxa"/>
            <w:tcBorders>
              <w:top w:val="nil"/>
              <w:left w:val="nil"/>
              <w:bottom w:val="single" w:sz="4" w:space="0" w:color="auto"/>
              <w:right w:val="nil"/>
            </w:tcBorders>
            <w:shd w:val="clear" w:color="auto" w:fill="auto"/>
            <w:noWrap/>
            <w:hideMark/>
          </w:tcPr>
          <w:p w14:paraId="6E081AE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12000392</w:t>
            </w:r>
          </w:p>
        </w:tc>
        <w:tc>
          <w:tcPr>
            <w:tcW w:w="1100" w:type="dxa"/>
            <w:tcBorders>
              <w:top w:val="nil"/>
              <w:left w:val="single" w:sz="4" w:space="0" w:color="auto"/>
              <w:bottom w:val="single" w:sz="4" w:space="0" w:color="auto"/>
              <w:right w:val="single" w:sz="4" w:space="0" w:color="auto"/>
            </w:tcBorders>
            <w:shd w:val="clear" w:color="auto" w:fill="auto"/>
            <w:noWrap/>
            <w:hideMark/>
          </w:tcPr>
          <w:p w14:paraId="47FE3AB6"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180076</w:t>
            </w:r>
          </w:p>
        </w:tc>
        <w:tc>
          <w:tcPr>
            <w:tcW w:w="1100" w:type="dxa"/>
            <w:tcBorders>
              <w:top w:val="nil"/>
              <w:left w:val="nil"/>
              <w:bottom w:val="single" w:sz="4" w:space="0" w:color="auto"/>
              <w:right w:val="single" w:sz="4" w:space="0" w:color="auto"/>
            </w:tcBorders>
            <w:shd w:val="clear" w:color="auto" w:fill="auto"/>
            <w:hideMark/>
          </w:tcPr>
          <w:p w14:paraId="7F1F2391"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07303C62"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93</w:t>
            </w:r>
          </w:p>
        </w:tc>
        <w:tc>
          <w:tcPr>
            <w:tcW w:w="951" w:type="dxa"/>
            <w:tcBorders>
              <w:top w:val="nil"/>
              <w:left w:val="nil"/>
              <w:bottom w:val="single" w:sz="4" w:space="0" w:color="auto"/>
              <w:right w:val="single" w:sz="4" w:space="0" w:color="auto"/>
            </w:tcBorders>
            <w:shd w:val="clear" w:color="auto" w:fill="auto"/>
            <w:noWrap/>
            <w:vAlign w:val="bottom"/>
            <w:hideMark/>
          </w:tcPr>
          <w:p w14:paraId="60893632"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58</w:t>
            </w:r>
          </w:p>
        </w:tc>
        <w:tc>
          <w:tcPr>
            <w:tcW w:w="925" w:type="dxa"/>
            <w:tcBorders>
              <w:top w:val="nil"/>
              <w:left w:val="nil"/>
              <w:bottom w:val="single" w:sz="4" w:space="0" w:color="auto"/>
              <w:right w:val="single" w:sz="4" w:space="0" w:color="auto"/>
            </w:tcBorders>
            <w:shd w:val="clear" w:color="auto" w:fill="auto"/>
            <w:noWrap/>
            <w:vAlign w:val="bottom"/>
            <w:hideMark/>
          </w:tcPr>
          <w:p w14:paraId="0AF0F7A8"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57</w:t>
            </w:r>
          </w:p>
        </w:tc>
        <w:tc>
          <w:tcPr>
            <w:tcW w:w="917" w:type="dxa"/>
            <w:tcBorders>
              <w:top w:val="nil"/>
              <w:left w:val="nil"/>
              <w:bottom w:val="single" w:sz="4" w:space="0" w:color="auto"/>
              <w:right w:val="single" w:sz="4" w:space="0" w:color="auto"/>
            </w:tcBorders>
            <w:shd w:val="clear" w:color="auto" w:fill="auto"/>
            <w:noWrap/>
            <w:vAlign w:val="bottom"/>
            <w:hideMark/>
          </w:tcPr>
          <w:p w14:paraId="5959933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635.35</w:t>
            </w:r>
          </w:p>
        </w:tc>
        <w:tc>
          <w:tcPr>
            <w:tcW w:w="1014" w:type="dxa"/>
            <w:tcBorders>
              <w:top w:val="nil"/>
              <w:left w:val="nil"/>
              <w:bottom w:val="single" w:sz="4" w:space="0" w:color="auto"/>
              <w:right w:val="single" w:sz="4" w:space="0" w:color="auto"/>
            </w:tcBorders>
            <w:shd w:val="clear" w:color="auto" w:fill="auto"/>
            <w:noWrap/>
            <w:vAlign w:val="bottom"/>
            <w:hideMark/>
          </w:tcPr>
          <w:p w14:paraId="5C708A4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0.212</w:t>
            </w:r>
          </w:p>
        </w:tc>
      </w:tr>
      <w:tr w:rsidR="001676A0" w:rsidRPr="001676A0" w14:paraId="3D87C20B"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6C7A0EA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22</w:t>
            </w:r>
          </w:p>
        </w:tc>
        <w:tc>
          <w:tcPr>
            <w:tcW w:w="1011" w:type="dxa"/>
            <w:tcBorders>
              <w:top w:val="nil"/>
              <w:left w:val="nil"/>
              <w:bottom w:val="single" w:sz="4" w:space="0" w:color="auto"/>
              <w:right w:val="nil"/>
            </w:tcBorders>
            <w:shd w:val="clear" w:color="auto" w:fill="auto"/>
            <w:noWrap/>
            <w:hideMark/>
          </w:tcPr>
          <w:p w14:paraId="21902FE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12003240</w:t>
            </w:r>
          </w:p>
        </w:tc>
        <w:tc>
          <w:tcPr>
            <w:tcW w:w="1100" w:type="dxa"/>
            <w:tcBorders>
              <w:top w:val="nil"/>
              <w:left w:val="single" w:sz="4" w:space="0" w:color="auto"/>
              <w:bottom w:val="single" w:sz="4" w:space="0" w:color="auto"/>
              <w:right w:val="single" w:sz="4" w:space="0" w:color="auto"/>
            </w:tcBorders>
            <w:shd w:val="clear" w:color="auto" w:fill="auto"/>
            <w:noWrap/>
            <w:hideMark/>
          </w:tcPr>
          <w:p w14:paraId="338961B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91017826</w:t>
            </w:r>
          </w:p>
        </w:tc>
        <w:tc>
          <w:tcPr>
            <w:tcW w:w="1100" w:type="dxa"/>
            <w:tcBorders>
              <w:top w:val="nil"/>
              <w:left w:val="nil"/>
              <w:bottom w:val="single" w:sz="4" w:space="0" w:color="auto"/>
              <w:right w:val="single" w:sz="4" w:space="0" w:color="auto"/>
            </w:tcBorders>
            <w:shd w:val="clear" w:color="auto" w:fill="auto"/>
            <w:hideMark/>
          </w:tcPr>
          <w:p w14:paraId="387786CC"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78859D9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73</w:t>
            </w:r>
          </w:p>
        </w:tc>
        <w:tc>
          <w:tcPr>
            <w:tcW w:w="951" w:type="dxa"/>
            <w:tcBorders>
              <w:top w:val="nil"/>
              <w:left w:val="nil"/>
              <w:bottom w:val="single" w:sz="4" w:space="0" w:color="auto"/>
              <w:right w:val="single" w:sz="4" w:space="0" w:color="auto"/>
            </w:tcBorders>
            <w:shd w:val="clear" w:color="auto" w:fill="auto"/>
            <w:noWrap/>
            <w:vAlign w:val="bottom"/>
            <w:hideMark/>
          </w:tcPr>
          <w:p w14:paraId="38FCCA62"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22</w:t>
            </w:r>
          </w:p>
        </w:tc>
        <w:tc>
          <w:tcPr>
            <w:tcW w:w="925" w:type="dxa"/>
            <w:tcBorders>
              <w:top w:val="nil"/>
              <w:left w:val="nil"/>
              <w:bottom w:val="single" w:sz="4" w:space="0" w:color="auto"/>
              <w:right w:val="single" w:sz="4" w:space="0" w:color="auto"/>
            </w:tcBorders>
            <w:shd w:val="clear" w:color="auto" w:fill="auto"/>
            <w:noWrap/>
            <w:vAlign w:val="bottom"/>
            <w:hideMark/>
          </w:tcPr>
          <w:p w14:paraId="54ECE18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NA</w:t>
            </w:r>
          </w:p>
        </w:tc>
        <w:tc>
          <w:tcPr>
            <w:tcW w:w="917" w:type="dxa"/>
            <w:tcBorders>
              <w:top w:val="nil"/>
              <w:left w:val="nil"/>
              <w:bottom w:val="single" w:sz="4" w:space="0" w:color="auto"/>
              <w:right w:val="single" w:sz="4" w:space="0" w:color="auto"/>
            </w:tcBorders>
            <w:shd w:val="clear" w:color="auto" w:fill="auto"/>
            <w:noWrap/>
            <w:vAlign w:val="bottom"/>
            <w:hideMark/>
          </w:tcPr>
          <w:p w14:paraId="1E95B0C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144.54</w:t>
            </w:r>
          </w:p>
        </w:tc>
        <w:tc>
          <w:tcPr>
            <w:tcW w:w="1014" w:type="dxa"/>
            <w:tcBorders>
              <w:top w:val="nil"/>
              <w:left w:val="nil"/>
              <w:bottom w:val="single" w:sz="4" w:space="0" w:color="auto"/>
              <w:right w:val="single" w:sz="4" w:space="0" w:color="auto"/>
            </w:tcBorders>
            <w:shd w:val="clear" w:color="auto" w:fill="auto"/>
            <w:noWrap/>
            <w:vAlign w:val="bottom"/>
            <w:hideMark/>
          </w:tcPr>
          <w:p w14:paraId="6FAC3C0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0.048</w:t>
            </w:r>
          </w:p>
        </w:tc>
      </w:tr>
      <w:tr w:rsidR="001676A0" w:rsidRPr="001676A0" w14:paraId="603664D2"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1C2BF03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23</w:t>
            </w:r>
          </w:p>
        </w:tc>
        <w:tc>
          <w:tcPr>
            <w:tcW w:w="1011" w:type="dxa"/>
            <w:tcBorders>
              <w:top w:val="nil"/>
              <w:left w:val="nil"/>
              <w:bottom w:val="single" w:sz="4" w:space="0" w:color="auto"/>
              <w:right w:val="nil"/>
            </w:tcBorders>
            <w:shd w:val="clear" w:color="auto" w:fill="auto"/>
            <w:noWrap/>
            <w:hideMark/>
          </w:tcPr>
          <w:p w14:paraId="5CAC68F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12001652</w:t>
            </w:r>
          </w:p>
        </w:tc>
        <w:tc>
          <w:tcPr>
            <w:tcW w:w="1100" w:type="dxa"/>
            <w:tcBorders>
              <w:top w:val="nil"/>
              <w:left w:val="single" w:sz="4" w:space="0" w:color="auto"/>
              <w:bottom w:val="single" w:sz="4" w:space="0" w:color="auto"/>
              <w:right w:val="single" w:sz="4" w:space="0" w:color="auto"/>
            </w:tcBorders>
            <w:shd w:val="clear" w:color="auto" w:fill="auto"/>
            <w:noWrap/>
            <w:hideMark/>
          </w:tcPr>
          <w:p w14:paraId="5D43C1E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179430</w:t>
            </w:r>
          </w:p>
        </w:tc>
        <w:tc>
          <w:tcPr>
            <w:tcW w:w="1100" w:type="dxa"/>
            <w:tcBorders>
              <w:top w:val="nil"/>
              <w:left w:val="nil"/>
              <w:bottom w:val="single" w:sz="4" w:space="0" w:color="auto"/>
              <w:right w:val="single" w:sz="4" w:space="0" w:color="auto"/>
            </w:tcBorders>
            <w:shd w:val="clear" w:color="auto" w:fill="auto"/>
            <w:hideMark/>
          </w:tcPr>
          <w:p w14:paraId="0B7232D4"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2FDDF419"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70 A</w:t>
            </w:r>
          </w:p>
        </w:tc>
        <w:tc>
          <w:tcPr>
            <w:tcW w:w="951" w:type="dxa"/>
            <w:tcBorders>
              <w:top w:val="nil"/>
              <w:left w:val="nil"/>
              <w:bottom w:val="single" w:sz="4" w:space="0" w:color="auto"/>
              <w:right w:val="single" w:sz="4" w:space="0" w:color="auto"/>
            </w:tcBorders>
            <w:shd w:val="clear" w:color="auto" w:fill="auto"/>
            <w:noWrap/>
            <w:vAlign w:val="bottom"/>
            <w:hideMark/>
          </w:tcPr>
          <w:p w14:paraId="70EA3A5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55</w:t>
            </w:r>
          </w:p>
        </w:tc>
        <w:tc>
          <w:tcPr>
            <w:tcW w:w="925" w:type="dxa"/>
            <w:tcBorders>
              <w:top w:val="nil"/>
              <w:left w:val="nil"/>
              <w:bottom w:val="single" w:sz="4" w:space="0" w:color="auto"/>
              <w:right w:val="single" w:sz="4" w:space="0" w:color="auto"/>
            </w:tcBorders>
            <w:shd w:val="clear" w:color="auto" w:fill="auto"/>
            <w:noWrap/>
            <w:vAlign w:val="bottom"/>
            <w:hideMark/>
          </w:tcPr>
          <w:p w14:paraId="64CE3FC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54</w:t>
            </w:r>
          </w:p>
        </w:tc>
        <w:tc>
          <w:tcPr>
            <w:tcW w:w="917" w:type="dxa"/>
            <w:tcBorders>
              <w:top w:val="nil"/>
              <w:left w:val="nil"/>
              <w:bottom w:val="single" w:sz="4" w:space="0" w:color="auto"/>
              <w:right w:val="single" w:sz="4" w:space="0" w:color="auto"/>
            </w:tcBorders>
            <w:shd w:val="clear" w:color="auto" w:fill="auto"/>
            <w:noWrap/>
            <w:vAlign w:val="bottom"/>
            <w:hideMark/>
          </w:tcPr>
          <w:p w14:paraId="57728DE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505.82</w:t>
            </w:r>
          </w:p>
        </w:tc>
        <w:tc>
          <w:tcPr>
            <w:tcW w:w="1014" w:type="dxa"/>
            <w:tcBorders>
              <w:top w:val="nil"/>
              <w:left w:val="nil"/>
              <w:bottom w:val="single" w:sz="4" w:space="0" w:color="auto"/>
              <w:right w:val="single" w:sz="4" w:space="0" w:color="auto"/>
            </w:tcBorders>
            <w:shd w:val="clear" w:color="auto" w:fill="auto"/>
            <w:noWrap/>
            <w:vAlign w:val="bottom"/>
            <w:hideMark/>
          </w:tcPr>
          <w:p w14:paraId="60BA255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0.169</w:t>
            </w:r>
          </w:p>
        </w:tc>
      </w:tr>
      <w:tr w:rsidR="001676A0" w:rsidRPr="001676A0" w14:paraId="1F81C072"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21C6C8A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24</w:t>
            </w:r>
          </w:p>
        </w:tc>
        <w:tc>
          <w:tcPr>
            <w:tcW w:w="1011" w:type="dxa"/>
            <w:tcBorders>
              <w:top w:val="nil"/>
              <w:left w:val="nil"/>
              <w:bottom w:val="single" w:sz="4" w:space="0" w:color="auto"/>
              <w:right w:val="nil"/>
            </w:tcBorders>
            <w:shd w:val="clear" w:color="auto" w:fill="auto"/>
            <w:noWrap/>
            <w:hideMark/>
          </w:tcPr>
          <w:p w14:paraId="620D360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12001694</w:t>
            </w:r>
          </w:p>
        </w:tc>
        <w:tc>
          <w:tcPr>
            <w:tcW w:w="1100" w:type="dxa"/>
            <w:tcBorders>
              <w:top w:val="nil"/>
              <w:left w:val="single" w:sz="4" w:space="0" w:color="auto"/>
              <w:bottom w:val="single" w:sz="4" w:space="0" w:color="auto"/>
              <w:right w:val="single" w:sz="4" w:space="0" w:color="auto"/>
            </w:tcBorders>
            <w:shd w:val="clear" w:color="auto" w:fill="auto"/>
            <w:noWrap/>
            <w:hideMark/>
          </w:tcPr>
          <w:p w14:paraId="2FDF0962"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178211</w:t>
            </w:r>
          </w:p>
        </w:tc>
        <w:tc>
          <w:tcPr>
            <w:tcW w:w="1100" w:type="dxa"/>
            <w:tcBorders>
              <w:top w:val="nil"/>
              <w:left w:val="nil"/>
              <w:bottom w:val="single" w:sz="4" w:space="0" w:color="auto"/>
              <w:right w:val="single" w:sz="4" w:space="0" w:color="auto"/>
            </w:tcBorders>
            <w:shd w:val="clear" w:color="auto" w:fill="auto"/>
            <w:hideMark/>
          </w:tcPr>
          <w:p w14:paraId="1A77AFB9"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2FD8796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55</w:t>
            </w:r>
          </w:p>
        </w:tc>
        <w:tc>
          <w:tcPr>
            <w:tcW w:w="951" w:type="dxa"/>
            <w:tcBorders>
              <w:top w:val="nil"/>
              <w:left w:val="nil"/>
              <w:bottom w:val="single" w:sz="4" w:space="0" w:color="auto"/>
              <w:right w:val="single" w:sz="4" w:space="0" w:color="auto"/>
            </w:tcBorders>
            <w:shd w:val="clear" w:color="auto" w:fill="auto"/>
            <w:noWrap/>
            <w:vAlign w:val="bottom"/>
            <w:hideMark/>
          </w:tcPr>
          <w:p w14:paraId="1EB718C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70 BIS</w:t>
            </w:r>
          </w:p>
        </w:tc>
        <w:tc>
          <w:tcPr>
            <w:tcW w:w="925" w:type="dxa"/>
            <w:tcBorders>
              <w:top w:val="nil"/>
              <w:left w:val="nil"/>
              <w:bottom w:val="single" w:sz="4" w:space="0" w:color="auto"/>
              <w:right w:val="single" w:sz="4" w:space="0" w:color="auto"/>
            </w:tcBorders>
            <w:shd w:val="clear" w:color="auto" w:fill="auto"/>
            <w:noWrap/>
            <w:vAlign w:val="bottom"/>
            <w:hideMark/>
          </w:tcPr>
          <w:p w14:paraId="713D4288"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70</w:t>
            </w:r>
          </w:p>
        </w:tc>
        <w:tc>
          <w:tcPr>
            <w:tcW w:w="917" w:type="dxa"/>
            <w:tcBorders>
              <w:top w:val="nil"/>
              <w:left w:val="nil"/>
              <w:bottom w:val="single" w:sz="4" w:space="0" w:color="auto"/>
              <w:right w:val="single" w:sz="4" w:space="0" w:color="auto"/>
            </w:tcBorders>
            <w:shd w:val="clear" w:color="auto" w:fill="auto"/>
            <w:noWrap/>
            <w:vAlign w:val="bottom"/>
            <w:hideMark/>
          </w:tcPr>
          <w:p w14:paraId="562E51D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416.81</w:t>
            </w:r>
          </w:p>
        </w:tc>
        <w:tc>
          <w:tcPr>
            <w:tcW w:w="1014" w:type="dxa"/>
            <w:tcBorders>
              <w:top w:val="nil"/>
              <w:left w:val="nil"/>
              <w:bottom w:val="single" w:sz="4" w:space="0" w:color="auto"/>
              <w:right w:val="single" w:sz="4" w:space="0" w:color="auto"/>
            </w:tcBorders>
            <w:shd w:val="clear" w:color="auto" w:fill="auto"/>
            <w:noWrap/>
            <w:vAlign w:val="bottom"/>
            <w:hideMark/>
          </w:tcPr>
          <w:p w14:paraId="4A07923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0.139</w:t>
            </w:r>
          </w:p>
        </w:tc>
      </w:tr>
      <w:tr w:rsidR="001676A0" w:rsidRPr="001676A0" w14:paraId="7D372443"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4FC0952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25</w:t>
            </w:r>
          </w:p>
        </w:tc>
        <w:tc>
          <w:tcPr>
            <w:tcW w:w="1011" w:type="dxa"/>
            <w:tcBorders>
              <w:top w:val="nil"/>
              <w:left w:val="nil"/>
              <w:bottom w:val="single" w:sz="4" w:space="0" w:color="auto"/>
              <w:right w:val="nil"/>
            </w:tcBorders>
            <w:shd w:val="clear" w:color="auto" w:fill="auto"/>
            <w:noWrap/>
            <w:hideMark/>
          </w:tcPr>
          <w:p w14:paraId="2A27CF4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12001030</w:t>
            </w:r>
          </w:p>
        </w:tc>
        <w:tc>
          <w:tcPr>
            <w:tcW w:w="1100" w:type="dxa"/>
            <w:tcBorders>
              <w:top w:val="nil"/>
              <w:left w:val="single" w:sz="4" w:space="0" w:color="auto"/>
              <w:bottom w:val="single" w:sz="4" w:space="0" w:color="auto"/>
              <w:right w:val="single" w:sz="4" w:space="0" w:color="auto"/>
            </w:tcBorders>
            <w:shd w:val="clear" w:color="auto" w:fill="auto"/>
            <w:noWrap/>
            <w:hideMark/>
          </w:tcPr>
          <w:p w14:paraId="544831F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179618</w:t>
            </w:r>
          </w:p>
        </w:tc>
        <w:tc>
          <w:tcPr>
            <w:tcW w:w="1100" w:type="dxa"/>
            <w:tcBorders>
              <w:top w:val="nil"/>
              <w:left w:val="nil"/>
              <w:bottom w:val="single" w:sz="4" w:space="0" w:color="auto"/>
              <w:right w:val="single" w:sz="4" w:space="0" w:color="auto"/>
            </w:tcBorders>
            <w:shd w:val="clear" w:color="auto" w:fill="auto"/>
            <w:hideMark/>
          </w:tcPr>
          <w:p w14:paraId="70B1694E"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679CFCD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74 A</w:t>
            </w:r>
          </w:p>
        </w:tc>
        <w:tc>
          <w:tcPr>
            <w:tcW w:w="951" w:type="dxa"/>
            <w:tcBorders>
              <w:top w:val="nil"/>
              <w:left w:val="nil"/>
              <w:bottom w:val="single" w:sz="4" w:space="0" w:color="auto"/>
              <w:right w:val="single" w:sz="4" w:space="0" w:color="auto"/>
            </w:tcBorders>
            <w:shd w:val="clear" w:color="auto" w:fill="auto"/>
            <w:noWrap/>
            <w:vAlign w:val="bottom"/>
            <w:hideMark/>
          </w:tcPr>
          <w:p w14:paraId="0C9B9FB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58</w:t>
            </w:r>
          </w:p>
        </w:tc>
        <w:tc>
          <w:tcPr>
            <w:tcW w:w="925" w:type="dxa"/>
            <w:tcBorders>
              <w:top w:val="nil"/>
              <w:left w:val="nil"/>
              <w:bottom w:val="single" w:sz="4" w:space="0" w:color="auto"/>
              <w:right w:val="single" w:sz="4" w:space="0" w:color="auto"/>
            </w:tcBorders>
            <w:shd w:val="clear" w:color="auto" w:fill="auto"/>
            <w:noWrap/>
            <w:vAlign w:val="bottom"/>
            <w:hideMark/>
          </w:tcPr>
          <w:p w14:paraId="494AF56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60</w:t>
            </w:r>
          </w:p>
        </w:tc>
        <w:tc>
          <w:tcPr>
            <w:tcW w:w="917" w:type="dxa"/>
            <w:tcBorders>
              <w:top w:val="nil"/>
              <w:left w:val="nil"/>
              <w:bottom w:val="single" w:sz="4" w:space="0" w:color="auto"/>
              <w:right w:val="single" w:sz="4" w:space="0" w:color="auto"/>
            </w:tcBorders>
            <w:shd w:val="clear" w:color="auto" w:fill="auto"/>
            <w:noWrap/>
            <w:vAlign w:val="bottom"/>
            <w:hideMark/>
          </w:tcPr>
          <w:p w14:paraId="5BB4C2D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515.71</w:t>
            </w:r>
          </w:p>
        </w:tc>
        <w:tc>
          <w:tcPr>
            <w:tcW w:w="1014" w:type="dxa"/>
            <w:tcBorders>
              <w:top w:val="nil"/>
              <w:left w:val="nil"/>
              <w:bottom w:val="single" w:sz="4" w:space="0" w:color="auto"/>
              <w:right w:val="single" w:sz="4" w:space="0" w:color="auto"/>
            </w:tcBorders>
            <w:shd w:val="clear" w:color="auto" w:fill="auto"/>
            <w:noWrap/>
            <w:vAlign w:val="bottom"/>
            <w:hideMark/>
          </w:tcPr>
          <w:p w14:paraId="40A4615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0.172</w:t>
            </w:r>
          </w:p>
        </w:tc>
      </w:tr>
      <w:tr w:rsidR="001676A0" w:rsidRPr="001676A0" w14:paraId="5D17997B"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4777207D"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26</w:t>
            </w:r>
          </w:p>
        </w:tc>
        <w:tc>
          <w:tcPr>
            <w:tcW w:w="1011" w:type="dxa"/>
            <w:tcBorders>
              <w:top w:val="nil"/>
              <w:left w:val="nil"/>
              <w:bottom w:val="single" w:sz="4" w:space="0" w:color="auto"/>
              <w:right w:val="nil"/>
            </w:tcBorders>
            <w:shd w:val="clear" w:color="auto" w:fill="auto"/>
            <w:noWrap/>
            <w:hideMark/>
          </w:tcPr>
          <w:p w14:paraId="402648E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12002479</w:t>
            </w:r>
          </w:p>
        </w:tc>
        <w:tc>
          <w:tcPr>
            <w:tcW w:w="1100" w:type="dxa"/>
            <w:tcBorders>
              <w:top w:val="nil"/>
              <w:left w:val="single" w:sz="4" w:space="0" w:color="auto"/>
              <w:bottom w:val="single" w:sz="4" w:space="0" w:color="auto"/>
              <w:right w:val="single" w:sz="4" w:space="0" w:color="auto"/>
            </w:tcBorders>
            <w:shd w:val="clear" w:color="auto" w:fill="auto"/>
            <w:noWrap/>
            <w:hideMark/>
          </w:tcPr>
          <w:p w14:paraId="17C6C80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179084</w:t>
            </w:r>
          </w:p>
        </w:tc>
        <w:tc>
          <w:tcPr>
            <w:tcW w:w="1100" w:type="dxa"/>
            <w:tcBorders>
              <w:top w:val="nil"/>
              <w:left w:val="nil"/>
              <w:bottom w:val="single" w:sz="4" w:space="0" w:color="auto"/>
              <w:right w:val="single" w:sz="4" w:space="0" w:color="auto"/>
            </w:tcBorders>
            <w:shd w:val="clear" w:color="auto" w:fill="auto"/>
            <w:hideMark/>
          </w:tcPr>
          <w:p w14:paraId="3FF4FB7A"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bottom"/>
            <w:hideMark/>
          </w:tcPr>
          <w:p w14:paraId="6F8EF29F"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63 F</w:t>
            </w:r>
          </w:p>
        </w:tc>
        <w:tc>
          <w:tcPr>
            <w:tcW w:w="951" w:type="dxa"/>
            <w:tcBorders>
              <w:top w:val="nil"/>
              <w:left w:val="nil"/>
              <w:bottom w:val="single" w:sz="4" w:space="0" w:color="auto"/>
              <w:right w:val="single" w:sz="4" w:space="0" w:color="auto"/>
            </w:tcBorders>
            <w:shd w:val="clear" w:color="auto" w:fill="auto"/>
            <w:noWrap/>
            <w:vAlign w:val="bottom"/>
            <w:hideMark/>
          </w:tcPr>
          <w:p w14:paraId="59FEBAB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27 A</w:t>
            </w:r>
          </w:p>
        </w:tc>
        <w:tc>
          <w:tcPr>
            <w:tcW w:w="925" w:type="dxa"/>
            <w:tcBorders>
              <w:top w:val="nil"/>
              <w:left w:val="nil"/>
              <w:bottom w:val="single" w:sz="4" w:space="0" w:color="auto"/>
              <w:right w:val="single" w:sz="4" w:space="0" w:color="auto"/>
            </w:tcBorders>
            <w:shd w:val="clear" w:color="auto" w:fill="auto"/>
            <w:noWrap/>
            <w:vAlign w:val="bottom"/>
            <w:hideMark/>
          </w:tcPr>
          <w:p w14:paraId="1C4EE3F7"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27</w:t>
            </w:r>
          </w:p>
        </w:tc>
        <w:tc>
          <w:tcPr>
            <w:tcW w:w="917" w:type="dxa"/>
            <w:tcBorders>
              <w:top w:val="nil"/>
              <w:left w:val="nil"/>
              <w:bottom w:val="single" w:sz="4" w:space="0" w:color="auto"/>
              <w:right w:val="single" w:sz="4" w:space="0" w:color="auto"/>
            </w:tcBorders>
            <w:shd w:val="clear" w:color="auto" w:fill="auto"/>
            <w:noWrap/>
            <w:vAlign w:val="bottom"/>
            <w:hideMark/>
          </w:tcPr>
          <w:p w14:paraId="198C458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655.82</w:t>
            </w:r>
          </w:p>
        </w:tc>
        <w:tc>
          <w:tcPr>
            <w:tcW w:w="1014" w:type="dxa"/>
            <w:tcBorders>
              <w:top w:val="nil"/>
              <w:left w:val="nil"/>
              <w:bottom w:val="single" w:sz="4" w:space="0" w:color="auto"/>
              <w:right w:val="single" w:sz="4" w:space="0" w:color="auto"/>
            </w:tcBorders>
            <w:shd w:val="clear" w:color="auto" w:fill="auto"/>
            <w:noWrap/>
            <w:vAlign w:val="bottom"/>
            <w:hideMark/>
          </w:tcPr>
          <w:p w14:paraId="355370B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0.219</w:t>
            </w:r>
          </w:p>
        </w:tc>
      </w:tr>
      <w:tr w:rsidR="001676A0" w:rsidRPr="001676A0" w14:paraId="45C4B27C"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6D67F9B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27</w:t>
            </w:r>
          </w:p>
        </w:tc>
        <w:tc>
          <w:tcPr>
            <w:tcW w:w="1011" w:type="dxa"/>
            <w:tcBorders>
              <w:top w:val="nil"/>
              <w:left w:val="nil"/>
              <w:bottom w:val="single" w:sz="4" w:space="0" w:color="auto"/>
              <w:right w:val="nil"/>
            </w:tcBorders>
            <w:shd w:val="clear" w:color="auto" w:fill="auto"/>
            <w:noWrap/>
            <w:hideMark/>
          </w:tcPr>
          <w:p w14:paraId="48E2FEBA"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12002478</w:t>
            </w:r>
          </w:p>
        </w:tc>
        <w:tc>
          <w:tcPr>
            <w:tcW w:w="1100" w:type="dxa"/>
            <w:tcBorders>
              <w:top w:val="nil"/>
              <w:left w:val="single" w:sz="4" w:space="0" w:color="auto"/>
              <w:bottom w:val="single" w:sz="4" w:space="0" w:color="auto"/>
              <w:right w:val="single" w:sz="4" w:space="0" w:color="auto"/>
            </w:tcBorders>
            <w:shd w:val="clear" w:color="auto" w:fill="auto"/>
            <w:noWrap/>
            <w:hideMark/>
          </w:tcPr>
          <w:p w14:paraId="4752F020"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178648</w:t>
            </w:r>
          </w:p>
        </w:tc>
        <w:tc>
          <w:tcPr>
            <w:tcW w:w="1100" w:type="dxa"/>
            <w:tcBorders>
              <w:top w:val="nil"/>
              <w:left w:val="nil"/>
              <w:bottom w:val="single" w:sz="4" w:space="0" w:color="auto"/>
              <w:right w:val="single" w:sz="4" w:space="0" w:color="auto"/>
            </w:tcBorders>
            <w:shd w:val="clear" w:color="auto" w:fill="auto"/>
            <w:hideMark/>
          </w:tcPr>
          <w:p w14:paraId="53D2CB33"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center"/>
            <w:hideMark/>
          </w:tcPr>
          <w:p w14:paraId="61115749"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63 F</w:t>
            </w:r>
          </w:p>
        </w:tc>
        <w:tc>
          <w:tcPr>
            <w:tcW w:w="951" w:type="dxa"/>
            <w:tcBorders>
              <w:top w:val="nil"/>
              <w:left w:val="nil"/>
              <w:bottom w:val="single" w:sz="4" w:space="0" w:color="auto"/>
              <w:right w:val="single" w:sz="4" w:space="0" w:color="auto"/>
            </w:tcBorders>
            <w:shd w:val="clear" w:color="auto" w:fill="auto"/>
            <w:noWrap/>
            <w:vAlign w:val="center"/>
            <w:hideMark/>
          </w:tcPr>
          <w:p w14:paraId="714E732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27</w:t>
            </w:r>
          </w:p>
        </w:tc>
        <w:tc>
          <w:tcPr>
            <w:tcW w:w="925" w:type="dxa"/>
            <w:tcBorders>
              <w:top w:val="nil"/>
              <w:left w:val="nil"/>
              <w:bottom w:val="single" w:sz="4" w:space="0" w:color="auto"/>
              <w:right w:val="single" w:sz="4" w:space="0" w:color="auto"/>
            </w:tcBorders>
            <w:shd w:val="clear" w:color="auto" w:fill="auto"/>
            <w:noWrap/>
            <w:vAlign w:val="center"/>
            <w:hideMark/>
          </w:tcPr>
          <w:p w14:paraId="69A4344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NA</w:t>
            </w:r>
          </w:p>
        </w:tc>
        <w:tc>
          <w:tcPr>
            <w:tcW w:w="917" w:type="dxa"/>
            <w:tcBorders>
              <w:top w:val="nil"/>
              <w:left w:val="nil"/>
              <w:bottom w:val="single" w:sz="4" w:space="0" w:color="auto"/>
              <w:right w:val="single" w:sz="4" w:space="0" w:color="auto"/>
            </w:tcBorders>
            <w:shd w:val="clear" w:color="auto" w:fill="auto"/>
            <w:noWrap/>
            <w:vAlign w:val="center"/>
            <w:hideMark/>
          </w:tcPr>
          <w:p w14:paraId="5B772A2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117.75</w:t>
            </w:r>
          </w:p>
        </w:tc>
        <w:tc>
          <w:tcPr>
            <w:tcW w:w="1014" w:type="dxa"/>
            <w:tcBorders>
              <w:top w:val="nil"/>
              <w:left w:val="nil"/>
              <w:bottom w:val="single" w:sz="4" w:space="0" w:color="auto"/>
              <w:right w:val="single" w:sz="4" w:space="0" w:color="auto"/>
            </w:tcBorders>
            <w:shd w:val="clear" w:color="auto" w:fill="auto"/>
            <w:noWrap/>
            <w:vAlign w:val="center"/>
            <w:hideMark/>
          </w:tcPr>
          <w:p w14:paraId="05987B7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0.039</w:t>
            </w:r>
          </w:p>
        </w:tc>
      </w:tr>
      <w:tr w:rsidR="001676A0" w:rsidRPr="001676A0" w14:paraId="48077D25"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2600125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28</w:t>
            </w:r>
          </w:p>
        </w:tc>
        <w:tc>
          <w:tcPr>
            <w:tcW w:w="1011" w:type="dxa"/>
            <w:tcBorders>
              <w:top w:val="nil"/>
              <w:left w:val="nil"/>
              <w:bottom w:val="single" w:sz="4" w:space="0" w:color="auto"/>
              <w:right w:val="nil"/>
            </w:tcBorders>
            <w:shd w:val="clear" w:color="auto" w:fill="auto"/>
            <w:noWrap/>
            <w:hideMark/>
          </w:tcPr>
          <w:p w14:paraId="6BCD796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12002472</w:t>
            </w:r>
          </w:p>
        </w:tc>
        <w:tc>
          <w:tcPr>
            <w:tcW w:w="1100" w:type="dxa"/>
            <w:tcBorders>
              <w:top w:val="nil"/>
              <w:left w:val="single" w:sz="4" w:space="0" w:color="auto"/>
              <w:bottom w:val="single" w:sz="4" w:space="0" w:color="auto"/>
              <w:right w:val="single" w:sz="4" w:space="0" w:color="auto"/>
            </w:tcBorders>
            <w:shd w:val="clear" w:color="auto" w:fill="auto"/>
            <w:noWrap/>
            <w:hideMark/>
          </w:tcPr>
          <w:p w14:paraId="44B6B19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179187</w:t>
            </w:r>
          </w:p>
        </w:tc>
        <w:tc>
          <w:tcPr>
            <w:tcW w:w="1100" w:type="dxa"/>
            <w:tcBorders>
              <w:top w:val="nil"/>
              <w:left w:val="nil"/>
              <w:bottom w:val="single" w:sz="4" w:space="0" w:color="auto"/>
              <w:right w:val="single" w:sz="4" w:space="0" w:color="auto"/>
            </w:tcBorders>
            <w:shd w:val="clear" w:color="auto" w:fill="auto"/>
            <w:hideMark/>
          </w:tcPr>
          <w:p w14:paraId="2FC8CE8B"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center"/>
            <w:hideMark/>
          </w:tcPr>
          <w:p w14:paraId="6CCFCA13"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66</w:t>
            </w:r>
          </w:p>
        </w:tc>
        <w:tc>
          <w:tcPr>
            <w:tcW w:w="951" w:type="dxa"/>
            <w:tcBorders>
              <w:top w:val="nil"/>
              <w:left w:val="nil"/>
              <w:bottom w:val="single" w:sz="4" w:space="0" w:color="auto"/>
              <w:right w:val="single" w:sz="4" w:space="0" w:color="auto"/>
            </w:tcBorders>
            <w:shd w:val="clear" w:color="auto" w:fill="auto"/>
            <w:noWrap/>
            <w:vAlign w:val="center"/>
            <w:hideMark/>
          </w:tcPr>
          <w:p w14:paraId="7A88396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 xml:space="preserve">KR 22 </w:t>
            </w:r>
          </w:p>
        </w:tc>
        <w:tc>
          <w:tcPr>
            <w:tcW w:w="925" w:type="dxa"/>
            <w:tcBorders>
              <w:top w:val="nil"/>
              <w:left w:val="nil"/>
              <w:bottom w:val="single" w:sz="4" w:space="0" w:color="auto"/>
              <w:right w:val="single" w:sz="4" w:space="0" w:color="auto"/>
            </w:tcBorders>
            <w:shd w:val="clear" w:color="auto" w:fill="auto"/>
            <w:noWrap/>
            <w:vAlign w:val="center"/>
            <w:hideMark/>
          </w:tcPr>
          <w:p w14:paraId="570E2F7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21</w:t>
            </w:r>
          </w:p>
        </w:tc>
        <w:tc>
          <w:tcPr>
            <w:tcW w:w="917" w:type="dxa"/>
            <w:tcBorders>
              <w:top w:val="nil"/>
              <w:left w:val="nil"/>
              <w:bottom w:val="single" w:sz="4" w:space="0" w:color="auto"/>
              <w:right w:val="single" w:sz="4" w:space="0" w:color="auto"/>
            </w:tcBorders>
            <w:shd w:val="clear" w:color="auto" w:fill="auto"/>
            <w:noWrap/>
            <w:vAlign w:val="center"/>
            <w:hideMark/>
          </w:tcPr>
          <w:p w14:paraId="563F60A9"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655.11</w:t>
            </w:r>
          </w:p>
        </w:tc>
        <w:tc>
          <w:tcPr>
            <w:tcW w:w="1014" w:type="dxa"/>
            <w:tcBorders>
              <w:top w:val="nil"/>
              <w:left w:val="nil"/>
              <w:bottom w:val="single" w:sz="4" w:space="0" w:color="auto"/>
              <w:right w:val="single" w:sz="4" w:space="0" w:color="auto"/>
            </w:tcBorders>
            <w:shd w:val="clear" w:color="auto" w:fill="auto"/>
            <w:noWrap/>
            <w:vAlign w:val="center"/>
            <w:hideMark/>
          </w:tcPr>
          <w:p w14:paraId="586C2655"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0.218</w:t>
            </w:r>
          </w:p>
        </w:tc>
      </w:tr>
      <w:tr w:rsidR="001676A0" w:rsidRPr="001676A0" w14:paraId="07180145" w14:textId="77777777" w:rsidTr="001676A0">
        <w:trPr>
          <w:trHeight w:val="333"/>
        </w:trPr>
        <w:tc>
          <w:tcPr>
            <w:tcW w:w="917" w:type="dxa"/>
            <w:tcBorders>
              <w:top w:val="nil"/>
              <w:left w:val="single" w:sz="4" w:space="0" w:color="auto"/>
              <w:bottom w:val="single" w:sz="4" w:space="0" w:color="auto"/>
              <w:right w:val="single" w:sz="4" w:space="0" w:color="auto"/>
            </w:tcBorders>
            <w:shd w:val="clear" w:color="auto" w:fill="auto"/>
            <w:noWrap/>
            <w:hideMark/>
          </w:tcPr>
          <w:p w14:paraId="6258CE5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29</w:t>
            </w:r>
          </w:p>
        </w:tc>
        <w:tc>
          <w:tcPr>
            <w:tcW w:w="1011" w:type="dxa"/>
            <w:tcBorders>
              <w:top w:val="nil"/>
              <w:left w:val="nil"/>
              <w:bottom w:val="single" w:sz="4" w:space="0" w:color="auto"/>
              <w:right w:val="nil"/>
            </w:tcBorders>
            <w:shd w:val="clear" w:color="auto" w:fill="auto"/>
            <w:noWrap/>
            <w:hideMark/>
          </w:tcPr>
          <w:p w14:paraId="03F151B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12000497</w:t>
            </w:r>
          </w:p>
        </w:tc>
        <w:tc>
          <w:tcPr>
            <w:tcW w:w="1100" w:type="dxa"/>
            <w:tcBorders>
              <w:top w:val="nil"/>
              <w:left w:val="single" w:sz="4" w:space="0" w:color="auto"/>
              <w:bottom w:val="single" w:sz="4" w:space="0" w:color="auto"/>
              <w:right w:val="single" w:sz="4" w:space="0" w:color="auto"/>
            </w:tcBorders>
            <w:shd w:val="clear" w:color="auto" w:fill="auto"/>
            <w:noWrap/>
            <w:hideMark/>
          </w:tcPr>
          <w:p w14:paraId="5BD8154B"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179875</w:t>
            </w:r>
          </w:p>
        </w:tc>
        <w:tc>
          <w:tcPr>
            <w:tcW w:w="1100" w:type="dxa"/>
            <w:tcBorders>
              <w:top w:val="nil"/>
              <w:left w:val="nil"/>
              <w:bottom w:val="single" w:sz="4" w:space="0" w:color="auto"/>
              <w:right w:val="single" w:sz="4" w:space="0" w:color="auto"/>
            </w:tcBorders>
            <w:shd w:val="clear" w:color="auto" w:fill="auto"/>
            <w:hideMark/>
          </w:tcPr>
          <w:p w14:paraId="0BB5D336" w14:textId="77777777" w:rsidR="001676A0" w:rsidRPr="001676A0" w:rsidRDefault="001676A0" w:rsidP="001676A0">
            <w:pPr>
              <w:spacing w:after="0" w:line="240" w:lineRule="auto"/>
              <w:jc w:val="center"/>
              <w:rPr>
                <w:rFonts w:ascii="Garamond" w:eastAsia="Times New Roman" w:hAnsi="Garamond" w:cs="Calibri"/>
                <w:kern w:val="0"/>
                <w:sz w:val="16"/>
                <w:szCs w:val="16"/>
                <w:lang w:eastAsia="es-CO"/>
                <w14:ligatures w14:val="none"/>
              </w:rPr>
            </w:pPr>
            <w:r w:rsidRPr="001676A0">
              <w:rPr>
                <w:rFonts w:ascii="Garamond" w:eastAsia="Times New Roman" w:hAnsi="Garamond" w:cs="Calibri"/>
                <w:kern w:val="0"/>
                <w:sz w:val="16"/>
                <w:szCs w:val="16"/>
                <w:lang w:eastAsia="es-CO"/>
                <w14:ligatures w14:val="none"/>
              </w:rPr>
              <w:t>Calzada</w:t>
            </w:r>
          </w:p>
        </w:tc>
        <w:tc>
          <w:tcPr>
            <w:tcW w:w="917" w:type="dxa"/>
            <w:tcBorders>
              <w:top w:val="nil"/>
              <w:left w:val="nil"/>
              <w:bottom w:val="single" w:sz="4" w:space="0" w:color="auto"/>
              <w:right w:val="single" w:sz="4" w:space="0" w:color="auto"/>
            </w:tcBorders>
            <w:shd w:val="clear" w:color="auto" w:fill="auto"/>
            <w:noWrap/>
            <w:vAlign w:val="center"/>
            <w:hideMark/>
          </w:tcPr>
          <w:p w14:paraId="66661091"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CL 79 BIS</w:t>
            </w:r>
          </w:p>
        </w:tc>
        <w:tc>
          <w:tcPr>
            <w:tcW w:w="951" w:type="dxa"/>
            <w:tcBorders>
              <w:top w:val="nil"/>
              <w:left w:val="nil"/>
              <w:bottom w:val="single" w:sz="4" w:space="0" w:color="auto"/>
              <w:right w:val="single" w:sz="4" w:space="0" w:color="auto"/>
            </w:tcBorders>
            <w:shd w:val="clear" w:color="auto" w:fill="auto"/>
            <w:noWrap/>
            <w:vAlign w:val="center"/>
            <w:hideMark/>
          </w:tcPr>
          <w:p w14:paraId="74966D6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63</w:t>
            </w:r>
          </w:p>
        </w:tc>
        <w:tc>
          <w:tcPr>
            <w:tcW w:w="925" w:type="dxa"/>
            <w:tcBorders>
              <w:top w:val="nil"/>
              <w:left w:val="nil"/>
              <w:bottom w:val="single" w:sz="4" w:space="0" w:color="auto"/>
              <w:right w:val="single" w:sz="4" w:space="0" w:color="auto"/>
            </w:tcBorders>
            <w:shd w:val="clear" w:color="auto" w:fill="auto"/>
            <w:noWrap/>
            <w:vAlign w:val="center"/>
            <w:hideMark/>
          </w:tcPr>
          <w:p w14:paraId="49F0FE3C"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KR 64</w:t>
            </w:r>
          </w:p>
        </w:tc>
        <w:tc>
          <w:tcPr>
            <w:tcW w:w="917" w:type="dxa"/>
            <w:tcBorders>
              <w:top w:val="nil"/>
              <w:left w:val="nil"/>
              <w:bottom w:val="single" w:sz="4" w:space="0" w:color="auto"/>
              <w:right w:val="single" w:sz="4" w:space="0" w:color="auto"/>
            </w:tcBorders>
            <w:shd w:val="clear" w:color="auto" w:fill="auto"/>
            <w:noWrap/>
            <w:vAlign w:val="center"/>
            <w:hideMark/>
          </w:tcPr>
          <w:p w14:paraId="3D562594"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576.33</w:t>
            </w:r>
          </w:p>
        </w:tc>
        <w:tc>
          <w:tcPr>
            <w:tcW w:w="1014" w:type="dxa"/>
            <w:tcBorders>
              <w:top w:val="nil"/>
              <w:left w:val="nil"/>
              <w:bottom w:val="single" w:sz="4" w:space="0" w:color="auto"/>
              <w:right w:val="single" w:sz="4" w:space="0" w:color="auto"/>
            </w:tcBorders>
            <w:shd w:val="clear" w:color="auto" w:fill="auto"/>
            <w:noWrap/>
            <w:vAlign w:val="center"/>
            <w:hideMark/>
          </w:tcPr>
          <w:p w14:paraId="2CEC7A2E" w14:textId="77777777" w:rsidR="001676A0" w:rsidRPr="001676A0" w:rsidRDefault="001676A0" w:rsidP="001676A0">
            <w:pPr>
              <w:spacing w:after="0" w:line="240" w:lineRule="auto"/>
              <w:jc w:val="center"/>
              <w:rPr>
                <w:rFonts w:ascii="Garamond" w:eastAsia="Times New Roman" w:hAnsi="Garamond" w:cs="Calibri"/>
                <w:color w:val="000000"/>
                <w:kern w:val="0"/>
                <w:sz w:val="16"/>
                <w:szCs w:val="16"/>
                <w:lang w:eastAsia="es-CO"/>
                <w14:ligatures w14:val="none"/>
              </w:rPr>
            </w:pPr>
            <w:r w:rsidRPr="001676A0">
              <w:rPr>
                <w:rFonts w:ascii="Garamond" w:eastAsia="Times New Roman" w:hAnsi="Garamond" w:cs="Calibri"/>
                <w:color w:val="000000"/>
                <w:kern w:val="0"/>
                <w:sz w:val="16"/>
                <w:szCs w:val="16"/>
                <w:lang w:eastAsia="es-CO"/>
                <w14:ligatures w14:val="none"/>
              </w:rPr>
              <w:t>0.192</w:t>
            </w:r>
          </w:p>
        </w:tc>
      </w:tr>
    </w:tbl>
    <w:p w14:paraId="0977833E" w14:textId="77777777" w:rsidR="004F7731" w:rsidRPr="004F7731" w:rsidRDefault="004F7731">
      <w:pPr>
        <w:rPr>
          <w:rFonts w:ascii="Garamond" w:hAnsi="Garamond"/>
          <w:lang w:val="es-MX"/>
        </w:rPr>
      </w:pPr>
    </w:p>
    <w:p w14:paraId="29A3531F" w14:textId="24C6B179" w:rsidR="004F7731" w:rsidRPr="00C179A3" w:rsidRDefault="004F7731" w:rsidP="004F7731">
      <w:pPr>
        <w:jc w:val="both"/>
        <w:rPr>
          <w:rFonts w:ascii="Garamond" w:hAnsi="Garamond"/>
          <w:b/>
          <w:bCs/>
          <w:lang w:val="es-MX"/>
        </w:rPr>
      </w:pPr>
      <w:r w:rsidRPr="00C179A3">
        <w:rPr>
          <w:rFonts w:ascii="Garamond" w:hAnsi="Garamond"/>
          <w:b/>
          <w:bCs/>
          <w:lang w:val="es-MX"/>
        </w:rPr>
        <w:t>METODOLOGÍA</w:t>
      </w:r>
      <w:r>
        <w:rPr>
          <w:rFonts w:ascii="Garamond" w:hAnsi="Garamond"/>
          <w:b/>
          <w:bCs/>
          <w:lang w:val="es-MX"/>
        </w:rPr>
        <w:t xml:space="preserve"> PARA </w:t>
      </w:r>
      <w:r w:rsidR="00FB2227">
        <w:rPr>
          <w:rFonts w:ascii="Garamond" w:hAnsi="Garamond"/>
          <w:b/>
          <w:bCs/>
          <w:lang w:val="es-MX"/>
        </w:rPr>
        <w:t>LA</w:t>
      </w:r>
      <w:r>
        <w:rPr>
          <w:rFonts w:ascii="Garamond" w:hAnsi="Garamond"/>
          <w:b/>
          <w:bCs/>
          <w:lang w:val="es-MX"/>
        </w:rPr>
        <w:t xml:space="preserve"> SELECCIÓN DE LOS CIV PARA MANTENIMIENTO</w:t>
      </w:r>
    </w:p>
    <w:p w14:paraId="5E92E598" w14:textId="14E27C1E" w:rsidR="005065D3" w:rsidRDefault="005065D3" w:rsidP="005065D3">
      <w:pPr>
        <w:jc w:val="both"/>
        <w:rPr>
          <w:rFonts w:ascii="Garamond" w:hAnsi="Garamond"/>
          <w:lang w:val="es-MX"/>
        </w:rPr>
      </w:pPr>
      <w:r w:rsidRPr="00C179A3">
        <w:rPr>
          <w:rFonts w:ascii="Garamond" w:hAnsi="Garamond"/>
          <w:lang w:val="es-MX"/>
        </w:rPr>
        <w:t>Dicho proceso se fundamentó en la recopilación y análisis de los radicados presentados al Fondo de Desarrollo Local de Barrios Unidos (FDLBU) durante los años 2023 y 2024. A través de este método, se busc</w:t>
      </w:r>
      <w:r>
        <w:rPr>
          <w:rFonts w:ascii="Garamond" w:hAnsi="Garamond"/>
          <w:lang w:val="es-MX"/>
        </w:rPr>
        <w:t>ó</w:t>
      </w:r>
      <w:r w:rsidRPr="00C179A3">
        <w:rPr>
          <w:rFonts w:ascii="Garamond" w:hAnsi="Garamond"/>
          <w:lang w:val="es-MX"/>
        </w:rPr>
        <w:t xml:space="preserve"> identificar y clasificar los segmentos viales que han sido más solicitados por la comunidad. El objetivo final es proceder de manera efectiva y eficiente con las acciones necesarias en términos de acciones de movilidad</w:t>
      </w:r>
      <w:r>
        <w:rPr>
          <w:rFonts w:ascii="Garamond" w:hAnsi="Garamond"/>
          <w:lang w:val="es-MX"/>
        </w:rPr>
        <w:t xml:space="preserve"> y</w:t>
      </w:r>
      <w:r w:rsidRPr="00C179A3">
        <w:rPr>
          <w:rFonts w:ascii="Garamond" w:hAnsi="Garamond"/>
          <w:lang w:val="es-MX"/>
        </w:rPr>
        <w:t xml:space="preserve"> mantenimiento, conforme a las necesidades y demandas expresadas por los ciudadanos.</w:t>
      </w:r>
    </w:p>
    <w:p w14:paraId="2FCA7619" w14:textId="04A7E5A5" w:rsidR="000E0556" w:rsidRPr="000E0556" w:rsidRDefault="000E0556" w:rsidP="000E0556">
      <w:pPr>
        <w:jc w:val="both"/>
        <w:rPr>
          <w:rFonts w:ascii="Garamond" w:hAnsi="Garamond"/>
          <w:lang w:val="es-MX"/>
        </w:rPr>
      </w:pPr>
      <w:r w:rsidRPr="000E0556">
        <w:rPr>
          <w:rFonts w:ascii="Garamond" w:hAnsi="Garamond"/>
          <w:lang w:val="es-MX"/>
        </w:rPr>
        <w:t>El objetivo de est</w:t>
      </w:r>
      <w:r w:rsidR="000F3311">
        <w:rPr>
          <w:rFonts w:ascii="Garamond" w:hAnsi="Garamond"/>
          <w:lang w:val="es-MX"/>
        </w:rPr>
        <w:t>e</w:t>
      </w:r>
      <w:r w:rsidRPr="000E0556">
        <w:rPr>
          <w:rFonts w:ascii="Garamond" w:hAnsi="Garamond"/>
          <w:lang w:val="es-MX"/>
        </w:rPr>
        <w:t xml:space="preserve"> filtr</w:t>
      </w:r>
      <w:r w:rsidR="000F3311">
        <w:rPr>
          <w:rFonts w:ascii="Garamond" w:hAnsi="Garamond"/>
          <w:lang w:val="es-MX"/>
        </w:rPr>
        <w:t>o</w:t>
      </w:r>
      <w:r w:rsidRPr="000E0556">
        <w:rPr>
          <w:rFonts w:ascii="Garamond" w:hAnsi="Garamond"/>
          <w:lang w:val="es-MX"/>
        </w:rPr>
        <w:t xml:space="preserve"> fue identificar la cantidad de solicitudes presentadas por la comunidad para cada segmento vial, ordenándolas de mayor a menor. Una vez organizada esta información, se identificaron los segmentos viales solicitados por la comunidad y se verificó si cada uno de estos </w:t>
      </w:r>
      <w:proofErr w:type="spellStart"/>
      <w:r w:rsidRPr="000E0556">
        <w:rPr>
          <w:rFonts w:ascii="Garamond" w:hAnsi="Garamond"/>
          <w:lang w:val="es-MX"/>
        </w:rPr>
        <w:t>CIVs</w:t>
      </w:r>
      <w:proofErr w:type="spellEnd"/>
      <w:r w:rsidRPr="000E0556">
        <w:rPr>
          <w:rFonts w:ascii="Garamond" w:hAnsi="Garamond"/>
          <w:lang w:val="es-MX"/>
        </w:rPr>
        <w:t xml:space="preserve"> estaba reservado por otras entidades, por el FDLBU, o si no tenían ninguna reserva.</w:t>
      </w:r>
    </w:p>
    <w:p w14:paraId="05217906" w14:textId="2ECCCEB8" w:rsidR="000E0556" w:rsidRPr="000E0556" w:rsidRDefault="000E0556" w:rsidP="000E0556">
      <w:pPr>
        <w:jc w:val="both"/>
        <w:rPr>
          <w:rFonts w:ascii="Garamond" w:hAnsi="Garamond"/>
          <w:lang w:val="es-MX"/>
        </w:rPr>
      </w:pPr>
      <w:r w:rsidRPr="000E0556">
        <w:rPr>
          <w:rFonts w:ascii="Garamond" w:hAnsi="Garamond"/>
          <w:lang w:val="es-MX"/>
        </w:rPr>
        <w:t xml:space="preserve">Después de completar esta revisión de reservas, se filtraron los segmentos viales, dejando solo aquellos reservados por el FDLBU o que no tenían reserva alguna. Posteriormente, se compararon estos </w:t>
      </w:r>
      <w:proofErr w:type="spellStart"/>
      <w:r w:rsidR="006E31F3">
        <w:rPr>
          <w:rFonts w:ascii="Garamond" w:hAnsi="Garamond"/>
          <w:lang w:val="es-MX"/>
        </w:rPr>
        <w:t>CIVs</w:t>
      </w:r>
      <w:proofErr w:type="spellEnd"/>
      <w:r w:rsidRPr="000E0556">
        <w:rPr>
          <w:rFonts w:ascii="Garamond" w:hAnsi="Garamond"/>
          <w:lang w:val="es-MX"/>
        </w:rPr>
        <w:t xml:space="preserve"> con las fichas levantadas en </w:t>
      </w:r>
      <w:r w:rsidR="006E31F3">
        <w:rPr>
          <w:rFonts w:ascii="Garamond" w:hAnsi="Garamond"/>
          <w:lang w:val="es-MX"/>
        </w:rPr>
        <w:t xml:space="preserve">el año </w:t>
      </w:r>
      <w:r w:rsidRPr="000E0556">
        <w:rPr>
          <w:rFonts w:ascii="Garamond" w:hAnsi="Garamond"/>
          <w:lang w:val="es-MX"/>
        </w:rPr>
        <w:t>2023, clasificándolos en las siguientes categorías:</w:t>
      </w:r>
    </w:p>
    <w:p w14:paraId="702C89C8" w14:textId="77777777" w:rsidR="000E0556" w:rsidRPr="000E0556" w:rsidRDefault="000E0556" w:rsidP="000E0556">
      <w:pPr>
        <w:jc w:val="both"/>
        <w:rPr>
          <w:rFonts w:ascii="Garamond" w:hAnsi="Garamond"/>
          <w:lang w:val="es-MX"/>
        </w:rPr>
      </w:pPr>
    </w:p>
    <w:p w14:paraId="0599B3F7" w14:textId="66F73993" w:rsidR="000E0556" w:rsidRPr="000E0556" w:rsidRDefault="000E0556" w:rsidP="000E0556">
      <w:pPr>
        <w:pStyle w:val="Prrafodelista"/>
        <w:numPr>
          <w:ilvl w:val="0"/>
          <w:numId w:val="3"/>
        </w:numPr>
        <w:jc w:val="both"/>
        <w:rPr>
          <w:rFonts w:ascii="Garamond" w:hAnsi="Garamond"/>
          <w:lang w:val="es-MX"/>
        </w:rPr>
      </w:pPr>
      <w:r w:rsidRPr="000E0556">
        <w:rPr>
          <w:rFonts w:ascii="Garamond" w:hAnsi="Garamond"/>
          <w:lang w:val="es-MX"/>
        </w:rPr>
        <w:t>Acciones de Movilidad</w:t>
      </w:r>
    </w:p>
    <w:p w14:paraId="4A8CF8A1" w14:textId="1EB78E39" w:rsidR="000E0556" w:rsidRPr="000E0556" w:rsidRDefault="000E0556" w:rsidP="000E0556">
      <w:pPr>
        <w:pStyle w:val="Prrafodelista"/>
        <w:numPr>
          <w:ilvl w:val="0"/>
          <w:numId w:val="3"/>
        </w:numPr>
        <w:jc w:val="both"/>
        <w:rPr>
          <w:rFonts w:ascii="Garamond" w:hAnsi="Garamond"/>
          <w:lang w:val="es-MX"/>
        </w:rPr>
      </w:pPr>
      <w:r w:rsidRPr="000E0556">
        <w:rPr>
          <w:rFonts w:ascii="Garamond" w:hAnsi="Garamond"/>
          <w:lang w:val="es-MX"/>
        </w:rPr>
        <w:t>Mantenimiento</w:t>
      </w:r>
    </w:p>
    <w:p w14:paraId="1B05D430" w14:textId="270F1986" w:rsidR="000E0556" w:rsidRPr="000E0556" w:rsidRDefault="000E0556" w:rsidP="000E0556">
      <w:pPr>
        <w:pStyle w:val="Prrafodelista"/>
        <w:numPr>
          <w:ilvl w:val="0"/>
          <w:numId w:val="3"/>
        </w:numPr>
        <w:jc w:val="both"/>
        <w:rPr>
          <w:rFonts w:ascii="Garamond" w:hAnsi="Garamond"/>
          <w:lang w:val="es-MX"/>
        </w:rPr>
      </w:pPr>
      <w:r w:rsidRPr="000E0556">
        <w:rPr>
          <w:rFonts w:ascii="Garamond" w:hAnsi="Garamond"/>
          <w:lang w:val="es-MX"/>
        </w:rPr>
        <w:t>Rehabilitación</w:t>
      </w:r>
    </w:p>
    <w:p w14:paraId="16BAE649" w14:textId="2E7EA52B" w:rsidR="000E0556" w:rsidRPr="000E0556" w:rsidRDefault="000E0556" w:rsidP="000E0556">
      <w:pPr>
        <w:pStyle w:val="Prrafodelista"/>
        <w:numPr>
          <w:ilvl w:val="0"/>
          <w:numId w:val="3"/>
        </w:numPr>
        <w:jc w:val="both"/>
        <w:rPr>
          <w:rFonts w:ascii="Garamond" w:hAnsi="Garamond"/>
          <w:lang w:val="es-MX"/>
        </w:rPr>
      </w:pPr>
      <w:r w:rsidRPr="000E0556">
        <w:rPr>
          <w:rFonts w:ascii="Garamond" w:hAnsi="Garamond"/>
          <w:lang w:val="es-MX"/>
        </w:rPr>
        <w:t>No necesita intervención inmediata</w:t>
      </w:r>
    </w:p>
    <w:p w14:paraId="65763F10" w14:textId="55A20A21" w:rsidR="000E0556" w:rsidRPr="000E0556" w:rsidRDefault="000E0556" w:rsidP="000E0556">
      <w:pPr>
        <w:pStyle w:val="Prrafodelista"/>
        <w:numPr>
          <w:ilvl w:val="0"/>
          <w:numId w:val="3"/>
        </w:numPr>
        <w:jc w:val="both"/>
        <w:rPr>
          <w:rFonts w:ascii="Garamond" w:hAnsi="Garamond"/>
          <w:lang w:val="es-MX"/>
        </w:rPr>
      </w:pPr>
      <w:r w:rsidRPr="000E0556">
        <w:rPr>
          <w:rFonts w:ascii="Garamond" w:hAnsi="Garamond"/>
          <w:lang w:val="es-MX"/>
        </w:rPr>
        <w:t>Otra tipología (arterial o principal)</w:t>
      </w:r>
    </w:p>
    <w:p w14:paraId="2D555075" w14:textId="685E839C" w:rsidR="000E0556" w:rsidRPr="000E0556" w:rsidRDefault="000E0556" w:rsidP="000E0556">
      <w:pPr>
        <w:jc w:val="both"/>
        <w:rPr>
          <w:rFonts w:ascii="Garamond" w:hAnsi="Garamond"/>
          <w:lang w:val="es-MX"/>
        </w:rPr>
      </w:pPr>
      <w:r w:rsidRPr="000E0556">
        <w:rPr>
          <w:rFonts w:ascii="Garamond" w:hAnsi="Garamond"/>
          <w:lang w:val="es-MX"/>
        </w:rPr>
        <w:t xml:space="preserve">Como resultado, este contrato de obra pública se basará técnicamente en la intervención de segmentos viales que requieren mantenimiento y acciones de movilidad. Una vez hecha esta clasificación, se realizó </w:t>
      </w:r>
      <w:r w:rsidRPr="000E0556">
        <w:rPr>
          <w:rFonts w:ascii="Garamond" w:hAnsi="Garamond"/>
          <w:lang w:val="es-MX"/>
        </w:rPr>
        <w:lastRenderedPageBreak/>
        <w:t xml:space="preserve">una mesa de trabajo con la UMV para identificar los segmentos prioritarios para la intervención de los </w:t>
      </w:r>
      <w:proofErr w:type="spellStart"/>
      <w:r w:rsidRPr="000E0556">
        <w:rPr>
          <w:rFonts w:ascii="Garamond" w:hAnsi="Garamond"/>
          <w:lang w:val="es-MX"/>
        </w:rPr>
        <w:t>CIVs</w:t>
      </w:r>
      <w:proofErr w:type="spellEnd"/>
      <w:r w:rsidRPr="000E0556">
        <w:rPr>
          <w:rFonts w:ascii="Garamond" w:hAnsi="Garamond"/>
          <w:lang w:val="es-MX"/>
        </w:rPr>
        <w:t xml:space="preserve"> preseleccionados.</w:t>
      </w:r>
    </w:p>
    <w:p w14:paraId="3AD575FD" w14:textId="0CEBE871" w:rsidR="000E0556" w:rsidRPr="000E0556" w:rsidRDefault="000E0556" w:rsidP="000E0556">
      <w:pPr>
        <w:jc w:val="both"/>
        <w:rPr>
          <w:rFonts w:ascii="Garamond" w:hAnsi="Garamond"/>
          <w:lang w:val="es-MX"/>
        </w:rPr>
      </w:pPr>
      <w:r w:rsidRPr="000E0556">
        <w:rPr>
          <w:rFonts w:ascii="Garamond" w:hAnsi="Garamond"/>
          <w:lang w:val="es-MX"/>
        </w:rPr>
        <w:t>En resumen, el resultado de estas actividades fue una lista depurada y precisa de segmentos viales que, basándose en datos actualizados y verificaciones técnicas in situ e inspecciones visuales, requerían intervenciones prioritarias en términos de Mantenimiento y Acciones de Movilidad. Esta metodología asegura que las decisiones de intervención estén fundamentadas en un análisis riguroso y actualizado, optimizando así la gestión de los recursos destinados a mejorar la infraestructura vial.</w:t>
      </w:r>
    </w:p>
    <w:p w14:paraId="3E685F5B" w14:textId="2A1C34B7" w:rsidR="005065D3" w:rsidRPr="00C179A3" w:rsidRDefault="000E0556" w:rsidP="000E0556">
      <w:pPr>
        <w:jc w:val="both"/>
        <w:rPr>
          <w:rFonts w:ascii="Garamond" w:hAnsi="Garamond"/>
          <w:lang w:val="es-MX"/>
        </w:rPr>
      </w:pPr>
      <w:r w:rsidRPr="000E0556">
        <w:rPr>
          <w:rFonts w:ascii="Garamond" w:hAnsi="Garamond"/>
          <w:lang w:val="es-MX"/>
        </w:rPr>
        <w:t>Finalmente, una vez terminada la depuración, quedaron un total de 13 segmentos viales a intervenirse durante la vigencia 2024. A continuación, se muestran los 13 segmentos viales priorizados para su posible intervención:</w:t>
      </w:r>
    </w:p>
    <w:tbl>
      <w:tblPr>
        <w:tblW w:w="9170" w:type="dxa"/>
        <w:tblCellMar>
          <w:left w:w="70" w:type="dxa"/>
          <w:right w:w="70" w:type="dxa"/>
        </w:tblCellMar>
        <w:tblLook w:val="04A0" w:firstRow="1" w:lastRow="0" w:firstColumn="1" w:lastColumn="0" w:noHBand="0" w:noVBand="1"/>
      </w:tblPr>
      <w:tblGrid>
        <w:gridCol w:w="836"/>
        <w:gridCol w:w="1033"/>
        <w:gridCol w:w="1003"/>
        <w:gridCol w:w="1059"/>
        <w:gridCol w:w="884"/>
        <w:gridCol w:w="709"/>
        <w:gridCol w:w="992"/>
        <w:gridCol w:w="982"/>
        <w:gridCol w:w="836"/>
        <w:gridCol w:w="836"/>
      </w:tblGrid>
      <w:tr w:rsidR="000E0556" w:rsidRPr="000E0556" w14:paraId="0F0DE215" w14:textId="77777777" w:rsidTr="00BC2097">
        <w:trPr>
          <w:trHeight w:val="551"/>
        </w:trPr>
        <w:tc>
          <w:tcPr>
            <w:tcW w:w="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47048B" w14:textId="77777777" w:rsidR="000E0556" w:rsidRPr="000E0556" w:rsidRDefault="000E0556" w:rsidP="000E0556">
            <w:pPr>
              <w:spacing w:after="0" w:line="240" w:lineRule="auto"/>
              <w:jc w:val="center"/>
              <w:rPr>
                <w:rFonts w:ascii="Garamond" w:eastAsia="Times New Roman" w:hAnsi="Garamond" w:cs="Calibri"/>
                <w:b/>
                <w:bCs/>
                <w:kern w:val="0"/>
                <w:sz w:val="16"/>
                <w:szCs w:val="16"/>
                <w:lang w:eastAsia="es-CO"/>
                <w14:ligatures w14:val="none"/>
              </w:rPr>
            </w:pPr>
            <w:r w:rsidRPr="000E0556">
              <w:rPr>
                <w:rFonts w:ascii="Garamond" w:eastAsia="Times New Roman" w:hAnsi="Garamond" w:cs="Calibri"/>
                <w:b/>
                <w:bCs/>
                <w:kern w:val="0"/>
                <w:sz w:val="16"/>
                <w:szCs w:val="16"/>
                <w:lang w:eastAsia="es-CO"/>
                <w14:ligatures w14:val="none"/>
              </w:rPr>
              <w:t>ÍTEM</w:t>
            </w:r>
          </w:p>
        </w:tc>
        <w:tc>
          <w:tcPr>
            <w:tcW w:w="1033" w:type="dxa"/>
            <w:tcBorders>
              <w:top w:val="single" w:sz="4" w:space="0" w:color="auto"/>
              <w:left w:val="nil"/>
              <w:bottom w:val="single" w:sz="4" w:space="0" w:color="auto"/>
              <w:right w:val="nil"/>
            </w:tcBorders>
            <w:shd w:val="clear" w:color="auto" w:fill="auto"/>
            <w:vAlign w:val="center"/>
            <w:hideMark/>
          </w:tcPr>
          <w:p w14:paraId="39861AFE" w14:textId="77777777" w:rsidR="000E0556" w:rsidRPr="000E0556" w:rsidRDefault="000E0556" w:rsidP="000E0556">
            <w:pPr>
              <w:spacing w:after="0" w:line="240" w:lineRule="auto"/>
              <w:jc w:val="center"/>
              <w:rPr>
                <w:rFonts w:ascii="Garamond" w:eastAsia="Times New Roman" w:hAnsi="Garamond" w:cs="Calibri"/>
                <w:b/>
                <w:bCs/>
                <w:kern w:val="0"/>
                <w:sz w:val="16"/>
                <w:szCs w:val="16"/>
                <w:lang w:eastAsia="es-CO"/>
                <w14:ligatures w14:val="none"/>
              </w:rPr>
            </w:pPr>
            <w:r w:rsidRPr="000E0556">
              <w:rPr>
                <w:rFonts w:ascii="Garamond" w:eastAsia="Times New Roman" w:hAnsi="Garamond" w:cs="Calibri"/>
                <w:b/>
                <w:bCs/>
                <w:kern w:val="0"/>
                <w:sz w:val="16"/>
                <w:szCs w:val="16"/>
                <w:lang w:eastAsia="es-CO"/>
                <w14:ligatures w14:val="none"/>
              </w:rPr>
              <w:t>CIV</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65B96"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b/>
                <w:bCs/>
                <w:kern w:val="0"/>
                <w:sz w:val="16"/>
                <w:szCs w:val="16"/>
                <w:lang w:eastAsia="es-CO"/>
                <w14:ligatures w14:val="none"/>
              </w:rPr>
              <w:t>PK_ID</w:t>
            </w:r>
            <w:r w:rsidRPr="000E0556">
              <w:rPr>
                <w:rFonts w:ascii="Garamond" w:eastAsia="Times New Roman" w:hAnsi="Garamond" w:cs="Calibri"/>
                <w:b/>
                <w:bCs/>
                <w:kern w:val="0"/>
                <w:sz w:val="16"/>
                <w:szCs w:val="16"/>
                <w:lang w:eastAsia="es-CO"/>
                <w14:ligatures w14:val="none"/>
              </w:rPr>
              <w:br/>
              <w:t>Elemento</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1CB4771D" w14:textId="77777777" w:rsidR="000E0556" w:rsidRPr="000E0556" w:rsidRDefault="000E0556" w:rsidP="000E0556">
            <w:pPr>
              <w:spacing w:after="0" w:line="240" w:lineRule="auto"/>
              <w:jc w:val="center"/>
              <w:rPr>
                <w:rFonts w:ascii="Garamond" w:eastAsia="Times New Roman" w:hAnsi="Garamond" w:cs="Calibri"/>
                <w:b/>
                <w:bCs/>
                <w:color w:val="000000"/>
                <w:kern w:val="0"/>
                <w:sz w:val="16"/>
                <w:szCs w:val="16"/>
                <w:lang w:eastAsia="es-CO"/>
                <w14:ligatures w14:val="none"/>
              </w:rPr>
            </w:pPr>
            <w:r w:rsidRPr="000E0556">
              <w:rPr>
                <w:rFonts w:ascii="Garamond" w:eastAsia="Times New Roman" w:hAnsi="Garamond" w:cs="Calibri"/>
                <w:b/>
                <w:bCs/>
                <w:color w:val="000000"/>
                <w:kern w:val="0"/>
                <w:sz w:val="16"/>
                <w:szCs w:val="16"/>
                <w:lang w:eastAsia="es-CO"/>
                <w14:ligatures w14:val="none"/>
              </w:rPr>
              <w:t>No Solicitudes Comunidad</w:t>
            </w:r>
          </w:p>
        </w:tc>
        <w:tc>
          <w:tcPr>
            <w:tcW w:w="884" w:type="dxa"/>
            <w:tcBorders>
              <w:top w:val="single" w:sz="4" w:space="0" w:color="auto"/>
              <w:left w:val="nil"/>
              <w:bottom w:val="single" w:sz="4" w:space="0" w:color="auto"/>
              <w:right w:val="single" w:sz="4" w:space="0" w:color="auto"/>
            </w:tcBorders>
            <w:shd w:val="clear" w:color="auto" w:fill="auto"/>
            <w:vAlign w:val="center"/>
            <w:hideMark/>
          </w:tcPr>
          <w:p w14:paraId="524A6368" w14:textId="77777777" w:rsidR="000E0556" w:rsidRPr="000E0556" w:rsidRDefault="000E0556" w:rsidP="000E0556">
            <w:pPr>
              <w:spacing w:after="0" w:line="240" w:lineRule="auto"/>
              <w:jc w:val="center"/>
              <w:rPr>
                <w:rFonts w:ascii="Garamond" w:eastAsia="Times New Roman" w:hAnsi="Garamond" w:cs="Calibri"/>
                <w:b/>
                <w:bCs/>
                <w:color w:val="000000"/>
                <w:kern w:val="0"/>
                <w:sz w:val="16"/>
                <w:szCs w:val="16"/>
                <w:lang w:eastAsia="es-CO"/>
                <w14:ligatures w14:val="none"/>
              </w:rPr>
            </w:pPr>
            <w:r w:rsidRPr="000E0556">
              <w:rPr>
                <w:rFonts w:ascii="Garamond" w:eastAsia="Times New Roman" w:hAnsi="Garamond" w:cs="Calibri"/>
                <w:b/>
                <w:bCs/>
                <w:color w:val="000000"/>
                <w:kern w:val="0"/>
                <w:sz w:val="16"/>
                <w:szCs w:val="16"/>
                <w:lang w:eastAsia="es-CO"/>
                <w14:ligatures w14:val="none"/>
              </w:rPr>
              <w:t>No Solicitudes CAI</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AD47EC0" w14:textId="77777777" w:rsidR="000E0556" w:rsidRPr="000E0556" w:rsidRDefault="000E0556" w:rsidP="000E0556">
            <w:pPr>
              <w:spacing w:after="0" w:line="240" w:lineRule="auto"/>
              <w:jc w:val="center"/>
              <w:rPr>
                <w:rFonts w:ascii="Garamond" w:eastAsia="Times New Roman" w:hAnsi="Garamond" w:cs="Calibri"/>
                <w:b/>
                <w:bCs/>
                <w:color w:val="000000"/>
                <w:kern w:val="0"/>
                <w:sz w:val="16"/>
                <w:szCs w:val="16"/>
                <w:lang w:eastAsia="es-CO"/>
                <w14:ligatures w14:val="none"/>
              </w:rPr>
            </w:pPr>
            <w:r w:rsidRPr="000E0556">
              <w:rPr>
                <w:rFonts w:ascii="Garamond" w:eastAsia="Times New Roman" w:hAnsi="Garamond" w:cs="Calibri"/>
                <w:b/>
                <w:bCs/>
                <w:color w:val="000000"/>
                <w:kern w:val="0"/>
                <w:sz w:val="16"/>
                <w:szCs w:val="16"/>
                <w:lang w:eastAsia="es-CO"/>
                <w14:ligatures w14:val="none"/>
              </w:rPr>
              <w:t>EJE VIAL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50F49CB" w14:textId="77777777" w:rsidR="000E0556" w:rsidRPr="000E0556" w:rsidRDefault="000E0556" w:rsidP="000E0556">
            <w:pPr>
              <w:spacing w:after="0" w:line="240" w:lineRule="auto"/>
              <w:jc w:val="center"/>
              <w:rPr>
                <w:rFonts w:ascii="Garamond" w:eastAsia="Times New Roman" w:hAnsi="Garamond" w:cs="Calibri"/>
                <w:b/>
                <w:bCs/>
                <w:color w:val="000000"/>
                <w:kern w:val="0"/>
                <w:sz w:val="16"/>
                <w:szCs w:val="16"/>
                <w:lang w:eastAsia="es-CO"/>
                <w14:ligatures w14:val="none"/>
              </w:rPr>
            </w:pPr>
            <w:r w:rsidRPr="000E0556">
              <w:rPr>
                <w:rFonts w:ascii="Garamond" w:eastAsia="Times New Roman" w:hAnsi="Garamond" w:cs="Calibri"/>
                <w:b/>
                <w:bCs/>
                <w:color w:val="000000"/>
                <w:kern w:val="0"/>
                <w:sz w:val="16"/>
                <w:szCs w:val="16"/>
                <w:lang w:eastAsia="es-CO"/>
                <w14:ligatures w14:val="none"/>
              </w:rPr>
              <w:t>DESDE</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068EB383" w14:textId="77777777" w:rsidR="000E0556" w:rsidRPr="000E0556" w:rsidRDefault="000E0556" w:rsidP="000E0556">
            <w:pPr>
              <w:spacing w:after="0" w:line="240" w:lineRule="auto"/>
              <w:jc w:val="center"/>
              <w:rPr>
                <w:rFonts w:ascii="Garamond" w:eastAsia="Times New Roman" w:hAnsi="Garamond" w:cs="Calibri"/>
                <w:b/>
                <w:bCs/>
                <w:color w:val="000000"/>
                <w:kern w:val="0"/>
                <w:sz w:val="16"/>
                <w:szCs w:val="16"/>
                <w:lang w:eastAsia="es-CO"/>
                <w14:ligatures w14:val="none"/>
              </w:rPr>
            </w:pPr>
            <w:r w:rsidRPr="000E0556">
              <w:rPr>
                <w:rFonts w:ascii="Garamond" w:eastAsia="Times New Roman" w:hAnsi="Garamond" w:cs="Calibri"/>
                <w:b/>
                <w:bCs/>
                <w:color w:val="000000"/>
                <w:kern w:val="0"/>
                <w:sz w:val="16"/>
                <w:szCs w:val="16"/>
                <w:lang w:eastAsia="es-CO"/>
                <w14:ligatures w14:val="none"/>
              </w:rPr>
              <w:t>HASTA</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2B8955FF" w14:textId="77777777" w:rsidR="000E0556" w:rsidRPr="000E0556" w:rsidRDefault="000E0556" w:rsidP="000E0556">
            <w:pPr>
              <w:spacing w:after="0" w:line="240" w:lineRule="auto"/>
              <w:jc w:val="center"/>
              <w:rPr>
                <w:rFonts w:ascii="Garamond" w:eastAsia="Times New Roman" w:hAnsi="Garamond" w:cs="Calibri"/>
                <w:b/>
                <w:bCs/>
                <w:color w:val="000000"/>
                <w:kern w:val="0"/>
                <w:sz w:val="16"/>
                <w:szCs w:val="16"/>
                <w:lang w:eastAsia="es-CO"/>
                <w14:ligatures w14:val="none"/>
              </w:rPr>
            </w:pPr>
            <w:r w:rsidRPr="000E0556">
              <w:rPr>
                <w:rFonts w:ascii="Garamond" w:eastAsia="Times New Roman" w:hAnsi="Garamond" w:cs="Calibri"/>
                <w:b/>
                <w:bCs/>
                <w:color w:val="000000"/>
                <w:kern w:val="0"/>
                <w:sz w:val="16"/>
                <w:szCs w:val="16"/>
                <w:lang w:eastAsia="es-CO"/>
                <w14:ligatures w14:val="none"/>
              </w:rPr>
              <w:t>AREA (m2)</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4EB4F453" w14:textId="77777777" w:rsidR="000E0556" w:rsidRPr="000E0556" w:rsidRDefault="000E0556" w:rsidP="000E0556">
            <w:pPr>
              <w:spacing w:after="0" w:line="240" w:lineRule="auto"/>
              <w:jc w:val="center"/>
              <w:rPr>
                <w:rFonts w:ascii="Garamond" w:eastAsia="Times New Roman" w:hAnsi="Garamond" w:cs="Calibri"/>
                <w:b/>
                <w:bCs/>
                <w:color w:val="000000"/>
                <w:kern w:val="0"/>
                <w:sz w:val="16"/>
                <w:szCs w:val="16"/>
                <w:lang w:eastAsia="es-CO"/>
                <w14:ligatures w14:val="none"/>
              </w:rPr>
            </w:pPr>
            <w:r w:rsidRPr="000E0556">
              <w:rPr>
                <w:rFonts w:ascii="Garamond" w:eastAsia="Times New Roman" w:hAnsi="Garamond" w:cs="Calibri"/>
                <w:b/>
                <w:bCs/>
                <w:color w:val="000000"/>
                <w:kern w:val="0"/>
                <w:sz w:val="16"/>
                <w:szCs w:val="16"/>
                <w:lang w:eastAsia="es-CO"/>
                <w14:ligatures w14:val="none"/>
              </w:rPr>
              <w:t>KM-CARRIL</w:t>
            </w:r>
          </w:p>
        </w:tc>
      </w:tr>
      <w:tr w:rsidR="000E0556" w:rsidRPr="000E0556" w14:paraId="1735A8D7"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22A6EF83"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w:t>
            </w:r>
          </w:p>
        </w:tc>
        <w:tc>
          <w:tcPr>
            <w:tcW w:w="1033" w:type="dxa"/>
            <w:tcBorders>
              <w:top w:val="nil"/>
              <w:left w:val="nil"/>
              <w:bottom w:val="single" w:sz="4" w:space="0" w:color="auto"/>
              <w:right w:val="nil"/>
            </w:tcBorders>
            <w:shd w:val="clear" w:color="auto" w:fill="auto"/>
            <w:noWrap/>
            <w:vAlign w:val="center"/>
            <w:hideMark/>
          </w:tcPr>
          <w:p w14:paraId="793F2AAF"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12002498</w:t>
            </w:r>
          </w:p>
        </w:tc>
        <w:tc>
          <w:tcPr>
            <w:tcW w:w="1003" w:type="dxa"/>
            <w:tcBorders>
              <w:top w:val="nil"/>
              <w:left w:val="single" w:sz="4" w:space="0" w:color="auto"/>
              <w:bottom w:val="single" w:sz="4" w:space="0" w:color="auto"/>
              <w:right w:val="single" w:sz="4" w:space="0" w:color="auto"/>
            </w:tcBorders>
            <w:shd w:val="clear" w:color="auto" w:fill="auto"/>
            <w:noWrap/>
            <w:hideMark/>
          </w:tcPr>
          <w:p w14:paraId="07558153"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178907</w:t>
            </w:r>
          </w:p>
        </w:tc>
        <w:tc>
          <w:tcPr>
            <w:tcW w:w="1059" w:type="dxa"/>
            <w:tcBorders>
              <w:top w:val="nil"/>
              <w:left w:val="nil"/>
              <w:bottom w:val="single" w:sz="4" w:space="0" w:color="auto"/>
              <w:right w:val="single" w:sz="4" w:space="0" w:color="auto"/>
            </w:tcBorders>
            <w:shd w:val="clear" w:color="auto" w:fill="auto"/>
            <w:noWrap/>
            <w:vAlign w:val="center"/>
            <w:hideMark/>
          </w:tcPr>
          <w:p w14:paraId="764F0977"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7</w:t>
            </w:r>
          </w:p>
        </w:tc>
        <w:tc>
          <w:tcPr>
            <w:tcW w:w="884" w:type="dxa"/>
            <w:tcBorders>
              <w:top w:val="nil"/>
              <w:left w:val="nil"/>
              <w:bottom w:val="single" w:sz="4" w:space="0" w:color="auto"/>
              <w:right w:val="single" w:sz="4" w:space="0" w:color="auto"/>
            </w:tcBorders>
            <w:shd w:val="clear" w:color="auto" w:fill="auto"/>
            <w:noWrap/>
            <w:vAlign w:val="center"/>
            <w:hideMark/>
          </w:tcPr>
          <w:p w14:paraId="512B22E6"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709" w:type="dxa"/>
            <w:tcBorders>
              <w:top w:val="nil"/>
              <w:left w:val="nil"/>
              <w:bottom w:val="single" w:sz="4" w:space="0" w:color="auto"/>
              <w:right w:val="single" w:sz="4" w:space="0" w:color="auto"/>
            </w:tcBorders>
            <w:shd w:val="clear" w:color="auto" w:fill="auto"/>
            <w:noWrap/>
            <w:vAlign w:val="center"/>
            <w:hideMark/>
          </w:tcPr>
          <w:p w14:paraId="7EE6B761"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20</w:t>
            </w:r>
          </w:p>
        </w:tc>
        <w:tc>
          <w:tcPr>
            <w:tcW w:w="992" w:type="dxa"/>
            <w:tcBorders>
              <w:top w:val="nil"/>
              <w:left w:val="nil"/>
              <w:bottom w:val="single" w:sz="4" w:space="0" w:color="auto"/>
              <w:right w:val="single" w:sz="4" w:space="0" w:color="auto"/>
            </w:tcBorders>
            <w:shd w:val="clear" w:color="auto" w:fill="auto"/>
            <w:noWrap/>
            <w:vAlign w:val="center"/>
            <w:hideMark/>
          </w:tcPr>
          <w:p w14:paraId="7415FEAB"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66</w:t>
            </w:r>
          </w:p>
        </w:tc>
        <w:tc>
          <w:tcPr>
            <w:tcW w:w="982" w:type="dxa"/>
            <w:tcBorders>
              <w:top w:val="nil"/>
              <w:left w:val="nil"/>
              <w:bottom w:val="single" w:sz="4" w:space="0" w:color="auto"/>
              <w:right w:val="single" w:sz="4" w:space="0" w:color="auto"/>
            </w:tcBorders>
            <w:shd w:val="clear" w:color="auto" w:fill="auto"/>
            <w:noWrap/>
            <w:vAlign w:val="center"/>
            <w:hideMark/>
          </w:tcPr>
          <w:p w14:paraId="0AD7DED6"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67</w:t>
            </w:r>
          </w:p>
        </w:tc>
        <w:tc>
          <w:tcPr>
            <w:tcW w:w="836" w:type="dxa"/>
            <w:tcBorders>
              <w:top w:val="nil"/>
              <w:left w:val="nil"/>
              <w:bottom w:val="single" w:sz="4" w:space="0" w:color="auto"/>
              <w:right w:val="single" w:sz="4" w:space="0" w:color="auto"/>
            </w:tcBorders>
            <w:shd w:val="clear" w:color="auto" w:fill="auto"/>
            <w:noWrap/>
            <w:vAlign w:val="center"/>
            <w:hideMark/>
          </w:tcPr>
          <w:p w14:paraId="168C5CD6"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989.17</w:t>
            </w:r>
          </w:p>
        </w:tc>
        <w:tc>
          <w:tcPr>
            <w:tcW w:w="836" w:type="dxa"/>
            <w:tcBorders>
              <w:top w:val="nil"/>
              <w:left w:val="nil"/>
              <w:bottom w:val="single" w:sz="4" w:space="0" w:color="auto"/>
              <w:right w:val="single" w:sz="4" w:space="0" w:color="auto"/>
            </w:tcBorders>
            <w:shd w:val="clear" w:color="auto" w:fill="auto"/>
            <w:noWrap/>
            <w:vAlign w:val="center"/>
            <w:hideMark/>
          </w:tcPr>
          <w:p w14:paraId="21D22DD9"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0.330</w:t>
            </w:r>
          </w:p>
        </w:tc>
      </w:tr>
      <w:tr w:rsidR="000E0556" w:rsidRPr="000E0556" w14:paraId="0A639A89"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009AECC4"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2</w:t>
            </w:r>
          </w:p>
        </w:tc>
        <w:tc>
          <w:tcPr>
            <w:tcW w:w="1033" w:type="dxa"/>
            <w:tcBorders>
              <w:top w:val="nil"/>
              <w:left w:val="nil"/>
              <w:bottom w:val="single" w:sz="4" w:space="0" w:color="auto"/>
              <w:right w:val="nil"/>
            </w:tcBorders>
            <w:shd w:val="clear" w:color="auto" w:fill="auto"/>
            <w:noWrap/>
            <w:vAlign w:val="center"/>
            <w:hideMark/>
          </w:tcPr>
          <w:p w14:paraId="5279D892"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12002070</w:t>
            </w:r>
          </w:p>
        </w:tc>
        <w:tc>
          <w:tcPr>
            <w:tcW w:w="1003" w:type="dxa"/>
            <w:tcBorders>
              <w:top w:val="nil"/>
              <w:left w:val="single" w:sz="4" w:space="0" w:color="auto"/>
              <w:bottom w:val="single" w:sz="4" w:space="0" w:color="auto"/>
              <w:right w:val="single" w:sz="4" w:space="0" w:color="auto"/>
            </w:tcBorders>
            <w:shd w:val="clear" w:color="auto" w:fill="auto"/>
            <w:noWrap/>
            <w:hideMark/>
          </w:tcPr>
          <w:p w14:paraId="277629D1"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179602</w:t>
            </w:r>
          </w:p>
        </w:tc>
        <w:tc>
          <w:tcPr>
            <w:tcW w:w="1059" w:type="dxa"/>
            <w:tcBorders>
              <w:top w:val="nil"/>
              <w:left w:val="nil"/>
              <w:bottom w:val="single" w:sz="4" w:space="0" w:color="auto"/>
              <w:right w:val="single" w:sz="4" w:space="0" w:color="auto"/>
            </w:tcBorders>
            <w:shd w:val="clear" w:color="auto" w:fill="auto"/>
            <w:noWrap/>
            <w:vAlign w:val="center"/>
            <w:hideMark/>
          </w:tcPr>
          <w:p w14:paraId="7B2EEE85"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3</w:t>
            </w:r>
          </w:p>
        </w:tc>
        <w:tc>
          <w:tcPr>
            <w:tcW w:w="884" w:type="dxa"/>
            <w:tcBorders>
              <w:top w:val="nil"/>
              <w:left w:val="nil"/>
              <w:bottom w:val="single" w:sz="4" w:space="0" w:color="auto"/>
              <w:right w:val="single" w:sz="4" w:space="0" w:color="auto"/>
            </w:tcBorders>
            <w:shd w:val="clear" w:color="auto" w:fill="auto"/>
            <w:noWrap/>
            <w:vAlign w:val="center"/>
            <w:hideMark/>
          </w:tcPr>
          <w:p w14:paraId="52815BFA"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709" w:type="dxa"/>
            <w:tcBorders>
              <w:top w:val="nil"/>
              <w:left w:val="nil"/>
              <w:bottom w:val="single" w:sz="4" w:space="0" w:color="auto"/>
              <w:right w:val="single" w:sz="4" w:space="0" w:color="auto"/>
            </w:tcBorders>
            <w:shd w:val="clear" w:color="auto" w:fill="auto"/>
            <w:noWrap/>
            <w:vAlign w:val="center"/>
            <w:hideMark/>
          </w:tcPr>
          <w:p w14:paraId="47B262CE"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DG 74 BIS</w:t>
            </w:r>
          </w:p>
        </w:tc>
        <w:tc>
          <w:tcPr>
            <w:tcW w:w="992" w:type="dxa"/>
            <w:tcBorders>
              <w:top w:val="nil"/>
              <w:left w:val="nil"/>
              <w:bottom w:val="single" w:sz="4" w:space="0" w:color="auto"/>
              <w:right w:val="single" w:sz="4" w:space="0" w:color="auto"/>
            </w:tcBorders>
            <w:shd w:val="clear" w:color="auto" w:fill="auto"/>
            <w:noWrap/>
            <w:vAlign w:val="center"/>
            <w:hideMark/>
          </w:tcPr>
          <w:p w14:paraId="218562A3"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20 B</w:t>
            </w:r>
          </w:p>
        </w:tc>
        <w:tc>
          <w:tcPr>
            <w:tcW w:w="982" w:type="dxa"/>
            <w:tcBorders>
              <w:top w:val="nil"/>
              <w:left w:val="nil"/>
              <w:bottom w:val="single" w:sz="4" w:space="0" w:color="auto"/>
              <w:right w:val="single" w:sz="4" w:space="0" w:color="auto"/>
            </w:tcBorders>
            <w:shd w:val="clear" w:color="auto" w:fill="auto"/>
            <w:noWrap/>
            <w:vAlign w:val="center"/>
            <w:hideMark/>
          </w:tcPr>
          <w:p w14:paraId="1525CCFA"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75</w:t>
            </w:r>
          </w:p>
        </w:tc>
        <w:tc>
          <w:tcPr>
            <w:tcW w:w="836" w:type="dxa"/>
            <w:tcBorders>
              <w:top w:val="nil"/>
              <w:left w:val="nil"/>
              <w:bottom w:val="single" w:sz="4" w:space="0" w:color="auto"/>
              <w:right w:val="single" w:sz="4" w:space="0" w:color="auto"/>
            </w:tcBorders>
            <w:shd w:val="clear" w:color="auto" w:fill="auto"/>
            <w:noWrap/>
            <w:vAlign w:val="center"/>
            <w:hideMark/>
          </w:tcPr>
          <w:p w14:paraId="66354A6A"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310.83</w:t>
            </w:r>
          </w:p>
        </w:tc>
        <w:tc>
          <w:tcPr>
            <w:tcW w:w="836" w:type="dxa"/>
            <w:tcBorders>
              <w:top w:val="nil"/>
              <w:left w:val="nil"/>
              <w:bottom w:val="single" w:sz="4" w:space="0" w:color="auto"/>
              <w:right w:val="single" w:sz="4" w:space="0" w:color="auto"/>
            </w:tcBorders>
            <w:shd w:val="clear" w:color="auto" w:fill="auto"/>
            <w:noWrap/>
            <w:vAlign w:val="center"/>
            <w:hideMark/>
          </w:tcPr>
          <w:p w14:paraId="2574BC2C"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0.104</w:t>
            </w:r>
          </w:p>
        </w:tc>
      </w:tr>
      <w:tr w:rsidR="000E0556" w:rsidRPr="000E0556" w14:paraId="2FD6ACBE"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2A2C363D"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3</w:t>
            </w:r>
          </w:p>
        </w:tc>
        <w:tc>
          <w:tcPr>
            <w:tcW w:w="1033" w:type="dxa"/>
            <w:tcBorders>
              <w:top w:val="nil"/>
              <w:left w:val="nil"/>
              <w:bottom w:val="single" w:sz="4" w:space="0" w:color="auto"/>
              <w:right w:val="nil"/>
            </w:tcBorders>
            <w:shd w:val="clear" w:color="auto" w:fill="auto"/>
            <w:noWrap/>
            <w:vAlign w:val="center"/>
            <w:hideMark/>
          </w:tcPr>
          <w:p w14:paraId="7D298C09"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12000239</w:t>
            </w:r>
          </w:p>
        </w:tc>
        <w:tc>
          <w:tcPr>
            <w:tcW w:w="1003" w:type="dxa"/>
            <w:tcBorders>
              <w:top w:val="nil"/>
              <w:left w:val="single" w:sz="4" w:space="0" w:color="auto"/>
              <w:bottom w:val="single" w:sz="4" w:space="0" w:color="auto"/>
              <w:right w:val="single" w:sz="4" w:space="0" w:color="auto"/>
            </w:tcBorders>
            <w:shd w:val="clear" w:color="auto" w:fill="auto"/>
            <w:noWrap/>
            <w:hideMark/>
          </w:tcPr>
          <w:p w14:paraId="3DEE3938"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178310</w:t>
            </w:r>
          </w:p>
        </w:tc>
        <w:tc>
          <w:tcPr>
            <w:tcW w:w="1059" w:type="dxa"/>
            <w:tcBorders>
              <w:top w:val="nil"/>
              <w:left w:val="nil"/>
              <w:bottom w:val="single" w:sz="4" w:space="0" w:color="auto"/>
              <w:right w:val="single" w:sz="4" w:space="0" w:color="auto"/>
            </w:tcBorders>
            <w:shd w:val="clear" w:color="auto" w:fill="auto"/>
            <w:noWrap/>
            <w:vAlign w:val="center"/>
            <w:hideMark/>
          </w:tcPr>
          <w:p w14:paraId="7715EE3C"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2</w:t>
            </w:r>
          </w:p>
        </w:tc>
        <w:tc>
          <w:tcPr>
            <w:tcW w:w="884" w:type="dxa"/>
            <w:tcBorders>
              <w:top w:val="nil"/>
              <w:left w:val="nil"/>
              <w:bottom w:val="single" w:sz="4" w:space="0" w:color="auto"/>
              <w:right w:val="single" w:sz="4" w:space="0" w:color="auto"/>
            </w:tcBorders>
            <w:shd w:val="clear" w:color="auto" w:fill="auto"/>
            <w:noWrap/>
            <w:vAlign w:val="center"/>
            <w:hideMark/>
          </w:tcPr>
          <w:p w14:paraId="1F616C49"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709" w:type="dxa"/>
            <w:tcBorders>
              <w:top w:val="nil"/>
              <w:left w:val="nil"/>
              <w:bottom w:val="single" w:sz="4" w:space="0" w:color="auto"/>
              <w:right w:val="single" w:sz="4" w:space="0" w:color="auto"/>
            </w:tcBorders>
            <w:shd w:val="clear" w:color="auto" w:fill="auto"/>
            <w:noWrap/>
            <w:vAlign w:val="center"/>
            <w:hideMark/>
          </w:tcPr>
          <w:p w14:paraId="7783E2FD"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58</w:t>
            </w:r>
          </w:p>
        </w:tc>
        <w:tc>
          <w:tcPr>
            <w:tcW w:w="992" w:type="dxa"/>
            <w:tcBorders>
              <w:top w:val="nil"/>
              <w:left w:val="nil"/>
              <w:bottom w:val="single" w:sz="4" w:space="0" w:color="auto"/>
              <w:right w:val="single" w:sz="4" w:space="0" w:color="auto"/>
            </w:tcBorders>
            <w:shd w:val="clear" w:color="auto" w:fill="auto"/>
            <w:noWrap/>
            <w:vAlign w:val="center"/>
            <w:hideMark/>
          </w:tcPr>
          <w:p w14:paraId="19A80623"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94 B</w:t>
            </w:r>
          </w:p>
        </w:tc>
        <w:tc>
          <w:tcPr>
            <w:tcW w:w="982" w:type="dxa"/>
            <w:tcBorders>
              <w:top w:val="nil"/>
              <w:left w:val="nil"/>
              <w:bottom w:val="single" w:sz="4" w:space="0" w:color="auto"/>
              <w:right w:val="single" w:sz="4" w:space="0" w:color="auto"/>
            </w:tcBorders>
            <w:shd w:val="clear" w:color="auto" w:fill="auto"/>
            <w:noWrap/>
            <w:vAlign w:val="center"/>
            <w:hideMark/>
          </w:tcPr>
          <w:p w14:paraId="5E003ADD"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94 C</w:t>
            </w:r>
          </w:p>
        </w:tc>
        <w:tc>
          <w:tcPr>
            <w:tcW w:w="836" w:type="dxa"/>
            <w:tcBorders>
              <w:top w:val="nil"/>
              <w:left w:val="nil"/>
              <w:bottom w:val="single" w:sz="4" w:space="0" w:color="auto"/>
              <w:right w:val="single" w:sz="4" w:space="0" w:color="auto"/>
            </w:tcBorders>
            <w:shd w:val="clear" w:color="auto" w:fill="auto"/>
            <w:noWrap/>
            <w:vAlign w:val="center"/>
            <w:hideMark/>
          </w:tcPr>
          <w:p w14:paraId="49DF1B6F"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903.96</w:t>
            </w:r>
          </w:p>
        </w:tc>
        <w:tc>
          <w:tcPr>
            <w:tcW w:w="836" w:type="dxa"/>
            <w:tcBorders>
              <w:top w:val="nil"/>
              <w:left w:val="nil"/>
              <w:bottom w:val="single" w:sz="4" w:space="0" w:color="auto"/>
              <w:right w:val="single" w:sz="4" w:space="0" w:color="auto"/>
            </w:tcBorders>
            <w:shd w:val="clear" w:color="auto" w:fill="auto"/>
            <w:noWrap/>
            <w:vAlign w:val="center"/>
            <w:hideMark/>
          </w:tcPr>
          <w:p w14:paraId="0F2C416D"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0.301</w:t>
            </w:r>
          </w:p>
        </w:tc>
      </w:tr>
      <w:tr w:rsidR="000E0556" w:rsidRPr="000E0556" w14:paraId="0CC03F43"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59ADCD10"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4</w:t>
            </w:r>
          </w:p>
        </w:tc>
        <w:tc>
          <w:tcPr>
            <w:tcW w:w="1033" w:type="dxa"/>
            <w:tcBorders>
              <w:top w:val="nil"/>
              <w:left w:val="nil"/>
              <w:bottom w:val="single" w:sz="4" w:space="0" w:color="auto"/>
              <w:right w:val="nil"/>
            </w:tcBorders>
            <w:shd w:val="clear" w:color="auto" w:fill="auto"/>
            <w:noWrap/>
            <w:vAlign w:val="center"/>
            <w:hideMark/>
          </w:tcPr>
          <w:p w14:paraId="7BA0C90F"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12001889</w:t>
            </w:r>
          </w:p>
        </w:tc>
        <w:tc>
          <w:tcPr>
            <w:tcW w:w="1003" w:type="dxa"/>
            <w:tcBorders>
              <w:top w:val="nil"/>
              <w:left w:val="single" w:sz="4" w:space="0" w:color="auto"/>
              <w:bottom w:val="single" w:sz="4" w:space="0" w:color="auto"/>
              <w:right w:val="single" w:sz="4" w:space="0" w:color="auto"/>
            </w:tcBorders>
            <w:shd w:val="clear" w:color="auto" w:fill="auto"/>
            <w:noWrap/>
            <w:hideMark/>
          </w:tcPr>
          <w:p w14:paraId="624E3404"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178508</w:t>
            </w:r>
          </w:p>
        </w:tc>
        <w:tc>
          <w:tcPr>
            <w:tcW w:w="1059" w:type="dxa"/>
            <w:tcBorders>
              <w:top w:val="nil"/>
              <w:left w:val="nil"/>
              <w:bottom w:val="single" w:sz="4" w:space="0" w:color="auto"/>
              <w:right w:val="single" w:sz="4" w:space="0" w:color="auto"/>
            </w:tcBorders>
            <w:shd w:val="clear" w:color="auto" w:fill="auto"/>
            <w:noWrap/>
            <w:vAlign w:val="center"/>
            <w:hideMark/>
          </w:tcPr>
          <w:p w14:paraId="6D2E691F"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2</w:t>
            </w:r>
          </w:p>
        </w:tc>
        <w:tc>
          <w:tcPr>
            <w:tcW w:w="884" w:type="dxa"/>
            <w:tcBorders>
              <w:top w:val="nil"/>
              <w:left w:val="nil"/>
              <w:bottom w:val="single" w:sz="4" w:space="0" w:color="auto"/>
              <w:right w:val="single" w:sz="4" w:space="0" w:color="auto"/>
            </w:tcBorders>
            <w:shd w:val="clear" w:color="auto" w:fill="auto"/>
            <w:noWrap/>
            <w:vAlign w:val="center"/>
            <w:hideMark/>
          </w:tcPr>
          <w:p w14:paraId="2883CB24"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709" w:type="dxa"/>
            <w:tcBorders>
              <w:top w:val="nil"/>
              <w:left w:val="nil"/>
              <w:bottom w:val="single" w:sz="4" w:space="0" w:color="auto"/>
              <w:right w:val="single" w:sz="4" w:space="0" w:color="auto"/>
            </w:tcBorders>
            <w:shd w:val="clear" w:color="auto" w:fill="auto"/>
            <w:noWrap/>
            <w:vAlign w:val="center"/>
            <w:hideMark/>
          </w:tcPr>
          <w:p w14:paraId="6314E7BD"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29</w:t>
            </w:r>
          </w:p>
        </w:tc>
        <w:tc>
          <w:tcPr>
            <w:tcW w:w="992" w:type="dxa"/>
            <w:tcBorders>
              <w:top w:val="nil"/>
              <w:left w:val="nil"/>
              <w:bottom w:val="single" w:sz="4" w:space="0" w:color="auto"/>
              <w:right w:val="single" w:sz="4" w:space="0" w:color="auto"/>
            </w:tcBorders>
            <w:shd w:val="clear" w:color="auto" w:fill="auto"/>
            <w:noWrap/>
            <w:vAlign w:val="center"/>
            <w:hideMark/>
          </w:tcPr>
          <w:p w14:paraId="340B1853"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71 C</w:t>
            </w:r>
          </w:p>
        </w:tc>
        <w:tc>
          <w:tcPr>
            <w:tcW w:w="982" w:type="dxa"/>
            <w:tcBorders>
              <w:top w:val="nil"/>
              <w:left w:val="nil"/>
              <w:bottom w:val="single" w:sz="4" w:space="0" w:color="auto"/>
              <w:right w:val="single" w:sz="4" w:space="0" w:color="auto"/>
            </w:tcBorders>
            <w:shd w:val="clear" w:color="auto" w:fill="auto"/>
            <w:noWrap/>
            <w:vAlign w:val="center"/>
            <w:hideMark/>
          </w:tcPr>
          <w:p w14:paraId="28B0F9C0"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72</w:t>
            </w:r>
          </w:p>
        </w:tc>
        <w:tc>
          <w:tcPr>
            <w:tcW w:w="836" w:type="dxa"/>
            <w:tcBorders>
              <w:top w:val="nil"/>
              <w:left w:val="nil"/>
              <w:bottom w:val="single" w:sz="4" w:space="0" w:color="auto"/>
              <w:right w:val="single" w:sz="4" w:space="0" w:color="auto"/>
            </w:tcBorders>
            <w:shd w:val="clear" w:color="auto" w:fill="auto"/>
            <w:noWrap/>
            <w:vAlign w:val="center"/>
            <w:hideMark/>
          </w:tcPr>
          <w:p w14:paraId="286A0D2C"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645.04</w:t>
            </w:r>
          </w:p>
        </w:tc>
        <w:tc>
          <w:tcPr>
            <w:tcW w:w="836" w:type="dxa"/>
            <w:tcBorders>
              <w:top w:val="nil"/>
              <w:left w:val="nil"/>
              <w:bottom w:val="single" w:sz="4" w:space="0" w:color="auto"/>
              <w:right w:val="single" w:sz="4" w:space="0" w:color="auto"/>
            </w:tcBorders>
            <w:shd w:val="clear" w:color="auto" w:fill="auto"/>
            <w:noWrap/>
            <w:vAlign w:val="center"/>
            <w:hideMark/>
          </w:tcPr>
          <w:p w14:paraId="07882356"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0.215</w:t>
            </w:r>
          </w:p>
        </w:tc>
      </w:tr>
      <w:tr w:rsidR="00BC2097" w:rsidRPr="000E0556" w14:paraId="4BA17C7E"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4647967A" w14:textId="77777777"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5</w:t>
            </w:r>
          </w:p>
        </w:tc>
        <w:tc>
          <w:tcPr>
            <w:tcW w:w="1033" w:type="dxa"/>
            <w:tcBorders>
              <w:top w:val="nil"/>
              <w:left w:val="nil"/>
              <w:bottom w:val="single" w:sz="4" w:space="0" w:color="auto"/>
              <w:right w:val="nil"/>
            </w:tcBorders>
            <w:shd w:val="clear" w:color="auto" w:fill="auto"/>
            <w:noWrap/>
            <w:hideMark/>
          </w:tcPr>
          <w:p w14:paraId="43649572" w14:textId="5F03106D"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BC2097">
              <w:rPr>
                <w:rFonts w:ascii="Garamond" w:eastAsia="Times New Roman" w:hAnsi="Garamond" w:cs="Calibri"/>
                <w:color w:val="000000"/>
                <w:kern w:val="0"/>
                <w:sz w:val="16"/>
                <w:szCs w:val="16"/>
                <w:lang w:eastAsia="es-CO"/>
                <w14:ligatures w14:val="none"/>
              </w:rPr>
              <w:t>12001860</w:t>
            </w:r>
          </w:p>
        </w:tc>
        <w:tc>
          <w:tcPr>
            <w:tcW w:w="1003" w:type="dxa"/>
            <w:tcBorders>
              <w:top w:val="nil"/>
              <w:left w:val="single" w:sz="4" w:space="0" w:color="auto"/>
              <w:bottom w:val="single" w:sz="4" w:space="0" w:color="auto"/>
              <w:right w:val="single" w:sz="4" w:space="0" w:color="auto"/>
            </w:tcBorders>
            <w:shd w:val="clear" w:color="auto" w:fill="auto"/>
            <w:noWrap/>
            <w:hideMark/>
          </w:tcPr>
          <w:p w14:paraId="04C60910" w14:textId="17B248CD"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BC2097">
              <w:rPr>
                <w:rFonts w:ascii="Garamond" w:eastAsia="Times New Roman" w:hAnsi="Garamond" w:cs="Calibri"/>
                <w:color w:val="000000"/>
                <w:kern w:val="0"/>
                <w:sz w:val="16"/>
                <w:szCs w:val="16"/>
                <w:lang w:eastAsia="es-CO"/>
                <w14:ligatures w14:val="none"/>
              </w:rPr>
              <w:t>178236</w:t>
            </w:r>
          </w:p>
        </w:tc>
        <w:tc>
          <w:tcPr>
            <w:tcW w:w="1059" w:type="dxa"/>
            <w:tcBorders>
              <w:top w:val="nil"/>
              <w:left w:val="nil"/>
              <w:bottom w:val="single" w:sz="4" w:space="0" w:color="auto"/>
              <w:right w:val="single" w:sz="4" w:space="0" w:color="auto"/>
            </w:tcBorders>
            <w:shd w:val="clear" w:color="auto" w:fill="auto"/>
            <w:noWrap/>
            <w:vAlign w:val="center"/>
            <w:hideMark/>
          </w:tcPr>
          <w:p w14:paraId="3C566BB3" w14:textId="77777777"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884" w:type="dxa"/>
            <w:tcBorders>
              <w:top w:val="nil"/>
              <w:left w:val="nil"/>
              <w:bottom w:val="single" w:sz="4" w:space="0" w:color="auto"/>
              <w:right w:val="single" w:sz="4" w:space="0" w:color="auto"/>
            </w:tcBorders>
            <w:shd w:val="clear" w:color="auto" w:fill="auto"/>
            <w:noWrap/>
            <w:vAlign w:val="center"/>
            <w:hideMark/>
          </w:tcPr>
          <w:p w14:paraId="5A6E9767" w14:textId="77777777"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w:t>
            </w:r>
          </w:p>
        </w:tc>
        <w:tc>
          <w:tcPr>
            <w:tcW w:w="709" w:type="dxa"/>
            <w:tcBorders>
              <w:top w:val="nil"/>
              <w:left w:val="nil"/>
              <w:bottom w:val="single" w:sz="4" w:space="0" w:color="auto"/>
              <w:right w:val="single" w:sz="4" w:space="0" w:color="auto"/>
            </w:tcBorders>
            <w:shd w:val="clear" w:color="auto" w:fill="auto"/>
            <w:noWrap/>
            <w:hideMark/>
          </w:tcPr>
          <w:p w14:paraId="5FB34167" w14:textId="321782A5"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BC2097">
              <w:rPr>
                <w:rFonts w:ascii="Garamond" w:eastAsia="Times New Roman" w:hAnsi="Garamond" w:cs="Calibri"/>
                <w:color w:val="000000"/>
                <w:kern w:val="0"/>
                <w:sz w:val="16"/>
                <w:szCs w:val="16"/>
                <w:lang w:eastAsia="es-CO"/>
                <w14:ligatures w14:val="none"/>
              </w:rPr>
              <w:t>KR 54</w:t>
            </w:r>
          </w:p>
        </w:tc>
        <w:tc>
          <w:tcPr>
            <w:tcW w:w="992" w:type="dxa"/>
            <w:tcBorders>
              <w:top w:val="nil"/>
              <w:left w:val="nil"/>
              <w:bottom w:val="single" w:sz="4" w:space="0" w:color="auto"/>
              <w:right w:val="single" w:sz="4" w:space="0" w:color="auto"/>
            </w:tcBorders>
            <w:shd w:val="clear" w:color="auto" w:fill="auto"/>
            <w:noWrap/>
            <w:hideMark/>
          </w:tcPr>
          <w:p w14:paraId="7AE0F756" w14:textId="352CD035"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BC2097">
              <w:rPr>
                <w:rFonts w:ascii="Garamond" w:eastAsia="Times New Roman" w:hAnsi="Garamond" w:cs="Calibri"/>
                <w:color w:val="000000"/>
                <w:kern w:val="0"/>
                <w:sz w:val="16"/>
                <w:szCs w:val="16"/>
                <w:lang w:eastAsia="es-CO"/>
                <w14:ligatures w14:val="none"/>
              </w:rPr>
              <w:t>CL 67ABIS</w:t>
            </w:r>
          </w:p>
        </w:tc>
        <w:tc>
          <w:tcPr>
            <w:tcW w:w="982" w:type="dxa"/>
            <w:tcBorders>
              <w:top w:val="nil"/>
              <w:left w:val="nil"/>
              <w:bottom w:val="single" w:sz="4" w:space="0" w:color="auto"/>
              <w:right w:val="single" w:sz="4" w:space="0" w:color="auto"/>
            </w:tcBorders>
            <w:shd w:val="clear" w:color="auto" w:fill="auto"/>
            <w:noWrap/>
            <w:hideMark/>
          </w:tcPr>
          <w:p w14:paraId="237DA62A" w14:textId="0943CA26"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BC2097">
              <w:rPr>
                <w:rFonts w:ascii="Garamond" w:eastAsia="Times New Roman" w:hAnsi="Garamond" w:cs="Calibri"/>
                <w:color w:val="000000"/>
                <w:kern w:val="0"/>
                <w:sz w:val="16"/>
                <w:szCs w:val="16"/>
                <w:lang w:eastAsia="es-CO"/>
                <w14:ligatures w14:val="none"/>
              </w:rPr>
              <w:t>CL 67ABISA</w:t>
            </w:r>
          </w:p>
        </w:tc>
        <w:tc>
          <w:tcPr>
            <w:tcW w:w="836" w:type="dxa"/>
            <w:tcBorders>
              <w:top w:val="nil"/>
              <w:left w:val="nil"/>
              <w:bottom w:val="single" w:sz="4" w:space="0" w:color="auto"/>
              <w:right w:val="single" w:sz="4" w:space="0" w:color="auto"/>
            </w:tcBorders>
            <w:shd w:val="clear" w:color="auto" w:fill="auto"/>
            <w:noWrap/>
            <w:vAlign w:val="center"/>
            <w:hideMark/>
          </w:tcPr>
          <w:p w14:paraId="265C5FEB" w14:textId="77777777"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305.45</w:t>
            </w:r>
          </w:p>
        </w:tc>
        <w:tc>
          <w:tcPr>
            <w:tcW w:w="836" w:type="dxa"/>
            <w:tcBorders>
              <w:top w:val="nil"/>
              <w:left w:val="nil"/>
              <w:bottom w:val="single" w:sz="4" w:space="0" w:color="auto"/>
              <w:right w:val="single" w:sz="4" w:space="0" w:color="auto"/>
            </w:tcBorders>
            <w:shd w:val="clear" w:color="auto" w:fill="auto"/>
            <w:noWrap/>
            <w:vAlign w:val="center"/>
            <w:hideMark/>
          </w:tcPr>
          <w:p w14:paraId="40D878DD" w14:textId="77777777"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0.102</w:t>
            </w:r>
          </w:p>
        </w:tc>
      </w:tr>
      <w:tr w:rsidR="00BC2097" w:rsidRPr="000E0556" w14:paraId="39170F02"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0D31CF2F" w14:textId="77777777"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6</w:t>
            </w:r>
          </w:p>
        </w:tc>
        <w:tc>
          <w:tcPr>
            <w:tcW w:w="1033" w:type="dxa"/>
            <w:tcBorders>
              <w:top w:val="nil"/>
              <w:left w:val="nil"/>
              <w:bottom w:val="single" w:sz="4" w:space="0" w:color="auto"/>
              <w:right w:val="nil"/>
            </w:tcBorders>
            <w:shd w:val="clear" w:color="auto" w:fill="auto"/>
            <w:hideMark/>
          </w:tcPr>
          <w:p w14:paraId="4AE5F6A5" w14:textId="5D748907"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BC2097">
              <w:rPr>
                <w:rFonts w:ascii="Garamond" w:eastAsia="Times New Roman" w:hAnsi="Garamond" w:cs="Calibri"/>
                <w:color w:val="000000"/>
                <w:kern w:val="0"/>
                <w:sz w:val="16"/>
                <w:szCs w:val="16"/>
                <w:lang w:eastAsia="es-CO"/>
                <w14:ligatures w14:val="none"/>
              </w:rPr>
              <w:t>12000076</w:t>
            </w:r>
          </w:p>
        </w:tc>
        <w:tc>
          <w:tcPr>
            <w:tcW w:w="1003" w:type="dxa"/>
            <w:tcBorders>
              <w:top w:val="nil"/>
              <w:left w:val="single" w:sz="4" w:space="0" w:color="auto"/>
              <w:bottom w:val="single" w:sz="4" w:space="0" w:color="auto"/>
              <w:right w:val="single" w:sz="4" w:space="0" w:color="auto"/>
            </w:tcBorders>
            <w:shd w:val="clear" w:color="auto" w:fill="auto"/>
            <w:noWrap/>
            <w:hideMark/>
          </w:tcPr>
          <w:p w14:paraId="7333F719" w14:textId="20273DD2"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BC2097">
              <w:rPr>
                <w:rFonts w:ascii="Garamond" w:eastAsia="Times New Roman" w:hAnsi="Garamond" w:cs="Calibri"/>
                <w:color w:val="000000"/>
                <w:kern w:val="0"/>
                <w:sz w:val="16"/>
                <w:szCs w:val="16"/>
                <w:lang w:eastAsia="es-CO"/>
                <w14:ligatures w14:val="none"/>
              </w:rPr>
              <w:t>180212</w:t>
            </w:r>
          </w:p>
        </w:tc>
        <w:tc>
          <w:tcPr>
            <w:tcW w:w="1059" w:type="dxa"/>
            <w:tcBorders>
              <w:top w:val="nil"/>
              <w:left w:val="nil"/>
              <w:bottom w:val="single" w:sz="4" w:space="0" w:color="auto"/>
              <w:right w:val="single" w:sz="4" w:space="0" w:color="auto"/>
            </w:tcBorders>
            <w:shd w:val="clear" w:color="auto" w:fill="auto"/>
            <w:noWrap/>
            <w:vAlign w:val="center"/>
            <w:hideMark/>
          </w:tcPr>
          <w:p w14:paraId="2B9B6E26" w14:textId="77777777"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w:t>
            </w:r>
          </w:p>
        </w:tc>
        <w:tc>
          <w:tcPr>
            <w:tcW w:w="884" w:type="dxa"/>
            <w:tcBorders>
              <w:top w:val="nil"/>
              <w:left w:val="nil"/>
              <w:bottom w:val="single" w:sz="4" w:space="0" w:color="auto"/>
              <w:right w:val="single" w:sz="4" w:space="0" w:color="auto"/>
            </w:tcBorders>
            <w:shd w:val="clear" w:color="auto" w:fill="auto"/>
            <w:noWrap/>
            <w:vAlign w:val="center"/>
            <w:hideMark/>
          </w:tcPr>
          <w:p w14:paraId="04DD6939" w14:textId="77777777"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709" w:type="dxa"/>
            <w:tcBorders>
              <w:top w:val="nil"/>
              <w:left w:val="nil"/>
              <w:bottom w:val="single" w:sz="4" w:space="0" w:color="auto"/>
              <w:right w:val="single" w:sz="4" w:space="0" w:color="auto"/>
            </w:tcBorders>
            <w:shd w:val="clear" w:color="auto" w:fill="auto"/>
            <w:noWrap/>
            <w:hideMark/>
          </w:tcPr>
          <w:p w14:paraId="3D1A52C6" w14:textId="36EBA6A0"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BC2097">
              <w:rPr>
                <w:rFonts w:ascii="Garamond" w:eastAsia="Times New Roman" w:hAnsi="Garamond" w:cs="Calibri"/>
                <w:color w:val="000000"/>
                <w:kern w:val="0"/>
                <w:sz w:val="16"/>
                <w:szCs w:val="16"/>
                <w:lang w:eastAsia="es-CO"/>
                <w14:ligatures w14:val="none"/>
              </w:rPr>
              <w:t>CL 99</w:t>
            </w:r>
          </w:p>
        </w:tc>
        <w:tc>
          <w:tcPr>
            <w:tcW w:w="992" w:type="dxa"/>
            <w:tcBorders>
              <w:top w:val="nil"/>
              <w:left w:val="nil"/>
              <w:bottom w:val="single" w:sz="4" w:space="0" w:color="auto"/>
              <w:right w:val="single" w:sz="4" w:space="0" w:color="auto"/>
            </w:tcBorders>
            <w:shd w:val="clear" w:color="auto" w:fill="auto"/>
            <w:noWrap/>
            <w:hideMark/>
          </w:tcPr>
          <w:p w14:paraId="35E65012" w14:textId="62D9627E"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BC2097">
              <w:rPr>
                <w:rFonts w:ascii="Garamond" w:eastAsia="Times New Roman" w:hAnsi="Garamond" w:cs="Calibri"/>
                <w:color w:val="000000"/>
                <w:kern w:val="0"/>
                <w:sz w:val="16"/>
                <w:szCs w:val="16"/>
                <w:lang w:eastAsia="es-CO"/>
                <w14:ligatures w14:val="none"/>
              </w:rPr>
              <w:t>KR 48</w:t>
            </w:r>
          </w:p>
        </w:tc>
        <w:tc>
          <w:tcPr>
            <w:tcW w:w="982" w:type="dxa"/>
            <w:tcBorders>
              <w:top w:val="nil"/>
              <w:left w:val="nil"/>
              <w:bottom w:val="single" w:sz="4" w:space="0" w:color="auto"/>
              <w:right w:val="single" w:sz="4" w:space="0" w:color="auto"/>
            </w:tcBorders>
            <w:shd w:val="clear" w:color="auto" w:fill="auto"/>
            <w:noWrap/>
            <w:hideMark/>
          </w:tcPr>
          <w:p w14:paraId="5F9A89B8" w14:textId="67EA665D"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BC2097">
              <w:rPr>
                <w:rFonts w:ascii="Garamond" w:eastAsia="Times New Roman" w:hAnsi="Garamond" w:cs="Calibri"/>
                <w:color w:val="000000"/>
                <w:kern w:val="0"/>
                <w:sz w:val="16"/>
                <w:szCs w:val="16"/>
                <w:lang w:eastAsia="es-CO"/>
                <w14:ligatures w14:val="none"/>
              </w:rPr>
              <w:t>KR 49</w:t>
            </w:r>
          </w:p>
        </w:tc>
        <w:tc>
          <w:tcPr>
            <w:tcW w:w="836" w:type="dxa"/>
            <w:tcBorders>
              <w:top w:val="nil"/>
              <w:left w:val="nil"/>
              <w:bottom w:val="single" w:sz="4" w:space="0" w:color="auto"/>
              <w:right w:val="single" w:sz="4" w:space="0" w:color="auto"/>
            </w:tcBorders>
            <w:shd w:val="clear" w:color="auto" w:fill="auto"/>
            <w:noWrap/>
            <w:vAlign w:val="center"/>
            <w:hideMark/>
          </w:tcPr>
          <w:p w14:paraId="46A2471D" w14:textId="77777777"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637.60</w:t>
            </w:r>
          </w:p>
        </w:tc>
        <w:tc>
          <w:tcPr>
            <w:tcW w:w="836" w:type="dxa"/>
            <w:tcBorders>
              <w:top w:val="nil"/>
              <w:left w:val="nil"/>
              <w:bottom w:val="single" w:sz="4" w:space="0" w:color="auto"/>
              <w:right w:val="single" w:sz="4" w:space="0" w:color="auto"/>
            </w:tcBorders>
            <w:shd w:val="clear" w:color="auto" w:fill="auto"/>
            <w:noWrap/>
            <w:vAlign w:val="center"/>
            <w:hideMark/>
          </w:tcPr>
          <w:p w14:paraId="5A8EF342" w14:textId="77777777" w:rsidR="00BC2097" w:rsidRPr="000E0556" w:rsidRDefault="00BC2097" w:rsidP="00BC2097">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0.213</w:t>
            </w:r>
          </w:p>
        </w:tc>
      </w:tr>
      <w:tr w:rsidR="000E0556" w:rsidRPr="000E0556" w14:paraId="023A9A9A"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44A78602"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7</w:t>
            </w:r>
          </w:p>
        </w:tc>
        <w:tc>
          <w:tcPr>
            <w:tcW w:w="1033" w:type="dxa"/>
            <w:tcBorders>
              <w:top w:val="nil"/>
              <w:left w:val="nil"/>
              <w:bottom w:val="single" w:sz="4" w:space="0" w:color="auto"/>
              <w:right w:val="nil"/>
            </w:tcBorders>
            <w:shd w:val="clear" w:color="auto" w:fill="auto"/>
            <w:noWrap/>
            <w:vAlign w:val="center"/>
            <w:hideMark/>
          </w:tcPr>
          <w:p w14:paraId="69CCE319"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12000458</w:t>
            </w:r>
          </w:p>
        </w:tc>
        <w:tc>
          <w:tcPr>
            <w:tcW w:w="1003" w:type="dxa"/>
            <w:tcBorders>
              <w:top w:val="nil"/>
              <w:left w:val="single" w:sz="4" w:space="0" w:color="auto"/>
              <w:bottom w:val="single" w:sz="4" w:space="0" w:color="auto"/>
              <w:right w:val="single" w:sz="4" w:space="0" w:color="auto"/>
            </w:tcBorders>
            <w:shd w:val="clear" w:color="auto" w:fill="auto"/>
            <w:noWrap/>
            <w:hideMark/>
          </w:tcPr>
          <w:p w14:paraId="74313741"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180065</w:t>
            </w:r>
          </w:p>
        </w:tc>
        <w:tc>
          <w:tcPr>
            <w:tcW w:w="1059" w:type="dxa"/>
            <w:tcBorders>
              <w:top w:val="nil"/>
              <w:left w:val="nil"/>
              <w:bottom w:val="single" w:sz="4" w:space="0" w:color="auto"/>
              <w:right w:val="single" w:sz="4" w:space="0" w:color="auto"/>
            </w:tcBorders>
            <w:shd w:val="clear" w:color="auto" w:fill="auto"/>
            <w:noWrap/>
            <w:vAlign w:val="center"/>
            <w:hideMark/>
          </w:tcPr>
          <w:p w14:paraId="1F21BE83"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w:t>
            </w:r>
          </w:p>
        </w:tc>
        <w:tc>
          <w:tcPr>
            <w:tcW w:w="884" w:type="dxa"/>
            <w:tcBorders>
              <w:top w:val="nil"/>
              <w:left w:val="nil"/>
              <w:bottom w:val="single" w:sz="4" w:space="0" w:color="auto"/>
              <w:right w:val="single" w:sz="4" w:space="0" w:color="auto"/>
            </w:tcBorders>
            <w:shd w:val="clear" w:color="auto" w:fill="auto"/>
            <w:noWrap/>
            <w:vAlign w:val="center"/>
            <w:hideMark/>
          </w:tcPr>
          <w:p w14:paraId="6C9671D7"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709" w:type="dxa"/>
            <w:tcBorders>
              <w:top w:val="nil"/>
              <w:left w:val="nil"/>
              <w:bottom w:val="single" w:sz="4" w:space="0" w:color="auto"/>
              <w:right w:val="single" w:sz="4" w:space="0" w:color="auto"/>
            </w:tcBorders>
            <w:shd w:val="clear" w:color="auto" w:fill="auto"/>
            <w:noWrap/>
            <w:vAlign w:val="center"/>
            <w:hideMark/>
          </w:tcPr>
          <w:p w14:paraId="629A4588"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91 A</w:t>
            </w:r>
          </w:p>
        </w:tc>
        <w:tc>
          <w:tcPr>
            <w:tcW w:w="992" w:type="dxa"/>
            <w:tcBorders>
              <w:top w:val="nil"/>
              <w:left w:val="nil"/>
              <w:bottom w:val="single" w:sz="4" w:space="0" w:color="auto"/>
              <w:right w:val="single" w:sz="4" w:space="0" w:color="auto"/>
            </w:tcBorders>
            <w:shd w:val="clear" w:color="auto" w:fill="auto"/>
            <w:noWrap/>
            <w:vAlign w:val="center"/>
            <w:hideMark/>
          </w:tcPr>
          <w:p w14:paraId="536A5922"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58</w:t>
            </w:r>
          </w:p>
        </w:tc>
        <w:tc>
          <w:tcPr>
            <w:tcW w:w="982" w:type="dxa"/>
            <w:tcBorders>
              <w:top w:val="nil"/>
              <w:left w:val="nil"/>
              <w:bottom w:val="single" w:sz="4" w:space="0" w:color="auto"/>
              <w:right w:val="single" w:sz="4" w:space="0" w:color="auto"/>
            </w:tcBorders>
            <w:shd w:val="clear" w:color="auto" w:fill="auto"/>
            <w:noWrap/>
            <w:vAlign w:val="center"/>
            <w:hideMark/>
          </w:tcPr>
          <w:p w14:paraId="31EA4851"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50</w:t>
            </w:r>
          </w:p>
        </w:tc>
        <w:tc>
          <w:tcPr>
            <w:tcW w:w="836" w:type="dxa"/>
            <w:tcBorders>
              <w:top w:val="nil"/>
              <w:left w:val="nil"/>
              <w:bottom w:val="single" w:sz="4" w:space="0" w:color="auto"/>
              <w:right w:val="single" w:sz="4" w:space="0" w:color="auto"/>
            </w:tcBorders>
            <w:shd w:val="clear" w:color="auto" w:fill="auto"/>
            <w:noWrap/>
            <w:vAlign w:val="center"/>
            <w:hideMark/>
          </w:tcPr>
          <w:p w14:paraId="03E51289"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345.62</w:t>
            </w:r>
          </w:p>
        </w:tc>
        <w:tc>
          <w:tcPr>
            <w:tcW w:w="836" w:type="dxa"/>
            <w:tcBorders>
              <w:top w:val="nil"/>
              <w:left w:val="nil"/>
              <w:bottom w:val="single" w:sz="4" w:space="0" w:color="auto"/>
              <w:right w:val="single" w:sz="4" w:space="0" w:color="auto"/>
            </w:tcBorders>
            <w:shd w:val="clear" w:color="auto" w:fill="auto"/>
            <w:noWrap/>
            <w:vAlign w:val="center"/>
            <w:hideMark/>
          </w:tcPr>
          <w:p w14:paraId="0604D3B6"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0.115</w:t>
            </w:r>
          </w:p>
        </w:tc>
      </w:tr>
      <w:tr w:rsidR="000E0556" w:rsidRPr="000E0556" w14:paraId="6DAFFBDE"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1D49C33D"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8</w:t>
            </w:r>
          </w:p>
        </w:tc>
        <w:tc>
          <w:tcPr>
            <w:tcW w:w="1033" w:type="dxa"/>
            <w:tcBorders>
              <w:top w:val="nil"/>
              <w:left w:val="nil"/>
              <w:bottom w:val="single" w:sz="4" w:space="0" w:color="auto"/>
              <w:right w:val="nil"/>
            </w:tcBorders>
            <w:shd w:val="clear" w:color="auto" w:fill="auto"/>
            <w:noWrap/>
            <w:vAlign w:val="center"/>
            <w:hideMark/>
          </w:tcPr>
          <w:p w14:paraId="31D3C4F8"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12000511</w:t>
            </w:r>
          </w:p>
        </w:tc>
        <w:tc>
          <w:tcPr>
            <w:tcW w:w="1003" w:type="dxa"/>
            <w:tcBorders>
              <w:top w:val="nil"/>
              <w:left w:val="single" w:sz="4" w:space="0" w:color="auto"/>
              <w:bottom w:val="single" w:sz="4" w:space="0" w:color="auto"/>
              <w:right w:val="single" w:sz="4" w:space="0" w:color="auto"/>
            </w:tcBorders>
            <w:shd w:val="clear" w:color="auto" w:fill="auto"/>
            <w:noWrap/>
            <w:hideMark/>
          </w:tcPr>
          <w:p w14:paraId="2438255A"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180029</w:t>
            </w:r>
          </w:p>
        </w:tc>
        <w:tc>
          <w:tcPr>
            <w:tcW w:w="1059" w:type="dxa"/>
            <w:tcBorders>
              <w:top w:val="nil"/>
              <w:left w:val="nil"/>
              <w:bottom w:val="single" w:sz="4" w:space="0" w:color="auto"/>
              <w:right w:val="single" w:sz="4" w:space="0" w:color="auto"/>
            </w:tcBorders>
            <w:shd w:val="clear" w:color="auto" w:fill="auto"/>
            <w:noWrap/>
            <w:vAlign w:val="center"/>
            <w:hideMark/>
          </w:tcPr>
          <w:p w14:paraId="18FDBD92"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w:t>
            </w:r>
          </w:p>
        </w:tc>
        <w:tc>
          <w:tcPr>
            <w:tcW w:w="884" w:type="dxa"/>
            <w:tcBorders>
              <w:top w:val="nil"/>
              <w:left w:val="nil"/>
              <w:bottom w:val="single" w:sz="4" w:space="0" w:color="auto"/>
              <w:right w:val="single" w:sz="4" w:space="0" w:color="auto"/>
            </w:tcBorders>
            <w:shd w:val="clear" w:color="auto" w:fill="auto"/>
            <w:noWrap/>
            <w:vAlign w:val="center"/>
            <w:hideMark/>
          </w:tcPr>
          <w:p w14:paraId="595E55A4"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709" w:type="dxa"/>
            <w:tcBorders>
              <w:top w:val="nil"/>
              <w:left w:val="nil"/>
              <w:bottom w:val="single" w:sz="4" w:space="0" w:color="auto"/>
              <w:right w:val="single" w:sz="4" w:space="0" w:color="auto"/>
            </w:tcBorders>
            <w:shd w:val="clear" w:color="auto" w:fill="auto"/>
            <w:noWrap/>
            <w:vAlign w:val="center"/>
            <w:hideMark/>
          </w:tcPr>
          <w:p w14:paraId="130858FC"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90</w:t>
            </w:r>
          </w:p>
        </w:tc>
        <w:tc>
          <w:tcPr>
            <w:tcW w:w="992" w:type="dxa"/>
            <w:tcBorders>
              <w:top w:val="nil"/>
              <w:left w:val="nil"/>
              <w:bottom w:val="single" w:sz="4" w:space="0" w:color="auto"/>
              <w:right w:val="single" w:sz="4" w:space="0" w:color="auto"/>
            </w:tcBorders>
            <w:shd w:val="clear" w:color="auto" w:fill="auto"/>
            <w:noWrap/>
            <w:vAlign w:val="center"/>
            <w:hideMark/>
          </w:tcPr>
          <w:p w14:paraId="424A7E4F"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58</w:t>
            </w:r>
          </w:p>
        </w:tc>
        <w:tc>
          <w:tcPr>
            <w:tcW w:w="982" w:type="dxa"/>
            <w:tcBorders>
              <w:top w:val="nil"/>
              <w:left w:val="nil"/>
              <w:bottom w:val="single" w:sz="4" w:space="0" w:color="auto"/>
              <w:right w:val="single" w:sz="4" w:space="0" w:color="auto"/>
            </w:tcBorders>
            <w:shd w:val="clear" w:color="auto" w:fill="auto"/>
            <w:noWrap/>
            <w:vAlign w:val="center"/>
            <w:hideMark/>
          </w:tcPr>
          <w:p w14:paraId="3EDC7078"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50</w:t>
            </w:r>
          </w:p>
        </w:tc>
        <w:tc>
          <w:tcPr>
            <w:tcW w:w="836" w:type="dxa"/>
            <w:tcBorders>
              <w:top w:val="nil"/>
              <w:left w:val="nil"/>
              <w:bottom w:val="single" w:sz="4" w:space="0" w:color="auto"/>
              <w:right w:val="single" w:sz="4" w:space="0" w:color="auto"/>
            </w:tcBorders>
            <w:shd w:val="clear" w:color="auto" w:fill="auto"/>
            <w:noWrap/>
            <w:vAlign w:val="center"/>
            <w:hideMark/>
          </w:tcPr>
          <w:p w14:paraId="29D38848"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200.40</w:t>
            </w:r>
          </w:p>
        </w:tc>
        <w:tc>
          <w:tcPr>
            <w:tcW w:w="836" w:type="dxa"/>
            <w:tcBorders>
              <w:top w:val="nil"/>
              <w:left w:val="nil"/>
              <w:bottom w:val="single" w:sz="4" w:space="0" w:color="auto"/>
              <w:right w:val="single" w:sz="4" w:space="0" w:color="auto"/>
            </w:tcBorders>
            <w:shd w:val="clear" w:color="auto" w:fill="auto"/>
            <w:noWrap/>
            <w:vAlign w:val="center"/>
            <w:hideMark/>
          </w:tcPr>
          <w:p w14:paraId="33200015"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0.067</w:t>
            </w:r>
          </w:p>
        </w:tc>
      </w:tr>
      <w:tr w:rsidR="000E0556" w:rsidRPr="000E0556" w14:paraId="3985816B"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135E767A"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9</w:t>
            </w:r>
          </w:p>
        </w:tc>
        <w:tc>
          <w:tcPr>
            <w:tcW w:w="1033" w:type="dxa"/>
            <w:tcBorders>
              <w:top w:val="nil"/>
              <w:left w:val="nil"/>
              <w:bottom w:val="single" w:sz="4" w:space="0" w:color="auto"/>
              <w:right w:val="nil"/>
            </w:tcBorders>
            <w:shd w:val="clear" w:color="auto" w:fill="auto"/>
            <w:noWrap/>
            <w:vAlign w:val="center"/>
            <w:hideMark/>
          </w:tcPr>
          <w:p w14:paraId="29F3DF7E"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12001917</w:t>
            </w:r>
          </w:p>
        </w:tc>
        <w:tc>
          <w:tcPr>
            <w:tcW w:w="1003" w:type="dxa"/>
            <w:tcBorders>
              <w:top w:val="nil"/>
              <w:left w:val="single" w:sz="4" w:space="0" w:color="auto"/>
              <w:bottom w:val="single" w:sz="4" w:space="0" w:color="auto"/>
              <w:right w:val="single" w:sz="4" w:space="0" w:color="auto"/>
            </w:tcBorders>
            <w:shd w:val="clear" w:color="auto" w:fill="auto"/>
            <w:noWrap/>
            <w:hideMark/>
          </w:tcPr>
          <w:p w14:paraId="0BD1AEF5"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179246</w:t>
            </w:r>
          </w:p>
        </w:tc>
        <w:tc>
          <w:tcPr>
            <w:tcW w:w="1059" w:type="dxa"/>
            <w:tcBorders>
              <w:top w:val="nil"/>
              <w:left w:val="nil"/>
              <w:bottom w:val="single" w:sz="4" w:space="0" w:color="auto"/>
              <w:right w:val="single" w:sz="4" w:space="0" w:color="auto"/>
            </w:tcBorders>
            <w:shd w:val="clear" w:color="auto" w:fill="auto"/>
            <w:noWrap/>
            <w:vAlign w:val="center"/>
            <w:hideMark/>
          </w:tcPr>
          <w:p w14:paraId="063199BD"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w:t>
            </w:r>
          </w:p>
        </w:tc>
        <w:tc>
          <w:tcPr>
            <w:tcW w:w="884" w:type="dxa"/>
            <w:tcBorders>
              <w:top w:val="nil"/>
              <w:left w:val="nil"/>
              <w:bottom w:val="single" w:sz="4" w:space="0" w:color="auto"/>
              <w:right w:val="single" w:sz="4" w:space="0" w:color="auto"/>
            </w:tcBorders>
            <w:shd w:val="clear" w:color="auto" w:fill="auto"/>
            <w:noWrap/>
            <w:vAlign w:val="center"/>
            <w:hideMark/>
          </w:tcPr>
          <w:p w14:paraId="37E3ABFF"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709" w:type="dxa"/>
            <w:tcBorders>
              <w:top w:val="nil"/>
              <w:left w:val="nil"/>
              <w:bottom w:val="single" w:sz="4" w:space="0" w:color="auto"/>
              <w:right w:val="single" w:sz="4" w:space="0" w:color="auto"/>
            </w:tcBorders>
            <w:shd w:val="clear" w:color="auto" w:fill="auto"/>
            <w:noWrap/>
            <w:vAlign w:val="center"/>
            <w:hideMark/>
          </w:tcPr>
          <w:p w14:paraId="344A224A"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66 B</w:t>
            </w:r>
          </w:p>
        </w:tc>
        <w:tc>
          <w:tcPr>
            <w:tcW w:w="992" w:type="dxa"/>
            <w:tcBorders>
              <w:top w:val="nil"/>
              <w:left w:val="nil"/>
              <w:bottom w:val="single" w:sz="4" w:space="0" w:color="auto"/>
              <w:right w:val="single" w:sz="4" w:space="0" w:color="auto"/>
            </w:tcBorders>
            <w:shd w:val="clear" w:color="auto" w:fill="auto"/>
            <w:noWrap/>
            <w:vAlign w:val="center"/>
            <w:hideMark/>
          </w:tcPr>
          <w:p w14:paraId="1B1243C2"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56 B</w:t>
            </w:r>
          </w:p>
        </w:tc>
        <w:tc>
          <w:tcPr>
            <w:tcW w:w="982" w:type="dxa"/>
            <w:tcBorders>
              <w:top w:val="nil"/>
              <w:left w:val="nil"/>
              <w:bottom w:val="single" w:sz="4" w:space="0" w:color="auto"/>
              <w:right w:val="single" w:sz="4" w:space="0" w:color="auto"/>
            </w:tcBorders>
            <w:shd w:val="clear" w:color="auto" w:fill="auto"/>
            <w:noWrap/>
            <w:vAlign w:val="center"/>
            <w:hideMark/>
          </w:tcPr>
          <w:p w14:paraId="26BE18E8"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56</w:t>
            </w:r>
          </w:p>
        </w:tc>
        <w:tc>
          <w:tcPr>
            <w:tcW w:w="836" w:type="dxa"/>
            <w:tcBorders>
              <w:top w:val="nil"/>
              <w:left w:val="nil"/>
              <w:bottom w:val="single" w:sz="4" w:space="0" w:color="auto"/>
              <w:right w:val="single" w:sz="4" w:space="0" w:color="auto"/>
            </w:tcBorders>
            <w:shd w:val="clear" w:color="auto" w:fill="auto"/>
            <w:noWrap/>
            <w:vAlign w:val="center"/>
            <w:hideMark/>
          </w:tcPr>
          <w:p w14:paraId="65CE554B"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467.09</w:t>
            </w:r>
          </w:p>
        </w:tc>
        <w:tc>
          <w:tcPr>
            <w:tcW w:w="836" w:type="dxa"/>
            <w:tcBorders>
              <w:top w:val="nil"/>
              <w:left w:val="nil"/>
              <w:bottom w:val="single" w:sz="4" w:space="0" w:color="auto"/>
              <w:right w:val="single" w:sz="4" w:space="0" w:color="auto"/>
            </w:tcBorders>
            <w:shd w:val="clear" w:color="auto" w:fill="auto"/>
            <w:noWrap/>
            <w:vAlign w:val="center"/>
            <w:hideMark/>
          </w:tcPr>
          <w:p w14:paraId="37AB165B"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0.156</w:t>
            </w:r>
          </w:p>
        </w:tc>
      </w:tr>
      <w:tr w:rsidR="000E0556" w:rsidRPr="000E0556" w14:paraId="45FE6E7C"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51C2AFF9"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10</w:t>
            </w:r>
          </w:p>
        </w:tc>
        <w:tc>
          <w:tcPr>
            <w:tcW w:w="1033" w:type="dxa"/>
            <w:tcBorders>
              <w:top w:val="nil"/>
              <w:left w:val="nil"/>
              <w:bottom w:val="single" w:sz="4" w:space="0" w:color="auto"/>
              <w:right w:val="nil"/>
            </w:tcBorders>
            <w:shd w:val="clear" w:color="auto" w:fill="auto"/>
            <w:noWrap/>
            <w:vAlign w:val="center"/>
            <w:hideMark/>
          </w:tcPr>
          <w:p w14:paraId="34E5D5F3"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12000849</w:t>
            </w:r>
          </w:p>
        </w:tc>
        <w:tc>
          <w:tcPr>
            <w:tcW w:w="1003" w:type="dxa"/>
            <w:tcBorders>
              <w:top w:val="nil"/>
              <w:left w:val="single" w:sz="4" w:space="0" w:color="auto"/>
              <w:bottom w:val="single" w:sz="4" w:space="0" w:color="auto"/>
              <w:right w:val="single" w:sz="4" w:space="0" w:color="auto"/>
            </w:tcBorders>
            <w:shd w:val="clear" w:color="auto" w:fill="auto"/>
            <w:noWrap/>
            <w:hideMark/>
          </w:tcPr>
          <w:p w14:paraId="704D93BB"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179817</w:t>
            </w:r>
          </w:p>
        </w:tc>
        <w:tc>
          <w:tcPr>
            <w:tcW w:w="1059" w:type="dxa"/>
            <w:tcBorders>
              <w:top w:val="nil"/>
              <w:left w:val="nil"/>
              <w:bottom w:val="single" w:sz="4" w:space="0" w:color="auto"/>
              <w:right w:val="single" w:sz="4" w:space="0" w:color="auto"/>
            </w:tcBorders>
            <w:shd w:val="clear" w:color="auto" w:fill="auto"/>
            <w:noWrap/>
            <w:vAlign w:val="center"/>
            <w:hideMark/>
          </w:tcPr>
          <w:p w14:paraId="6B295F92"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w:t>
            </w:r>
          </w:p>
        </w:tc>
        <w:tc>
          <w:tcPr>
            <w:tcW w:w="884" w:type="dxa"/>
            <w:tcBorders>
              <w:top w:val="nil"/>
              <w:left w:val="nil"/>
              <w:bottom w:val="single" w:sz="4" w:space="0" w:color="auto"/>
              <w:right w:val="single" w:sz="4" w:space="0" w:color="auto"/>
            </w:tcBorders>
            <w:shd w:val="clear" w:color="auto" w:fill="auto"/>
            <w:noWrap/>
            <w:vAlign w:val="center"/>
            <w:hideMark/>
          </w:tcPr>
          <w:p w14:paraId="2D4460F2"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709" w:type="dxa"/>
            <w:tcBorders>
              <w:top w:val="nil"/>
              <w:left w:val="nil"/>
              <w:bottom w:val="single" w:sz="4" w:space="0" w:color="auto"/>
              <w:right w:val="single" w:sz="4" w:space="0" w:color="auto"/>
            </w:tcBorders>
            <w:shd w:val="clear" w:color="auto" w:fill="auto"/>
            <w:noWrap/>
            <w:vAlign w:val="center"/>
            <w:hideMark/>
          </w:tcPr>
          <w:p w14:paraId="3347F5F6"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79 A</w:t>
            </w:r>
          </w:p>
        </w:tc>
        <w:tc>
          <w:tcPr>
            <w:tcW w:w="992" w:type="dxa"/>
            <w:tcBorders>
              <w:top w:val="nil"/>
              <w:left w:val="nil"/>
              <w:bottom w:val="single" w:sz="4" w:space="0" w:color="auto"/>
              <w:right w:val="single" w:sz="4" w:space="0" w:color="auto"/>
            </w:tcBorders>
            <w:shd w:val="clear" w:color="auto" w:fill="auto"/>
            <w:noWrap/>
            <w:vAlign w:val="center"/>
            <w:hideMark/>
          </w:tcPr>
          <w:p w14:paraId="6AB3B43C"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55</w:t>
            </w:r>
          </w:p>
        </w:tc>
        <w:tc>
          <w:tcPr>
            <w:tcW w:w="982" w:type="dxa"/>
            <w:tcBorders>
              <w:top w:val="nil"/>
              <w:left w:val="nil"/>
              <w:bottom w:val="single" w:sz="4" w:space="0" w:color="auto"/>
              <w:right w:val="single" w:sz="4" w:space="0" w:color="auto"/>
            </w:tcBorders>
            <w:shd w:val="clear" w:color="auto" w:fill="auto"/>
            <w:noWrap/>
            <w:vAlign w:val="center"/>
            <w:hideMark/>
          </w:tcPr>
          <w:p w14:paraId="0B1641C9"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55</w:t>
            </w:r>
          </w:p>
        </w:tc>
        <w:tc>
          <w:tcPr>
            <w:tcW w:w="836" w:type="dxa"/>
            <w:tcBorders>
              <w:top w:val="nil"/>
              <w:left w:val="nil"/>
              <w:bottom w:val="single" w:sz="4" w:space="0" w:color="auto"/>
              <w:right w:val="single" w:sz="4" w:space="0" w:color="auto"/>
            </w:tcBorders>
            <w:shd w:val="clear" w:color="auto" w:fill="auto"/>
            <w:noWrap/>
            <w:vAlign w:val="center"/>
            <w:hideMark/>
          </w:tcPr>
          <w:p w14:paraId="6FE66348"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333.84</w:t>
            </w:r>
          </w:p>
        </w:tc>
        <w:tc>
          <w:tcPr>
            <w:tcW w:w="836" w:type="dxa"/>
            <w:tcBorders>
              <w:top w:val="nil"/>
              <w:left w:val="nil"/>
              <w:bottom w:val="single" w:sz="4" w:space="0" w:color="auto"/>
              <w:right w:val="single" w:sz="4" w:space="0" w:color="auto"/>
            </w:tcBorders>
            <w:shd w:val="clear" w:color="auto" w:fill="auto"/>
            <w:noWrap/>
            <w:vAlign w:val="center"/>
            <w:hideMark/>
          </w:tcPr>
          <w:p w14:paraId="747BA1E3"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0.111</w:t>
            </w:r>
          </w:p>
        </w:tc>
      </w:tr>
      <w:tr w:rsidR="000E0556" w:rsidRPr="000E0556" w14:paraId="786046C5"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4CE16FFA"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11</w:t>
            </w:r>
          </w:p>
        </w:tc>
        <w:tc>
          <w:tcPr>
            <w:tcW w:w="1033" w:type="dxa"/>
            <w:tcBorders>
              <w:top w:val="nil"/>
              <w:left w:val="nil"/>
              <w:bottom w:val="single" w:sz="4" w:space="0" w:color="auto"/>
              <w:right w:val="nil"/>
            </w:tcBorders>
            <w:shd w:val="clear" w:color="auto" w:fill="auto"/>
            <w:noWrap/>
            <w:vAlign w:val="center"/>
            <w:hideMark/>
          </w:tcPr>
          <w:p w14:paraId="7F9196FE"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12002192</w:t>
            </w:r>
          </w:p>
        </w:tc>
        <w:tc>
          <w:tcPr>
            <w:tcW w:w="1003" w:type="dxa"/>
            <w:tcBorders>
              <w:top w:val="nil"/>
              <w:left w:val="single" w:sz="4" w:space="0" w:color="auto"/>
              <w:bottom w:val="single" w:sz="4" w:space="0" w:color="auto"/>
              <w:right w:val="single" w:sz="4" w:space="0" w:color="auto"/>
            </w:tcBorders>
            <w:shd w:val="clear" w:color="auto" w:fill="auto"/>
            <w:noWrap/>
            <w:hideMark/>
          </w:tcPr>
          <w:p w14:paraId="0F5A91ED"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178484</w:t>
            </w:r>
          </w:p>
        </w:tc>
        <w:tc>
          <w:tcPr>
            <w:tcW w:w="1059" w:type="dxa"/>
            <w:tcBorders>
              <w:top w:val="nil"/>
              <w:left w:val="nil"/>
              <w:bottom w:val="single" w:sz="4" w:space="0" w:color="auto"/>
              <w:right w:val="single" w:sz="4" w:space="0" w:color="auto"/>
            </w:tcBorders>
            <w:shd w:val="clear" w:color="auto" w:fill="auto"/>
            <w:noWrap/>
            <w:vAlign w:val="center"/>
            <w:hideMark/>
          </w:tcPr>
          <w:p w14:paraId="209CEA1F"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884" w:type="dxa"/>
            <w:tcBorders>
              <w:top w:val="nil"/>
              <w:left w:val="nil"/>
              <w:bottom w:val="single" w:sz="4" w:space="0" w:color="auto"/>
              <w:right w:val="single" w:sz="4" w:space="0" w:color="auto"/>
            </w:tcBorders>
            <w:shd w:val="clear" w:color="auto" w:fill="auto"/>
            <w:noWrap/>
            <w:vAlign w:val="center"/>
            <w:hideMark/>
          </w:tcPr>
          <w:p w14:paraId="3ECE6381"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w:t>
            </w:r>
          </w:p>
        </w:tc>
        <w:tc>
          <w:tcPr>
            <w:tcW w:w="709" w:type="dxa"/>
            <w:tcBorders>
              <w:top w:val="nil"/>
              <w:left w:val="nil"/>
              <w:bottom w:val="single" w:sz="4" w:space="0" w:color="auto"/>
              <w:right w:val="single" w:sz="4" w:space="0" w:color="auto"/>
            </w:tcBorders>
            <w:shd w:val="clear" w:color="auto" w:fill="auto"/>
            <w:noWrap/>
            <w:vAlign w:val="center"/>
            <w:hideMark/>
          </w:tcPr>
          <w:p w14:paraId="0ECC2734"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21</w:t>
            </w:r>
          </w:p>
        </w:tc>
        <w:tc>
          <w:tcPr>
            <w:tcW w:w="992" w:type="dxa"/>
            <w:tcBorders>
              <w:top w:val="nil"/>
              <w:left w:val="nil"/>
              <w:bottom w:val="single" w:sz="4" w:space="0" w:color="auto"/>
              <w:right w:val="single" w:sz="4" w:space="0" w:color="auto"/>
            </w:tcBorders>
            <w:shd w:val="clear" w:color="auto" w:fill="auto"/>
            <w:noWrap/>
            <w:vAlign w:val="center"/>
            <w:hideMark/>
          </w:tcPr>
          <w:p w14:paraId="4908B97A"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89</w:t>
            </w:r>
          </w:p>
        </w:tc>
        <w:tc>
          <w:tcPr>
            <w:tcW w:w="982" w:type="dxa"/>
            <w:tcBorders>
              <w:top w:val="nil"/>
              <w:left w:val="nil"/>
              <w:bottom w:val="single" w:sz="4" w:space="0" w:color="auto"/>
              <w:right w:val="single" w:sz="4" w:space="0" w:color="auto"/>
            </w:tcBorders>
            <w:shd w:val="clear" w:color="auto" w:fill="auto"/>
            <w:noWrap/>
            <w:vAlign w:val="center"/>
            <w:hideMark/>
          </w:tcPr>
          <w:p w14:paraId="6EC05103"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87</w:t>
            </w:r>
          </w:p>
        </w:tc>
        <w:tc>
          <w:tcPr>
            <w:tcW w:w="836" w:type="dxa"/>
            <w:tcBorders>
              <w:top w:val="nil"/>
              <w:left w:val="nil"/>
              <w:bottom w:val="single" w:sz="4" w:space="0" w:color="auto"/>
              <w:right w:val="single" w:sz="4" w:space="0" w:color="auto"/>
            </w:tcBorders>
            <w:shd w:val="clear" w:color="auto" w:fill="auto"/>
            <w:noWrap/>
            <w:vAlign w:val="center"/>
            <w:hideMark/>
          </w:tcPr>
          <w:p w14:paraId="62F0DC2B"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1153.33</w:t>
            </w:r>
          </w:p>
        </w:tc>
        <w:tc>
          <w:tcPr>
            <w:tcW w:w="836" w:type="dxa"/>
            <w:tcBorders>
              <w:top w:val="nil"/>
              <w:left w:val="nil"/>
              <w:bottom w:val="single" w:sz="4" w:space="0" w:color="auto"/>
              <w:right w:val="single" w:sz="4" w:space="0" w:color="auto"/>
            </w:tcBorders>
            <w:shd w:val="clear" w:color="auto" w:fill="auto"/>
            <w:noWrap/>
            <w:vAlign w:val="center"/>
            <w:hideMark/>
          </w:tcPr>
          <w:p w14:paraId="4D3B5608"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0.384</w:t>
            </w:r>
          </w:p>
        </w:tc>
      </w:tr>
      <w:tr w:rsidR="000E0556" w:rsidRPr="000E0556" w14:paraId="0316545D"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2087F9EA"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w:t>
            </w:r>
          </w:p>
        </w:tc>
        <w:tc>
          <w:tcPr>
            <w:tcW w:w="1033" w:type="dxa"/>
            <w:tcBorders>
              <w:top w:val="nil"/>
              <w:left w:val="nil"/>
              <w:bottom w:val="single" w:sz="4" w:space="0" w:color="auto"/>
              <w:right w:val="nil"/>
            </w:tcBorders>
            <w:shd w:val="clear" w:color="auto" w:fill="auto"/>
            <w:noWrap/>
            <w:vAlign w:val="center"/>
            <w:hideMark/>
          </w:tcPr>
          <w:p w14:paraId="1B8B53B6"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12000891</w:t>
            </w:r>
          </w:p>
        </w:tc>
        <w:tc>
          <w:tcPr>
            <w:tcW w:w="1003" w:type="dxa"/>
            <w:tcBorders>
              <w:top w:val="nil"/>
              <w:left w:val="single" w:sz="4" w:space="0" w:color="auto"/>
              <w:bottom w:val="single" w:sz="4" w:space="0" w:color="auto"/>
              <w:right w:val="single" w:sz="4" w:space="0" w:color="auto"/>
            </w:tcBorders>
            <w:shd w:val="clear" w:color="auto" w:fill="auto"/>
            <w:noWrap/>
            <w:hideMark/>
          </w:tcPr>
          <w:p w14:paraId="4B172E74"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178182</w:t>
            </w:r>
          </w:p>
        </w:tc>
        <w:tc>
          <w:tcPr>
            <w:tcW w:w="1059" w:type="dxa"/>
            <w:tcBorders>
              <w:top w:val="nil"/>
              <w:left w:val="nil"/>
              <w:bottom w:val="single" w:sz="4" w:space="0" w:color="auto"/>
              <w:right w:val="single" w:sz="4" w:space="0" w:color="auto"/>
            </w:tcBorders>
            <w:shd w:val="clear" w:color="auto" w:fill="auto"/>
            <w:noWrap/>
            <w:vAlign w:val="center"/>
            <w:hideMark/>
          </w:tcPr>
          <w:p w14:paraId="535E00F7"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w:t>
            </w:r>
          </w:p>
        </w:tc>
        <w:tc>
          <w:tcPr>
            <w:tcW w:w="884" w:type="dxa"/>
            <w:tcBorders>
              <w:top w:val="nil"/>
              <w:left w:val="nil"/>
              <w:bottom w:val="single" w:sz="4" w:space="0" w:color="auto"/>
              <w:right w:val="single" w:sz="4" w:space="0" w:color="auto"/>
            </w:tcBorders>
            <w:shd w:val="clear" w:color="auto" w:fill="auto"/>
            <w:noWrap/>
            <w:vAlign w:val="center"/>
            <w:hideMark/>
          </w:tcPr>
          <w:p w14:paraId="5857E1FD"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709" w:type="dxa"/>
            <w:tcBorders>
              <w:top w:val="nil"/>
              <w:left w:val="nil"/>
              <w:bottom w:val="single" w:sz="4" w:space="0" w:color="auto"/>
              <w:right w:val="single" w:sz="4" w:space="0" w:color="auto"/>
            </w:tcBorders>
            <w:shd w:val="clear" w:color="auto" w:fill="auto"/>
            <w:noWrap/>
            <w:vAlign w:val="center"/>
            <w:hideMark/>
          </w:tcPr>
          <w:p w14:paraId="3E859415"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55 B</w:t>
            </w:r>
          </w:p>
        </w:tc>
        <w:tc>
          <w:tcPr>
            <w:tcW w:w="992" w:type="dxa"/>
            <w:tcBorders>
              <w:top w:val="nil"/>
              <w:left w:val="nil"/>
              <w:bottom w:val="single" w:sz="4" w:space="0" w:color="auto"/>
              <w:right w:val="single" w:sz="4" w:space="0" w:color="auto"/>
            </w:tcBorders>
            <w:shd w:val="clear" w:color="auto" w:fill="auto"/>
            <w:noWrap/>
            <w:vAlign w:val="center"/>
            <w:hideMark/>
          </w:tcPr>
          <w:p w14:paraId="258EB60F"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78</w:t>
            </w:r>
          </w:p>
        </w:tc>
        <w:tc>
          <w:tcPr>
            <w:tcW w:w="982" w:type="dxa"/>
            <w:tcBorders>
              <w:top w:val="nil"/>
              <w:left w:val="nil"/>
              <w:bottom w:val="single" w:sz="4" w:space="0" w:color="auto"/>
              <w:right w:val="single" w:sz="4" w:space="0" w:color="auto"/>
            </w:tcBorders>
            <w:shd w:val="clear" w:color="auto" w:fill="auto"/>
            <w:noWrap/>
            <w:vAlign w:val="center"/>
            <w:hideMark/>
          </w:tcPr>
          <w:p w14:paraId="6EEB1B6A"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79</w:t>
            </w:r>
          </w:p>
        </w:tc>
        <w:tc>
          <w:tcPr>
            <w:tcW w:w="836" w:type="dxa"/>
            <w:tcBorders>
              <w:top w:val="nil"/>
              <w:left w:val="nil"/>
              <w:bottom w:val="single" w:sz="4" w:space="0" w:color="auto"/>
              <w:right w:val="single" w:sz="4" w:space="0" w:color="auto"/>
            </w:tcBorders>
            <w:shd w:val="clear" w:color="auto" w:fill="auto"/>
            <w:noWrap/>
            <w:vAlign w:val="center"/>
            <w:hideMark/>
          </w:tcPr>
          <w:p w14:paraId="4C8793AA"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928.53</w:t>
            </w:r>
          </w:p>
        </w:tc>
        <w:tc>
          <w:tcPr>
            <w:tcW w:w="836" w:type="dxa"/>
            <w:tcBorders>
              <w:top w:val="nil"/>
              <w:left w:val="nil"/>
              <w:bottom w:val="single" w:sz="4" w:space="0" w:color="auto"/>
              <w:right w:val="single" w:sz="4" w:space="0" w:color="auto"/>
            </w:tcBorders>
            <w:shd w:val="clear" w:color="auto" w:fill="auto"/>
            <w:noWrap/>
            <w:vAlign w:val="center"/>
            <w:hideMark/>
          </w:tcPr>
          <w:p w14:paraId="0838B8CD"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0.310</w:t>
            </w:r>
          </w:p>
        </w:tc>
      </w:tr>
      <w:tr w:rsidR="000E0556" w:rsidRPr="000E0556" w14:paraId="36E202F2" w14:textId="77777777" w:rsidTr="00BC2097">
        <w:trPr>
          <w:trHeight w:val="275"/>
        </w:trPr>
        <w:tc>
          <w:tcPr>
            <w:tcW w:w="836" w:type="dxa"/>
            <w:tcBorders>
              <w:top w:val="nil"/>
              <w:left w:val="single" w:sz="4" w:space="0" w:color="auto"/>
              <w:bottom w:val="single" w:sz="4" w:space="0" w:color="auto"/>
              <w:right w:val="single" w:sz="4" w:space="0" w:color="auto"/>
            </w:tcBorders>
            <w:shd w:val="clear" w:color="auto" w:fill="auto"/>
            <w:noWrap/>
            <w:hideMark/>
          </w:tcPr>
          <w:p w14:paraId="0AAF16A1"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13</w:t>
            </w:r>
          </w:p>
        </w:tc>
        <w:tc>
          <w:tcPr>
            <w:tcW w:w="1033" w:type="dxa"/>
            <w:tcBorders>
              <w:top w:val="nil"/>
              <w:left w:val="nil"/>
              <w:bottom w:val="single" w:sz="4" w:space="0" w:color="auto"/>
              <w:right w:val="nil"/>
            </w:tcBorders>
            <w:shd w:val="clear" w:color="auto" w:fill="auto"/>
            <w:noWrap/>
            <w:vAlign w:val="center"/>
            <w:hideMark/>
          </w:tcPr>
          <w:p w14:paraId="7A03E3B9"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12001383</w:t>
            </w:r>
          </w:p>
        </w:tc>
        <w:tc>
          <w:tcPr>
            <w:tcW w:w="1003" w:type="dxa"/>
            <w:tcBorders>
              <w:top w:val="nil"/>
              <w:left w:val="single" w:sz="4" w:space="0" w:color="auto"/>
              <w:bottom w:val="single" w:sz="4" w:space="0" w:color="auto"/>
              <w:right w:val="single" w:sz="4" w:space="0" w:color="auto"/>
            </w:tcBorders>
            <w:shd w:val="clear" w:color="auto" w:fill="auto"/>
            <w:noWrap/>
            <w:hideMark/>
          </w:tcPr>
          <w:p w14:paraId="02441AC0"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178668</w:t>
            </w:r>
          </w:p>
        </w:tc>
        <w:tc>
          <w:tcPr>
            <w:tcW w:w="1059" w:type="dxa"/>
            <w:tcBorders>
              <w:top w:val="nil"/>
              <w:left w:val="nil"/>
              <w:bottom w:val="single" w:sz="4" w:space="0" w:color="auto"/>
              <w:right w:val="single" w:sz="4" w:space="0" w:color="auto"/>
            </w:tcBorders>
            <w:shd w:val="clear" w:color="auto" w:fill="auto"/>
            <w:noWrap/>
            <w:vAlign w:val="center"/>
            <w:hideMark/>
          </w:tcPr>
          <w:p w14:paraId="09C2E755"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1</w:t>
            </w:r>
          </w:p>
        </w:tc>
        <w:tc>
          <w:tcPr>
            <w:tcW w:w="884" w:type="dxa"/>
            <w:tcBorders>
              <w:top w:val="nil"/>
              <w:left w:val="nil"/>
              <w:bottom w:val="single" w:sz="4" w:space="0" w:color="auto"/>
              <w:right w:val="single" w:sz="4" w:space="0" w:color="auto"/>
            </w:tcBorders>
            <w:shd w:val="clear" w:color="auto" w:fill="auto"/>
            <w:noWrap/>
            <w:vAlign w:val="center"/>
            <w:hideMark/>
          </w:tcPr>
          <w:p w14:paraId="15316879"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w:t>
            </w:r>
          </w:p>
        </w:tc>
        <w:tc>
          <w:tcPr>
            <w:tcW w:w="709" w:type="dxa"/>
            <w:tcBorders>
              <w:top w:val="nil"/>
              <w:left w:val="nil"/>
              <w:bottom w:val="single" w:sz="4" w:space="0" w:color="auto"/>
              <w:right w:val="single" w:sz="4" w:space="0" w:color="auto"/>
            </w:tcBorders>
            <w:shd w:val="clear" w:color="auto" w:fill="auto"/>
            <w:noWrap/>
            <w:vAlign w:val="center"/>
            <w:hideMark/>
          </w:tcPr>
          <w:p w14:paraId="2381A418"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KR 27</w:t>
            </w:r>
          </w:p>
        </w:tc>
        <w:tc>
          <w:tcPr>
            <w:tcW w:w="992" w:type="dxa"/>
            <w:tcBorders>
              <w:top w:val="nil"/>
              <w:left w:val="nil"/>
              <w:bottom w:val="single" w:sz="4" w:space="0" w:color="auto"/>
              <w:right w:val="single" w:sz="4" w:space="0" w:color="auto"/>
            </w:tcBorders>
            <w:shd w:val="clear" w:color="auto" w:fill="auto"/>
            <w:noWrap/>
            <w:vAlign w:val="center"/>
            <w:hideMark/>
          </w:tcPr>
          <w:p w14:paraId="3F80F583"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83 BIS</w:t>
            </w:r>
          </w:p>
        </w:tc>
        <w:tc>
          <w:tcPr>
            <w:tcW w:w="982" w:type="dxa"/>
            <w:tcBorders>
              <w:top w:val="nil"/>
              <w:left w:val="nil"/>
              <w:bottom w:val="single" w:sz="4" w:space="0" w:color="auto"/>
              <w:right w:val="single" w:sz="4" w:space="0" w:color="auto"/>
            </w:tcBorders>
            <w:shd w:val="clear" w:color="auto" w:fill="auto"/>
            <w:noWrap/>
            <w:vAlign w:val="center"/>
            <w:hideMark/>
          </w:tcPr>
          <w:p w14:paraId="51577B0B"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CL 82</w:t>
            </w:r>
          </w:p>
        </w:tc>
        <w:tc>
          <w:tcPr>
            <w:tcW w:w="836" w:type="dxa"/>
            <w:tcBorders>
              <w:top w:val="nil"/>
              <w:left w:val="nil"/>
              <w:bottom w:val="single" w:sz="4" w:space="0" w:color="auto"/>
              <w:right w:val="single" w:sz="4" w:space="0" w:color="auto"/>
            </w:tcBorders>
            <w:shd w:val="clear" w:color="auto" w:fill="auto"/>
            <w:noWrap/>
            <w:vAlign w:val="center"/>
            <w:hideMark/>
          </w:tcPr>
          <w:p w14:paraId="24182C11"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822.92</w:t>
            </w:r>
          </w:p>
        </w:tc>
        <w:tc>
          <w:tcPr>
            <w:tcW w:w="836" w:type="dxa"/>
            <w:tcBorders>
              <w:top w:val="nil"/>
              <w:left w:val="nil"/>
              <w:bottom w:val="single" w:sz="4" w:space="0" w:color="auto"/>
              <w:right w:val="single" w:sz="4" w:space="0" w:color="auto"/>
            </w:tcBorders>
            <w:shd w:val="clear" w:color="auto" w:fill="auto"/>
            <w:noWrap/>
            <w:vAlign w:val="center"/>
            <w:hideMark/>
          </w:tcPr>
          <w:p w14:paraId="4E5F3E33" w14:textId="77777777" w:rsidR="000E0556" w:rsidRPr="000E0556" w:rsidRDefault="000E0556" w:rsidP="000E0556">
            <w:pPr>
              <w:spacing w:after="0" w:line="240" w:lineRule="auto"/>
              <w:jc w:val="center"/>
              <w:rPr>
                <w:rFonts w:ascii="Garamond" w:eastAsia="Times New Roman" w:hAnsi="Garamond" w:cs="Calibri"/>
                <w:color w:val="000000"/>
                <w:kern w:val="0"/>
                <w:sz w:val="16"/>
                <w:szCs w:val="16"/>
                <w:lang w:eastAsia="es-CO"/>
                <w14:ligatures w14:val="none"/>
              </w:rPr>
            </w:pPr>
            <w:r w:rsidRPr="000E0556">
              <w:rPr>
                <w:rFonts w:ascii="Garamond" w:eastAsia="Times New Roman" w:hAnsi="Garamond" w:cs="Calibri"/>
                <w:color w:val="000000"/>
                <w:kern w:val="0"/>
                <w:sz w:val="16"/>
                <w:szCs w:val="16"/>
                <w:lang w:eastAsia="es-CO"/>
                <w14:ligatures w14:val="none"/>
              </w:rPr>
              <w:t>0.274</w:t>
            </w:r>
          </w:p>
        </w:tc>
      </w:tr>
    </w:tbl>
    <w:p w14:paraId="18F97C57" w14:textId="77777777" w:rsidR="006E31F3" w:rsidRDefault="006E31F3" w:rsidP="000E0556">
      <w:pPr>
        <w:jc w:val="both"/>
        <w:rPr>
          <w:rFonts w:ascii="Garamond" w:hAnsi="Garamond"/>
          <w:lang w:val="es-MX"/>
        </w:rPr>
      </w:pPr>
    </w:p>
    <w:p w14:paraId="5CF41D57" w14:textId="22BC9247" w:rsidR="00FB2227" w:rsidRDefault="000E0556" w:rsidP="000E0556">
      <w:pPr>
        <w:jc w:val="both"/>
        <w:rPr>
          <w:rFonts w:ascii="Garamond" w:hAnsi="Garamond"/>
          <w:lang w:val="es-MX"/>
        </w:rPr>
      </w:pPr>
      <w:r>
        <w:rPr>
          <w:rFonts w:ascii="Garamond" w:hAnsi="Garamond"/>
          <w:lang w:val="es-MX"/>
        </w:rPr>
        <w:t xml:space="preserve">Es importante aclarar, que la selección de los segmentos viales </w:t>
      </w:r>
      <w:r w:rsidR="00FB2227">
        <w:rPr>
          <w:rFonts w:ascii="Garamond" w:hAnsi="Garamond"/>
          <w:lang w:val="es-MX"/>
        </w:rPr>
        <w:t>aparte</w:t>
      </w:r>
      <w:r>
        <w:rPr>
          <w:rFonts w:ascii="Garamond" w:hAnsi="Garamond"/>
          <w:lang w:val="es-MX"/>
        </w:rPr>
        <w:t xml:space="preserve"> de ser seleccionados por el </w:t>
      </w:r>
      <w:r w:rsidR="00FB2227">
        <w:rPr>
          <w:rFonts w:ascii="Garamond" w:hAnsi="Garamond"/>
          <w:lang w:val="es-MX"/>
        </w:rPr>
        <w:t>número</w:t>
      </w:r>
      <w:r>
        <w:rPr>
          <w:rFonts w:ascii="Garamond" w:hAnsi="Garamond"/>
          <w:lang w:val="es-MX"/>
        </w:rPr>
        <w:t xml:space="preserve"> de solicitudes, se basaron también en el costo de cada uno de los segmentos viales ya que el contrato es a monto agotable.</w:t>
      </w:r>
    </w:p>
    <w:p w14:paraId="6CB15680" w14:textId="15A34019" w:rsidR="00FB2227" w:rsidRDefault="00FB2227" w:rsidP="00FB2227">
      <w:pPr>
        <w:jc w:val="both"/>
        <w:rPr>
          <w:rFonts w:ascii="Garamond" w:hAnsi="Garamond"/>
          <w:b/>
          <w:bCs/>
          <w:lang w:val="es-MX"/>
        </w:rPr>
      </w:pPr>
      <w:r w:rsidRPr="00C179A3">
        <w:rPr>
          <w:rFonts w:ascii="Garamond" w:hAnsi="Garamond"/>
          <w:b/>
          <w:bCs/>
          <w:lang w:val="es-MX"/>
        </w:rPr>
        <w:t>METODOLOGÍA</w:t>
      </w:r>
      <w:r>
        <w:rPr>
          <w:rFonts w:ascii="Garamond" w:hAnsi="Garamond"/>
          <w:b/>
          <w:bCs/>
          <w:lang w:val="es-MX"/>
        </w:rPr>
        <w:t xml:space="preserve"> PARA LA SELECCIÓN DE LOS PUENTES</w:t>
      </w:r>
    </w:p>
    <w:p w14:paraId="63EB6BEF" w14:textId="77777777" w:rsidR="00F50EB0" w:rsidRDefault="00F50EB0" w:rsidP="00FB2227">
      <w:pPr>
        <w:jc w:val="both"/>
        <w:rPr>
          <w:rFonts w:ascii="Garamond" w:hAnsi="Garamond"/>
          <w:lang w:val="es-MX"/>
        </w:rPr>
      </w:pPr>
      <w:r w:rsidRPr="00F50EB0">
        <w:rPr>
          <w:rFonts w:ascii="Garamond" w:hAnsi="Garamond"/>
          <w:lang w:val="es-MX"/>
        </w:rPr>
        <w:t>Con base en el oficio remitido por el IDU, radicado No. 20246210049972, en el cual se nos proporcionó información sobre el estado de los puentes mixtos (vehiculares y peatonales) de la localidad, se realizó una visita a cada uno de ellos con el fin de evaluar su condición actual mediante inspección visual.</w:t>
      </w:r>
    </w:p>
    <w:p w14:paraId="0CA6EC47" w14:textId="60381E33" w:rsidR="00FB2227" w:rsidRDefault="00FB2227" w:rsidP="00FB2227">
      <w:pPr>
        <w:jc w:val="both"/>
        <w:rPr>
          <w:rFonts w:ascii="Garamond" w:hAnsi="Garamond"/>
          <w:lang w:val="es-MX"/>
        </w:rPr>
      </w:pPr>
      <w:r>
        <w:rPr>
          <w:rFonts w:ascii="Garamond" w:hAnsi="Garamond"/>
          <w:lang w:val="es-MX"/>
        </w:rPr>
        <w:t>Así las cosas, se muestra a continuación cada uno de los puentes:</w:t>
      </w:r>
    </w:p>
    <w:p w14:paraId="1DB83C00" w14:textId="77777777" w:rsidR="00F50EB0" w:rsidRDefault="00F50EB0" w:rsidP="00FB2227">
      <w:pPr>
        <w:jc w:val="both"/>
        <w:rPr>
          <w:rFonts w:ascii="Garamond" w:hAnsi="Garamond"/>
          <w:lang w:val="es-MX"/>
        </w:rPr>
      </w:pPr>
    </w:p>
    <w:p w14:paraId="730CD147" w14:textId="77777777" w:rsidR="00F50EB0" w:rsidRDefault="00F50EB0" w:rsidP="00FB2227">
      <w:pPr>
        <w:jc w:val="both"/>
        <w:rPr>
          <w:rFonts w:ascii="Garamond" w:hAnsi="Garamond"/>
          <w:lang w:val="es-MX"/>
        </w:rPr>
      </w:pPr>
    </w:p>
    <w:p w14:paraId="2D80ED98" w14:textId="77777777" w:rsidR="00F50EB0" w:rsidRDefault="00F50EB0" w:rsidP="00FB2227">
      <w:pPr>
        <w:jc w:val="both"/>
        <w:rPr>
          <w:rFonts w:ascii="Garamond" w:hAnsi="Garamond"/>
          <w:lang w:val="es-MX"/>
        </w:rPr>
      </w:pPr>
    </w:p>
    <w:p w14:paraId="7BE05137" w14:textId="77777777" w:rsidR="00F50EB0" w:rsidRDefault="00F50EB0" w:rsidP="00FB2227">
      <w:pPr>
        <w:jc w:val="both"/>
        <w:rPr>
          <w:rFonts w:ascii="Garamond" w:hAnsi="Garamond"/>
          <w:lang w:val="es-MX"/>
        </w:rPr>
      </w:pPr>
    </w:p>
    <w:p w14:paraId="652E6FCA" w14:textId="77777777" w:rsidR="00F50EB0" w:rsidRDefault="00F50EB0" w:rsidP="00FB2227">
      <w:pPr>
        <w:jc w:val="both"/>
        <w:rPr>
          <w:rFonts w:ascii="Garamond" w:hAnsi="Garamond"/>
          <w:lang w:val="es-MX"/>
        </w:rPr>
      </w:pPr>
    </w:p>
    <w:p w14:paraId="6E6DBC16" w14:textId="77777777" w:rsidR="00F50EB0" w:rsidRDefault="00F50EB0" w:rsidP="00FB2227">
      <w:pPr>
        <w:jc w:val="both"/>
        <w:rPr>
          <w:rFonts w:ascii="Garamond" w:hAnsi="Garamond"/>
          <w:lang w:val="es-MX"/>
        </w:rPr>
      </w:pPr>
    </w:p>
    <w:p w14:paraId="56707104" w14:textId="77777777" w:rsidR="00F50EB0" w:rsidRDefault="00F50EB0" w:rsidP="00FB2227">
      <w:pPr>
        <w:jc w:val="both"/>
        <w:rPr>
          <w:rFonts w:ascii="Garamond" w:hAnsi="Garamond"/>
          <w:lang w:val="es-MX"/>
        </w:rPr>
      </w:pPr>
    </w:p>
    <w:tbl>
      <w:tblPr>
        <w:tblStyle w:val="Tablaconcuadrcula"/>
        <w:tblW w:w="8642" w:type="dxa"/>
        <w:jc w:val="center"/>
        <w:tblLook w:val="04A0" w:firstRow="1" w:lastRow="0" w:firstColumn="1" w:lastColumn="0" w:noHBand="0" w:noVBand="1"/>
      </w:tblPr>
      <w:tblGrid>
        <w:gridCol w:w="1526"/>
        <w:gridCol w:w="1442"/>
        <w:gridCol w:w="1276"/>
        <w:gridCol w:w="1147"/>
        <w:gridCol w:w="3251"/>
      </w:tblGrid>
      <w:tr w:rsidR="00F50EB0" w14:paraId="4A76CEBE" w14:textId="38BDCA42" w:rsidTr="00F50EB0">
        <w:trPr>
          <w:jc w:val="center"/>
        </w:trPr>
        <w:tc>
          <w:tcPr>
            <w:tcW w:w="1526" w:type="dxa"/>
            <w:shd w:val="clear" w:color="auto" w:fill="D9D9D9" w:themeFill="background1" w:themeFillShade="D9"/>
          </w:tcPr>
          <w:p w14:paraId="3B92A599" w14:textId="4F45DCAF" w:rsidR="00FB2227" w:rsidRPr="00FB2227" w:rsidRDefault="00FB2227" w:rsidP="00FB2227">
            <w:pPr>
              <w:jc w:val="center"/>
              <w:rPr>
                <w:rFonts w:ascii="Garamond" w:hAnsi="Garamond"/>
                <w:b/>
                <w:bCs/>
                <w:lang w:val="es-MX"/>
              </w:rPr>
            </w:pPr>
            <w:r w:rsidRPr="00FB2227">
              <w:rPr>
                <w:rFonts w:ascii="Garamond" w:hAnsi="Garamond"/>
                <w:b/>
                <w:bCs/>
                <w:lang w:val="es-MX"/>
              </w:rPr>
              <w:t>ID Puente PK</w:t>
            </w:r>
          </w:p>
        </w:tc>
        <w:tc>
          <w:tcPr>
            <w:tcW w:w="1442" w:type="dxa"/>
            <w:shd w:val="clear" w:color="auto" w:fill="D9D9D9" w:themeFill="background1" w:themeFillShade="D9"/>
          </w:tcPr>
          <w:p w14:paraId="03E7A89D" w14:textId="26A40715" w:rsidR="00FB2227" w:rsidRPr="00FB2227" w:rsidRDefault="00FB2227" w:rsidP="00FB2227">
            <w:pPr>
              <w:jc w:val="center"/>
              <w:rPr>
                <w:rFonts w:ascii="Garamond" w:hAnsi="Garamond"/>
                <w:b/>
                <w:bCs/>
                <w:lang w:val="es-MX"/>
              </w:rPr>
            </w:pPr>
            <w:r w:rsidRPr="00FB2227">
              <w:rPr>
                <w:rFonts w:ascii="Garamond" w:hAnsi="Garamond"/>
                <w:b/>
                <w:bCs/>
                <w:lang w:val="es-MX"/>
              </w:rPr>
              <w:t>Dirección</w:t>
            </w:r>
          </w:p>
        </w:tc>
        <w:tc>
          <w:tcPr>
            <w:tcW w:w="1276" w:type="dxa"/>
            <w:shd w:val="clear" w:color="auto" w:fill="D9D9D9" w:themeFill="background1" w:themeFillShade="D9"/>
          </w:tcPr>
          <w:p w14:paraId="693C5431" w14:textId="5818514D" w:rsidR="00FB2227" w:rsidRPr="00FB2227" w:rsidRDefault="00FB2227" w:rsidP="00FB2227">
            <w:pPr>
              <w:jc w:val="center"/>
              <w:rPr>
                <w:rFonts w:ascii="Garamond" w:hAnsi="Garamond"/>
                <w:b/>
                <w:bCs/>
                <w:lang w:val="es-MX"/>
              </w:rPr>
            </w:pPr>
            <w:r w:rsidRPr="00FB2227">
              <w:rPr>
                <w:rFonts w:ascii="Garamond" w:hAnsi="Garamond"/>
                <w:b/>
                <w:bCs/>
                <w:lang w:val="es-MX"/>
              </w:rPr>
              <w:t>Estado</w:t>
            </w:r>
          </w:p>
        </w:tc>
        <w:tc>
          <w:tcPr>
            <w:tcW w:w="1147" w:type="dxa"/>
            <w:shd w:val="clear" w:color="auto" w:fill="D9D9D9" w:themeFill="background1" w:themeFillShade="D9"/>
          </w:tcPr>
          <w:p w14:paraId="3446C8E0" w14:textId="5A09B9FF" w:rsidR="00FB2227" w:rsidRPr="00FB2227" w:rsidRDefault="00FB2227" w:rsidP="00FB2227">
            <w:pPr>
              <w:jc w:val="center"/>
              <w:rPr>
                <w:rFonts w:ascii="Garamond" w:hAnsi="Garamond"/>
                <w:b/>
                <w:bCs/>
                <w:lang w:val="es-MX"/>
              </w:rPr>
            </w:pPr>
            <w:r w:rsidRPr="00FB2227">
              <w:rPr>
                <w:rFonts w:ascii="Garamond" w:hAnsi="Garamond"/>
                <w:b/>
                <w:bCs/>
                <w:lang w:val="es-MX"/>
              </w:rPr>
              <w:t>Malla vial</w:t>
            </w:r>
          </w:p>
        </w:tc>
        <w:tc>
          <w:tcPr>
            <w:tcW w:w="3251" w:type="dxa"/>
            <w:shd w:val="clear" w:color="auto" w:fill="D9D9D9" w:themeFill="background1" w:themeFillShade="D9"/>
          </w:tcPr>
          <w:p w14:paraId="64050B82" w14:textId="648A9C19" w:rsidR="00FB2227" w:rsidRPr="00FB2227" w:rsidRDefault="00FB2227" w:rsidP="00FB2227">
            <w:pPr>
              <w:jc w:val="center"/>
              <w:rPr>
                <w:rFonts w:ascii="Garamond" w:hAnsi="Garamond"/>
                <w:b/>
                <w:bCs/>
                <w:lang w:val="es-MX"/>
              </w:rPr>
            </w:pPr>
            <w:r w:rsidRPr="00FB2227">
              <w:rPr>
                <w:rFonts w:ascii="Garamond" w:hAnsi="Garamond"/>
                <w:b/>
                <w:bCs/>
                <w:lang w:val="es-MX"/>
              </w:rPr>
              <w:t>Fotografías</w:t>
            </w:r>
          </w:p>
        </w:tc>
      </w:tr>
      <w:tr w:rsidR="00F50EB0" w14:paraId="414D6A47" w14:textId="309769A5" w:rsidTr="00F50EB0">
        <w:trPr>
          <w:trHeight w:val="3136"/>
          <w:jc w:val="center"/>
        </w:trPr>
        <w:tc>
          <w:tcPr>
            <w:tcW w:w="1526" w:type="dxa"/>
          </w:tcPr>
          <w:p w14:paraId="4AE61AED" w14:textId="118095FD" w:rsidR="00FB2227" w:rsidRDefault="00FB2227" w:rsidP="00F50EB0">
            <w:pPr>
              <w:jc w:val="center"/>
              <w:rPr>
                <w:rFonts w:ascii="Garamond" w:hAnsi="Garamond"/>
                <w:lang w:val="es-MX"/>
              </w:rPr>
            </w:pPr>
            <w:r>
              <w:rPr>
                <w:rFonts w:ascii="Garamond" w:hAnsi="Garamond"/>
                <w:lang w:val="es-MX"/>
              </w:rPr>
              <w:t>24119363</w:t>
            </w:r>
          </w:p>
        </w:tc>
        <w:tc>
          <w:tcPr>
            <w:tcW w:w="1442" w:type="dxa"/>
          </w:tcPr>
          <w:p w14:paraId="78A3D002" w14:textId="4A5CDFFA" w:rsidR="00FB2227" w:rsidRDefault="00FB2227" w:rsidP="00F50EB0">
            <w:pPr>
              <w:jc w:val="center"/>
              <w:rPr>
                <w:rFonts w:ascii="Garamond" w:hAnsi="Garamond"/>
                <w:lang w:val="es-MX"/>
              </w:rPr>
            </w:pPr>
            <w:r>
              <w:rPr>
                <w:rFonts w:ascii="Garamond" w:hAnsi="Garamond"/>
                <w:lang w:val="es-MX"/>
              </w:rPr>
              <w:t>DG 17 BIS con KR 51</w:t>
            </w:r>
          </w:p>
        </w:tc>
        <w:tc>
          <w:tcPr>
            <w:tcW w:w="1276" w:type="dxa"/>
          </w:tcPr>
          <w:p w14:paraId="3F6FDBBB" w14:textId="3A59E7C7" w:rsidR="00FB2227" w:rsidRDefault="00FB2227" w:rsidP="00F50EB0">
            <w:pPr>
              <w:jc w:val="center"/>
              <w:rPr>
                <w:rFonts w:ascii="Garamond" w:hAnsi="Garamond"/>
                <w:lang w:val="es-MX"/>
              </w:rPr>
            </w:pPr>
            <w:r>
              <w:rPr>
                <w:rFonts w:ascii="Garamond" w:hAnsi="Garamond"/>
                <w:lang w:val="es-MX"/>
              </w:rPr>
              <w:t>M</w:t>
            </w:r>
            <w:r w:rsidR="00F50EB0">
              <w:rPr>
                <w:rFonts w:ascii="Garamond" w:hAnsi="Garamond"/>
                <w:lang w:val="es-MX"/>
              </w:rPr>
              <w:t>alo</w:t>
            </w:r>
          </w:p>
        </w:tc>
        <w:tc>
          <w:tcPr>
            <w:tcW w:w="1147" w:type="dxa"/>
          </w:tcPr>
          <w:p w14:paraId="6288083D" w14:textId="5CFCCA17" w:rsidR="00FB2227" w:rsidRDefault="00FB2227" w:rsidP="00F50EB0">
            <w:pPr>
              <w:jc w:val="center"/>
              <w:rPr>
                <w:rFonts w:ascii="Garamond" w:hAnsi="Garamond"/>
                <w:lang w:val="es-MX"/>
              </w:rPr>
            </w:pPr>
            <w:r>
              <w:rPr>
                <w:rFonts w:ascii="Garamond" w:hAnsi="Garamond"/>
                <w:lang w:val="es-MX"/>
              </w:rPr>
              <w:t>Local</w:t>
            </w:r>
          </w:p>
        </w:tc>
        <w:tc>
          <w:tcPr>
            <w:tcW w:w="3251" w:type="dxa"/>
          </w:tcPr>
          <w:p w14:paraId="45E39B3D" w14:textId="77777777" w:rsidR="00FB2227" w:rsidRDefault="00F50EB0" w:rsidP="00F50EB0">
            <w:pPr>
              <w:rPr>
                <w:rFonts w:ascii="Garamond" w:hAnsi="Garamond"/>
                <w:lang w:val="es-MX"/>
              </w:rPr>
            </w:pPr>
            <w:r w:rsidRPr="00F50EB0">
              <w:rPr>
                <w:rFonts w:ascii="Garamond" w:hAnsi="Garamond"/>
                <w:noProof/>
                <w:lang w:val="es-MX"/>
              </w:rPr>
              <w:drawing>
                <wp:inline distT="0" distB="0" distL="0" distR="0" wp14:anchorId="3A3FDC83" wp14:editId="38FD871B">
                  <wp:extent cx="960047" cy="842838"/>
                  <wp:effectExtent l="0" t="0" r="0" b="0"/>
                  <wp:docPr id="12519186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18633" name=""/>
                          <pic:cNvPicPr/>
                        </pic:nvPicPr>
                        <pic:blipFill>
                          <a:blip r:embed="rId5"/>
                          <a:stretch>
                            <a:fillRect/>
                          </a:stretch>
                        </pic:blipFill>
                        <pic:spPr>
                          <a:xfrm>
                            <a:off x="0" y="0"/>
                            <a:ext cx="974290" cy="855342"/>
                          </a:xfrm>
                          <a:prstGeom prst="rect">
                            <a:avLst/>
                          </a:prstGeom>
                        </pic:spPr>
                      </pic:pic>
                    </a:graphicData>
                  </a:graphic>
                </wp:inline>
              </w:drawing>
            </w:r>
            <w:r>
              <w:rPr>
                <w:rFonts w:ascii="Garamond" w:hAnsi="Garamond"/>
                <w:lang w:val="es-MX"/>
              </w:rPr>
              <w:t xml:space="preserve">  </w:t>
            </w:r>
            <w:r w:rsidRPr="00F50EB0">
              <w:rPr>
                <w:rFonts w:ascii="Garamond" w:hAnsi="Garamond"/>
                <w:noProof/>
                <w:lang w:val="es-MX"/>
              </w:rPr>
              <w:drawing>
                <wp:inline distT="0" distB="0" distL="0" distR="0" wp14:anchorId="0E6841B3" wp14:editId="6C402BE0">
                  <wp:extent cx="882595" cy="829198"/>
                  <wp:effectExtent l="0" t="0" r="0" b="0"/>
                  <wp:docPr id="3509877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87726" name=""/>
                          <pic:cNvPicPr/>
                        </pic:nvPicPr>
                        <pic:blipFill>
                          <a:blip r:embed="rId6"/>
                          <a:stretch>
                            <a:fillRect/>
                          </a:stretch>
                        </pic:blipFill>
                        <pic:spPr>
                          <a:xfrm>
                            <a:off x="0" y="0"/>
                            <a:ext cx="906742" cy="851884"/>
                          </a:xfrm>
                          <a:prstGeom prst="rect">
                            <a:avLst/>
                          </a:prstGeom>
                        </pic:spPr>
                      </pic:pic>
                    </a:graphicData>
                  </a:graphic>
                </wp:inline>
              </w:drawing>
            </w:r>
          </w:p>
          <w:p w14:paraId="42B9B7FE" w14:textId="77777777" w:rsidR="00F50EB0" w:rsidRDefault="00F50EB0" w:rsidP="00F50EB0">
            <w:pPr>
              <w:rPr>
                <w:rFonts w:ascii="Garamond" w:hAnsi="Garamond"/>
                <w:lang w:val="es-MX"/>
              </w:rPr>
            </w:pPr>
          </w:p>
          <w:p w14:paraId="3BBCBC9A" w14:textId="71F5CE35" w:rsidR="00F50EB0" w:rsidRDefault="00F50EB0" w:rsidP="00F50EB0">
            <w:pPr>
              <w:rPr>
                <w:rFonts w:ascii="Garamond" w:hAnsi="Garamond"/>
                <w:lang w:val="es-MX"/>
              </w:rPr>
            </w:pPr>
            <w:r w:rsidRPr="00F50EB0">
              <w:rPr>
                <w:rFonts w:ascii="Garamond" w:hAnsi="Garamond"/>
                <w:noProof/>
                <w:lang w:val="es-MX"/>
              </w:rPr>
              <w:drawing>
                <wp:inline distT="0" distB="0" distL="0" distR="0" wp14:anchorId="620A7CAC" wp14:editId="4FFDB1CC">
                  <wp:extent cx="959485" cy="852114"/>
                  <wp:effectExtent l="0" t="0" r="0" b="5715"/>
                  <wp:docPr id="498908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908538" name=""/>
                          <pic:cNvPicPr/>
                        </pic:nvPicPr>
                        <pic:blipFill>
                          <a:blip r:embed="rId7"/>
                          <a:stretch>
                            <a:fillRect/>
                          </a:stretch>
                        </pic:blipFill>
                        <pic:spPr>
                          <a:xfrm>
                            <a:off x="0" y="0"/>
                            <a:ext cx="969637" cy="861130"/>
                          </a:xfrm>
                          <a:prstGeom prst="rect">
                            <a:avLst/>
                          </a:prstGeom>
                        </pic:spPr>
                      </pic:pic>
                    </a:graphicData>
                  </a:graphic>
                </wp:inline>
              </w:drawing>
            </w:r>
            <w:r>
              <w:rPr>
                <w:rFonts w:ascii="Garamond" w:hAnsi="Garamond"/>
                <w:lang w:val="es-MX"/>
              </w:rPr>
              <w:t xml:space="preserve"> </w:t>
            </w:r>
            <w:r w:rsidRPr="00F50EB0">
              <w:rPr>
                <w:rFonts w:ascii="Garamond" w:hAnsi="Garamond"/>
                <w:noProof/>
                <w:lang w:val="es-MX"/>
              </w:rPr>
              <w:drawing>
                <wp:inline distT="0" distB="0" distL="0" distR="0" wp14:anchorId="7DF4B060" wp14:editId="072C5952">
                  <wp:extent cx="917796" cy="853431"/>
                  <wp:effectExtent l="0" t="0" r="0" b="4445"/>
                  <wp:docPr id="19187830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783005" name=""/>
                          <pic:cNvPicPr/>
                        </pic:nvPicPr>
                        <pic:blipFill>
                          <a:blip r:embed="rId8"/>
                          <a:stretch>
                            <a:fillRect/>
                          </a:stretch>
                        </pic:blipFill>
                        <pic:spPr>
                          <a:xfrm>
                            <a:off x="0" y="0"/>
                            <a:ext cx="943127" cy="876985"/>
                          </a:xfrm>
                          <a:prstGeom prst="rect">
                            <a:avLst/>
                          </a:prstGeom>
                        </pic:spPr>
                      </pic:pic>
                    </a:graphicData>
                  </a:graphic>
                </wp:inline>
              </w:drawing>
            </w:r>
          </w:p>
        </w:tc>
      </w:tr>
      <w:tr w:rsidR="00F50EB0" w14:paraId="562AEE35" w14:textId="529C3BBB" w:rsidTr="00F50EB0">
        <w:trPr>
          <w:trHeight w:val="3251"/>
          <w:jc w:val="center"/>
        </w:trPr>
        <w:tc>
          <w:tcPr>
            <w:tcW w:w="1526" w:type="dxa"/>
          </w:tcPr>
          <w:p w14:paraId="51F2FB5C" w14:textId="61F83FEB" w:rsidR="00FB2227" w:rsidRDefault="00FB2227" w:rsidP="00F50EB0">
            <w:pPr>
              <w:jc w:val="center"/>
              <w:rPr>
                <w:rFonts w:ascii="Garamond" w:hAnsi="Garamond"/>
                <w:lang w:val="es-MX"/>
              </w:rPr>
            </w:pPr>
            <w:r>
              <w:rPr>
                <w:rFonts w:ascii="Garamond" w:hAnsi="Garamond"/>
                <w:lang w:val="es-MX"/>
              </w:rPr>
              <w:t>24119362</w:t>
            </w:r>
          </w:p>
        </w:tc>
        <w:tc>
          <w:tcPr>
            <w:tcW w:w="1442" w:type="dxa"/>
          </w:tcPr>
          <w:p w14:paraId="71A1E2E4" w14:textId="6C7B5A1A" w:rsidR="00FB2227" w:rsidRDefault="00FB2227" w:rsidP="00F50EB0">
            <w:pPr>
              <w:jc w:val="center"/>
              <w:rPr>
                <w:rFonts w:ascii="Garamond" w:hAnsi="Garamond"/>
                <w:lang w:val="es-MX"/>
              </w:rPr>
            </w:pPr>
            <w:r>
              <w:rPr>
                <w:rFonts w:ascii="Garamond" w:hAnsi="Garamond"/>
                <w:lang w:val="es-MX"/>
              </w:rPr>
              <w:t>DG 17 BIS con KR 50</w:t>
            </w:r>
          </w:p>
        </w:tc>
        <w:tc>
          <w:tcPr>
            <w:tcW w:w="1276" w:type="dxa"/>
          </w:tcPr>
          <w:p w14:paraId="6A8A494D" w14:textId="0B4E3133" w:rsidR="00FB2227" w:rsidRDefault="00F50EB0" w:rsidP="00F50EB0">
            <w:pPr>
              <w:jc w:val="center"/>
              <w:rPr>
                <w:rFonts w:ascii="Garamond" w:hAnsi="Garamond"/>
                <w:lang w:val="es-MX"/>
              </w:rPr>
            </w:pPr>
            <w:r>
              <w:rPr>
                <w:rFonts w:ascii="Garamond" w:hAnsi="Garamond"/>
                <w:lang w:val="es-MX"/>
              </w:rPr>
              <w:t xml:space="preserve">Bueno </w:t>
            </w:r>
            <w:r w:rsidR="006E6B4D">
              <w:rPr>
                <w:rFonts w:ascii="Garamond" w:hAnsi="Garamond"/>
                <w:lang w:val="es-MX"/>
              </w:rPr>
              <w:t>- Regular</w:t>
            </w:r>
          </w:p>
        </w:tc>
        <w:tc>
          <w:tcPr>
            <w:tcW w:w="1147" w:type="dxa"/>
          </w:tcPr>
          <w:p w14:paraId="7BE3F818" w14:textId="3B01FBF6" w:rsidR="00FB2227" w:rsidRDefault="00FB2227" w:rsidP="00F50EB0">
            <w:pPr>
              <w:jc w:val="center"/>
              <w:rPr>
                <w:rFonts w:ascii="Garamond" w:hAnsi="Garamond"/>
                <w:lang w:val="es-MX"/>
              </w:rPr>
            </w:pPr>
            <w:r>
              <w:rPr>
                <w:rFonts w:ascii="Garamond" w:hAnsi="Garamond"/>
                <w:lang w:val="es-MX"/>
              </w:rPr>
              <w:t>Intermedia</w:t>
            </w:r>
          </w:p>
        </w:tc>
        <w:tc>
          <w:tcPr>
            <w:tcW w:w="3251" w:type="dxa"/>
          </w:tcPr>
          <w:p w14:paraId="57301464" w14:textId="77777777" w:rsidR="00FB2227" w:rsidRDefault="00F50EB0" w:rsidP="00F50EB0">
            <w:pPr>
              <w:rPr>
                <w:noProof/>
              </w:rPr>
            </w:pPr>
            <w:r w:rsidRPr="00F50EB0">
              <w:rPr>
                <w:rFonts w:ascii="Garamond" w:hAnsi="Garamond"/>
                <w:noProof/>
                <w:lang w:val="es-MX"/>
              </w:rPr>
              <w:drawing>
                <wp:inline distT="0" distB="0" distL="0" distR="0" wp14:anchorId="682CBAD1" wp14:editId="1CED854C">
                  <wp:extent cx="922352" cy="879400"/>
                  <wp:effectExtent l="0" t="0" r="0" b="0"/>
                  <wp:docPr id="1769585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585608" name=""/>
                          <pic:cNvPicPr/>
                        </pic:nvPicPr>
                        <pic:blipFill>
                          <a:blip r:embed="rId9"/>
                          <a:stretch>
                            <a:fillRect/>
                          </a:stretch>
                        </pic:blipFill>
                        <pic:spPr>
                          <a:xfrm>
                            <a:off x="0" y="0"/>
                            <a:ext cx="947003" cy="902903"/>
                          </a:xfrm>
                          <a:prstGeom prst="rect">
                            <a:avLst/>
                          </a:prstGeom>
                        </pic:spPr>
                      </pic:pic>
                    </a:graphicData>
                  </a:graphic>
                </wp:inline>
              </w:drawing>
            </w:r>
            <w:r>
              <w:rPr>
                <w:noProof/>
              </w:rPr>
              <w:t xml:space="preserve">  </w:t>
            </w:r>
            <w:r w:rsidRPr="00F50EB0">
              <w:rPr>
                <w:rFonts w:ascii="Garamond" w:hAnsi="Garamond"/>
                <w:noProof/>
                <w:lang w:val="es-MX"/>
              </w:rPr>
              <w:drawing>
                <wp:inline distT="0" distB="0" distL="0" distR="0" wp14:anchorId="144E7400" wp14:editId="2222EE82">
                  <wp:extent cx="898498" cy="892906"/>
                  <wp:effectExtent l="0" t="0" r="0" b="2540"/>
                  <wp:docPr id="1962707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707734" name=""/>
                          <pic:cNvPicPr/>
                        </pic:nvPicPr>
                        <pic:blipFill>
                          <a:blip r:embed="rId10"/>
                          <a:stretch>
                            <a:fillRect/>
                          </a:stretch>
                        </pic:blipFill>
                        <pic:spPr>
                          <a:xfrm>
                            <a:off x="0" y="0"/>
                            <a:ext cx="911700" cy="906026"/>
                          </a:xfrm>
                          <a:prstGeom prst="rect">
                            <a:avLst/>
                          </a:prstGeom>
                        </pic:spPr>
                      </pic:pic>
                    </a:graphicData>
                  </a:graphic>
                </wp:inline>
              </w:drawing>
            </w:r>
          </w:p>
          <w:p w14:paraId="75D0D148" w14:textId="77777777" w:rsidR="00F50EB0" w:rsidRDefault="00F50EB0" w:rsidP="00F50EB0">
            <w:pPr>
              <w:rPr>
                <w:noProof/>
              </w:rPr>
            </w:pPr>
          </w:p>
          <w:p w14:paraId="4EAC6254" w14:textId="56A971E5" w:rsidR="00F50EB0" w:rsidRDefault="00F50EB0" w:rsidP="00F50EB0">
            <w:pPr>
              <w:rPr>
                <w:rFonts w:ascii="Garamond" w:hAnsi="Garamond"/>
                <w:lang w:val="es-MX"/>
              </w:rPr>
            </w:pPr>
            <w:r w:rsidRPr="00F50EB0">
              <w:rPr>
                <w:rFonts w:ascii="Garamond" w:hAnsi="Garamond"/>
                <w:noProof/>
                <w:lang w:val="es-MX"/>
              </w:rPr>
              <w:drawing>
                <wp:inline distT="0" distB="0" distL="0" distR="0" wp14:anchorId="199EB567" wp14:editId="1D0EAA56">
                  <wp:extent cx="914312" cy="938254"/>
                  <wp:effectExtent l="0" t="0" r="635" b="0"/>
                  <wp:docPr id="16393402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340285" name=""/>
                          <pic:cNvPicPr/>
                        </pic:nvPicPr>
                        <pic:blipFill>
                          <a:blip r:embed="rId11"/>
                          <a:stretch>
                            <a:fillRect/>
                          </a:stretch>
                        </pic:blipFill>
                        <pic:spPr>
                          <a:xfrm>
                            <a:off x="0" y="0"/>
                            <a:ext cx="938353" cy="962925"/>
                          </a:xfrm>
                          <a:prstGeom prst="rect">
                            <a:avLst/>
                          </a:prstGeom>
                        </pic:spPr>
                      </pic:pic>
                    </a:graphicData>
                  </a:graphic>
                </wp:inline>
              </w:drawing>
            </w:r>
            <w:r>
              <w:rPr>
                <w:rFonts w:ascii="Garamond" w:hAnsi="Garamond"/>
                <w:lang w:val="es-MX"/>
              </w:rPr>
              <w:t xml:space="preserve"> </w:t>
            </w:r>
          </w:p>
        </w:tc>
      </w:tr>
      <w:tr w:rsidR="00F50EB0" w14:paraId="1C44A315" w14:textId="464511D9" w:rsidTr="00F50EB0">
        <w:trPr>
          <w:trHeight w:val="3113"/>
          <w:jc w:val="center"/>
        </w:trPr>
        <w:tc>
          <w:tcPr>
            <w:tcW w:w="1526" w:type="dxa"/>
          </w:tcPr>
          <w:p w14:paraId="48013BEC" w14:textId="7E0896FD" w:rsidR="00FB2227" w:rsidRDefault="00FB2227" w:rsidP="00F50EB0">
            <w:pPr>
              <w:jc w:val="center"/>
              <w:rPr>
                <w:rFonts w:ascii="Garamond" w:hAnsi="Garamond"/>
                <w:lang w:val="es-MX"/>
              </w:rPr>
            </w:pPr>
            <w:r>
              <w:rPr>
                <w:rFonts w:ascii="Garamond" w:hAnsi="Garamond"/>
                <w:lang w:val="es-MX"/>
              </w:rPr>
              <w:t>24119357</w:t>
            </w:r>
          </w:p>
        </w:tc>
        <w:tc>
          <w:tcPr>
            <w:tcW w:w="1442" w:type="dxa"/>
          </w:tcPr>
          <w:p w14:paraId="7264B050" w14:textId="2B20339B" w:rsidR="00FB2227" w:rsidRDefault="00FB2227" w:rsidP="00F50EB0">
            <w:pPr>
              <w:jc w:val="center"/>
              <w:rPr>
                <w:rFonts w:ascii="Garamond" w:hAnsi="Garamond"/>
                <w:lang w:val="es-MX"/>
              </w:rPr>
            </w:pPr>
            <w:r>
              <w:rPr>
                <w:rFonts w:ascii="Garamond" w:hAnsi="Garamond"/>
                <w:lang w:val="es-MX"/>
              </w:rPr>
              <w:t>CL 78 con TV 56 A</w:t>
            </w:r>
          </w:p>
        </w:tc>
        <w:tc>
          <w:tcPr>
            <w:tcW w:w="1276" w:type="dxa"/>
          </w:tcPr>
          <w:p w14:paraId="1BCCD644" w14:textId="4AD4785E" w:rsidR="00FB2227" w:rsidRDefault="00FB2227" w:rsidP="00F50EB0">
            <w:pPr>
              <w:jc w:val="center"/>
              <w:rPr>
                <w:rFonts w:ascii="Garamond" w:hAnsi="Garamond"/>
                <w:lang w:val="es-MX"/>
              </w:rPr>
            </w:pPr>
            <w:r>
              <w:rPr>
                <w:rFonts w:ascii="Garamond" w:hAnsi="Garamond"/>
                <w:lang w:val="es-MX"/>
              </w:rPr>
              <w:t>B</w:t>
            </w:r>
            <w:r w:rsidR="00F50EB0">
              <w:rPr>
                <w:rFonts w:ascii="Garamond" w:hAnsi="Garamond"/>
                <w:lang w:val="es-MX"/>
              </w:rPr>
              <w:t>ueno</w:t>
            </w:r>
          </w:p>
        </w:tc>
        <w:tc>
          <w:tcPr>
            <w:tcW w:w="1147" w:type="dxa"/>
          </w:tcPr>
          <w:p w14:paraId="038997BA" w14:textId="712B76F8" w:rsidR="00FB2227" w:rsidRDefault="00FB2227" w:rsidP="00F50EB0">
            <w:pPr>
              <w:jc w:val="center"/>
              <w:rPr>
                <w:rFonts w:ascii="Garamond" w:hAnsi="Garamond"/>
                <w:lang w:val="es-MX"/>
              </w:rPr>
            </w:pPr>
            <w:r>
              <w:rPr>
                <w:rFonts w:ascii="Garamond" w:hAnsi="Garamond"/>
                <w:lang w:val="es-MX"/>
              </w:rPr>
              <w:t>Intermedia</w:t>
            </w:r>
          </w:p>
        </w:tc>
        <w:tc>
          <w:tcPr>
            <w:tcW w:w="3251" w:type="dxa"/>
          </w:tcPr>
          <w:p w14:paraId="50670C80" w14:textId="77777777" w:rsidR="00FB2227" w:rsidRDefault="00F50EB0" w:rsidP="00F50EB0">
            <w:pPr>
              <w:rPr>
                <w:rFonts w:ascii="Garamond" w:hAnsi="Garamond"/>
                <w:lang w:val="es-MX"/>
              </w:rPr>
            </w:pPr>
            <w:r w:rsidRPr="00F50EB0">
              <w:rPr>
                <w:rFonts w:ascii="Garamond" w:hAnsi="Garamond"/>
                <w:noProof/>
                <w:lang w:val="es-MX"/>
              </w:rPr>
              <w:drawing>
                <wp:inline distT="0" distB="0" distL="0" distR="0" wp14:anchorId="28C28E74" wp14:editId="13084784">
                  <wp:extent cx="913765" cy="840740"/>
                  <wp:effectExtent l="0" t="0" r="635" b="0"/>
                  <wp:docPr id="13914237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423703" name=""/>
                          <pic:cNvPicPr/>
                        </pic:nvPicPr>
                        <pic:blipFill>
                          <a:blip r:embed="rId12"/>
                          <a:stretch>
                            <a:fillRect/>
                          </a:stretch>
                        </pic:blipFill>
                        <pic:spPr>
                          <a:xfrm>
                            <a:off x="0" y="0"/>
                            <a:ext cx="929008" cy="854765"/>
                          </a:xfrm>
                          <a:prstGeom prst="rect">
                            <a:avLst/>
                          </a:prstGeom>
                        </pic:spPr>
                      </pic:pic>
                    </a:graphicData>
                  </a:graphic>
                </wp:inline>
              </w:drawing>
            </w:r>
            <w:r>
              <w:rPr>
                <w:rFonts w:ascii="Garamond" w:hAnsi="Garamond"/>
                <w:lang w:val="es-MX"/>
              </w:rPr>
              <w:t xml:space="preserve">  </w:t>
            </w:r>
            <w:r w:rsidRPr="00F50EB0">
              <w:rPr>
                <w:rFonts w:ascii="Garamond" w:hAnsi="Garamond"/>
                <w:noProof/>
                <w:lang w:val="es-MX"/>
              </w:rPr>
              <w:drawing>
                <wp:inline distT="0" distB="0" distL="0" distR="0" wp14:anchorId="1DCE4FB6" wp14:editId="4C9F82A6">
                  <wp:extent cx="913765" cy="829502"/>
                  <wp:effectExtent l="0" t="0" r="635" b="8890"/>
                  <wp:docPr id="1154028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2840" name=""/>
                          <pic:cNvPicPr/>
                        </pic:nvPicPr>
                        <pic:blipFill>
                          <a:blip r:embed="rId13"/>
                          <a:stretch>
                            <a:fillRect/>
                          </a:stretch>
                        </pic:blipFill>
                        <pic:spPr>
                          <a:xfrm>
                            <a:off x="0" y="0"/>
                            <a:ext cx="917897" cy="833253"/>
                          </a:xfrm>
                          <a:prstGeom prst="rect">
                            <a:avLst/>
                          </a:prstGeom>
                        </pic:spPr>
                      </pic:pic>
                    </a:graphicData>
                  </a:graphic>
                </wp:inline>
              </w:drawing>
            </w:r>
          </w:p>
          <w:p w14:paraId="621B3378" w14:textId="77777777" w:rsidR="00F50EB0" w:rsidRDefault="00F50EB0" w:rsidP="00F50EB0">
            <w:pPr>
              <w:rPr>
                <w:rFonts w:ascii="Garamond" w:hAnsi="Garamond"/>
                <w:lang w:val="es-MX"/>
              </w:rPr>
            </w:pPr>
          </w:p>
          <w:p w14:paraId="62CA89CC" w14:textId="3E9F284C" w:rsidR="00F50EB0" w:rsidRDefault="00F50EB0" w:rsidP="00F50EB0">
            <w:pPr>
              <w:rPr>
                <w:rFonts w:ascii="Garamond" w:hAnsi="Garamond"/>
                <w:lang w:val="es-MX"/>
              </w:rPr>
            </w:pPr>
            <w:r w:rsidRPr="00F50EB0">
              <w:rPr>
                <w:rFonts w:ascii="Garamond" w:hAnsi="Garamond"/>
                <w:noProof/>
                <w:lang w:val="es-MX"/>
              </w:rPr>
              <w:drawing>
                <wp:inline distT="0" distB="0" distL="0" distR="0" wp14:anchorId="75F3B55E" wp14:editId="39BDA405">
                  <wp:extent cx="917217" cy="917217"/>
                  <wp:effectExtent l="0" t="0" r="0" b="0"/>
                  <wp:docPr id="4395636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563646" name=""/>
                          <pic:cNvPicPr/>
                        </pic:nvPicPr>
                        <pic:blipFill>
                          <a:blip r:embed="rId14"/>
                          <a:stretch>
                            <a:fillRect/>
                          </a:stretch>
                        </pic:blipFill>
                        <pic:spPr>
                          <a:xfrm>
                            <a:off x="0" y="0"/>
                            <a:ext cx="928447" cy="928447"/>
                          </a:xfrm>
                          <a:prstGeom prst="rect">
                            <a:avLst/>
                          </a:prstGeom>
                        </pic:spPr>
                      </pic:pic>
                    </a:graphicData>
                  </a:graphic>
                </wp:inline>
              </w:drawing>
            </w:r>
            <w:r>
              <w:rPr>
                <w:rFonts w:ascii="Garamond" w:hAnsi="Garamond"/>
                <w:lang w:val="es-MX"/>
              </w:rPr>
              <w:t xml:space="preserve">  </w:t>
            </w:r>
            <w:r w:rsidRPr="00F50EB0">
              <w:rPr>
                <w:rFonts w:ascii="Garamond" w:hAnsi="Garamond"/>
                <w:noProof/>
                <w:lang w:val="es-MX"/>
              </w:rPr>
              <w:drawing>
                <wp:inline distT="0" distB="0" distL="0" distR="0" wp14:anchorId="593CCA41" wp14:editId="342D082B">
                  <wp:extent cx="882015" cy="916825"/>
                  <wp:effectExtent l="0" t="0" r="0" b="0"/>
                  <wp:docPr id="4438801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0170" name=""/>
                          <pic:cNvPicPr/>
                        </pic:nvPicPr>
                        <pic:blipFill>
                          <a:blip r:embed="rId15"/>
                          <a:stretch>
                            <a:fillRect/>
                          </a:stretch>
                        </pic:blipFill>
                        <pic:spPr>
                          <a:xfrm>
                            <a:off x="0" y="0"/>
                            <a:ext cx="898651" cy="934118"/>
                          </a:xfrm>
                          <a:prstGeom prst="rect">
                            <a:avLst/>
                          </a:prstGeom>
                        </pic:spPr>
                      </pic:pic>
                    </a:graphicData>
                  </a:graphic>
                </wp:inline>
              </w:drawing>
            </w:r>
          </w:p>
        </w:tc>
      </w:tr>
    </w:tbl>
    <w:p w14:paraId="672B2EB3" w14:textId="13D3C418" w:rsidR="00FB2227" w:rsidRDefault="00FB2227" w:rsidP="00FB2227">
      <w:pPr>
        <w:jc w:val="both"/>
        <w:rPr>
          <w:rFonts w:ascii="Garamond" w:hAnsi="Garamond"/>
          <w:lang w:val="es-MX"/>
        </w:rPr>
      </w:pPr>
    </w:p>
    <w:p w14:paraId="2628221C" w14:textId="3FAD9450" w:rsidR="00FB2227" w:rsidRPr="005065D3" w:rsidRDefault="00F50EB0" w:rsidP="000E0556">
      <w:pPr>
        <w:jc w:val="both"/>
        <w:rPr>
          <w:rFonts w:ascii="Garamond" w:hAnsi="Garamond"/>
          <w:lang w:val="es-MX"/>
        </w:rPr>
      </w:pPr>
      <w:r w:rsidRPr="00F50EB0">
        <w:rPr>
          <w:rFonts w:ascii="Garamond" w:hAnsi="Garamond"/>
        </w:rPr>
        <w:t xml:space="preserve">En consecuencia, se ha determinado que el puente a intervenir será el identificado con el ID 24119363, debido a que presenta las peores condiciones </w:t>
      </w:r>
      <w:r>
        <w:rPr>
          <w:rFonts w:ascii="Garamond" w:hAnsi="Garamond"/>
        </w:rPr>
        <w:t>en la carpeta asfáltica</w:t>
      </w:r>
      <w:r w:rsidRPr="00F50EB0">
        <w:rPr>
          <w:rFonts w:ascii="Garamond" w:hAnsi="Garamond"/>
        </w:rPr>
        <w:t xml:space="preserve"> entre los evaluados. Durante la inspección visual, se evidenciaron fallas significativas que afectan tanto la seguridad como la funcionalidad del puente. Estas deficiencias incluyen deterioro avanzado de las superficies de rodadura y señal</w:t>
      </w:r>
      <w:r>
        <w:rPr>
          <w:rFonts w:ascii="Garamond" w:hAnsi="Garamond"/>
        </w:rPr>
        <w:t>ización</w:t>
      </w:r>
      <w:r w:rsidRPr="00F50EB0">
        <w:rPr>
          <w:rFonts w:ascii="Garamond" w:hAnsi="Garamond"/>
        </w:rPr>
        <w:t>. La gravedad de estas condiciones requiere una intervención inmediata para prevenir riesgos mayores, garantizar la seguridad de los usuarios y asegurar la continuidad del tránsito tanto vehicular como peatonal.</w:t>
      </w:r>
    </w:p>
    <w:sectPr w:rsidR="00FB2227" w:rsidRPr="005065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6E59"/>
    <w:multiLevelType w:val="hybridMultilevel"/>
    <w:tmpl w:val="560EC1F0"/>
    <w:lvl w:ilvl="0" w:tplc="F2265754">
      <w:start w:val="5"/>
      <w:numFmt w:val="bullet"/>
      <w:lvlText w:val="-"/>
      <w:lvlJc w:val="left"/>
      <w:pPr>
        <w:ind w:left="720" w:hanging="360"/>
      </w:pPr>
      <w:rPr>
        <w:rFonts w:ascii="Garamond" w:eastAsiaTheme="minorHAnsi" w:hAnsi="Garamond"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42C59B5"/>
    <w:multiLevelType w:val="hybridMultilevel"/>
    <w:tmpl w:val="5888C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79F4F76"/>
    <w:multiLevelType w:val="hybridMultilevel"/>
    <w:tmpl w:val="4EEE81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731"/>
    <w:rsid w:val="000E0556"/>
    <w:rsid w:val="000F3311"/>
    <w:rsid w:val="001676A0"/>
    <w:rsid w:val="001C53C6"/>
    <w:rsid w:val="00230329"/>
    <w:rsid w:val="002721F1"/>
    <w:rsid w:val="003F7E65"/>
    <w:rsid w:val="00463550"/>
    <w:rsid w:val="00481816"/>
    <w:rsid w:val="004F7731"/>
    <w:rsid w:val="005065D3"/>
    <w:rsid w:val="005513B8"/>
    <w:rsid w:val="00647B4C"/>
    <w:rsid w:val="006E31F3"/>
    <w:rsid w:val="006E6B4D"/>
    <w:rsid w:val="00BC2097"/>
    <w:rsid w:val="00D00C4E"/>
    <w:rsid w:val="00F50EB0"/>
    <w:rsid w:val="00FB22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C384"/>
  <w15:chartTrackingRefBased/>
  <w15:docId w15:val="{6AAD1BF1-4629-4FCC-BEDB-C4B1880E0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73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676A0"/>
    <w:pPr>
      <w:ind w:left="720"/>
      <w:contextualSpacing/>
    </w:pPr>
  </w:style>
  <w:style w:type="table" w:styleId="Tablaconcuadrcula">
    <w:name w:val="Table Grid"/>
    <w:basedOn w:val="Tablanormal"/>
    <w:uiPriority w:val="39"/>
    <w:rsid w:val="00FB2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234740">
      <w:bodyDiv w:val="1"/>
      <w:marLeft w:val="0"/>
      <w:marRight w:val="0"/>
      <w:marTop w:val="0"/>
      <w:marBottom w:val="0"/>
      <w:divBdr>
        <w:top w:val="none" w:sz="0" w:space="0" w:color="auto"/>
        <w:left w:val="none" w:sz="0" w:space="0" w:color="auto"/>
        <w:bottom w:val="none" w:sz="0" w:space="0" w:color="auto"/>
        <w:right w:val="none" w:sz="0" w:space="0" w:color="auto"/>
      </w:divBdr>
    </w:div>
    <w:div w:id="97899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1275</Words>
  <Characters>7016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IngeSoluciones y Diseños SAS</dc:creator>
  <cp:keywords/>
  <dc:description/>
  <cp:lastModifiedBy>David Alejandro</cp:lastModifiedBy>
  <cp:revision>3</cp:revision>
  <dcterms:created xsi:type="dcterms:W3CDTF">2024-10-10T17:24:00Z</dcterms:created>
  <dcterms:modified xsi:type="dcterms:W3CDTF">2024-10-21T19:25:00Z</dcterms:modified>
</cp:coreProperties>
</file>