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text" w:horzAnchor="margin" w:tblpY="187"/>
        <w:tblW w:w="9322" w:type="dxa"/>
        <w:tblLook w:val="04A0" w:firstRow="1" w:lastRow="0" w:firstColumn="1" w:lastColumn="0" w:noHBand="0" w:noVBand="1"/>
      </w:tblPr>
      <w:tblGrid>
        <w:gridCol w:w="6259"/>
        <w:gridCol w:w="3063"/>
      </w:tblGrid>
      <w:tr w:rsidR="002C2F1B" w:rsidRPr="006C3F07" w14:paraId="0A0DE421" w14:textId="77777777" w:rsidTr="002C2F1B">
        <w:trPr>
          <w:trHeight w:val="183"/>
        </w:trPr>
        <w:tc>
          <w:tcPr>
            <w:tcW w:w="6259" w:type="dxa"/>
            <w:vAlign w:val="center"/>
          </w:tcPr>
          <w:p w14:paraId="1279F5AD" w14:textId="69457155" w:rsidR="002C2F1B" w:rsidRPr="006C3F07" w:rsidRDefault="002C2F1B" w:rsidP="002C2F1B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C3F07">
              <w:rPr>
                <w:rFonts w:ascii="Arial" w:hAnsi="Arial" w:cs="Arial"/>
                <w:sz w:val="18"/>
                <w:szCs w:val="18"/>
                <w:lang w:val="es-ES"/>
              </w:rPr>
              <w:t>MUNICIPIO DE CAREPA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- SECRETARIA DE HACIENDA </w:t>
            </w:r>
          </w:p>
        </w:tc>
        <w:tc>
          <w:tcPr>
            <w:tcW w:w="3063" w:type="dxa"/>
            <w:vAlign w:val="center"/>
          </w:tcPr>
          <w:p w14:paraId="6BD29E40" w14:textId="77777777" w:rsidR="002C2F1B" w:rsidRPr="006C3F07" w:rsidRDefault="002C2F1B" w:rsidP="002C2F1B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C3F07">
              <w:rPr>
                <w:rFonts w:ascii="Arial" w:hAnsi="Arial" w:cs="Arial"/>
                <w:sz w:val="18"/>
                <w:szCs w:val="18"/>
                <w:lang w:val="es-ES"/>
              </w:rPr>
              <w:t>Código:</w:t>
            </w:r>
          </w:p>
        </w:tc>
      </w:tr>
      <w:tr w:rsidR="002C2F1B" w:rsidRPr="006C3F07" w14:paraId="60965438" w14:textId="77777777" w:rsidTr="002C2F1B">
        <w:trPr>
          <w:trHeight w:val="163"/>
        </w:trPr>
        <w:tc>
          <w:tcPr>
            <w:tcW w:w="6259" w:type="dxa"/>
            <w:vAlign w:val="center"/>
          </w:tcPr>
          <w:p w14:paraId="51F58899" w14:textId="77777777" w:rsidR="002C2F1B" w:rsidRPr="006C3F07" w:rsidRDefault="002C2F1B" w:rsidP="002C2F1B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C3F07">
              <w:rPr>
                <w:rFonts w:ascii="Arial" w:hAnsi="Arial" w:cs="Arial"/>
                <w:sz w:val="18"/>
                <w:szCs w:val="18"/>
                <w:lang w:val="es-ES"/>
              </w:rPr>
              <w:t>PROCESO: FISCALIZACIÓN DE IMPUESTOS</w:t>
            </w:r>
          </w:p>
        </w:tc>
        <w:tc>
          <w:tcPr>
            <w:tcW w:w="3063" w:type="dxa"/>
            <w:vAlign w:val="center"/>
          </w:tcPr>
          <w:p w14:paraId="538641C7" w14:textId="77777777" w:rsidR="002C2F1B" w:rsidRPr="006C3F07" w:rsidRDefault="002C2F1B" w:rsidP="002C2F1B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C3F07">
              <w:rPr>
                <w:rFonts w:ascii="Arial" w:hAnsi="Arial" w:cs="Arial"/>
                <w:sz w:val="18"/>
                <w:szCs w:val="18"/>
                <w:lang w:val="es-ES"/>
              </w:rPr>
              <w:t>Versión:</w:t>
            </w:r>
          </w:p>
        </w:tc>
      </w:tr>
      <w:tr w:rsidR="002C2F1B" w:rsidRPr="006C3F07" w14:paraId="69639746" w14:textId="77777777" w:rsidTr="002C2F1B">
        <w:trPr>
          <w:trHeight w:val="139"/>
        </w:trPr>
        <w:tc>
          <w:tcPr>
            <w:tcW w:w="6259" w:type="dxa"/>
            <w:vAlign w:val="center"/>
          </w:tcPr>
          <w:p w14:paraId="0229DBE3" w14:textId="6D7F62CE" w:rsidR="002C2F1B" w:rsidRPr="006C3F07" w:rsidRDefault="00E84288" w:rsidP="002C2F1B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LIQUIDACION OFICIAL DE REVISION </w:t>
            </w:r>
          </w:p>
        </w:tc>
        <w:tc>
          <w:tcPr>
            <w:tcW w:w="3063" w:type="dxa"/>
            <w:vAlign w:val="center"/>
          </w:tcPr>
          <w:p w14:paraId="1AE54A64" w14:textId="77777777" w:rsidR="002C2F1B" w:rsidRPr="006C3F07" w:rsidRDefault="002C2F1B" w:rsidP="002C2F1B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6C3F07">
              <w:rPr>
                <w:rFonts w:ascii="Arial" w:hAnsi="Arial" w:cs="Arial"/>
                <w:sz w:val="18"/>
                <w:szCs w:val="18"/>
                <w:lang w:val="es-ES"/>
              </w:rPr>
              <w:t>Fecha: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11/05/2024</w:t>
            </w:r>
          </w:p>
        </w:tc>
      </w:tr>
    </w:tbl>
    <w:p w14:paraId="77B5D13C" w14:textId="77777777" w:rsidR="00AE075B" w:rsidRDefault="00AE075B" w:rsidP="002C2F1B">
      <w:pPr>
        <w:adjustRightInd w:val="0"/>
        <w:rPr>
          <w:rFonts w:ascii="Arial" w:hAnsi="Arial" w:cs="Arial"/>
          <w:b/>
          <w:sz w:val="24"/>
          <w:szCs w:val="24"/>
        </w:rPr>
      </w:pPr>
    </w:p>
    <w:p w14:paraId="4AFE71C5" w14:textId="77777777" w:rsidR="00E84288" w:rsidRPr="00EB5B87" w:rsidRDefault="00E84288" w:rsidP="00E84288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 w:rsidRPr="00EB5B87">
        <w:rPr>
          <w:rFonts w:ascii="Arial" w:hAnsi="Arial" w:cs="Arial"/>
          <w:b/>
          <w:bCs/>
          <w:sz w:val="24"/>
          <w:szCs w:val="24"/>
        </w:rPr>
        <w:t>LIQUIDACIÓN OFICIAL DE REVISIÓN Nro.</w:t>
      </w:r>
    </w:p>
    <w:p w14:paraId="4ECB9812" w14:textId="66691862" w:rsidR="00E84288" w:rsidRPr="00EB5B87" w:rsidRDefault="00E84288" w:rsidP="00E84288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 w:rsidRPr="00EB5B87">
        <w:rPr>
          <w:rFonts w:ascii="Arial" w:hAnsi="Arial" w:cs="Arial"/>
          <w:b/>
          <w:bCs/>
          <w:sz w:val="24"/>
          <w:szCs w:val="24"/>
        </w:rPr>
        <w:t>(</w:t>
      </w:r>
      <w:r w:rsidR="00EB5B87" w:rsidRPr="00EB5B87">
        <w:rPr>
          <w:rFonts w:ascii="Arial" w:hAnsi="Arial" w:cs="Arial"/>
          <w:b/>
          <w:bCs/>
          <w:sz w:val="24"/>
          <w:szCs w:val="24"/>
        </w:rPr>
        <w:t>14 DE</w:t>
      </w:r>
      <w:r w:rsidRPr="00EB5B87">
        <w:rPr>
          <w:rFonts w:ascii="Arial" w:hAnsi="Arial" w:cs="Arial"/>
          <w:b/>
          <w:bCs/>
          <w:sz w:val="24"/>
          <w:szCs w:val="24"/>
        </w:rPr>
        <w:t xml:space="preserve"> </w:t>
      </w:r>
      <w:r w:rsidRPr="00EB5B87">
        <w:rPr>
          <w:rFonts w:ascii="Arial" w:hAnsi="Arial" w:cs="Arial"/>
          <w:b/>
          <w:bCs/>
          <w:sz w:val="24"/>
          <w:szCs w:val="24"/>
        </w:rPr>
        <w:t>NOVIEMBRE</w:t>
      </w:r>
      <w:r w:rsidRPr="00EB5B87">
        <w:rPr>
          <w:rFonts w:ascii="Arial" w:hAnsi="Arial" w:cs="Arial"/>
          <w:b/>
          <w:bCs/>
          <w:sz w:val="24"/>
          <w:szCs w:val="24"/>
        </w:rPr>
        <w:t xml:space="preserve"> DE 202</w:t>
      </w:r>
      <w:r w:rsidRPr="00EB5B87">
        <w:rPr>
          <w:rFonts w:ascii="Arial" w:hAnsi="Arial" w:cs="Arial"/>
          <w:b/>
          <w:bCs/>
          <w:sz w:val="24"/>
          <w:szCs w:val="24"/>
        </w:rPr>
        <w:t>4</w:t>
      </w:r>
      <w:r w:rsidRPr="00EB5B87">
        <w:rPr>
          <w:rFonts w:ascii="Arial" w:hAnsi="Arial" w:cs="Arial"/>
          <w:b/>
          <w:bCs/>
          <w:sz w:val="24"/>
          <w:szCs w:val="24"/>
        </w:rPr>
        <w:t>)</w:t>
      </w:r>
    </w:p>
    <w:p w14:paraId="7395D8E8" w14:textId="77777777" w:rsidR="00E84288" w:rsidRPr="00EC5D7F" w:rsidRDefault="00E84288" w:rsidP="00E84288">
      <w:pPr>
        <w:jc w:val="both"/>
        <w:rPr>
          <w:b/>
          <w:sz w:val="10"/>
        </w:rPr>
      </w:pPr>
    </w:p>
    <w:p w14:paraId="4D61AB20" w14:textId="618A55A4" w:rsidR="007408DA" w:rsidRPr="00E84288" w:rsidRDefault="00E84288" w:rsidP="00E84288">
      <w:pPr>
        <w:spacing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E84288">
        <w:rPr>
          <w:rFonts w:ascii="Arial" w:hAnsi="Arial" w:cs="Arial"/>
          <w:b/>
          <w:sz w:val="24"/>
          <w:szCs w:val="24"/>
        </w:rPr>
        <w:t xml:space="preserve">POR MEDIO DE LA CUAL SE ESTABLECE LA LIQUIDACION OFICIAL DE REVISIÓN A UN CONTRIBUYENTE REGISTRADO Y MATRICULADO EN EL IMPUESTO DE INDUSTRIA Y COMERCIO DEL MUNICIPIO DE </w:t>
      </w:r>
      <w:r>
        <w:rPr>
          <w:rFonts w:ascii="Arial" w:hAnsi="Arial" w:cs="Arial"/>
          <w:b/>
          <w:sz w:val="24"/>
          <w:szCs w:val="24"/>
        </w:rPr>
        <w:t>CAREPA</w:t>
      </w:r>
      <w:r w:rsidRPr="00E84288">
        <w:rPr>
          <w:rFonts w:ascii="Arial" w:hAnsi="Arial" w:cs="Arial"/>
          <w:b/>
          <w:sz w:val="24"/>
          <w:szCs w:val="24"/>
        </w:rPr>
        <w:t>.</w:t>
      </w:r>
    </w:p>
    <w:p w14:paraId="0E21F869" w14:textId="65AB0FB6" w:rsidR="00F6637E" w:rsidRPr="00F6637E" w:rsidRDefault="00F6637E" w:rsidP="00F6637E">
      <w:pPr>
        <w:pStyle w:val="Sinespaciado"/>
        <w:rPr>
          <w:rFonts w:ascii="Arial" w:eastAsia="Calibri" w:hAnsi="Arial" w:cs="Arial"/>
          <w:b/>
          <w:bCs/>
          <w:sz w:val="24"/>
          <w:szCs w:val="24"/>
          <w:lang w:eastAsia="es-CO"/>
        </w:rPr>
      </w:pP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>FECHA:</w:t>
      </w:r>
      <w:r w:rsidR="0012183C">
        <w:rPr>
          <w:rFonts w:ascii="Arial" w:eastAsia="Calibri" w:hAnsi="Arial" w:cs="Arial"/>
          <w:b/>
          <w:bCs/>
          <w:sz w:val="24"/>
          <w:szCs w:val="24"/>
          <w:lang w:eastAsia="es-CO"/>
        </w:rPr>
        <w:t>10 de septiembre del 2024</w:t>
      </w: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ab/>
      </w: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ab/>
      </w:r>
    </w:p>
    <w:p w14:paraId="4AD7A448" w14:textId="77777777" w:rsidR="00A32973" w:rsidRDefault="00A32973" w:rsidP="00F6637E">
      <w:pPr>
        <w:pStyle w:val="Sinespaciado"/>
        <w:rPr>
          <w:rFonts w:ascii="Arial" w:eastAsia="Calibri" w:hAnsi="Arial" w:cs="Arial"/>
          <w:b/>
          <w:bCs/>
          <w:sz w:val="24"/>
          <w:szCs w:val="24"/>
          <w:lang w:eastAsia="es-CO"/>
        </w:rPr>
      </w:pPr>
    </w:p>
    <w:p w14:paraId="48438C91" w14:textId="33C294EA" w:rsidR="00F6637E" w:rsidRPr="00F6637E" w:rsidRDefault="00F6637E" w:rsidP="00F6637E">
      <w:pPr>
        <w:pStyle w:val="Sinespaciado"/>
        <w:rPr>
          <w:rFonts w:ascii="Arial" w:eastAsia="Calibri" w:hAnsi="Arial" w:cs="Arial"/>
          <w:b/>
          <w:bCs/>
          <w:sz w:val="24"/>
          <w:szCs w:val="24"/>
          <w:lang w:eastAsia="es-CO"/>
        </w:rPr>
      </w:pP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>EXPEDIENTE No.</w:t>
      </w: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ab/>
      </w:r>
      <w:r w:rsidR="0012183C">
        <w:rPr>
          <w:rFonts w:ascii="Arial" w:eastAsia="Calibri" w:hAnsi="Arial" w:cs="Arial"/>
          <w:b/>
          <w:bCs/>
          <w:sz w:val="24"/>
          <w:szCs w:val="24"/>
          <w:lang w:eastAsia="es-CO"/>
        </w:rPr>
        <w:t xml:space="preserve"> 45</w:t>
      </w:r>
    </w:p>
    <w:p w14:paraId="627467E5" w14:textId="6A181FD0" w:rsidR="00F6637E" w:rsidRPr="00F6637E" w:rsidRDefault="00F6637E" w:rsidP="00F6637E">
      <w:pPr>
        <w:pStyle w:val="Sinespaciado"/>
        <w:rPr>
          <w:rFonts w:ascii="Arial" w:eastAsia="Calibri" w:hAnsi="Arial" w:cs="Arial"/>
          <w:b/>
          <w:bCs/>
          <w:sz w:val="24"/>
          <w:szCs w:val="24"/>
          <w:lang w:eastAsia="es-CO"/>
        </w:rPr>
      </w:pP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 xml:space="preserve">CONTRIBUYENTE: </w:t>
      </w:r>
      <w:r w:rsidR="0012183C">
        <w:rPr>
          <w:rFonts w:ascii="Arial" w:eastAsia="Calibri" w:hAnsi="Arial" w:cs="Arial"/>
          <w:b/>
          <w:bCs/>
          <w:sz w:val="24"/>
          <w:szCs w:val="24"/>
          <w:lang w:eastAsia="es-CO"/>
        </w:rPr>
        <w:t xml:space="preserve">CONCRECIVIL S.A.S BIC </w:t>
      </w:r>
    </w:p>
    <w:p w14:paraId="26C2B880" w14:textId="46FEDCB4" w:rsidR="00F6637E" w:rsidRPr="00F6637E" w:rsidRDefault="00F6637E" w:rsidP="00F6637E">
      <w:pPr>
        <w:pStyle w:val="Sinespaciado"/>
        <w:rPr>
          <w:rFonts w:ascii="Arial" w:eastAsia="Calibri" w:hAnsi="Arial" w:cs="Arial"/>
          <w:b/>
          <w:bCs/>
          <w:sz w:val="24"/>
          <w:szCs w:val="24"/>
          <w:lang w:eastAsia="es-CO"/>
        </w:rPr>
      </w:pP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>NIT:</w:t>
      </w:r>
      <w:r w:rsidR="0012183C">
        <w:rPr>
          <w:rFonts w:ascii="Arial" w:eastAsia="Calibri" w:hAnsi="Arial" w:cs="Arial"/>
          <w:b/>
          <w:bCs/>
          <w:sz w:val="24"/>
          <w:szCs w:val="24"/>
          <w:lang w:eastAsia="es-CO"/>
        </w:rPr>
        <w:t>900 156 249-1</w:t>
      </w: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ab/>
      </w:r>
    </w:p>
    <w:p w14:paraId="172CC717" w14:textId="6B5E7704" w:rsidR="00F6637E" w:rsidRPr="00F6637E" w:rsidRDefault="00F6637E" w:rsidP="00F6637E">
      <w:pPr>
        <w:pStyle w:val="Sinespaciado"/>
        <w:rPr>
          <w:rFonts w:ascii="Arial" w:eastAsia="Calibri" w:hAnsi="Arial" w:cs="Arial"/>
          <w:b/>
          <w:bCs/>
          <w:sz w:val="24"/>
          <w:szCs w:val="24"/>
          <w:lang w:eastAsia="es-CO"/>
        </w:rPr>
      </w:pP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 xml:space="preserve">DIRECCION: </w:t>
      </w:r>
      <w:r w:rsidR="00A32973">
        <w:rPr>
          <w:rFonts w:ascii="Arial" w:eastAsia="Calibri" w:hAnsi="Arial" w:cs="Arial"/>
          <w:b/>
          <w:bCs/>
          <w:sz w:val="24"/>
          <w:szCs w:val="24"/>
          <w:lang w:eastAsia="es-CO"/>
        </w:rPr>
        <w:t xml:space="preserve">CL </w:t>
      </w:r>
      <w:proofErr w:type="gramStart"/>
      <w:r w:rsidR="00A32973">
        <w:rPr>
          <w:rFonts w:ascii="Arial" w:eastAsia="Calibri" w:hAnsi="Arial" w:cs="Arial"/>
          <w:b/>
          <w:bCs/>
          <w:sz w:val="24"/>
          <w:szCs w:val="24"/>
          <w:lang w:eastAsia="es-CO"/>
        </w:rPr>
        <w:t>30  8</w:t>
      </w:r>
      <w:proofErr w:type="gramEnd"/>
      <w:r w:rsidR="00A32973">
        <w:rPr>
          <w:rFonts w:ascii="Arial" w:eastAsia="Calibri" w:hAnsi="Arial" w:cs="Arial"/>
          <w:b/>
          <w:bCs/>
          <w:sz w:val="24"/>
          <w:szCs w:val="24"/>
          <w:lang w:eastAsia="es-CO"/>
        </w:rPr>
        <w:t xml:space="preserve">B  25  OF 1804 Medellín </w:t>
      </w:r>
    </w:p>
    <w:p w14:paraId="2BDE86DD" w14:textId="0723CDA2" w:rsidR="00F6637E" w:rsidRPr="00F6637E" w:rsidRDefault="00F6637E" w:rsidP="00F6637E">
      <w:pPr>
        <w:pStyle w:val="Sinespaciado"/>
        <w:rPr>
          <w:rFonts w:ascii="Arial" w:eastAsia="Calibri" w:hAnsi="Arial" w:cs="Arial"/>
          <w:b/>
          <w:bCs/>
          <w:sz w:val="24"/>
          <w:szCs w:val="24"/>
          <w:lang w:eastAsia="es-CO"/>
        </w:rPr>
      </w:pP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 xml:space="preserve">CORREO ELECTRÓNICO FISCAL: </w:t>
      </w:r>
      <w:r w:rsidR="00C10AFA">
        <w:rPr>
          <w:rFonts w:ascii="Arial" w:eastAsia="Calibri" w:hAnsi="Arial" w:cs="Arial"/>
          <w:b/>
          <w:bCs/>
          <w:sz w:val="24"/>
          <w:szCs w:val="24"/>
          <w:lang w:eastAsia="es-CO"/>
        </w:rPr>
        <w:t>facturación. 0258@gmail.com</w:t>
      </w:r>
    </w:p>
    <w:p w14:paraId="5B9B23D5" w14:textId="77777777" w:rsidR="00A32973" w:rsidRDefault="00A32973" w:rsidP="00F6637E">
      <w:pPr>
        <w:pStyle w:val="Sinespaciado"/>
        <w:rPr>
          <w:rFonts w:ascii="Arial" w:eastAsia="Calibri" w:hAnsi="Arial" w:cs="Arial"/>
          <w:b/>
          <w:bCs/>
          <w:sz w:val="24"/>
          <w:szCs w:val="24"/>
          <w:lang w:eastAsia="es-CO"/>
        </w:rPr>
      </w:pPr>
    </w:p>
    <w:p w14:paraId="12E88708" w14:textId="5A0DB9BB" w:rsidR="00F6637E" w:rsidRPr="00F6637E" w:rsidRDefault="00F6637E" w:rsidP="00F6637E">
      <w:pPr>
        <w:pStyle w:val="Sinespaciado"/>
        <w:rPr>
          <w:rFonts w:ascii="Arial" w:eastAsia="Calibri" w:hAnsi="Arial" w:cs="Arial"/>
          <w:b/>
          <w:bCs/>
          <w:sz w:val="24"/>
          <w:szCs w:val="24"/>
          <w:lang w:eastAsia="es-CO"/>
        </w:rPr>
      </w:pP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>IMPUESTO: INDUSTRIA Y COMERCIO</w:t>
      </w: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ab/>
      </w: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ab/>
      </w: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ab/>
      </w:r>
    </w:p>
    <w:p w14:paraId="7D9100F7" w14:textId="5501CEA0" w:rsidR="00F6637E" w:rsidRPr="00F6637E" w:rsidRDefault="00F6637E" w:rsidP="00F6637E">
      <w:pPr>
        <w:pStyle w:val="Sinespaciado"/>
        <w:rPr>
          <w:rFonts w:ascii="Arial" w:eastAsia="Calibri" w:hAnsi="Arial" w:cs="Arial"/>
          <w:b/>
          <w:bCs/>
          <w:sz w:val="24"/>
          <w:szCs w:val="24"/>
          <w:lang w:eastAsia="es-CO"/>
        </w:rPr>
      </w:pPr>
      <w:r w:rsidRPr="00F6637E">
        <w:rPr>
          <w:rFonts w:ascii="Arial" w:eastAsia="Calibri" w:hAnsi="Arial" w:cs="Arial"/>
          <w:b/>
          <w:bCs/>
          <w:sz w:val="24"/>
          <w:szCs w:val="24"/>
          <w:lang w:eastAsia="es-CO"/>
        </w:rPr>
        <w:t xml:space="preserve">PERIODO GRAVABLE: </w:t>
      </w:r>
      <w:r w:rsidR="00A32973">
        <w:rPr>
          <w:rFonts w:ascii="Arial" w:eastAsia="Calibri" w:hAnsi="Arial" w:cs="Arial"/>
          <w:b/>
          <w:bCs/>
          <w:sz w:val="24"/>
          <w:szCs w:val="24"/>
          <w:lang w:eastAsia="es-CO"/>
        </w:rPr>
        <w:t>2022</w:t>
      </w:r>
    </w:p>
    <w:p w14:paraId="3EDEF360" w14:textId="37E05250" w:rsidR="00F6637E" w:rsidRPr="00F6637E" w:rsidRDefault="00F6637E" w:rsidP="00F6637E">
      <w:pPr>
        <w:pStyle w:val="Sinespaciado"/>
        <w:rPr>
          <w:rFonts w:ascii="Arial" w:eastAsia="Calibri" w:hAnsi="Arial" w:cs="Arial"/>
          <w:b/>
          <w:bCs/>
          <w:color w:val="000000" w:themeColor="text1"/>
          <w:sz w:val="24"/>
          <w:szCs w:val="24"/>
          <w:lang w:eastAsia="es-CO"/>
        </w:rPr>
      </w:pPr>
      <w:r w:rsidRPr="00F6637E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EMPLAZAMIENTO PARA CORREGIR</w:t>
      </w:r>
      <w:r w:rsidRPr="00F6637E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eastAsia="es-CO"/>
        </w:rPr>
        <w:t xml:space="preserve"> No. </w:t>
      </w:r>
      <w:r w:rsidR="00A32973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eastAsia="es-CO"/>
        </w:rPr>
        <w:t>45</w:t>
      </w:r>
    </w:p>
    <w:p w14:paraId="0A2B763B" w14:textId="77777777" w:rsidR="00F6637E" w:rsidRPr="00F6637E" w:rsidRDefault="00F6637E" w:rsidP="00F6637E">
      <w:pPr>
        <w:pStyle w:val="Sinespaciado"/>
        <w:rPr>
          <w:rFonts w:ascii="Arial" w:eastAsia="Calibri" w:hAnsi="Arial" w:cs="Arial"/>
          <w:b/>
          <w:bCs/>
          <w:sz w:val="24"/>
          <w:szCs w:val="24"/>
          <w:lang w:eastAsia="es-CO"/>
        </w:rPr>
      </w:pPr>
    </w:p>
    <w:p w14:paraId="40636C6E" w14:textId="77777777" w:rsidR="00F6637E" w:rsidRPr="00F6637E" w:rsidRDefault="00F6637E" w:rsidP="00F6637E">
      <w:pPr>
        <w:pStyle w:val="Sinespaciado"/>
        <w:rPr>
          <w:rFonts w:ascii="Arial" w:eastAsia="Calibri" w:hAnsi="Arial" w:cs="Arial"/>
          <w:b/>
          <w:bCs/>
          <w:sz w:val="24"/>
          <w:szCs w:val="24"/>
          <w:lang w:eastAsia="es-CO"/>
        </w:rPr>
      </w:pPr>
    </w:p>
    <w:p w14:paraId="41439E3D" w14:textId="77777777" w:rsidR="00F6637E" w:rsidRPr="00F6637E" w:rsidRDefault="00F6637E" w:rsidP="00F6637E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 w:rsidRPr="00F6637E">
        <w:rPr>
          <w:rFonts w:ascii="Arial" w:hAnsi="Arial" w:cs="Arial"/>
          <w:b/>
          <w:bCs/>
          <w:sz w:val="24"/>
          <w:szCs w:val="24"/>
        </w:rPr>
        <w:t>IMPUESTO DE INDUSTRIA Y COMERCIO</w:t>
      </w:r>
    </w:p>
    <w:p w14:paraId="5CA18CB0" w14:textId="77777777" w:rsidR="007408DA" w:rsidRPr="007408DA" w:rsidRDefault="007408DA" w:rsidP="007408D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1F93F50" w14:textId="605AFCDC" w:rsidR="00F83387" w:rsidRDefault="007408DA" w:rsidP="00F6637E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7408DA">
        <w:rPr>
          <w:rFonts w:ascii="Arial" w:hAnsi="Arial" w:cs="Arial"/>
          <w:sz w:val="24"/>
          <w:szCs w:val="24"/>
        </w:rPr>
        <w:t xml:space="preserve">El </w:t>
      </w:r>
      <w:r w:rsidR="00F83387" w:rsidRPr="007408DA">
        <w:rPr>
          <w:rFonts w:ascii="Arial" w:hAnsi="Arial" w:cs="Arial"/>
          <w:sz w:val="24"/>
          <w:szCs w:val="24"/>
        </w:rPr>
        <w:t>secretario</w:t>
      </w:r>
      <w:r w:rsidRPr="007408DA">
        <w:rPr>
          <w:rFonts w:ascii="Arial" w:hAnsi="Arial" w:cs="Arial"/>
          <w:sz w:val="24"/>
          <w:szCs w:val="24"/>
        </w:rPr>
        <w:t xml:space="preserve"> de Hacienda del Municipio de Carepa, en uso de las atribuciones conferidas por los artículos 66 de la Ley 383 de 1997, 59 de la Ley 788 de 2002</w:t>
      </w:r>
      <w:r w:rsidRPr="007408DA">
        <w:rPr>
          <w:rFonts w:ascii="Arial" w:eastAsia="Calibri" w:hAnsi="Arial" w:cs="Arial"/>
          <w:sz w:val="24"/>
          <w:szCs w:val="24"/>
        </w:rPr>
        <w:t xml:space="preserve"> y en especial las establecidas en los artículos 543, 611, 622, 623 y 625 del Acuerdo 016 de 2021</w:t>
      </w:r>
      <w:r w:rsidRPr="007408DA">
        <w:rPr>
          <w:rFonts w:ascii="Arial" w:eastAsia="Calibri" w:hAnsi="Arial" w:cs="Arial"/>
          <w:color w:val="FF0000"/>
          <w:sz w:val="24"/>
          <w:szCs w:val="24"/>
        </w:rPr>
        <w:t xml:space="preserve"> </w:t>
      </w:r>
      <w:r w:rsidRPr="007408DA">
        <w:rPr>
          <w:rFonts w:ascii="Arial" w:eastAsia="Calibri" w:hAnsi="Arial" w:cs="Arial"/>
          <w:sz w:val="24"/>
          <w:szCs w:val="24"/>
        </w:rPr>
        <w:t>– (Estatuto Tributario Municipal), y considerando que se ha enviado Requerimiento ordinario N° 0</w:t>
      </w:r>
      <w:r w:rsidR="00397657">
        <w:rPr>
          <w:rFonts w:ascii="Arial" w:eastAsia="Calibri" w:hAnsi="Arial" w:cs="Arial"/>
          <w:sz w:val="24"/>
          <w:szCs w:val="24"/>
        </w:rPr>
        <w:t>45</w:t>
      </w:r>
      <w:r w:rsidRPr="007408DA">
        <w:rPr>
          <w:rFonts w:ascii="Arial" w:eastAsia="Calibri" w:hAnsi="Arial" w:cs="Arial"/>
          <w:sz w:val="24"/>
          <w:szCs w:val="24"/>
        </w:rPr>
        <w:t xml:space="preserve"> de </w:t>
      </w:r>
      <w:r w:rsidR="00397657">
        <w:rPr>
          <w:rFonts w:ascii="Arial" w:eastAsia="Calibri" w:hAnsi="Arial" w:cs="Arial"/>
          <w:sz w:val="24"/>
          <w:szCs w:val="24"/>
        </w:rPr>
        <w:t>30</w:t>
      </w:r>
      <w:r w:rsidR="0012449D" w:rsidRPr="00F83387">
        <w:rPr>
          <w:rFonts w:ascii="Arial" w:eastAsia="Calibri" w:hAnsi="Arial" w:cs="Arial"/>
          <w:sz w:val="24"/>
          <w:szCs w:val="24"/>
        </w:rPr>
        <w:t xml:space="preserve"> de </w:t>
      </w:r>
      <w:r w:rsidR="00397657">
        <w:rPr>
          <w:rFonts w:ascii="Arial" w:eastAsia="Calibri" w:hAnsi="Arial" w:cs="Arial"/>
          <w:sz w:val="24"/>
          <w:szCs w:val="24"/>
        </w:rPr>
        <w:t>abril</w:t>
      </w:r>
      <w:r w:rsidRPr="007408DA">
        <w:rPr>
          <w:rFonts w:ascii="Arial" w:eastAsia="Calibri" w:hAnsi="Arial" w:cs="Arial"/>
          <w:sz w:val="24"/>
          <w:szCs w:val="24"/>
        </w:rPr>
        <w:t>, solicitando información del Impuesto de Industria y Comercio correspondiente al año gravable 202</w:t>
      </w:r>
      <w:r w:rsidR="0012449D" w:rsidRPr="00F83387">
        <w:rPr>
          <w:rFonts w:ascii="Arial" w:eastAsia="Calibri" w:hAnsi="Arial" w:cs="Arial"/>
          <w:sz w:val="24"/>
          <w:szCs w:val="24"/>
        </w:rPr>
        <w:t>2</w:t>
      </w:r>
      <w:r w:rsidRPr="007408DA">
        <w:rPr>
          <w:rFonts w:ascii="Arial" w:eastAsia="Calibri" w:hAnsi="Arial" w:cs="Arial"/>
          <w:sz w:val="24"/>
          <w:szCs w:val="24"/>
        </w:rPr>
        <w:t xml:space="preserve"> periodo de pago 202</w:t>
      </w:r>
      <w:r w:rsidR="0012449D" w:rsidRPr="00F83387">
        <w:rPr>
          <w:rFonts w:ascii="Arial" w:eastAsia="Calibri" w:hAnsi="Arial" w:cs="Arial"/>
          <w:sz w:val="24"/>
          <w:szCs w:val="24"/>
        </w:rPr>
        <w:t>3</w:t>
      </w:r>
      <w:r w:rsidRPr="007408DA">
        <w:rPr>
          <w:rFonts w:ascii="Arial" w:eastAsia="Calibri" w:hAnsi="Arial" w:cs="Arial"/>
          <w:sz w:val="24"/>
          <w:szCs w:val="24"/>
        </w:rPr>
        <w:t>.</w:t>
      </w:r>
    </w:p>
    <w:p w14:paraId="1DA3743E" w14:textId="77777777" w:rsidR="00F6637E" w:rsidRPr="00F6637E" w:rsidRDefault="00F6637E" w:rsidP="00F6637E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29F2CAE2" w14:textId="22AF2CB7" w:rsidR="00F83387" w:rsidRPr="007408DA" w:rsidRDefault="00F6637E" w:rsidP="00F6637E">
      <w:pPr>
        <w:jc w:val="center"/>
        <w:rPr>
          <w:rFonts w:ascii="Arial" w:hAnsi="Arial" w:cs="Arial"/>
          <w:b/>
          <w:sz w:val="24"/>
          <w:szCs w:val="24"/>
        </w:rPr>
      </w:pPr>
      <w:r w:rsidRPr="00F6637E">
        <w:rPr>
          <w:rFonts w:ascii="Arial" w:eastAsia="Calibri" w:hAnsi="Arial" w:cs="Arial"/>
          <w:b/>
          <w:sz w:val="24"/>
          <w:szCs w:val="24"/>
        </w:rPr>
        <w:t>CONSIDERANDO</w:t>
      </w:r>
    </w:p>
    <w:p w14:paraId="6FEE6731" w14:textId="1093298D" w:rsidR="007408DA" w:rsidRPr="00E84288" w:rsidRDefault="007408DA" w:rsidP="00E84288">
      <w:pPr>
        <w:jc w:val="both"/>
        <w:rPr>
          <w:rFonts w:ascii="Arial" w:eastAsia="Calibri" w:hAnsi="Arial" w:cs="Arial"/>
          <w:b/>
          <w:sz w:val="24"/>
          <w:szCs w:val="24"/>
        </w:rPr>
      </w:pP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>Que el contribuyente</w:t>
      </w:r>
      <w:r w:rsidR="00566A0B">
        <w:rPr>
          <w:rFonts w:ascii="Arial" w:eastAsia="Times New Roman" w:hAnsi="Arial" w:cs="Arial"/>
          <w:sz w:val="24"/>
          <w:szCs w:val="24"/>
          <w:lang w:val="es-ES" w:eastAsia="es-ES"/>
        </w:rPr>
        <w:t>:</w:t>
      </w:r>
      <w:r w:rsidRPr="007408DA">
        <w:rPr>
          <w:rFonts w:ascii="Arial" w:eastAsia="Times New Roman" w:hAnsi="Arial" w:cs="Arial"/>
          <w:b/>
          <w:sz w:val="24"/>
          <w:szCs w:val="24"/>
          <w:lang w:val="es-ES" w:eastAsia="es-ES"/>
        </w:rPr>
        <w:t xml:space="preserve"> </w:t>
      </w:r>
      <w:r w:rsidR="00566A0B">
        <w:rPr>
          <w:rFonts w:ascii="Arial" w:hAnsi="Arial" w:cs="Arial"/>
          <w:sz w:val="24"/>
          <w:szCs w:val="24"/>
        </w:rPr>
        <w:t xml:space="preserve">CONCRECIVIL S.A.S </w:t>
      </w:r>
      <w:proofErr w:type="gramStart"/>
      <w:r w:rsidR="00566A0B">
        <w:rPr>
          <w:rFonts w:ascii="Arial" w:hAnsi="Arial" w:cs="Arial"/>
          <w:sz w:val="24"/>
          <w:szCs w:val="24"/>
        </w:rPr>
        <w:t xml:space="preserve">BIC </w:t>
      </w:r>
      <w:r w:rsidR="00566A0B" w:rsidRPr="007408DA">
        <w:rPr>
          <w:rFonts w:ascii="Arial" w:hAnsi="Arial" w:cs="Arial"/>
          <w:b/>
          <w:noProof/>
          <w:sz w:val="24"/>
          <w:szCs w:val="24"/>
        </w:rPr>
        <w:t xml:space="preserve"> </w:t>
      </w:r>
      <w:r w:rsidRPr="007408DA">
        <w:rPr>
          <w:rFonts w:ascii="Arial" w:eastAsia="Calibri" w:hAnsi="Arial" w:cs="Arial"/>
          <w:b/>
          <w:sz w:val="24"/>
          <w:szCs w:val="24"/>
        </w:rPr>
        <w:t>,</w:t>
      </w:r>
      <w:proofErr w:type="gramEnd"/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con NIT. N° </w:t>
      </w:r>
      <w:r w:rsidR="00566A0B">
        <w:rPr>
          <w:rFonts w:ascii="Arial" w:hAnsi="Arial" w:cs="Arial"/>
          <w:sz w:val="24"/>
          <w:szCs w:val="24"/>
        </w:rPr>
        <w:t>900 156 249-1</w:t>
      </w:r>
      <w:r w:rsidRPr="007408DA">
        <w:rPr>
          <w:rFonts w:ascii="Arial" w:eastAsia="Calibri" w:hAnsi="Arial" w:cs="Arial"/>
          <w:sz w:val="24"/>
          <w:szCs w:val="24"/>
        </w:rPr>
        <w:t xml:space="preserve">, </w:t>
      </w: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>Está matriculado en el Impuesto de Industria y Comercio.</w:t>
      </w:r>
    </w:p>
    <w:p w14:paraId="24760DA9" w14:textId="4ED62999" w:rsidR="007408DA" w:rsidRDefault="007408DA" w:rsidP="007408D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>Que el contribuyente presentó declaración de industria y comercio por el periodo gravable 202</w:t>
      </w:r>
      <w:r w:rsidR="00B53A50">
        <w:rPr>
          <w:rFonts w:ascii="Arial" w:eastAsia="Times New Roman" w:hAnsi="Arial" w:cs="Arial"/>
          <w:sz w:val="24"/>
          <w:szCs w:val="24"/>
          <w:lang w:val="es-ES" w:eastAsia="es-ES"/>
        </w:rPr>
        <w:t>2</w:t>
      </w: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.            </w:t>
      </w:r>
    </w:p>
    <w:p w14:paraId="0906C23B" w14:textId="77777777" w:rsidR="00E84288" w:rsidRPr="00E84288" w:rsidRDefault="00E84288" w:rsidP="00E84288">
      <w:pPr>
        <w:spacing w:after="0" w:line="276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14:paraId="5FF6CB1C" w14:textId="6DABD7BA" w:rsidR="007408DA" w:rsidRDefault="007408DA" w:rsidP="007408D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Que se expide </w:t>
      </w:r>
      <w:r w:rsidRPr="007408DA">
        <w:rPr>
          <w:rFonts w:ascii="Arial" w:eastAsia="Calibri" w:hAnsi="Arial" w:cs="Arial"/>
          <w:sz w:val="24"/>
          <w:szCs w:val="24"/>
        </w:rPr>
        <w:t xml:space="preserve">Requerimiento ordinario N° </w:t>
      </w:r>
      <w:r w:rsidR="003F481B">
        <w:rPr>
          <w:rFonts w:ascii="Arial" w:eastAsia="Calibri" w:hAnsi="Arial" w:cs="Arial"/>
          <w:sz w:val="24"/>
          <w:szCs w:val="24"/>
        </w:rPr>
        <w:t>45</w:t>
      </w:r>
      <w:r w:rsidRPr="007408DA">
        <w:rPr>
          <w:rFonts w:ascii="Arial" w:eastAsia="Calibri" w:hAnsi="Arial" w:cs="Arial"/>
          <w:sz w:val="24"/>
          <w:szCs w:val="24"/>
        </w:rPr>
        <w:t xml:space="preserve"> de </w:t>
      </w:r>
      <w:r w:rsidR="003F481B">
        <w:rPr>
          <w:rFonts w:ascii="Arial" w:eastAsia="Calibri" w:hAnsi="Arial" w:cs="Arial"/>
          <w:sz w:val="24"/>
          <w:szCs w:val="24"/>
        </w:rPr>
        <w:t>30</w:t>
      </w:r>
      <w:r w:rsidRPr="007408DA">
        <w:rPr>
          <w:rFonts w:ascii="Arial" w:eastAsia="Calibri" w:hAnsi="Arial" w:cs="Arial"/>
          <w:sz w:val="24"/>
          <w:szCs w:val="24"/>
        </w:rPr>
        <w:t xml:space="preserve"> de </w:t>
      </w:r>
      <w:r w:rsidR="005B438F">
        <w:rPr>
          <w:rFonts w:ascii="Arial" w:eastAsia="Calibri" w:hAnsi="Arial" w:cs="Arial"/>
          <w:sz w:val="24"/>
          <w:szCs w:val="24"/>
        </w:rPr>
        <w:t>abril</w:t>
      </w: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>, y notificada</w:t>
      </w:r>
      <w:r w:rsidR="005D7AE5" w:rsidRPr="00F83387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el </w:t>
      </w:r>
      <w:r w:rsidR="005D7AE5" w:rsidRPr="00272929">
        <w:rPr>
          <w:rFonts w:ascii="Arial" w:eastAsia="Times New Roman" w:hAnsi="Arial" w:cs="Arial"/>
          <w:sz w:val="24"/>
          <w:szCs w:val="24"/>
          <w:lang w:val="es-ES" w:eastAsia="es-ES"/>
        </w:rPr>
        <w:t>0</w:t>
      </w:r>
      <w:r w:rsidR="00272929" w:rsidRPr="00272929">
        <w:rPr>
          <w:rFonts w:ascii="Arial" w:eastAsia="Times New Roman" w:hAnsi="Arial" w:cs="Arial"/>
          <w:sz w:val="24"/>
          <w:szCs w:val="24"/>
          <w:lang w:val="es-ES" w:eastAsia="es-ES"/>
        </w:rPr>
        <w:t>2</w:t>
      </w:r>
      <w:r w:rsidRPr="00272929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de </w:t>
      </w:r>
      <w:r w:rsidR="00272929">
        <w:rPr>
          <w:rFonts w:ascii="Arial" w:eastAsia="Times New Roman" w:hAnsi="Arial" w:cs="Arial"/>
          <w:sz w:val="24"/>
          <w:szCs w:val="24"/>
          <w:lang w:val="es-ES" w:eastAsia="es-ES"/>
        </w:rPr>
        <w:t>mayo</w:t>
      </w: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de </w:t>
      </w:r>
      <w:r w:rsidR="005D7AE5" w:rsidRPr="00F83387">
        <w:rPr>
          <w:rFonts w:ascii="Arial" w:eastAsia="Times New Roman" w:hAnsi="Arial" w:cs="Arial"/>
          <w:sz w:val="24"/>
          <w:szCs w:val="24"/>
          <w:lang w:val="es-ES" w:eastAsia="es-ES"/>
        </w:rPr>
        <w:t>2024</w:t>
      </w: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>, donde el contribuyente hizo entrega de la documentación requerida.</w:t>
      </w:r>
    </w:p>
    <w:p w14:paraId="747FFA18" w14:textId="77777777" w:rsidR="00895F42" w:rsidRDefault="00895F42" w:rsidP="00895F42">
      <w:pPr>
        <w:autoSpaceDE w:val="0"/>
        <w:autoSpaceDN w:val="0"/>
        <w:adjustRightInd w:val="0"/>
        <w:spacing w:after="0" w:line="276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14:paraId="1B1ABB57" w14:textId="3C8814B5" w:rsidR="00895F42" w:rsidRPr="007408DA" w:rsidRDefault="00895F42" w:rsidP="007408DA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>
        <w:rPr>
          <w:rFonts w:ascii="Arial" w:eastAsia="Times New Roman" w:hAnsi="Arial" w:cs="Arial"/>
          <w:sz w:val="24"/>
          <w:szCs w:val="24"/>
          <w:lang w:val="es-ES" w:eastAsia="es-ES"/>
        </w:rPr>
        <w:t xml:space="preserve">Consideraciones del emplazamiento número 45 del 05 de agosto del 2024 notificado el </w:t>
      </w:r>
      <w:r w:rsidR="00FC00A3">
        <w:rPr>
          <w:rFonts w:ascii="Arial" w:eastAsia="Times New Roman" w:hAnsi="Arial" w:cs="Arial"/>
          <w:sz w:val="24"/>
          <w:szCs w:val="24"/>
          <w:lang w:val="es-ES" w:eastAsia="es-ES"/>
        </w:rPr>
        <w:t xml:space="preserve">08 </w:t>
      </w:r>
      <w:r w:rsidRPr="00895F42">
        <w:rPr>
          <w:rFonts w:ascii="Arial" w:eastAsia="Times New Roman" w:hAnsi="Arial" w:cs="Arial"/>
          <w:sz w:val="24"/>
          <w:szCs w:val="24"/>
          <w:lang w:val="es-ES" w:eastAsia="es-ES"/>
        </w:rPr>
        <w:t>de</w:t>
      </w:r>
      <w:r>
        <w:rPr>
          <w:rFonts w:ascii="Arial" w:eastAsia="Times New Roman" w:hAnsi="Arial" w:cs="Arial"/>
          <w:sz w:val="24"/>
          <w:szCs w:val="24"/>
          <w:lang w:val="es-ES" w:eastAsia="es-ES"/>
        </w:rPr>
        <w:t xml:space="preserve"> agosto del 2024.</w:t>
      </w:r>
    </w:p>
    <w:p w14:paraId="19DACC4A" w14:textId="77777777" w:rsidR="007408DA" w:rsidRPr="007408DA" w:rsidRDefault="007408DA" w:rsidP="007408DA">
      <w:pPr>
        <w:autoSpaceDE w:val="0"/>
        <w:autoSpaceDN w:val="0"/>
        <w:adjustRightInd w:val="0"/>
        <w:spacing w:after="0" w:line="276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14:paraId="03693160" w14:textId="01F367BB" w:rsidR="007408DA" w:rsidRPr="00107C48" w:rsidRDefault="007408DA" w:rsidP="00107C48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es-ES" w:eastAsia="es-ES"/>
        </w:rPr>
      </w:pP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>Que el contribuyente reporta para el periodo 202</w:t>
      </w:r>
      <w:r w:rsidR="00B53A50">
        <w:rPr>
          <w:rFonts w:ascii="Arial" w:eastAsia="Times New Roman" w:hAnsi="Arial" w:cs="Arial"/>
          <w:sz w:val="24"/>
          <w:szCs w:val="24"/>
          <w:lang w:val="es-ES" w:eastAsia="es-ES"/>
        </w:rPr>
        <w:t>2</w:t>
      </w: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en la Dirección de Impuestos y Aduanas Nacionales “DIAN” (F</w:t>
      </w:r>
      <w:r w:rsidR="005D7AE5" w:rsidRPr="00F83387">
        <w:rPr>
          <w:rFonts w:ascii="Arial" w:eastAsia="Times New Roman" w:hAnsi="Arial" w:cs="Arial"/>
          <w:sz w:val="24"/>
          <w:szCs w:val="24"/>
          <w:lang w:val="es-ES" w:eastAsia="es-ES"/>
        </w:rPr>
        <w:t>110</w:t>
      </w: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) unos ingresos de </w:t>
      </w:r>
      <w:r w:rsidR="005D7AE5" w:rsidRPr="00F83387">
        <w:rPr>
          <w:rFonts w:ascii="Arial" w:eastAsia="Times New Roman" w:hAnsi="Arial" w:cs="Arial"/>
          <w:sz w:val="24"/>
          <w:szCs w:val="24"/>
          <w:lang w:val="es-ES" w:eastAsia="es-ES"/>
        </w:rPr>
        <w:t>$</w:t>
      </w:r>
      <w:r w:rsidR="003F481B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>39.081.966.000</w:t>
      </w: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pesos.</w:t>
      </w:r>
      <w:r w:rsidR="005D7AE5" w:rsidRPr="00F83387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</w:t>
      </w:r>
      <w:r w:rsidR="00107C48" w:rsidRPr="00F83387">
        <w:rPr>
          <w:rFonts w:ascii="Arial" w:eastAsia="Times New Roman" w:hAnsi="Arial" w:cs="Arial"/>
          <w:sz w:val="24"/>
          <w:szCs w:val="24"/>
          <w:lang w:val="es-ES" w:eastAsia="es-ES"/>
        </w:rPr>
        <w:t xml:space="preserve">Y </w:t>
      </w:r>
      <w:r w:rsidR="00107C48" w:rsidRPr="007408DA">
        <w:rPr>
          <w:rFonts w:ascii="Arial" w:eastAsia="Times New Roman" w:hAnsi="Arial" w:cs="Arial"/>
          <w:sz w:val="24"/>
          <w:szCs w:val="24"/>
          <w:lang w:val="es-ES" w:eastAsia="es-ES"/>
        </w:rPr>
        <w:t>por</w:t>
      </w:r>
      <w:r w:rsidRPr="007408DA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concepto del Impuesto de Industria y Comercio y sus Complementarios Avisos y Tableros</w:t>
      </w:r>
      <w:r w:rsidR="005B438F">
        <w:rPr>
          <w:rFonts w:ascii="Arial" w:eastAsia="Times New Roman" w:hAnsi="Arial" w:cs="Arial"/>
          <w:color w:val="000000"/>
          <w:sz w:val="24"/>
          <w:szCs w:val="24"/>
          <w:lang w:eastAsia="es-CO"/>
        </w:rPr>
        <w:t xml:space="preserve"> la suma de </w:t>
      </w:r>
      <w:r w:rsidR="005B438F" w:rsidRPr="00107C48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>$</w:t>
      </w:r>
      <w:r w:rsidR="00107C48" w:rsidRPr="00107C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ES" w:eastAsia="es-ES"/>
        </w:rPr>
        <w:t xml:space="preserve"> 38.777.013.641</w:t>
      </w:r>
      <w:r w:rsidR="005B438F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, con una diferencia de $</w:t>
      </w:r>
      <w:r w:rsidR="00107C48" w:rsidRPr="00107C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ES" w:eastAsia="es-ES"/>
        </w:rPr>
        <w:t>304.952.359</w:t>
      </w:r>
      <w:r w:rsidR="00107C48" w:rsidRPr="00107C48">
        <w:rPr>
          <w:rFonts w:ascii="Calibri" w:eastAsia="Times New Roman" w:hAnsi="Calibri" w:cs="Calibri"/>
          <w:color w:val="000000"/>
          <w:sz w:val="22"/>
          <w:szCs w:val="22"/>
          <w:lang w:val="es-ES" w:eastAsia="es-ES"/>
        </w:rPr>
        <w:t xml:space="preserve"> </w:t>
      </w:r>
      <w:r w:rsidR="00221DB3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millones</w:t>
      </w:r>
      <w:r w:rsidR="005D7AE5" w:rsidRPr="00F83387">
        <w:rPr>
          <w:rFonts w:ascii="Arial" w:eastAsia="Times New Roman" w:hAnsi="Arial" w:cs="Arial"/>
          <w:color w:val="000000"/>
          <w:sz w:val="24"/>
          <w:szCs w:val="24"/>
          <w:lang w:eastAsia="es-CO"/>
        </w:rPr>
        <w:t>.</w:t>
      </w:r>
    </w:p>
    <w:p w14:paraId="2EFAC7E5" w14:textId="77777777" w:rsidR="005D7AE5" w:rsidRPr="00F83387" w:rsidRDefault="005D7AE5" w:rsidP="005D7AE5">
      <w:pPr>
        <w:pStyle w:val="Prrafodelista"/>
        <w:rPr>
          <w:rFonts w:ascii="Arial" w:hAnsi="Arial" w:cs="Arial"/>
        </w:rPr>
      </w:pPr>
    </w:p>
    <w:p w14:paraId="747B0850" w14:textId="77777777" w:rsidR="005D7AE5" w:rsidRPr="007408DA" w:rsidRDefault="005D7AE5" w:rsidP="005D7AE5">
      <w:pPr>
        <w:autoSpaceDE w:val="0"/>
        <w:autoSpaceDN w:val="0"/>
        <w:adjustRightInd w:val="0"/>
        <w:spacing w:after="0" w:line="276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14:paraId="7597DE41" w14:textId="34F93AD0" w:rsidR="007408DA" w:rsidRPr="007408DA" w:rsidRDefault="007408DA" w:rsidP="007408D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  <w:lang w:eastAsia="es-CO"/>
        </w:rPr>
      </w:pPr>
      <w:r w:rsidRPr="007408DA">
        <w:rPr>
          <w:rFonts w:ascii="Arial" w:hAnsi="Arial" w:cs="Arial"/>
          <w:sz w:val="24"/>
          <w:szCs w:val="24"/>
          <w:lang w:eastAsia="es-CO"/>
        </w:rPr>
        <w:t xml:space="preserve">Que al contribuyente se le notifica oficio N° </w:t>
      </w:r>
      <w:r w:rsidR="00107C48">
        <w:rPr>
          <w:rFonts w:ascii="Arial" w:hAnsi="Arial" w:cs="Arial"/>
          <w:sz w:val="24"/>
          <w:szCs w:val="24"/>
          <w:lang w:eastAsia="es-CO"/>
        </w:rPr>
        <w:t>45</w:t>
      </w:r>
      <w:r w:rsidRPr="007408DA">
        <w:rPr>
          <w:rFonts w:ascii="Arial" w:hAnsi="Arial" w:cs="Arial"/>
          <w:sz w:val="24"/>
          <w:szCs w:val="24"/>
          <w:lang w:eastAsia="es-CO"/>
        </w:rPr>
        <w:t xml:space="preserve"> el </w:t>
      </w:r>
      <w:r w:rsidRPr="00272929">
        <w:rPr>
          <w:rFonts w:ascii="Arial" w:hAnsi="Arial" w:cs="Arial"/>
          <w:sz w:val="24"/>
          <w:szCs w:val="24"/>
          <w:lang w:eastAsia="es-CO"/>
        </w:rPr>
        <w:t xml:space="preserve">día </w:t>
      </w:r>
      <w:r w:rsidR="00272929">
        <w:rPr>
          <w:rFonts w:ascii="Arial" w:hAnsi="Arial" w:cs="Arial"/>
          <w:sz w:val="24"/>
          <w:szCs w:val="24"/>
          <w:lang w:eastAsia="es-CO"/>
        </w:rPr>
        <w:t>2</w:t>
      </w:r>
      <w:r w:rsidRPr="00272929">
        <w:rPr>
          <w:rFonts w:ascii="Arial" w:hAnsi="Arial" w:cs="Arial"/>
          <w:sz w:val="24"/>
          <w:szCs w:val="24"/>
          <w:lang w:eastAsia="es-CO"/>
        </w:rPr>
        <w:t xml:space="preserve"> de </w:t>
      </w:r>
      <w:r w:rsidR="00272929">
        <w:rPr>
          <w:rFonts w:ascii="Arial" w:hAnsi="Arial" w:cs="Arial"/>
          <w:sz w:val="24"/>
          <w:szCs w:val="24"/>
          <w:lang w:eastAsia="es-CO"/>
        </w:rPr>
        <w:t>mayo</w:t>
      </w:r>
      <w:r w:rsidR="005D7AE5" w:rsidRPr="00F83387">
        <w:rPr>
          <w:rFonts w:ascii="Arial" w:hAnsi="Arial" w:cs="Arial"/>
          <w:sz w:val="24"/>
          <w:szCs w:val="24"/>
          <w:lang w:eastAsia="es-CO"/>
        </w:rPr>
        <w:t xml:space="preserve"> </w:t>
      </w:r>
      <w:r w:rsidRPr="007408DA">
        <w:rPr>
          <w:rFonts w:ascii="Arial" w:hAnsi="Arial" w:cs="Arial"/>
          <w:sz w:val="24"/>
          <w:szCs w:val="24"/>
          <w:lang w:eastAsia="es-CO"/>
        </w:rPr>
        <w:t>de</w:t>
      </w:r>
      <w:r w:rsidR="005D7AE5" w:rsidRPr="00F83387">
        <w:rPr>
          <w:rFonts w:ascii="Arial" w:hAnsi="Arial" w:cs="Arial"/>
          <w:sz w:val="24"/>
          <w:szCs w:val="24"/>
          <w:lang w:eastAsia="es-CO"/>
        </w:rPr>
        <w:t>l</w:t>
      </w:r>
      <w:r w:rsidRPr="007408DA">
        <w:rPr>
          <w:rFonts w:ascii="Arial" w:hAnsi="Arial" w:cs="Arial"/>
          <w:sz w:val="24"/>
          <w:szCs w:val="24"/>
          <w:lang w:eastAsia="es-CO"/>
        </w:rPr>
        <w:t xml:space="preserve"> 202</w:t>
      </w:r>
      <w:r w:rsidR="005D7AE5" w:rsidRPr="00F83387">
        <w:rPr>
          <w:rFonts w:ascii="Arial" w:hAnsi="Arial" w:cs="Arial"/>
          <w:sz w:val="24"/>
          <w:szCs w:val="24"/>
          <w:lang w:eastAsia="es-CO"/>
        </w:rPr>
        <w:t>4</w:t>
      </w:r>
      <w:r w:rsidRPr="007408DA">
        <w:rPr>
          <w:rFonts w:ascii="Arial" w:hAnsi="Arial" w:cs="Arial"/>
          <w:sz w:val="24"/>
          <w:szCs w:val="24"/>
          <w:lang w:eastAsia="es-CO"/>
        </w:rPr>
        <w:t xml:space="preserve">, donde se le solicita hacer llegar copia de </w:t>
      </w:r>
      <w:r w:rsidR="005D7AE5" w:rsidRPr="00F83387">
        <w:rPr>
          <w:rFonts w:ascii="Arial" w:hAnsi="Arial" w:cs="Arial"/>
          <w:sz w:val="24"/>
          <w:szCs w:val="24"/>
          <w:lang w:eastAsia="es-CO"/>
        </w:rPr>
        <w:t>las declaraciones</w:t>
      </w:r>
      <w:r w:rsidRPr="007408DA">
        <w:rPr>
          <w:rFonts w:ascii="Arial" w:hAnsi="Arial" w:cs="Arial"/>
          <w:sz w:val="24"/>
          <w:szCs w:val="24"/>
          <w:lang w:eastAsia="es-CO"/>
        </w:rPr>
        <w:t xml:space="preserve"> de los otros municipios firmadas por el representante legal y el contador, con sello y firma de recibido del ente territorial, que soporten la diferencia existente o que proceda a corregir la declaración de industria y comercio del periodo gravable 202</w:t>
      </w:r>
      <w:r w:rsidR="005A6AFE">
        <w:rPr>
          <w:rFonts w:ascii="Arial" w:hAnsi="Arial" w:cs="Arial"/>
          <w:sz w:val="24"/>
          <w:szCs w:val="24"/>
          <w:lang w:eastAsia="es-CO"/>
        </w:rPr>
        <w:t>2</w:t>
      </w:r>
      <w:r w:rsidRPr="007408DA">
        <w:rPr>
          <w:rFonts w:ascii="Arial" w:hAnsi="Arial" w:cs="Arial"/>
          <w:sz w:val="24"/>
          <w:szCs w:val="24"/>
          <w:lang w:eastAsia="es-CO"/>
        </w:rPr>
        <w:t>.</w:t>
      </w:r>
    </w:p>
    <w:p w14:paraId="5E364E29" w14:textId="77777777" w:rsidR="007408DA" w:rsidRPr="007408DA" w:rsidRDefault="007408DA" w:rsidP="007408DA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4"/>
          <w:szCs w:val="24"/>
          <w:lang w:eastAsia="es-CO"/>
        </w:rPr>
      </w:pPr>
    </w:p>
    <w:p w14:paraId="6461601F" w14:textId="09391E92" w:rsidR="007408DA" w:rsidRPr="007408DA" w:rsidRDefault="007408DA" w:rsidP="007408DA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Que la información contenida en las declaraciones de impuestos nacionales del contribuyente, se constituyen en prueba documental </w:t>
      </w:r>
      <w:r w:rsidRPr="007408DA">
        <w:rPr>
          <w:rFonts w:ascii="Arial" w:eastAsia="Arial" w:hAnsi="Arial" w:cs="Arial"/>
          <w:color w:val="0E0E0E"/>
          <w:spacing w:val="1"/>
          <w:sz w:val="24"/>
          <w:szCs w:val="24"/>
          <w:lang w:eastAsia="es-ES"/>
        </w:rPr>
        <w:t>para</w:t>
      </w:r>
      <w:r w:rsidRPr="007408DA">
        <w:rPr>
          <w:rFonts w:ascii="Arial" w:eastAsia="Arial" w:hAnsi="Arial" w:cs="Arial"/>
          <w:color w:val="0E0E0E"/>
          <w:spacing w:val="53"/>
          <w:sz w:val="24"/>
          <w:szCs w:val="24"/>
          <w:lang w:eastAsia="es-ES"/>
        </w:rPr>
        <w:t xml:space="preserve"> </w:t>
      </w:r>
      <w:r w:rsidRPr="007408DA">
        <w:rPr>
          <w:rFonts w:ascii="Arial" w:eastAsia="Arial" w:hAnsi="Arial" w:cs="Arial"/>
          <w:color w:val="0E0E0E"/>
          <w:sz w:val="24"/>
          <w:szCs w:val="24"/>
          <w:lang w:eastAsia="es-ES"/>
        </w:rPr>
        <w:t xml:space="preserve">efectos </w:t>
      </w:r>
      <w:r w:rsidRPr="007408DA">
        <w:rPr>
          <w:rFonts w:ascii="Arial" w:eastAsia="Arial" w:hAnsi="Arial" w:cs="Arial"/>
          <w:color w:val="0E0E0E"/>
          <w:spacing w:val="3"/>
          <w:sz w:val="24"/>
          <w:szCs w:val="24"/>
          <w:lang w:eastAsia="es-ES"/>
        </w:rPr>
        <w:t>de</w:t>
      </w:r>
      <w:r w:rsidRPr="007408DA">
        <w:rPr>
          <w:rFonts w:ascii="Arial" w:eastAsia="Arial" w:hAnsi="Arial" w:cs="Arial"/>
          <w:color w:val="0E0E0E"/>
          <w:sz w:val="24"/>
          <w:szCs w:val="24"/>
          <w:lang w:eastAsia="es-ES"/>
        </w:rPr>
        <w:t xml:space="preserve"> adelantar</w:t>
      </w:r>
      <w:r w:rsidRPr="007408DA">
        <w:rPr>
          <w:rFonts w:ascii="Arial" w:eastAsia="Arial" w:hAnsi="Arial" w:cs="Arial"/>
          <w:color w:val="0E0E0E"/>
          <w:spacing w:val="60"/>
          <w:sz w:val="24"/>
          <w:szCs w:val="24"/>
          <w:lang w:eastAsia="es-ES"/>
        </w:rPr>
        <w:t xml:space="preserve"> </w:t>
      </w:r>
      <w:r w:rsidRPr="007408DA">
        <w:rPr>
          <w:rFonts w:ascii="Arial" w:eastAsia="Arial" w:hAnsi="Arial" w:cs="Arial"/>
          <w:color w:val="0E0E0E"/>
          <w:sz w:val="24"/>
          <w:szCs w:val="24"/>
          <w:lang w:eastAsia="es-ES"/>
        </w:rPr>
        <w:t>los</w:t>
      </w:r>
      <w:r w:rsidRPr="007408DA">
        <w:rPr>
          <w:rFonts w:ascii="Arial" w:eastAsia="Arial" w:hAnsi="Arial" w:cs="Arial"/>
          <w:color w:val="0E0E0E"/>
          <w:spacing w:val="65"/>
          <w:sz w:val="24"/>
          <w:szCs w:val="24"/>
          <w:lang w:eastAsia="es-ES"/>
        </w:rPr>
        <w:t xml:space="preserve"> </w:t>
      </w:r>
      <w:r w:rsidRPr="007408DA">
        <w:rPr>
          <w:rFonts w:ascii="Arial" w:eastAsia="Arial" w:hAnsi="Arial" w:cs="Arial"/>
          <w:color w:val="0E0E0E"/>
          <w:sz w:val="24"/>
          <w:szCs w:val="24"/>
          <w:lang w:eastAsia="es-ES"/>
        </w:rPr>
        <w:t>procesos</w:t>
      </w:r>
      <w:r w:rsidRPr="007408DA">
        <w:rPr>
          <w:rFonts w:ascii="Arial" w:eastAsia="Arial" w:hAnsi="Arial" w:cs="Arial"/>
          <w:color w:val="0E0E0E"/>
          <w:spacing w:val="58"/>
          <w:sz w:val="24"/>
          <w:szCs w:val="24"/>
          <w:lang w:eastAsia="es-ES"/>
        </w:rPr>
        <w:t xml:space="preserve"> </w:t>
      </w:r>
      <w:r w:rsidRPr="007408DA">
        <w:rPr>
          <w:rFonts w:ascii="Arial" w:eastAsia="Arial" w:hAnsi="Arial" w:cs="Arial"/>
          <w:color w:val="0E0E0E"/>
          <w:sz w:val="24"/>
          <w:szCs w:val="24"/>
          <w:lang w:eastAsia="es-ES"/>
        </w:rPr>
        <w:t>de determinación</w:t>
      </w:r>
      <w:r w:rsidRPr="007408DA">
        <w:rPr>
          <w:rFonts w:ascii="Arial" w:eastAsia="Arial" w:hAnsi="Arial" w:cs="Arial"/>
          <w:color w:val="0E0E0E"/>
          <w:spacing w:val="-4"/>
          <w:sz w:val="24"/>
          <w:szCs w:val="24"/>
          <w:lang w:eastAsia="es-ES"/>
        </w:rPr>
        <w:t xml:space="preserve"> </w:t>
      </w:r>
      <w:r w:rsidRPr="007408DA">
        <w:rPr>
          <w:rFonts w:ascii="Arial" w:eastAsia="Arial" w:hAnsi="Arial" w:cs="Arial"/>
          <w:color w:val="0E0E0E"/>
          <w:sz w:val="24"/>
          <w:szCs w:val="24"/>
          <w:lang w:eastAsia="es-ES"/>
        </w:rPr>
        <w:t>de</w:t>
      </w:r>
      <w:r w:rsidRPr="007408DA">
        <w:rPr>
          <w:rFonts w:ascii="Arial" w:eastAsia="Arial" w:hAnsi="Arial" w:cs="Arial"/>
          <w:color w:val="0E0E0E"/>
          <w:spacing w:val="34"/>
          <w:sz w:val="24"/>
          <w:szCs w:val="24"/>
          <w:lang w:eastAsia="es-ES"/>
        </w:rPr>
        <w:t xml:space="preserve"> </w:t>
      </w:r>
      <w:r w:rsidRPr="007408DA">
        <w:rPr>
          <w:rFonts w:ascii="Arial" w:eastAsia="Arial" w:hAnsi="Arial" w:cs="Arial"/>
          <w:color w:val="0E0E0E"/>
          <w:sz w:val="24"/>
          <w:szCs w:val="24"/>
          <w:lang w:eastAsia="es-ES"/>
        </w:rPr>
        <w:t>los</w:t>
      </w:r>
      <w:r w:rsidRPr="007408DA">
        <w:rPr>
          <w:rFonts w:ascii="Arial" w:eastAsia="Arial" w:hAnsi="Arial" w:cs="Arial"/>
          <w:color w:val="0E0E0E"/>
          <w:spacing w:val="31"/>
          <w:sz w:val="24"/>
          <w:szCs w:val="24"/>
          <w:lang w:eastAsia="es-ES"/>
        </w:rPr>
        <w:t xml:space="preserve"> </w:t>
      </w:r>
      <w:r w:rsidRPr="007408DA">
        <w:rPr>
          <w:rFonts w:ascii="Arial" w:eastAsia="Arial" w:hAnsi="Arial" w:cs="Arial"/>
          <w:color w:val="0E0E0E"/>
          <w:w w:val="97"/>
          <w:sz w:val="24"/>
          <w:szCs w:val="24"/>
          <w:lang w:eastAsia="es-ES"/>
        </w:rPr>
        <w:t>impuestos</w:t>
      </w: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, tal como lo indica el artículo </w:t>
      </w:r>
      <w:r w:rsidR="00847392" w:rsidRPr="00F83387">
        <w:rPr>
          <w:rFonts w:ascii="Arial" w:eastAsia="Times New Roman" w:hAnsi="Arial" w:cs="Arial"/>
          <w:sz w:val="24"/>
          <w:szCs w:val="24"/>
          <w:lang w:val="es-ES" w:eastAsia="es-ES"/>
        </w:rPr>
        <w:t>322-1</w:t>
      </w:r>
      <w:r w:rsidRPr="007408DA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del Acuerdo 016 de 2021 – Estatuto Tributario Municipal. </w:t>
      </w:r>
    </w:p>
    <w:p w14:paraId="06B16E51" w14:textId="77777777" w:rsidR="007408DA" w:rsidRPr="007408DA" w:rsidRDefault="007408DA" w:rsidP="007408D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A20577F" w14:textId="4A7D2E21" w:rsidR="005D09C7" w:rsidRDefault="00C7741E" w:rsidP="00C10AF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ES"/>
        </w:rPr>
      </w:pPr>
      <w:bookmarkStart w:id="0" w:name="_Hlk121754280"/>
      <w:r w:rsidRPr="00F83387">
        <w:rPr>
          <w:rFonts w:ascii="Arial" w:eastAsia="Times New Roman" w:hAnsi="Arial" w:cs="Arial"/>
          <w:sz w:val="24"/>
          <w:szCs w:val="24"/>
          <w:lang w:val="es-ES" w:eastAsia="es-ES"/>
        </w:rPr>
        <w:t xml:space="preserve">Los ingresos totales </w:t>
      </w:r>
      <w:r w:rsidR="00A94F07">
        <w:rPr>
          <w:rFonts w:ascii="Arial" w:eastAsia="Times New Roman" w:hAnsi="Arial" w:cs="Arial"/>
          <w:sz w:val="24"/>
          <w:szCs w:val="24"/>
          <w:lang w:val="es-ES" w:eastAsia="es-ES"/>
        </w:rPr>
        <w:t xml:space="preserve">no son </w:t>
      </w:r>
      <w:r w:rsidR="00A94F07" w:rsidRPr="00F83387">
        <w:rPr>
          <w:rFonts w:ascii="Arial" w:eastAsia="Times New Roman" w:hAnsi="Arial" w:cs="Arial"/>
          <w:sz w:val="24"/>
          <w:szCs w:val="24"/>
          <w:lang w:val="es-ES" w:eastAsia="es-ES"/>
        </w:rPr>
        <w:t>concordantes</w:t>
      </w:r>
      <w:r w:rsidRPr="00F83387">
        <w:rPr>
          <w:rFonts w:ascii="Arial" w:eastAsia="Times New Roman" w:hAnsi="Arial" w:cs="Arial"/>
          <w:sz w:val="24"/>
          <w:szCs w:val="24"/>
          <w:lang w:val="es-ES" w:eastAsia="es-ES"/>
        </w:rPr>
        <w:t>, los mismos que son objeto de gravámenes de acuerdo con la ley 14 del 1983 articulo 32</w:t>
      </w:r>
      <w:r w:rsidR="007720E0" w:rsidRPr="00F83387">
        <w:rPr>
          <w:rFonts w:ascii="Arial" w:eastAsia="Times New Roman" w:hAnsi="Arial" w:cs="Arial"/>
          <w:sz w:val="24"/>
          <w:szCs w:val="24"/>
          <w:lang w:val="es-ES" w:eastAsia="es-ES"/>
        </w:rPr>
        <w:t>, y</w:t>
      </w:r>
      <w:r w:rsidRPr="00F83387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 el acuerdo 016 del 202</w:t>
      </w:r>
      <w:r w:rsidR="007720E0" w:rsidRPr="00F83387">
        <w:rPr>
          <w:rFonts w:ascii="Arial" w:eastAsia="Times New Roman" w:hAnsi="Arial" w:cs="Arial"/>
          <w:sz w:val="24"/>
          <w:szCs w:val="24"/>
          <w:lang w:val="es-ES" w:eastAsia="es-ES"/>
        </w:rPr>
        <w:t>1 articulo 25. No fueron declarados en su totalidad en las jurisdicciones territoriales</w:t>
      </w:r>
      <w:r w:rsidR="00177F20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la suma de $</w:t>
      </w:r>
      <w:r w:rsidR="00177F20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>39.081.966.000</w:t>
      </w:r>
      <w:r w:rsidR="007720E0" w:rsidRPr="00F83387">
        <w:rPr>
          <w:rFonts w:ascii="Arial" w:eastAsia="Times New Roman" w:hAnsi="Arial" w:cs="Arial"/>
          <w:sz w:val="24"/>
          <w:szCs w:val="24"/>
          <w:lang w:val="es-ES" w:eastAsia="es-ES"/>
        </w:rPr>
        <w:t xml:space="preserve">, solamente se </w:t>
      </w:r>
      <w:r w:rsidR="00177F20" w:rsidRPr="00F83387">
        <w:rPr>
          <w:rFonts w:ascii="Arial" w:eastAsia="Times New Roman" w:hAnsi="Arial" w:cs="Arial"/>
          <w:sz w:val="24"/>
          <w:szCs w:val="24"/>
          <w:lang w:val="es-ES" w:eastAsia="es-ES"/>
        </w:rPr>
        <w:t>logró</w:t>
      </w:r>
      <w:r w:rsidR="007720E0" w:rsidRPr="00F83387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probar la suma de $</w:t>
      </w:r>
      <w:r w:rsidR="00A75160" w:rsidRPr="00A75160">
        <w:rPr>
          <w:rFonts w:ascii="Calibri" w:eastAsia="Times New Roman" w:hAnsi="Calibri" w:cs="Calibri"/>
          <w:color w:val="000000"/>
          <w:sz w:val="22"/>
          <w:szCs w:val="22"/>
          <w:lang w:val="es-ES" w:eastAsia="es-ES"/>
        </w:rPr>
        <w:t xml:space="preserve"> </w:t>
      </w:r>
      <w:r w:rsidR="00A75160" w:rsidRPr="00177F20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ES" w:eastAsia="es-ES"/>
        </w:rPr>
        <w:t>38.777.013.641</w:t>
      </w:r>
      <w:r w:rsidR="00A75160" w:rsidRPr="00A75160">
        <w:rPr>
          <w:rFonts w:ascii="Calibri" w:eastAsia="Times New Roman" w:hAnsi="Calibri" w:cs="Calibri"/>
          <w:color w:val="000000"/>
          <w:sz w:val="22"/>
          <w:szCs w:val="22"/>
          <w:lang w:val="es-ES" w:eastAsia="es-ES"/>
        </w:rPr>
        <w:t xml:space="preserve"> </w:t>
      </w:r>
      <w:r w:rsidR="007720E0" w:rsidRPr="00F365D7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</w:t>
      </w:r>
      <w:r w:rsidR="00A94F07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declarados en la</w:t>
      </w:r>
      <w:r w:rsidR="00A75160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s</w:t>
      </w:r>
      <w:r w:rsidR="00A94F07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</w:t>
      </w:r>
      <w:r w:rsidR="007720E0" w:rsidRPr="00F83387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jurisdicción territorial, donde se evidencia  la suma de $</w:t>
      </w:r>
      <w:r w:rsidR="00A75160" w:rsidRPr="00177F20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ES" w:eastAsia="es-ES"/>
        </w:rPr>
        <w:t>304.952.359</w:t>
      </w:r>
      <w:r w:rsidR="00A75160" w:rsidRPr="00A75160">
        <w:rPr>
          <w:rFonts w:ascii="Calibri" w:eastAsia="Times New Roman" w:hAnsi="Calibri" w:cs="Calibri"/>
          <w:color w:val="000000"/>
          <w:sz w:val="22"/>
          <w:szCs w:val="22"/>
          <w:lang w:val="es-ES" w:eastAsia="es-ES"/>
        </w:rPr>
        <w:t xml:space="preserve"> </w:t>
      </w:r>
      <w:r w:rsidR="007720E0" w:rsidRPr="00F83387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dejados de declarar y pagar en la</w:t>
      </w:r>
      <w:r w:rsidR="00A75160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s</w:t>
      </w:r>
      <w:r w:rsidR="007720E0" w:rsidRPr="00F83387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jurisdicción </w:t>
      </w:r>
      <w:r w:rsidR="007720E0" w:rsidRPr="000037EE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territorial donde incurrió en el hecho generador, en la jurisdicción del municipio de Carepa declaro y pago por </w:t>
      </w:r>
      <w:r w:rsidR="00A75160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 </w:t>
      </w:r>
      <w:r w:rsidR="007720E0" w:rsidRPr="000037EE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la suma</w:t>
      </w:r>
      <w:r w:rsidR="00A75160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</w:t>
      </w:r>
      <w:r w:rsidR="007720E0" w:rsidRPr="000037EE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de</w:t>
      </w:r>
      <w:r w:rsidR="00A75160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  </w:t>
      </w:r>
      <w:r w:rsidR="007720E0" w:rsidRPr="000037EE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$</w:t>
      </w:r>
      <w:r w:rsidR="00A75160" w:rsidRPr="00A75160">
        <w:rPr>
          <w:rFonts w:ascii="Calibri" w:eastAsia="Times New Roman" w:hAnsi="Calibri" w:cs="Calibri"/>
          <w:color w:val="000000"/>
          <w:sz w:val="24"/>
          <w:szCs w:val="24"/>
          <w:lang w:val="es-ES" w:eastAsia="es-ES"/>
        </w:rPr>
        <w:t>16.271.196.488</w:t>
      </w:r>
      <w:r w:rsidR="007720E0" w:rsidRPr="00A75160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,</w:t>
      </w:r>
      <w:r w:rsidR="007720E0" w:rsidRPr="000037EE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arrojando claramente una suma de elusión o </w:t>
      </w:r>
      <w:r w:rsidR="00E9288E" w:rsidRPr="000037EE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evasión de</w:t>
      </w:r>
      <w:r w:rsidR="007720E0" w:rsidRPr="000037EE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$</w:t>
      </w:r>
      <w:r w:rsidR="00A75160" w:rsidRPr="00A75160">
        <w:rPr>
          <w:rFonts w:ascii="Calibri" w:eastAsia="Times New Roman" w:hAnsi="Calibri" w:cs="Calibri"/>
          <w:color w:val="000000"/>
          <w:sz w:val="24"/>
          <w:szCs w:val="24"/>
          <w:lang w:val="es-ES" w:eastAsia="es-ES"/>
        </w:rPr>
        <w:t>304.952.359</w:t>
      </w:r>
      <w:r w:rsidR="007720E0" w:rsidRPr="000037EE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ES"/>
        </w:rPr>
        <w:t xml:space="preserve">, inobservando los artículos 32 de la ley 14 y el </w:t>
      </w:r>
      <w:r w:rsidR="00177F20" w:rsidRPr="000037EE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ES"/>
        </w:rPr>
        <w:t>artículo</w:t>
      </w:r>
      <w:r w:rsidR="007720E0" w:rsidRPr="000037EE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ES"/>
        </w:rPr>
        <w:t xml:space="preserve"> 25 del acuerdo 016. Por lo </w:t>
      </w:r>
      <w:r w:rsidR="00115B05" w:rsidRPr="000037EE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ES"/>
        </w:rPr>
        <w:t>tanto,</w:t>
      </w:r>
      <w:r w:rsidR="007720E0" w:rsidRPr="000037EE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ES"/>
        </w:rPr>
        <w:t xml:space="preserve"> esta administración lo emplaza para que </w:t>
      </w:r>
      <w:r w:rsidR="00115B05" w:rsidRPr="000037EE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ES"/>
        </w:rPr>
        <w:t>corrija su conducta. Frente al impuesto de industria y comercio en la jurisdicción del municipio de Carepa</w:t>
      </w:r>
      <w:r w:rsidR="005D09C7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ES"/>
        </w:rPr>
        <w:t>.</w:t>
      </w:r>
    </w:p>
    <w:p w14:paraId="6EC909D3" w14:textId="718F864E" w:rsidR="00C10AFA" w:rsidRDefault="00115B05" w:rsidP="00C10AFA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es-ES" w:eastAsia="es-ES"/>
        </w:rPr>
      </w:pPr>
      <w:r w:rsidRPr="000037EE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ES"/>
        </w:rPr>
        <w:t xml:space="preserve"> </w:t>
      </w:r>
      <w:r w:rsidR="007720E0" w:rsidRPr="000037EE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ES"/>
        </w:rPr>
        <w:t xml:space="preserve">  </w:t>
      </w:r>
      <w:r w:rsidR="007720E0" w:rsidRPr="000037EE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</w:t>
      </w:r>
      <w:bookmarkEnd w:id="0"/>
    </w:p>
    <w:p w14:paraId="32B84082" w14:textId="4B0FC122" w:rsidR="00C10AFA" w:rsidRDefault="00C10AFA" w:rsidP="00C10AFA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es-ES" w:eastAsia="es-ES"/>
        </w:rPr>
      </w:pPr>
    </w:p>
    <w:p w14:paraId="367120E0" w14:textId="1EABD01F" w:rsidR="00C10AFA" w:rsidRDefault="00C10AFA" w:rsidP="00C10AF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</w:pPr>
      <w:r w:rsidRPr="00C10AFA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El contribuyente con relación al emplazamiento dio respuesta </w:t>
      </w:r>
      <w:r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el </w:t>
      </w:r>
      <w:r w:rsidR="00895F42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día</w:t>
      </w:r>
      <w:r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</w:t>
      </w:r>
      <w:r w:rsidR="00FC00A3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12</w:t>
      </w:r>
      <w:r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de</w:t>
      </w:r>
      <w:r w:rsidR="00895F42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</w:t>
      </w:r>
      <w:r w:rsidR="00FC00A3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agosto</w:t>
      </w:r>
      <w:r w:rsidR="00895F42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del 2024, </w:t>
      </w:r>
      <w:r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donde evaluada la repuesta se considera que no es concluyente, ni desvirtúan las </w:t>
      </w:r>
      <w:r w:rsidR="00895F42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razones</w:t>
      </w:r>
      <w:r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fundamentales del emplazamiento para corregir la declaración de industria y comercio de año gravable del 2022.</w:t>
      </w:r>
    </w:p>
    <w:p w14:paraId="09897259" w14:textId="35C9720A" w:rsidR="00C10AFA" w:rsidRDefault="00C10AFA" w:rsidP="00C10AF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</w:pPr>
    </w:p>
    <w:p w14:paraId="0C28A761" w14:textId="77777777" w:rsidR="005D09C7" w:rsidRDefault="005D09C7" w:rsidP="00C10AF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</w:pPr>
    </w:p>
    <w:p w14:paraId="1D0CC320" w14:textId="789B7A45" w:rsidR="00FA4499" w:rsidRDefault="00FA4499" w:rsidP="00FC00A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El 15</w:t>
      </w:r>
      <w:r w:rsidR="00895F42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de agosto del 2024 se le respondió las valoraciones, con relación a la repuesta </w:t>
      </w:r>
      <w:r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dada al</w:t>
      </w:r>
      <w:r w:rsidR="00895F42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emplazamiento para corregir, donde </w:t>
      </w:r>
      <w:r w:rsidR="00895F42" w:rsidRPr="00895F42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ES"/>
        </w:rPr>
        <w:t>no</w:t>
      </w:r>
      <w:r w:rsidR="00895F42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se le aceptaron los argumentos   por considerarlos no concluyentes que desvirtúen las razones fundamentales del </w:t>
      </w:r>
      <w:r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emplazamiento que</w:t>
      </w:r>
      <w:r w:rsidR="00895F42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demuestren las</w:t>
      </w:r>
      <w:r w:rsidR="00895F42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diferencias evidenciadas en el mi</w:t>
      </w:r>
      <w:r w:rsidR="00FB7350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s</w:t>
      </w:r>
      <w:r w:rsidR="00895F42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mo. </w:t>
      </w:r>
      <w:r w:rsidR="00FC00A3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La repuesta fue notificada el día </w:t>
      </w:r>
      <w:r w:rsidR="00FC00A3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17</w:t>
      </w:r>
      <w:r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del mes de </w:t>
      </w:r>
      <w:r w:rsidR="00FC00A3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septiembre</w:t>
      </w:r>
      <w:r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del 2024.</w:t>
      </w:r>
    </w:p>
    <w:p w14:paraId="7FAE8E97" w14:textId="77777777" w:rsidR="00FC00A3" w:rsidRPr="00FC00A3" w:rsidRDefault="00FC00A3" w:rsidP="00FC00A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</w:pPr>
    </w:p>
    <w:p w14:paraId="7CB19FCD" w14:textId="57A86150" w:rsidR="007408DA" w:rsidRPr="00A77F3D" w:rsidRDefault="00A77F3D" w:rsidP="00A77F3D">
      <w:pPr>
        <w:spacing w:line="276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A77F3D">
        <w:rPr>
          <w:rFonts w:ascii="Arial" w:eastAsia="Calibri" w:hAnsi="Arial" w:cs="Arial"/>
          <w:bCs/>
          <w:sz w:val="24"/>
          <w:szCs w:val="24"/>
        </w:rPr>
        <w:t xml:space="preserve">El 19 de octubre del 2024 se le vecino el </w:t>
      </w:r>
      <w:proofErr w:type="gramStart"/>
      <w:r w:rsidRPr="00A77F3D">
        <w:rPr>
          <w:rFonts w:ascii="Arial" w:eastAsia="Calibri" w:hAnsi="Arial" w:cs="Arial"/>
          <w:bCs/>
          <w:sz w:val="24"/>
          <w:szCs w:val="24"/>
        </w:rPr>
        <w:t>m</w:t>
      </w:r>
      <w:r w:rsidR="002A3479">
        <w:rPr>
          <w:rFonts w:ascii="Arial" w:eastAsia="Calibri" w:hAnsi="Arial" w:cs="Arial"/>
          <w:bCs/>
          <w:sz w:val="24"/>
          <w:szCs w:val="24"/>
        </w:rPr>
        <w:t xml:space="preserve">es </w:t>
      </w:r>
      <w:r w:rsidRPr="00A77F3D">
        <w:rPr>
          <w:rFonts w:ascii="Arial" w:eastAsia="Calibri" w:hAnsi="Arial" w:cs="Arial"/>
          <w:bCs/>
          <w:sz w:val="24"/>
          <w:szCs w:val="24"/>
        </w:rPr>
        <w:t xml:space="preserve"> para</w:t>
      </w:r>
      <w:proofErr w:type="gramEnd"/>
      <w:r w:rsidRPr="00A77F3D">
        <w:rPr>
          <w:rFonts w:ascii="Arial" w:eastAsia="Calibri" w:hAnsi="Arial" w:cs="Arial"/>
          <w:bCs/>
          <w:sz w:val="24"/>
          <w:szCs w:val="24"/>
        </w:rPr>
        <w:t xml:space="preserve"> responder o interponer el recurso que estable en requerimiento especial para responder, sin que el contribuyente haya hecho uso del recurso, el cual el contribuyente no dio respuesta. </w:t>
      </w:r>
    </w:p>
    <w:p w14:paraId="44D6627D" w14:textId="5686D53B" w:rsidR="00F83387" w:rsidRPr="005D09C7" w:rsidRDefault="002A3479" w:rsidP="007408D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</w:t>
      </w:r>
      <w:r w:rsidR="007408DA" w:rsidRPr="007408DA">
        <w:rPr>
          <w:rFonts w:ascii="Arial" w:eastAsia="Calibri" w:hAnsi="Arial" w:cs="Arial"/>
          <w:sz w:val="24"/>
          <w:szCs w:val="24"/>
        </w:rPr>
        <w:t>roceda a corregir la declaración de industria y comerci</w:t>
      </w:r>
      <w:r w:rsidR="00115B05" w:rsidRPr="00F83387">
        <w:rPr>
          <w:rFonts w:ascii="Arial" w:eastAsia="Calibri" w:hAnsi="Arial" w:cs="Arial"/>
          <w:sz w:val="24"/>
          <w:szCs w:val="24"/>
        </w:rPr>
        <w:t>o</w:t>
      </w:r>
      <w:r w:rsidR="007408DA" w:rsidRPr="007408DA">
        <w:rPr>
          <w:rFonts w:ascii="Arial" w:hAnsi="Arial" w:cs="Arial"/>
          <w:sz w:val="24"/>
          <w:szCs w:val="24"/>
        </w:rPr>
        <w:t>, del periodo gravable 202</w:t>
      </w:r>
      <w:r w:rsidR="001B79A0">
        <w:rPr>
          <w:rFonts w:ascii="Arial" w:hAnsi="Arial" w:cs="Arial"/>
          <w:sz w:val="24"/>
          <w:szCs w:val="24"/>
        </w:rPr>
        <w:t>2</w:t>
      </w:r>
      <w:r w:rsidR="007408DA" w:rsidRPr="007408DA">
        <w:rPr>
          <w:rFonts w:ascii="Arial" w:hAnsi="Arial" w:cs="Arial"/>
          <w:sz w:val="24"/>
          <w:szCs w:val="24"/>
        </w:rPr>
        <w:t xml:space="preserve"> con periodo de pago 202</w:t>
      </w:r>
      <w:r w:rsidR="001B79A0">
        <w:rPr>
          <w:rFonts w:ascii="Arial" w:hAnsi="Arial" w:cs="Arial"/>
          <w:sz w:val="24"/>
          <w:szCs w:val="24"/>
        </w:rPr>
        <w:t>3</w:t>
      </w:r>
      <w:r w:rsidR="007408DA" w:rsidRPr="007408DA">
        <w:rPr>
          <w:rFonts w:ascii="Arial" w:hAnsi="Arial" w:cs="Arial"/>
          <w:sz w:val="24"/>
          <w:szCs w:val="24"/>
        </w:rPr>
        <w:t>,</w:t>
      </w:r>
      <w:r w:rsidR="007408DA" w:rsidRPr="007408DA">
        <w:rPr>
          <w:rFonts w:ascii="Arial" w:eastAsia="Calibri" w:hAnsi="Arial" w:cs="Arial"/>
          <w:sz w:val="24"/>
          <w:szCs w:val="24"/>
        </w:rPr>
        <w:t xml:space="preserve"> en la Secretaría de Hacienda Municipal, </w:t>
      </w:r>
      <w:r w:rsidR="007408DA" w:rsidRPr="007408DA">
        <w:rPr>
          <w:rFonts w:ascii="Arial" w:hAnsi="Arial" w:cs="Arial"/>
          <w:sz w:val="24"/>
          <w:szCs w:val="24"/>
        </w:rPr>
        <w:t xml:space="preserve">en los términos del presente acto, establecidos en la </w:t>
      </w:r>
      <w:proofErr w:type="gramStart"/>
      <w:r w:rsidR="007408DA" w:rsidRPr="007408DA">
        <w:rPr>
          <w:rFonts w:ascii="Arial" w:hAnsi="Arial" w:cs="Arial"/>
          <w:sz w:val="24"/>
          <w:szCs w:val="24"/>
        </w:rPr>
        <w:t xml:space="preserve">columna </w:t>
      </w:r>
      <w:r w:rsidR="00115B05" w:rsidRPr="00F83387">
        <w:rPr>
          <w:rFonts w:ascii="Arial" w:hAnsi="Arial" w:cs="Arial"/>
          <w:b/>
          <w:sz w:val="24"/>
          <w:szCs w:val="24"/>
        </w:rPr>
        <w:t xml:space="preserve"> D</w:t>
      </w:r>
      <w:proofErr w:type="gramEnd"/>
      <w:r w:rsidR="00115B05" w:rsidRPr="00F83387">
        <w:rPr>
          <w:rFonts w:ascii="Arial" w:hAnsi="Arial" w:cs="Arial"/>
          <w:b/>
          <w:sz w:val="24"/>
          <w:szCs w:val="24"/>
        </w:rPr>
        <w:t xml:space="preserve"> </w:t>
      </w:r>
      <w:r w:rsidR="007408DA" w:rsidRPr="007408DA">
        <w:rPr>
          <w:rFonts w:ascii="Arial" w:hAnsi="Arial" w:cs="Arial"/>
          <w:sz w:val="24"/>
          <w:szCs w:val="24"/>
        </w:rPr>
        <w:t>del cuadro de liquidación propuesta de corrección por la Administración, más la sanción correspondiente.</w:t>
      </w:r>
    </w:p>
    <w:p w14:paraId="7DED78C7" w14:textId="3EBF86F5" w:rsidR="007408DA" w:rsidRDefault="007408DA" w:rsidP="007408DA">
      <w:pPr>
        <w:jc w:val="both"/>
        <w:rPr>
          <w:rFonts w:ascii="Arial" w:eastAsia="Calibri" w:hAnsi="Arial" w:cs="Arial"/>
          <w:sz w:val="24"/>
          <w:szCs w:val="24"/>
        </w:rPr>
      </w:pPr>
      <w:r w:rsidRPr="007408DA">
        <w:rPr>
          <w:rFonts w:ascii="Arial" w:eastAsia="Calibri" w:hAnsi="Arial" w:cs="Arial"/>
          <w:sz w:val="24"/>
          <w:szCs w:val="24"/>
        </w:rPr>
        <w:t>El contribuyente</w:t>
      </w:r>
      <w:r w:rsidR="00115B05" w:rsidRPr="00F83387">
        <w:rPr>
          <w:rFonts w:ascii="Arial" w:eastAsia="Calibri" w:hAnsi="Arial" w:cs="Arial"/>
          <w:sz w:val="24"/>
          <w:szCs w:val="24"/>
        </w:rPr>
        <w:t>:</w:t>
      </w:r>
      <w:r w:rsidRPr="007408DA">
        <w:rPr>
          <w:rFonts w:ascii="Arial" w:eastAsia="Calibri" w:hAnsi="Arial" w:cs="Arial"/>
          <w:sz w:val="24"/>
          <w:szCs w:val="24"/>
        </w:rPr>
        <w:t xml:space="preserve"> </w:t>
      </w:r>
      <w:r w:rsidR="00A75160">
        <w:rPr>
          <w:rFonts w:ascii="Arial" w:hAnsi="Arial" w:cs="Arial"/>
          <w:sz w:val="24"/>
          <w:szCs w:val="24"/>
        </w:rPr>
        <w:t xml:space="preserve">CONCRECIVIL S.A.S </w:t>
      </w:r>
      <w:proofErr w:type="gramStart"/>
      <w:r w:rsidR="00A75160">
        <w:rPr>
          <w:rFonts w:ascii="Arial" w:hAnsi="Arial" w:cs="Arial"/>
          <w:sz w:val="24"/>
          <w:szCs w:val="24"/>
        </w:rPr>
        <w:t xml:space="preserve">BIC </w:t>
      </w:r>
      <w:r w:rsidR="00A75160" w:rsidRPr="007408DA">
        <w:rPr>
          <w:rFonts w:ascii="Arial" w:hAnsi="Arial" w:cs="Arial"/>
          <w:b/>
          <w:noProof/>
          <w:sz w:val="24"/>
          <w:szCs w:val="24"/>
        </w:rPr>
        <w:t xml:space="preserve"> </w:t>
      </w:r>
      <w:r w:rsidRPr="007408DA">
        <w:rPr>
          <w:rFonts w:ascii="Arial" w:eastAsia="Calibri" w:hAnsi="Arial" w:cs="Arial"/>
          <w:sz w:val="24"/>
          <w:szCs w:val="24"/>
        </w:rPr>
        <w:t>con</w:t>
      </w:r>
      <w:proofErr w:type="gramEnd"/>
      <w:r w:rsidRPr="007408DA">
        <w:rPr>
          <w:rFonts w:ascii="Arial" w:eastAsia="Calibri" w:hAnsi="Arial" w:cs="Arial"/>
          <w:sz w:val="24"/>
          <w:szCs w:val="24"/>
        </w:rPr>
        <w:t xml:space="preserve"> NIT/CC. </w:t>
      </w:r>
      <w:r w:rsidR="00A75160">
        <w:rPr>
          <w:rFonts w:ascii="Arial" w:hAnsi="Arial" w:cs="Arial"/>
          <w:sz w:val="24"/>
          <w:szCs w:val="24"/>
        </w:rPr>
        <w:t>900 156 249-1</w:t>
      </w:r>
      <w:r w:rsidRPr="007408DA">
        <w:rPr>
          <w:rFonts w:ascii="Arial" w:eastAsia="Calibri" w:hAnsi="Arial" w:cs="Arial"/>
          <w:sz w:val="24"/>
          <w:szCs w:val="24"/>
        </w:rPr>
        <w:t>,</w:t>
      </w:r>
      <w:r w:rsidRPr="007408DA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7408DA">
        <w:rPr>
          <w:rFonts w:ascii="Arial" w:eastAsia="Calibri" w:hAnsi="Arial" w:cs="Arial"/>
          <w:sz w:val="24"/>
          <w:szCs w:val="24"/>
        </w:rPr>
        <w:t>debe liquidar y pagar una sanción equivalente al veinte por ciento (</w:t>
      </w:r>
      <w:r w:rsidR="002A3479">
        <w:rPr>
          <w:rFonts w:ascii="Arial" w:eastAsia="Calibri" w:hAnsi="Arial" w:cs="Arial"/>
          <w:sz w:val="24"/>
          <w:szCs w:val="24"/>
        </w:rPr>
        <w:t>10</w:t>
      </w:r>
      <w:r w:rsidRPr="007408DA">
        <w:rPr>
          <w:rFonts w:ascii="Arial" w:eastAsia="Calibri" w:hAnsi="Arial" w:cs="Arial"/>
          <w:sz w:val="24"/>
          <w:szCs w:val="24"/>
        </w:rPr>
        <w:t>0%) del mayor valor a pagar o del menor saldo a favor que se genere entre la corrección y la declaración presentada o la sanción mínima equivalente a 10 UVT ($471.000) si el 20% es menor a $471.000.</w:t>
      </w:r>
    </w:p>
    <w:p w14:paraId="69CA5252" w14:textId="77777777" w:rsidR="00F83387" w:rsidRPr="00F83387" w:rsidRDefault="00F83387" w:rsidP="007408DA">
      <w:pPr>
        <w:jc w:val="both"/>
        <w:rPr>
          <w:rFonts w:ascii="Arial" w:eastAsia="Calibri" w:hAnsi="Arial" w:cs="Arial"/>
          <w:sz w:val="24"/>
          <w:szCs w:val="24"/>
        </w:rPr>
      </w:pPr>
    </w:p>
    <w:p w14:paraId="41EE1E84" w14:textId="77777777" w:rsidR="00E84288" w:rsidRDefault="00E84288" w:rsidP="00E84288">
      <w:pPr>
        <w:ind w:left="708"/>
        <w:jc w:val="center"/>
        <w:rPr>
          <w:b/>
          <w:szCs w:val="22"/>
        </w:rPr>
      </w:pPr>
      <w:r w:rsidRPr="00470DAB">
        <w:rPr>
          <w:b/>
          <w:szCs w:val="22"/>
        </w:rPr>
        <w:t xml:space="preserve">PROPUESTA DE LIQUIDACIÓN OFICIAL DE </w:t>
      </w:r>
      <w:r>
        <w:rPr>
          <w:b/>
          <w:szCs w:val="22"/>
        </w:rPr>
        <w:t>R</w:t>
      </w:r>
      <w:r w:rsidRPr="00470DAB">
        <w:rPr>
          <w:b/>
          <w:szCs w:val="22"/>
        </w:rPr>
        <w:t>EVISION</w:t>
      </w:r>
    </w:p>
    <w:tbl>
      <w:tblPr>
        <w:tblW w:w="9558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2680"/>
        <w:gridCol w:w="1766"/>
        <w:gridCol w:w="2072"/>
        <w:gridCol w:w="1694"/>
        <w:gridCol w:w="146"/>
      </w:tblGrid>
      <w:tr w:rsidR="00532516" w:rsidRPr="00532516" w14:paraId="1E4871C0" w14:textId="77777777" w:rsidTr="00E84288">
        <w:trPr>
          <w:gridAfter w:val="1"/>
          <w:wAfter w:w="146" w:type="dxa"/>
          <w:trHeight w:val="437"/>
        </w:trPr>
        <w:tc>
          <w:tcPr>
            <w:tcW w:w="3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5AF7CD" w14:textId="77777777" w:rsidR="00532516" w:rsidRPr="00532516" w:rsidRDefault="00532516" w:rsidP="00532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ES" w:eastAsia="es-ES"/>
              </w:rPr>
              <w:lastRenderedPageBreak/>
              <w:t> </w:t>
            </w:r>
          </w:p>
        </w:tc>
        <w:tc>
          <w:tcPr>
            <w:tcW w:w="55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15A0C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ES" w:eastAsia="es-ES"/>
              </w:rPr>
              <w:t xml:space="preserve">DEPARTAMENTO DE ANTIOQUIA                                                                                                                                            MUNICIPIO DE CAREPA </w:t>
            </w:r>
          </w:p>
        </w:tc>
      </w:tr>
      <w:tr w:rsidR="00532516" w:rsidRPr="00532516" w14:paraId="30FFB62A" w14:textId="77777777" w:rsidTr="00E84288">
        <w:trPr>
          <w:trHeight w:val="140"/>
        </w:trPr>
        <w:tc>
          <w:tcPr>
            <w:tcW w:w="3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0A219" w14:textId="77777777" w:rsidR="00532516" w:rsidRPr="00532516" w:rsidRDefault="00532516" w:rsidP="00532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55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780A2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EA1BD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ES" w:eastAsia="es-ES"/>
              </w:rPr>
            </w:pPr>
          </w:p>
        </w:tc>
      </w:tr>
      <w:tr w:rsidR="00532516" w:rsidRPr="00532516" w14:paraId="4E6E5D8F" w14:textId="77777777" w:rsidTr="00E84288">
        <w:trPr>
          <w:trHeight w:val="290"/>
        </w:trPr>
        <w:tc>
          <w:tcPr>
            <w:tcW w:w="3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FC2F50" w14:textId="77777777" w:rsidR="00532516" w:rsidRPr="00532516" w:rsidRDefault="00532516" w:rsidP="00532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55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009E5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87D5E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78B1D192" w14:textId="77777777" w:rsidTr="00E84288">
        <w:trPr>
          <w:trHeight w:val="80"/>
        </w:trPr>
        <w:tc>
          <w:tcPr>
            <w:tcW w:w="3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080BB1" w14:textId="77777777" w:rsidR="00532516" w:rsidRPr="00532516" w:rsidRDefault="00532516" w:rsidP="00532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55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56FD8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0BD10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3198262B" w14:textId="77777777" w:rsidTr="00E84288">
        <w:trPr>
          <w:trHeight w:val="810"/>
        </w:trPr>
        <w:tc>
          <w:tcPr>
            <w:tcW w:w="3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C1C82C" w14:textId="77777777" w:rsidR="00532516" w:rsidRPr="00532516" w:rsidRDefault="00532516" w:rsidP="00532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55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91CD3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PAPEL DE TRABAJO PARA DILIGENCIAR LA PROPUESTA DE CORRECCIÓN EN LA DECLARACIÓN DE INDUSTRIA Y COMERCIO</w:t>
            </w:r>
          </w:p>
        </w:tc>
        <w:tc>
          <w:tcPr>
            <w:tcW w:w="146" w:type="dxa"/>
            <w:vAlign w:val="center"/>
            <w:hideMark/>
          </w:tcPr>
          <w:p w14:paraId="4D438027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33AF042E" w14:textId="77777777" w:rsidTr="00E84288">
        <w:trPr>
          <w:trHeight w:val="170"/>
        </w:trPr>
        <w:tc>
          <w:tcPr>
            <w:tcW w:w="3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FD1CD5" w14:textId="77777777" w:rsidR="00532516" w:rsidRPr="00532516" w:rsidRDefault="00532516" w:rsidP="00532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55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7EFB8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44599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532516" w:rsidRPr="00532516" w14:paraId="30DE1291" w14:textId="77777777" w:rsidTr="00E84288">
        <w:trPr>
          <w:trHeight w:val="290"/>
        </w:trPr>
        <w:tc>
          <w:tcPr>
            <w:tcW w:w="38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02D74" w14:textId="77777777" w:rsidR="00532516" w:rsidRPr="00532516" w:rsidRDefault="00532516" w:rsidP="005325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55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CA5B1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D3604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44E87D83" w14:textId="77777777" w:rsidTr="00E84288">
        <w:trPr>
          <w:trHeight w:val="310"/>
        </w:trPr>
        <w:tc>
          <w:tcPr>
            <w:tcW w:w="9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B19B8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ES" w:eastAsia="es-ES"/>
              </w:rPr>
              <w:t>FECHA DE ELABORACIÓN: 29 julio 2024</w:t>
            </w:r>
          </w:p>
        </w:tc>
        <w:tc>
          <w:tcPr>
            <w:tcW w:w="146" w:type="dxa"/>
            <w:vAlign w:val="center"/>
            <w:hideMark/>
          </w:tcPr>
          <w:p w14:paraId="579687E7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2FE2E261" w14:textId="77777777" w:rsidTr="00E84288">
        <w:trPr>
          <w:trHeight w:val="840"/>
        </w:trPr>
        <w:tc>
          <w:tcPr>
            <w:tcW w:w="3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3E734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NOMBRE O RAZON SOCIAL: CONCRECIVIL S.A.S BIC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97CD9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NIT / CC: 900156249-1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76B32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PERIODO GRAVABLE: 2022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3941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PERIODO DE PAGO: 2023</w:t>
            </w:r>
          </w:p>
        </w:tc>
        <w:tc>
          <w:tcPr>
            <w:tcW w:w="146" w:type="dxa"/>
            <w:vAlign w:val="center"/>
            <w:hideMark/>
          </w:tcPr>
          <w:p w14:paraId="3E892F28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73A00830" w14:textId="77777777" w:rsidTr="00E84288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37CB4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3DA96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B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5741F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C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4BBF9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D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C4343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E</w:t>
            </w:r>
          </w:p>
        </w:tc>
        <w:tc>
          <w:tcPr>
            <w:tcW w:w="146" w:type="dxa"/>
            <w:vAlign w:val="center"/>
            <w:hideMark/>
          </w:tcPr>
          <w:p w14:paraId="02DD01F0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735E1BB2" w14:textId="77777777" w:rsidTr="00E84288">
        <w:trPr>
          <w:trHeight w:val="24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70106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CASILLA        N°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F1DC4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CONCEPTO DE LA DECLARACIÓN O LIQUIDACIÓN PRIVADA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5D933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CIFRAS DECLARACION Y LIQUIDACIÓN PRIVADA PRESENTADA EN EL AÑO: 2022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29B6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CORRECCIÓN ESTABLECIDA POR LA ADMINISTRACIÓN DESPUES DE LA REPUESTA REQUERIMIENTO TRIBUTARIA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D6BB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MAYOR VALOR NO DECLARADO Y NO PAGADO DESDE EL MES DE ENERO DE 2023</w:t>
            </w:r>
          </w:p>
        </w:tc>
        <w:tc>
          <w:tcPr>
            <w:tcW w:w="146" w:type="dxa"/>
            <w:vAlign w:val="center"/>
            <w:hideMark/>
          </w:tcPr>
          <w:p w14:paraId="47506C78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2D8334FB" w14:textId="77777777" w:rsidTr="00E84288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96F46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EDB20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Ingresos Brutos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9167E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39.081.966.095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0BEA1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39.081.966.000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E2530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95</w:t>
            </w:r>
          </w:p>
        </w:tc>
        <w:tc>
          <w:tcPr>
            <w:tcW w:w="146" w:type="dxa"/>
            <w:vAlign w:val="center"/>
            <w:hideMark/>
          </w:tcPr>
          <w:p w14:paraId="48E5A8A2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56CBEA50" w14:textId="77777777" w:rsidTr="00E84288">
        <w:trPr>
          <w:trHeight w:val="8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44AC4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502EA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Menos Ingresos Brutos Totales obtenidos fuera de Carepa.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DB050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31.579.853.258 </w:t>
            </w: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1B6B7" w14:textId="77777777" w:rsidR="00532516" w:rsidRPr="00532516" w:rsidRDefault="00532516" w:rsidP="005325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 31.274.900.804 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B7986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304.952.454 </w:t>
            </w:r>
          </w:p>
        </w:tc>
        <w:tc>
          <w:tcPr>
            <w:tcW w:w="146" w:type="dxa"/>
            <w:vAlign w:val="center"/>
            <w:hideMark/>
          </w:tcPr>
          <w:p w14:paraId="37F1EADD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403C5B89" w14:textId="77777777" w:rsidTr="00E84288">
        <w:trPr>
          <w:trHeight w:val="9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8EA95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4911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gramStart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Total</w:t>
            </w:r>
            <w:proofErr w:type="gramEnd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ingreso que forma parte de la base gravable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C0371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7.502.112.837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CE00A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7.807.065.196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BBF3D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-      304.952.359 </w:t>
            </w:r>
          </w:p>
        </w:tc>
        <w:tc>
          <w:tcPr>
            <w:tcW w:w="146" w:type="dxa"/>
            <w:vAlign w:val="center"/>
            <w:hideMark/>
          </w:tcPr>
          <w:p w14:paraId="4FC47EAC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7E26EA49" w14:textId="77777777" w:rsidTr="00E84288">
        <w:trPr>
          <w:trHeight w:val="47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06272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D9AC9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Menos: Devoluciones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7F606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61853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$ 0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00152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$ 0</w:t>
            </w:r>
          </w:p>
        </w:tc>
        <w:tc>
          <w:tcPr>
            <w:tcW w:w="146" w:type="dxa"/>
            <w:vAlign w:val="center"/>
            <w:hideMark/>
          </w:tcPr>
          <w:p w14:paraId="164F601D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3C743067" w14:textId="77777777" w:rsidTr="00E84288">
        <w:trPr>
          <w:trHeight w:val="47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6E3BD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B8ED1" w14:textId="7FAC3648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menos ingresos por exportación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2DADE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3428C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CF522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6B5185C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5D1EF6E3" w14:textId="77777777" w:rsidTr="00E84288">
        <w:trPr>
          <w:trHeight w:val="6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1B4FC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91205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menos ingresos por ventas de activos fijos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527ED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98E55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6278D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8C80970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08459DEC" w14:textId="77777777" w:rsidTr="00E84288">
        <w:trPr>
          <w:trHeight w:val="11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23D35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2CC74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menos ingresos por otras actividades excluidas o no sujetas y otros ingresos </w:t>
            </w:r>
            <w:proofErr w:type="gramStart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no  gravadas</w:t>
            </w:r>
            <w:proofErr w:type="gramEnd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A72CF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31BA2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7E4AD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AFC9DFC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70940C37" w14:textId="77777777" w:rsidTr="00E84288">
        <w:trPr>
          <w:trHeight w:val="11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8243F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389F6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menos ingresos por otras actividades exentas en este </w:t>
            </w:r>
            <w:proofErr w:type="gramStart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municipio(</w:t>
            </w:r>
            <w:proofErr w:type="gramEnd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por acuerdo)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06C9F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3E9D3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E2A3A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316E677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2B72B134" w14:textId="77777777" w:rsidTr="00E84288">
        <w:trPr>
          <w:trHeight w:val="7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58187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71972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Base Gravable total anual para CAREPA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7F891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7.502.112.837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79777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7.807.065.196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A59F8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304.952.359 </w:t>
            </w:r>
          </w:p>
        </w:tc>
        <w:tc>
          <w:tcPr>
            <w:tcW w:w="146" w:type="dxa"/>
            <w:vAlign w:val="center"/>
            <w:hideMark/>
          </w:tcPr>
          <w:p w14:paraId="45FA393D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462365FE" w14:textId="77777777" w:rsidTr="00E84288">
        <w:trPr>
          <w:trHeight w:val="56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4DBC6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10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02A7F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Descripción de la actividad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B35BD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4290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940D7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4290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96640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0</w:t>
            </w:r>
          </w:p>
        </w:tc>
        <w:tc>
          <w:tcPr>
            <w:tcW w:w="146" w:type="dxa"/>
            <w:vAlign w:val="center"/>
            <w:hideMark/>
          </w:tcPr>
          <w:p w14:paraId="10847FB1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57832824" w14:textId="77777777" w:rsidTr="00E84288">
        <w:trPr>
          <w:trHeight w:val="56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CA00F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11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30AD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Ingresos totales por la actividad 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90C6E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7.104.264.946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E988C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7.807.065.196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F22BB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702.800.250 </w:t>
            </w:r>
          </w:p>
        </w:tc>
        <w:tc>
          <w:tcPr>
            <w:tcW w:w="146" w:type="dxa"/>
            <w:vAlign w:val="center"/>
            <w:hideMark/>
          </w:tcPr>
          <w:p w14:paraId="2B041AC1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360C89A6" w14:textId="77777777" w:rsidTr="00E84288">
        <w:trPr>
          <w:trHeight w:val="56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7D899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12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D5887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Ingresos totales por la actividad 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9D894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149.830.478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6A60B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CCCA4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$ 0</w:t>
            </w:r>
          </w:p>
        </w:tc>
        <w:tc>
          <w:tcPr>
            <w:tcW w:w="146" w:type="dxa"/>
            <w:vAlign w:val="center"/>
            <w:hideMark/>
          </w:tcPr>
          <w:p w14:paraId="64C35E7B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02D3BEF9" w14:textId="77777777" w:rsidTr="00E84288">
        <w:trPr>
          <w:trHeight w:val="56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96D8A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13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BFE80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Ingresos totales por la actividad 3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F7D9F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0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2FFD3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$ 0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D0AF0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$ 0</w:t>
            </w:r>
          </w:p>
        </w:tc>
        <w:tc>
          <w:tcPr>
            <w:tcW w:w="146" w:type="dxa"/>
            <w:vAlign w:val="center"/>
            <w:hideMark/>
          </w:tcPr>
          <w:p w14:paraId="28593F07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04D4526B" w14:textId="77777777" w:rsidTr="00E84288">
        <w:trPr>
          <w:trHeight w:val="56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1F841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14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D8605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Tarifa Aplicable Actividad 1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B4556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9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FADB7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9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8052C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0</w:t>
            </w:r>
          </w:p>
        </w:tc>
        <w:tc>
          <w:tcPr>
            <w:tcW w:w="146" w:type="dxa"/>
            <w:vAlign w:val="center"/>
            <w:hideMark/>
          </w:tcPr>
          <w:p w14:paraId="5E4B2B98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06EADE01" w14:textId="77777777" w:rsidTr="00E84288">
        <w:trPr>
          <w:trHeight w:val="56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A916F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15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A42DC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Tarifa Aplicable Actividad 2 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3F592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5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0C16C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5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92ED7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0</w:t>
            </w:r>
          </w:p>
        </w:tc>
        <w:tc>
          <w:tcPr>
            <w:tcW w:w="146" w:type="dxa"/>
            <w:vAlign w:val="center"/>
            <w:hideMark/>
          </w:tcPr>
          <w:p w14:paraId="0D86C972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60E6A793" w14:textId="77777777" w:rsidTr="00E84288">
        <w:trPr>
          <w:trHeight w:val="56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379B1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16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07762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Tarifa Aplicable Actividad 3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0BCA7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2022C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A31F7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0</w:t>
            </w:r>
          </w:p>
        </w:tc>
        <w:tc>
          <w:tcPr>
            <w:tcW w:w="146" w:type="dxa"/>
            <w:vAlign w:val="center"/>
            <w:hideMark/>
          </w:tcPr>
          <w:p w14:paraId="25EBC4B9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509381B0" w14:textId="77777777" w:rsidTr="00177F20">
        <w:trPr>
          <w:trHeight w:val="84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79F5A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lastRenderedPageBreak/>
              <w:t>17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8F738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gramStart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Total</w:t>
            </w:r>
            <w:proofErr w:type="gramEnd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Impuesto Actividad 1 (Multiplique la casilla 7 por la 10)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E9AC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63.938.385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14C84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  70.263.587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14669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-          6.325.202 </w:t>
            </w:r>
          </w:p>
        </w:tc>
        <w:tc>
          <w:tcPr>
            <w:tcW w:w="146" w:type="dxa"/>
            <w:vAlign w:val="center"/>
            <w:hideMark/>
          </w:tcPr>
          <w:p w14:paraId="2F46F78C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2F6FE378" w14:textId="77777777" w:rsidTr="00E84288">
        <w:trPr>
          <w:trHeight w:val="8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30FE2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18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52DDD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gramStart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Total</w:t>
            </w:r>
            <w:proofErr w:type="gramEnd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Impuesto Actividad 2 (Multiplique la casilla 8 por la 11)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D4C2E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       749.152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052D6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0,00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69238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$ 0</w:t>
            </w:r>
          </w:p>
        </w:tc>
        <w:tc>
          <w:tcPr>
            <w:tcW w:w="146" w:type="dxa"/>
            <w:vAlign w:val="center"/>
            <w:hideMark/>
          </w:tcPr>
          <w:p w14:paraId="52D423D7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4A6C4D68" w14:textId="77777777" w:rsidTr="00E84288">
        <w:trPr>
          <w:trHeight w:val="8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64FCD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19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06A2D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gramStart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Total</w:t>
            </w:r>
            <w:proofErr w:type="gramEnd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Impuesto Actividad 3 (Multiplique la casilla 9 por la 12)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6202F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6AC3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5A3D0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$ 0</w:t>
            </w:r>
          </w:p>
        </w:tc>
        <w:tc>
          <w:tcPr>
            <w:tcW w:w="146" w:type="dxa"/>
            <w:vAlign w:val="center"/>
            <w:hideMark/>
          </w:tcPr>
          <w:p w14:paraId="14BA4EC3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2249921B" w14:textId="77777777" w:rsidTr="00E84288">
        <w:trPr>
          <w:trHeight w:val="135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25BF5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20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EA34B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gramStart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Total</w:t>
            </w:r>
            <w:proofErr w:type="gramEnd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Impuesto Anual de Industria y Comercio (Sume los renglones 17,18 y 19)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B2D31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64.687.537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18C71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70.263.586,76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59B26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-          5.576.050 </w:t>
            </w:r>
          </w:p>
        </w:tc>
        <w:tc>
          <w:tcPr>
            <w:tcW w:w="146" w:type="dxa"/>
            <w:vAlign w:val="center"/>
            <w:hideMark/>
          </w:tcPr>
          <w:p w14:paraId="11CDE151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4E4639B8" w14:textId="77777777" w:rsidTr="00E84288">
        <w:trPr>
          <w:trHeight w:val="14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6D9B1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21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A4ADF" w14:textId="3769E848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Impuesto Anual de Avisos y </w:t>
            </w:r>
            <w:r w:rsidR="00B56D4F"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Tableros 15</w:t>
            </w: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% de Industria y Comercio (Multiplique Casilla 20 por el 15%)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71251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6AE4E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9A9FE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                  -     </w:t>
            </w:r>
          </w:p>
        </w:tc>
        <w:tc>
          <w:tcPr>
            <w:tcW w:w="146" w:type="dxa"/>
            <w:vAlign w:val="center"/>
            <w:hideMark/>
          </w:tcPr>
          <w:p w14:paraId="318B764D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0806A725" w14:textId="77777777" w:rsidTr="00E84288">
        <w:trPr>
          <w:trHeight w:val="8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12833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22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01CFF" w14:textId="26EC3660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Pago por unidades comerciales </w:t>
            </w:r>
            <w:r w:rsidR="00B56D4F"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adicionales del</w:t>
            </w: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sector financiero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52ED6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2BD88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DD290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DC3B514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60C99DB8" w14:textId="77777777" w:rsidTr="00E84288">
        <w:trPr>
          <w:trHeight w:val="8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6F90F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23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D53EB" w14:textId="46F1F1A4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Sobretasa </w:t>
            </w:r>
            <w:r w:rsidR="00B56D4F"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bomberil (</w:t>
            </w: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ley1575 del 2012)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9434E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3.234.385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7C527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3.513.179,34  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33D62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   278.794,34   </w:t>
            </w:r>
          </w:p>
        </w:tc>
        <w:tc>
          <w:tcPr>
            <w:tcW w:w="146" w:type="dxa"/>
            <w:vAlign w:val="center"/>
            <w:hideMark/>
          </w:tcPr>
          <w:p w14:paraId="14A6DF1A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4D15C1A9" w14:textId="77777777" w:rsidTr="00E84288">
        <w:trPr>
          <w:trHeight w:val="8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47B4E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24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B228B" w14:textId="519DD10E" w:rsidR="00532516" w:rsidRPr="00532516" w:rsidRDefault="00B56D4F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Sobretasa de</w:t>
            </w:r>
            <w:r w:rsidR="00532516"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</w:t>
            </w: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seguridad (</w:t>
            </w:r>
            <w:r w:rsidR="00532516"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ley1421 del 2011)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92C14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CBF39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0E43F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09C10627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5C9C6D7E" w14:textId="77777777" w:rsidTr="00E84288">
        <w:trPr>
          <w:trHeight w:val="14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352C6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25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B62BA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proofErr w:type="gramStart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Total</w:t>
            </w:r>
            <w:proofErr w:type="gramEnd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impuesto anual del ICA, aviso y sobretasa bomberil (Sume renglón 20, 21,22,23 y 24)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74984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67.921.922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C45E4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73.776.766,1  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1F5E7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  5.854.844,2   </w:t>
            </w:r>
          </w:p>
        </w:tc>
        <w:tc>
          <w:tcPr>
            <w:tcW w:w="146" w:type="dxa"/>
            <w:vAlign w:val="center"/>
            <w:hideMark/>
          </w:tcPr>
          <w:p w14:paraId="3A3349A1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1A227ED7" w14:textId="77777777" w:rsidTr="00E84288">
        <w:trPr>
          <w:trHeight w:val="105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169F7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26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B17DA" w14:textId="2DD1D936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Menos valor de exención o exoneración sobre el </w:t>
            </w:r>
            <w:r w:rsidR="00B56D4F"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impuesto y</w:t>
            </w: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no sobre los ingresos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C80F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DB452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BBBEF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0B3562F8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3D9A8FED" w14:textId="77777777" w:rsidTr="00E84288">
        <w:trPr>
          <w:trHeight w:val="11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8C12B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27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757E7" w14:textId="78A1F334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Menos Retención que le practicaron a </w:t>
            </w:r>
            <w:proofErr w:type="gramStart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favor  de</w:t>
            </w:r>
            <w:proofErr w:type="gramEnd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este municipio o distrito  en este periodo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4051E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  37.038.779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545B0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  37.038.779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F3918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$ 0</w:t>
            </w:r>
          </w:p>
        </w:tc>
        <w:tc>
          <w:tcPr>
            <w:tcW w:w="146" w:type="dxa"/>
            <w:vAlign w:val="center"/>
            <w:hideMark/>
          </w:tcPr>
          <w:p w14:paraId="540E247C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6DC95703" w14:textId="77777777" w:rsidTr="00E84288">
        <w:trPr>
          <w:trHeight w:val="11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039A2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28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FE114" w14:textId="5D7D528F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Menos Autorretenciones practicada a favor de este </w:t>
            </w:r>
            <w:proofErr w:type="gramStart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municipio  o</w:t>
            </w:r>
            <w:proofErr w:type="gramEnd"/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distrito en este periodo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AA565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C119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7B8C5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49982B7E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6FC728C9" w14:textId="77777777" w:rsidTr="00E84288">
        <w:trPr>
          <w:trHeight w:val="56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C10EA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29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1C08B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Menos anticipo liquidado en el año anterior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45EAD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    2.526.886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0E5F2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    2.526.886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23940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270B18E7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73B86760" w14:textId="77777777" w:rsidTr="00E84288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4A32D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30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4CE71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Anticipo del año siguiente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07767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186A8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5.902.141,3  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7A583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5.902.141,3   </w:t>
            </w:r>
          </w:p>
        </w:tc>
        <w:tc>
          <w:tcPr>
            <w:tcW w:w="146" w:type="dxa"/>
            <w:vAlign w:val="center"/>
            <w:hideMark/>
          </w:tcPr>
          <w:p w14:paraId="24F55B33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290E9303" w14:textId="77777777" w:rsidTr="00E84288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2C264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31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83B30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Más: Sanción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37781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C6C40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  5.854.844,2  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1ABAB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  5.854.844,2   </w:t>
            </w:r>
          </w:p>
        </w:tc>
        <w:tc>
          <w:tcPr>
            <w:tcW w:w="146" w:type="dxa"/>
            <w:vAlign w:val="center"/>
            <w:hideMark/>
          </w:tcPr>
          <w:p w14:paraId="0A137F7D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699253DF" w14:textId="77777777" w:rsidTr="00E84288">
        <w:trPr>
          <w:trHeight w:val="117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AA133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32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6E378" w14:textId="539AFC64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Menos saldo a </w:t>
            </w:r>
            <w:r w:rsidR="00B56D4F"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favor del</w:t>
            </w: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periodo </w:t>
            </w:r>
            <w:r w:rsidR="00B56D4F"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anterior sin</w:t>
            </w: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solicitud de devolución o compensación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12014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85C8E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3A3C2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9EDF9BA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3F63E050" w14:textId="77777777" w:rsidTr="00E84288">
        <w:trPr>
          <w:trHeight w:val="117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88328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33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C53A6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proofErr w:type="gramStart"/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Total</w:t>
            </w:r>
            <w:proofErr w:type="gramEnd"/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saldo a cargo, (renglon 25-26-27-28-29+30+31+32)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1D109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  28.356.257 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D15EA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45.968.086,59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EB56F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17.611.829,68 </w:t>
            </w:r>
          </w:p>
        </w:tc>
        <w:tc>
          <w:tcPr>
            <w:tcW w:w="146" w:type="dxa"/>
            <w:vAlign w:val="center"/>
            <w:hideMark/>
          </w:tcPr>
          <w:p w14:paraId="6DE32DE0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3BFFD874" w14:textId="77777777" w:rsidTr="00177F20">
        <w:trPr>
          <w:trHeight w:val="101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1334D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lastRenderedPageBreak/>
              <w:t>34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A13CC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proofErr w:type="gramStart"/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Total</w:t>
            </w:r>
            <w:proofErr w:type="gramEnd"/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saldo a favor (renglon 25-26-27-28-29+30+31-32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658A6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                 -   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37C20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0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D845D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35B98C1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2EF598F5" w14:textId="77777777" w:rsidTr="00E84288">
        <w:trPr>
          <w:trHeight w:val="10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F9C0A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35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20F24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proofErr w:type="gramStart"/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Valor  a</w:t>
            </w:r>
            <w:proofErr w:type="gramEnd"/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pagar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B93F3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  28.356.257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789C7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45.968.086,59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D491F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17.611.829,68 </w:t>
            </w:r>
          </w:p>
        </w:tc>
        <w:tc>
          <w:tcPr>
            <w:tcW w:w="146" w:type="dxa"/>
            <w:vAlign w:val="center"/>
            <w:hideMark/>
          </w:tcPr>
          <w:p w14:paraId="408AFC15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236AA64D" w14:textId="77777777" w:rsidTr="00E84288">
        <w:trPr>
          <w:trHeight w:val="10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9B4FD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36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11A69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Descuentos por pronto pago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F1970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                 -  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FE216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13E55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31122A3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7B449E93" w14:textId="77777777" w:rsidTr="00E84288">
        <w:trPr>
          <w:trHeight w:val="6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9EB4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37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74B36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intereses de mora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D3F12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9511C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96228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C978135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0AEFE359" w14:textId="77777777" w:rsidTr="00E84288">
        <w:trPr>
          <w:trHeight w:val="5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462D1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>38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B7AD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proofErr w:type="gramStart"/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>TOTAL  A</w:t>
            </w:r>
            <w:proofErr w:type="gramEnd"/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PAGAR  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65A30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     28.356.257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EC478" w14:textId="77777777" w:rsidR="00532516" w:rsidRPr="00532516" w:rsidRDefault="00532516" w:rsidP="005325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2"/>
                <w:szCs w:val="22"/>
                <w:lang w:val="es-ES" w:eastAsia="es-ES"/>
              </w:rPr>
              <w:t xml:space="preserve">    45.968.086,59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41220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val="es-ES" w:eastAsia="es-ES"/>
              </w:rPr>
              <w:t xml:space="preserve">    17.611.829,68 </w:t>
            </w:r>
          </w:p>
        </w:tc>
        <w:tc>
          <w:tcPr>
            <w:tcW w:w="146" w:type="dxa"/>
            <w:vAlign w:val="center"/>
            <w:hideMark/>
          </w:tcPr>
          <w:p w14:paraId="467829FF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720E85E9" w14:textId="77777777" w:rsidTr="00E84288">
        <w:trPr>
          <w:trHeight w:val="710"/>
        </w:trPr>
        <w:tc>
          <w:tcPr>
            <w:tcW w:w="9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17A4A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Elaborado por: EDWIN MURILLO ESPINOZA                                                                                                                              Profesional, </w:t>
            </w:r>
            <w:proofErr w:type="gramStart"/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especializado  asesor</w:t>
            </w:r>
            <w:proofErr w:type="gramEnd"/>
            <w:r w:rsidRPr="0053251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 fiscalización</w:t>
            </w:r>
          </w:p>
        </w:tc>
        <w:tc>
          <w:tcPr>
            <w:tcW w:w="146" w:type="dxa"/>
            <w:vAlign w:val="center"/>
            <w:hideMark/>
          </w:tcPr>
          <w:p w14:paraId="5DED421F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1B7C5BA7" w14:textId="77777777" w:rsidTr="00E84288">
        <w:trPr>
          <w:trHeight w:val="80"/>
        </w:trPr>
        <w:tc>
          <w:tcPr>
            <w:tcW w:w="941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43601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53251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18088FAB" w14:textId="77777777" w:rsidR="00532516" w:rsidRPr="00532516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532516" w:rsidRPr="00532516" w14:paraId="71A12D90" w14:textId="77777777" w:rsidTr="00E84288">
        <w:trPr>
          <w:trHeight w:val="30"/>
        </w:trPr>
        <w:tc>
          <w:tcPr>
            <w:tcW w:w="941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4E8EB" w14:textId="77777777" w:rsidR="00532516" w:rsidRPr="00532516" w:rsidRDefault="00532516" w:rsidP="005325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82B47" w14:textId="77777777" w:rsidR="00532516" w:rsidRPr="00532516" w:rsidRDefault="00532516" w:rsidP="005325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</w:tbl>
    <w:p w14:paraId="46692E3A" w14:textId="77777777" w:rsidR="00E84288" w:rsidRDefault="00E84288" w:rsidP="00E84288">
      <w:pPr>
        <w:spacing w:line="276" w:lineRule="auto"/>
        <w:contextualSpacing/>
        <w:jc w:val="both"/>
        <w:rPr>
          <w:i/>
        </w:rPr>
      </w:pPr>
    </w:p>
    <w:p w14:paraId="2E879F8C" w14:textId="00521D4C" w:rsidR="00F8405A" w:rsidRPr="003409C2" w:rsidRDefault="00C57381" w:rsidP="00C573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  <w:r w:rsidRPr="003409C2">
        <w:rPr>
          <w:rFonts w:ascii="Arial" w:eastAsiaTheme="minorHAnsi" w:hAnsi="Arial" w:cs="Arial"/>
          <w:b/>
          <w:bCs/>
          <w:sz w:val="24"/>
          <w:szCs w:val="24"/>
          <w:lang w:val="es-ES"/>
        </w:rPr>
        <w:t>De conformidad con el artículo 222 del acuerdo 016 del 2021 establece de manera taxativa lo siguiente</w:t>
      </w:r>
      <w:r w:rsidR="00F8405A" w:rsidRPr="003409C2">
        <w:rPr>
          <w:rFonts w:ascii="Arial" w:eastAsiaTheme="minorHAnsi" w:hAnsi="Arial" w:cs="Arial"/>
          <w:b/>
          <w:bCs/>
          <w:sz w:val="24"/>
          <w:szCs w:val="24"/>
          <w:lang w:val="es-ES"/>
        </w:rPr>
        <w:t xml:space="preserve">. Sanción por inexactitud. </w:t>
      </w:r>
      <w:r w:rsidR="00F8405A" w:rsidRPr="003409C2">
        <w:rPr>
          <w:rFonts w:ascii="Arial" w:eastAsiaTheme="minorHAnsi" w:hAnsi="Arial" w:cs="Arial"/>
          <w:sz w:val="24"/>
          <w:szCs w:val="24"/>
          <w:lang w:val="es-ES"/>
        </w:rPr>
        <w:t>Constituye inexactitud sancionable en las</w:t>
      </w:r>
      <w:r w:rsidR="00F8405A" w:rsidRPr="003409C2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="00F8405A" w:rsidRPr="003409C2">
        <w:rPr>
          <w:rFonts w:ascii="Arial" w:eastAsiaTheme="minorHAnsi" w:hAnsi="Arial" w:cs="Arial"/>
          <w:sz w:val="24"/>
          <w:szCs w:val="24"/>
          <w:lang w:val="es-ES"/>
        </w:rPr>
        <w:t>declaraciones tributarias, siempre que se derive un menor impuesto o saldo a pagar, o un</w:t>
      </w:r>
      <w:r w:rsidR="00F8405A" w:rsidRPr="003409C2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="00F8405A" w:rsidRPr="003409C2">
        <w:rPr>
          <w:rFonts w:ascii="Arial" w:eastAsiaTheme="minorHAnsi" w:hAnsi="Arial" w:cs="Arial"/>
          <w:sz w:val="24"/>
          <w:szCs w:val="24"/>
          <w:lang w:val="es-ES"/>
        </w:rPr>
        <w:t>mayor saldo a favor para el contribuyente, agente retenedor o responsable, las siguientes</w:t>
      </w:r>
      <w:r w:rsidR="00F8405A" w:rsidRPr="003409C2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="00F8405A" w:rsidRPr="003409C2">
        <w:rPr>
          <w:rFonts w:ascii="Arial" w:eastAsiaTheme="minorHAnsi" w:hAnsi="Arial" w:cs="Arial"/>
          <w:sz w:val="24"/>
          <w:szCs w:val="24"/>
          <w:lang w:val="es-ES"/>
        </w:rPr>
        <w:t>conductas:</w:t>
      </w:r>
    </w:p>
    <w:p w14:paraId="651BEF9D" w14:textId="77777777" w:rsidR="00C57381" w:rsidRDefault="00C57381" w:rsidP="00F8405A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3"/>
          <w:szCs w:val="23"/>
          <w:lang w:val="es-ES"/>
        </w:rPr>
      </w:pPr>
    </w:p>
    <w:p w14:paraId="33A78BC9" w14:textId="3215982D" w:rsidR="00C57381" w:rsidRPr="00C57381" w:rsidRDefault="00C57381" w:rsidP="00C5738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4"/>
          <w:szCs w:val="24"/>
        </w:rPr>
      </w:pPr>
      <w:r w:rsidRPr="00C57381">
        <w:rPr>
          <w:rFonts w:ascii="Arial" w:eastAsiaTheme="minorHAnsi" w:hAnsi="Arial" w:cs="Arial"/>
          <w:sz w:val="24"/>
          <w:szCs w:val="24"/>
        </w:rPr>
        <w:t>1.</w:t>
      </w:r>
      <w:r w:rsidR="00F8405A" w:rsidRPr="00C57381">
        <w:rPr>
          <w:rFonts w:ascii="Arial" w:eastAsiaTheme="minorHAnsi" w:hAnsi="Arial" w:cs="Arial"/>
          <w:sz w:val="24"/>
          <w:szCs w:val="24"/>
        </w:rPr>
        <w:t>La omisión de ingresos o impuestos generados por las operaciones gravadas, de bienes,</w:t>
      </w:r>
      <w:r w:rsidR="00F8405A" w:rsidRPr="00C57381">
        <w:rPr>
          <w:rFonts w:ascii="Arial" w:eastAsiaTheme="minorHAnsi" w:hAnsi="Arial" w:cs="Arial"/>
          <w:sz w:val="24"/>
          <w:szCs w:val="24"/>
        </w:rPr>
        <w:t xml:space="preserve"> </w:t>
      </w:r>
      <w:r w:rsidR="00F8405A" w:rsidRPr="00C57381">
        <w:rPr>
          <w:rFonts w:ascii="Arial" w:eastAsiaTheme="minorHAnsi" w:hAnsi="Arial" w:cs="Arial"/>
          <w:sz w:val="24"/>
          <w:szCs w:val="24"/>
        </w:rPr>
        <w:t>activos o actuaciones susceptibles de gravamen.</w:t>
      </w:r>
    </w:p>
    <w:p w14:paraId="34B6B768" w14:textId="6C2EDA0B" w:rsidR="00F8405A" w:rsidRPr="00C57381" w:rsidRDefault="00F8405A" w:rsidP="00C573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  <w:r w:rsidRPr="00C57381">
        <w:rPr>
          <w:rFonts w:ascii="Arial" w:eastAsiaTheme="minorHAnsi" w:hAnsi="Arial" w:cs="Arial"/>
          <w:sz w:val="24"/>
          <w:szCs w:val="24"/>
          <w:lang w:val="es-ES"/>
        </w:rPr>
        <w:t>2. No incluir en la declaración de retención la totalidad de retenciones que han debido</w:t>
      </w:r>
      <w:r w:rsidR="00177F20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C57381">
        <w:rPr>
          <w:rFonts w:ascii="Arial" w:eastAsiaTheme="minorHAnsi" w:hAnsi="Arial" w:cs="Arial"/>
          <w:sz w:val="24"/>
          <w:szCs w:val="24"/>
          <w:lang w:val="es-ES"/>
        </w:rPr>
        <w:t>efectuarse o el efectuarlas y no declararlas, o efectuarlas por un valor inferior.</w:t>
      </w:r>
    </w:p>
    <w:p w14:paraId="72C9486D" w14:textId="77777777" w:rsidR="00C57381" w:rsidRPr="00C57381" w:rsidRDefault="00C57381" w:rsidP="00C573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</w:p>
    <w:p w14:paraId="7C1C831B" w14:textId="280DC0E3" w:rsidR="00F8405A" w:rsidRDefault="00F8405A" w:rsidP="00C573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  <w:r w:rsidRPr="00C57381">
        <w:rPr>
          <w:rFonts w:ascii="Arial" w:eastAsiaTheme="minorHAnsi" w:hAnsi="Arial" w:cs="Arial"/>
          <w:sz w:val="24"/>
          <w:szCs w:val="24"/>
          <w:lang w:val="es-ES"/>
        </w:rPr>
        <w:t>3. La inclusión de costos, deducciones, descuentos, exenciones, impuestos descontables,</w:t>
      </w:r>
      <w:r w:rsidR="00C57381" w:rsidRPr="00C57381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C57381">
        <w:rPr>
          <w:rFonts w:ascii="Arial" w:eastAsiaTheme="minorHAnsi" w:hAnsi="Arial" w:cs="Arial"/>
          <w:sz w:val="24"/>
          <w:szCs w:val="24"/>
          <w:lang w:val="es-ES"/>
        </w:rPr>
        <w:t>retenciones o anticipos, inexistentes o inexactos.</w:t>
      </w:r>
    </w:p>
    <w:p w14:paraId="32AD9BAF" w14:textId="77777777" w:rsidR="00C57381" w:rsidRPr="00C57381" w:rsidRDefault="00C57381" w:rsidP="00C573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</w:p>
    <w:p w14:paraId="6CDEA21C" w14:textId="77777777" w:rsidR="00F8405A" w:rsidRPr="00C57381" w:rsidRDefault="00F8405A" w:rsidP="00C573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  <w:r w:rsidRPr="00C57381">
        <w:rPr>
          <w:rFonts w:ascii="Arial" w:eastAsiaTheme="minorHAnsi" w:hAnsi="Arial" w:cs="Arial"/>
          <w:sz w:val="24"/>
          <w:szCs w:val="24"/>
          <w:lang w:val="es-ES"/>
        </w:rPr>
        <w:t>4. La utilización en las declaraciones tributarias o en los informes suministrados a la</w:t>
      </w:r>
    </w:p>
    <w:p w14:paraId="2C0F49FD" w14:textId="493A4C89" w:rsidR="00F8405A" w:rsidRDefault="00F8405A" w:rsidP="00C573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  <w:r w:rsidRPr="00C57381">
        <w:rPr>
          <w:rFonts w:ascii="Arial" w:eastAsiaTheme="minorHAnsi" w:hAnsi="Arial" w:cs="Arial"/>
          <w:sz w:val="24"/>
          <w:szCs w:val="24"/>
          <w:lang w:val="es-ES"/>
        </w:rPr>
        <w:t>secretaría de hacienda, de datos o factores falsos, desfigurados, alterados, simulados o</w:t>
      </w:r>
      <w:r w:rsidR="00C57381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C57381">
        <w:rPr>
          <w:rFonts w:ascii="Arial" w:eastAsiaTheme="minorHAnsi" w:hAnsi="Arial" w:cs="Arial"/>
          <w:sz w:val="24"/>
          <w:szCs w:val="24"/>
          <w:lang w:val="es-ES"/>
        </w:rPr>
        <w:t>modificados artificialmente, de los cuales se derive un menor impuesto o saldo a pagar, o</w:t>
      </w:r>
      <w:r w:rsidR="00C57381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C57381">
        <w:rPr>
          <w:rFonts w:ascii="Arial" w:eastAsiaTheme="minorHAnsi" w:hAnsi="Arial" w:cs="Arial"/>
          <w:sz w:val="24"/>
          <w:szCs w:val="24"/>
          <w:lang w:val="es-ES"/>
        </w:rPr>
        <w:t>un mayor saldo a favor para el contribuyente, agente retenedor o</w:t>
      </w:r>
      <w:r w:rsidR="00C57381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C57381">
        <w:rPr>
          <w:rFonts w:ascii="Arial" w:eastAsiaTheme="minorHAnsi" w:hAnsi="Arial" w:cs="Arial"/>
          <w:sz w:val="24"/>
          <w:szCs w:val="24"/>
          <w:lang w:val="es-ES"/>
        </w:rPr>
        <w:t>responsable.</w:t>
      </w:r>
    </w:p>
    <w:p w14:paraId="5C96F3F1" w14:textId="77777777" w:rsidR="00C57381" w:rsidRPr="00C57381" w:rsidRDefault="00C57381" w:rsidP="00C573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</w:p>
    <w:p w14:paraId="52154BB1" w14:textId="4E244A7A" w:rsidR="00E84288" w:rsidRDefault="00F8405A" w:rsidP="00C573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  <w:r w:rsidRPr="00C57381">
        <w:rPr>
          <w:rFonts w:ascii="Arial" w:eastAsiaTheme="minorHAnsi" w:hAnsi="Arial" w:cs="Arial"/>
          <w:b/>
          <w:bCs/>
          <w:sz w:val="24"/>
          <w:szCs w:val="24"/>
          <w:lang w:val="es-ES"/>
        </w:rPr>
        <w:t xml:space="preserve">Parágrafo 1. </w:t>
      </w:r>
      <w:r w:rsidRPr="00C57381">
        <w:rPr>
          <w:rFonts w:ascii="Arial" w:eastAsiaTheme="minorHAnsi" w:hAnsi="Arial" w:cs="Arial"/>
          <w:sz w:val="24"/>
          <w:szCs w:val="24"/>
          <w:lang w:val="es-ES"/>
        </w:rPr>
        <w:t>Además del rechazo de las deducciones, descuentos, exenciones, retenciones</w:t>
      </w:r>
      <w:r w:rsidR="00C57381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C57381">
        <w:rPr>
          <w:rFonts w:ascii="Arial" w:eastAsiaTheme="minorHAnsi" w:hAnsi="Arial" w:cs="Arial"/>
          <w:sz w:val="24"/>
          <w:szCs w:val="24"/>
          <w:lang w:val="es-ES"/>
        </w:rPr>
        <w:t>o anticipos que fueren inexistentes o inexactos, y demás conceptos que carezcan de</w:t>
      </w:r>
      <w:r w:rsidR="00C57381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C57381">
        <w:rPr>
          <w:rFonts w:ascii="Arial" w:eastAsiaTheme="minorHAnsi" w:hAnsi="Arial" w:cs="Arial"/>
          <w:sz w:val="24"/>
          <w:szCs w:val="24"/>
          <w:lang w:val="es-ES"/>
        </w:rPr>
        <w:t>sustancia económica y soporte en la contabilidad, o que no sean plenamente aprobados de</w:t>
      </w:r>
      <w:r w:rsidR="00C57381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C57381">
        <w:rPr>
          <w:rFonts w:ascii="Arial" w:eastAsiaTheme="minorHAnsi" w:hAnsi="Arial" w:cs="Arial"/>
          <w:sz w:val="24"/>
          <w:szCs w:val="24"/>
          <w:lang w:val="es-ES"/>
        </w:rPr>
        <w:t xml:space="preserve">conformidad con las normas vigentes, las inexactitudes de que trata el presente artículo </w:t>
      </w:r>
      <w:r w:rsidRPr="00C57381">
        <w:rPr>
          <w:rFonts w:ascii="Arial" w:eastAsiaTheme="minorHAnsi" w:hAnsi="Arial" w:cs="Arial"/>
          <w:b/>
          <w:bCs/>
          <w:sz w:val="24"/>
          <w:szCs w:val="24"/>
          <w:lang w:val="es-ES"/>
        </w:rPr>
        <w:t>se</w:t>
      </w:r>
      <w:r w:rsidR="00C57381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C57381">
        <w:rPr>
          <w:rFonts w:ascii="Arial" w:eastAsiaTheme="minorHAnsi" w:hAnsi="Arial" w:cs="Arial"/>
          <w:b/>
          <w:bCs/>
          <w:sz w:val="24"/>
          <w:szCs w:val="24"/>
          <w:lang w:val="es-ES"/>
        </w:rPr>
        <w:t xml:space="preserve">sancionarán con el 100% </w:t>
      </w:r>
      <w:r w:rsidRPr="00C57381">
        <w:rPr>
          <w:rFonts w:ascii="Arial" w:eastAsiaTheme="minorHAnsi" w:hAnsi="Arial" w:cs="Arial"/>
          <w:sz w:val="24"/>
          <w:szCs w:val="24"/>
          <w:lang w:val="es-ES"/>
        </w:rPr>
        <w:t>de la diferencia entre el saldo a pagar o saldo a favor, según el</w:t>
      </w:r>
      <w:r w:rsidR="00C57381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C57381">
        <w:rPr>
          <w:rFonts w:ascii="Arial" w:eastAsiaTheme="minorHAnsi" w:hAnsi="Arial" w:cs="Arial"/>
          <w:sz w:val="24"/>
          <w:szCs w:val="24"/>
          <w:lang w:val="es-ES"/>
        </w:rPr>
        <w:t>caso, determinado en la liquidación oficial y el declarado por el contribuyente, agente</w:t>
      </w:r>
      <w:r w:rsidR="00C57381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C57381">
        <w:rPr>
          <w:rFonts w:ascii="Arial" w:eastAsiaTheme="minorHAnsi" w:hAnsi="Arial" w:cs="Arial"/>
          <w:sz w:val="24"/>
          <w:szCs w:val="24"/>
          <w:lang w:val="es-ES"/>
        </w:rPr>
        <w:t>retenedor o responsable.</w:t>
      </w:r>
    </w:p>
    <w:p w14:paraId="614A07E7" w14:textId="77777777" w:rsidR="00C57381" w:rsidRPr="00C57381" w:rsidRDefault="00C57381" w:rsidP="00C573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</w:p>
    <w:p w14:paraId="1D7017CB" w14:textId="64DDB806" w:rsidR="005D09C7" w:rsidRDefault="00E84288" w:rsidP="00F6637E">
      <w:pPr>
        <w:spacing w:line="276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E84288">
        <w:rPr>
          <w:rFonts w:ascii="Arial" w:hAnsi="Arial" w:cs="Arial"/>
          <w:b/>
          <w:i/>
          <w:sz w:val="24"/>
          <w:szCs w:val="24"/>
        </w:rPr>
        <w:t xml:space="preserve"> </w:t>
      </w:r>
      <w:r w:rsidRPr="00E84288">
        <w:rPr>
          <w:rFonts w:ascii="Arial" w:hAnsi="Arial" w:cs="Arial"/>
          <w:i/>
          <w:sz w:val="24"/>
          <w:szCs w:val="24"/>
        </w:rPr>
        <w:t>La sanción por inexactitud a que se refiere este artículo, se reducirá cuando se cumplan los supuestos y condiciones de los artículos 709 y 713. Del E.T.N.</w:t>
      </w:r>
    </w:p>
    <w:p w14:paraId="28E9AAAD" w14:textId="77777777" w:rsidR="00F8405A" w:rsidRPr="00E84288" w:rsidRDefault="00F8405A" w:rsidP="00F6637E">
      <w:pPr>
        <w:spacing w:line="276" w:lineRule="auto"/>
        <w:contextualSpacing/>
        <w:jc w:val="both"/>
        <w:rPr>
          <w:rFonts w:ascii="Arial" w:hAnsi="Arial" w:cs="Arial"/>
          <w:i/>
          <w:sz w:val="24"/>
          <w:szCs w:val="24"/>
        </w:rPr>
      </w:pPr>
    </w:p>
    <w:p w14:paraId="2A23E45A" w14:textId="693A9452" w:rsidR="00E84288" w:rsidRDefault="002A3479" w:rsidP="00F8405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  <w:r w:rsidRPr="00F8405A">
        <w:rPr>
          <w:rFonts w:ascii="Arial" w:eastAsiaTheme="minorHAnsi" w:hAnsi="Arial" w:cs="Arial"/>
          <w:b/>
          <w:bCs/>
          <w:sz w:val="24"/>
          <w:szCs w:val="24"/>
          <w:lang w:val="es-ES"/>
        </w:rPr>
        <w:t xml:space="preserve">Artículo 274. Facultad de modificación de las liquidaciones privadas. </w:t>
      </w:r>
      <w:r w:rsidRPr="00F8405A">
        <w:rPr>
          <w:rFonts w:ascii="Arial" w:eastAsiaTheme="minorHAnsi" w:hAnsi="Arial" w:cs="Arial"/>
          <w:sz w:val="24"/>
          <w:szCs w:val="24"/>
          <w:lang w:val="es-ES"/>
        </w:rPr>
        <w:t>La</w:t>
      </w:r>
      <w:r w:rsidR="00F8405A" w:rsidRPr="00F8405A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F8405A">
        <w:rPr>
          <w:rFonts w:ascii="Arial" w:eastAsiaTheme="minorHAnsi" w:hAnsi="Arial" w:cs="Arial"/>
          <w:sz w:val="24"/>
          <w:szCs w:val="24"/>
          <w:lang w:val="es-ES"/>
        </w:rPr>
        <w:t>secretaria de</w:t>
      </w:r>
      <w:r w:rsidRPr="00F8405A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F8405A">
        <w:rPr>
          <w:rFonts w:ascii="Arial" w:eastAsiaTheme="minorHAnsi" w:hAnsi="Arial" w:cs="Arial"/>
          <w:sz w:val="24"/>
          <w:szCs w:val="24"/>
          <w:lang w:val="es-ES"/>
        </w:rPr>
        <w:t>hacienda podrá modificar, por una sola vez, las liquidaciones privadas de los contribuyentes,</w:t>
      </w:r>
      <w:r w:rsidRPr="00F8405A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F8405A">
        <w:rPr>
          <w:rFonts w:ascii="Arial" w:eastAsiaTheme="minorHAnsi" w:hAnsi="Arial" w:cs="Arial"/>
          <w:sz w:val="24"/>
          <w:szCs w:val="24"/>
          <w:lang w:val="es-ES"/>
        </w:rPr>
        <w:t>declarantes y agentes de retención, mediante liquidación de revisión, la cual deberá</w:t>
      </w:r>
      <w:r w:rsidRPr="00F8405A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F8405A">
        <w:rPr>
          <w:rFonts w:ascii="Arial" w:eastAsiaTheme="minorHAnsi" w:hAnsi="Arial" w:cs="Arial"/>
          <w:sz w:val="24"/>
          <w:szCs w:val="24"/>
          <w:lang w:val="es-ES"/>
        </w:rPr>
        <w:t>contraerse exclusivamente a la respectiva declaración y a los hechos que hubieren sido</w:t>
      </w:r>
      <w:r w:rsidRPr="00F8405A">
        <w:rPr>
          <w:rFonts w:ascii="Arial" w:eastAsiaTheme="minorHAnsi" w:hAnsi="Arial" w:cs="Arial"/>
          <w:sz w:val="24"/>
          <w:szCs w:val="24"/>
          <w:lang w:val="es-ES"/>
        </w:rPr>
        <w:t xml:space="preserve"> </w:t>
      </w:r>
      <w:r w:rsidRPr="00F8405A">
        <w:rPr>
          <w:rFonts w:ascii="Arial" w:eastAsiaTheme="minorHAnsi" w:hAnsi="Arial" w:cs="Arial"/>
          <w:sz w:val="24"/>
          <w:szCs w:val="24"/>
          <w:lang w:val="es-ES"/>
        </w:rPr>
        <w:t>contemplados en el requerimiento o en su ampliación si los hubiere.</w:t>
      </w:r>
    </w:p>
    <w:p w14:paraId="0758F1F9" w14:textId="51346E80" w:rsidR="00C57381" w:rsidRDefault="00C57381" w:rsidP="00F8405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</w:p>
    <w:p w14:paraId="637FF7AB" w14:textId="3F4D4CCA" w:rsidR="003409C2" w:rsidRDefault="003409C2" w:rsidP="00F8405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</w:p>
    <w:p w14:paraId="1387A9EB" w14:textId="568E4941" w:rsidR="003409C2" w:rsidRDefault="003409C2" w:rsidP="00F8405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</w:p>
    <w:p w14:paraId="2B9D14E3" w14:textId="77777777" w:rsidR="003409C2" w:rsidRDefault="003409C2" w:rsidP="00F8405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</w:p>
    <w:p w14:paraId="27E0435E" w14:textId="2E294949" w:rsidR="00C57381" w:rsidRDefault="00C57381" w:rsidP="00F8405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  <w:r>
        <w:rPr>
          <w:rFonts w:ascii="Arial" w:eastAsiaTheme="minorHAnsi" w:hAnsi="Arial" w:cs="Arial"/>
          <w:sz w:val="24"/>
          <w:szCs w:val="24"/>
          <w:lang w:val="es-ES"/>
        </w:rPr>
        <w:t>De conformidad con lo anterior</w:t>
      </w:r>
    </w:p>
    <w:p w14:paraId="00ED4BC4" w14:textId="2A80544E" w:rsidR="00C57381" w:rsidRDefault="00C57381" w:rsidP="00F8405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</w:p>
    <w:p w14:paraId="182EED5C" w14:textId="77777777" w:rsidR="00C57381" w:rsidRPr="00F8405A" w:rsidRDefault="00C57381" w:rsidP="00F8405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val="es-ES"/>
        </w:rPr>
      </w:pPr>
    </w:p>
    <w:p w14:paraId="7F5B4EAF" w14:textId="2E6D174E" w:rsidR="00E84288" w:rsidRDefault="00E84288" w:rsidP="00E84288">
      <w:pPr>
        <w:ind w:left="720"/>
        <w:jc w:val="center"/>
        <w:rPr>
          <w:rFonts w:ascii="Arial" w:eastAsia="Calibri" w:hAnsi="Arial" w:cs="Arial"/>
          <w:b/>
          <w:sz w:val="24"/>
          <w:szCs w:val="24"/>
          <w:lang w:eastAsia="es-CO"/>
        </w:rPr>
      </w:pPr>
      <w:r w:rsidRPr="00E84288">
        <w:rPr>
          <w:rFonts w:ascii="Arial" w:eastAsia="Calibri" w:hAnsi="Arial" w:cs="Arial"/>
          <w:b/>
          <w:sz w:val="24"/>
          <w:szCs w:val="24"/>
          <w:lang w:eastAsia="es-CO"/>
        </w:rPr>
        <w:t>RESUELVE</w:t>
      </w:r>
    </w:p>
    <w:p w14:paraId="30CFC95F" w14:textId="77777777" w:rsidR="00E84288" w:rsidRPr="00E84288" w:rsidRDefault="00E84288" w:rsidP="00E84288">
      <w:pPr>
        <w:ind w:left="720"/>
        <w:jc w:val="center"/>
        <w:rPr>
          <w:rFonts w:ascii="Arial" w:eastAsia="Calibri" w:hAnsi="Arial" w:cs="Arial"/>
          <w:b/>
          <w:sz w:val="24"/>
          <w:szCs w:val="24"/>
          <w:lang w:eastAsia="es-CO"/>
        </w:rPr>
      </w:pPr>
    </w:p>
    <w:p w14:paraId="6CE69B50" w14:textId="1263DEBC" w:rsidR="00E84288" w:rsidRPr="00E84288" w:rsidRDefault="00E84288" w:rsidP="00E84288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s-CO"/>
        </w:rPr>
      </w:pPr>
      <w:r w:rsidRPr="00E84288">
        <w:rPr>
          <w:rFonts w:ascii="Arial" w:eastAsia="Calibri" w:hAnsi="Arial" w:cs="Arial"/>
          <w:b/>
          <w:sz w:val="24"/>
          <w:szCs w:val="24"/>
          <w:lang w:eastAsia="es-CO"/>
        </w:rPr>
        <w:t>ARTÍCULO PRIMERO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: Establecer Liquidación oficial de revisión y sanción por inexactitud, de que trata los  artículos </w:t>
      </w:r>
      <w:r w:rsidR="00C57381">
        <w:rPr>
          <w:rFonts w:ascii="Arial" w:eastAsia="Calibri" w:hAnsi="Arial" w:cs="Arial"/>
          <w:sz w:val="24"/>
          <w:szCs w:val="24"/>
          <w:lang w:eastAsia="es-CO"/>
        </w:rPr>
        <w:t>222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 y </w:t>
      </w:r>
      <w:r w:rsidR="00C57381">
        <w:rPr>
          <w:rFonts w:ascii="Arial" w:eastAsia="Calibri" w:hAnsi="Arial" w:cs="Arial"/>
          <w:sz w:val="24"/>
          <w:szCs w:val="24"/>
          <w:lang w:eastAsia="es-CO"/>
        </w:rPr>
        <w:t>274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 del Estatuto Tributario Municipal (Acuerdo 01</w:t>
      </w:r>
      <w:r w:rsidR="00C57381">
        <w:rPr>
          <w:rFonts w:ascii="Arial" w:eastAsia="Calibri" w:hAnsi="Arial" w:cs="Arial"/>
          <w:sz w:val="24"/>
          <w:szCs w:val="24"/>
          <w:lang w:eastAsia="es-CO"/>
        </w:rPr>
        <w:t>6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 de 202</w:t>
      </w:r>
      <w:r w:rsidR="00C57381">
        <w:rPr>
          <w:rFonts w:ascii="Arial" w:eastAsia="Calibri" w:hAnsi="Arial" w:cs="Arial"/>
          <w:sz w:val="24"/>
          <w:szCs w:val="24"/>
          <w:lang w:eastAsia="es-CO"/>
        </w:rPr>
        <w:t>1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) y 710 y 648 del Estatuto Tributario Nacional, respectivamente, al contribuyente: </w:t>
      </w:r>
      <w:r w:rsidR="00C57381">
        <w:rPr>
          <w:rFonts w:ascii="Arial" w:eastAsia="Calibri" w:hAnsi="Arial" w:cs="Arial"/>
          <w:sz w:val="24"/>
          <w:szCs w:val="24"/>
          <w:lang w:eastAsia="es-CO"/>
        </w:rPr>
        <w:t xml:space="preserve">CONCRE CIVIL S.A.S </w:t>
      </w:r>
      <w:r w:rsidRPr="00E84288">
        <w:rPr>
          <w:rFonts w:ascii="Arial" w:eastAsia="Calibri" w:hAnsi="Arial" w:cs="Arial"/>
          <w:b/>
          <w:sz w:val="24"/>
          <w:szCs w:val="24"/>
          <w:lang w:eastAsia="es-CO"/>
        </w:rPr>
        <w:t xml:space="preserve"> 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identificado con el NIT </w:t>
      </w:r>
      <w:r w:rsidR="00C57381">
        <w:rPr>
          <w:rFonts w:ascii="Arial" w:eastAsia="Calibri" w:hAnsi="Arial" w:cs="Arial"/>
          <w:b/>
          <w:sz w:val="24"/>
          <w:szCs w:val="24"/>
          <w:lang w:eastAsia="es-CO"/>
        </w:rPr>
        <w:t>900156249-1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>, consistente en el ciento por ciento (1</w:t>
      </w:r>
      <w:r w:rsidR="00C57381">
        <w:rPr>
          <w:rFonts w:ascii="Arial" w:eastAsia="Calibri" w:hAnsi="Arial" w:cs="Arial"/>
          <w:sz w:val="24"/>
          <w:szCs w:val="24"/>
          <w:lang w:eastAsia="es-CO"/>
        </w:rPr>
        <w:t>0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0%) de la diferencia entre el saldo a pagar o saldo a favor, según el caso, determinado en la liquidación oficial y el declarado por el contribuyente, en la declaración del impuesto de industria  y comercio presentada por el periodo gravable </w:t>
      </w:r>
      <w:r w:rsidR="003409C2">
        <w:rPr>
          <w:rFonts w:ascii="Arial" w:eastAsia="Calibri" w:hAnsi="Arial" w:cs="Arial"/>
          <w:sz w:val="24"/>
          <w:szCs w:val="24"/>
          <w:lang w:eastAsia="es-CO"/>
        </w:rPr>
        <w:t>2022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, periodo de pago </w:t>
      </w:r>
      <w:r w:rsidR="003409C2">
        <w:rPr>
          <w:rFonts w:ascii="Arial" w:eastAsia="Calibri" w:hAnsi="Arial" w:cs="Arial"/>
          <w:sz w:val="24"/>
          <w:szCs w:val="24"/>
          <w:lang w:eastAsia="es-CO"/>
        </w:rPr>
        <w:t>2023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>.</w:t>
      </w:r>
    </w:p>
    <w:p w14:paraId="65E1431F" w14:textId="77777777" w:rsidR="00E84288" w:rsidRPr="00E84288" w:rsidRDefault="00E84288" w:rsidP="00E84288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s-CO"/>
        </w:rPr>
      </w:pPr>
    </w:p>
    <w:p w14:paraId="0DD8EE3B" w14:textId="4F3891BB" w:rsidR="00E84288" w:rsidRPr="00E84288" w:rsidRDefault="00E84288" w:rsidP="00E84288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s-CO"/>
        </w:rPr>
      </w:pPr>
      <w:r w:rsidRPr="00E84288">
        <w:rPr>
          <w:rFonts w:ascii="Arial" w:eastAsia="Calibri" w:hAnsi="Arial" w:cs="Arial"/>
          <w:sz w:val="24"/>
          <w:szCs w:val="24"/>
          <w:lang w:eastAsia="es-CO"/>
        </w:rPr>
        <w:t>En el momento del pago, el contribuyente:</w:t>
      </w:r>
      <w:r w:rsidRPr="00E84288">
        <w:rPr>
          <w:rFonts w:ascii="Arial" w:eastAsia="Calibri" w:hAnsi="Arial" w:cs="Arial"/>
          <w:b/>
          <w:sz w:val="24"/>
          <w:szCs w:val="24"/>
          <w:lang w:eastAsia="es-CO"/>
        </w:rPr>
        <w:t xml:space="preserve"> </w:t>
      </w:r>
      <w:r w:rsidR="003409C2">
        <w:rPr>
          <w:rFonts w:ascii="Arial" w:eastAsia="Calibri" w:hAnsi="Arial" w:cs="Arial"/>
          <w:sz w:val="24"/>
          <w:szCs w:val="24"/>
          <w:lang w:eastAsia="es-CO"/>
        </w:rPr>
        <w:t xml:space="preserve">CONCRE CIVIL S.A.S </w:t>
      </w:r>
      <w:r w:rsidR="003409C2" w:rsidRPr="00E84288">
        <w:rPr>
          <w:rFonts w:ascii="Arial" w:eastAsia="Calibri" w:hAnsi="Arial" w:cs="Arial"/>
          <w:b/>
          <w:sz w:val="24"/>
          <w:szCs w:val="24"/>
          <w:lang w:eastAsia="es-CO"/>
        </w:rPr>
        <w:t xml:space="preserve"> </w:t>
      </w:r>
      <w:r w:rsidRPr="00E84288">
        <w:rPr>
          <w:rFonts w:ascii="Arial" w:eastAsia="Calibri" w:hAnsi="Arial" w:cs="Arial"/>
          <w:b/>
          <w:sz w:val="24"/>
          <w:szCs w:val="24"/>
          <w:lang w:eastAsia="es-CO"/>
        </w:rPr>
        <w:t xml:space="preserve"> 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>identificado</w:t>
      </w:r>
      <w:r w:rsidRPr="00E84288">
        <w:rPr>
          <w:rFonts w:ascii="Arial" w:eastAsia="Calibri" w:hAnsi="Arial" w:cs="Arial"/>
          <w:b/>
          <w:sz w:val="24"/>
          <w:szCs w:val="24"/>
          <w:lang w:eastAsia="es-CO"/>
        </w:rPr>
        <w:t xml:space="preserve"> 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>con el</w:t>
      </w:r>
      <w:r w:rsidRPr="00E84288">
        <w:rPr>
          <w:rFonts w:ascii="Arial" w:eastAsia="Calibri" w:hAnsi="Arial" w:cs="Arial"/>
          <w:b/>
          <w:sz w:val="24"/>
          <w:szCs w:val="24"/>
          <w:lang w:eastAsia="es-CO"/>
        </w:rPr>
        <w:t xml:space="preserve"> NIT </w:t>
      </w:r>
      <w:r w:rsidR="003409C2">
        <w:rPr>
          <w:rFonts w:ascii="Arial" w:eastAsia="Calibri" w:hAnsi="Arial" w:cs="Arial"/>
          <w:b/>
          <w:sz w:val="24"/>
          <w:szCs w:val="24"/>
          <w:lang w:eastAsia="es-CO"/>
        </w:rPr>
        <w:t>900156249-1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, deberá adicionar a la suma total a pagar, los intereses moratorios calculados desde cuando se hizo exigible el pago del Impuesto de Industria y Comercio correspondiente al periodo gravable </w:t>
      </w:r>
      <w:r w:rsidR="003409C2">
        <w:rPr>
          <w:rFonts w:ascii="Arial" w:eastAsia="Calibri" w:hAnsi="Arial" w:cs="Arial"/>
          <w:sz w:val="24"/>
          <w:szCs w:val="24"/>
          <w:lang w:eastAsia="es-CO"/>
        </w:rPr>
        <w:t>2022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 periodo de pago </w:t>
      </w:r>
      <w:r w:rsidR="003409C2">
        <w:rPr>
          <w:rFonts w:ascii="Arial" w:eastAsia="Calibri" w:hAnsi="Arial" w:cs="Arial"/>
          <w:sz w:val="24"/>
          <w:szCs w:val="24"/>
          <w:lang w:eastAsia="es-CO"/>
        </w:rPr>
        <w:t>2023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, a la tasa vigente para los intereses por mora de acuerdo con el artículo </w:t>
      </w:r>
      <w:r w:rsidR="003409C2">
        <w:rPr>
          <w:rFonts w:ascii="Arial" w:eastAsia="Calibri" w:hAnsi="Arial" w:cs="Arial"/>
          <w:sz w:val="24"/>
          <w:szCs w:val="24"/>
          <w:lang w:eastAsia="es-CO"/>
        </w:rPr>
        <w:t>58,72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 del Estatuto Tributario Municipal, por cada día calendario de retardo en el pago.</w:t>
      </w:r>
    </w:p>
    <w:p w14:paraId="56380B79" w14:textId="77777777" w:rsidR="00E84288" w:rsidRPr="00E84288" w:rsidRDefault="00E84288" w:rsidP="00E84288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s-CO"/>
        </w:rPr>
      </w:pPr>
    </w:p>
    <w:p w14:paraId="3F1D0A15" w14:textId="3206FD69" w:rsidR="00E84288" w:rsidRPr="00E84288" w:rsidRDefault="00E84288" w:rsidP="00E84288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s-CO"/>
        </w:rPr>
      </w:pPr>
      <w:r w:rsidRPr="00E84288">
        <w:rPr>
          <w:rFonts w:ascii="Arial" w:eastAsia="Calibri" w:hAnsi="Arial" w:cs="Arial"/>
          <w:b/>
          <w:sz w:val="24"/>
          <w:szCs w:val="24"/>
          <w:lang w:eastAsia="es-CO"/>
        </w:rPr>
        <w:t>RECURSOS.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 Contra la presente Liquidación oficial de Revisión procede el Recurso de Reconsideración que deberá interponerse ante el </w:t>
      </w:r>
      <w:r w:rsidR="003409C2" w:rsidRPr="00E84288">
        <w:rPr>
          <w:rFonts w:ascii="Arial" w:eastAsia="Calibri" w:hAnsi="Arial" w:cs="Arial"/>
          <w:sz w:val="24"/>
          <w:szCs w:val="24"/>
          <w:lang w:eastAsia="es-CO"/>
        </w:rPr>
        <w:t>secretario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 de Hacienda dentro de</w:t>
      </w:r>
      <w:r w:rsidR="003409C2">
        <w:rPr>
          <w:rFonts w:ascii="Arial" w:eastAsia="Calibri" w:hAnsi="Arial" w:cs="Arial"/>
          <w:sz w:val="24"/>
          <w:szCs w:val="24"/>
          <w:lang w:eastAsia="es-CO"/>
        </w:rPr>
        <w:t xml:space="preserve"> </w:t>
      </w:r>
      <w:r w:rsidR="003409C2" w:rsidRPr="003409C2">
        <w:rPr>
          <w:rFonts w:ascii="Arial" w:eastAsia="Calibri" w:hAnsi="Arial" w:cs="Arial"/>
          <w:b/>
          <w:bCs/>
          <w:sz w:val="24"/>
          <w:szCs w:val="24"/>
          <w:lang w:eastAsia="es-CO"/>
        </w:rPr>
        <w:t>un</w:t>
      </w:r>
      <w:r w:rsidRPr="003409C2">
        <w:rPr>
          <w:rFonts w:ascii="Arial" w:eastAsia="Calibri" w:hAnsi="Arial" w:cs="Arial"/>
          <w:b/>
          <w:bCs/>
          <w:sz w:val="24"/>
          <w:szCs w:val="24"/>
          <w:lang w:eastAsia="es-CO"/>
        </w:rPr>
        <w:t xml:space="preserve"> (</w:t>
      </w:r>
      <w:r w:rsidR="003409C2" w:rsidRPr="003409C2">
        <w:rPr>
          <w:rFonts w:ascii="Arial" w:eastAsia="Calibri" w:hAnsi="Arial" w:cs="Arial"/>
          <w:b/>
          <w:bCs/>
          <w:sz w:val="24"/>
          <w:szCs w:val="24"/>
          <w:lang w:eastAsia="es-CO"/>
        </w:rPr>
        <w:t>1</w:t>
      </w:r>
      <w:r w:rsidRPr="003409C2">
        <w:rPr>
          <w:rFonts w:ascii="Arial" w:eastAsia="Calibri" w:hAnsi="Arial" w:cs="Arial"/>
          <w:b/>
          <w:bCs/>
          <w:sz w:val="24"/>
          <w:szCs w:val="24"/>
          <w:lang w:eastAsia="es-CO"/>
        </w:rPr>
        <w:t xml:space="preserve">) </w:t>
      </w:r>
      <w:proofErr w:type="gramStart"/>
      <w:r w:rsidRPr="003409C2">
        <w:rPr>
          <w:rFonts w:ascii="Arial" w:eastAsia="Calibri" w:hAnsi="Arial" w:cs="Arial"/>
          <w:b/>
          <w:bCs/>
          <w:sz w:val="24"/>
          <w:szCs w:val="24"/>
          <w:lang w:eastAsia="es-CO"/>
        </w:rPr>
        <w:t>mes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 siguientes</w:t>
      </w:r>
      <w:proofErr w:type="gramEnd"/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 a la notificación (Art. </w:t>
      </w:r>
      <w:r w:rsidR="003409C2">
        <w:rPr>
          <w:rFonts w:ascii="Arial" w:eastAsia="Calibri" w:hAnsi="Arial" w:cs="Arial"/>
          <w:sz w:val="24"/>
          <w:szCs w:val="24"/>
          <w:lang w:eastAsia="es-CO"/>
        </w:rPr>
        <w:t>289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 Acuerdo 01</w:t>
      </w:r>
      <w:r w:rsidR="003409C2">
        <w:rPr>
          <w:rFonts w:ascii="Arial" w:eastAsia="Calibri" w:hAnsi="Arial" w:cs="Arial"/>
          <w:sz w:val="24"/>
          <w:szCs w:val="24"/>
          <w:lang w:eastAsia="es-CO"/>
        </w:rPr>
        <w:t>6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 de 202</w:t>
      </w:r>
      <w:r w:rsidR="003409C2">
        <w:rPr>
          <w:rFonts w:ascii="Arial" w:eastAsia="Calibri" w:hAnsi="Arial" w:cs="Arial"/>
          <w:sz w:val="24"/>
          <w:szCs w:val="24"/>
          <w:lang w:eastAsia="es-CO"/>
        </w:rPr>
        <w:t>1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). El recurso deberá reunir los requisitos exigidos en el artículo </w:t>
      </w:r>
      <w:r w:rsidR="003409C2">
        <w:rPr>
          <w:rFonts w:ascii="Arial" w:eastAsia="Calibri" w:hAnsi="Arial" w:cs="Arial"/>
          <w:sz w:val="24"/>
          <w:szCs w:val="24"/>
          <w:lang w:eastAsia="es-CO"/>
        </w:rPr>
        <w:t>291</w:t>
      </w:r>
      <w:r w:rsidRPr="00E84288">
        <w:rPr>
          <w:rFonts w:ascii="Arial" w:eastAsia="Calibri" w:hAnsi="Arial" w:cs="Arial"/>
          <w:sz w:val="24"/>
          <w:szCs w:val="24"/>
          <w:lang w:eastAsia="es-CO"/>
        </w:rPr>
        <w:t xml:space="preserve"> Ibídem.</w:t>
      </w:r>
    </w:p>
    <w:p w14:paraId="79914A1E" w14:textId="76E42D34" w:rsidR="007408DA" w:rsidRPr="005D09C7" w:rsidRDefault="007408DA" w:rsidP="005D09C7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7408DA">
        <w:rPr>
          <w:rFonts w:ascii="Arial" w:eastAsia="Calibri" w:hAnsi="Arial" w:cs="Arial"/>
          <w:sz w:val="24"/>
          <w:szCs w:val="24"/>
        </w:rPr>
        <w:t>.</w:t>
      </w:r>
    </w:p>
    <w:p w14:paraId="55D54DC5" w14:textId="77777777" w:rsidR="007408DA" w:rsidRPr="007408DA" w:rsidRDefault="007408DA" w:rsidP="007408D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08DA">
        <w:rPr>
          <w:rFonts w:ascii="Arial" w:hAnsi="Arial" w:cs="Arial"/>
          <w:sz w:val="24"/>
          <w:szCs w:val="24"/>
        </w:rPr>
        <w:t xml:space="preserve">Correo: </w:t>
      </w:r>
      <w:hyperlink r:id="rId7" w:history="1">
        <w:r w:rsidRPr="007408DA">
          <w:rPr>
            <w:rFonts w:ascii="Arial" w:hAnsi="Arial" w:cs="Arial"/>
            <w:b/>
            <w:bCs/>
            <w:color w:val="0563C1" w:themeColor="hyperlink"/>
            <w:sz w:val="24"/>
            <w:szCs w:val="24"/>
            <w:u w:val="single"/>
          </w:rPr>
          <w:t>cobrocoactivo@carepa-antioquia.gov.co</w:t>
        </w:r>
      </w:hyperlink>
    </w:p>
    <w:p w14:paraId="7315558E" w14:textId="77777777" w:rsidR="007408DA" w:rsidRPr="007408DA" w:rsidRDefault="007408DA" w:rsidP="007408D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08DA">
        <w:rPr>
          <w:rFonts w:ascii="Arial" w:hAnsi="Arial" w:cs="Arial"/>
          <w:sz w:val="24"/>
          <w:szCs w:val="24"/>
        </w:rPr>
        <w:t>Telefono:8236447-823 6706- 3105413346</w:t>
      </w:r>
    </w:p>
    <w:p w14:paraId="64982D56" w14:textId="71080F97" w:rsidR="005D09C7" w:rsidRDefault="005D09C7" w:rsidP="007408DA">
      <w:pPr>
        <w:rPr>
          <w:rFonts w:ascii="Times New Roman" w:hAnsi="Times New Roman" w:cs="Times New Roman"/>
          <w:b/>
          <w:sz w:val="24"/>
          <w:szCs w:val="24"/>
        </w:rPr>
      </w:pPr>
    </w:p>
    <w:p w14:paraId="5D4B06DE" w14:textId="44370CE0" w:rsidR="003409C2" w:rsidRDefault="003409C2" w:rsidP="007408DA">
      <w:pPr>
        <w:rPr>
          <w:rFonts w:ascii="Times New Roman" w:hAnsi="Times New Roman" w:cs="Times New Roman"/>
          <w:b/>
          <w:sz w:val="24"/>
          <w:szCs w:val="24"/>
        </w:rPr>
      </w:pPr>
    </w:p>
    <w:p w14:paraId="0EF5C100" w14:textId="77777777" w:rsidR="003409C2" w:rsidRPr="007408DA" w:rsidRDefault="003409C2" w:rsidP="007408DA">
      <w:pPr>
        <w:rPr>
          <w:rFonts w:ascii="Times New Roman" w:hAnsi="Times New Roman" w:cs="Times New Roman"/>
          <w:b/>
          <w:sz w:val="24"/>
          <w:szCs w:val="24"/>
        </w:rPr>
      </w:pPr>
    </w:p>
    <w:p w14:paraId="030D4DEE" w14:textId="77777777" w:rsidR="007408DA" w:rsidRPr="007408DA" w:rsidRDefault="007408DA" w:rsidP="007408DA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8DA">
        <w:rPr>
          <w:rFonts w:ascii="Times New Roman" w:hAnsi="Times New Roman" w:cs="Times New Roman"/>
          <w:b/>
          <w:sz w:val="24"/>
          <w:szCs w:val="24"/>
        </w:rPr>
        <w:t>________________________________________</w:t>
      </w:r>
    </w:p>
    <w:p w14:paraId="30735B95" w14:textId="77777777" w:rsidR="007408DA" w:rsidRPr="007408DA" w:rsidRDefault="007408DA" w:rsidP="007408DA">
      <w:pPr>
        <w:spacing w:after="0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7408D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JIMMY RIVAS QUINTO </w:t>
      </w:r>
    </w:p>
    <w:p w14:paraId="1C175329" w14:textId="04F9C564" w:rsidR="007408DA" w:rsidRDefault="007408DA" w:rsidP="005D09C7">
      <w:pPr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7408DA">
        <w:rPr>
          <w:rFonts w:ascii="Times New Roman" w:hAnsi="Times New Roman" w:cs="Times New Roman"/>
          <w:sz w:val="24"/>
          <w:szCs w:val="24"/>
        </w:rPr>
        <w:t>Secretario de Hacienda</w:t>
      </w:r>
    </w:p>
    <w:p w14:paraId="7D163D21" w14:textId="77777777" w:rsidR="003409C2" w:rsidRPr="005D09C7" w:rsidRDefault="003409C2" w:rsidP="005D09C7">
      <w:pPr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Y="254"/>
        <w:tblW w:w="8992" w:type="dxa"/>
        <w:tblLook w:val="04A0" w:firstRow="1" w:lastRow="0" w:firstColumn="1" w:lastColumn="0" w:noHBand="0" w:noVBand="1"/>
      </w:tblPr>
      <w:tblGrid>
        <w:gridCol w:w="918"/>
        <w:gridCol w:w="2207"/>
        <w:gridCol w:w="3816"/>
        <w:gridCol w:w="2051"/>
      </w:tblGrid>
      <w:tr w:rsidR="007408DA" w:rsidRPr="007408DA" w14:paraId="01C6C7FE" w14:textId="77777777" w:rsidTr="00D53F07">
        <w:trPr>
          <w:trHeight w:val="174"/>
        </w:trPr>
        <w:tc>
          <w:tcPr>
            <w:tcW w:w="918" w:type="dxa"/>
            <w:vAlign w:val="center"/>
          </w:tcPr>
          <w:p w14:paraId="45DDFDF2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  <w:t>FUNCIÓN</w:t>
            </w:r>
          </w:p>
        </w:tc>
        <w:tc>
          <w:tcPr>
            <w:tcW w:w="2207" w:type="dxa"/>
            <w:vAlign w:val="center"/>
          </w:tcPr>
          <w:p w14:paraId="706413A3" w14:textId="77777777" w:rsidR="007408DA" w:rsidRPr="007408DA" w:rsidRDefault="007408DA" w:rsidP="007408DA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  <w:t>CARGO</w:t>
            </w:r>
          </w:p>
        </w:tc>
        <w:tc>
          <w:tcPr>
            <w:tcW w:w="3816" w:type="dxa"/>
            <w:vAlign w:val="center"/>
          </w:tcPr>
          <w:p w14:paraId="4A52558A" w14:textId="77777777" w:rsidR="007408DA" w:rsidRPr="007408DA" w:rsidRDefault="007408DA" w:rsidP="007408DA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  <w:t>NOMBRE</w:t>
            </w:r>
          </w:p>
        </w:tc>
        <w:tc>
          <w:tcPr>
            <w:tcW w:w="2051" w:type="dxa"/>
            <w:vAlign w:val="center"/>
          </w:tcPr>
          <w:p w14:paraId="53A87CC1" w14:textId="77777777" w:rsidR="007408DA" w:rsidRPr="007408DA" w:rsidRDefault="007408DA" w:rsidP="007408DA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  <w:t>FIRMA</w:t>
            </w:r>
          </w:p>
        </w:tc>
      </w:tr>
      <w:tr w:rsidR="007408DA" w:rsidRPr="007408DA" w14:paraId="4DC3BDD9" w14:textId="77777777" w:rsidTr="00D53F07">
        <w:trPr>
          <w:trHeight w:val="89"/>
        </w:trPr>
        <w:tc>
          <w:tcPr>
            <w:tcW w:w="918" w:type="dxa"/>
            <w:vAlign w:val="center"/>
          </w:tcPr>
          <w:p w14:paraId="41F30083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  <w:t>Proyectó</w:t>
            </w:r>
          </w:p>
        </w:tc>
        <w:tc>
          <w:tcPr>
            <w:tcW w:w="2207" w:type="dxa"/>
            <w:vAlign w:val="center"/>
          </w:tcPr>
          <w:p w14:paraId="22678600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sz w:val="12"/>
                <w:szCs w:val="12"/>
                <w:lang w:val="es-ES"/>
              </w:rPr>
              <w:t>Auxiliar administrativo</w:t>
            </w:r>
          </w:p>
        </w:tc>
        <w:tc>
          <w:tcPr>
            <w:tcW w:w="3816" w:type="dxa"/>
            <w:vAlign w:val="center"/>
          </w:tcPr>
          <w:p w14:paraId="788C6166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sz w:val="12"/>
                <w:szCs w:val="12"/>
                <w:lang w:val="es-ES"/>
              </w:rPr>
              <w:t xml:space="preserve">YIRLEY </w:t>
            </w:r>
            <w:proofErr w:type="gramStart"/>
            <w:r w:rsidRPr="007408DA">
              <w:rPr>
                <w:rFonts w:ascii="Arial Narrow" w:hAnsi="Arial Narrow"/>
                <w:sz w:val="12"/>
                <w:szCs w:val="12"/>
                <w:lang w:val="es-ES"/>
              </w:rPr>
              <w:t>ROJAS  CUESTA</w:t>
            </w:r>
            <w:proofErr w:type="gramEnd"/>
            <w:r w:rsidRPr="007408DA">
              <w:rPr>
                <w:rFonts w:ascii="Arial Narrow" w:hAnsi="Arial Narrow"/>
                <w:sz w:val="12"/>
                <w:szCs w:val="12"/>
                <w:lang w:val="es-ES"/>
              </w:rPr>
              <w:t xml:space="preserve">  Y   YULIETH SERNA </w:t>
            </w:r>
          </w:p>
        </w:tc>
        <w:tc>
          <w:tcPr>
            <w:tcW w:w="2051" w:type="dxa"/>
            <w:vAlign w:val="center"/>
          </w:tcPr>
          <w:p w14:paraId="3C81771F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sz w:val="12"/>
                <w:szCs w:val="12"/>
                <w:lang w:val="es-ES"/>
              </w:rPr>
            </w:pPr>
          </w:p>
        </w:tc>
      </w:tr>
      <w:tr w:rsidR="007408DA" w:rsidRPr="007408DA" w14:paraId="53DF6865" w14:textId="77777777" w:rsidTr="00D53F07">
        <w:trPr>
          <w:trHeight w:val="92"/>
        </w:trPr>
        <w:tc>
          <w:tcPr>
            <w:tcW w:w="918" w:type="dxa"/>
            <w:vAlign w:val="center"/>
          </w:tcPr>
          <w:p w14:paraId="695702A6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  <w:t>Revisó</w:t>
            </w:r>
          </w:p>
        </w:tc>
        <w:tc>
          <w:tcPr>
            <w:tcW w:w="2207" w:type="dxa"/>
            <w:vAlign w:val="center"/>
          </w:tcPr>
          <w:p w14:paraId="4A0D8BD2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sz w:val="12"/>
                <w:szCs w:val="12"/>
                <w:lang w:val="es-ES"/>
              </w:rPr>
              <w:t xml:space="preserve">Asesor Tributario </w:t>
            </w:r>
          </w:p>
        </w:tc>
        <w:tc>
          <w:tcPr>
            <w:tcW w:w="3816" w:type="dxa"/>
            <w:vAlign w:val="center"/>
          </w:tcPr>
          <w:p w14:paraId="04B9D840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sz w:val="12"/>
                <w:szCs w:val="12"/>
                <w:lang w:val="es-ES"/>
              </w:rPr>
              <w:t xml:space="preserve">EDWIN MURILLO ESPINOZA </w:t>
            </w:r>
          </w:p>
        </w:tc>
        <w:tc>
          <w:tcPr>
            <w:tcW w:w="2051" w:type="dxa"/>
            <w:vAlign w:val="center"/>
          </w:tcPr>
          <w:p w14:paraId="68A9C45F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sz w:val="12"/>
                <w:szCs w:val="12"/>
                <w:lang w:val="es-ES"/>
              </w:rPr>
            </w:pPr>
          </w:p>
        </w:tc>
      </w:tr>
      <w:tr w:rsidR="007408DA" w:rsidRPr="007408DA" w14:paraId="4908BB4F" w14:textId="77777777" w:rsidTr="00D53F07">
        <w:trPr>
          <w:trHeight w:val="80"/>
        </w:trPr>
        <w:tc>
          <w:tcPr>
            <w:tcW w:w="918" w:type="dxa"/>
            <w:vAlign w:val="center"/>
          </w:tcPr>
          <w:p w14:paraId="3CB4DC82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  <w:t>Aprobó</w:t>
            </w:r>
          </w:p>
        </w:tc>
        <w:tc>
          <w:tcPr>
            <w:tcW w:w="2207" w:type="dxa"/>
            <w:vAlign w:val="center"/>
          </w:tcPr>
          <w:p w14:paraId="017C3DB3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sz w:val="12"/>
                <w:szCs w:val="12"/>
                <w:lang w:val="es-ES"/>
              </w:rPr>
              <w:t>Secretario de despacho</w:t>
            </w:r>
          </w:p>
        </w:tc>
        <w:tc>
          <w:tcPr>
            <w:tcW w:w="3816" w:type="dxa"/>
            <w:vAlign w:val="center"/>
          </w:tcPr>
          <w:p w14:paraId="1657A0AC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sz w:val="12"/>
                <w:szCs w:val="12"/>
                <w:lang w:val="es-ES"/>
              </w:rPr>
            </w:pPr>
            <w:r w:rsidRPr="007408DA">
              <w:rPr>
                <w:rFonts w:ascii="Arial Narrow" w:hAnsi="Arial Narrow"/>
                <w:sz w:val="12"/>
                <w:szCs w:val="12"/>
                <w:lang w:val="es-ES"/>
              </w:rPr>
              <w:t xml:space="preserve">JIMMY RIVAS QUINTO </w:t>
            </w:r>
          </w:p>
        </w:tc>
        <w:tc>
          <w:tcPr>
            <w:tcW w:w="2051" w:type="dxa"/>
            <w:vAlign w:val="center"/>
          </w:tcPr>
          <w:p w14:paraId="3ABB9325" w14:textId="77777777" w:rsidR="007408DA" w:rsidRPr="007408DA" w:rsidRDefault="007408DA" w:rsidP="007408DA">
            <w:pPr>
              <w:spacing w:after="0" w:line="240" w:lineRule="auto"/>
              <w:rPr>
                <w:rFonts w:ascii="Arial Narrow" w:hAnsi="Arial Narrow"/>
                <w:sz w:val="12"/>
                <w:szCs w:val="12"/>
                <w:lang w:val="es-ES"/>
              </w:rPr>
            </w:pPr>
          </w:p>
        </w:tc>
      </w:tr>
    </w:tbl>
    <w:p w14:paraId="6F06A528" w14:textId="77777777" w:rsidR="007408DA" w:rsidRPr="007408DA" w:rsidRDefault="007408DA" w:rsidP="007408DA">
      <w:pPr>
        <w:rPr>
          <w:lang w:val="es-ES"/>
        </w:rPr>
      </w:pPr>
    </w:p>
    <w:sectPr w:rsidR="007408DA" w:rsidRPr="007408DA" w:rsidSect="00AE075B">
      <w:headerReference w:type="default" r:id="rId8"/>
      <w:footerReference w:type="default" r:id="rId9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34BB4" w14:textId="77777777" w:rsidR="007A37B1" w:rsidRDefault="007A37B1" w:rsidP="003266A8">
      <w:pPr>
        <w:spacing w:after="0" w:line="240" w:lineRule="auto"/>
      </w:pPr>
      <w:r>
        <w:separator/>
      </w:r>
    </w:p>
  </w:endnote>
  <w:endnote w:type="continuationSeparator" w:id="0">
    <w:p w14:paraId="46D8AD9F" w14:textId="77777777" w:rsidR="007A37B1" w:rsidRDefault="007A37B1" w:rsidP="00326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82603" w14:textId="588FCEE6" w:rsidR="003266A8" w:rsidRDefault="003D2584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20012599" wp14:editId="5EB59554">
          <wp:simplePos x="0" y="0"/>
          <wp:positionH relativeFrom="page">
            <wp:align>right</wp:align>
          </wp:positionH>
          <wp:positionV relativeFrom="paragraph">
            <wp:posOffset>-1752935</wp:posOffset>
          </wp:positionV>
          <wp:extent cx="7782179" cy="2358076"/>
          <wp:effectExtent l="0" t="0" r="0" b="444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2179" cy="23580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1B2CA" w14:textId="77777777" w:rsidR="007A37B1" w:rsidRDefault="007A37B1" w:rsidP="003266A8">
      <w:pPr>
        <w:spacing w:after="0" w:line="240" w:lineRule="auto"/>
      </w:pPr>
      <w:r>
        <w:separator/>
      </w:r>
    </w:p>
  </w:footnote>
  <w:footnote w:type="continuationSeparator" w:id="0">
    <w:p w14:paraId="7F922541" w14:textId="77777777" w:rsidR="007A37B1" w:rsidRDefault="007A37B1" w:rsidP="00326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8E6E0" w14:textId="11869C3B" w:rsidR="00BB7C7C" w:rsidRDefault="003D6433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74244FA2" wp14:editId="6432851C">
          <wp:simplePos x="0" y="0"/>
          <wp:positionH relativeFrom="page">
            <wp:align>left</wp:align>
          </wp:positionH>
          <wp:positionV relativeFrom="paragraph">
            <wp:posOffset>-450158</wp:posOffset>
          </wp:positionV>
          <wp:extent cx="7769630" cy="2198670"/>
          <wp:effectExtent l="0" t="0" r="3175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1387" cy="22104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1597E"/>
    <w:multiLevelType w:val="hybridMultilevel"/>
    <w:tmpl w:val="1BDE85F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C150C"/>
    <w:multiLevelType w:val="hybridMultilevel"/>
    <w:tmpl w:val="8780C6F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EE91766"/>
    <w:multiLevelType w:val="hybridMultilevel"/>
    <w:tmpl w:val="F2BA7B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41042"/>
    <w:multiLevelType w:val="hybridMultilevel"/>
    <w:tmpl w:val="C20603E8"/>
    <w:lvl w:ilvl="0" w:tplc="362208D4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6A8"/>
    <w:rsid w:val="000037EE"/>
    <w:rsid w:val="00072270"/>
    <w:rsid w:val="00082B44"/>
    <w:rsid w:val="00086D82"/>
    <w:rsid w:val="000F1D0B"/>
    <w:rsid w:val="00107C48"/>
    <w:rsid w:val="00115B05"/>
    <w:rsid w:val="00120913"/>
    <w:rsid w:val="0012183C"/>
    <w:rsid w:val="0012449D"/>
    <w:rsid w:val="001311BD"/>
    <w:rsid w:val="00170931"/>
    <w:rsid w:val="00177F20"/>
    <w:rsid w:val="001B79A0"/>
    <w:rsid w:val="0022181C"/>
    <w:rsid w:val="00221DB3"/>
    <w:rsid w:val="00243317"/>
    <w:rsid w:val="00260DA0"/>
    <w:rsid w:val="00266CE5"/>
    <w:rsid w:val="00272929"/>
    <w:rsid w:val="00281459"/>
    <w:rsid w:val="002A3479"/>
    <w:rsid w:val="002B5265"/>
    <w:rsid w:val="002C2F1B"/>
    <w:rsid w:val="002D18F9"/>
    <w:rsid w:val="002E6EB6"/>
    <w:rsid w:val="003266A8"/>
    <w:rsid w:val="0032713A"/>
    <w:rsid w:val="003409C2"/>
    <w:rsid w:val="00343103"/>
    <w:rsid w:val="003500B4"/>
    <w:rsid w:val="00383BFF"/>
    <w:rsid w:val="00397657"/>
    <w:rsid w:val="003A2100"/>
    <w:rsid w:val="003B4022"/>
    <w:rsid w:val="003D2584"/>
    <w:rsid w:val="003D6433"/>
    <w:rsid w:val="003E29C5"/>
    <w:rsid w:val="003F481B"/>
    <w:rsid w:val="004749AD"/>
    <w:rsid w:val="004D4AD0"/>
    <w:rsid w:val="004F3E96"/>
    <w:rsid w:val="00522DA7"/>
    <w:rsid w:val="00532516"/>
    <w:rsid w:val="00534066"/>
    <w:rsid w:val="0053647D"/>
    <w:rsid w:val="00537E35"/>
    <w:rsid w:val="00566A0B"/>
    <w:rsid w:val="00567FB5"/>
    <w:rsid w:val="00587828"/>
    <w:rsid w:val="005A4276"/>
    <w:rsid w:val="005A6AFE"/>
    <w:rsid w:val="005B438F"/>
    <w:rsid w:val="005B6CF5"/>
    <w:rsid w:val="005D09C7"/>
    <w:rsid w:val="005D7AE5"/>
    <w:rsid w:val="00607AA6"/>
    <w:rsid w:val="006645F5"/>
    <w:rsid w:val="006B676F"/>
    <w:rsid w:val="007017C6"/>
    <w:rsid w:val="007105FC"/>
    <w:rsid w:val="00712F09"/>
    <w:rsid w:val="00726D7A"/>
    <w:rsid w:val="007408DA"/>
    <w:rsid w:val="007462CE"/>
    <w:rsid w:val="00764B27"/>
    <w:rsid w:val="007720E0"/>
    <w:rsid w:val="007A37B1"/>
    <w:rsid w:val="007D1AA7"/>
    <w:rsid w:val="007F23DF"/>
    <w:rsid w:val="008408CF"/>
    <w:rsid w:val="008420FC"/>
    <w:rsid w:val="00847392"/>
    <w:rsid w:val="00851592"/>
    <w:rsid w:val="00860B52"/>
    <w:rsid w:val="008628B9"/>
    <w:rsid w:val="00880A6B"/>
    <w:rsid w:val="00883807"/>
    <w:rsid w:val="008930BA"/>
    <w:rsid w:val="00895F42"/>
    <w:rsid w:val="008B0D2F"/>
    <w:rsid w:val="008C4AE0"/>
    <w:rsid w:val="008C65A9"/>
    <w:rsid w:val="008D4C85"/>
    <w:rsid w:val="008F64A7"/>
    <w:rsid w:val="009168E4"/>
    <w:rsid w:val="00927C0C"/>
    <w:rsid w:val="009A0FF9"/>
    <w:rsid w:val="009D4C13"/>
    <w:rsid w:val="009E6643"/>
    <w:rsid w:val="00A03FFB"/>
    <w:rsid w:val="00A32973"/>
    <w:rsid w:val="00A721B8"/>
    <w:rsid w:val="00A75160"/>
    <w:rsid w:val="00A77F3D"/>
    <w:rsid w:val="00A94F07"/>
    <w:rsid w:val="00AE075B"/>
    <w:rsid w:val="00B0271F"/>
    <w:rsid w:val="00B24C1C"/>
    <w:rsid w:val="00B26D0A"/>
    <w:rsid w:val="00B53A50"/>
    <w:rsid w:val="00B56D4F"/>
    <w:rsid w:val="00B82FFC"/>
    <w:rsid w:val="00BB437E"/>
    <w:rsid w:val="00BB7C7C"/>
    <w:rsid w:val="00BF5DB4"/>
    <w:rsid w:val="00C10AFA"/>
    <w:rsid w:val="00C44BE2"/>
    <w:rsid w:val="00C54EB0"/>
    <w:rsid w:val="00C57381"/>
    <w:rsid w:val="00C62324"/>
    <w:rsid w:val="00C7741E"/>
    <w:rsid w:val="00CD73A4"/>
    <w:rsid w:val="00CF48E0"/>
    <w:rsid w:val="00CF4FA3"/>
    <w:rsid w:val="00D256FB"/>
    <w:rsid w:val="00D31975"/>
    <w:rsid w:val="00DE02F9"/>
    <w:rsid w:val="00DF3F87"/>
    <w:rsid w:val="00E1734F"/>
    <w:rsid w:val="00E21B12"/>
    <w:rsid w:val="00E67896"/>
    <w:rsid w:val="00E84288"/>
    <w:rsid w:val="00E9288E"/>
    <w:rsid w:val="00EB5B87"/>
    <w:rsid w:val="00EF09A2"/>
    <w:rsid w:val="00EF5A7E"/>
    <w:rsid w:val="00F0182B"/>
    <w:rsid w:val="00F10A93"/>
    <w:rsid w:val="00F365D7"/>
    <w:rsid w:val="00F6248B"/>
    <w:rsid w:val="00F6637E"/>
    <w:rsid w:val="00F83387"/>
    <w:rsid w:val="00F8405A"/>
    <w:rsid w:val="00FA4499"/>
    <w:rsid w:val="00FB7350"/>
    <w:rsid w:val="00FC00A3"/>
    <w:rsid w:val="00FE79E1"/>
    <w:rsid w:val="00FE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DA9366"/>
  <w15:chartTrackingRefBased/>
  <w15:docId w15:val="{D3CA1448-39C3-4A9A-A309-1FAAD6080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913"/>
    <w:pPr>
      <w:spacing w:after="200" w:line="288" w:lineRule="auto"/>
    </w:pPr>
    <w:rPr>
      <w:rFonts w:eastAsiaTheme="minorEastAsia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66A8"/>
    <w:pPr>
      <w:tabs>
        <w:tab w:val="center" w:pos="4419"/>
        <w:tab w:val="right" w:pos="8838"/>
      </w:tabs>
      <w:spacing w:after="0" w:line="240" w:lineRule="auto"/>
    </w:pPr>
    <w:rPr>
      <w:rFonts w:eastAsiaTheme="minorHAns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3266A8"/>
  </w:style>
  <w:style w:type="paragraph" w:styleId="Piedepgina">
    <w:name w:val="footer"/>
    <w:basedOn w:val="Normal"/>
    <w:link w:val="PiedepginaCar"/>
    <w:uiPriority w:val="99"/>
    <w:unhideWhenUsed/>
    <w:rsid w:val="003266A8"/>
    <w:pPr>
      <w:tabs>
        <w:tab w:val="center" w:pos="4419"/>
        <w:tab w:val="right" w:pos="8838"/>
      </w:tabs>
      <w:spacing w:after="0" w:line="240" w:lineRule="auto"/>
    </w:pPr>
    <w:rPr>
      <w:rFonts w:eastAsiaTheme="minorHAnsi"/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266A8"/>
  </w:style>
  <w:style w:type="table" w:styleId="Tablaconcuadrcula">
    <w:name w:val="Table Grid"/>
    <w:basedOn w:val="Tablanormal"/>
    <w:uiPriority w:val="39"/>
    <w:rsid w:val="00120913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2B5265"/>
    <w:pPr>
      <w:spacing w:after="0" w:line="240" w:lineRule="auto"/>
    </w:pPr>
    <w:rPr>
      <w:rFonts w:eastAsiaTheme="minorEastAsia"/>
      <w:sz w:val="21"/>
      <w:szCs w:val="21"/>
    </w:rPr>
  </w:style>
  <w:style w:type="paragraph" w:styleId="Prrafodelista">
    <w:name w:val="List Paragraph"/>
    <w:basedOn w:val="Normal"/>
    <w:link w:val="PrrafodelistaCar"/>
    <w:uiPriority w:val="34"/>
    <w:qFormat/>
    <w:rsid w:val="00567F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567FB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567FB5"/>
    <w:rPr>
      <w:rFonts w:eastAsiaTheme="minorEastAsia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brocoactivo@carepa-antioqui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6</Pages>
  <Words>2109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Jhorman</dc:creator>
  <cp:keywords/>
  <dc:description/>
  <cp:lastModifiedBy>EDWIN MURILLO</cp:lastModifiedBy>
  <cp:revision>77</cp:revision>
  <dcterms:created xsi:type="dcterms:W3CDTF">2024-07-04T15:28:00Z</dcterms:created>
  <dcterms:modified xsi:type="dcterms:W3CDTF">2024-11-14T16:16:00Z</dcterms:modified>
</cp:coreProperties>
</file>