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59D0F4BD" w:rsidP="247A15D1" w:rsidRDefault="59D0F4BD" w14:paraId="01EA7CC8" w14:textId="14D10E11">
      <w:pPr>
        <w:widowControl w:val="0"/>
        <w:tabs>
          <w:tab w:val="left" w:leader="none" w:pos="7780"/>
        </w:tabs>
        <w:spacing w:after="0" w:line="200" w:lineRule="exact"/>
        <w:ind w:right="-20"/>
        <w:rPr>
          <w:rFonts w:ascii="Arial" w:hAnsi="Arial" w:eastAsia="Arial" w:cs="Arial"/>
          <w:noProof w:val="0"/>
          <w:sz w:val="20"/>
          <w:szCs w:val="20"/>
          <w:lang w:val="es-CO"/>
        </w:rPr>
      </w:pPr>
      <w:r w:rsidRPr="247A15D1" w:rsidR="59D0F4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/>
          <w:sz w:val="19"/>
          <w:szCs w:val="19"/>
          <w:u w:val="none"/>
          <w:lang w:val="es-ES"/>
        </w:rPr>
        <w:t>MC-CM-010-2024</w:t>
      </w:r>
    </w:p>
    <w:p w:rsidR="247A15D1" w:rsidP="247A15D1" w:rsidRDefault="247A15D1" w14:paraId="453E1166" w14:textId="6ADE824F">
      <w:pPr>
        <w:spacing w:before="0" w:after="0"/>
        <w:jc w:val="left"/>
        <w:rPr>
          <w:rFonts w:ascii="Arial" w:hAnsi="Arial" w:cs="Arial" w:asciiTheme="minorAscii" w:hAnsiTheme="minorAscii" w:cstheme="minorAscii"/>
          <w:b w:val="1"/>
          <w:bCs w:val="1"/>
          <w:sz w:val="20"/>
          <w:szCs w:val="20"/>
        </w:rPr>
      </w:pPr>
    </w:p>
    <w:p w:rsidR="00795E38" w:rsidP="008F4BC2" w:rsidRDefault="00795E38" w14:paraId="2633005B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986EFB" w:rsidP="2E02FA6D" w:rsidRDefault="00986EFB" w14:paraId="34D6B5F5" w14:textId="6CDDF9B4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Pr="2E02FA6D" w:rsidR="00E96761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Pr="2E02FA6D" w:rsidR="005D6877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:rsidRPr="008F4BC2" w:rsidR="003A0D24" w:rsidP="00986EFB" w:rsidRDefault="003A0D24" w14:paraId="3BBC7DA6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986EFB" w:rsidP="00986EFB" w:rsidRDefault="00986EFB" w14:paraId="2C0F5AFC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:rsidRPr="008F4BC2" w:rsidR="001044EE" w:rsidP="00986EFB" w:rsidRDefault="001044EE" w14:paraId="5333853F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8F4BC2" w:rsidR="00986EFB" w:rsidP="00986EFB" w:rsidRDefault="00986EFB" w14:paraId="64224D5C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:rsidRPr="008F4BC2" w:rsidR="007C69FD" w:rsidP="007C69FD" w:rsidRDefault="007C69FD" w14:paraId="1FB66709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7C69FD" w:rsidP="007C69FD" w:rsidRDefault="007C69FD" w14:paraId="339B99D7" w14:textId="532C1F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:rsidRPr="008F4BC2" w:rsidR="007C69FD" w:rsidP="003870DA" w:rsidRDefault="007C69FD" w14:paraId="57383838" w14:textId="04BF546D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:rsidRPr="008F4BC2" w:rsidR="00986EFB" w:rsidP="00986EFB" w:rsidRDefault="007779A2" w14:paraId="51D0CD8E" w14:textId="48C0234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Pr="00212835" w:rsid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Pr="008F4BC2" w:rsidR="00E97BB6">
        <w:rPr>
          <w:rFonts w:cs="Arial"/>
          <w:sz w:val="20"/>
          <w:szCs w:val="20"/>
          <w:highlight w:val="lightGray"/>
        </w:rPr>
        <w:t>el número de identificación]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egal de </w:t>
      </w:r>
      <w:r w:rsidRPr="008F4BC2" w:rsidR="00DB7086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Pr="008F4BC2" w:rsidR="00DB7086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Pr="008F4BC2" w:rsidR="00DB7086">
        <w:rPr>
          <w:rFonts w:cs="Arial"/>
          <w:sz w:val="20"/>
          <w:szCs w:val="20"/>
          <w:highlight w:val="lightGray"/>
        </w:rPr>
        <w:t>azón social de la persona jurídica</w:t>
      </w:r>
      <w:r w:rsidRPr="00210235" w:rsidR="00DB7086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N</w:t>
      </w:r>
      <w:r w:rsidRPr="008F4BC2" w:rsidR="00E567F8">
        <w:rPr>
          <w:rFonts w:asciiTheme="minorHAnsi" w:hAnsiTheme="minorHAnsi" w:cstheme="minorHAnsi"/>
          <w:sz w:val="20"/>
          <w:szCs w:val="20"/>
        </w:rPr>
        <w:t>IT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</w:t>
      </w:r>
      <w:r w:rsidRPr="008F4BC2" w:rsidR="008B77AD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Pr="008F4BC2" w:rsidR="008B77AD">
        <w:rPr>
          <w:rFonts w:cs="Arial"/>
          <w:sz w:val="20"/>
          <w:szCs w:val="20"/>
          <w:highlight w:val="lightGray"/>
        </w:rPr>
        <w:t xml:space="preserve"> el NIT]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, </w:t>
      </w:r>
      <w:r w:rsidRPr="008F4BC2" w:rsidR="00DA77DA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Pr="008F4BC2" w:rsidR="00DA77DA">
        <w:rPr>
          <w:rFonts w:asciiTheme="minorHAnsi" w:hAnsiTheme="minorHAnsi" w:cstheme="minorHAnsi"/>
          <w:sz w:val="20"/>
          <w:szCs w:val="20"/>
        </w:rPr>
        <w:t xml:space="preserve"> juramento,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amiliar, </w:t>
      </w:r>
      <w:r w:rsidRPr="008F4BC2" w:rsidR="00A36AE3">
        <w:rPr>
          <w:rFonts w:asciiTheme="minorHAnsi" w:hAnsiTheme="minorHAnsi" w:cstheme="minorHAnsi"/>
          <w:sz w:val="20"/>
          <w:szCs w:val="20"/>
        </w:rPr>
        <w:t xml:space="preserve">al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Pr="008F4BC2" w:rsidR="00FC4FC3">
        <w:rPr>
          <w:rFonts w:asciiTheme="minorHAnsi" w:hAnsiTheme="minorHAnsi" w:cstheme="minorHAnsi"/>
          <w:sz w:val="20"/>
          <w:szCs w:val="20"/>
        </w:rPr>
        <w:t xml:space="preserve">al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Pr="008F4BC2" w:rsidR="00986EFB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Pr="008F4BC2" w:rsidR="00907AC4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Pr="008F4BC2" w:rsidR="001F19F1">
        <w:rPr>
          <w:rFonts w:asciiTheme="minorHAnsi" w:hAnsiTheme="minorHAnsi" w:cstheme="minorHAnsi"/>
          <w:sz w:val="20"/>
          <w:szCs w:val="20"/>
        </w:rPr>
        <w:t>de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 </w:t>
      </w:r>
      <w:r w:rsidRPr="008F4BC2" w:rsidR="00907AC4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Pr="008F4BC2" w:rsidR="00907AC4">
        <w:rPr>
          <w:rFonts w:asciiTheme="minorHAnsi" w:hAnsiTheme="minorHAnsi" w:cstheme="minorHAnsi"/>
          <w:sz w:val="20"/>
          <w:szCs w:val="20"/>
        </w:rPr>
        <w:t xml:space="preserve">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Pr="008F4BC2" w:rsidR="00986EFB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:rsidRPr="008F4BC2" w:rsidR="00986EFB" w:rsidP="00986EFB" w:rsidRDefault="00986EFB" w14:paraId="526AAB0F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986EFB" w:rsidP="00D95D59" w:rsidRDefault="00684FC1" w14:paraId="61313C8F" w14:textId="2486D98C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981854" w:rsidR="00986EFB">
        <w:rPr>
          <w:rFonts w:asciiTheme="minorHAnsi" w:hAnsiTheme="minorHAnsi" w:cstheme="minorHAnsi"/>
          <w:sz w:val="20"/>
          <w:szCs w:val="20"/>
        </w:rPr>
        <w:t>,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Pr="00210235" w:rsidR="00376CA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Pr="00981854" w:rsidR="000E17B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Pr="00981854" w:rsidR="00376CA2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Pr="00981854" w:rsidR="00986EFB">
        <w:rPr>
          <w:rFonts w:asciiTheme="minorHAnsi" w:hAnsiTheme="minorHAnsi" w:cstheme="minorHAnsi"/>
          <w:sz w:val="20"/>
          <w:szCs w:val="20"/>
        </w:rPr>
        <w:t>,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rofesional </w:t>
      </w:r>
      <w:r w:rsidRPr="00210235" w:rsidR="00D95D59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Pr="00981854" w:rsidR="00D95D59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981854" w:rsidR="003E76C1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981854" w:rsidR="00D95D59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Pr="00210235" w:rsidR="00D95D5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iscal de </w:t>
      </w:r>
      <w:r w:rsidRPr="00A95338" w:rsid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Pr="00A95338" w:rsid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Pr="00A95338" w:rsidR="00986EFB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Pr="00210235" w:rsidR="00A95338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Pr="008F4BC2" w:rsidR="00986EFB">
        <w:rPr>
          <w:rFonts w:asciiTheme="minorHAnsi" w:hAnsiTheme="minorHAnsi" w:cstheme="minorHAnsi"/>
          <w:sz w:val="20"/>
          <w:szCs w:val="20"/>
        </w:rPr>
        <w:t>N</w:t>
      </w:r>
      <w:r w:rsidRPr="008F4BC2" w:rsidR="00263CFA">
        <w:rPr>
          <w:rFonts w:asciiTheme="minorHAnsi" w:hAnsiTheme="minorHAnsi" w:cstheme="minorHAnsi"/>
          <w:sz w:val="20"/>
          <w:szCs w:val="20"/>
        </w:rPr>
        <w:t>IT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</w:t>
      </w:r>
      <w:r w:rsidRPr="008F4BC2" w:rsidR="00263CFA">
        <w:rPr>
          <w:rFonts w:cs="Arial"/>
          <w:sz w:val="20"/>
          <w:szCs w:val="20"/>
          <w:highlight w:val="lightGray"/>
        </w:rPr>
        <w:t>[Incluir el NIT]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Pr="008F4BC2" w:rsidR="006F5A96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 w:rsidR="006F5A96">
        <w:rPr>
          <w:rFonts w:asciiTheme="minorHAnsi" w:hAnsiTheme="minorHAnsi" w:cstheme="minorHAnsi"/>
          <w:sz w:val="20"/>
          <w:szCs w:val="20"/>
        </w:rPr>
        <w:t xml:space="preserve"> juramento,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Pr="008F4BC2" w:rsidR="00986EFB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Pr="008F4BC2" w:rsidR="00907AC4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Pr="008F4BC2" w:rsidR="00741E96">
        <w:rPr>
          <w:rFonts w:asciiTheme="minorHAnsi" w:hAnsiTheme="minorHAnsi" w:cstheme="minorHAnsi"/>
          <w:sz w:val="20"/>
          <w:szCs w:val="20"/>
        </w:rPr>
        <w:t xml:space="preserve"> </w:t>
      </w:r>
      <w:r w:rsidRPr="008F4BC2" w:rsidR="00907AC4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Pr="008F4BC2" w:rsidR="00907AC4">
        <w:rPr>
          <w:rFonts w:asciiTheme="minorHAnsi" w:hAnsiTheme="minorHAnsi" w:cstheme="minorHAnsi"/>
          <w:sz w:val="20"/>
          <w:szCs w:val="20"/>
        </w:rPr>
        <w:t xml:space="preserve">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:rsidRPr="008F4BC2" w:rsidR="00C43855" w:rsidP="00986EFB" w:rsidRDefault="00C43855" w14:paraId="38FA03FB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1A6724" w:rsidP="001A6724" w:rsidRDefault="001A6724" w14:paraId="2572C1D7" w14:textId="69996288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:rsidRPr="008F4BC2" w:rsidR="001A6724" w:rsidP="001A6724" w:rsidRDefault="001A6724" w14:paraId="3E830D3A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:rsidRPr="008F4BC2" w:rsidR="001A6724" w:rsidP="001A6724" w:rsidRDefault="004E482F" w14:paraId="449F45C8" w14:textId="6774956E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Pr="008F4BC2" w:rsidR="001A6724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Pr="0089216D" w:rsidR="001A6724">
        <w:rPr>
          <w:rFonts w:asciiTheme="minorHAnsi" w:hAnsiTheme="minorHAnsi" w:cstheme="minorHAnsi"/>
          <w:sz w:val="20"/>
          <w:szCs w:val="20"/>
        </w:rPr>
        <w:t xml:space="preserve"> </w:t>
      </w:r>
      <w:r w:rsidRPr="007F54CA" w:rsidR="001A6724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Pr="007F54CA" w:rsidR="001A6724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Pr="007F54CA" w:rsidR="001A6724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Pr="007F54CA" w:rsidR="001A6724">
        <w:rPr>
          <w:rFonts w:asciiTheme="minorHAnsi" w:hAnsiTheme="minorHAnsi" w:cstheme="minorHAnsi"/>
          <w:sz w:val="20"/>
          <w:szCs w:val="20"/>
        </w:rPr>
        <w:t>Ley 1819 de 2016),</w:t>
      </w:r>
      <w:r w:rsidRPr="008F4BC2" w:rsidR="001A6724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Pr="008F4BC2" w:rsidR="001A6724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de </w:t>
      </w:r>
      <w:r w:rsidRPr="00F45BB2" w:rsidR="001A6724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F45BB2" w:rsidR="001A6724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Pr="00F45BB2" w:rsidR="001A6724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Pr="008F4BC2" w:rsidR="001A672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 w:rsidR="001A6724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:rsidRPr="008F4BC2" w:rsidR="001A6724" w:rsidP="001A6724" w:rsidRDefault="001A6724" w14:paraId="2D44F016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:rsidRPr="008F4BC2" w:rsidR="001A6724" w:rsidP="001A6724" w:rsidRDefault="004032B4" w14:paraId="48BB3B15" w14:textId="3C21DB5A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Pr="008F4BC2" w:rsidR="00954E80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 w:rsidR="00954E80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8F4BC2" w:rsidR="00954E80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8F4BC2" w:rsidR="00954E80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Pr="008F4BC2" w:rsidR="008F1945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Pr="008F4BC2" w:rsidR="00954E80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Pr="00210235" w:rsidR="00954E80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Pr="008F4BC2" w:rsidR="00954E80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Pr="008F4BC2" w:rsidR="00954E80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Pr="008F4BC2" w:rsidR="00954E80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8F4BC2" w:rsidR="00954E80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8F4BC2" w:rsidR="00954E80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8F4BC2" w:rsidR="00954E80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8F4BC2" w:rsidR="00954E80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Pr="008F4BC2" w:rsidR="00954E80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Pr="008F4BC2" w:rsidR="00954E80">
        <w:rPr>
          <w:rFonts w:asciiTheme="minorHAnsi" w:hAnsiTheme="minorHAnsi" w:cstheme="minorBidi"/>
          <w:sz w:val="20"/>
          <w:szCs w:val="20"/>
        </w:rPr>
        <w:t xml:space="preserve">iscal de </w:t>
      </w:r>
      <w:r w:rsidRPr="00210235" w:rsidR="00954E80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Pr="008F4BC2" w:rsidR="00954E80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Pr="008F4BC2" w:rsidR="00954E80">
        <w:rPr>
          <w:rFonts w:cs="Arial"/>
          <w:sz w:val="20"/>
          <w:szCs w:val="20"/>
          <w:highlight w:val="lightGray"/>
        </w:rPr>
        <w:t>azón social de la persona jurídica</w:t>
      </w:r>
      <w:r w:rsidRPr="00210235" w:rsidR="00954E80">
        <w:rPr>
          <w:rFonts w:cs="Arial"/>
          <w:sz w:val="20"/>
          <w:szCs w:val="20"/>
          <w:highlight w:val="lightGray"/>
        </w:rPr>
        <w:t>]</w:t>
      </w:r>
      <w:r w:rsidRPr="008F4BC2" w:rsidR="00954E80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Pr="008F4BC2" w:rsidR="00954E80">
        <w:rPr>
          <w:rFonts w:cs="Arial"/>
          <w:sz w:val="20"/>
          <w:szCs w:val="20"/>
        </w:rPr>
        <w:t xml:space="preserve">NIT </w:t>
      </w:r>
      <w:r w:rsidRPr="008F4BC2" w:rsidR="00954E80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Pr="008F4BC2" w:rsidR="00954E80">
        <w:rPr>
          <w:rFonts w:cs="Arial"/>
          <w:sz w:val="20"/>
          <w:szCs w:val="20"/>
          <w:highlight w:val="lightGray"/>
        </w:rPr>
        <w:t xml:space="preserve"> el NIT]</w:t>
      </w:r>
      <w:r w:rsidRPr="008F4BC2" w:rsidR="00954E80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Pr="008F4BC2" w:rsidR="001A6724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 certifico el pago </w:t>
      </w:r>
      <w:r w:rsidRPr="008F4BC2" w:rsidR="001A6724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Pr="007F54CA" w:rsidR="001A6724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Pr="007F54CA" w:rsidR="001A6724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Pr="007F54CA" w:rsidR="001A6724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Pr="007F54CA" w:rsidR="001A6724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Pr="008F4BC2" w:rsidR="001A6724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Pr="008F4BC2" w:rsidR="001A6724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de </w:t>
      </w:r>
      <w:r w:rsidRPr="008F4BC2" w:rsidR="001A6724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F45BB2" w:rsidR="001A6724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Pr="00F45BB2" w:rsidR="001A6724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Pr="00F45BB2" w:rsidR="001A6724">
        <w:rPr>
          <w:rFonts w:asciiTheme="minorHAnsi" w:hAnsiTheme="minorHAnsi" w:cstheme="minorHAnsi"/>
          <w:sz w:val="20"/>
          <w:szCs w:val="20"/>
        </w:rPr>
        <w:t>.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:rsidRPr="008F4BC2" w:rsidR="00986EFB" w:rsidP="00986EFB" w:rsidRDefault="00986EFB" w14:paraId="38ED192F" w14:textId="6E3451EA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986EFB" w:rsidP="00986EFB" w:rsidRDefault="00DA3844" w14:paraId="7AEBF4BD" w14:textId="051711F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 w:rsidR="004F6D47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Pr="008F4BC2" w:rsidR="004F6D47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Pr="008F4BC2" w:rsidR="004F6D47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:rsidRPr="008F4BC2" w:rsidR="008C75FA" w:rsidP="008C75FA" w:rsidRDefault="008C75FA" w14:paraId="72540045" w14:textId="7777777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:rsidRPr="008F4BC2" w:rsidR="008C75FA" w:rsidP="008C75FA" w:rsidRDefault="008C75FA" w14:paraId="2740F0A1" w14:textId="61189D19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:rsidRPr="008F4BC2" w:rsidR="00720A9E" w:rsidP="00986EFB" w:rsidRDefault="00720A9E" w14:paraId="4919009A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C33A27" w:rsidP="00C33A27" w:rsidRDefault="00C33A27" w14:paraId="27987FE3" w14:textId="1E86B85F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:rsidRPr="008F4BC2" w:rsidR="00354D1C" w:rsidP="00C33A27" w:rsidRDefault="00354D1C" w14:paraId="1CA2A232" w14:textId="263512D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354D1C" w:rsidP="00354D1C" w:rsidRDefault="00354D1C" w14:paraId="16C2967B" w14:textId="7777777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:rsidRPr="008F4BC2" w:rsidR="00C33A27" w:rsidP="00C33A27" w:rsidRDefault="00C33A27" w14:paraId="206EF684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C755C2" w:rsidP="00C755C2" w:rsidRDefault="00C755C2" w14:paraId="2B12E362" w14:textId="32654D6F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Pr="008F4BC2" w:rsidR="00CD54A9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:rsidRPr="008F4BC2" w:rsidR="00DE7324" w:rsidP="00DE7324" w:rsidRDefault="00DE7324" w14:paraId="12039D06" w14:textId="77777777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:rsidRPr="008F4BC2" w:rsidR="00DE7324" w:rsidP="00DE7324" w:rsidRDefault="00DE7324" w14:paraId="2FABAE7F" w14:textId="77777777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:rsidRPr="008F4BC2" w:rsidR="00DE7324" w:rsidP="00DE7324" w:rsidRDefault="00DE7324" w14:paraId="68521B45" w14:textId="77777777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:rsidRPr="008F4BC2" w:rsidR="00DE7324" w:rsidP="00DE7324" w:rsidRDefault="00DE7324" w14:paraId="30ED1DCE" w14:textId="77777777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:rsidRPr="008F4BC2" w:rsidR="00DE7324" w:rsidP="00DE7324" w:rsidRDefault="00DE7324" w14:paraId="139D255B" w14:textId="1156D153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:rsidRPr="008F4BC2" w:rsidR="002F2FA5" w:rsidP="002F2FA5" w:rsidRDefault="002F2FA5" w14:paraId="30E3A0E5" w14:textId="18E0C03A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:rsidRPr="008F4BC2" w:rsidR="002F2FA5" w:rsidP="002F2FA5" w:rsidRDefault="002F2FA5" w14:paraId="366EA265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:rsidRPr="008F4BC2" w:rsidR="002F2FA5" w:rsidP="00464D18" w:rsidRDefault="002F2FA5" w14:paraId="6B36586A" w14:textId="6D89E85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eastAsia="Arial Narrow,Bold" w:asciiTheme="minorHAnsi" w:hAnsiTheme="minorHAnsi" w:cstheme="minorHAnsi"/>
          <w:b/>
          <w:sz w:val="20"/>
          <w:szCs w:val="20"/>
        </w:rPr>
        <w:t>Nota: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 Para los </w:t>
      </w:r>
      <w:r w:rsidR="004C594B">
        <w:rPr>
          <w:rFonts w:eastAsia="Arial Narrow,Bold" w:asciiTheme="minorHAnsi" w:hAnsiTheme="minorHAnsi" w:cstheme="minorHAnsi"/>
          <w:sz w:val="20"/>
          <w:szCs w:val="20"/>
        </w:rPr>
        <w:t>P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roponentes </w:t>
      </w:r>
      <w:r w:rsidR="004C594B">
        <w:rPr>
          <w:rFonts w:eastAsia="Arial Narrow,Bold" w:asciiTheme="minorHAnsi" w:hAnsiTheme="minorHAnsi" w:cstheme="minorHAnsi"/>
          <w:sz w:val="20"/>
          <w:szCs w:val="20"/>
        </w:rPr>
        <w:t>P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eastAsia="Arial Narrow,Bold" w:asciiTheme="minorHAnsi" w:hAnsiTheme="minorHAnsi" w:cstheme="minorHAnsi"/>
          <w:sz w:val="20"/>
          <w:szCs w:val="20"/>
        </w:rPr>
        <w:t>c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eastAsia="Arial Narrow,Bold" w:asciiTheme="minorHAnsi" w:hAnsiTheme="minorHAnsi" w:cstheme="minorHAnsi"/>
          <w:sz w:val="20"/>
          <w:szCs w:val="20"/>
        </w:rPr>
        <w:t>demuestre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 el pago correspondiente a</w:t>
      </w:r>
      <w:r w:rsidR="00196F72">
        <w:rPr>
          <w:rFonts w:eastAsia="Arial Narrow,Bold" w:asciiTheme="minorHAnsi" w:hAnsiTheme="minorHAnsi" w:cstheme="minorHAnsi"/>
          <w:sz w:val="20"/>
          <w:szCs w:val="20"/>
        </w:rPr>
        <w:t>l Sistema de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 </w:t>
      </w:r>
      <w:r w:rsidR="00196F72">
        <w:rPr>
          <w:rFonts w:eastAsia="Arial Narrow,Bold" w:asciiTheme="minorHAnsi" w:hAnsiTheme="minorHAnsi" w:cstheme="minorHAnsi"/>
          <w:sz w:val="20"/>
          <w:szCs w:val="20"/>
        </w:rPr>
        <w:t>S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eguridad </w:t>
      </w:r>
      <w:r w:rsidR="00196F72">
        <w:rPr>
          <w:rFonts w:eastAsia="Arial Narrow,Bold" w:asciiTheme="minorHAnsi" w:hAnsiTheme="minorHAnsi" w:cstheme="minorHAnsi"/>
          <w:sz w:val="20"/>
          <w:szCs w:val="20"/>
        </w:rPr>
        <w:t>S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>ocial</w:t>
      </w:r>
      <w:r w:rsidR="00162AE6">
        <w:rPr>
          <w:rFonts w:eastAsia="Arial Narrow,Bold" w:asciiTheme="minorHAnsi" w:hAnsiTheme="minorHAnsi" w:cstheme="minorHAnsi"/>
          <w:sz w:val="20"/>
          <w:szCs w:val="20"/>
        </w:rPr>
        <w:t xml:space="preserve"> </w:t>
      </w:r>
      <w:r w:rsidR="00196F72">
        <w:rPr>
          <w:rFonts w:eastAsia="Arial Narrow,Bold" w:asciiTheme="minorHAnsi" w:hAnsiTheme="minorHAnsi" w:cstheme="minorHAnsi"/>
          <w:sz w:val="20"/>
          <w:szCs w:val="20"/>
        </w:rPr>
        <w:t>I</w:t>
      </w:r>
      <w:r w:rsidR="004C594B">
        <w:rPr>
          <w:rFonts w:eastAsia="Arial Narrow,Bold" w:asciiTheme="minorHAnsi" w:hAnsiTheme="minorHAnsi" w:cstheme="minorHAnsi"/>
          <w:sz w:val="20"/>
          <w:szCs w:val="20"/>
        </w:rPr>
        <w:t>ntegral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 y </w:t>
      </w:r>
      <w:r w:rsidR="006F317C">
        <w:rPr>
          <w:rFonts w:eastAsia="Arial Narrow,Bold" w:asciiTheme="minorHAnsi" w:hAnsiTheme="minorHAnsi" w:cstheme="minorHAnsi"/>
          <w:sz w:val="20"/>
          <w:szCs w:val="20"/>
        </w:rPr>
        <w:t>A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eastAsia="Arial Narrow,Bold" w:asciiTheme="minorHAnsi" w:hAnsiTheme="minorHAnsi" w:cstheme="minorHAnsi"/>
          <w:sz w:val="20"/>
          <w:szCs w:val="20"/>
        </w:rPr>
        <w:t>L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egales cuando a ello haya lugar. </w:t>
      </w:r>
    </w:p>
    <w:p w:rsidR="00682032" w:rsidP="00DE7324" w:rsidRDefault="00682032" w14:paraId="6AA3F261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682032" w:rsidP="00DE7324" w:rsidRDefault="00682032" w14:paraId="5C61AD06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682032" w:rsidP="00DE7324" w:rsidRDefault="00682032" w14:paraId="3437EC7F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682032" w:rsidP="00DE7324" w:rsidRDefault="00682032" w14:paraId="0AD91975" w14:textId="1BE93158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7F54CA" w:rsidP="00DE7324" w:rsidRDefault="007F54CA" w14:paraId="5C16BE01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682032" w:rsidP="00E52870" w:rsidRDefault="00682032" w14:paraId="49122427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:rsidR="00533B9C" w:rsidP="00E52870" w:rsidRDefault="00533B9C" w14:paraId="7CB6DF17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:rsidR="009936D0" w:rsidRDefault="009936D0" w14:paraId="64389470" w14:textId="77777777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 w:rsidRPr="247A15D1">
        <w:rPr>
          <w:rFonts w:ascii="Arial" w:hAnsi="Arial" w:cs="Arial" w:asciiTheme="minorAscii" w:hAnsiTheme="minorAscii" w:cstheme="minorAscii"/>
          <w:b w:val="1"/>
          <w:bCs w:val="1"/>
          <w:sz w:val="20"/>
          <w:szCs w:val="20"/>
          <w:highlight w:val="lightGray"/>
        </w:rPr>
        <w:br w:type="page"/>
      </w:r>
    </w:p>
    <w:p w:rsidR="24503451" w:rsidP="247A15D1" w:rsidRDefault="24503451" w14:paraId="740816F7" w14:textId="3A0311B1">
      <w:pPr>
        <w:widowControl w:val="0"/>
        <w:tabs>
          <w:tab w:val="left" w:leader="none" w:pos="7780"/>
        </w:tabs>
        <w:spacing w:after="0" w:line="200" w:lineRule="exact"/>
        <w:ind w:right="-20"/>
        <w:rPr>
          <w:rFonts w:ascii="Arial" w:hAnsi="Arial" w:eastAsia="Arial" w:cs="Arial"/>
          <w:noProof w:val="0"/>
          <w:sz w:val="20"/>
          <w:szCs w:val="20"/>
          <w:lang w:val="es-CO"/>
        </w:rPr>
      </w:pPr>
      <w:r w:rsidRPr="247A15D1" w:rsidR="245034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/>
          <w:sz w:val="19"/>
          <w:szCs w:val="19"/>
          <w:u w:val="none"/>
          <w:lang w:val="es-ES"/>
        </w:rPr>
        <w:t>MC-CM-010-2024</w:t>
      </w:r>
    </w:p>
    <w:p w:rsidR="247A15D1" w:rsidP="247A15D1" w:rsidRDefault="247A15D1" w14:paraId="3C8664F6" w14:textId="7E59A18A">
      <w:pPr>
        <w:spacing w:before="0" w:after="0"/>
        <w:jc w:val="left"/>
        <w:rPr>
          <w:rFonts w:ascii="Arial" w:hAnsi="Arial" w:cs="Arial" w:asciiTheme="minorAscii" w:hAnsiTheme="minorAscii" w:cstheme="minorAscii"/>
          <w:b w:val="1"/>
          <w:bCs w:val="1"/>
          <w:sz w:val="20"/>
          <w:szCs w:val="20"/>
        </w:rPr>
      </w:pPr>
    </w:p>
    <w:p w:rsidR="00BA4ADB" w:rsidP="00DE7324" w:rsidRDefault="00BA4ADB" w14:paraId="70DE9C52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8F4BC2" w:rsidR="00907AC4" w:rsidP="00DE7324" w:rsidRDefault="00DE7324" w14:paraId="6641A1BF" w14:textId="285C1D5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 w:rsidR="00907AC4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Pr="008F4BC2" w:rsidR="00E96761">
        <w:rPr>
          <w:rFonts w:asciiTheme="minorHAnsi" w:hAnsiTheme="minorHAnsi" w:cstheme="minorHAnsi"/>
          <w:b/>
          <w:sz w:val="20"/>
          <w:szCs w:val="20"/>
        </w:rPr>
        <w:t>5</w:t>
      </w:r>
      <w:r w:rsidRPr="008F4BC2" w:rsidR="00907AC4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Pr="008F4BC2" w:rsidR="00907AC4" w:rsidP="00907AC4" w:rsidRDefault="00907AC4" w14:paraId="7EE7105F" w14:textId="5EA2E46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Pr="008F4BC2" w:rsidR="00FF69A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:rsidRPr="008F4BC2" w:rsidR="00986EFB" w:rsidP="00986EFB" w:rsidRDefault="00986EFB" w14:paraId="016C139D" w14:textId="1C1BD4C1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8F4BC2" w:rsidR="00986EFB" w:rsidP="00986EFB" w:rsidRDefault="00986EFB" w14:paraId="2A390E55" w14:textId="7777777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:rsidRPr="008F4BC2" w:rsidR="00986EFB" w:rsidP="00986EFB" w:rsidRDefault="00986EFB" w14:paraId="69E7915E" w14:textId="7777777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8F4BC2" w:rsidR="00986EFB" w:rsidP="00986EFB" w:rsidRDefault="00986EFB" w14:paraId="73C0BB38" w14:textId="7777777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8F4BC2" w:rsidR="00C85EB2" w:rsidP="40D8E1E2" w:rsidRDefault="00C85EB2" w14:paraId="7DA372CC" w14:textId="58F46B29">
      <w:pPr>
        <w:spacing w:before="0" w:after="0"/>
        <w:rPr>
          <w:rFonts w:eastAsia="Arial Narrow,Bold" w:asciiTheme="minorHAnsi" w:hAnsiTheme="minorHAnsi" w:cstheme="minorBidi"/>
          <w:sz w:val="20"/>
          <w:szCs w:val="20"/>
        </w:rPr>
      </w:pP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El </w:t>
      </w:r>
      <w:r w:rsidRPr="1F105C94" w:rsidR="00B476BA">
        <w:rPr>
          <w:rFonts w:eastAsia="Arial Narrow,Bold" w:asciiTheme="minorHAnsi" w:hAnsiTheme="minorHAnsi" w:cstheme="minorBidi"/>
          <w:sz w:val="20"/>
          <w:szCs w:val="20"/>
        </w:rPr>
        <w:t>P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roponente persona natural deberá acreditar la afiliación a los </w:t>
      </w:r>
      <w:r w:rsidRPr="1F105C94" w:rsidR="000C3EA4">
        <w:rPr>
          <w:rFonts w:eastAsia="Arial Narrow,Bold" w:asciiTheme="minorHAnsi" w:hAnsiTheme="minorHAnsi" w:cstheme="minorBidi"/>
          <w:sz w:val="20"/>
          <w:szCs w:val="20"/>
        </w:rPr>
        <w:t xml:space="preserve">Sistemas 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de </w:t>
      </w:r>
      <w:r w:rsidRPr="1F105C94" w:rsidR="000C3EA4">
        <w:rPr>
          <w:rFonts w:eastAsia="Arial Narrow,Bold" w:asciiTheme="minorHAnsi" w:hAnsiTheme="minorHAnsi" w:cstheme="minorBidi"/>
          <w:sz w:val="20"/>
          <w:szCs w:val="20"/>
        </w:rPr>
        <w:t>S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eguridad </w:t>
      </w:r>
      <w:r w:rsidRPr="1F105C94" w:rsidR="000C3EA4">
        <w:rPr>
          <w:rFonts w:eastAsia="Arial Narrow,Bold" w:asciiTheme="minorHAnsi" w:hAnsiTheme="minorHAnsi" w:cstheme="minorBidi"/>
          <w:sz w:val="20"/>
          <w:szCs w:val="20"/>
        </w:rPr>
        <w:t>S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Pr="1F105C94" w:rsidR="00866BC0">
        <w:rPr>
          <w:rFonts w:eastAsia="Arial Narrow,Bold" w:asciiTheme="minorHAnsi" w:hAnsiTheme="minorHAnsi" w:cstheme="minorBidi"/>
          <w:sz w:val="20"/>
          <w:szCs w:val="20"/>
        </w:rPr>
        <w:t>P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roponente podrá </w:t>
      </w:r>
      <w:r w:rsidRPr="1F105C94" w:rsidR="000D13C4">
        <w:rPr>
          <w:rFonts w:eastAsia="Arial Narrow,Bold" w:asciiTheme="minorHAnsi" w:hAnsiTheme="minorHAnsi" w:cstheme="minorBidi"/>
          <w:sz w:val="20"/>
          <w:szCs w:val="20"/>
        </w:rPr>
        <w:t>demostrar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Pr="1F105C94" w:rsidR="00866BC0">
        <w:rPr>
          <w:rFonts w:eastAsia="Arial Narrow,Bold" w:asciiTheme="minorHAnsi" w:hAnsiTheme="minorHAnsi" w:cstheme="minorBidi"/>
          <w:sz w:val="20"/>
          <w:szCs w:val="20"/>
        </w:rPr>
        <w:t xml:space="preserve"> de este último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. Los certificados de afiliación se </w:t>
      </w:r>
      <w:r w:rsidRPr="1F105C94" w:rsidR="000142D1">
        <w:rPr>
          <w:rFonts w:eastAsia="Arial Narrow,Bold" w:asciiTheme="minorHAnsi" w:hAnsiTheme="minorHAnsi" w:cstheme="minorBidi"/>
          <w:sz w:val="20"/>
          <w:szCs w:val="20"/>
        </w:rPr>
        <w:t xml:space="preserve">allegarán 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Pr="1F105C94" w:rsidR="00866BC0">
        <w:rPr>
          <w:rFonts w:eastAsia="Arial Narrow,Bold" w:asciiTheme="minorHAnsi" w:hAnsiTheme="minorHAnsi" w:cstheme="minorBidi"/>
          <w:sz w:val="20"/>
          <w:szCs w:val="20"/>
        </w:rPr>
        <w:t>P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roceso de </w:t>
      </w:r>
      <w:r w:rsidRPr="1F105C94" w:rsidR="00866BC0">
        <w:rPr>
          <w:rFonts w:eastAsia="Arial Narrow,Bold" w:asciiTheme="minorHAnsi" w:hAnsiTheme="minorHAnsi" w:cstheme="minorBidi"/>
          <w:sz w:val="20"/>
          <w:szCs w:val="20"/>
        </w:rPr>
        <w:t>C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Pr="1F105C94" w:rsidR="000142D1">
        <w:rPr>
          <w:rFonts w:eastAsia="Arial Narrow,Bold" w:asciiTheme="minorHAnsi" w:hAnsiTheme="minorHAnsi" w:cstheme="minorBidi"/>
          <w:sz w:val="20"/>
          <w:szCs w:val="20"/>
        </w:rPr>
        <w:t xml:space="preserve">contemplada 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en el </w:t>
      </w:r>
      <w:r w:rsidRPr="1F105C94" w:rsidR="00866BC0">
        <w:rPr>
          <w:rFonts w:eastAsia="Arial Narrow,Bold" w:asciiTheme="minorHAnsi" w:hAnsiTheme="minorHAnsi" w:cstheme="minorBidi"/>
          <w:sz w:val="20"/>
          <w:szCs w:val="20"/>
        </w:rPr>
        <w:t>P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liego de </w:t>
      </w:r>
      <w:r w:rsidRPr="1F105C94" w:rsidR="00866BC0">
        <w:rPr>
          <w:rFonts w:eastAsia="Arial Narrow,Bold" w:asciiTheme="minorHAnsi" w:hAnsiTheme="minorHAnsi" w:cstheme="minorBidi"/>
          <w:sz w:val="20"/>
          <w:szCs w:val="20"/>
        </w:rPr>
        <w:t>C</w:t>
      </w:r>
      <w:r w:rsidRPr="1F105C94">
        <w:rPr>
          <w:rFonts w:eastAsia="Arial Narrow,Bold" w:asciiTheme="minorHAnsi" w:hAnsiTheme="minorHAnsi" w:cstheme="minorBidi"/>
          <w:sz w:val="20"/>
          <w:szCs w:val="20"/>
        </w:rPr>
        <w:t xml:space="preserve">ondiciones. </w:t>
      </w:r>
    </w:p>
    <w:p w:rsidRPr="008F4BC2" w:rsidR="00C85EB2" w:rsidP="00C85EB2" w:rsidRDefault="00C85EB2" w14:paraId="0277FD84" w14:textId="2BDE61D6">
      <w:pPr>
        <w:rPr>
          <w:rFonts w:eastAsia="Arial Narrow,Bold" w:asciiTheme="minorHAnsi" w:hAnsiTheme="minorHAnsi" w:cstheme="minorHAnsi"/>
          <w:sz w:val="20"/>
          <w:szCs w:val="20"/>
        </w:rPr>
      </w:pPr>
      <w:r w:rsidRPr="4FF5A5F0">
        <w:rPr>
          <w:rFonts w:eastAsia="Arial Narrow,Bold" w:asciiTheme="minorHAnsi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Pr="4FF5A5F0" w:rsidR="003B34A7">
        <w:rPr>
          <w:rFonts w:eastAsia="Arial Narrow,Bold" w:asciiTheme="minorHAnsi" w:hAnsiTheme="minorHAnsi" w:cstheme="minorBidi"/>
          <w:sz w:val="20"/>
          <w:szCs w:val="20"/>
        </w:rPr>
        <w:t>,</w:t>
      </w:r>
      <w:r w:rsidRPr="4FF5A5F0">
        <w:rPr>
          <w:rFonts w:eastAsia="Arial Narrow,Bold" w:asciiTheme="minorHAnsi" w:hAnsiTheme="minorHAnsi" w:cstheme="minorBidi"/>
          <w:sz w:val="20"/>
          <w:szCs w:val="20"/>
        </w:rPr>
        <w:t xml:space="preserve"> la afiliación al sistema de salud.</w:t>
      </w:r>
    </w:p>
    <w:p w:rsidRPr="008F4BC2" w:rsidR="00C85EB2" w:rsidP="4FF5A5F0" w:rsidRDefault="32B79E90" w14:paraId="6650E0E8" w14:textId="627D26AE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1F105C94">
        <w:rPr>
          <w:rFonts w:eastAsia="Arial" w:cs="Arial"/>
          <w:color w:val="000000"/>
          <w:sz w:val="20"/>
          <w:szCs w:val="20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:rsidRPr="008F4BC2" w:rsidR="00C85EB2" w:rsidP="4FF5A5F0" w:rsidRDefault="32B79E90" w14:paraId="059BBA9E" w14:textId="52D2B494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4FF5A5F0">
        <w:rPr>
          <w:rFonts w:eastAsia="Arial" w:cs="Arial"/>
          <w:sz w:val="20"/>
          <w:szCs w:val="20"/>
        </w:rPr>
        <w:t xml:space="preserve"> </w:t>
      </w:r>
    </w:p>
    <w:p w:rsidRPr="005045CB" w:rsidR="005045CB" w:rsidP="5287A4F7" w:rsidRDefault="005045CB" w14:paraId="01BA7C6B" w14:textId="0DE22BFF">
      <w:pPr>
        <w:spacing w:before="0" w:after="0"/>
        <w:rPr>
          <w:rFonts w:ascii="Arial" w:hAnsi="Arial" w:eastAsia="Arial Narrow,Bold" w:cs="" w:asciiTheme="minorAscii" w:hAnsiTheme="minorAscii" w:cstheme="minorBidi"/>
          <w:sz w:val="20"/>
          <w:szCs w:val="20"/>
        </w:rPr>
      </w:pPr>
      <w:r w:rsidRPr="5287A4F7" w:rsidR="00C85EB2">
        <w:rPr>
          <w:rFonts w:ascii="Arial" w:hAnsi="Arial" w:eastAsia="Arial Narrow,Bold" w:cs="" w:asciiTheme="minorAscii" w:hAnsiTheme="minorAscii" w:cstheme="minorBidi"/>
          <w:b w:val="1"/>
          <w:bCs w:val="1"/>
          <w:sz w:val="20"/>
          <w:szCs w:val="20"/>
        </w:rPr>
        <w:t>Nota:</w:t>
      </w:r>
      <w:r w:rsidRPr="5287A4F7" w:rsidR="00C85EB2">
        <w:rPr>
          <w:rFonts w:ascii="Arial" w:hAnsi="Arial" w:eastAsia="Arial Narrow,Bold" w:cs="" w:asciiTheme="minorAscii" w:hAnsiTheme="minorAscii" w:cstheme="minorBidi"/>
          <w:sz w:val="20"/>
          <w:szCs w:val="20"/>
        </w:rPr>
        <w:t xml:space="preserve"> Para los </w:t>
      </w:r>
      <w:r w:rsidRPr="5287A4F7" w:rsidR="00BF0D36">
        <w:rPr>
          <w:rFonts w:ascii="Arial" w:hAnsi="Arial" w:eastAsia="Arial Narrow,Bold" w:cs="" w:asciiTheme="minorAscii" w:hAnsiTheme="minorAscii" w:cstheme="minorBidi"/>
          <w:sz w:val="20"/>
          <w:szCs w:val="20"/>
        </w:rPr>
        <w:t>P</w:t>
      </w:r>
      <w:r w:rsidRPr="5287A4F7" w:rsidR="00C85EB2">
        <w:rPr>
          <w:rFonts w:ascii="Arial" w:hAnsi="Arial" w:eastAsia="Arial Narrow,Bold" w:cs="" w:asciiTheme="minorAscii" w:hAnsiTheme="minorAscii" w:cstheme="minorBidi"/>
          <w:sz w:val="20"/>
          <w:szCs w:val="20"/>
        </w:rPr>
        <w:t xml:space="preserve">roponentes </w:t>
      </w:r>
      <w:r w:rsidRPr="5287A4F7" w:rsidR="00BF0D36">
        <w:rPr>
          <w:rFonts w:ascii="Arial" w:hAnsi="Arial" w:eastAsia="Arial Narrow,Bold" w:cs="" w:asciiTheme="minorAscii" w:hAnsiTheme="minorAscii" w:cstheme="minorBidi"/>
          <w:sz w:val="20"/>
          <w:szCs w:val="20"/>
        </w:rPr>
        <w:t>P</w:t>
      </w:r>
      <w:r w:rsidRPr="5287A4F7" w:rsidR="00C85EB2">
        <w:rPr>
          <w:rFonts w:ascii="Arial" w:hAnsi="Arial" w:eastAsia="Arial Narrow,Bold" w:cs="" w:asciiTheme="minorAscii" w:hAnsiTheme="minorAscii" w:cstheme="minorBid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Pr="5287A4F7" w:rsidR="00BA4E33">
        <w:rPr>
          <w:rFonts w:ascii="Arial" w:hAnsi="Arial" w:eastAsia="Arial Narrow,Bold" w:cs="" w:asciiTheme="minorAscii" w:hAnsiTheme="minorAscii" w:cstheme="minorBidi"/>
          <w:sz w:val="20"/>
          <w:szCs w:val="20"/>
        </w:rPr>
        <w:t>c</w:t>
      </w:r>
      <w:r w:rsidRPr="5287A4F7" w:rsidR="00C85EB2">
        <w:rPr>
          <w:rFonts w:ascii="Arial" w:hAnsi="Arial" w:eastAsia="Arial Narrow,Bold" w:cs="" w:asciiTheme="minorAscii" w:hAnsiTheme="minorAscii" w:cstheme="minorBidi"/>
          <w:sz w:val="20"/>
          <w:szCs w:val="20"/>
        </w:rPr>
        <w:t xml:space="preserve">ontrato, ante la dependencia respectiva, la declaración donde </w:t>
      </w:r>
      <w:r w:rsidRPr="5287A4F7" w:rsidR="000142D1">
        <w:rPr>
          <w:rFonts w:ascii="Arial" w:hAnsi="Arial" w:eastAsia="Arial Narrow,Bold" w:cs="" w:asciiTheme="minorAscii" w:hAnsiTheme="minorAscii" w:cstheme="minorBidi"/>
          <w:sz w:val="20"/>
          <w:szCs w:val="20"/>
        </w:rPr>
        <w:t>dem</w:t>
      </w:r>
      <w:r w:rsidRPr="5287A4F7" w:rsidR="00D644A8">
        <w:rPr>
          <w:rFonts w:ascii="Arial" w:hAnsi="Arial" w:eastAsia="Arial Narrow,Bold" w:cs="" w:asciiTheme="minorAscii" w:hAnsiTheme="minorAscii" w:cstheme="minorBidi"/>
          <w:sz w:val="20"/>
          <w:szCs w:val="20"/>
        </w:rPr>
        <w:t xml:space="preserve">uestre </w:t>
      </w:r>
      <w:r w:rsidRPr="5287A4F7" w:rsidR="00C85EB2">
        <w:rPr>
          <w:rFonts w:ascii="Arial" w:hAnsi="Arial" w:eastAsia="Arial Narrow,Bold" w:cs="" w:asciiTheme="minorAscii" w:hAnsiTheme="minorAscii" w:cstheme="minorBidi"/>
          <w:sz w:val="20"/>
          <w:szCs w:val="20"/>
        </w:rPr>
        <w:t>el pago correspondiente a</w:t>
      </w:r>
      <w:r w:rsidRPr="5287A4F7" w:rsidR="007717AA">
        <w:rPr>
          <w:rFonts w:ascii="Arial" w:hAnsi="Arial" w:eastAsia="Arial Narrow,Bold" w:cs="" w:asciiTheme="minorAscii" w:hAnsiTheme="minorAscii" w:cstheme="minorBidi"/>
          <w:sz w:val="20"/>
          <w:szCs w:val="20"/>
        </w:rPr>
        <w:t>l</w:t>
      </w:r>
      <w:r w:rsidRPr="5287A4F7" w:rsidR="00C85EB2">
        <w:rPr>
          <w:rFonts w:ascii="Arial" w:hAnsi="Arial" w:eastAsia="Arial Narrow,Bold" w:cs="" w:asciiTheme="minorAscii" w:hAnsiTheme="minorAscii" w:cstheme="minorBidi"/>
          <w:sz w:val="20"/>
          <w:szCs w:val="20"/>
        </w:rPr>
        <w:t xml:space="preserve"> </w:t>
      </w:r>
      <w:r w:rsidRPr="5287A4F7" w:rsidR="007717AA">
        <w:rPr>
          <w:rFonts w:ascii="Arial" w:hAnsi="Arial" w:eastAsia="Arial Narrow,Bold" w:cs="" w:asciiTheme="minorAscii" w:hAnsiTheme="minorAscii" w:cstheme="minorBidi"/>
          <w:sz w:val="20"/>
          <w:szCs w:val="20"/>
        </w:rPr>
        <w:t>Sistema de S</w:t>
      </w:r>
      <w:r w:rsidRPr="5287A4F7" w:rsidR="00C85EB2">
        <w:rPr>
          <w:rFonts w:ascii="Arial" w:hAnsi="Arial" w:eastAsia="Arial Narrow,Bold" w:cs="" w:asciiTheme="minorAscii" w:hAnsiTheme="minorAscii" w:cstheme="minorBidi"/>
          <w:sz w:val="20"/>
          <w:szCs w:val="20"/>
        </w:rPr>
        <w:t xml:space="preserve">eguridad </w:t>
      </w:r>
      <w:r w:rsidRPr="5287A4F7" w:rsidR="007717AA">
        <w:rPr>
          <w:rFonts w:ascii="Arial" w:hAnsi="Arial" w:eastAsia="Arial Narrow,Bold" w:cs="" w:asciiTheme="minorAscii" w:hAnsiTheme="minorAscii" w:cstheme="minorBidi"/>
          <w:sz w:val="20"/>
          <w:szCs w:val="20"/>
        </w:rPr>
        <w:t>S</w:t>
      </w:r>
      <w:r w:rsidRPr="5287A4F7" w:rsidR="00C85EB2">
        <w:rPr>
          <w:rFonts w:ascii="Arial" w:hAnsi="Arial" w:eastAsia="Arial Narrow,Bold" w:cs="" w:asciiTheme="minorAscii" w:hAnsiTheme="minorAscii" w:cstheme="minorBidi"/>
          <w:sz w:val="20"/>
          <w:szCs w:val="20"/>
        </w:rPr>
        <w:t>ocial</w:t>
      </w:r>
      <w:r w:rsidRPr="5287A4F7" w:rsidR="007717AA">
        <w:rPr>
          <w:rFonts w:ascii="Arial" w:hAnsi="Arial" w:eastAsia="Arial Narrow,Bold" w:cs="" w:asciiTheme="minorAscii" w:hAnsiTheme="minorAscii" w:cstheme="minorBidi"/>
          <w:sz w:val="20"/>
          <w:szCs w:val="20"/>
        </w:rPr>
        <w:t xml:space="preserve"> Integral</w:t>
      </w:r>
      <w:r w:rsidRPr="5287A4F7" w:rsidR="00C85EB2">
        <w:rPr>
          <w:rFonts w:ascii="Arial" w:hAnsi="Arial" w:eastAsia="Arial Narrow,Bold" w:cs="" w:asciiTheme="minorAscii" w:hAnsiTheme="minorAscii" w:cstheme="minorBidi"/>
          <w:sz w:val="20"/>
          <w:szCs w:val="20"/>
        </w:rPr>
        <w:t xml:space="preserve"> y </w:t>
      </w:r>
      <w:r w:rsidRPr="5287A4F7" w:rsidR="00AB5082">
        <w:rPr>
          <w:rFonts w:ascii="Arial" w:hAnsi="Arial" w:eastAsia="Arial Narrow,Bold" w:cs="" w:asciiTheme="minorAscii" w:hAnsiTheme="minorAscii" w:cstheme="minorBidi"/>
          <w:sz w:val="20"/>
          <w:szCs w:val="20"/>
        </w:rPr>
        <w:t>A</w:t>
      </w:r>
      <w:r w:rsidRPr="5287A4F7" w:rsidR="00C85EB2">
        <w:rPr>
          <w:rFonts w:ascii="Arial" w:hAnsi="Arial" w:eastAsia="Arial Narrow,Bold" w:cs="" w:asciiTheme="minorAscii" w:hAnsiTheme="minorAscii" w:cstheme="minorBidi"/>
          <w:sz w:val="20"/>
          <w:szCs w:val="20"/>
        </w:rPr>
        <w:t xml:space="preserve">portes </w:t>
      </w:r>
      <w:r w:rsidRPr="5287A4F7" w:rsidR="00AB5082">
        <w:rPr>
          <w:rFonts w:ascii="Arial" w:hAnsi="Arial" w:eastAsia="Arial Narrow,Bold" w:cs="" w:asciiTheme="minorAscii" w:hAnsiTheme="minorAscii" w:cstheme="minorBidi"/>
          <w:sz w:val="20"/>
          <w:szCs w:val="20"/>
        </w:rPr>
        <w:t>L</w:t>
      </w:r>
      <w:r w:rsidRPr="5287A4F7" w:rsidR="00C85EB2">
        <w:rPr>
          <w:rFonts w:ascii="Arial" w:hAnsi="Arial" w:eastAsia="Arial Narrow,Bold" w:cs="" w:asciiTheme="minorAscii" w:hAnsiTheme="minorAscii" w:cstheme="minorBidi"/>
          <w:sz w:val="20"/>
          <w:szCs w:val="20"/>
        </w:rPr>
        <w:t xml:space="preserve">egales cuando a ello haya lugar. </w:t>
      </w:r>
    </w:p>
    <w:sectPr w:rsidRPr="005045CB" w:rsidR="005045CB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16E41" w:rsidP="004F2C35" w:rsidRDefault="00716E41" w14:paraId="4351B802" w14:textId="77777777">
      <w:r>
        <w:separator/>
      </w:r>
    </w:p>
  </w:endnote>
  <w:endnote w:type="continuationSeparator" w:id="0">
    <w:p w:rsidR="00716E41" w:rsidP="004F2C35" w:rsidRDefault="00716E41" w14:paraId="58B7678E" w14:textId="77777777">
      <w:r>
        <w:continuationSeparator/>
      </w:r>
    </w:p>
  </w:endnote>
  <w:endnote w:type="continuationNotice" w:id="1">
    <w:p w:rsidR="00716E41" w:rsidRDefault="00716E41" w14:paraId="72EF1B2D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Pr="008F6B59" w:rsidR="00B92B86" w:rsidTr="00867BD7" w14:paraId="010D9EA0" w14:textId="77777777">
      <w:trPr>
        <w:trHeight w:val="220"/>
      </w:trPr>
      <w:tc>
        <w:tcPr>
          <w:tcW w:w="98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01625" w:rsidR="00B92B86" w:rsidP="00B92B86" w:rsidRDefault="00B92B86" w14:paraId="6E9E793D" w14:textId="7777777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01625" w:rsidR="00B92B86" w:rsidP="00B92B86" w:rsidRDefault="00441A96" w14:paraId="509DFEE9" w14:textId="47895C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441A96">
            <w:rPr>
              <w:rFonts w:eastAsia="Arial" w:cs="Arial"/>
              <w:sz w:val="16"/>
              <w:szCs w:val="16"/>
              <w:lang w:eastAsia="es-CO"/>
            </w:rPr>
            <w:t>CCE-EICP-FM-174</w:t>
          </w:r>
        </w:p>
      </w:tc>
      <w:tc>
        <w:tcPr>
          <w:tcW w:w="122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01625" w:rsidR="00B92B86" w:rsidP="00B92B86" w:rsidRDefault="00B92B86" w14:paraId="58492442" w14:textId="7777777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01625" w:rsidR="00B92B86" w:rsidP="00B92B86" w:rsidRDefault="00441A96" w14:paraId="0900DC3C" w14:textId="7B9D85A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:rsidR="004F2C35" w:rsidP="00C50D27" w:rsidRDefault="004F2C35" w14:paraId="19CE1BCF" w14:textId="62D1378A">
    <w:pPr>
      <w:pStyle w:val="Piedepgina"/>
    </w:pPr>
  </w:p>
  <w:p w:rsidRPr="00C50D27" w:rsidR="00B92B86" w:rsidP="00C50D27" w:rsidRDefault="00B92B86" w14:paraId="0F4CA225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9A67BC" w:rsidP="009A67BC" w:rsidRDefault="009A67BC" w14:paraId="5EB1E1EB" w14:textId="77777777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9A67BC" w:rsidR="009A67BC" w:rsidP="009A67BC" w:rsidRDefault="009A67BC" w14:paraId="6934DBD8" w14:textId="77777777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16E41" w:rsidP="004F2C35" w:rsidRDefault="00716E41" w14:paraId="7CD6942D" w14:textId="77777777">
      <w:r>
        <w:separator/>
      </w:r>
    </w:p>
  </w:footnote>
  <w:footnote w:type="continuationSeparator" w:id="0">
    <w:p w:rsidR="00716E41" w:rsidP="004F2C35" w:rsidRDefault="00716E41" w14:paraId="39E73C7D" w14:textId="77777777">
      <w:r>
        <w:continuationSeparator/>
      </w:r>
    </w:p>
  </w:footnote>
  <w:footnote w:type="continuationNotice" w:id="1">
    <w:p w:rsidR="00716E41" w:rsidRDefault="00716E41" w14:paraId="17E0C1EA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Style w:val="Tablaconcuadrcula"/>
      <w:tblW w:w="0" w:type="auto"/>
      <w:tblLayout w:type="fixed"/>
      <w:tblLook w:val="01E0" w:firstRow="1" w:lastRow="1" w:firstColumn="1" w:lastColumn="1" w:noHBand="0" w:noVBand="0"/>
    </w:tblPr>
    <w:tblGrid>
      <w:gridCol w:w="1365"/>
      <w:gridCol w:w="2025"/>
      <w:gridCol w:w="1057"/>
      <w:gridCol w:w="2857"/>
      <w:gridCol w:w="1531"/>
    </w:tblGrid>
    <w:tr w:rsidR="2331D033" w:rsidTr="2331D033" w14:paraId="21FE5160">
      <w:trPr>
        <w:trHeight w:val="1020"/>
      </w:trPr>
      <w:tc>
        <w:tcPr>
          <w:tcW w:w="7304" w:type="dxa"/>
          <w:gridSpan w:val="4"/>
          <w:tcBorders>
            <w:top w:val="dotted" w:sz="8"/>
            <w:left w:val="dotted" w:sz="8"/>
            <w:bottom w:val="dotted" w:sz="8"/>
            <w:right w:val="dotted" w:sz="8"/>
          </w:tcBorders>
          <w:tcMar>
            <w:left w:w="108" w:type="dxa"/>
            <w:right w:w="108" w:type="dxa"/>
          </w:tcMar>
          <w:vAlign w:val="center"/>
        </w:tcPr>
        <w:p w:rsidR="2331D033" w:rsidP="2331D033" w:rsidRDefault="2331D033" w14:paraId="475B57D0" w14:textId="649B0485">
          <w:pPr>
            <w:spacing w:before="0" w:beforeAutospacing="off" w:after="0" w:afterAutospacing="off"/>
            <w:ind w:firstLine="708"/>
            <w:jc w:val="center"/>
          </w:pPr>
          <w:r w:rsidRPr="2331D033" w:rsidR="2331D033">
            <w:rPr>
              <w:rFonts w:ascii="Arial" w:hAnsi="Arial" w:eastAsia="Arial" w:cs="Arial"/>
              <w:b w:val="1"/>
              <w:bCs w:val="1"/>
              <w:color w:val="1A1818" w:themeColor="accent1" w:themeTint="FF" w:themeShade="FF"/>
              <w:sz w:val="16"/>
              <w:szCs w:val="16"/>
              <w:lang w:val="es"/>
            </w:rPr>
            <w:t>FORMATO 5 – PAGOS AL SISTEMA DE SEGURIDAD SOCIAL Y APORTES LEGALES</w:t>
          </w:r>
        </w:p>
        <w:p w:rsidR="2331D033" w:rsidP="2331D033" w:rsidRDefault="2331D033" w14:paraId="130194C0" w14:textId="6F9B8C9D">
          <w:pPr>
            <w:spacing w:before="0" w:beforeAutospacing="off" w:after="0" w:afterAutospacing="off"/>
            <w:ind w:firstLine="708"/>
            <w:jc w:val="center"/>
          </w:pPr>
          <w:r w:rsidRPr="2331D033" w:rsidR="2331D033">
            <w:rPr>
              <w:rFonts w:ascii="Arial" w:hAnsi="Arial" w:eastAsia="Arial" w:cs="Arial"/>
              <w:b w:val="1"/>
              <w:bCs w:val="1"/>
              <w:sz w:val="16"/>
              <w:szCs w:val="16"/>
              <w:lang w:val="es-CO"/>
            </w:rPr>
            <w:t>INTERVENTORÍA DE OBRA PÚBLICA DE INFRAESTRUCTURA SOCIAL</w:t>
          </w:r>
        </w:p>
      </w:tc>
      <w:tc>
        <w:tcPr>
          <w:tcW w:w="1531" w:type="dxa"/>
          <w:vMerge w:val="restart"/>
          <w:tcBorders>
            <w:top w:val="dotted" w:sz="8"/>
            <w:left w:val="nil"/>
            <w:bottom w:val="dotted" w:sz="8"/>
            <w:right w:val="dotted" w:sz="8"/>
          </w:tcBorders>
          <w:tcMar>
            <w:left w:w="108" w:type="dxa"/>
            <w:right w:w="108" w:type="dxa"/>
          </w:tcMar>
          <w:vAlign w:val="top"/>
        </w:tcPr>
        <w:p w:rsidR="2331D033" w:rsidP="2331D033" w:rsidRDefault="2331D033" w14:paraId="31DE2834" w14:textId="74E6D188">
          <w:pPr>
            <w:pStyle w:val="Normal"/>
          </w:pPr>
          <w:r w:rsidR="2331D033">
            <w:drawing>
              <wp:inline wp14:editId="20BBCE48" wp14:anchorId="0E9CE2BE">
                <wp:extent cx="829128" cy="552116"/>
                <wp:effectExtent l="0" t="0" r="0" b="0"/>
                <wp:docPr id="1315220616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6ef30c0011da4b43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9128" cy="5521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2331D033" w:rsidTr="2331D033" w14:paraId="5CEAC863">
      <w:trPr>
        <w:trHeight w:val="225"/>
      </w:trPr>
      <w:tc>
        <w:tcPr>
          <w:tcW w:w="1365" w:type="dxa"/>
          <w:tcBorders>
            <w:top w:val="dotted" w:sz="8"/>
            <w:left w:val="dotted" w:sz="8"/>
            <w:bottom w:val="dotted" w:sz="8"/>
            <w:right w:val="dotted" w:sz="8"/>
          </w:tcBorders>
          <w:tcMar>
            <w:left w:w="108" w:type="dxa"/>
            <w:right w:w="108" w:type="dxa"/>
          </w:tcMar>
          <w:vAlign w:val="center"/>
        </w:tcPr>
        <w:p w:rsidR="2331D033" w:rsidP="2331D033" w:rsidRDefault="2331D033" w14:paraId="1372100B" w14:textId="5E32E3D0">
          <w:pPr>
            <w:spacing w:before="0" w:beforeAutospacing="off" w:after="0" w:afterAutospacing="off" w:line="247" w:lineRule="auto"/>
            <w:ind w:left="10" w:right="0" w:hanging="10"/>
            <w:jc w:val="both"/>
          </w:pPr>
          <w:r w:rsidRPr="2331D033" w:rsidR="2331D033">
            <w:rPr>
              <w:rFonts w:ascii="Arial" w:hAnsi="Arial" w:eastAsia="Arial" w:cs="Arial"/>
              <w:b w:val="1"/>
              <w:bCs w:val="1"/>
              <w:sz w:val="16"/>
              <w:szCs w:val="16"/>
              <w:lang w:val="es-CO"/>
            </w:rPr>
            <w:t>Código</w:t>
          </w:r>
        </w:p>
      </w:tc>
      <w:tc>
        <w:tcPr>
          <w:tcW w:w="2025" w:type="dxa"/>
          <w:tcBorders>
            <w:top w:val="nil" w:sz="8"/>
            <w:left w:val="dotted" w:sz="8"/>
            <w:bottom w:val="dotted" w:sz="8"/>
            <w:right w:val="dotted" w:sz="8"/>
          </w:tcBorders>
          <w:tcMar>
            <w:left w:w="108" w:type="dxa"/>
            <w:right w:w="108" w:type="dxa"/>
          </w:tcMar>
          <w:vAlign w:val="center"/>
        </w:tcPr>
        <w:p w:rsidR="2331D033" w:rsidP="2331D033" w:rsidRDefault="2331D033" w14:paraId="5DF09C53" w14:textId="69515125">
          <w:pPr>
            <w:spacing w:before="0" w:beforeAutospacing="off" w:after="0" w:afterAutospacing="off"/>
            <w:ind w:left="10" w:right="0" w:hanging="10"/>
            <w:jc w:val="both"/>
          </w:pPr>
          <w:r w:rsidRPr="2331D033" w:rsidR="2331D033">
            <w:rPr>
              <w:rFonts w:ascii="Arial" w:hAnsi="Arial" w:eastAsia="Arial" w:cs="Arial"/>
              <w:sz w:val="16"/>
              <w:szCs w:val="16"/>
              <w:lang w:val="es-CO"/>
            </w:rPr>
            <w:t>CCE-EICP-FM-174</w:t>
          </w:r>
        </w:p>
      </w:tc>
      <w:tc>
        <w:tcPr>
          <w:tcW w:w="1057" w:type="dxa"/>
          <w:tcBorders>
            <w:top w:val="nil" w:sz="8"/>
            <w:left w:val="dotted" w:sz="8"/>
            <w:bottom w:val="dotted" w:sz="8"/>
            <w:right w:val="dotted" w:sz="8"/>
          </w:tcBorders>
          <w:tcMar>
            <w:left w:w="108" w:type="dxa"/>
            <w:right w:w="108" w:type="dxa"/>
          </w:tcMar>
          <w:vAlign w:val="center"/>
        </w:tcPr>
        <w:p w:rsidR="2331D033" w:rsidP="2331D033" w:rsidRDefault="2331D033" w14:paraId="15BBAE09" w14:textId="12F798A0">
          <w:pPr>
            <w:spacing w:before="0" w:beforeAutospacing="off" w:after="0" w:afterAutospacing="off"/>
            <w:ind w:left="10" w:right="0" w:hanging="10"/>
            <w:jc w:val="center"/>
          </w:pPr>
          <w:r w:rsidRPr="2331D033" w:rsidR="2331D033">
            <w:rPr>
              <w:rFonts w:ascii="Arial" w:hAnsi="Arial" w:eastAsia="Arial" w:cs="Arial"/>
              <w:b w:val="1"/>
              <w:bCs w:val="1"/>
              <w:color w:val="1A1818" w:themeColor="accent1" w:themeTint="FF" w:themeShade="FF"/>
              <w:sz w:val="16"/>
              <w:szCs w:val="16"/>
              <w:lang w:val="es-CO"/>
            </w:rPr>
            <w:t>Página</w:t>
          </w:r>
        </w:p>
      </w:tc>
      <w:tc>
        <w:tcPr>
          <w:tcW w:w="2857" w:type="dxa"/>
          <w:tcBorders>
            <w:top w:val="nil" w:sz="8"/>
            <w:left w:val="dotted" w:sz="8"/>
            <w:bottom w:val="dotted" w:sz="8"/>
            <w:right w:val="dotted" w:sz="8"/>
          </w:tcBorders>
          <w:tcMar>
            <w:left w:w="108" w:type="dxa"/>
            <w:right w:w="108" w:type="dxa"/>
          </w:tcMar>
          <w:vAlign w:val="center"/>
        </w:tcPr>
        <w:p w:rsidR="2331D033" w:rsidP="2331D033" w:rsidRDefault="2331D033" w14:paraId="6DFC272E" w14:textId="66EAF6FD">
          <w:pPr>
            <w:spacing w:before="0" w:beforeAutospacing="off" w:after="0" w:afterAutospacing="off"/>
            <w:ind w:left="10" w:right="0" w:hanging="10"/>
            <w:jc w:val="both"/>
          </w:pPr>
          <w:r w:rsidRPr="2331D033" w:rsidR="2331D033">
            <w:rPr>
              <w:rFonts w:ascii="Arial" w:hAnsi="Arial" w:eastAsia="Arial" w:cs="Arial"/>
              <w:color w:val="1A1818" w:themeColor="accent1" w:themeTint="FF" w:themeShade="FF"/>
              <w:sz w:val="16"/>
              <w:szCs w:val="16"/>
              <w:lang w:val="es"/>
            </w:rPr>
            <w:t>1</w:t>
          </w:r>
        </w:p>
      </w:tc>
      <w:tc>
        <w:tcPr>
          <w:tcW w:w="1531" w:type="dxa"/>
          <w:vMerge/>
          <w:tcBorders>
            <w:top w:sz="0"/>
            <w:left w:val="nil" w:sz="0"/>
            <w:bottom w:sz="0"/>
            <w:right w:val="dotted" w:sz="0"/>
          </w:tcBorders>
          <w:tcMar/>
          <w:vAlign w:val="center"/>
        </w:tcPr>
        <w:p w14:paraId="2A28A268"/>
      </w:tc>
    </w:tr>
    <w:tr w:rsidR="2331D033" w:rsidTr="2331D033" w14:paraId="542454C0">
      <w:trPr>
        <w:trHeight w:val="75"/>
      </w:trPr>
      <w:tc>
        <w:tcPr>
          <w:tcW w:w="1365" w:type="dxa"/>
          <w:tcBorders>
            <w:top w:val="dotted" w:sz="8"/>
            <w:left w:val="dotted" w:sz="8"/>
            <w:bottom w:val="dotted" w:sz="8"/>
            <w:right w:val="dotted" w:sz="8"/>
          </w:tcBorders>
          <w:tcMar>
            <w:left w:w="108" w:type="dxa"/>
            <w:right w:w="108" w:type="dxa"/>
          </w:tcMar>
          <w:vAlign w:val="center"/>
        </w:tcPr>
        <w:p w:rsidR="2331D033" w:rsidP="2331D033" w:rsidRDefault="2331D033" w14:paraId="5774CC4F" w14:textId="6534768E">
          <w:pPr>
            <w:spacing w:before="0" w:beforeAutospacing="off" w:after="0" w:afterAutospacing="off" w:line="247" w:lineRule="auto"/>
            <w:ind w:left="10" w:right="0" w:hanging="10"/>
            <w:jc w:val="both"/>
          </w:pPr>
          <w:r w:rsidRPr="2331D033" w:rsidR="2331D033">
            <w:rPr>
              <w:rFonts w:ascii="Arial" w:hAnsi="Arial" w:eastAsia="Arial" w:cs="Arial"/>
              <w:b w:val="1"/>
              <w:bCs w:val="1"/>
              <w:sz w:val="16"/>
              <w:szCs w:val="16"/>
              <w:lang w:val="es-CO"/>
            </w:rPr>
            <w:t>Versión No.</w:t>
          </w:r>
        </w:p>
      </w:tc>
      <w:tc>
        <w:tcPr>
          <w:tcW w:w="5939" w:type="dxa"/>
          <w:gridSpan w:val="3"/>
          <w:tcBorders>
            <w:top w:val="dotted" w:sz="8"/>
            <w:left w:val="dotted" w:sz="8"/>
            <w:bottom w:val="dotted" w:sz="8"/>
            <w:right w:val="dotted" w:sz="8"/>
          </w:tcBorders>
          <w:tcMar>
            <w:left w:w="108" w:type="dxa"/>
            <w:right w:w="108" w:type="dxa"/>
          </w:tcMar>
          <w:vAlign w:val="center"/>
        </w:tcPr>
        <w:p w:rsidR="2331D033" w:rsidP="2331D033" w:rsidRDefault="2331D033" w14:paraId="4A3BCB55" w14:textId="6EA692C7">
          <w:pPr>
            <w:spacing w:before="0" w:beforeAutospacing="off" w:after="0" w:afterAutospacing="off"/>
            <w:ind w:left="10" w:right="0" w:hanging="10"/>
            <w:jc w:val="both"/>
          </w:pPr>
          <w:r w:rsidRPr="2331D033" w:rsidR="2331D033">
            <w:rPr>
              <w:rFonts w:ascii="Arial" w:hAnsi="Arial" w:eastAsia="Arial" w:cs="Arial"/>
              <w:sz w:val="16"/>
              <w:szCs w:val="16"/>
              <w:lang w:val="es-CO"/>
            </w:rPr>
            <w:t>01 DE 28 DE DICIEMBRE DE 2023</w:t>
          </w:r>
        </w:p>
      </w:tc>
      <w:tc>
        <w:tcPr>
          <w:tcW w:w="1531" w:type="dxa"/>
          <w:vMerge/>
          <w:tcBorders>
            <w:top w:val="dotted" w:sz="0"/>
            <w:left w:val="nil" w:sz="0"/>
            <w:bottom w:val="dotted" w:sz="0"/>
            <w:right w:val="dotted" w:sz="0"/>
          </w:tcBorders>
          <w:tcMar/>
          <w:vAlign w:val="center"/>
        </w:tcPr>
        <w:p w14:paraId="11BF590D"/>
      </w:tc>
    </w:tr>
  </w:tbl>
  <w:p w:rsidRPr="00BA5B3F" w:rsidR="006D761F" w:rsidP="003870DA" w:rsidRDefault="006D761F" w14:paraId="39E29521" w14:textId="5A3B4B1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30435" w:rsidP="00B30435" w:rsidRDefault="00B30435" w14:paraId="095FC66B" w14:textId="5CF29223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Pr="006D761F" w:rsidR="00B30435" w:rsidP="00B30435" w:rsidRDefault="00B30435" w14:paraId="3A4BBA15" w14:textId="77777777">
    <w:pPr>
      <w:pStyle w:val="Ttulo1"/>
      <w:rPr>
        <w:szCs w:val="24"/>
      </w:rPr>
    </w:pPr>
    <w:r w:rsidRPr="006D761F">
      <w:rPr>
        <w:szCs w:val="24"/>
      </w:rPr>
      <w:t>TÍTULO DEL DOCUMENTO</w:t>
    </w:r>
  </w:p>
  <w:p w:rsidRPr="00B30435" w:rsidR="00B30435" w:rsidP="00B30435" w:rsidRDefault="00B30435" w14:paraId="062E8ED9" w14:textId="77777777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522526">
    <w:abstractNumId w:val="2"/>
  </w:num>
  <w:num w:numId="2" w16cid:durableId="1673682472">
    <w:abstractNumId w:val="0"/>
  </w:num>
  <w:num w:numId="3" w16cid:durableId="54548553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045CB"/>
    <w:rsid w:val="00510494"/>
    <w:rsid w:val="00512051"/>
    <w:rsid w:val="00512DC8"/>
    <w:rsid w:val="005225E0"/>
    <w:rsid w:val="00533B9C"/>
    <w:rsid w:val="00534D51"/>
    <w:rsid w:val="005443EB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16E41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1F105C94"/>
    <w:rsid w:val="22B4CDC2"/>
    <w:rsid w:val="2331D033"/>
    <w:rsid w:val="24503451"/>
    <w:rsid w:val="247A15D1"/>
    <w:rsid w:val="2E02FA6D"/>
    <w:rsid w:val="2FC32F31"/>
    <w:rsid w:val="3022708F"/>
    <w:rsid w:val="32B79E90"/>
    <w:rsid w:val="40D8E1E2"/>
    <w:rsid w:val="4FF5A5F0"/>
    <w:rsid w:val="5287A4F7"/>
    <w:rsid w:val="59D0F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6EFB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hAnsiTheme="majorHAnsi" w:eastAsiaTheme="majorEastAsia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1A1818" w:themeColor="accent1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8"/>
    </w:rPr>
  </w:style>
  <w:style w:type="character" w:styleId="Ttulo2Car" w:customStyle="1">
    <w:name w:val="Título 2 Car"/>
    <w:aliases w:val="Título 2 CCE Car"/>
    <w:basedOn w:val="Fuentedeprrafopredeter"/>
    <w:link w:val="Ttulo2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hAnsiTheme="majorHAnsi" w:eastAsiaTheme="majorEastAsia" w:cstheme="majorBidi"/>
      <w:color w:val="4E4D4D" w:themeColor="background2"/>
      <w:spacing w:val="5"/>
      <w:kern w:val="28"/>
      <w:szCs w:val="52"/>
    </w:rPr>
  </w:style>
  <w:style w:type="character" w:styleId="TtuloCar" w:customStyle="1">
    <w:name w:val="Título Car"/>
    <w:aliases w:val="Título 3 CCE Car"/>
    <w:basedOn w:val="Fuentedeprrafopredeter"/>
    <w:link w:val="Ttulo"/>
    <w:uiPriority w:val="10"/>
    <w:rsid w:val="00F56D6D"/>
    <w:rPr>
      <w:rFonts w:asciiTheme="majorHAnsi" w:hAnsiTheme="majorHAnsi" w:eastAsiaTheme="majorEastAsia" w:cstheme="majorBidi"/>
      <w:color w:val="4E4D4D" w:themeColor="background2"/>
      <w:spacing w:val="5"/>
      <w:kern w:val="28"/>
      <w:sz w:val="20"/>
      <w:szCs w:val="52"/>
    </w:rPr>
  </w:style>
  <w:style w:type="character" w:styleId="Ttulo3Car" w:customStyle="1">
    <w:name w:val="Título 3 Car"/>
    <w:basedOn w:val="Fuentedeprrafopredeter"/>
    <w:link w:val="Ttulo3"/>
    <w:uiPriority w:val="9"/>
    <w:rsid w:val="00F56D6D"/>
    <w:rPr>
      <w:rFonts w:asciiTheme="majorHAnsi" w:hAnsiTheme="majorHAnsi" w:eastAsiaTheme="majorEastAsia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hAnsiTheme="majorHAnsi" w:eastAsiaTheme="majorEastAsia" w:cstheme="majorBidi"/>
      <w:i/>
      <w:iCs/>
      <w:color w:val="1A1818" w:themeColor="accent1"/>
      <w:spacing w:val="15"/>
    </w:rPr>
  </w:style>
  <w:style w:type="character" w:styleId="SubttuloCar" w:customStyle="1">
    <w:name w:val="Subtítulo Car"/>
    <w:basedOn w:val="Fuentedeprrafopredeter"/>
    <w:link w:val="Subttulo"/>
    <w:uiPriority w:val="11"/>
    <w:rsid w:val="006D761F"/>
    <w:rPr>
      <w:rFonts w:asciiTheme="majorHAnsi" w:hAnsiTheme="majorHAnsi" w:eastAsiaTheme="majorEastAsia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styleId="paragraph" w:customStyle="1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styleId="normaltextrun" w:customStyle="1">
    <w:name w:val="normaltextrun"/>
    <w:basedOn w:val="Fuentedeprrafopredeter"/>
    <w:rsid w:val="000D7CD2"/>
  </w:style>
  <w:style w:type="character" w:styleId="eop" w:customStyle="1">
    <w:name w:val="eop"/>
    <w:basedOn w:val="Fuentedeprrafopredeter"/>
    <w:rsid w:val="000D7CD2"/>
  </w:style>
  <w:style w:type="character" w:styleId="contextualspellingandgrammarerror" w:customStyle="1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1C535A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1C535A"/>
    <w:rPr>
      <w:rFonts w:ascii="Arial" w:hAnsi="Arial" w:eastAsia="Times New Roman" w:cs="Times New Roman"/>
      <w:b/>
      <w:bCs/>
      <w:sz w:val="20"/>
      <w:szCs w:val="20"/>
      <w:lang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hAnsi="Arial" w:eastAsia="Times New Roman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microsoft.com/office/2011/relationships/people" Target="people.xml" Id="Rf1191857bd3c4128" /><Relationship Type="http://schemas.microsoft.com/office/2011/relationships/commentsExtended" Target="commentsExtended.xml" Id="Rcaae7b72405e4b51" /><Relationship Type="http://schemas.microsoft.com/office/2016/09/relationships/commentsIds" Target="commentsIds.xml" Id="R7dad9cc8680e483b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png" Id="R6ef30c0011da4b43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dcmitype/"/>
    <ds:schemaRef ds:uri="a6cb9e4b-f1d1-4245-83ec-6cad768d538a"/>
    <ds:schemaRef ds:uri="http://schemas.microsoft.com/office/2006/documentManagement/types"/>
    <ds:schemaRef ds:uri="http://purl.org/dc/elements/1.1/"/>
    <ds:schemaRef ds:uri="9d85dbaf-23eb-4e57-a637-93dcacc8b1a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C558AB-AB7C-4571-B5C1-0C4B8D51C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Reyes</dc:creator>
  <keywords/>
  <dc:description/>
  <lastModifiedBy>Nohora Ines Mina Miranda</lastModifiedBy>
  <revision>14</revision>
  <lastPrinted>2022-07-22T21:49:00.0000000Z</lastPrinted>
  <dcterms:created xsi:type="dcterms:W3CDTF">2022-07-22T21:49:00.0000000Z</dcterms:created>
  <dcterms:modified xsi:type="dcterms:W3CDTF">2024-11-12T14:49:12.4217716Z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