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5"/>
        <w:gridCol w:w="425"/>
        <w:gridCol w:w="425"/>
        <w:gridCol w:w="425"/>
        <w:gridCol w:w="425"/>
        <w:gridCol w:w="429"/>
        <w:gridCol w:w="425"/>
        <w:gridCol w:w="425"/>
        <w:gridCol w:w="425"/>
        <w:gridCol w:w="425"/>
        <w:gridCol w:w="425"/>
        <w:gridCol w:w="427"/>
      </w:tblGrid>
      <w:tr w:rsidR="007B673E" w:rsidRPr="007B673E" w14:paraId="054F68A4" w14:textId="77777777" w:rsidTr="00EA70FE">
        <w:trPr>
          <w:trHeight w:val="1002"/>
          <w:tblHeader/>
          <w:jc w:val="center"/>
        </w:trPr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33A3EEA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33081AB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58F6D83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10D0C29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33C5FF2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4DDB903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Descripción (que puede pasar y como puede ocurrir)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7B38FF5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54A7EF7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499A79A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7F7F7F"/>
            <w:noWrap/>
            <w:textDirection w:val="btLr"/>
            <w:hideMark/>
          </w:tcPr>
          <w:p w14:paraId="463ACCB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217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auto" w:fill="7F7F7F"/>
            <w:noWrap/>
            <w:textDirection w:val="btLr"/>
            <w:hideMark/>
          </w:tcPr>
          <w:p w14:paraId="58CBA34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1742BF3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 xml:space="preserve">¿A quién se le </w:t>
            </w:r>
            <w:proofErr w:type="gramStart"/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asigna ?</w:t>
            </w:r>
            <w:proofErr w:type="gramEnd"/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76AF841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Tratamiento/Controles a ser implementados</w:t>
            </w:r>
          </w:p>
        </w:tc>
        <w:tc>
          <w:tcPr>
            <w:tcW w:w="8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AEEF3"/>
            <w:textDirection w:val="btLr"/>
            <w:hideMark/>
          </w:tcPr>
          <w:p w14:paraId="466A522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77DE4AD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25EA7F3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Persona responsable por implementar el tratamiento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30200C5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5885725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AEEF3"/>
            <w:textDirection w:val="btLr"/>
            <w:hideMark/>
          </w:tcPr>
          <w:p w14:paraId="12814C0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B673E" w:rsidRPr="007B673E" w14:paraId="109B746D" w14:textId="77777777" w:rsidTr="00EA70FE">
        <w:trPr>
          <w:trHeight w:val="2560"/>
          <w:tblHeader/>
          <w:jc w:val="center"/>
        </w:trPr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526E0DDB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63165FD3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6C67169D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49DB73A1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02EFC53A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436DFE76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6DC7DE24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27A203CA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0D7827D7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  <w:hideMark/>
          </w:tcPr>
          <w:p w14:paraId="559D1335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vAlign w:val="center"/>
            <w:hideMark/>
          </w:tcPr>
          <w:p w14:paraId="05F6C9A0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A1ABC8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47FB63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2483D5B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70AB862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7F4685D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4F899D1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5C4B4D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C1C1E9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38C1B8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6C5A8D" w14:textId="77777777" w:rsidR="007B673E" w:rsidRPr="007B673E" w:rsidRDefault="007B673E" w:rsidP="007B673E">
            <w:pPr>
              <w:spacing w:line="256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6FDAC19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Cómo se realiza el monitoreo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AEEF3"/>
            <w:noWrap/>
            <w:textDirection w:val="btLr"/>
            <w:hideMark/>
          </w:tcPr>
          <w:p w14:paraId="3641AD2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Periodicidad. ¿Cuándo?</w:t>
            </w:r>
          </w:p>
        </w:tc>
      </w:tr>
      <w:tr w:rsidR="007B673E" w:rsidRPr="007B673E" w14:paraId="0950DB93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6CE3E3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3645F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A26B0C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957B36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48A67B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CB97D2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Entrega tardía de estudios, diseños y planos o ajuste a diseños o incompletos o contrarios a normas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303C27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desarrollo de los trabajos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2486C5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F71B51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83C87D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5336F0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1378DC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Entidad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B45E4B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Evitar el riesgo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364959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4CB18B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E802F6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6A72CC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66CB3A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334780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EECF85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3FFCEA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Cinco (5) días hábiles después de inicio del tratamiento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7A7236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Revisión documental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206C8C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57C4774B" w14:textId="77777777" w:rsidTr="00EA70FE">
        <w:trPr>
          <w:cantSplit/>
          <w:trHeight w:val="3711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E045E4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8A0EB3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06D2DF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7886BE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79FCE8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8C34D4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Interpretación equivocada de diseños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777E7F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 afectación del equilibrio 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E0AECD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42C9C3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E70E47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BF942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4784AB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5D6324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52CC2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46F5E5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F823B5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22A6FD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112382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3019D0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FF182A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F2E6FE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Depende de las características de la afectación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388AB7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a la 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D26E24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778D622D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721517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43FE8B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2CEEF0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7B4846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34871B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D3F041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Costos administración en ejecución mayor a la estimada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58DEB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 afectación del equilibrio 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0834BD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800C5E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0B4159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7AE0FD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BA1681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 y 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A22354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D62F49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84DC1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A04853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A7780A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58F28D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01E6CF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A47F82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608E7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Un (1) mes después del inicio tratamiento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EA553A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Comparando gastos y costos de administración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78795E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Una vez por evento</w:t>
            </w:r>
          </w:p>
        </w:tc>
      </w:tr>
      <w:tr w:rsidR="007B673E" w:rsidRPr="007B673E" w14:paraId="65419D93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5FC543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C37327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C980EC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07C5C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DF4D99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54D2A5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Obras provisionales no contempladas por 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C5DF7F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 afectación del equilibrio 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BFE869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E7E09C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448DBC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A2315C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F07B35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577B2B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C0F494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7C0BB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EDAC90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A5F891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E1BB00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73D6AA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A31DF5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651CF7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Siete (7) días después del inicio tratamiento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B8FFCC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Verificación en campo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DE1A9F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7778C83D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47097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D43C84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C66B9F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BF8E35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6374E4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2C2344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Trámite indebido de actas de obra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F5BB29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Insuficiencia de recursos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BDF83A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8C98E7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76BDA1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F9AF3F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68ECA8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EFCC84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Reducir probabilidad de ocurrencia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29B415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925F39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FFE5A4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BDACDC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4163A8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3CFBC5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378F5A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275BDC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Tres (3) días hábiles después del inicio tratamiento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9FF0DC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Al inicio del tratamiento y al final del mismo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8BF8C5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NA</w:t>
            </w:r>
          </w:p>
        </w:tc>
      </w:tr>
      <w:tr w:rsidR="007B673E" w:rsidRPr="007B673E" w14:paraId="52FBABDB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FA6C10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B48D0F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386357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EBE72B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B44D2A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Regulatorio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A52B65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Cambios en el régimen impositivo a cualquier nivel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2295D9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 afectación del equilibrio 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7F7BEE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6643A8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E25276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26476C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32D6F2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10E3A9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9EA32E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8B0B55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E29C5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38A220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5493E3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E58B1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216D98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1A43C3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afectación presupuestal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4A766A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normativo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5199F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Mensual</w:t>
            </w:r>
          </w:p>
        </w:tc>
      </w:tr>
      <w:tr w:rsidR="007B673E" w:rsidRPr="007B673E" w14:paraId="55254277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BFCC0B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A7AAD6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F5B691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0DA756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7D80F5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6D2868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Mora en el pago por parte de la Entidad más allá del término del pago preestablecido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57ED84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Insuficiencia de recursos del 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E3C1EB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37252A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3D9AF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2146E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4A90C2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4448CB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4D6F9B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6367B8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32ED88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735294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D7E57C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2FB0B5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3F0027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99B900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Inmediato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FF165F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Verificación de recursos según PAC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AE16D2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programación de flujo de fondos</w:t>
            </w:r>
          </w:p>
        </w:tc>
      </w:tr>
      <w:tr w:rsidR="007B673E" w:rsidRPr="007B673E" w14:paraId="1D542324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173AC2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8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D9FC3E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2B8B8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294714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3CA128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Naturaleza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A3569D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Grave afectación a la obra por causas naturales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29F15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avance de los trabajos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A1C4BB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A92167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17451F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678FA7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A2DBEF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  50% Contratista y Entidad 50%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803B66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178D7B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3F7987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C9FD32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A758B6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A71429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614445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28F95C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70CB2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planificación de solución del problema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72E804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permanente a ejecución de trabajos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DFC910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7C5DFEFC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FD4EA0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621FE9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1315CC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DC0D0F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91CDCE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Ambiental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352A57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Suspensión de obra por incumplimiento plan manejo ambiental del 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4A1A3A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avance de los trabajos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80F77E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477FB5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9F2F0D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80DF13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9ECDDD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F0881A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4622AF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51672E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9441FA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801C6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ECF164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99680B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DD53EC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8D7398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el plazo otorgado por la autoridad ambiental y la 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3C5ED7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al proceso con la autoridad ambiental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B32F14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3836AEB7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D0C087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10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1ADFEC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B13AC3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CC2ECB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CFED79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Social/Político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7A1391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Suspensión de obra por alteración orden público, mandato judicial, problemas sociales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F17BF4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avance de los trabajos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D111EA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4D1675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0769F2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1C411C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9EBCAB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5CC1E1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2AAB21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97E16F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5448F1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2328BD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82BCE8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39F3B4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EB2070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EC3A70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el plazo otorgado por la autoridad competente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2EA8B9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al proceso con la autoridad competente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AF9B23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487045D8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4D967F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3754AA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5BD310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60D820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Contratación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F42F74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7152E5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 suscripción del contrato por el adjudicatario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2A0A23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proceso de contratación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77CF30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F84FAF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B9D776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2FA8CC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0F85AE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2C4463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EC7180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6F0BEA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CCEA97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F47244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748662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F82D6C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975912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4DE28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trámite de declaratoria de siniestro y aplicación de póliza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CF9183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con la compañía de seguros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B22930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0095C62C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6344D6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12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F8B464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D132EE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3FA9D4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07136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244372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Afectación a terceros (responsabilidad civil extracontractual)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E04694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proceso de ejecución del contrato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A476C5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112F04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E98F55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D08D5C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6FD546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F9D01C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55B5A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C9EA96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DD53AB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83A731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55D454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6381A4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155BD8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155082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trámite de declaratoria de siniestro y aplicación de póliza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625F89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con la compañía de seguros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9BF726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5AA0269E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CE042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256A68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3FCF5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8021E9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45BC70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FF0378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Desviación de recursos otorgados mediante anticipo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D8EB9D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inicio de las obras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77D375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9BFE4B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B5DC2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8CAB8C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420700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B75C6E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05C858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87B5E5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FDE0DD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4C59E5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C59248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2DB71F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7AED9D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9E78B7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trámite de declaratoria de siniestro y aplicación de póliza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2DDE17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con la compañía de seguros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5207E7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01C0C71B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CF66C9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14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4B1AE7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F7F90A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BDD4D0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3E1EBA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D19355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Incumplimiento del contrato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B20FB4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Retraso en el desarrollo de los trabajos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B54284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69B38E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BE337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6C7E4A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D9CB77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036F1F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6ECC71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49E0EE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EAE761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5F4C60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A5D5EB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B08905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2953F7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2B1132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trámite de declaratoria de siniestro y aplicación de póliza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394F8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con la compañía de seguros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7ACF85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0998023D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BA2F69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DA663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68FD2F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69C8A0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E66CDA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8ED887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Incumplimiento en el pago de salarios, prestaciones sociales, indemnizaciones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B98370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Demandas laborales y sanciones administrativas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98421E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D152EE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0B600A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144F11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CE2166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8829B2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87EFE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B0A5F1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7EF7CE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996970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12DF3B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AEA8D9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346ADD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9884F6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trámite de declaratoria de siniestro y aplicación de póliza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D5BCA2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con la compañía de seguros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5675E4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6DF1CAD4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79AA61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16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2E2A89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C6A290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FB3F34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589355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BCF8A0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Afectación a la estabilidad y calidad de la obra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3EEA5A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Reconstrucción de obras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554D3C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24E2FC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C8C742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351149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88F109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37B30E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Aceptar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80F66B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1E4EDD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Moderado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685767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91ED53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EE6E0A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A45EEB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7E3C03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Cuando se presente 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751E0B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Según trámite de declaratoria de siniestro y aplicación de póliza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B27759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Seguimiento con la compañía de seguros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3D643B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Diario</w:t>
            </w:r>
          </w:p>
        </w:tc>
      </w:tr>
      <w:tr w:rsidR="007B673E" w:rsidRPr="007B673E" w14:paraId="0885F02C" w14:textId="77777777" w:rsidTr="00EA70FE">
        <w:trPr>
          <w:cantSplit/>
          <w:trHeight w:val="3199"/>
          <w:jc w:val="center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FFF1C0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8E4147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0F0CDF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119C52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Selección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4AC8BB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A7971B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Oferta con valor artificialmente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00CE2E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Incapacidad para la ejecución de los trabajos por precios fuera de mercado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968CAAC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Posible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43408C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Mayor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B4130B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EF639A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alto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70E10A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Entidad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1A1F33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Evitar el riesgo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CFB89C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8E23FA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Insignificante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AB0129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FC6756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B922FD5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2241C25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Coordinador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FC953C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Audiencia de adjudicación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99FE0C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Inmediato a la presentación del evento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57EB97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9EB4A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NA</w:t>
            </w:r>
          </w:p>
        </w:tc>
      </w:tr>
      <w:tr w:rsidR="007B673E" w:rsidRPr="007B673E" w14:paraId="0564E614" w14:textId="77777777" w:rsidTr="00EA70FE">
        <w:trPr>
          <w:cantSplit/>
          <w:trHeight w:val="2877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55B789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lastRenderedPageBreak/>
              <w:t>18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712EF47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Especifico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164E2AE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Externo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0658ED47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C937BE3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10464B1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Incumplimiento del pago en la fecha establecida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097C11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Afectación de la solvencia y liquidez del contratista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8D7E460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Improbable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D61203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21E1ED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892334A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3BC66A2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Entidad 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5E37D4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Forma de pago establecido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34A43E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Raro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31C6584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Menor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36F35F2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1C755936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5CEC2D5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6B94D37F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Supervisor contrato, contratista, tesorería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14:paraId="4782AE5D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Desde el acta de inicio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B68101B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Hasta la liquidación del contrato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23ED258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Forma de pago establecida por la entidad versus actas de pago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F186199" w14:textId="77777777" w:rsidR="007B673E" w:rsidRPr="007B673E" w:rsidRDefault="007B673E" w:rsidP="007B673E">
            <w:pPr>
              <w:spacing w:line="256" w:lineRule="auto"/>
              <w:ind w:left="113" w:right="113"/>
              <w:contextualSpacing w:val="0"/>
              <w:jc w:val="left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7B673E">
              <w:rPr>
                <w:rFonts w:ascii="Arial" w:eastAsia="Arial" w:hAnsi="Arial" w:cs="Arial"/>
                <w:sz w:val="20"/>
                <w:szCs w:val="20"/>
                <w:lang w:eastAsia="es-CO"/>
              </w:rPr>
              <w:t>De conformidad con la forma de pago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10CC66" w14:textId="77777777" w:rsidR="00DC3424" w:rsidRDefault="00DC3424" w:rsidP="00091875">
      <w:pPr>
        <w:spacing w:line="240" w:lineRule="auto"/>
      </w:pPr>
      <w:r>
        <w:separator/>
      </w:r>
    </w:p>
  </w:endnote>
  <w:endnote w:type="continuationSeparator" w:id="0">
    <w:p w14:paraId="637AD5A7" w14:textId="77777777" w:rsidR="00DC3424" w:rsidRDefault="00DC342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6913A" w14:textId="77777777" w:rsidR="00DC3424" w:rsidRDefault="00DC3424" w:rsidP="00091875">
      <w:pPr>
        <w:spacing w:line="240" w:lineRule="auto"/>
      </w:pPr>
      <w:r>
        <w:separator/>
      </w:r>
    </w:p>
  </w:footnote>
  <w:footnote w:type="continuationSeparator" w:id="0">
    <w:p w14:paraId="605C125C" w14:textId="77777777" w:rsidR="00DC3424" w:rsidRDefault="00DC342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1695"/>
    <w:rsid w:val="00136C78"/>
    <w:rsid w:val="001477DE"/>
    <w:rsid w:val="0015719E"/>
    <w:rsid w:val="001D1F23"/>
    <w:rsid w:val="001E7630"/>
    <w:rsid w:val="002154EC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B673E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C3424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1281</Words>
  <Characters>7050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Ab. Hugo Londoño</cp:lastModifiedBy>
  <cp:revision>4</cp:revision>
  <cp:lastPrinted>2024-11-09T19:30:00Z</cp:lastPrinted>
  <dcterms:created xsi:type="dcterms:W3CDTF">2022-08-01T21:31:00Z</dcterms:created>
  <dcterms:modified xsi:type="dcterms:W3CDTF">2024-11-09T19:30:00Z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