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979A6" w14:textId="074B3362" w:rsidR="00E066DA" w:rsidRDefault="005013EC" w:rsidP="002C6096">
      <w:pPr>
        <w:numPr>
          <w:ilvl w:val="12"/>
          <w:numId w:val="0"/>
        </w:numPr>
        <w:spacing w:before="0" w:after="0"/>
        <w:rPr>
          <w:rFonts w:asciiTheme="minorHAnsi" w:hAnsiTheme="minorHAnsi" w:cstheme="minorHAnsi"/>
          <w:b/>
          <w:sz w:val="20"/>
          <w:szCs w:val="20"/>
          <w:highlight w:val="lightGray"/>
        </w:rPr>
      </w:pPr>
      <w:bookmarkStart w:id="0" w:name="_Hlk156569671"/>
      <w:r>
        <w:rPr>
          <w:rFonts w:asciiTheme="minorHAnsi" w:hAnsiTheme="minorHAnsi" w:cstheme="minorHAnsi"/>
          <w:b/>
          <w:sz w:val="20"/>
          <w:szCs w:val="20"/>
          <w:highlight w:val="lightGray"/>
        </w:rPr>
        <w:t>CM 001 DE 2024</w:t>
      </w:r>
    </w:p>
    <w:p w14:paraId="02184F33" w14:textId="77777777" w:rsidR="009430F2" w:rsidRDefault="009430F2" w:rsidP="002C6096">
      <w:pPr>
        <w:numPr>
          <w:ilvl w:val="12"/>
          <w:numId w:val="0"/>
        </w:numPr>
        <w:spacing w:before="0" w:after="0"/>
        <w:rPr>
          <w:rFonts w:asciiTheme="minorHAnsi" w:hAnsiTheme="minorHAnsi" w:cstheme="minorHAnsi"/>
          <w:b/>
          <w:sz w:val="20"/>
          <w:szCs w:val="20"/>
        </w:rPr>
      </w:pPr>
    </w:p>
    <w:bookmarkEnd w:id="0"/>
    <w:p w14:paraId="6697C592" w14:textId="74BA58E0"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w:t>
      </w:r>
      <w:r w:rsidR="009430F2">
        <w:rPr>
          <w:rFonts w:asciiTheme="minorHAnsi" w:hAnsiTheme="minorHAnsi" w:cstheme="minorHAnsi"/>
          <w:b/>
          <w:sz w:val="20"/>
          <w:szCs w:val="20"/>
        </w:rPr>
        <w:t xml:space="preserve"> - </w:t>
      </w: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EC32B92"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w:t>
      </w:r>
      <w:bookmarkStart w:id="1" w:name="_GoBack"/>
      <w:bookmarkEnd w:id="1"/>
      <w:r w:rsidRPr="002C6096">
        <w:rPr>
          <w:rFonts w:asciiTheme="minorHAnsi" w:hAnsiTheme="minorHAnsi" w:cstheme="minorBidi"/>
          <w:sz w:val="20"/>
          <w:szCs w:val="20"/>
          <w:highlight w:val="lightGray"/>
        </w:rPr>
        <w:t>a en el pago al sistema de aportes parafiscales, deberá incluir el siguiente texto y ajustar el formato en lo</w:t>
      </w:r>
      <w:r w:rsidR="009430F2">
        <w:rPr>
          <w:rFonts w:asciiTheme="minorHAnsi" w:hAnsiTheme="minorHAnsi" w:cstheme="minorBidi"/>
          <w:sz w:val="20"/>
          <w:szCs w:val="20"/>
          <w:highlight w:val="lightGray"/>
        </w:rPr>
        <w:t xml:space="preserve"> </w:t>
      </w:r>
      <w:r w:rsidRPr="002C6096">
        <w:rPr>
          <w:rFonts w:asciiTheme="minorHAnsi" w:hAnsiTheme="minorHAnsi" w:cstheme="minorBidi"/>
          <w:sz w:val="20"/>
          <w:szCs w:val="20"/>
          <w:highlight w:val="lightGray"/>
        </w:rPr>
        <w:t>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17416D8E"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009430F2">
        <w:rPr>
          <w:rFonts w:asciiTheme="minorHAnsi" w:hAnsiTheme="minorHAnsi" w:cstheme="minorBidi"/>
          <w:sz w:val="20"/>
          <w:szCs w:val="20"/>
        </w:rPr>
        <w:t>[</w:t>
      </w:r>
      <w:r w:rsidR="009430F2" w:rsidRPr="009430F2">
        <w:rPr>
          <w:rFonts w:asciiTheme="minorHAnsi" w:hAnsiTheme="minorHAnsi" w:cstheme="minorBidi"/>
          <w:sz w:val="20"/>
          <w:szCs w:val="20"/>
          <w:highlight w:val="lightGray"/>
        </w:rPr>
        <w:t>Incluir lugar de expedición de la cámara de comercio</w:t>
      </w:r>
      <w:r w:rsidR="009430F2">
        <w:rPr>
          <w:rFonts w:asciiTheme="minorHAnsi" w:hAnsiTheme="minorHAnsi" w:cstheme="minorBidi"/>
          <w:sz w:val="20"/>
          <w:szCs w:val="20"/>
        </w:rPr>
        <w:t>]</w:t>
      </w:r>
      <w:r w:rsidRPr="002C6096">
        <w:rPr>
          <w:rFonts w:asciiTheme="minorHAnsi" w:hAnsiTheme="minorHAnsi" w:cstheme="minorBidi"/>
          <w:sz w:val="20"/>
          <w:szCs w:val="20"/>
        </w:rPr>
        <w:t xml:space="preserve">, luego de examinar de acuerdo con las normas </w:t>
      </w:r>
      <w:r w:rsidRPr="002C6096">
        <w:rPr>
          <w:rFonts w:asciiTheme="minorHAnsi" w:hAnsiTheme="minorHAnsi" w:cstheme="minorBidi"/>
          <w:sz w:val="20"/>
          <w:szCs w:val="20"/>
        </w:rPr>
        <w:lastRenderedPageBreak/>
        <w:t>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3984FC85"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w:t>
      </w:r>
      <w:r w:rsidR="00BD735E">
        <w:rPr>
          <w:rFonts w:cs="Arial"/>
          <w:sz w:val="20"/>
          <w:szCs w:val="20"/>
          <w:highlight w:val="lightGray"/>
        </w:rPr>
        <w:t xml:space="preserve"> r</w:t>
      </w:r>
      <w:r w:rsidRPr="002C6096">
        <w:rPr>
          <w:rFonts w:cs="Arial"/>
          <w:sz w:val="20"/>
          <w:szCs w:val="20"/>
          <w:highlight w:val="lightGray"/>
        </w:rPr>
        <w:t xml:space="preserve">epresentante </w:t>
      </w:r>
      <w:r w:rsidR="00BD735E">
        <w:rPr>
          <w:rFonts w:cs="Arial"/>
          <w:sz w:val="20"/>
          <w:szCs w:val="20"/>
          <w:highlight w:val="lightGray"/>
        </w:rPr>
        <w:t>l</w:t>
      </w:r>
      <w:r w:rsidRPr="002C6096">
        <w:rPr>
          <w:rFonts w:cs="Arial"/>
          <w:sz w:val="20"/>
          <w:szCs w:val="20"/>
          <w:highlight w:val="lightGray"/>
        </w:rPr>
        <w:t>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484296">
      <w:headerReference w:type="default" r:id="rId11"/>
      <w:footerReference w:type="default" r:id="rId12"/>
      <w:headerReference w:type="first" r:id="rId13"/>
      <w:footerReference w:type="first" r:id="rId14"/>
      <w:pgSz w:w="12240" w:h="15840" w:code="1"/>
      <w:pgMar w:top="1843" w:right="1701" w:bottom="1560" w:left="1701" w:header="477" w:footer="625"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873EE" w14:textId="77777777" w:rsidR="0068075F" w:rsidRDefault="0068075F" w:rsidP="004F2C35">
      <w:r>
        <w:separator/>
      </w:r>
    </w:p>
  </w:endnote>
  <w:endnote w:type="continuationSeparator" w:id="0">
    <w:p w14:paraId="27728B21" w14:textId="77777777" w:rsidR="0068075F" w:rsidRDefault="0068075F"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Bold">
    <w:panose1 w:val="00000000000000000000"/>
    <w:charset w:val="00"/>
    <w:family w:val="swiss"/>
    <w:notTrueType/>
    <w:pitch w:val="default"/>
    <w:sig w:usb0="00000003" w:usb1="00000000" w:usb2="00000000" w:usb3="00000000" w:csb0="00000001"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8BA7E5" w14:textId="77777777" w:rsidR="00484296" w:rsidRDefault="00484296" w:rsidP="00484296">
    <w:pPr>
      <w:jc w:val="center"/>
      <w:rPr>
        <w:rFonts w:eastAsia="Berylium" w:cs="Arial"/>
        <w:bCs/>
        <w:iCs/>
        <w:szCs w:val="22"/>
      </w:rPr>
    </w:pPr>
    <w:r>
      <w:rPr>
        <w:rFonts w:eastAsia="Berylium" w:cs="Arial"/>
        <w:bCs/>
        <w:iCs/>
        <w:szCs w:val="22"/>
      </w:rPr>
      <w:t xml:space="preserve">Palacio de Justicia Bloque C, Oficina 201 Tel. 5 755276   </w:t>
    </w:r>
    <w:hyperlink r:id="rId1" w:history="1">
      <w:r>
        <w:rPr>
          <w:rFonts w:eastAsia="Berylium" w:cs="Arial"/>
          <w:bCs/>
          <w:iCs/>
          <w:szCs w:val="22"/>
        </w:rPr>
        <w:t>www.ramajudicial.gov.co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1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1887B2" w14:textId="77777777" w:rsidR="0068075F" w:rsidRDefault="0068075F" w:rsidP="004F2C35">
      <w:r>
        <w:separator/>
      </w:r>
    </w:p>
  </w:footnote>
  <w:footnote w:type="continuationSeparator" w:id="0">
    <w:p w14:paraId="6E98953B" w14:textId="77777777" w:rsidR="0068075F" w:rsidRDefault="0068075F"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FD4FB" w14:textId="77777777" w:rsidR="00484296" w:rsidRPr="00484296" w:rsidRDefault="00484296" w:rsidP="00484296">
    <w:pPr>
      <w:tabs>
        <w:tab w:val="center" w:pos="4252"/>
        <w:tab w:val="right" w:pos="8504"/>
      </w:tabs>
      <w:spacing w:before="0" w:after="0"/>
      <w:jc w:val="center"/>
      <w:rPr>
        <w:rFonts w:eastAsia="Berylium" w:cs="Arial"/>
        <w:color w:val="000000"/>
        <w:sz w:val="20"/>
        <w:szCs w:val="22"/>
      </w:rPr>
    </w:pPr>
    <w:r w:rsidRPr="00484296">
      <w:rPr>
        <w:noProof/>
        <w:sz w:val="20"/>
      </w:rPr>
      <w:drawing>
        <wp:anchor distT="0" distB="0" distL="0" distR="0" simplePos="0" relativeHeight="251653120" behindDoc="1" locked="0" layoutInCell="1" allowOverlap="1" wp14:anchorId="5E0FAA53" wp14:editId="1A06276B">
          <wp:simplePos x="0" y="0"/>
          <wp:positionH relativeFrom="column">
            <wp:posOffset>-925195</wp:posOffset>
          </wp:positionH>
          <wp:positionV relativeFrom="paragraph">
            <wp:posOffset>-172720</wp:posOffset>
          </wp:positionV>
          <wp:extent cx="1979930" cy="647700"/>
          <wp:effectExtent l="0" t="0" r="1270" b="0"/>
          <wp:wrapNone/>
          <wp:docPr id="50" name="image4.png" descr="Logo CSJ RGB_01"/>
          <wp:cNvGraphicFramePr/>
          <a:graphic xmlns:a="http://schemas.openxmlformats.org/drawingml/2006/main">
            <a:graphicData uri="http://schemas.openxmlformats.org/drawingml/2006/picture">
              <pic:pic xmlns:pic="http://schemas.openxmlformats.org/drawingml/2006/picture">
                <pic:nvPicPr>
                  <pic:cNvPr id="50" name="image4.png" descr="Logo CSJ RGB_01"/>
                  <pic:cNvPicPr preferRelativeResize="0"/>
                </pic:nvPicPr>
                <pic:blipFill>
                  <a:blip r:embed="rId1"/>
                  <a:srcRect/>
                  <a:stretch>
                    <a:fillRect/>
                  </a:stretch>
                </pic:blipFill>
                <pic:spPr>
                  <a:xfrm>
                    <a:off x="0" y="0"/>
                    <a:ext cx="1980000" cy="648000"/>
                  </a:xfrm>
                  <a:prstGeom prst="rect">
                    <a:avLst/>
                  </a:prstGeom>
                </pic:spPr>
              </pic:pic>
            </a:graphicData>
          </a:graphic>
        </wp:anchor>
      </w:drawing>
    </w:r>
    <w:r w:rsidRPr="00484296">
      <w:rPr>
        <w:rFonts w:eastAsia="Berylium" w:cs="Arial"/>
        <w:color w:val="000000"/>
        <w:sz w:val="20"/>
        <w:szCs w:val="22"/>
      </w:rPr>
      <w:t>Consejo Superior de la Judicatura</w:t>
    </w:r>
  </w:p>
  <w:p w14:paraId="3F7A9E17" w14:textId="77777777" w:rsidR="00484296" w:rsidRPr="00484296" w:rsidRDefault="00484296" w:rsidP="00484296">
    <w:pPr>
      <w:tabs>
        <w:tab w:val="center" w:pos="4252"/>
        <w:tab w:val="right" w:pos="8504"/>
      </w:tabs>
      <w:spacing w:before="0" w:after="0"/>
      <w:jc w:val="center"/>
      <w:rPr>
        <w:rFonts w:eastAsia="Berylium" w:cs="Arial"/>
        <w:color w:val="000000"/>
        <w:sz w:val="20"/>
        <w:szCs w:val="22"/>
      </w:rPr>
    </w:pPr>
    <w:r w:rsidRPr="00484296">
      <w:rPr>
        <w:rFonts w:eastAsia="Berylium" w:cs="Arial"/>
        <w:color w:val="000000"/>
        <w:sz w:val="20"/>
        <w:szCs w:val="22"/>
      </w:rPr>
      <w:t>Dirección Seccional de Administración Judicial de Cúcuta</w:t>
    </w:r>
  </w:p>
  <w:p w14:paraId="39E29521" w14:textId="77777777" w:rsidR="006D761F" w:rsidRPr="00484296" w:rsidRDefault="006D761F" w:rsidP="00484296">
    <w:pPr>
      <w:widowControl w:val="0"/>
      <w:autoSpaceDE w:val="0"/>
      <w:autoSpaceDN w:val="0"/>
      <w:spacing w:before="0" w:after="0"/>
      <w:jc w:val="left"/>
      <w:rPr>
        <w:rFonts w:ascii="Times New Roman" w:eastAsia="Arial MT" w:hAnsi="Arial MT" w:cs="Arial MT"/>
        <w:sz w:val="24"/>
        <w:szCs w:val="22"/>
        <w:lang w:val="es-ES" w:eastAsia="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635EC"/>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14D66"/>
    <w:rsid w:val="00432124"/>
    <w:rsid w:val="00453767"/>
    <w:rsid w:val="00474EDE"/>
    <w:rsid w:val="00484296"/>
    <w:rsid w:val="004B1B0F"/>
    <w:rsid w:val="004F2C35"/>
    <w:rsid w:val="004F6D47"/>
    <w:rsid w:val="005013EC"/>
    <w:rsid w:val="00513844"/>
    <w:rsid w:val="005225E0"/>
    <w:rsid w:val="0059060F"/>
    <w:rsid w:val="005C4DD6"/>
    <w:rsid w:val="005D2D8B"/>
    <w:rsid w:val="00615956"/>
    <w:rsid w:val="0065617D"/>
    <w:rsid w:val="0068075F"/>
    <w:rsid w:val="006A63AE"/>
    <w:rsid w:val="006A7E10"/>
    <w:rsid w:val="006D761F"/>
    <w:rsid w:val="006E14E7"/>
    <w:rsid w:val="00711E6D"/>
    <w:rsid w:val="00720A9E"/>
    <w:rsid w:val="007212F3"/>
    <w:rsid w:val="00741E96"/>
    <w:rsid w:val="00751787"/>
    <w:rsid w:val="007717F9"/>
    <w:rsid w:val="00773EAC"/>
    <w:rsid w:val="00785765"/>
    <w:rsid w:val="007C1BAD"/>
    <w:rsid w:val="007C5DF0"/>
    <w:rsid w:val="008733F8"/>
    <w:rsid w:val="00886A30"/>
    <w:rsid w:val="008A1A6F"/>
    <w:rsid w:val="008A71EC"/>
    <w:rsid w:val="008D7F63"/>
    <w:rsid w:val="00907AC4"/>
    <w:rsid w:val="009278A0"/>
    <w:rsid w:val="009430F2"/>
    <w:rsid w:val="00943588"/>
    <w:rsid w:val="00986EFB"/>
    <w:rsid w:val="009A67BC"/>
    <w:rsid w:val="009B26E4"/>
    <w:rsid w:val="009E54BC"/>
    <w:rsid w:val="00A06874"/>
    <w:rsid w:val="00A34836"/>
    <w:rsid w:val="00A54619"/>
    <w:rsid w:val="00A66D11"/>
    <w:rsid w:val="00AB529C"/>
    <w:rsid w:val="00AC0AEC"/>
    <w:rsid w:val="00B11CD8"/>
    <w:rsid w:val="00B30435"/>
    <w:rsid w:val="00B370B3"/>
    <w:rsid w:val="00BD0A92"/>
    <w:rsid w:val="00BD2A71"/>
    <w:rsid w:val="00BD735E"/>
    <w:rsid w:val="00C1165A"/>
    <w:rsid w:val="00C2579D"/>
    <w:rsid w:val="00C33B0E"/>
    <w:rsid w:val="00C419D5"/>
    <w:rsid w:val="00C50D27"/>
    <w:rsid w:val="00C81483"/>
    <w:rsid w:val="00C96CC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9430F2"/>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9430F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21B44095FC7B74391CA7864AB25C6B2" ma:contentTypeVersion="11" ma:contentTypeDescription="Crear nuevo documento." ma:contentTypeScope="" ma:versionID="c86595b8832c6e01e068e95d9fee715f">
  <xsd:schema xmlns:xsd="http://www.w3.org/2001/XMLSchema" xmlns:xs="http://www.w3.org/2001/XMLSchema" xmlns:p="http://schemas.microsoft.com/office/2006/metadata/properties" xmlns:ns3="8942d1cc-b479-46e3-aa52-4abcdabdffb8" targetNamespace="http://schemas.microsoft.com/office/2006/metadata/properties" ma:root="true" ma:fieldsID="21b11d36544a091975d5bdacc2c84d72" ns3:_="">
    <xsd:import namespace="8942d1cc-b479-46e3-aa52-4abcdabdffb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2d1cc-b479-46e3-aa52-4abcdabdff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942d1cc-b479-46e3-aa52-4abcdabdffb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2F1EF9-F350-4576-93A7-BC97863C83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2d1cc-b479-46e3-aa52-4abcdabdff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purl.org/dc/terms/"/>
    <ds:schemaRef ds:uri="http://www.w3.org/XML/1998/namespace"/>
    <ds:schemaRef ds:uri="http://schemas.microsoft.com/office/infopath/2007/PartnerControls"/>
    <ds:schemaRef ds:uri="http://purl.org/dc/dcmitype/"/>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8942d1cc-b479-46e3-aa52-4abcdabdffb8"/>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36ABDB21-EA39-4684-B58A-AA201FFA3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1113</Words>
  <Characters>6127</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CONTRATACION4</cp:lastModifiedBy>
  <cp:revision>3</cp:revision>
  <cp:lastPrinted>2020-11-13T22:18:00Z</cp:lastPrinted>
  <dcterms:created xsi:type="dcterms:W3CDTF">2024-09-30T19:59:00Z</dcterms:created>
  <dcterms:modified xsi:type="dcterms:W3CDTF">2024-09-30T20:48:00Z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0x010100321B44095FC7B74391CA7864AB25C6B2</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y fmtid="{D5CDD505-2E9C-101B-9397-08002B2CF9AE}" pid="9" name="TriggerFlowInfo">
    <vt:lpwstr/>
  </property>
  <property fmtid="{D5CDD505-2E9C-101B-9397-08002B2CF9AE}" pid="10" name="_ExtendedDescription">
    <vt:lpwstr/>
  </property>
</Properties>
</file>