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5E98C" w14:textId="50751F33" w:rsidR="00A34A0B" w:rsidRPr="00A34A0B" w:rsidRDefault="00A34A0B" w:rsidP="00A34A0B">
      <w:pPr>
        <w:spacing w:after="0"/>
        <w:ind w:left="-567" w:right="-234"/>
        <w:jc w:val="both"/>
        <w:rPr>
          <w:rFonts w:ascii="Arial Narrow" w:hAnsi="Arial Narrow" w:cs="Arial"/>
          <w:sz w:val="20"/>
          <w:szCs w:val="20"/>
        </w:rPr>
      </w:pPr>
      <w:bookmarkStart w:id="0" w:name="_GoBack"/>
      <w:bookmarkEnd w:id="0"/>
      <w:r w:rsidRPr="00A34A0B">
        <w:rPr>
          <w:rFonts w:ascii="Arial Narrow" w:hAnsi="Arial Narrow" w:cs="Arial"/>
          <w:sz w:val="20"/>
          <w:szCs w:val="20"/>
        </w:rPr>
        <w:t xml:space="preserve">Tabio, </w:t>
      </w:r>
      <w:r w:rsidR="00ED20B9">
        <w:rPr>
          <w:rFonts w:ascii="Arial Narrow" w:hAnsi="Arial Narrow" w:cs="Arial"/>
          <w:sz w:val="20"/>
          <w:szCs w:val="20"/>
        </w:rPr>
        <w:t xml:space="preserve">Diciembre </w:t>
      </w:r>
      <w:r w:rsidRPr="00A34A0B">
        <w:rPr>
          <w:rFonts w:ascii="Arial Narrow" w:hAnsi="Arial Narrow" w:cs="Arial"/>
          <w:sz w:val="20"/>
          <w:szCs w:val="20"/>
        </w:rPr>
        <w:t>de 2024</w:t>
      </w:r>
    </w:p>
    <w:p w14:paraId="578D805B" w14:textId="77777777" w:rsidR="00A34A0B" w:rsidRPr="00A34A0B" w:rsidRDefault="00A34A0B" w:rsidP="00A34A0B">
      <w:pPr>
        <w:spacing w:after="0"/>
        <w:ind w:left="-567" w:right="-234"/>
        <w:jc w:val="both"/>
        <w:rPr>
          <w:rFonts w:ascii="Arial Narrow" w:hAnsi="Arial Narrow" w:cs="Arial"/>
          <w:sz w:val="20"/>
          <w:szCs w:val="20"/>
        </w:rPr>
      </w:pPr>
    </w:p>
    <w:p w14:paraId="1ACCA40C" w14:textId="5010C25F" w:rsidR="00A34A0B" w:rsidRPr="00A34A0B" w:rsidRDefault="00A34A0B" w:rsidP="00A34A0B">
      <w:pPr>
        <w:spacing w:after="0"/>
        <w:ind w:left="-567" w:right="-234"/>
        <w:jc w:val="both"/>
        <w:rPr>
          <w:rFonts w:ascii="Arial Narrow" w:hAnsi="Arial Narrow" w:cs="Arial"/>
          <w:sz w:val="20"/>
          <w:szCs w:val="20"/>
        </w:rPr>
      </w:pPr>
      <w:r w:rsidRPr="00A34A0B">
        <w:rPr>
          <w:rFonts w:ascii="Arial Narrow" w:hAnsi="Arial Narrow" w:cs="Arial"/>
          <w:sz w:val="20"/>
          <w:szCs w:val="20"/>
        </w:rPr>
        <w:t>Doctor</w:t>
      </w:r>
    </w:p>
    <w:p w14:paraId="37BE2A2A" w14:textId="49784EDD" w:rsidR="00A34A0B" w:rsidRPr="00A34A0B" w:rsidRDefault="005F296F" w:rsidP="00A34A0B">
      <w:pPr>
        <w:spacing w:after="0"/>
        <w:ind w:left="-567" w:right="-234"/>
        <w:jc w:val="both"/>
        <w:rPr>
          <w:rFonts w:ascii="Arial Narrow" w:hAnsi="Arial Narrow" w:cs="Arial"/>
          <w:b/>
          <w:sz w:val="20"/>
          <w:szCs w:val="20"/>
        </w:rPr>
      </w:pPr>
      <w:r>
        <w:rPr>
          <w:rFonts w:ascii="Arial Narrow" w:hAnsi="Arial Narrow" w:cs="Arial"/>
          <w:b/>
          <w:sz w:val="20"/>
          <w:szCs w:val="20"/>
        </w:rPr>
        <w:t>LUIS MIGUEL GUAJE FORERO</w:t>
      </w:r>
    </w:p>
    <w:p w14:paraId="318653D4" w14:textId="77777777" w:rsidR="005F296F" w:rsidRDefault="00A34A0B" w:rsidP="00A34A0B">
      <w:pPr>
        <w:spacing w:after="0"/>
        <w:ind w:left="-567" w:right="-234"/>
        <w:jc w:val="both"/>
        <w:rPr>
          <w:rFonts w:ascii="Arial Narrow" w:hAnsi="Arial Narrow" w:cs="Arial"/>
          <w:sz w:val="20"/>
          <w:szCs w:val="20"/>
        </w:rPr>
      </w:pPr>
      <w:r w:rsidRPr="00A34A0B">
        <w:rPr>
          <w:rFonts w:ascii="Arial Narrow" w:hAnsi="Arial Narrow" w:cs="Arial"/>
          <w:sz w:val="20"/>
          <w:szCs w:val="20"/>
        </w:rPr>
        <w:t>Secretar</w:t>
      </w:r>
      <w:r w:rsidR="005F296F">
        <w:rPr>
          <w:rFonts w:ascii="Arial Narrow" w:hAnsi="Arial Narrow" w:cs="Arial"/>
          <w:sz w:val="20"/>
          <w:szCs w:val="20"/>
        </w:rPr>
        <w:t>io de Desarrollo Económico y Turismo</w:t>
      </w:r>
    </w:p>
    <w:p w14:paraId="47586151" w14:textId="77777777" w:rsidR="00A34A0B" w:rsidRPr="00A34A0B" w:rsidRDefault="00A34A0B" w:rsidP="00A34A0B">
      <w:pPr>
        <w:spacing w:after="0"/>
        <w:ind w:left="-567" w:right="-234"/>
        <w:jc w:val="both"/>
        <w:rPr>
          <w:rFonts w:ascii="Arial Narrow" w:hAnsi="Arial Narrow" w:cs="Arial"/>
          <w:sz w:val="20"/>
          <w:szCs w:val="20"/>
        </w:rPr>
      </w:pPr>
    </w:p>
    <w:p w14:paraId="249A2B35" w14:textId="77777777" w:rsidR="00A34A0B" w:rsidRPr="00A34A0B" w:rsidRDefault="00A34A0B" w:rsidP="00A34A0B">
      <w:pPr>
        <w:spacing w:after="0"/>
        <w:ind w:left="-567" w:right="-234"/>
        <w:jc w:val="both"/>
        <w:rPr>
          <w:rFonts w:ascii="Arial Narrow" w:hAnsi="Arial Narrow" w:cs="Arial"/>
          <w:sz w:val="20"/>
          <w:szCs w:val="20"/>
        </w:rPr>
      </w:pPr>
      <w:r w:rsidRPr="00A34A0B">
        <w:rPr>
          <w:rFonts w:ascii="Arial Narrow" w:hAnsi="Arial Narrow" w:cs="Arial"/>
          <w:sz w:val="20"/>
          <w:szCs w:val="20"/>
        </w:rPr>
        <w:t xml:space="preserve">ASUNTO:   </w:t>
      </w:r>
      <w:r w:rsidRPr="00A34A0B">
        <w:rPr>
          <w:rFonts w:ascii="Arial Narrow" w:hAnsi="Arial Narrow" w:cs="Arial"/>
          <w:bCs/>
          <w:sz w:val="20"/>
          <w:szCs w:val="20"/>
        </w:rPr>
        <w:tab/>
      </w:r>
      <w:bookmarkStart w:id="1" w:name="_Hlk24541793"/>
      <w:r w:rsidRPr="00A34A0B">
        <w:rPr>
          <w:rFonts w:ascii="Arial Narrow" w:hAnsi="Arial Narrow" w:cs="Arial"/>
          <w:bCs/>
          <w:sz w:val="20"/>
          <w:szCs w:val="20"/>
        </w:rPr>
        <w:t xml:space="preserve">PERFECCIONAMIENTO Y LEGALIZACIÓN DE UN CONTRATO PARA LA VIGENCIA PRESUPUESTAL 2024 Y </w:t>
      </w:r>
      <w:r w:rsidRPr="00A34A0B">
        <w:rPr>
          <w:rFonts w:ascii="Arial Narrow" w:hAnsi="Arial Narrow" w:cs="Arial"/>
          <w:sz w:val="20"/>
          <w:szCs w:val="20"/>
        </w:rPr>
        <w:t>ASIGNACIÓN DE FUNCIONES DE SUPERVISIÓN FRENTE A LOS PRINCIPIOS BÁSICOS DE LA CONTRATACIÓN DE LA ADMINISTRACIÓN PÚBLICA.</w:t>
      </w:r>
      <w:bookmarkEnd w:id="1"/>
    </w:p>
    <w:p w14:paraId="49784E5F" w14:textId="77777777" w:rsidR="00A34A0B" w:rsidRPr="00A34A0B" w:rsidRDefault="00A34A0B" w:rsidP="00A34A0B">
      <w:pPr>
        <w:spacing w:after="0"/>
        <w:ind w:left="-567" w:right="-234"/>
        <w:jc w:val="both"/>
        <w:rPr>
          <w:rFonts w:ascii="Arial Narrow" w:hAnsi="Arial Narrow" w:cs="Arial"/>
          <w:sz w:val="20"/>
          <w:szCs w:val="20"/>
        </w:rPr>
      </w:pPr>
    </w:p>
    <w:p w14:paraId="27635C3E" w14:textId="77777777" w:rsidR="00A34A0B" w:rsidRPr="00A34A0B" w:rsidRDefault="00A34A0B" w:rsidP="00A34A0B">
      <w:pPr>
        <w:spacing w:after="0"/>
        <w:ind w:left="-567" w:right="-234"/>
        <w:jc w:val="both"/>
        <w:rPr>
          <w:rFonts w:ascii="Arial Narrow" w:hAnsi="Arial Narrow" w:cs="Arial"/>
          <w:sz w:val="20"/>
          <w:szCs w:val="20"/>
        </w:rPr>
      </w:pPr>
      <w:r w:rsidRPr="00A34A0B">
        <w:rPr>
          <w:rFonts w:ascii="Arial Narrow" w:hAnsi="Arial Narrow" w:cs="Arial"/>
          <w:sz w:val="20"/>
          <w:szCs w:val="20"/>
        </w:rPr>
        <w:t xml:space="preserve">Con toda atención, me permito comunicar que conforme lo establecido en el </w:t>
      </w:r>
      <w:r w:rsidRPr="00A34A0B">
        <w:rPr>
          <w:rFonts w:ascii="Arial Narrow" w:hAnsi="Arial Narrow" w:cs="Arial"/>
          <w:b/>
          <w:sz w:val="20"/>
          <w:szCs w:val="20"/>
        </w:rPr>
        <w:t>CAPÍTULO II – COMITÉS Y GESTORES DEL PROCESO numeral 2.7 del MANUAL DE CONTRATACIÓN</w:t>
      </w:r>
      <w:r w:rsidRPr="00A34A0B">
        <w:rPr>
          <w:rFonts w:ascii="Arial Narrow" w:hAnsi="Arial Narrow" w:cs="Arial"/>
          <w:sz w:val="20"/>
          <w:szCs w:val="20"/>
        </w:rPr>
        <w:t xml:space="preserve"> adoptado mediante Decreto 094 de 2020, ha sido designado (a) como </w:t>
      </w:r>
      <w:r w:rsidRPr="00A34A0B">
        <w:rPr>
          <w:rFonts w:ascii="Arial Narrow" w:hAnsi="Arial Narrow" w:cs="Arial"/>
          <w:b/>
          <w:sz w:val="20"/>
          <w:szCs w:val="20"/>
        </w:rPr>
        <w:t>SUPERVISOR</w:t>
      </w:r>
      <w:r w:rsidRPr="00A34A0B">
        <w:rPr>
          <w:rFonts w:ascii="Arial Narrow" w:hAnsi="Arial Narrow" w:cs="Arial"/>
          <w:sz w:val="20"/>
          <w:szCs w:val="20"/>
        </w:rPr>
        <w:t xml:space="preserve"> </w:t>
      </w:r>
      <w:r w:rsidRPr="00A34A0B">
        <w:rPr>
          <w:rFonts w:ascii="Arial Narrow" w:hAnsi="Arial Narrow" w:cs="Arial"/>
          <w:b/>
          <w:sz w:val="20"/>
          <w:szCs w:val="20"/>
        </w:rPr>
        <w:t xml:space="preserve">(A) </w:t>
      </w:r>
      <w:r w:rsidRPr="00A34A0B">
        <w:rPr>
          <w:rFonts w:ascii="Arial Narrow" w:hAnsi="Arial Narrow" w:cs="Arial"/>
          <w:sz w:val="20"/>
          <w:szCs w:val="20"/>
        </w:rPr>
        <w:t xml:space="preserve">del contrato que a continuación se relaciona, como quiera que se ha cumplido con el trámite de perfeccionamiento y legalización del mismo. </w:t>
      </w:r>
    </w:p>
    <w:p w14:paraId="29D6862D" w14:textId="77777777" w:rsidR="00A34A0B" w:rsidRPr="00A34A0B" w:rsidRDefault="00A34A0B" w:rsidP="00A34A0B">
      <w:pPr>
        <w:spacing w:after="0"/>
        <w:ind w:left="-567" w:right="-234"/>
        <w:jc w:val="both"/>
        <w:rPr>
          <w:rFonts w:ascii="Arial Narrow" w:hAnsi="Arial Narrow" w:cs="Arial"/>
          <w:sz w:val="20"/>
          <w:szCs w:val="20"/>
        </w:rPr>
      </w:pPr>
    </w:p>
    <w:tbl>
      <w:tblPr>
        <w:tblStyle w:val="Tablaconcuadrcula"/>
        <w:tblW w:w="9217" w:type="dxa"/>
        <w:jc w:val="center"/>
        <w:tblLook w:val="04A0" w:firstRow="1" w:lastRow="0" w:firstColumn="1" w:lastColumn="0" w:noHBand="0" w:noVBand="1"/>
      </w:tblPr>
      <w:tblGrid>
        <w:gridCol w:w="579"/>
        <w:gridCol w:w="3669"/>
        <w:gridCol w:w="2986"/>
        <w:gridCol w:w="1983"/>
      </w:tblGrid>
      <w:tr w:rsidR="00A34A0B" w:rsidRPr="00A34A0B" w14:paraId="70E65BD3" w14:textId="77777777" w:rsidTr="008B0CD1">
        <w:trPr>
          <w:trHeight w:val="263"/>
          <w:jc w:val="center"/>
        </w:trPr>
        <w:tc>
          <w:tcPr>
            <w:tcW w:w="579" w:type="dxa"/>
          </w:tcPr>
          <w:p w14:paraId="25E6230C" w14:textId="77777777" w:rsidR="00A34A0B" w:rsidRPr="00A34A0B" w:rsidRDefault="00A34A0B" w:rsidP="00A34A0B">
            <w:pPr>
              <w:ind w:left="33" w:right="76"/>
              <w:jc w:val="center"/>
              <w:rPr>
                <w:rFonts w:ascii="Arial Narrow" w:hAnsi="Arial Narrow" w:cs="Arial"/>
                <w:b/>
                <w:sz w:val="20"/>
                <w:szCs w:val="20"/>
              </w:rPr>
            </w:pPr>
            <w:r w:rsidRPr="00A34A0B">
              <w:rPr>
                <w:rFonts w:ascii="Arial Narrow" w:hAnsi="Arial Narrow" w:cs="Arial"/>
                <w:b/>
                <w:sz w:val="20"/>
                <w:szCs w:val="20"/>
              </w:rPr>
              <w:t>N°</w:t>
            </w:r>
          </w:p>
        </w:tc>
        <w:tc>
          <w:tcPr>
            <w:tcW w:w="3669" w:type="dxa"/>
            <w:vAlign w:val="center"/>
          </w:tcPr>
          <w:p w14:paraId="08DB4DC4" w14:textId="77777777" w:rsidR="00A34A0B" w:rsidRPr="00A34A0B" w:rsidRDefault="00A34A0B" w:rsidP="00A34A0B">
            <w:pPr>
              <w:ind w:left="33" w:right="76"/>
              <w:jc w:val="center"/>
              <w:rPr>
                <w:rFonts w:ascii="Arial Narrow" w:hAnsi="Arial Narrow" w:cs="Arial"/>
                <w:b/>
                <w:sz w:val="20"/>
                <w:szCs w:val="20"/>
              </w:rPr>
            </w:pPr>
            <w:r w:rsidRPr="00A34A0B">
              <w:rPr>
                <w:rFonts w:ascii="Arial Narrow" w:hAnsi="Arial Narrow" w:cs="Arial"/>
                <w:b/>
                <w:sz w:val="20"/>
                <w:szCs w:val="20"/>
              </w:rPr>
              <w:t>CONTRATO</w:t>
            </w:r>
          </w:p>
        </w:tc>
        <w:tc>
          <w:tcPr>
            <w:tcW w:w="2986" w:type="dxa"/>
            <w:vAlign w:val="center"/>
          </w:tcPr>
          <w:p w14:paraId="604319D7" w14:textId="77777777" w:rsidR="00A34A0B" w:rsidRPr="00A34A0B" w:rsidRDefault="00A34A0B" w:rsidP="00A34A0B">
            <w:pPr>
              <w:ind w:left="125" w:right="-234"/>
              <w:jc w:val="center"/>
              <w:rPr>
                <w:rFonts w:ascii="Arial Narrow" w:hAnsi="Arial Narrow" w:cs="Arial"/>
                <w:b/>
                <w:sz w:val="20"/>
                <w:szCs w:val="20"/>
              </w:rPr>
            </w:pPr>
            <w:r w:rsidRPr="00A34A0B">
              <w:rPr>
                <w:rFonts w:ascii="Arial Narrow" w:hAnsi="Arial Narrow" w:cs="Arial"/>
                <w:b/>
                <w:sz w:val="20"/>
                <w:szCs w:val="20"/>
              </w:rPr>
              <w:t>CONTRATISTA</w:t>
            </w:r>
          </w:p>
        </w:tc>
        <w:tc>
          <w:tcPr>
            <w:tcW w:w="1983" w:type="dxa"/>
            <w:vAlign w:val="center"/>
          </w:tcPr>
          <w:p w14:paraId="09432B72" w14:textId="77777777" w:rsidR="00A34A0B" w:rsidRPr="00A34A0B" w:rsidRDefault="00A34A0B" w:rsidP="00A34A0B">
            <w:pPr>
              <w:ind w:left="17" w:right="39"/>
              <w:rPr>
                <w:rFonts w:ascii="Arial Narrow" w:hAnsi="Arial Narrow" w:cs="Arial"/>
                <w:b/>
                <w:sz w:val="20"/>
                <w:szCs w:val="20"/>
              </w:rPr>
            </w:pPr>
            <w:r w:rsidRPr="00A34A0B">
              <w:rPr>
                <w:rFonts w:ascii="Arial Narrow" w:hAnsi="Arial Narrow" w:cs="Arial"/>
                <w:b/>
                <w:sz w:val="20"/>
                <w:szCs w:val="20"/>
              </w:rPr>
              <w:t>MODALIDAD / TIPO DE CONTRATACIÓN</w:t>
            </w:r>
          </w:p>
        </w:tc>
      </w:tr>
      <w:tr w:rsidR="00A34A0B" w:rsidRPr="00A34A0B" w14:paraId="550AEBC6" w14:textId="77777777" w:rsidTr="008B0CD1">
        <w:trPr>
          <w:trHeight w:val="1583"/>
          <w:jc w:val="center"/>
        </w:trPr>
        <w:tc>
          <w:tcPr>
            <w:tcW w:w="579" w:type="dxa"/>
          </w:tcPr>
          <w:p w14:paraId="505D9C52" w14:textId="77777777" w:rsidR="00A34A0B" w:rsidRPr="00A34A0B" w:rsidRDefault="00A34A0B" w:rsidP="00A34A0B">
            <w:pPr>
              <w:ind w:left="33" w:right="76"/>
              <w:jc w:val="both"/>
              <w:rPr>
                <w:rFonts w:ascii="Arial Narrow" w:hAnsi="Arial Narrow" w:cs="Arial"/>
                <w:sz w:val="20"/>
                <w:szCs w:val="20"/>
              </w:rPr>
            </w:pPr>
            <w:r w:rsidRPr="00A34A0B">
              <w:rPr>
                <w:rFonts w:ascii="Arial Narrow" w:hAnsi="Arial Narrow" w:cs="Arial"/>
                <w:sz w:val="20"/>
                <w:szCs w:val="20"/>
              </w:rPr>
              <w:t>1</w:t>
            </w:r>
          </w:p>
        </w:tc>
        <w:tc>
          <w:tcPr>
            <w:tcW w:w="3669" w:type="dxa"/>
            <w:vAlign w:val="center"/>
          </w:tcPr>
          <w:p w14:paraId="2967BA24" w14:textId="77777777" w:rsidR="003A1B18" w:rsidRDefault="003A1B18" w:rsidP="00A34A0B">
            <w:pPr>
              <w:ind w:left="33" w:right="76"/>
              <w:jc w:val="both"/>
              <w:rPr>
                <w:rFonts w:ascii="Arial Narrow" w:hAnsi="Arial Narrow" w:cs="Times New Roman"/>
                <w:sz w:val="20"/>
                <w:szCs w:val="20"/>
              </w:rPr>
            </w:pPr>
          </w:p>
          <w:p w14:paraId="77122D3C" w14:textId="2951A589" w:rsidR="003A1B18" w:rsidRDefault="003A1B18" w:rsidP="00A34A0B">
            <w:pPr>
              <w:ind w:left="33" w:right="76"/>
              <w:jc w:val="both"/>
              <w:rPr>
                <w:rFonts w:ascii="Arial Narrow" w:hAnsi="Arial Narrow" w:cs="Times New Roman"/>
                <w:sz w:val="20"/>
                <w:szCs w:val="20"/>
              </w:rPr>
            </w:pPr>
            <w:r>
              <w:rPr>
                <w:rFonts w:ascii="Arial Narrow" w:hAnsi="Arial Narrow" w:cs="Times New Roman"/>
                <w:sz w:val="20"/>
                <w:szCs w:val="20"/>
              </w:rPr>
              <w:t>N°</w:t>
            </w:r>
            <w:r w:rsidR="00ED20B9" w:rsidRPr="00ED20B9">
              <w:rPr>
                <w:rFonts w:ascii="Arial Narrow" w:hAnsi="Arial Narrow" w:cs="Times New Roman"/>
                <w:b/>
                <w:sz w:val="24"/>
                <w:szCs w:val="20"/>
              </w:rPr>
              <w:t xml:space="preserve"> 202400227</w:t>
            </w:r>
          </w:p>
          <w:p w14:paraId="30CC51B8" w14:textId="77777777" w:rsidR="003A1B18" w:rsidRDefault="003A1B18" w:rsidP="00A34A0B">
            <w:pPr>
              <w:ind w:left="33" w:right="76"/>
              <w:jc w:val="both"/>
              <w:rPr>
                <w:rFonts w:ascii="Arial Narrow" w:hAnsi="Arial Narrow" w:cs="Times New Roman"/>
                <w:sz w:val="20"/>
                <w:szCs w:val="20"/>
              </w:rPr>
            </w:pPr>
          </w:p>
          <w:p w14:paraId="12E9CF5A" w14:textId="4DDBB01E" w:rsidR="00A34A0B" w:rsidRPr="00ED20B9" w:rsidRDefault="00ED20B9" w:rsidP="00A34A0B">
            <w:pPr>
              <w:ind w:left="33" w:right="76"/>
              <w:jc w:val="both"/>
              <w:rPr>
                <w:rFonts w:ascii="Arial Narrow" w:hAnsi="Arial Narrow" w:cs="Times New Roman"/>
                <w:sz w:val="20"/>
                <w:szCs w:val="20"/>
              </w:rPr>
            </w:pPr>
            <w:r w:rsidRPr="00ED20B9">
              <w:rPr>
                <w:rFonts w:ascii="Arial Narrow" w:hAnsi="Arial Narrow" w:cs="Times New Roman"/>
                <w:sz w:val="20"/>
                <w:szCs w:val="20"/>
              </w:rPr>
              <w:t xml:space="preserve">PRESTACIÓN DE SERVICIOS DE APOYO A LA GESTIÓN EN LA EJECUCIÓN DE ACTIVIDADES COMO SALVAVIDAS Y APOYO LOGÍSTICO DEL BALNEARIO TERMALES EL </w:t>
            </w:r>
            <w:proofErr w:type="spellStart"/>
            <w:r w:rsidRPr="00ED20B9">
              <w:rPr>
                <w:rFonts w:ascii="Arial Narrow" w:hAnsi="Arial Narrow" w:cs="Times New Roman"/>
                <w:sz w:val="20"/>
                <w:szCs w:val="20"/>
              </w:rPr>
              <w:t>ZIPA</w:t>
            </w:r>
            <w:proofErr w:type="spellEnd"/>
          </w:p>
        </w:tc>
        <w:tc>
          <w:tcPr>
            <w:tcW w:w="2986" w:type="dxa"/>
            <w:vAlign w:val="center"/>
          </w:tcPr>
          <w:p w14:paraId="4E6122BF" w14:textId="328106E7" w:rsidR="00ED20B9" w:rsidRPr="00ED20B9" w:rsidRDefault="00ED20B9" w:rsidP="00ED20B9">
            <w:pPr>
              <w:ind w:right="41"/>
              <w:jc w:val="both"/>
              <w:rPr>
                <w:rFonts w:ascii="Arial Narrow" w:eastAsia="SimSun" w:hAnsi="Arial Narrow" w:cs="Arial"/>
                <w:sz w:val="20"/>
                <w:szCs w:val="20"/>
                <w:lang w:val="es-ES"/>
              </w:rPr>
            </w:pPr>
            <w:proofErr w:type="spellStart"/>
            <w:r w:rsidRPr="00ED20B9">
              <w:rPr>
                <w:rFonts w:ascii="Arial Narrow" w:eastAsia="SimSun" w:hAnsi="Arial Narrow" w:cs="Arial"/>
                <w:sz w:val="20"/>
                <w:szCs w:val="20"/>
              </w:rPr>
              <w:t>YULIAN</w:t>
            </w:r>
            <w:proofErr w:type="spellEnd"/>
            <w:r w:rsidRPr="00ED20B9">
              <w:rPr>
                <w:rFonts w:ascii="Arial Narrow" w:eastAsia="SimSun" w:hAnsi="Arial Narrow" w:cs="Arial"/>
                <w:sz w:val="20"/>
                <w:szCs w:val="20"/>
              </w:rPr>
              <w:t xml:space="preserve"> </w:t>
            </w:r>
            <w:proofErr w:type="spellStart"/>
            <w:r w:rsidRPr="00ED20B9">
              <w:rPr>
                <w:rFonts w:ascii="Arial Narrow" w:eastAsia="SimSun" w:hAnsi="Arial Narrow" w:cs="Arial"/>
                <w:sz w:val="20"/>
                <w:szCs w:val="20"/>
              </w:rPr>
              <w:t>ANDREY</w:t>
            </w:r>
            <w:proofErr w:type="spellEnd"/>
            <w:r w:rsidRPr="00ED20B9">
              <w:rPr>
                <w:rFonts w:ascii="Arial Narrow" w:eastAsia="SimSun" w:hAnsi="Arial Narrow" w:cs="Arial"/>
                <w:sz w:val="20"/>
                <w:szCs w:val="20"/>
              </w:rPr>
              <w:t xml:space="preserve"> JULIO </w:t>
            </w:r>
            <w:proofErr w:type="spellStart"/>
            <w:r w:rsidRPr="00ED20B9">
              <w:rPr>
                <w:rFonts w:ascii="Arial Narrow" w:eastAsia="SimSun" w:hAnsi="Arial Narrow" w:cs="Arial"/>
                <w:sz w:val="20"/>
                <w:szCs w:val="20"/>
              </w:rPr>
              <w:t>CANCHON</w:t>
            </w:r>
            <w:proofErr w:type="spellEnd"/>
            <w:r w:rsidRPr="00ED20B9">
              <w:rPr>
                <w:rFonts w:ascii="Arial Narrow" w:eastAsia="SimSun" w:hAnsi="Arial Narrow" w:cs="Arial"/>
                <w:sz w:val="20"/>
                <w:szCs w:val="20"/>
              </w:rPr>
              <w:t xml:space="preserve"> CC  N° 1.011.085.982 </w:t>
            </w:r>
            <w:r w:rsidRPr="00ED20B9">
              <w:rPr>
                <w:rFonts w:ascii="Arial Narrow" w:eastAsia="SimSun" w:hAnsi="Arial Narrow" w:cs="Arial"/>
                <w:sz w:val="20"/>
                <w:szCs w:val="20"/>
                <w:lang w:val="es-ES"/>
              </w:rPr>
              <w:t>de Tabio</w:t>
            </w:r>
          </w:p>
          <w:p w14:paraId="7FEE8362" w14:textId="017DB3A3" w:rsidR="00A34A0B" w:rsidRPr="00ED20B9" w:rsidRDefault="00A34A0B" w:rsidP="005F296F">
            <w:pPr>
              <w:spacing w:line="259" w:lineRule="auto"/>
              <w:ind w:right="41"/>
              <w:jc w:val="both"/>
              <w:rPr>
                <w:rFonts w:ascii="Arial Narrow" w:hAnsi="Arial Narrow" w:cs="Times New Roman"/>
                <w:sz w:val="20"/>
                <w:szCs w:val="20"/>
                <w:highlight w:val="yellow"/>
                <w:lang w:val="es-ES"/>
              </w:rPr>
            </w:pPr>
          </w:p>
        </w:tc>
        <w:tc>
          <w:tcPr>
            <w:tcW w:w="1983" w:type="dxa"/>
            <w:vAlign w:val="center"/>
          </w:tcPr>
          <w:p w14:paraId="7C333F28" w14:textId="0170CC87" w:rsidR="00A34A0B" w:rsidRPr="00A34A0B" w:rsidRDefault="00A34A0B" w:rsidP="00A34A0B">
            <w:pPr>
              <w:ind w:left="17" w:right="39"/>
              <w:jc w:val="both"/>
              <w:rPr>
                <w:rFonts w:ascii="Arial Narrow" w:hAnsi="Arial Narrow" w:cs="Arial"/>
                <w:bCs/>
                <w:sz w:val="20"/>
                <w:szCs w:val="20"/>
                <w:highlight w:val="yellow"/>
              </w:rPr>
            </w:pPr>
            <w:r w:rsidRPr="00A34A0B">
              <w:rPr>
                <w:rFonts w:ascii="Arial Narrow" w:hAnsi="Arial Narrow" w:cs="Arial"/>
                <w:bCs/>
                <w:sz w:val="20"/>
                <w:szCs w:val="20"/>
              </w:rPr>
              <w:t>CONTRATACIÓN DIRECTA / CONTRATO DE PRESTACIÓN DE SERVICIOS</w:t>
            </w:r>
            <w:r w:rsidR="005F296F">
              <w:rPr>
                <w:rFonts w:ascii="Arial Narrow" w:hAnsi="Arial Narrow" w:cs="Arial"/>
                <w:bCs/>
                <w:sz w:val="20"/>
                <w:szCs w:val="20"/>
              </w:rPr>
              <w:t xml:space="preserve"> DE APOYO A LA GESTIÓN</w:t>
            </w:r>
          </w:p>
        </w:tc>
      </w:tr>
    </w:tbl>
    <w:p w14:paraId="1F03E9B7" w14:textId="77777777" w:rsidR="00A34A0B" w:rsidRPr="00A34A0B" w:rsidRDefault="00A34A0B" w:rsidP="00A34A0B">
      <w:pPr>
        <w:spacing w:after="0"/>
        <w:ind w:left="-567" w:right="-234"/>
        <w:jc w:val="both"/>
        <w:rPr>
          <w:rFonts w:ascii="Arial Narrow" w:hAnsi="Arial Narrow" w:cs="Arial"/>
          <w:sz w:val="20"/>
          <w:szCs w:val="20"/>
        </w:rPr>
      </w:pPr>
    </w:p>
    <w:p w14:paraId="7429E2B3" w14:textId="77777777" w:rsidR="00A34A0B" w:rsidRPr="00A34A0B" w:rsidRDefault="00A34A0B" w:rsidP="00A34A0B">
      <w:pPr>
        <w:tabs>
          <w:tab w:val="left" w:pos="1276"/>
          <w:tab w:val="left" w:pos="7655"/>
          <w:tab w:val="left" w:pos="8364"/>
        </w:tabs>
        <w:adjustRightInd w:val="0"/>
        <w:spacing w:after="0"/>
        <w:ind w:left="-567" w:right="-234"/>
        <w:jc w:val="both"/>
        <w:rPr>
          <w:rFonts w:ascii="Arial Narrow" w:hAnsi="Arial Narrow" w:cs="Arial"/>
          <w:sz w:val="20"/>
          <w:szCs w:val="20"/>
        </w:rPr>
      </w:pPr>
      <w:r w:rsidRPr="00A34A0B">
        <w:rPr>
          <w:rFonts w:ascii="Arial Narrow" w:hAnsi="Arial Narrow" w:cs="Arial"/>
          <w:sz w:val="20"/>
          <w:szCs w:val="20"/>
        </w:rPr>
        <w:t>Al respecto, me permito citar apartes de lo dispuesto sobre el asunto en el “</w:t>
      </w:r>
      <w:r w:rsidRPr="00A34A0B">
        <w:rPr>
          <w:rFonts w:ascii="Arial Narrow" w:hAnsi="Arial Narrow" w:cs="Arial"/>
          <w:b/>
          <w:i/>
          <w:sz w:val="20"/>
          <w:szCs w:val="20"/>
        </w:rPr>
        <w:t>MANUAL DE CONTRATACIÓN”</w:t>
      </w:r>
      <w:r w:rsidRPr="00A34A0B">
        <w:rPr>
          <w:rFonts w:ascii="Arial Narrow" w:hAnsi="Arial Narrow" w:cs="Arial"/>
          <w:sz w:val="20"/>
          <w:szCs w:val="20"/>
        </w:rPr>
        <w:t xml:space="preserve"> vigente del Municipio de Tabio Cundinamarca el cual, en su </w:t>
      </w:r>
      <w:r w:rsidRPr="00A34A0B">
        <w:rPr>
          <w:rFonts w:ascii="Arial Narrow" w:hAnsi="Arial Narrow" w:cs="Arial"/>
          <w:b/>
          <w:sz w:val="20"/>
          <w:szCs w:val="20"/>
        </w:rPr>
        <w:t>CAPÍTULO II – COMITÉS Y GESTORES DEL PROCESO</w:t>
      </w:r>
      <w:r w:rsidRPr="00A34A0B">
        <w:rPr>
          <w:rFonts w:ascii="Arial Narrow" w:hAnsi="Arial Narrow" w:cs="Arial"/>
          <w:sz w:val="20"/>
          <w:szCs w:val="20"/>
        </w:rPr>
        <w:t xml:space="preserve">, establece: </w:t>
      </w:r>
    </w:p>
    <w:p w14:paraId="05EAE956" w14:textId="77777777" w:rsidR="00A34A0B" w:rsidRPr="00A34A0B" w:rsidRDefault="00A34A0B" w:rsidP="00A34A0B">
      <w:pPr>
        <w:tabs>
          <w:tab w:val="left" w:pos="1276"/>
          <w:tab w:val="left" w:pos="7655"/>
          <w:tab w:val="left" w:pos="8364"/>
        </w:tabs>
        <w:adjustRightInd w:val="0"/>
        <w:spacing w:after="0"/>
        <w:ind w:left="-567" w:right="-234"/>
        <w:jc w:val="both"/>
        <w:rPr>
          <w:rFonts w:ascii="Arial Narrow" w:hAnsi="Arial Narrow" w:cs="Arial"/>
          <w:b/>
          <w:i/>
          <w:sz w:val="20"/>
          <w:szCs w:val="20"/>
        </w:rPr>
      </w:pPr>
    </w:p>
    <w:p w14:paraId="200648E8" w14:textId="77777777" w:rsidR="00A34A0B" w:rsidRPr="00A34A0B" w:rsidRDefault="00A34A0B" w:rsidP="00A34A0B">
      <w:pPr>
        <w:tabs>
          <w:tab w:val="left" w:pos="1276"/>
          <w:tab w:val="left" w:pos="7655"/>
          <w:tab w:val="left" w:pos="8364"/>
        </w:tabs>
        <w:adjustRightInd w:val="0"/>
        <w:spacing w:after="0"/>
        <w:ind w:left="-567" w:right="-234"/>
        <w:jc w:val="both"/>
        <w:rPr>
          <w:rFonts w:ascii="Arial Narrow" w:hAnsi="Arial Narrow" w:cs="Arial"/>
          <w:b/>
          <w:i/>
          <w:sz w:val="20"/>
          <w:szCs w:val="20"/>
        </w:rPr>
      </w:pPr>
      <w:r w:rsidRPr="00A34A0B">
        <w:rPr>
          <w:rFonts w:ascii="Arial Narrow" w:hAnsi="Arial Narrow" w:cs="Arial"/>
          <w:b/>
          <w:i/>
          <w:sz w:val="20"/>
          <w:szCs w:val="20"/>
        </w:rPr>
        <w:t>“…  2.7 Supervisores e Interventores</w:t>
      </w:r>
    </w:p>
    <w:p w14:paraId="2C27BCC1" w14:textId="77777777" w:rsidR="00A34A0B" w:rsidRPr="00A34A0B" w:rsidRDefault="00A34A0B" w:rsidP="00A34A0B">
      <w:pPr>
        <w:adjustRightInd w:val="0"/>
        <w:spacing w:after="0"/>
        <w:ind w:left="-567" w:right="-234"/>
        <w:jc w:val="both"/>
        <w:rPr>
          <w:rFonts w:ascii="Arial Narrow" w:hAnsi="Arial Narrow" w:cs="Arial"/>
          <w:b/>
          <w:bCs/>
          <w:i/>
          <w:sz w:val="20"/>
          <w:szCs w:val="20"/>
        </w:rPr>
      </w:pPr>
    </w:p>
    <w:p w14:paraId="0B81151A" w14:textId="77777777" w:rsidR="00A34A0B" w:rsidRPr="00A34A0B" w:rsidRDefault="00A34A0B" w:rsidP="00A34A0B">
      <w:pPr>
        <w:spacing w:after="0"/>
        <w:ind w:left="-567" w:right="-234"/>
        <w:jc w:val="both"/>
        <w:rPr>
          <w:rFonts w:ascii="Arial Narrow" w:hAnsi="Arial Narrow" w:cs="Arial"/>
          <w:b/>
          <w:bCs/>
          <w:i/>
          <w:sz w:val="20"/>
          <w:szCs w:val="20"/>
        </w:rPr>
      </w:pPr>
      <w:r w:rsidRPr="00A34A0B">
        <w:rPr>
          <w:rFonts w:ascii="Arial Narrow" w:hAnsi="Arial Narrow" w:cs="Arial"/>
          <w:bCs/>
          <w:i/>
          <w:sz w:val="20"/>
          <w:szCs w:val="20"/>
        </w:rPr>
        <w:t>La supervisión es el seguimiento técnico, administrativo, financiero, contable, y jurídico que se realiza sobre el cumplimiento del objeto del contrato. Es una función ejercida por la Alcaldía Municipal de  TABIO cuando no se requieren conocimientos especializados  (Artículo 83 de la Ley 1474 de 2011), por medio de ésta se ejerce  control y vigilancia de la ejecución del contrato público, desde los  aspectos anteriormente mencionados, pues es a través de esta  figura que la Alcaldía, asume el seguimiento y vigilancia de la  ejecución del contrato lo que permite garantizar que el mismo se  desarrolle en cumplimiento de las normas y principios que rigen la  contratación pública evitando así que se presenten cualquier tipo de  irregularidades en la ejecución del contrato o que llegada a  originarse alguna actuación irregular o incumplimiento se proceda a  tomar las medidas necesarias para afrontarlo</w:t>
      </w:r>
      <w:r w:rsidRPr="00A34A0B">
        <w:rPr>
          <w:rFonts w:ascii="Arial Narrow" w:hAnsi="Arial Narrow" w:cs="Arial"/>
          <w:b/>
          <w:bCs/>
          <w:i/>
          <w:sz w:val="20"/>
          <w:szCs w:val="20"/>
        </w:rPr>
        <w:t>….</w:t>
      </w:r>
    </w:p>
    <w:p w14:paraId="721349E1" w14:textId="77777777" w:rsidR="00A34A0B" w:rsidRPr="00A34A0B" w:rsidRDefault="00A34A0B" w:rsidP="00A34A0B">
      <w:pPr>
        <w:adjustRightInd w:val="0"/>
        <w:spacing w:after="0"/>
        <w:ind w:left="-567" w:right="-234"/>
        <w:jc w:val="both"/>
        <w:rPr>
          <w:rFonts w:ascii="Arial Narrow" w:hAnsi="Arial Narrow" w:cs="Arial"/>
          <w:bCs/>
          <w:i/>
          <w:sz w:val="20"/>
          <w:szCs w:val="20"/>
        </w:rPr>
      </w:pPr>
    </w:p>
    <w:p w14:paraId="690628DC" w14:textId="77777777" w:rsidR="00A34A0B" w:rsidRPr="00A34A0B" w:rsidRDefault="00A34A0B" w:rsidP="00A34A0B">
      <w:pPr>
        <w:adjustRightInd w:val="0"/>
        <w:spacing w:after="0"/>
        <w:ind w:left="-567" w:right="-234"/>
        <w:jc w:val="both"/>
        <w:rPr>
          <w:rFonts w:ascii="Arial Narrow" w:hAnsi="Arial Narrow" w:cs="Arial"/>
          <w:b/>
          <w:bCs/>
          <w:i/>
          <w:sz w:val="20"/>
          <w:szCs w:val="20"/>
        </w:rPr>
      </w:pPr>
      <w:r w:rsidRPr="00A34A0B">
        <w:rPr>
          <w:rFonts w:ascii="Arial Narrow" w:hAnsi="Arial Narrow" w:cs="Arial"/>
          <w:b/>
          <w:bCs/>
          <w:i/>
          <w:sz w:val="20"/>
          <w:szCs w:val="20"/>
        </w:rPr>
        <w:t>2.7.3. Facultades y deberes de los Supervisores e interventores</w:t>
      </w:r>
    </w:p>
    <w:p w14:paraId="2C5A5DF5" w14:textId="77777777" w:rsidR="00A34A0B" w:rsidRPr="00A34A0B" w:rsidRDefault="00A34A0B" w:rsidP="00A34A0B">
      <w:pPr>
        <w:adjustRightInd w:val="0"/>
        <w:spacing w:after="0"/>
        <w:ind w:left="-567" w:right="-234"/>
        <w:jc w:val="both"/>
        <w:rPr>
          <w:rFonts w:ascii="Arial Narrow" w:hAnsi="Arial Narrow" w:cs="Arial"/>
          <w:bCs/>
          <w:i/>
          <w:sz w:val="20"/>
          <w:szCs w:val="20"/>
        </w:rPr>
      </w:pPr>
    </w:p>
    <w:p w14:paraId="21D35846" w14:textId="77777777" w:rsidR="00A34A0B" w:rsidRPr="00A34A0B" w:rsidRDefault="00A34A0B" w:rsidP="00A34A0B">
      <w:pPr>
        <w:adjustRightInd w:val="0"/>
        <w:spacing w:after="0"/>
        <w:ind w:left="-567" w:right="-234"/>
        <w:jc w:val="both"/>
        <w:rPr>
          <w:rFonts w:ascii="Arial Narrow" w:hAnsi="Arial Narrow" w:cs="Arial"/>
          <w:bCs/>
          <w:i/>
          <w:sz w:val="20"/>
          <w:szCs w:val="20"/>
        </w:rPr>
      </w:pPr>
      <w:r w:rsidRPr="00A34A0B">
        <w:rPr>
          <w:rFonts w:ascii="Arial Narrow" w:hAnsi="Arial Narrow" w:cs="Arial"/>
          <w:bCs/>
          <w:i/>
          <w:sz w:val="20"/>
          <w:szCs w:val="20"/>
        </w:rPr>
        <w:t>•</w:t>
      </w:r>
      <w:r w:rsidRPr="00A34A0B">
        <w:rPr>
          <w:rFonts w:ascii="Arial Narrow" w:hAnsi="Arial Narrow" w:cs="Arial"/>
          <w:bCs/>
          <w:i/>
          <w:sz w:val="20"/>
          <w:szCs w:val="20"/>
        </w:rPr>
        <w:tab/>
        <w:t>Facultades: solicitar informes, aclaraciones, explicaciones sobre el desarrollo de la ejecución contractual.</w:t>
      </w:r>
    </w:p>
    <w:p w14:paraId="43EE27DB" w14:textId="77777777" w:rsidR="00A34A0B" w:rsidRPr="00A34A0B" w:rsidRDefault="00A34A0B" w:rsidP="00A34A0B">
      <w:pPr>
        <w:adjustRightInd w:val="0"/>
        <w:spacing w:after="0"/>
        <w:ind w:left="-567" w:right="-234"/>
        <w:jc w:val="both"/>
        <w:rPr>
          <w:rFonts w:ascii="Arial Narrow" w:hAnsi="Arial Narrow" w:cs="Arial"/>
          <w:bCs/>
          <w:i/>
          <w:sz w:val="20"/>
          <w:szCs w:val="20"/>
        </w:rPr>
      </w:pPr>
      <w:r w:rsidRPr="00A34A0B">
        <w:rPr>
          <w:rFonts w:ascii="Arial Narrow" w:hAnsi="Arial Narrow" w:cs="Arial"/>
          <w:bCs/>
          <w:i/>
          <w:sz w:val="20"/>
          <w:szCs w:val="20"/>
        </w:rPr>
        <w:t>•</w:t>
      </w:r>
      <w:r w:rsidRPr="00A34A0B">
        <w:rPr>
          <w:rFonts w:ascii="Arial Narrow" w:hAnsi="Arial Narrow" w:cs="Arial"/>
          <w:bCs/>
          <w:i/>
          <w:sz w:val="20"/>
          <w:szCs w:val="20"/>
        </w:rPr>
        <w:tab/>
        <w:t>Deberes: mantener informado al Ordenador del Gasto de los hechos o circunstancias que puedan constituir actos de corrupción tipificados como conductas punibles, o que pongan en riesgo el cumplimiento del contrato, o cuando tal incumplimiento se presente.</w:t>
      </w:r>
    </w:p>
    <w:p w14:paraId="227BDFC4" w14:textId="77777777" w:rsidR="00A34A0B" w:rsidRPr="00A34A0B" w:rsidRDefault="00A34A0B" w:rsidP="00A34A0B">
      <w:pPr>
        <w:adjustRightInd w:val="0"/>
        <w:spacing w:after="0"/>
        <w:ind w:left="-567" w:right="-234"/>
        <w:jc w:val="both"/>
        <w:rPr>
          <w:rFonts w:ascii="Arial Narrow" w:hAnsi="Arial Narrow" w:cs="Arial"/>
          <w:bCs/>
          <w:i/>
          <w:sz w:val="20"/>
          <w:szCs w:val="20"/>
        </w:rPr>
      </w:pPr>
      <w:r w:rsidRPr="00A34A0B">
        <w:rPr>
          <w:rFonts w:ascii="Arial Narrow" w:hAnsi="Arial Narrow" w:cs="Arial"/>
          <w:bCs/>
          <w:i/>
          <w:sz w:val="20"/>
          <w:szCs w:val="20"/>
        </w:rPr>
        <w:t>La Oficina de Control Interno de la Alcaldía podrá requerir al Supervisor toda la información relacionada con los aspectos técnicos, administrativos, financieros, contables y legales del contrato, pudiendo, de ser necesario, inspeccionar los documentos, productos, lugares o sedes donde se ejecute la prestación, o demás que se requieran, con el fin de realizar periódicamente un seguimiento a la función de vigilancia y control designada</w:t>
      </w:r>
    </w:p>
    <w:p w14:paraId="05442891" w14:textId="77777777" w:rsidR="00A34A0B" w:rsidRPr="00A34A0B" w:rsidRDefault="00A34A0B" w:rsidP="00A34A0B">
      <w:pPr>
        <w:pStyle w:val="Sinespaciado"/>
        <w:ind w:left="-567" w:right="-234"/>
        <w:jc w:val="both"/>
        <w:rPr>
          <w:rFonts w:ascii="Arial Narrow" w:hAnsi="Arial Narrow" w:cs="Arial"/>
          <w:i/>
          <w:sz w:val="20"/>
          <w:szCs w:val="20"/>
        </w:rPr>
      </w:pPr>
    </w:p>
    <w:p w14:paraId="22D4E54B" w14:textId="77777777" w:rsidR="00A34A0B" w:rsidRPr="00A34A0B" w:rsidRDefault="00A34A0B" w:rsidP="00A34A0B">
      <w:pPr>
        <w:pStyle w:val="Sinespaciado"/>
        <w:ind w:left="-567" w:right="-234"/>
        <w:jc w:val="both"/>
        <w:rPr>
          <w:rFonts w:ascii="Arial Narrow" w:hAnsi="Arial Narrow" w:cs="Arial"/>
          <w:b/>
          <w:bCs/>
          <w:i/>
          <w:sz w:val="20"/>
          <w:szCs w:val="20"/>
        </w:rPr>
      </w:pPr>
      <w:r w:rsidRPr="00A34A0B">
        <w:rPr>
          <w:rFonts w:ascii="Arial Narrow" w:hAnsi="Arial Narrow" w:cs="Arial"/>
          <w:b/>
          <w:bCs/>
          <w:i/>
          <w:sz w:val="20"/>
          <w:szCs w:val="20"/>
        </w:rPr>
        <w:t>2.7.4</w:t>
      </w:r>
      <w:r w:rsidRPr="00A34A0B">
        <w:rPr>
          <w:rFonts w:ascii="Arial Narrow" w:hAnsi="Arial Narrow" w:cs="Arial"/>
          <w:b/>
          <w:bCs/>
          <w:i/>
          <w:sz w:val="20"/>
          <w:szCs w:val="20"/>
        </w:rPr>
        <w:tab/>
        <w:t>Funciones de la Supervisión y la Interventoría</w:t>
      </w:r>
    </w:p>
    <w:p w14:paraId="5C6D44F0" w14:textId="77777777" w:rsidR="00A34A0B" w:rsidRPr="00A34A0B" w:rsidRDefault="00A34A0B" w:rsidP="00A34A0B">
      <w:pPr>
        <w:pStyle w:val="Sinespaciado"/>
        <w:ind w:left="-567" w:right="-234"/>
        <w:jc w:val="both"/>
        <w:rPr>
          <w:rFonts w:ascii="Arial Narrow" w:hAnsi="Arial Narrow" w:cs="Arial"/>
          <w:b/>
          <w:bCs/>
          <w:i/>
          <w:sz w:val="20"/>
          <w:szCs w:val="20"/>
        </w:rPr>
      </w:pPr>
    </w:p>
    <w:p w14:paraId="66FA8B18" w14:textId="77777777" w:rsidR="00A34A0B" w:rsidRPr="00A34A0B" w:rsidRDefault="00A34A0B" w:rsidP="00A34A0B">
      <w:pPr>
        <w:pStyle w:val="Sinespaciado"/>
        <w:ind w:left="-567" w:right="-234"/>
        <w:jc w:val="both"/>
        <w:rPr>
          <w:rFonts w:ascii="Arial Narrow" w:hAnsi="Arial Narrow" w:cs="Arial"/>
          <w:i/>
          <w:sz w:val="20"/>
          <w:szCs w:val="20"/>
        </w:rPr>
      </w:pPr>
      <w:r w:rsidRPr="00A34A0B">
        <w:rPr>
          <w:rFonts w:ascii="Arial Narrow" w:hAnsi="Arial Narrow" w:cs="Arial"/>
          <w:i/>
          <w:sz w:val="20"/>
          <w:szCs w:val="20"/>
        </w:rPr>
        <w:t>Los Supervisores y/o interventores ejercen una vigilancia y control a través de las funciones asignadas por la ley, así como las demás disposiciones que regulen la materia, según la clase de actividad que se debe realizar, las funciones se clasifican en las siguientes</w:t>
      </w:r>
    </w:p>
    <w:p w14:paraId="34B704BE" w14:textId="77777777" w:rsidR="00A34A0B" w:rsidRPr="00A34A0B" w:rsidRDefault="00A34A0B" w:rsidP="00A34A0B">
      <w:pPr>
        <w:adjustRightInd w:val="0"/>
        <w:spacing w:after="0"/>
        <w:ind w:left="-567" w:right="-234"/>
        <w:jc w:val="center"/>
        <w:rPr>
          <w:rFonts w:ascii="Arial Narrow" w:hAnsi="Arial Narrow" w:cs="Arial"/>
          <w:bCs/>
          <w:sz w:val="20"/>
          <w:szCs w:val="20"/>
          <w:lang w:val="es-ES"/>
        </w:rPr>
      </w:pPr>
      <w:r w:rsidRPr="00A34A0B">
        <w:rPr>
          <w:rFonts w:ascii="Arial Narrow" w:hAnsi="Arial Narrow" w:cs="Arial"/>
          <w:noProof/>
          <w:sz w:val="20"/>
          <w:szCs w:val="20"/>
          <w:lang w:eastAsia="es-CO"/>
        </w:rPr>
        <w:lastRenderedPageBreak/>
        <w:drawing>
          <wp:inline distT="0" distB="0" distL="0" distR="0" wp14:anchorId="03AD22EB" wp14:editId="2421466C">
            <wp:extent cx="3531330" cy="230587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73512" cy="2398721"/>
                    </a:xfrm>
                    <a:prstGeom prst="rect">
                      <a:avLst/>
                    </a:prstGeom>
                    <a:noFill/>
                  </pic:spPr>
                </pic:pic>
              </a:graphicData>
            </a:graphic>
          </wp:inline>
        </w:drawing>
      </w:r>
    </w:p>
    <w:p w14:paraId="6C3DAB83" w14:textId="77777777" w:rsidR="00A34A0B" w:rsidRPr="00A34A0B" w:rsidRDefault="00A34A0B" w:rsidP="00A34A0B">
      <w:pPr>
        <w:adjustRightInd w:val="0"/>
        <w:spacing w:after="0"/>
        <w:ind w:left="-567" w:right="-234"/>
        <w:jc w:val="both"/>
        <w:rPr>
          <w:rFonts w:ascii="Arial Narrow" w:hAnsi="Arial Narrow" w:cs="Arial"/>
          <w:b/>
          <w:bCs/>
          <w:sz w:val="20"/>
          <w:szCs w:val="20"/>
        </w:rPr>
      </w:pPr>
    </w:p>
    <w:p w14:paraId="14E9AD2A" w14:textId="77777777" w:rsidR="00A34A0B" w:rsidRPr="00A34A0B" w:rsidRDefault="00A34A0B" w:rsidP="00A34A0B">
      <w:pPr>
        <w:pStyle w:val="Sinespaciado"/>
        <w:ind w:left="-567" w:right="-234"/>
        <w:jc w:val="both"/>
        <w:rPr>
          <w:rFonts w:ascii="Arial Narrow" w:hAnsi="Arial Narrow" w:cs="Arial"/>
          <w:b/>
          <w:bCs/>
          <w:i/>
          <w:sz w:val="20"/>
          <w:szCs w:val="20"/>
        </w:rPr>
      </w:pPr>
      <w:r w:rsidRPr="00A34A0B">
        <w:rPr>
          <w:rFonts w:ascii="Arial Narrow" w:hAnsi="Arial Narrow" w:cs="Arial"/>
          <w:b/>
          <w:bCs/>
          <w:i/>
          <w:sz w:val="20"/>
          <w:szCs w:val="20"/>
        </w:rPr>
        <w:t>2.7.4.1</w:t>
      </w:r>
      <w:r w:rsidRPr="00A34A0B">
        <w:rPr>
          <w:rFonts w:ascii="Arial Narrow" w:hAnsi="Arial Narrow" w:cs="Arial"/>
          <w:b/>
          <w:bCs/>
          <w:i/>
          <w:sz w:val="20"/>
          <w:szCs w:val="20"/>
        </w:rPr>
        <w:tab/>
        <w:t>Funciones generales del Supervisor e interventor</w:t>
      </w:r>
    </w:p>
    <w:p w14:paraId="63A4DF60" w14:textId="77777777" w:rsidR="00A34A0B" w:rsidRPr="00A34A0B" w:rsidRDefault="00A34A0B" w:rsidP="00A34A0B">
      <w:pPr>
        <w:pStyle w:val="Sinespaciado"/>
        <w:ind w:left="-567" w:right="-234"/>
        <w:jc w:val="both"/>
        <w:rPr>
          <w:rFonts w:ascii="Arial Narrow" w:hAnsi="Arial Narrow" w:cs="Arial"/>
          <w:i/>
          <w:sz w:val="10"/>
          <w:szCs w:val="10"/>
        </w:rPr>
      </w:pPr>
    </w:p>
    <w:p w14:paraId="471A4BC7" w14:textId="77777777" w:rsidR="00A34A0B" w:rsidRPr="00A34A0B" w:rsidRDefault="00A34A0B" w:rsidP="00A34A0B">
      <w:pPr>
        <w:pStyle w:val="Sinespaciado"/>
        <w:ind w:left="-567" w:right="-234"/>
        <w:jc w:val="both"/>
        <w:rPr>
          <w:rFonts w:ascii="Arial Narrow" w:hAnsi="Arial Narrow" w:cs="Arial"/>
          <w:i/>
          <w:sz w:val="20"/>
          <w:szCs w:val="20"/>
        </w:rPr>
      </w:pPr>
      <w:r w:rsidRPr="00A34A0B">
        <w:rPr>
          <w:rFonts w:ascii="Arial Narrow" w:hAnsi="Arial Narrow" w:cs="Arial"/>
          <w:i/>
          <w:sz w:val="20"/>
          <w:szCs w:val="20"/>
        </w:rPr>
        <w:t>Todas las comunicaciones y requerimientos que se presenten en el desarrollo de la ejecución del contrato deben constar por escrito, el seguimiento de estas actividades deberá dejarse documentado a través de informes de supervisión e interventoría y reposarán en el expediente contractual físico y electrónico en el SECOP I y II, así como en los sistemas de información que apoyan el Proceso. En caso de que, desde el inicio del contrato, éste se haya adelantado por el SECOP II el Supervisor del contrato deberá registrarse con su USUARIO y CONTRASEÑA intransferible en la Plataforma Virtual de Colombia Compra Eficiente y alimentar el proceso en línea referente a la etapa de ejecución contractual. Así mismo, deberá:…</w:t>
      </w:r>
    </w:p>
    <w:p w14:paraId="56D9EC54" w14:textId="77777777" w:rsidR="00A34A0B" w:rsidRPr="00A34A0B" w:rsidRDefault="00A34A0B" w:rsidP="00A34A0B">
      <w:pPr>
        <w:pStyle w:val="Sinespaciado"/>
        <w:ind w:left="-567" w:right="-234"/>
        <w:jc w:val="both"/>
        <w:rPr>
          <w:rFonts w:ascii="Arial Narrow" w:hAnsi="Arial Narrow" w:cs="Arial"/>
          <w:i/>
          <w:sz w:val="10"/>
          <w:szCs w:val="10"/>
        </w:rPr>
      </w:pPr>
    </w:p>
    <w:p w14:paraId="014C46F5" w14:textId="77777777" w:rsidR="00A34A0B" w:rsidRPr="00A34A0B" w:rsidRDefault="00A34A0B" w:rsidP="00A34A0B">
      <w:pPr>
        <w:pStyle w:val="Sinespaciado"/>
        <w:ind w:left="-567" w:right="-234"/>
        <w:jc w:val="both"/>
        <w:rPr>
          <w:rFonts w:ascii="Arial Narrow" w:hAnsi="Arial Narrow" w:cs="Arial"/>
          <w:b/>
          <w:bCs/>
          <w:i/>
          <w:sz w:val="20"/>
          <w:szCs w:val="20"/>
        </w:rPr>
      </w:pPr>
      <w:r w:rsidRPr="00A34A0B">
        <w:rPr>
          <w:rFonts w:ascii="Arial Narrow" w:hAnsi="Arial Narrow" w:cs="Arial"/>
          <w:b/>
          <w:bCs/>
          <w:i/>
          <w:sz w:val="20"/>
          <w:szCs w:val="20"/>
        </w:rPr>
        <w:t>2.7.4.2</w:t>
      </w:r>
      <w:r w:rsidRPr="00A34A0B">
        <w:rPr>
          <w:rFonts w:ascii="Arial Narrow" w:hAnsi="Arial Narrow" w:cs="Arial"/>
          <w:b/>
          <w:bCs/>
          <w:i/>
          <w:sz w:val="20"/>
          <w:szCs w:val="20"/>
        </w:rPr>
        <w:tab/>
        <w:t>Responsabilidad de Supervisores e interventores</w:t>
      </w:r>
    </w:p>
    <w:p w14:paraId="664AE2D1" w14:textId="77777777" w:rsidR="00A34A0B" w:rsidRPr="00A34A0B" w:rsidRDefault="00A34A0B" w:rsidP="00A34A0B">
      <w:pPr>
        <w:pStyle w:val="Sinespaciado"/>
        <w:ind w:left="-567" w:right="-234"/>
        <w:jc w:val="both"/>
        <w:rPr>
          <w:rFonts w:ascii="Arial Narrow" w:hAnsi="Arial Narrow" w:cs="Arial"/>
          <w:i/>
          <w:sz w:val="10"/>
          <w:szCs w:val="10"/>
        </w:rPr>
      </w:pPr>
    </w:p>
    <w:p w14:paraId="61EC6682" w14:textId="77777777" w:rsidR="00A34A0B" w:rsidRPr="00A34A0B" w:rsidRDefault="00A34A0B" w:rsidP="00A34A0B">
      <w:pPr>
        <w:adjustRightInd w:val="0"/>
        <w:spacing w:after="0"/>
        <w:ind w:left="-567" w:right="-234"/>
        <w:jc w:val="both"/>
        <w:rPr>
          <w:rFonts w:ascii="Arial Narrow" w:hAnsi="Arial Narrow" w:cs="Arial"/>
          <w:i/>
          <w:sz w:val="20"/>
          <w:szCs w:val="20"/>
        </w:rPr>
      </w:pPr>
      <w:r w:rsidRPr="00A34A0B">
        <w:rPr>
          <w:rFonts w:ascii="Arial Narrow" w:hAnsi="Arial Narrow" w:cs="Arial"/>
          <w:i/>
          <w:sz w:val="20"/>
          <w:szCs w:val="20"/>
        </w:rPr>
        <w:t>Los Supervisores y/o interventores son responsables de los informes, aclaraciones y explicaciones sobre el desarrollo de la ejecución contractual, y de mantener informado al Ordenador del Gasto de los hechos o circunstancias que puedan constituir actos de corrupción tipificados como conductas punibles o que puedan poner o pongan en riesgo el cumplimiento del contrato o cuando tal incumplimiento se presente…</w:t>
      </w:r>
    </w:p>
    <w:p w14:paraId="452574D3" w14:textId="77777777" w:rsidR="00A34A0B" w:rsidRPr="00A34A0B" w:rsidRDefault="00A34A0B" w:rsidP="00A34A0B">
      <w:pPr>
        <w:adjustRightInd w:val="0"/>
        <w:spacing w:after="0"/>
        <w:ind w:left="-567" w:right="-234"/>
        <w:jc w:val="both"/>
        <w:rPr>
          <w:rFonts w:ascii="Arial Narrow" w:hAnsi="Arial Narrow" w:cs="Arial"/>
          <w:b/>
          <w:i/>
          <w:sz w:val="10"/>
          <w:szCs w:val="10"/>
        </w:rPr>
      </w:pPr>
    </w:p>
    <w:p w14:paraId="48FF9632" w14:textId="77777777" w:rsidR="00A34A0B" w:rsidRPr="00A34A0B" w:rsidRDefault="00A34A0B" w:rsidP="00A34A0B">
      <w:pPr>
        <w:adjustRightInd w:val="0"/>
        <w:spacing w:after="0"/>
        <w:ind w:left="-567" w:right="-234"/>
        <w:jc w:val="both"/>
        <w:rPr>
          <w:rFonts w:ascii="Arial Narrow" w:hAnsi="Arial Narrow" w:cs="Arial"/>
          <w:b/>
          <w:i/>
          <w:sz w:val="20"/>
          <w:szCs w:val="20"/>
        </w:rPr>
      </w:pPr>
      <w:r w:rsidRPr="00A34A0B">
        <w:rPr>
          <w:rFonts w:ascii="Arial Narrow" w:hAnsi="Arial Narrow" w:cs="Arial"/>
          <w:b/>
          <w:i/>
          <w:sz w:val="20"/>
          <w:szCs w:val="20"/>
        </w:rPr>
        <w:t>2.7.5</w:t>
      </w:r>
      <w:r w:rsidRPr="00A34A0B">
        <w:rPr>
          <w:rFonts w:ascii="Arial Narrow" w:hAnsi="Arial Narrow" w:cs="Arial"/>
          <w:b/>
          <w:i/>
          <w:sz w:val="20"/>
          <w:szCs w:val="20"/>
        </w:rPr>
        <w:tab/>
        <w:t>Ausencias temporales o definitivas del Supervisor</w:t>
      </w:r>
    </w:p>
    <w:p w14:paraId="1031EA50" w14:textId="77777777" w:rsidR="00A34A0B" w:rsidRPr="00A34A0B" w:rsidRDefault="00A34A0B" w:rsidP="00A34A0B">
      <w:pPr>
        <w:adjustRightInd w:val="0"/>
        <w:spacing w:after="0"/>
        <w:ind w:left="-567" w:right="-234"/>
        <w:jc w:val="both"/>
        <w:rPr>
          <w:rFonts w:ascii="Arial Narrow" w:hAnsi="Arial Narrow" w:cs="Arial"/>
          <w:i/>
          <w:sz w:val="10"/>
          <w:szCs w:val="10"/>
        </w:rPr>
      </w:pPr>
    </w:p>
    <w:p w14:paraId="65F6B2FC" w14:textId="77777777" w:rsidR="00A34A0B" w:rsidRPr="00A34A0B" w:rsidRDefault="00A34A0B" w:rsidP="00A34A0B">
      <w:pPr>
        <w:adjustRightInd w:val="0"/>
        <w:spacing w:after="0"/>
        <w:ind w:left="-567" w:right="-234"/>
        <w:jc w:val="both"/>
        <w:rPr>
          <w:rFonts w:ascii="Arial Narrow" w:hAnsi="Arial Narrow" w:cs="Arial"/>
          <w:b/>
          <w:i/>
          <w:sz w:val="20"/>
          <w:szCs w:val="20"/>
        </w:rPr>
      </w:pPr>
      <w:r w:rsidRPr="00A34A0B">
        <w:rPr>
          <w:rFonts w:ascii="Arial Narrow" w:hAnsi="Arial Narrow" w:cs="Arial"/>
          <w:i/>
          <w:sz w:val="20"/>
          <w:szCs w:val="20"/>
        </w:rPr>
        <w:t>En el evento en que se presente la ausencia temporal del servidor designado para la Supervisión, esta función recaerá automáticamente en el Jefe inmediato del Supervisor hasta que otro funcionario sea encargado de las funciones del cargo del ausente</w:t>
      </w:r>
      <w:r w:rsidRPr="00A34A0B">
        <w:rPr>
          <w:rFonts w:ascii="Arial Narrow" w:hAnsi="Arial Narrow" w:cs="Arial"/>
          <w:b/>
          <w:i/>
          <w:sz w:val="20"/>
          <w:szCs w:val="20"/>
        </w:rPr>
        <w:t>….”</w:t>
      </w:r>
    </w:p>
    <w:p w14:paraId="443D6907" w14:textId="77777777" w:rsidR="00A34A0B" w:rsidRPr="00A34A0B" w:rsidRDefault="00A34A0B" w:rsidP="00A34A0B">
      <w:pPr>
        <w:adjustRightInd w:val="0"/>
        <w:spacing w:after="0"/>
        <w:ind w:left="-567" w:right="-234"/>
        <w:jc w:val="both"/>
        <w:rPr>
          <w:rFonts w:ascii="Arial Narrow" w:hAnsi="Arial Narrow" w:cs="Arial"/>
          <w:sz w:val="10"/>
          <w:szCs w:val="10"/>
        </w:rPr>
      </w:pPr>
    </w:p>
    <w:p w14:paraId="02F31893" w14:textId="77777777" w:rsidR="00A34A0B" w:rsidRPr="00A34A0B" w:rsidRDefault="00A34A0B" w:rsidP="00A34A0B">
      <w:pPr>
        <w:adjustRightInd w:val="0"/>
        <w:spacing w:after="0"/>
        <w:ind w:left="-567" w:right="-234"/>
        <w:jc w:val="both"/>
        <w:rPr>
          <w:rFonts w:ascii="Arial Narrow" w:hAnsi="Arial Narrow" w:cs="Arial"/>
          <w:sz w:val="20"/>
          <w:szCs w:val="20"/>
        </w:rPr>
      </w:pPr>
      <w:r w:rsidRPr="00A34A0B">
        <w:rPr>
          <w:rFonts w:ascii="Arial Narrow" w:hAnsi="Arial Narrow" w:cs="Arial"/>
          <w:sz w:val="20"/>
          <w:szCs w:val="20"/>
        </w:rPr>
        <w:t>Es del caso advertir que dentro de las funciones propias de Supervisión, está la obligación de realizar un estricto control y seguimiento a la ejecución contractual, observando que la misma se realice de acuerdo a los términos y condiciones previstos en el contrato y demás documentos que hagan parte integral del mismo, para lo cual deberá observar y acatar lo previsto en la Ley 80 de 1993, Ley 734 de 2002, Ley 1474 de 2011, Decreto 1082 de 2015, o las que modifiquen o complementen,  Manual de Contratación del Municipio adoptado por el Decreto 094 del 16 de diciembre de 2020 y  demás normativa vigente sobre la materia.</w:t>
      </w:r>
    </w:p>
    <w:p w14:paraId="43026983" w14:textId="77777777" w:rsidR="00A34A0B" w:rsidRPr="00A34A0B" w:rsidRDefault="00A34A0B" w:rsidP="00A34A0B">
      <w:pPr>
        <w:adjustRightInd w:val="0"/>
        <w:spacing w:after="0"/>
        <w:ind w:right="-234"/>
        <w:jc w:val="both"/>
        <w:rPr>
          <w:rFonts w:ascii="Arial Narrow" w:hAnsi="Arial Narrow" w:cs="Arial"/>
          <w:sz w:val="10"/>
          <w:szCs w:val="10"/>
        </w:rPr>
      </w:pPr>
    </w:p>
    <w:p w14:paraId="4E96A394" w14:textId="77777777" w:rsidR="00A34A0B" w:rsidRPr="00A34A0B" w:rsidRDefault="00A34A0B" w:rsidP="00A34A0B">
      <w:pPr>
        <w:adjustRightInd w:val="0"/>
        <w:spacing w:after="0"/>
        <w:ind w:left="-567" w:right="-234"/>
        <w:jc w:val="both"/>
        <w:rPr>
          <w:rFonts w:ascii="Arial Narrow" w:hAnsi="Arial Narrow" w:cs="Arial"/>
          <w:b/>
          <w:sz w:val="20"/>
          <w:szCs w:val="20"/>
          <w:u w:val="single"/>
        </w:rPr>
      </w:pPr>
      <w:r w:rsidRPr="00A34A0B">
        <w:rPr>
          <w:rFonts w:ascii="Arial Narrow" w:hAnsi="Arial Narrow" w:cs="Arial"/>
          <w:b/>
          <w:sz w:val="20"/>
          <w:szCs w:val="20"/>
          <w:u w:val="single"/>
        </w:rPr>
        <w:t>PARA SU CONOCIMIENTO Y FINES PERTINENTES</w:t>
      </w:r>
    </w:p>
    <w:p w14:paraId="040E3F35" w14:textId="77777777" w:rsidR="00A34A0B" w:rsidRPr="00A34A0B" w:rsidRDefault="00A34A0B" w:rsidP="00A34A0B">
      <w:pPr>
        <w:adjustRightInd w:val="0"/>
        <w:spacing w:after="0"/>
        <w:ind w:left="-567" w:right="-234"/>
        <w:jc w:val="both"/>
        <w:rPr>
          <w:rFonts w:ascii="Arial Narrow" w:hAnsi="Arial Narrow" w:cs="Arial"/>
          <w:sz w:val="20"/>
          <w:szCs w:val="20"/>
        </w:rPr>
      </w:pPr>
    </w:p>
    <w:p w14:paraId="319B90F2" w14:textId="77777777" w:rsidR="00A34A0B" w:rsidRPr="00A34A0B" w:rsidRDefault="00A34A0B" w:rsidP="00A34A0B">
      <w:pPr>
        <w:adjustRightInd w:val="0"/>
        <w:spacing w:after="0"/>
        <w:ind w:left="-567" w:right="-234"/>
        <w:jc w:val="both"/>
        <w:rPr>
          <w:rFonts w:ascii="Arial Narrow" w:hAnsi="Arial Narrow" w:cs="Arial"/>
          <w:sz w:val="20"/>
          <w:szCs w:val="20"/>
        </w:rPr>
      </w:pPr>
    </w:p>
    <w:p w14:paraId="381472B3" w14:textId="77777777" w:rsidR="00A34A0B" w:rsidRPr="00A34A0B" w:rsidRDefault="00A34A0B" w:rsidP="00A34A0B">
      <w:pPr>
        <w:adjustRightInd w:val="0"/>
        <w:spacing w:after="0"/>
        <w:ind w:left="-567" w:right="-234"/>
        <w:jc w:val="both"/>
        <w:rPr>
          <w:rFonts w:ascii="Arial Narrow" w:hAnsi="Arial Narrow" w:cs="Arial"/>
          <w:sz w:val="20"/>
          <w:szCs w:val="20"/>
        </w:rPr>
      </w:pPr>
    </w:p>
    <w:p w14:paraId="03810E41" w14:textId="77777777" w:rsidR="00A34A0B" w:rsidRPr="00A34A0B" w:rsidRDefault="00A34A0B" w:rsidP="00A34A0B">
      <w:pPr>
        <w:adjustRightInd w:val="0"/>
        <w:spacing w:after="0"/>
        <w:ind w:left="-567" w:right="-234"/>
        <w:rPr>
          <w:rFonts w:ascii="Arial Narrow" w:hAnsi="Arial Narrow" w:cs="Arial"/>
          <w:sz w:val="20"/>
          <w:szCs w:val="20"/>
        </w:rPr>
      </w:pPr>
    </w:p>
    <w:p w14:paraId="090C8332" w14:textId="77777777" w:rsidR="00A34A0B" w:rsidRPr="00A34A0B" w:rsidRDefault="00A34A0B" w:rsidP="00A34A0B">
      <w:pPr>
        <w:spacing w:after="0" w:line="240" w:lineRule="auto"/>
        <w:ind w:left="-567" w:right="-234"/>
        <w:jc w:val="center"/>
        <w:rPr>
          <w:rFonts w:ascii="Arial Narrow" w:hAnsi="Arial Narrow" w:cs="Arial"/>
          <w:b/>
          <w:bCs/>
          <w:sz w:val="20"/>
          <w:szCs w:val="20"/>
        </w:rPr>
      </w:pPr>
      <w:r w:rsidRPr="00A34A0B">
        <w:rPr>
          <w:rFonts w:ascii="Arial Narrow" w:hAnsi="Arial Narrow" w:cs="Arial"/>
          <w:b/>
          <w:bCs/>
          <w:sz w:val="20"/>
          <w:szCs w:val="20"/>
        </w:rPr>
        <w:t>JEISSON DAVID GARCÍA LOZANO</w:t>
      </w:r>
    </w:p>
    <w:p w14:paraId="4011D5C1" w14:textId="77777777" w:rsidR="00A34A0B" w:rsidRPr="00A34A0B" w:rsidRDefault="00A34A0B" w:rsidP="00A34A0B">
      <w:pPr>
        <w:spacing w:after="0" w:line="240" w:lineRule="auto"/>
        <w:ind w:left="-567" w:right="-234"/>
        <w:jc w:val="center"/>
        <w:rPr>
          <w:rFonts w:ascii="Arial Narrow" w:hAnsi="Arial Narrow" w:cs="Arial"/>
          <w:b/>
          <w:bCs/>
          <w:sz w:val="20"/>
          <w:szCs w:val="20"/>
        </w:rPr>
      </w:pPr>
      <w:r w:rsidRPr="00A34A0B">
        <w:rPr>
          <w:rFonts w:ascii="Arial Narrow" w:hAnsi="Arial Narrow" w:cs="Arial"/>
          <w:bCs/>
          <w:sz w:val="20"/>
          <w:szCs w:val="20"/>
        </w:rPr>
        <w:t>Secretario General y de Participación Ciudadana</w:t>
      </w:r>
    </w:p>
    <w:p w14:paraId="0742169F" w14:textId="77777777" w:rsidR="00A34A0B" w:rsidRPr="00A34A0B" w:rsidRDefault="00A34A0B" w:rsidP="00A34A0B">
      <w:pPr>
        <w:spacing w:after="0" w:line="240" w:lineRule="auto"/>
        <w:ind w:left="-567" w:right="-234"/>
        <w:jc w:val="center"/>
        <w:rPr>
          <w:rFonts w:ascii="Arial Narrow" w:hAnsi="Arial Narrow" w:cs="Arial"/>
          <w:b/>
          <w:sz w:val="20"/>
          <w:szCs w:val="20"/>
        </w:rPr>
      </w:pPr>
      <w:r w:rsidRPr="00A34A0B">
        <w:rPr>
          <w:rFonts w:ascii="Arial Narrow" w:hAnsi="Arial Narrow" w:cs="Arial"/>
          <w:bCs/>
          <w:sz w:val="20"/>
          <w:szCs w:val="20"/>
        </w:rPr>
        <w:t>Delegación Decreto 069/2024</w:t>
      </w:r>
    </w:p>
    <w:p w14:paraId="0D6A8C82" w14:textId="77777777" w:rsidR="00A34A0B" w:rsidRPr="00A34A0B" w:rsidRDefault="00A34A0B" w:rsidP="00A34A0B">
      <w:pPr>
        <w:adjustRightInd w:val="0"/>
        <w:spacing w:after="0"/>
        <w:ind w:left="-567" w:right="-234"/>
        <w:jc w:val="both"/>
        <w:rPr>
          <w:rFonts w:ascii="Arial Narrow" w:hAnsi="Arial Narrow" w:cs="Arial"/>
          <w:b/>
          <w:sz w:val="20"/>
          <w:szCs w:val="20"/>
        </w:rPr>
      </w:pPr>
      <w:r w:rsidRPr="00A34A0B">
        <w:rPr>
          <w:rFonts w:ascii="Arial Narrow" w:hAnsi="Arial Narrow" w:cs="Arial"/>
          <w:b/>
          <w:sz w:val="20"/>
          <w:szCs w:val="20"/>
        </w:rPr>
        <w:t>Recibido:</w:t>
      </w:r>
    </w:p>
    <w:p w14:paraId="4B9D1A49" w14:textId="77777777" w:rsidR="00A34A0B" w:rsidRDefault="00A34A0B" w:rsidP="00A34A0B">
      <w:pPr>
        <w:spacing w:after="0"/>
        <w:ind w:left="-567" w:right="-234"/>
        <w:rPr>
          <w:rFonts w:ascii="Arial Narrow" w:hAnsi="Arial Narrow" w:cs="Arial"/>
          <w:b/>
          <w:sz w:val="20"/>
          <w:szCs w:val="20"/>
        </w:rPr>
      </w:pPr>
    </w:p>
    <w:p w14:paraId="21889993" w14:textId="77777777" w:rsidR="00A34A0B" w:rsidRPr="00A34A0B" w:rsidRDefault="00A34A0B" w:rsidP="00A34A0B">
      <w:pPr>
        <w:spacing w:after="0"/>
        <w:ind w:left="-567" w:right="-234"/>
        <w:rPr>
          <w:rFonts w:ascii="Arial Narrow" w:hAnsi="Arial Narrow" w:cs="Arial"/>
          <w:b/>
          <w:sz w:val="20"/>
          <w:szCs w:val="20"/>
        </w:rPr>
      </w:pPr>
    </w:p>
    <w:p w14:paraId="65065229" w14:textId="77777777" w:rsidR="00A34A0B" w:rsidRPr="00A34A0B" w:rsidRDefault="00A34A0B" w:rsidP="00A34A0B">
      <w:pPr>
        <w:spacing w:after="0"/>
        <w:ind w:left="-567" w:right="-234"/>
        <w:rPr>
          <w:rFonts w:ascii="Arial Narrow" w:hAnsi="Arial Narrow" w:cs="Arial"/>
          <w:b/>
          <w:sz w:val="20"/>
          <w:szCs w:val="20"/>
        </w:rPr>
      </w:pPr>
    </w:p>
    <w:p w14:paraId="3E8AE176" w14:textId="77777777" w:rsidR="00A34A0B" w:rsidRPr="00A34A0B" w:rsidRDefault="00A34A0B" w:rsidP="00A34A0B">
      <w:pPr>
        <w:spacing w:after="0"/>
        <w:ind w:left="-567" w:right="-234"/>
        <w:rPr>
          <w:rFonts w:ascii="Arial Narrow" w:hAnsi="Arial Narrow" w:cs="Arial"/>
          <w:b/>
          <w:sz w:val="20"/>
          <w:szCs w:val="20"/>
        </w:rPr>
      </w:pPr>
    </w:p>
    <w:p w14:paraId="513744AC" w14:textId="77777777" w:rsidR="005F296F" w:rsidRPr="00A34A0B" w:rsidRDefault="005F296F" w:rsidP="005F296F">
      <w:pPr>
        <w:spacing w:after="0"/>
        <w:ind w:left="-567" w:right="-234"/>
        <w:jc w:val="both"/>
        <w:rPr>
          <w:rFonts w:ascii="Arial Narrow" w:hAnsi="Arial Narrow" w:cs="Arial"/>
          <w:b/>
          <w:sz w:val="20"/>
          <w:szCs w:val="20"/>
        </w:rPr>
      </w:pPr>
      <w:r>
        <w:rPr>
          <w:rFonts w:ascii="Arial Narrow" w:hAnsi="Arial Narrow" w:cs="Arial"/>
          <w:b/>
          <w:sz w:val="20"/>
          <w:szCs w:val="20"/>
        </w:rPr>
        <w:t>LUIS MIGUEL GUAJE FORERO</w:t>
      </w:r>
    </w:p>
    <w:p w14:paraId="50525B11" w14:textId="77777777" w:rsidR="005F296F" w:rsidRDefault="005F296F" w:rsidP="005F296F">
      <w:pPr>
        <w:spacing w:after="0"/>
        <w:ind w:left="-567" w:right="-234"/>
        <w:jc w:val="both"/>
        <w:rPr>
          <w:rFonts w:ascii="Arial Narrow" w:hAnsi="Arial Narrow" w:cs="Arial"/>
          <w:sz w:val="20"/>
          <w:szCs w:val="20"/>
        </w:rPr>
      </w:pPr>
      <w:r w:rsidRPr="00A34A0B">
        <w:rPr>
          <w:rFonts w:ascii="Arial Narrow" w:hAnsi="Arial Narrow" w:cs="Arial"/>
          <w:sz w:val="20"/>
          <w:szCs w:val="20"/>
        </w:rPr>
        <w:t>Secretar</w:t>
      </w:r>
      <w:r>
        <w:rPr>
          <w:rFonts w:ascii="Arial Narrow" w:hAnsi="Arial Narrow" w:cs="Arial"/>
          <w:sz w:val="20"/>
          <w:szCs w:val="20"/>
        </w:rPr>
        <w:t>io de Desarrollo Económico y Turismo</w:t>
      </w:r>
    </w:p>
    <w:p w14:paraId="7F096A42" w14:textId="77777777" w:rsidR="00A34A0B" w:rsidRPr="00A34A0B" w:rsidRDefault="00A34A0B" w:rsidP="00A34A0B">
      <w:pPr>
        <w:spacing w:after="0"/>
        <w:ind w:left="-567" w:right="-234"/>
        <w:jc w:val="center"/>
        <w:rPr>
          <w:rFonts w:ascii="Arial Narrow" w:hAnsi="Arial Narrow" w:cs="Arial"/>
          <w:sz w:val="10"/>
          <w:szCs w:val="10"/>
        </w:rPr>
      </w:pPr>
    </w:p>
    <w:p w14:paraId="273E53E6" w14:textId="77777777" w:rsidR="00A34A0B" w:rsidRPr="00A34A0B" w:rsidRDefault="00A34A0B" w:rsidP="00A34A0B">
      <w:pPr>
        <w:spacing w:after="0" w:line="240" w:lineRule="auto"/>
        <w:ind w:left="-567" w:right="-232"/>
        <w:jc w:val="both"/>
        <w:rPr>
          <w:rFonts w:ascii="Arial Narrow" w:hAnsi="Arial Narrow" w:cs="Arial"/>
          <w:sz w:val="16"/>
          <w:szCs w:val="20"/>
        </w:rPr>
      </w:pPr>
      <w:r w:rsidRPr="00A34A0B">
        <w:rPr>
          <w:rFonts w:ascii="Arial Narrow" w:hAnsi="Arial Narrow" w:cs="Arial"/>
          <w:bCs/>
          <w:sz w:val="16"/>
          <w:szCs w:val="20"/>
        </w:rPr>
        <w:t xml:space="preserve">Elaboró: </w:t>
      </w:r>
      <w:r w:rsidRPr="00A34A0B">
        <w:rPr>
          <w:rFonts w:ascii="Arial Narrow" w:eastAsia="SimSun" w:hAnsi="Arial Narrow" w:cs="Arial"/>
          <w:sz w:val="16"/>
          <w:szCs w:val="20"/>
          <w:lang w:eastAsia="es-ES"/>
        </w:rPr>
        <w:t xml:space="preserve">Profesional Universitario / Martha Rocío Peñuela Quijano / Secretaria General y de Participación Ciudadana </w:t>
      </w:r>
      <w:r w:rsidRPr="00A34A0B">
        <w:rPr>
          <w:rFonts w:ascii="Arial Narrow" w:hAnsi="Arial Narrow" w:cs="Arial"/>
          <w:bCs/>
          <w:sz w:val="16"/>
          <w:szCs w:val="20"/>
        </w:rPr>
        <w:t xml:space="preserve">/ Firma de Vo. Bo. </w:t>
      </w:r>
      <w:r w:rsidRPr="00A34A0B">
        <w:rPr>
          <w:rFonts w:ascii="Arial Narrow" w:hAnsi="Arial Narrow" w:cs="Arial"/>
          <w:sz w:val="16"/>
          <w:szCs w:val="20"/>
        </w:rPr>
        <w:t xml:space="preserve"> </w:t>
      </w:r>
    </w:p>
    <w:p w14:paraId="1D256404" w14:textId="77777777" w:rsidR="00A34A0B" w:rsidRPr="00A34A0B" w:rsidRDefault="00A34A0B" w:rsidP="00A34A0B">
      <w:pPr>
        <w:spacing w:after="0" w:line="240" w:lineRule="auto"/>
        <w:ind w:left="-567" w:right="-232"/>
        <w:jc w:val="both"/>
        <w:rPr>
          <w:rFonts w:ascii="Arial Narrow" w:hAnsi="Arial Narrow" w:cs="Arial"/>
          <w:sz w:val="16"/>
          <w:szCs w:val="20"/>
        </w:rPr>
      </w:pPr>
      <w:r w:rsidRPr="00A34A0B">
        <w:rPr>
          <w:rFonts w:ascii="Arial Narrow" w:hAnsi="Arial Narrow" w:cs="Arial"/>
          <w:sz w:val="16"/>
          <w:szCs w:val="20"/>
        </w:rPr>
        <w:t xml:space="preserve">Revisó: </w:t>
      </w:r>
      <w:r w:rsidRPr="00A34A0B">
        <w:rPr>
          <w:rFonts w:ascii="Arial Narrow" w:eastAsia="SimSun" w:hAnsi="Arial Narrow" w:cs="Arial"/>
          <w:sz w:val="16"/>
          <w:szCs w:val="20"/>
          <w:lang w:eastAsia="es-ES"/>
        </w:rPr>
        <w:t xml:space="preserve">Profesional Universitario / Martha Rocío Peñuela Quijano / Secretaria General y de Participación Ciudadana </w:t>
      </w:r>
      <w:r w:rsidRPr="00A34A0B">
        <w:rPr>
          <w:rFonts w:ascii="Arial Narrow" w:hAnsi="Arial Narrow" w:cs="Arial"/>
          <w:bCs/>
          <w:sz w:val="16"/>
          <w:szCs w:val="20"/>
        </w:rPr>
        <w:t xml:space="preserve">/ Firma de Vo. Bo. </w:t>
      </w:r>
      <w:r w:rsidRPr="00A34A0B">
        <w:rPr>
          <w:rFonts w:ascii="Arial Narrow" w:hAnsi="Arial Narrow" w:cs="Arial"/>
          <w:sz w:val="16"/>
          <w:szCs w:val="20"/>
        </w:rPr>
        <w:t xml:space="preserve"> </w:t>
      </w:r>
    </w:p>
    <w:p w14:paraId="3E7AAF8A" w14:textId="77777777" w:rsidR="00A34A0B" w:rsidRPr="00A34A0B" w:rsidRDefault="00A34A0B" w:rsidP="00A34A0B">
      <w:pPr>
        <w:spacing w:after="0" w:line="240" w:lineRule="auto"/>
        <w:ind w:left="-567" w:right="-232"/>
        <w:jc w:val="both"/>
        <w:rPr>
          <w:rFonts w:ascii="Arial Narrow" w:hAnsi="Arial Narrow" w:cs="Arial"/>
          <w:bCs/>
          <w:sz w:val="16"/>
          <w:szCs w:val="20"/>
        </w:rPr>
      </w:pPr>
      <w:r w:rsidRPr="00A34A0B">
        <w:rPr>
          <w:rFonts w:ascii="Arial Narrow" w:hAnsi="Arial Narrow" w:cs="Arial"/>
          <w:bCs/>
          <w:sz w:val="16"/>
          <w:szCs w:val="20"/>
        </w:rPr>
        <w:t>Aprobó:</w:t>
      </w:r>
      <w:r w:rsidRPr="00A34A0B">
        <w:rPr>
          <w:rFonts w:ascii="Arial Narrow" w:hAnsi="Arial Narrow" w:cs="Arial"/>
          <w:sz w:val="16"/>
          <w:szCs w:val="20"/>
        </w:rPr>
        <w:t xml:space="preserve"> </w:t>
      </w:r>
      <w:r w:rsidRPr="00A34A0B">
        <w:rPr>
          <w:rFonts w:ascii="Arial Narrow" w:hAnsi="Arial Narrow" w:cs="Arial"/>
          <w:bCs/>
          <w:sz w:val="16"/>
          <w:szCs w:val="20"/>
        </w:rPr>
        <w:t xml:space="preserve">Secretario General y de Participación Ciudadana / Jeisson David García Lozano / Firma de Vo. Bo. </w:t>
      </w:r>
      <w:r w:rsidRPr="00A34A0B">
        <w:rPr>
          <w:rFonts w:ascii="Arial Narrow" w:hAnsi="Arial Narrow" w:cs="Arial"/>
          <w:sz w:val="16"/>
          <w:szCs w:val="20"/>
        </w:rPr>
        <w:t xml:space="preserve"> </w:t>
      </w:r>
    </w:p>
    <w:p w14:paraId="6C0CB26D" w14:textId="77777777" w:rsidR="00A34A0B" w:rsidRPr="00A34A0B" w:rsidRDefault="00A34A0B" w:rsidP="00A34A0B">
      <w:pPr>
        <w:spacing w:after="0"/>
        <w:rPr>
          <w:rFonts w:ascii="Arial Narrow" w:hAnsi="Arial Narrow" w:cs="Arial"/>
          <w:sz w:val="16"/>
          <w:szCs w:val="20"/>
        </w:rPr>
      </w:pPr>
    </w:p>
    <w:sectPr w:rsidR="00A34A0B" w:rsidRPr="00A34A0B" w:rsidSect="0061458C">
      <w:headerReference w:type="default" r:id="rId8"/>
      <w:footerReference w:type="default" r:id="rId9"/>
      <w:pgSz w:w="12247" w:h="18711" w:code="5"/>
      <w:pgMar w:top="1843" w:right="1701" w:bottom="255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6506A4" w14:textId="77777777" w:rsidR="00CF006F" w:rsidRDefault="00CF006F" w:rsidP="007B06AF">
      <w:pPr>
        <w:spacing w:after="0" w:line="240" w:lineRule="auto"/>
      </w:pPr>
      <w:r>
        <w:separator/>
      </w:r>
    </w:p>
  </w:endnote>
  <w:endnote w:type="continuationSeparator" w:id="0">
    <w:p w14:paraId="6CBFBCBD" w14:textId="77777777" w:rsidR="00CF006F" w:rsidRDefault="00CF006F" w:rsidP="007B0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panose1 w:val="00000000000000000000"/>
    <w:charset w:val="00"/>
    <w:family w:val="roman"/>
    <w:notTrueType/>
    <w:pitch w:val="default"/>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38F0D" w14:textId="3A2BB39D" w:rsidR="007B06AF" w:rsidRDefault="00264BE6">
    <w:pPr>
      <w:pStyle w:val="Piedepgina"/>
    </w:pPr>
    <w:r>
      <w:rPr>
        <w:noProof/>
        <w:lang w:eastAsia="es-CO"/>
      </w:rPr>
      <w:drawing>
        <wp:anchor distT="0" distB="0" distL="114300" distR="114300" simplePos="0" relativeHeight="251664384" behindDoc="1" locked="0" layoutInCell="1" allowOverlap="1" wp14:anchorId="1091A552" wp14:editId="0091D224">
          <wp:simplePos x="0" y="0"/>
          <wp:positionH relativeFrom="column">
            <wp:posOffset>-913511</wp:posOffset>
          </wp:positionH>
          <wp:positionV relativeFrom="paragraph">
            <wp:posOffset>-1050925</wp:posOffset>
          </wp:positionV>
          <wp:extent cx="7549515" cy="1532095"/>
          <wp:effectExtent l="0" t="0" r="0" b="0"/>
          <wp:wrapNone/>
          <wp:docPr id="11" name="Imagen 1" descr="Escala de tiem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91418" name="Imagen 1" descr="Escala de tiemp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549515" cy="153209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84E56" w14:textId="77777777" w:rsidR="00CF006F" w:rsidRDefault="00CF006F" w:rsidP="007B06AF">
      <w:pPr>
        <w:spacing w:after="0" w:line="240" w:lineRule="auto"/>
      </w:pPr>
      <w:r>
        <w:separator/>
      </w:r>
    </w:p>
  </w:footnote>
  <w:footnote w:type="continuationSeparator" w:id="0">
    <w:p w14:paraId="123898F5" w14:textId="77777777" w:rsidR="00CF006F" w:rsidRDefault="00CF006F" w:rsidP="007B06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899B4" w14:textId="16A2FA98" w:rsidR="007B06AF" w:rsidRDefault="00EF4376">
    <w:pPr>
      <w:pStyle w:val="Encabezado"/>
    </w:pPr>
    <w:r>
      <w:rPr>
        <w:noProof/>
        <w:lang w:eastAsia="es-CO"/>
      </w:rPr>
      <w:drawing>
        <wp:anchor distT="0" distB="0" distL="114300" distR="114300" simplePos="0" relativeHeight="251662336" behindDoc="1" locked="0" layoutInCell="1" allowOverlap="1" wp14:anchorId="05744DE6" wp14:editId="0F84C736">
          <wp:simplePos x="0" y="0"/>
          <wp:positionH relativeFrom="page">
            <wp:align>left</wp:align>
          </wp:positionH>
          <wp:positionV relativeFrom="paragraph">
            <wp:posOffset>-495294</wp:posOffset>
          </wp:positionV>
          <wp:extent cx="7816850" cy="1756913"/>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a:blip r:embed="rId1">
                    <a:extLst>
                      <a:ext uri="{28A0092B-C50C-407E-A947-70E740481C1C}">
                        <a14:useLocalDpi xmlns:a14="http://schemas.microsoft.com/office/drawing/2010/main" val="0"/>
                      </a:ext>
                    </a:extLst>
                  </a:blip>
                  <a:stretch>
                    <a:fillRect/>
                  </a:stretch>
                </pic:blipFill>
                <pic:spPr>
                  <a:xfrm>
                    <a:off x="0" y="0"/>
                    <a:ext cx="7816850" cy="175691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850A8"/>
    <w:multiLevelType w:val="hybridMultilevel"/>
    <w:tmpl w:val="D3CCB0EC"/>
    <w:lvl w:ilvl="0" w:tplc="F40C05B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6BA5702"/>
    <w:multiLevelType w:val="hybridMultilevel"/>
    <w:tmpl w:val="9F8E8B36"/>
    <w:lvl w:ilvl="0" w:tplc="1276BD92">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27273B15"/>
    <w:multiLevelType w:val="hybridMultilevel"/>
    <w:tmpl w:val="A6102E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9A258A7"/>
    <w:multiLevelType w:val="hybridMultilevel"/>
    <w:tmpl w:val="73969D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D253F0A"/>
    <w:multiLevelType w:val="hybridMultilevel"/>
    <w:tmpl w:val="32962B9A"/>
    <w:lvl w:ilvl="0" w:tplc="240A0017">
      <w:start w:val="1"/>
      <w:numFmt w:val="lowerLetter"/>
      <w:lvlText w:val="%1)"/>
      <w:lvlJc w:val="left"/>
      <w:pPr>
        <w:ind w:left="1132" w:hanging="360"/>
      </w:pPr>
    </w:lvl>
    <w:lvl w:ilvl="1" w:tplc="240A0019" w:tentative="1">
      <w:start w:val="1"/>
      <w:numFmt w:val="lowerLetter"/>
      <w:lvlText w:val="%2."/>
      <w:lvlJc w:val="left"/>
      <w:pPr>
        <w:ind w:left="1852" w:hanging="360"/>
      </w:pPr>
    </w:lvl>
    <w:lvl w:ilvl="2" w:tplc="240A001B" w:tentative="1">
      <w:start w:val="1"/>
      <w:numFmt w:val="lowerRoman"/>
      <w:lvlText w:val="%3."/>
      <w:lvlJc w:val="right"/>
      <w:pPr>
        <w:ind w:left="2572" w:hanging="180"/>
      </w:pPr>
    </w:lvl>
    <w:lvl w:ilvl="3" w:tplc="240A000F" w:tentative="1">
      <w:start w:val="1"/>
      <w:numFmt w:val="decimal"/>
      <w:lvlText w:val="%4."/>
      <w:lvlJc w:val="left"/>
      <w:pPr>
        <w:ind w:left="3292" w:hanging="360"/>
      </w:pPr>
    </w:lvl>
    <w:lvl w:ilvl="4" w:tplc="240A0019" w:tentative="1">
      <w:start w:val="1"/>
      <w:numFmt w:val="lowerLetter"/>
      <w:lvlText w:val="%5."/>
      <w:lvlJc w:val="left"/>
      <w:pPr>
        <w:ind w:left="4012" w:hanging="360"/>
      </w:pPr>
    </w:lvl>
    <w:lvl w:ilvl="5" w:tplc="240A001B" w:tentative="1">
      <w:start w:val="1"/>
      <w:numFmt w:val="lowerRoman"/>
      <w:lvlText w:val="%6."/>
      <w:lvlJc w:val="right"/>
      <w:pPr>
        <w:ind w:left="4732" w:hanging="180"/>
      </w:pPr>
    </w:lvl>
    <w:lvl w:ilvl="6" w:tplc="240A000F" w:tentative="1">
      <w:start w:val="1"/>
      <w:numFmt w:val="decimal"/>
      <w:lvlText w:val="%7."/>
      <w:lvlJc w:val="left"/>
      <w:pPr>
        <w:ind w:left="5452" w:hanging="360"/>
      </w:pPr>
    </w:lvl>
    <w:lvl w:ilvl="7" w:tplc="240A0019" w:tentative="1">
      <w:start w:val="1"/>
      <w:numFmt w:val="lowerLetter"/>
      <w:lvlText w:val="%8."/>
      <w:lvlJc w:val="left"/>
      <w:pPr>
        <w:ind w:left="6172" w:hanging="360"/>
      </w:pPr>
    </w:lvl>
    <w:lvl w:ilvl="8" w:tplc="240A001B" w:tentative="1">
      <w:start w:val="1"/>
      <w:numFmt w:val="lowerRoman"/>
      <w:lvlText w:val="%9."/>
      <w:lvlJc w:val="right"/>
      <w:pPr>
        <w:ind w:left="6892"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6AF"/>
    <w:rsid w:val="000B6230"/>
    <w:rsid w:val="000D4A53"/>
    <w:rsid w:val="00160BF0"/>
    <w:rsid w:val="001F079D"/>
    <w:rsid w:val="00201EDA"/>
    <w:rsid w:val="0020352B"/>
    <w:rsid w:val="002528E9"/>
    <w:rsid w:val="00264BE6"/>
    <w:rsid w:val="00282461"/>
    <w:rsid w:val="00317954"/>
    <w:rsid w:val="003A1B18"/>
    <w:rsid w:val="003A51CF"/>
    <w:rsid w:val="003E7E96"/>
    <w:rsid w:val="00414BD9"/>
    <w:rsid w:val="00445815"/>
    <w:rsid w:val="00495663"/>
    <w:rsid w:val="004B154A"/>
    <w:rsid w:val="004D2D3E"/>
    <w:rsid w:val="004F3377"/>
    <w:rsid w:val="0051333A"/>
    <w:rsid w:val="00534D82"/>
    <w:rsid w:val="00594848"/>
    <w:rsid w:val="005F296F"/>
    <w:rsid w:val="0061458C"/>
    <w:rsid w:val="00641158"/>
    <w:rsid w:val="00650C28"/>
    <w:rsid w:val="00690FEF"/>
    <w:rsid w:val="006C1C3A"/>
    <w:rsid w:val="006E611C"/>
    <w:rsid w:val="007111D9"/>
    <w:rsid w:val="00780A2E"/>
    <w:rsid w:val="007B06AF"/>
    <w:rsid w:val="007D6154"/>
    <w:rsid w:val="0089708B"/>
    <w:rsid w:val="00955393"/>
    <w:rsid w:val="009C6EBD"/>
    <w:rsid w:val="00A34A0B"/>
    <w:rsid w:val="00A54D7B"/>
    <w:rsid w:val="00A95DE2"/>
    <w:rsid w:val="00AE4AD9"/>
    <w:rsid w:val="00B10105"/>
    <w:rsid w:val="00B767AB"/>
    <w:rsid w:val="00B8697F"/>
    <w:rsid w:val="00C43EB3"/>
    <w:rsid w:val="00CC7235"/>
    <w:rsid w:val="00CE018D"/>
    <w:rsid w:val="00CF006F"/>
    <w:rsid w:val="00D03CD8"/>
    <w:rsid w:val="00DB598F"/>
    <w:rsid w:val="00DD1B8A"/>
    <w:rsid w:val="00DD3666"/>
    <w:rsid w:val="00E04EE9"/>
    <w:rsid w:val="00E22A9F"/>
    <w:rsid w:val="00E75994"/>
    <w:rsid w:val="00EB7BF9"/>
    <w:rsid w:val="00ED20B9"/>
    <w:rsid w:val="00EF4376"/>
    <w:rsid w:val="00F64A02"/>
    <w:rsid w:val="00F934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03CB9"/>
  <w15:chartTrackingRefBased/>
  <w15:docId w15:val="{140FF2CE-0663-41C8-9AD2-7A0654051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96F"/>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06A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06AF"/>
  </w:style>
  <w:style w:type="paragraph" w:styleId="Piedepgina">
    <w:name w:val="footer"/>
    <w:basedOn w:val="Normal"/>
    <w:link w:val="PiedepginaCar"/>
    <w:uiPriority w:val="99"/>
    <w:unhideWhenUsed/>
    <w:rsid w:val="007B06A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6AF"/>
  </w:style>
  <w:style w:type="paragraph" w:styleId="Textodeglobo">
    <w:name w:val="Balloon Text"/>
    <w:basedOn w:val="Normal"/>
    <w:link w:val="TextodegloboCar"/>
    <w:uiPriority w:val="99"/>
    <w:semiHidden/>
    <w:unhideWhenUsed/>
    <w:rsid w:val="007B06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B06AF"/>
    <w:rPr>
      <w:rFonts w:ascii="Segoe UI" w:hAnsi="Segoe UI" w:cs="Segoe UI"/>
      <w:sz w:val="18"/>
      <w:szCs w:val="18"/>
    </w:rPr>
  </w:style>
  <w:style w:type="character" w:customStyle="1" w:styleId="hgkelc">
    <w:name w:val="hgkelc"/>
    <w:basedOn w:val="Fuentedeprrafopredeter"/>
    <w:rsid w:val="00264BE6"/>
  </w:style>
  <w:style w:type="table" w:styleId="Tablaconcuadrcula">
    <w:name w:val="Table Grid"/>
    <w:basedOn w:val="Tablanormal"/>
    <w:uiPriority w:val="39"/>
    <w:rsid w:val="00264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Párrafo de lista2,Ha,LISTA,Fotografía,titulo 3,HOJA,Párrafo de lista4,BOLADEF,Nivel 1 OS,Colorful List Accent 1,Bullets"/>
    <w:basedOn w:val="Normal"/>
    <w:link w:val="PrrafodelistaCar"/>
    <w:uiPriority w:val="34"/>
    <w:qFormat/>
    <w:rsid w:val="00690FEF"/>
    <w:pPr>
      <w:widowControl w:val="0"/>
      <w:autoSpaceDE w:val="0"/>
      <w:autoSpaceDN w:val="0"/>
      <w:spacing w:after="0" w:line="240" w:lineRule="auto"/>
      <w:ind w:left="260" w:right="113"/>
    </w:pPr>
    <w:rPr>
      <w:rFonts w:ascii="Arial MT" w:eastAsia="Arial MT" w:hAnsi="Arial MT" w:cs="Arial MT"/>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Párrafo de lista2 Car,Ha Car,LISTA Car,Fotografía Car,titulo 3 Car,HOJA Car"/>
    <w:link w:val="Prrafodelista"/>
    <w:uiPriority w:val="34"/>
    <w:qFormat/>
    <w:locked/>
    <w:rsid w:val="00690FEF"/>
    <w:rPr>
      <w:rFonts w:ascii="Arial MT" w:eastAsia="Arial MT" w:hAnsi="Arial MT" w:cs="Arial MT"/>
      <w:lang w:val="es-ES"/>
    </w:rPr>
  </w:style>
  <w:style w:type="paragraph" w:styleId="Sinespaciado">
    <w:name w:val="No Spacing"/>
    <w:link w:val="SinespaciadoCar"/>
    <w:uiPriority w:val="1"/>
    <w:qFormat/>
    <w:rsid w:val="00690FEF"/>
    <w:pPr>
      <w:spacing w:after="0" w:line="240" w:lineRule="auto"/>
    </w:pPr>
  </w:style>
  <w:style w:type="character" w:customStyle="1" w:styleId="SinespaciadoCar">
    <w:name w:val="Sin espaciado Car"/>
    <w:link w:val="Sinespaciado"/>
    <w:uiPriority w:val="1"/>
    <w:locked/>
    <w:rsid w:val="00690FEF"/>
  </w:style>
  <w:style w:type="paragraph" w:customStyle="1" w:styleId="Sinespaciado1">
    <w:name w:val="Sin espaciado1"/>
    <w:uiPriority w:val="1"/>
    <w:qFormat/>
    <w:rsid w:val="00282461"/>
    <w:pPr>
      <w:spacing w:after="0" w:line="240" w:lineRule="auto"/>
    </w:pPr>
    <w:rPr>
      <w:rFonts w:ascii="Times New Roman" w:eastAsia="Times New Roman" w:hAnsi="Times New Roman" w:cs="Times New Roman"/>
      <w:sz w:val="24"/>
      <w:szCs w:val="24"/>
      <w:lang w:val="es-ES" w:eastAsia="es-ES"/>
    </w:rPr>
  </w:style>
  <w:style w:type="paragraph" w:customStyle="1" w:styleId="LO-normal">
    <w:name w:val="LO-normal"/>
    <w:qFormat/>
    <w:rsid w:val="00445815"/>
    <w:pPr>
      <w:suppressAutoHyphens/>
      <w:spacing w:after="0"/>
    </w:pPr>
  </w:style>
  <w:style w:type="paragraph" w:customStyle="1" w:styleId="TableParagraph">
    <w:name w:val="Table Paragraph"/>
    <w:basedOn w:val="Normal"/>
    <w:uiPriority w:val="1"/>
    <w:qFormat/>
    <w:rsid w:val="00A34A0B"/>
    <w:pPr>
      <w:widowControl w:val="0"/>
      <w:autoSpaceDE w:val="0"/>
      <w:autoSpaceDN w:val="0"/>
      <w:spacing w:after="0" w:line="240" w:lineRule="auto"/>
    </w:pPr>
    <w:rPr>
      <w:rFonts w:ascii="Liberation Sans Narrow" w:eastAsia="Liberation Sans Narrow" w:hAnsi="Liberation Sans Narrow" w:cs="Liberation Sans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958</Words>
  <Characters>5272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D Fandiño</dc:creator>
  <cp:keywords/>
  <dc:description/>
  <cp:lastModifiedBy>Contratación</cp:lastModifiedBy>
  <cp:revision>7</cp:revision>
  <cp:lastPrinted>2024-08-02T19:21:00Z</cp:lastPrinted>
  <dcterms:created xsi:type="dcterms:W3CDTF">2024-08-02T21:27:00Z</dcterms:created>
  <dcterms:modified xsi:type="dcterms:W3CDTF">2024-12-02T19:04:00Z</dcterms:modified>
</cp:coreProperties>
</file>