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before="0" w:lineRule="auto"/>
        <w:ind w:left="107" w:firstLine="0"/>
        <w:rPr>
          <w:b w:val="1"/>
          <w:sz w:val="20"/>
          <w:szCs w:val="20"/>
        </w:rPr>
      </w:pPr>
      <w:r w:rsidDel="00000000" w:rsidR="00000000" w:rsidRPr="00000000">
        <w:rPr>
          <w:rFonts w:ascii="Calibri" w:cs="Calibri" w:eastAsia="Calibri" w:hAnsi="Calibri"/>
          <w:sz w:val="24"/>
          <w:szCs w:val="24"/>
          <w:rtl w:val="0"/>
        </w:rPr>
        <w:t xml:space="preserve">SVP-CMA-001-2024</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1 - CARTA DE PRESENTACIÓN DE LA OFERTA</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679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SECRETARÍA DE VALORIZACIÓN Y PLUSVALÍA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Alcaldía de Cúcuta</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r w:rsidDel="00000000" w:rsidR="00000000" w:rsidRPr="00000000">
        <w:rPr>
          <w:rtl w:val="0"/>
        </w:rPr>
      </w:r>
    </w:p>
    <w:p w:rsidR="00000000" w:rsidDel="00000000" w:rsidP="00000000" w:rsidRDefault="00000000" w:rsidRPr="00000000" w14:paraId="00000009">
      <w:pPr>
        <w:spacing w:after="120" w:lineRule="auto"/>
        <w:rPr>
          <w:b w:val="1"/>
          <w:sz w:val="20"/>
          <w:szCs w:val="20"/>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Contratación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SVP-CMA-00</w:t>
      </w:r>
      <w:r w:rsidDel="00000000" w:rsidR="00000000" w:rsidRPr="00000000">
        <w:rPr>
          <w:b w:val="1"/>
          <w:sz w:val="20"/>
          <w:szCs w:val="20"/>
          <w:rtl w:val="0"/>
        </w:rPr>
        <w:t xml:space="preserve">1</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-202</w:t>
      </w:r>
      <w:r w:rsidDel="00000000" w:rsidR="00000000" w:rsidRPr="00000000">
        <w:rPr>
          <w:b w:val="1"/>
          <w:sz w:val="20"/>
          <w:szCs w:val="20"/>
          <w:rtl w:val="0"/>
        </w:rPr>
        <w:t xml:space="preserve">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B">
      <w:pPr>
        <w:widowControl w:val="0"/>
        <w:spacing w:after="0" w:before="0" w:line="228" w:lineRule="auto"/>
        <w:ind w:left="107" w:right="98" w:firstLine="0"/>
        <w:jc w:val="left"/>
        <w:rPr>
          <w:sz w:val="20"/>
          <w:szCs w:val="20"/>
        </w:rPr>
      </w:pPr>
      <w:r w:rsidDel="00000000" w:rsidR="00000000" w:rsidRPr="00000000">
        <w:rPr>
          <w:sz w:val="20"/>
          <w:szCs w:val="20"/>
          <w:rtl w:val="0"/>
        </w:rPr>
        <w:t xml:space="preserve">"2024S-16 CONSULTORIA PARA ELABORACIÓN DE LOS ESTUDIOS REQUERIDOS PARA LOS DISEÑOS DEL PROYECTO MEJORAMIENTO Y RENOVACIÓN URBANÍSTICA DEL MALECÓN ZONA SUR.DEL MUNICIPIO DE SAN JOSE DE CUCUTA, NORTE DE SANTANDER”</w:t>
      </w:r>
    </w:p>
    <w:p w:rsidR="00000000" w:rsidDel="00000000" w:rsidP="00000000" w:rsidRDefault="00000000" w:rsidRPr="00000000" w14:paraId="0000000C">
      <w:pPr>
        <w:spacing w:after="0" w:before="0" w:lineRule="auto"/>
        <w:jc w:val="right"/>
        <w:rPr>
          <w:sz w:val="20"/>
          <w:szCs w:val="20"/>
        </w:rPr>
      </w:pPr>
      <w:bookmarkStart w:colFirst="0" w:colLast="0" w:name="_heading=h.30j0zll" w:id="1"/>
      <w:bookmarkEnd w:id="1"/>
      <w:r w:rsidDel="00000000" w:rsidR="00000000" w:rsidRPr="00000000">
        <w:rPr>
          <w:rtl w:val="0"/>
        </w:rPr>
      </w:r>
    </w:p>
    <w:p w:rsidR="00000000" w:rsidDel="00000000" w:rsidP="00000000" w:rsidRDefault="00000000" w:rsidRPr="00000000" w14:paraId="0000000D">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E">
      <w:pPr>
        <w:spacing w:after="120" w:before="240" w:lineRule="auto"/>
        <w:rPr>
          <w:sz w:val="20"/>
          <w:szCs w:val="20"/>
        </w:rPr>
      </w:pPr>
      <w:r w:rsidDel="00000000" w:rsidR="00000000" w:rsidRPr="00000000">
        <w:rPr>
          <w:sz w:val="20"/>
          <w:szCs w:val="20"/>
          <w:rtl w:val="0"/>
        </w:rPr>
        <w:t xml:space="preserve">en mi calidad de representante legal de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en adelante el “Proponente”, manifiesto, bajo la gravedad del juramento que:</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Estoy autorizado para suscribir y presentar la oferta y para firmar el Contrato si </w:t>
      </w:r>
      <w:r w:rsidDel="00000000" w:rsidR="00000000" w:rsidRPr="00000000">
        <w:rPr>
          <w:sz w:val="20"/>
          <w:szCs w:val="20"/>
          <w:rtl w:val="0"/>
        </w:rPr>
        <w:t xml:space="preserve">resulto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adjudicatario del Proceso de Contratación de la referencia.</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que la oferta le sea adjudicada al Proponente suscribiré el Contrato objeto del Proceso de Contratación en la fecha prevista para el efecto en el cronograma contenido en los documentos del proceso.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leyes de la República de Colombia que rigen el Proceso de Contratación.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las especificaciones técnicas y el alcance de la obra objeto de la consultoría, así como las disposiciones establecidas en el Anexo 1 – Anexo Técnico.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información diligenciada en el Formato 8 A “Información sobre el Personal Clave Evaluable” es real y verificable con los soportes de formación académica y experiencia que entregaré a la Entidad en el momento dispuesto en el numeral 9.1 del Documento Base. En el caso que la Entidad encuentre que la información del Formato no sea verídica, soy consciente de las sanciones penales en que puedo incurrir, tales como falsedad en documento público.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y cuento con los profesionales ofertados en el equipo de trabajo y los pondré a disposición de la Entidad para el cumplimiento del objeto del proyecto de consultoría en los plazos dispuestos en el numeral 9.1 del Documento Base.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 del artículo 38 de la Ley 1116 de 2006.</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cumplimiento.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 se adjudica el Contrato me comprometo a constituir las Garantías requeridas dentro del término señalado para ello.</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spacing w:after="0" w:before="0" w:lineRule="auto"/>
        <w:ind w:left="708" w:firstLine="0"/>
        <w:rPr>
          <w:color w:val="000000"/>
          <w:sz w:val="20"/>
          <w:szCs w:val="20"/>
        </w:rPr>
      </w:pPr>
      <w:r w:rsidDel="00000000" w:rsidR="00000000" w:rsidRPr="00000000">
        <w:rPr>
          <w:color w:val="000000"/>
          <w:sz w:val="20"/>
          <w:szCs w:val="20"/>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7">
      <w:pPr>
        <w:spacing w:after="0" w:before="0" w:lineRule="auto"/>
        <w:ind w:left="708" w:firstLine="0"/>
        <w:rPr>
          <w:color w:val="000000"/>
          <w:sz w:val="20"/>
          <w:szCs w:val="20"/>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9">
      <w:pPr>
        <w:spacing w:after="0" w:before="0" w:lineRule="auto"/>
        <w:rPr>
          <w:sz w:val="20"/>
          <w:szCs w:val="20"/>
        </w:rPr>
      </w:pPr>
      <w:r w:rsidDel="00000000" w:rsidR="00000000" w:rsidRPr="00000000">
        <w:rPr>
          <w:rtl w:val="0"/>
        </w:rPr>
      </w:r>
    </w:p>
    <w:tbl>
      <w:tblPr>
        <w:tblStyle w:val="Table1"/>
        <w:tblW w:w="7905.0"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29"/>
        <w:gridCol w:w="6276"/>
        <w:tblGridChange w:id="0">
          <w:tblGrid>
            <w:gridCol w:w="1629"/>
            <w:gridCol w:w="6276"/>
          </w:tblGrid>
        </w:tblGridChange>
      </w:tblGrid>
      <w:tr>
        <w:trPr>
          <w:cantSplit w:val="0"/>
          <w:trHeight w:val="298"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A">
            <w:pPr>
              <w:spacing w:after="0" w:before="0" w:lineRule="auto"/>
              <w:jc w:val="left"/>
              <w:rPr>
                <w:b w:val="1"/>
                <w:color w:val="ffffff"/>
                <w:sz w:val="20"/>
                <w:szCs w:val="20"/>
              </w:rPr>
            </w:pPr>
            <w:r w:rsidDel="00000000" w:rsidR="00000000" w:rsidRPr="00000000">
              <w:rPr>
                <w:b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B">
            <w:pPr>
              <w:spacing w:after="0" w:before="0" w:lineRule="auto"/>
              <w:jc w:val="left"/>
              <w:rPr>
                <w:sz w:val="20"/>
                <w:szCs w:val="20"/>
              </w:rPr>
            </w:pPr>
            <w:r w:rsidDel="00000000" w:rsidR="00000000" w:rsidRPr="00000000">
              <w:rPr>
                <w:sz w:val="20"/>
                <w:szCs w:val="20"/>
                <w:rtl w:val="0"/>
              </w:rPr>
              <w:t xml:space="preserve">Persona natural ____</w:t>
            </w:r>
          </w:p>
          <w:p w:rsidR="00000000" w:rsidDel="00000000" w:rsidP="00000000" w:rsidRDefault="00000000" w:rsidRPr="00000000" w14:paraId="0000002C">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D">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2E">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2F">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30">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31">
            <w:pPr>
              <w:spacing w:after="0" w:before="0" w:lineRule="auto"/>
              <w:jc w:val="left"/>
              <w:rPr>
                <w:sz w:val="20"/>
                <w:szCs w:val="20"/>
              </w:rPr>
            </w:pPr>
            <w:r w:rsidDel="00000000" w:rsidR="00000000" w:rsidRPr="00000000">
              <w:rPr>
                <w:sz w:val="20"/>
                <w:szCs w:val="20"/>
                <w:rtl w:val="0"/>
              </w:rPr>
              <w:t xml:space="preserve">Otro__</w:t>
            </w:r>
          </w:p>
        </w:tc>
      </w:tr>
      <w:tr>
        <w:trPr>
          <w:cantSplit w:val="0"/>
          <w:trHeight w:val="298"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2">
            <w:pPr>
              <w:spacing w:after="0" w:before="0" w:lineRule="auto"/>
              <w:jc w:val="left"/>
              <w:rPr>
                <w:b w:val="1"/>
                <w:color w:val="ffffff"/>
                <w:sz w:val="20"/>
                <w:szCs w:val="20"/>
              </w:rPr>
            </w:pPr>
            <w:r w:rsidDel="00000000" w:rsidR="00000000" w:rsidRPr="00000000">
              <w:rPr>
                <w:b w:val="1"/>
                <w:color w:val="ffffff"/>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3">
            <w:pPr>
              <w:spacing w:after="0" w:before="0" w:lineRule="auto"/>
              <w:jc w:val="left"/>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4">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5">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6">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7">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8">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39">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3A">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3B">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3C">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D">
            <w:pPr>
              <w:spacing w:after="0" w:before="0" w:lineRule="auto"/>
              <w:jc w:val="left"/>
              <w:rPr>
                <w:sz w:val="20"/>
                <w:szCs w:val="20"/>
              </w:rPr>
            </w:pPr>
            <w:r w:rsidDel="00000000" w:rsidR="00000000" w:rsidRPr="00000000">
              <w:rPr>
                <w:rtl w:val="0"/>
              </w:rPr>
            </w:r>
          </w:p>
        </w:tc>
      </w:tr>
      <w:tr>
        <w:trPr>
          <w:cantSplit w:val="0"/>
          <w:trHeight w:val="357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E">
            <w:pPr>
              <w:spacing w:after="0" w:before="0" w:lineRule="auto"/>
              <w:jc w:val="left"/>
              <w:rPr>
                <w:b w:val="1"/>
                <w:color w:val="ffffff"/>
                <w:sz w:val="20"/>
                <w:szCs w:val="20"/>
              </w:rPr>
            </w:pPr>
            <w:r w:rsidDel="00000000" w:rsidR="00000000" w:rsidRPr="00000000">
              <w:rPr>
                <w:b w:val="1"/>
                <w:color w:val="ffffff"/>
                <w:sz w:val="20"/>
                <w:szCs w:val="20"/>
                <w:rtl w:val="0"/>
              </w:rPr>
              <w:t xml:space="preserve">Composición de la persona jurídica:</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F">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40">
            <w:pPr>
              <w:spacing w:after="0" w:before="0" w:lineRule="auto"/>
              <w:rPr>
                <w:sz w:val="20"/>
                <w:szCs w:val="20"/>
              </w:rPr>
            </w:pPr>
            <w:r w:rsidDel="00000000" w:rsidR="00000000" w:rsidRPr="00000000">
              <w:rPr>
                <w:sz w:val="20"/>
                <w:szCs w:val="20"/>
                <w:rtl w:val="0"/>
              </w:rPr>
              <w:t xml:space="preserve">Composición accionaria del Proponente o de las personas jurídicas que lo integran (lo anterior no aplica para las sociedades anónimas abiertas):</w:t>
            </w:r>
          </w:p>
          <w:p w:rsidR="00000000" w:rsidDel="00000000" w:rsidP="00000000" w:rsidRDefault="00000000" w:rsidRPr="00000000" w14:paraId="00000041">
            <w:pPr>
              <w:spacing w:after="0" w:before="0" w:lineRule="auto"/>
              <w:rPr>
                <w:sz w:val="20"/>
                <w:szCs w:val="20"/>
              </w:rPr>
            </w:pPr>
            <w:r w:rsidDel="00000000" w:rsidR="00000000" w:rsidRPr="00000000">
              <w:rPr>
                <w:rtl w:val="0"/>
              </w:rPr>
            </w:r>
          </w:p>
          <w:p w:rsidR="00000000" w:rsidDel="00000000" w:rsidP="00000000" w:rsidRDefault="00000000" w:rsidRPr="00000000" w14:paraId="00000042">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sz w:val="20"/>
                <w:szCs w:val="20"/>
                <w:highlight w:val="darkGray"/>
                <w:rtl w:val="0"/>
              </w:rPr>
              <w:t xml:space="preserve">]</w:t>
            </w:r>
            <w:r w:rsidDel="00000000" w:rsidR="00000000" w:rsidRPr="00000000">
              <w:rPr>
                <w:rtl w:val="0"/>
              </w:rPr>
            </w:r>
          </w:p>
          <w:tbl>
            <w:tblPr>
              <w:tblStyle w:val="Table2"/>
              <w:tblW w:w="56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5"/>
              <w:gridCol w:w="2146"/>
              <w:gridCol w:w="1849"/>
              <w:tblGridChange w:id="0">
                <w:tblGrid>
                  <w:gridCol w:w="1625"/>
                  <w:gridCol w:w="2146"/>
                  <w:gridCol w:w="1849"/>
                </w:tblGrid>
              </w:tblGridChange>
            </w:tblGrid>
            <w:tr>
              <w:trPr>
                <w:cantSplit w:val="0"/>
                <w:trHeight w:val="17" w:hRule="atLeast"/>
                <w:tblHeader w:val="1"/>
              </w:trPr>
              <w:tc>
                <w:tcPr>
                  <w:shd w:fill="auto" w:val="clear"/>
                  <w:tcMar>
                    <w:top w:w="100.0" w:type="dxa"/>
                    <w:left w:w="100.0" w:type="dxa"/>
                    <w:bottom w:w="100.0" w:type="dxa"/>
                    <w:right w:w="100.0" w:type="dxa"/>
                  </w:tcMar>
                  <w:vAlign w:val="center"/>
                </w:tcPr>
                <w:p w:rsidR="00000000" w:rsidDel="00000000" w:rsidP="00000000" w:rsidRDefault="00000000" w:rsidRPr="00000000" w14:paraId="00000043">
                  <w:pPr>
                    <w:spacing w:after="0" w:before="0" w:lineRule="auto"/>
                    <w:jc w:val="center"/>
                    <w:rPr>
                      <w:b w:val="1"/>
                      <w:sz w:val="18"/>
                      <w:szCs w:val="18"/>
                    </w:rPr>
                  </w:pPr>
                  <w:r w:rsidDel="00000000" w:rsidR="00000000" w:rsidRPr="00000000">
                    <w:rPr>
                      <w:b w:val="1"/>
                      <w:sz w:val="18"/>
                      <w:szCs w:val="18"/>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4">
                  <w:pPr>
                    <w:spacing w:after="0" w:before="0" w:lineRule="auto"/>
                    <w:rPr>
                      <w:b w:val="1"/>
                      <w:sz w:val="18"/>
                      <w:szCs w:val="18"/>
                    </w:rPr>
                  </w:pPr>
                  <w:r w:rsidDel="00000000" w:rsidR="00000000" w:rsidRPr="00000000">
                    <w:rPr>
                      <w:b w:val="1"/>
                      <w:sz w:val="18"/>
                      <w:szCs w:val="18"/>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5">
                  <w:pPr>
                    <w:spacing w:after="0" w:before="0" w:lineRule="auto"/>
                    <w:rPr>
                      <w:b w:val="1"/>
                      <w:sz w:val="18"/>
                      <w:szCs w:val="18"/>
                    </w:rPr>
                  </w:pPr>
                  <w:r w:rsidDel="00000000" w:rsidR="00000000" w:rsidRPr="00000000">
                    <w:rPr>
                      <w:b w:val="1"/>
                      <w:sz w:val="18"/>
                      <w:szCs w:val="18"/>
                      <w:rtl w:val="0"/>
                    </w:rPr>
                    <w:t xml:space="preserve">Nombre o Razón social del Accionista</w:t>
                  </w:r>
                </w:p>
              </w:tc>
            </w:tr>
            <w:tr>
              <w:trPr>
                <w:cantSplit w:val="0"/>
                <w:trHeight w:val="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6">
                  <w:pPr>
                    <w:spacing w:after="0" w:before="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8">
                  <w:pPr>
                    <w:spacing w:after="0" w:before="0" w:lineRule="auto"/>
                    <w:rPr>
                      <w:sz w:val="18"/>
                      <w:szCs w:val="18"/>
                    </w:rPr>
                  </w:pPr>
                  <w:r w:rsidDel="00000000" w:rsidR="00000000" w:rsidRPr="00000000">
                    <w:rPr>
                      <w:rtl w:val="0"/>
                    </w:rPr>
                  </w:r>
                </w:p>
              </w:tc>
            </w:tr>
            <w:tr>
              <w:trPr>
                <w:cantSplit w:val="0"/>
                <w:trHeight w:val="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9">
                  <w:pPr>
                    <w:spacing w:after="0" w:before="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A">
                  <w:pPr>
                    <w:spacing w:after="0" w:before="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B">
                  <w:pPr>
                    <w:spacing w:after="0" w:before="0" w:lineRule="auto"/>
                    <w:rPr>
                      <w:sz w:val="18"/>
                      <w:szCs w:val="18"/>
                    </w:rPr>
                  </w:pPr>
                  <w:r w:rsidDel="00000000" w:rsidR="00000000" w:rsidRPr="00000000">
                    <w:rPr>
                      <w:rtl w:val="0"/>
                    </w:rPr>
                  </w:r>
                </w:p>
              </w:tc>
            </w:tr>
          </w:tbl>
          <w:p w:rsidR="00000000" w:rsidDel="00000000" w:rsidP="00000000" w:rsidRDefault="00000000" w:rsidRPr="00000000" w14:paraId="0000004C">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debe guardar confidencialidad sobre la información sujeta a reserva. </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numeral cuando la oferta contiene información reservada]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 oferta contiene información reservada en los siguientes folios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los folios, el número de folios o el anexo donde se encuentra la información reservada]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acuerdo con la ley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la norma que le otorga el carácter de reservado]</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1">
      <w:pPr>
        <w:spacing w:after="120" w:before="0" w:lineRule="auto"/>
        <w:rPr>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2">
            <w:pPr>
              <w:spacing w:after="0" w:before="0" w:lineRule="auto"/>
              <w:jc w:val="left"/>
              <w:rPr>
                <w:b w:val="1"/>
                <w:color w:val="ffffff"/>
                <w:sz w:val="20"/>
                <w:szCs w:val="20"/>
              </w:rPr>
            </w:pPr>
            <w:bookmarkStart w:colFirst="0" w:colLast="0" w:name="_heading=h.1fob9te" w:id="2"/>
            <w:bookmarkEnd w:id="2"/>
            <w:r w:rsidDel="00000000" w:rsidR="00000000" w:rsidRPr="00000000">
              <w:rPr>
                <w:b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3">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6">
            <w:pPr>
              <w:spacing w:after="0" w:before="0" w:lineRule="auto"/>
              <w:jc w:val="left"/>
              <w:rPr>
                <w:b w:val="1"/>
                <w:color w:val="ffffff"/>
                <w:sz w:val="20"/>
                <w:szCs w:val="20"/>
              </w:rPr>
            </w:pPr>
            <w:r w:rsidDel="00000000" w:rsidR="00000000" w:rsidRPr="00000000">
              <w:rPr>
                <w:b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7">
            <w:pPr>
              <w:spacing w:after="0" w:before="0" w:lineRule="auto"/>
              <w:jc w:val="left"/>
              <w:rPr>
                <w:sz w:val="20"/>
                <w:szCs w:val="20"/>
              </w:rPr>
            </w:pPr>
            <w:r w:rsidDel="00000000" w:rsidR="00000000" w:rsidRPr="00000000">
              <w:rPr>
                <w:sz w:val="20"/>
                <w:szCs w:val="20"/>
                <w:highlight w:val="lightGray"/>
                <w:rtl w:val="0"/>
              </w:rPr>
              <w:t xml:space="preserve">[Dirección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A">
            <w:pPr>
              <w:spacing w:after="0" w:before="0" w:lineRule="auto"/>
              <w:jc w:val="left"/>
              <w:rPr>
                <w:b w:val="1"/>
                <w:color w:val="ffffff"/>
                <w:sz w:val="20"/>
                <w:szCs w:val="20"/>
              </w:rPr>
            </w:pPr>
            <w:r w:rsidDel="00000000" w:rsidR="00000000" w:rsidRPr="00000000">
              <w:rPr>
                <w:b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B">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C">
            <w:pPr>
              <w:spacing w:after="0" w:before="0" w:lineRule="auto"/>
              <w:jc w:val="left"/>
              <w:rPr>
                <w:b w:val="1"/>
                <w:sz w:val="20"/>
                <w:szCs w:val="20"/>
              </w:rPr>
            </w:pPr>
            <w:r w:rsidDel="00000000" w:rsidR="00000000" w:rsidRPr="00000000">
              <w:rPr>
                <w:b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D">
            <w:pPr>
              <w:spacing w:after="0" w:before="0" w:lineRule="auto"/>
              <w:rPr>
                <w:sz w:val="20"/>
                <w:szCs w:val="20"/>
              </w:rPr>
            </w:pPr>
            <w:r w:rsidDel="00000000" w:rsidR="00000000" w:rsidRPr="00000000">
              <w:rPr>
                <w:sz w:val="20"/>
                <w:szCs w:val="20"/>
                <w:highlight w:val="lightGray"/>
                <w:rtl w:val="0"/>
              </w:rPr>
              <w:t xml:space="preserve">[Teléfono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E">
            <w:pPr>
              <w:spacing w:after="0" w:before="0" w:lineRule="auto"/>
              <w:jc w:val="left"/>
              <w:rPr>
                <w:b w:val="1"/>
                <w:color w:val="ffffff"/>
                <w:sz w:val="20"/>
                <w:szCs w:val="20"/>
              </w:rPr>
            </w:pPr>
            <w:r w:rsidDel="00000000" w:rsidR="00000000" w:rsidRPr="00000000">
              <w:rPr>
                <w:b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F">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2">
      <w:pPr>
        <w:spacing w:after="120" w:before="0" w:lineRule="auto"/>
        <w:rPr>
          <w:sz w:val="20"/>
          <w:szCs w:val="20"/>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He leído y acepto lo establecido en el Manual de Uso y Condiciones de la plataforma del SECOP II.</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w:t>
      </w:r>
      <w:r w:rsidDel="00000000" w:rsidR="00000000" w:rsidRPr="00000000">
        <w:rPr>
          <w:rtl w:val="0"/>
        </w:rPr>
      </w:r>
    </w:p>
    <w:p w:rsidR="00000000" w:rsidDel="00000000" w:rsidP="00000000" w:rsidRDefault="00000000" w:rsidRPr="00000000" w14:paraId="00000065">
      <w:pPr>
        <w:spacing w:after="120" w:lineRule="auto"/>
        <w:rPr>
          <w:sz w:val="20"/>
          <w:szCs w:val="20"/>
        </w:rPr>
      </w:pPr>
      <w:r w:rsidDel="00000000" w:rsidR="00000000" w:rsidRPr="00000000">
        <w:rPr>
          <w:rtl w:val="0"/>
        </w:rPr>
      </w:r>
    </w:p>
    <w:p w:rsidR="00000000" w:rsidDel="00000000" w:rsidP="00000000" w:rsidRDefault="00000000" w:rsidRPr="00000000" w14:paraId="00000066">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Matrícula profesional </w:t>
        <w:tab/>
        <w:t xml:space="preserve">_______________________________________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anexar copia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3">
      <w:pPr>
        <w:spacing w:after="120" w:lineRule="auto"/>
        <w:jc w:val="center"/>
        <w:rPr>
          <w:sz w:val="20"/>
          <w:szCs w:val="20"/>
        </w:rPr>
      </w:pPr>
      <w:r w:rsidDel="00000000" w:rsidR="00000000" w:rsidRPr="00000000">
        <w:rPr>
          <w:sz w:val="20"/>
          <w:szCs w:val="20"/>
          <w:rtl w:val="0"/>
        </w:rPr>
        <w:t xml:space="preserve">(</w:t>
      </w:r>
      <w:r w:rsidDel="00000000" w:rsidR="00000000" w:rsidRPr="00000000">
        <w:rPr>
          <w:sz w:val="20"/>
          <w:szCs w:val="20"/>
          <w:highlight w:val="lightGray"/>
          <w:rtl w:val="0"/>
        </w:rPr>
        <w:t xml:space="preserve">Firma del Proponente o de su representante legal</w:t>
      </w:r>
      <w:r w:rsidDel="00000000" w:rsidR="00000000" w:rsidRPr="00000000">
        <w:rPr>
          <w:sz w:val="20"/>
          <w:szCs w:val="20"/>
          <w:rtl w:val="0"/>
        </w:rPr>
        <w:t xml:space="preserve">)</w:t>
      </w:r>
    </w:p>
    <w:p w:rsidR="00000000" w:rsidDel="00000000" w:rsidP="00000000" w:rsidRDefault="00000000" w:rsidRPr="00000000" w14:paraId="00000074">
      <w:pPr>
        <w:spacing w:after="120" w:lineRule="auto"/>
        <w:rPr>
          <w:sz w:val="20"/>
          <w:szCs w:val="20"/>
        </w:rPr>
      </w:pPr>
      <w:r w:rsidDel="00000000" w:rsidR="00000000" w:rsidRPr="00000000">
        <w:rPr>
          <w:rtl w:val="0"/>
        </w:rPr>
      </w:r>
    </w:p>
    <w:p w:rsidR="00000000" w:rsidDel="00000000" w:rsidP="00000000" w:rsidRDefault="00000000" w:rsidRPr="00000000" w14:paraId="00000075">
      <w:pPr>
        <w:spacing w:after="120" w:lineRule="auto"/>
        <w:ind w:left="851" w:hanging="851"/>
        <w:rPr>
          <w:sz w:val="20"/>
          <w:szCs w:val="20"/>
        </w:rPr>
      </w:pPr>
      <w:r w:rsidDel="00000000" w:rsidR="00000000" w:rsidRPr="00000000">
        <w:rPr>
          <w:b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sz w:val="20"/>
          <w:szCs w:val="20"/>
          <w:rtl w:val="0"/>
        </w:rPr>
        <w:t xml:space="preserve">].</w:t>
      </w:r>
    </w:p>
    <w:p w:rsidR="00000000" w:rsidDel="00000000" w:rsidP="00000000" w:rsidRDefault="00000000" w:rsidRPr="00000000" w14:paraId="00000076">
      <w:pPr>
        <w:spacing w:after="120" w:lineRule="auto"/>
        <w:ind w:left="851" w:hanging="851"/>
        <w:rPr>
          <w:sz w:val="20"/>
          <w:szCs w:val="20"/>
        </w:rPr>
      </w:pPr>
      <w:r w:rsidDel="00000000" w:rsidR="00000000" w:rsidRPr="00000000">
        <w:rPr>
          <w:rtl w:val="0"/>
        </w:rPr>
      </w:r>
    </w:p>
    <w:p w:rsidR="00000000" w:rsidDel="00000000" w:rsidP="00000000" w:rsidRDefault="00000000" w:rsidRPr="00000000" w14:paraId="00000077">
      <w:pPr>
        <w:spacing w:after="120" w:lineRule="auto"/>
        <w:rPr>
          <w:sz w:val="20"/>
          <w:szCs w:val="20"/>
        </w:rPr>
      </w:pPr>
      <w:bookmarkStart w:colFirst="0" w:colLast="0" w:name="_heading=h.3znysh7" w:id="3"/>
      <w:bookmarkEnd w:id="3"/>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__________________ y C. C.  ___________________ de _____________________, avalo la presente propuesta.</w:t>
      </w:r>
    </w:p>
    <w:p w:rsidR="00000000" w:rsidDel="00000000" w:rsidP="00000000" w:rsidRDefault="00000000" w:rsidRPr="00000000" w14:paraId="00000078">
      <w:pPr>
        <w:spacing w:after="120" w:lineRule="auto"/>
        <w:rPr>
          <w:sz w:val="20"/>
          <w:szCs w:val="20"/>
        </w:rPr>
      </w:pPr>
      <w:r w:rsidDel="00000000" w:rsidR="00000000" w:rsidRPr="00000000">
        <w:rPr>
          <w:rtl w:val="0"/>
        </w:rPr>
      </w:r>
    </w:p>
    <w:p w:rsidR="00000000" w:rsidDel="00000000" w:rsidP="00000000" w:rsidRDefault="00000000" w:rsidRPr="00000000" w14:paraId="00000079">
      <w:pPr>
        <w:spacing w:after="12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7A">
      <w:pPr>
        <w:spacing w:after="120" w:lineRule="auto"/>
        <w:jc w:val="center"/>
        <w:rPr>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sz w:val="20"/>
          <w:szCs w:val="20"/>
          <w:rtl w:val="0"/>
        </w:rPr>
        <w:t xml:space="preserve">)</w:t>
      </w:r>
    </w:p>
    <w:sectPr>
      <w:headerReference r:id="rId7" w:type="default"/>
      <w:footerReference r:id="rId8" w:type="default"/>
      <w:pgSz w:h="15840" w:w="12240" w:orient="portrait"/>
      <w:pgMar w:bottom="1417" w:top="1417" w:left="1701" w:right="1701"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170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170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003F4"/>
    <w:pPr>
      <w:spacing w:after="240" w:before="120" w:line="240" w:lineRule="auto"/>
      <w:jc w:val="both"/>
    </w:pPr>
    <w:rPr>
      <w:rFonts w:ascii="Arial" w:cs="Times New Roman" w:eastAsia="Times New Roman" w:hAnsi="Arial"/>
      <w:szCs w:val="24"/>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083A42"/>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83A42"/>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
    <w:name w:val="Unresolved Mention"/>
    <w:basedOn w:val="Fuentedeprrafopredeter"/>
    <w:uiPriority w:val="99"/>
    <w:unhideWhenUsed w:val="1"/>
    <w:rsid w:val="003606B8"/>
    <w:rPr>
      <w:color w:val="605e5c"/>
      <w:shd w:color="auto" w:fill="e1dfdd" w:val="clear"/>
    </w:rPr>
  </w:style>
  <w:style w:type="character" w:styleId="Mencionar">
    <w:name w:val="Mention"/>
    <w:basedOn w:val="Fuentedeprrafopredeter"/>
    <w:uiPriority w:val="99"/>
    <w:unhideWhenUsed w:val="1"/>
    <w:rsid w:val="003606B8"/>
    <w:rPr>
      <w:color w:val="2b579a"/>
      <w:shd w:color="auto" w:fill="e1dfdd" w:val="clear"/>
    </w:rPr>
  </w:style>
  <w:style w:type="paragraph" w:styleId="NormalWeb">
    <w:name w:val="Normal (Web)"/>
    <w:basedOn w:val="Normal"/>
    <w:uiPriority w:val="99"/>
    <w:semiHidden w:val="1"/>
    <w:unhideWhenUsed w:val="1"/>
    <w:rsid w:val="00B626C7"/>
    <w:pPr>
      <w:spacing w:after="100" w:afterAutospacing="1" w:before="100" w:beforeAutospacing="1"/>
      <w:jc w:val="left"/>
    </w:pPr>
    <w:rPr>
      <w:rFonts w:ascii="Times New Roman" w:hAnsi="Times New Roman" w:eastAsiaTheme="minorEastAsia"/>
      <w:sz w:val="24"/>
      <w:lang w:eastAsia="es-ES_tradnl"/>
    </w:rPr>
  </w:style>
  <w:style w:type="paragraph" w:styleId="Textonotapie">
    <w:name w:val="footnote text"/>
    <w:basedOn w:val="Normal"/>
    <w:link w:val="TextonotapieCar"/>
    <w:uiPriority w:val="99"/>
    <w:semiHidden w:val="1"/>
    <w:unhideWhenUsed w:val="1"/>
    <w:rsid w:val="004F7995"/>
    <w:pPr>
      <w:spacing w:after="0" w:before="0"/>
    </w:pPr>
    <w:rPr>
      <w:sz w:val="20"/>
      <w:szCs w:val="20"/>
    </w:rPr>
  </w:style>
  <w:style w:type="character" w:styleId="TextonotapieCar" w:customStyle="1">
    <w:name w:val="Texto nota pie Car"/>
    <w:basedOn w:val="Fuentedeprrafopredeter"/>
    <w:link w:val="Textonotapie"/>
    <w:uiPriority w:val="99"/>
    <w:semiHidden w:val="1"/>
    <w:rsid w:val="004F7995"/>
    <w:rPr>
      <w:rFonts w:ascii="Arial" w:cs="Times New Roman" w:eastAsia="Times New Roman" w:hAnsi="Arial"/>
      <w:sz w:val="20"/>
      <w:szCs w:val="20"/>
      <w:lang w:eastAsia="es-ES"/>
    </w:rPr>
  </w:style>
  <w:style w:type="character" w:styleId="Refdenotaalpie">
    <w:name w:val="footnote reference"/>
    <w:basedOn w:val="Fuentedeprrafopredeter"/>
    <w:uiPriority w:val="99"/>
    <w:semiHidden w:val="1"/>
    <w:unhideWhenUsed w:val="1"/>
    <w:rsid w:val="004F7995"/>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KwILCW20uAKIdF+sF3so2GlI2w==">CgMxLjAyCGguZ2pkZ3hzMgloLjMwajB6bGwyCWguMWZvYjl0ZTIJaC4zem55c2g3OAByITFOU1dlQUlnS0pteVJab0dWY3VDd1RUQmRkc21OMV9vTQ==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2022-10-06T19:49:00Z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