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250A" w:rsidRDefault="009C072E">
      <w:pPr>
        <w:widowControl/>
        <w:suppressAutoHyphens w:val="0"/>
        <w:jc w:val="both"/>
        <w:textAlignment w:val="auto"/>
        <w:rPr>
          <w:rFonts w:ascii="Arial" w:eastAsia="Calibri" w:hAnsi="Arial" w:cs="Arial"/>
          <w:kern w:val="0"/>
          <w:lang w:val="es-CO" w:eastAsia="en-US"/>
        </w:rPr>
      </w:pPr>
      <w:r>
        <w:rPr>
          <w:rFonts w:ascii="Arial" w:eastAsia="Calibri" w:hAnsi="Arial" w:cs="Arial"/>
          <w:kern w:val="0"/>
          <w:lang w:val="es-CO" w:eastAsia="en-US"/>
        </w:rPr>
        <w:t>Señor</w:t>
      </w:r>
    </w:p>
    <w:p w:rsidR="00343E78" w:rsidRDefault="00EC0ACC">
      <w:pPr>
        <w:widowControl/>
        <w:suppressAutoHyphens w:val="0"/>
        <w:jc w:val="both"/>
        <w:textAlignment w:val="auto"/>
        <w:rPr>
          <w:rFonts w:ascii="Arial" w:eastAsia="Calibri" w:hAnsi="Arial" w:cs="Arial"/>
          <w:b/>
          <w:kern w:val="0"/>
          <w:lang w:val="es-CO" w:eastAsia="en-US"/>
        </w:rPr>
      </w:pPr>
      <w:r>
        <w:rPr>
          <w:rFonts w:ascii="Arial" w:eastAsia="Calibri" w:hAnsi="Arial" w:cs="Arial"/>
          <w:b/>
          <w:kern w:val="0"/>
          <w:lang w:val="es-CO" w:eastAsia="en-US"/>
        </w:rPr>
        <w:t>XXXXXXX</w:t>
      </w:r>
    </w:p>
    <w:p w:rsidR="0054250A" w:rsidRDefault="009C072E">
      <w:pPr>
        <w:widowControl/>
        <w:suppressAutoHyphens w:val="0"/>
        <w:jc w:val="both"/>
        <w:textAlignment w:val="auto"/>
        <w:rPr>
          <w:rFonts w:ascii="Arial" w:eastAsia="Calibri" w:hAnsi="Arial" w:cs="Arial"/>
          <w:kern w:val="0"/>
          <w:lang w:val="es-CO" w:eastAsia="en-US"/>
        </w:rPr>
      </w:pPr>
      <w:r>
        <w:rPr>
          <w:rFonts w:ascii="Arial" w:eastAsia="Calibri" w:hAnsi="Arial" w:cs="Arial"/>
          <w:kern w:val="0"/>
          <w:lang w:val="es-CO" w:eastAsia="en-US"/>
        </w:rPr>
        <w:t xml:space="preserve">C.C. </w:t>
      </w:r>
      <w:r w:rsidR="00EC0ACC">
        <w:rPr>
          <w:rFonts w:ascii="Arial" w:eastAsia="Calibri" w:hAnsi="Arial" w:cs="Arial"/>
          <w:kern w:val="0"/>
          <w:lang w:val="es-CO" w:eastAsia="en-US"/>
        </w:rPr>
        <w:t>XXXXX</w:t>
      </w:r>
    </w:p>
    <w:p w:rsidR="0054250A" w:rsidRDefault="009C072E">
      <w:pPr>
        <w:widowControl/>
        <w:suppressAutoHyphens w:val="0"/>
        <w:jc w:val="both"/>
        <w:textAlignment w:val="auto"/>
        <w:rPr>
          <w:rFonts w:ascii="Arial" w:eastAsia="Calibri" w:hAnsi="Arial" w:cs="Arial"/>
          <w:kern w:val="0"/>
          <w:lang w:val="es-CO" w:eastAsia="en-US"/>
        </w:rPr>
      </w:pPr>
      <w:r>
        <w:rPr>
          <w:rFonts w:ascii="Arial" w:eastAsia="Calibri" w:hAnsi="Arial" w:cs="Arial"/>
          <w:kern w:val="0"/>
          <w:lang w:val="es-CO" w:eastAsia="en-US"/>
        </w:rPr>
        <w:t>Representante Legal</w:t>
      </w:r>
    </w:p>
    <w:p w:rsidR="0097139F" w:rsidRDefault="00EC0ACC">
      <w:pPr>
        <w:widowControl/>
        <w:suppressAutoHyphens w:val="0"/>
        <w:jc w:val="both"/>
        <w:textAlignment w:val="auto"/>
        <w:rPr>
          <w:rFonts w:ascii="Arial" w:eastAsia="Calibri" w:hAnsi="Arial" w:cs="Arial"/>
          <w:bCs/>
          <w:kern w:val="0"/>
          <w:lang w:val="es-CO" w:eastAsia="en-US"/>
        </w:rPr>
      </w:pPr>
      <w:r>
        <w:rPr>
          <w:rFonts w:ascii="Arial" w:eastAsia="Calibri" w:hAnsi="Arial" w:cs="Arial"/>
          <w:bCs/>
          <w:kern w:val="0"/>
          <w:lang w:val="es-CO" w:eastAsia="en-US"/>
        </w:rPr>
        <w:t>XXXXXXX</w:t>
      </w:r>
    </w:p>
    <w:p w:rsidR="0054250A" w:rsidRDefault="009C072E">
      <w:pPr>
        <w:widowControl/>
        <w:suppressAutoHyphens w:val="0"/>
        <w:jc w:val="both"/>
        <w:textAlignment w:val="auto"/>
      </w:pPr>
      <w:r>
        <w:rPr>
          <w:rFonts w:ascii="Arial" w:eastAsia="Calibri" w:hAnsi="Arial" w:cs="Arial"/>
          <w:bCs/>
          <w:kern w:val="0"/>
          <w:lang w:val="es-CO" w:eastAsia="en-US"/>
        </w:rPr>
        <w:t>NIT:</w:t>
      </w:r>
      <w:r>
        <w:rPr>
          <w:rFonts w:ascii="Arial" w:eastAsia="Calibri" w:hAnsi="Arial" w:cs="Arial"/>
          <w:b/>
          <w:kern w:val="0"/>
          <w:lang w:val="es-CO" w:eastAsia="en-US"/>
        </w:rPr>
        <w:t xml:space="preserve"> </w:t>
      </w:r>
      <w:r w:rsidR="00EC0ACC">
        <w:rPr>
          <w:rFonts w:ascii="Arial" w:eastAsia="Calibri" w:hAnsi="Arial" w:cs="Arial"/>
          <w:b/>
          <w:kern w:val="0"/>
          <w:lang w:val="es-CO" w:eastAsia="en-US"/>
        </w:rPr>
        <w:t>XXXXX</w:t>
      </w:r>
    </w:p>
    <w:p w:rsidR="00111BE1" w:rsidRPr="0097139F" w:rsidRDefault="00343E78">
      <w:pPr>
        <w:widowControl/>
        <w:suppressAutoHyphens w:val="0"/>
        <w:jc w:val="both"/>
        <w:textAlignment w:val="auto"/>
        <w:rPr>
          <w:rFonts w:ascii="Arial" w:eastAsia="Calibri" w:hAnsi="Arial" w:cs="Arial"/>
          <w:bCs/>
          <w:kern w:val="0"/>
          <w:lang w:val="es-CO" w:eastAsia="en-US"/>
        </w:rPr>
      </w:pPr>
      <w:r w:rsidRPr="0097139F">
        <w:rPr>
          <w:rFonts w:ascii="Arial" w:eastAsia="Calibri" w:hAnsi="Arial" w:cs="Arial"/>
          <w:bCs/>
          <w:kern w:val="0"/>
          <w:lang w:val="es-CO" w:eastAsia="en-US"/>
        </w:rPr>
        <w:t xml:space="preserve">Correo electrónico: </w:t>
      </w:r>
      <w:r w:rsidR="00EC0ACC">
        <w:rPr>
          <w:rFonts w:ascii="Arial" w:eastAsia="Calibri" w:hAnsi="Arial" w:cs="Arial"/>
          <w:bCs/>
          <w:kern w:val="0"/>
          <w:lang w:val="es-CO" w:eastAsia="en-US"/>
        </w:rPr>
        <w:t>XXXXXXX</w:t>
      </w:r>
    </w:p>
    <w:p w:rsidR="0054250A" w:rsidRDefault="00EC0ACC">
      <w:pPr>
        <w:widowControl/>
        <w:suppressAutoHyphens w:val="0"/>
        <w:jc w:val="both"/>
        <w:textAlignment w:val="auto"/>
        <w:rPr>
          <w:rFonts w:ascii="Arial" w:eastAsia="Calibri" w:hAnsi="Arial" w:cs="Arial"/>
          <w:bCs/>
          <w:kern w:val="0"/>
          <w:lang w:val="es-CO" w:eastAsia="en-US"/>
        </w:rPr>
      </w:pPr>
      <w:r>
        <w:rPr>
          <w:rFonts w:ascii="Arial" w:eastAsia="Calibri" w:hAnsi="Arial" w:cs="Arial"/>
          <w:bCs/>
          <w:kern w:val="0"/>
          <w:lang w:val="es-CO" w:eastAsia="en-US"/>
        </w:rPr>
        <w:t>XXXX</w:t>
      </w:r>
      <w:r w:rsidR="0097139F">
        <w:rPr>
          <w:rFonts w:ascii="Arial" w:eastAsia="Calibri" w:hAnsi="Arial" w:cs="Arial"/>
          <w:bCs/>
          <w:kern w:val="0"/>
          <w:lang w:val="es-CO" w:eastAsia="en-US"/>
        </w:rPr>
        <w:t xml:space="preserve">. </w:t>
      </w:r>
    </w:p>
    <w:p w:rsidR="0054250A" w:rsidRDefault="0054250A">
      <w:pPr>
        <w:pStyle w:val="Standard"/>
        <w:tabs>
          <w:tab w:val="left" w:pos="3165"/>
        </w:tabs>
        <w:rPr>
          <w:rFonts w:ascii="Arial" w:hAnsi="Arial" w:cs="Arial"/>
          <w:sz w:val="24"/>
          <w:szCs w:val="24"/>
        </w:rPr>
      </w:pPr>
    </w:p>
    <w:p w:rsidR="001E25BC" w:rsidRDefault="001E25BC">
      <w:pPr>
        <w:pStyle w:val="Standard"/>
        <w:tabs>
          <w:tab w:val="left" w:pos="3165"/>
        </w:tabs>
        <w:rPr>
          <w:rFonts w:ascii="Arial" w:hAnsi="Arial" w:cs="Arial"/>
          <w:sz w:val="24"/>
          <w:szCs w:val="24"/>
        </w:rPr>
      </w:pPr>
    </w:p>
    <w:p w:rsidR="0054250A" w:rsidRDefault="009C072E">
      <w:pPr>
        <w:pStyle w:val="Encabezadodemensaje2"/>
        <w:jc w:val="both"/>
      </w:pPr>
      <w:r>
        <w:rPr>
          <w:b/>
          <w:sz w:val="24"/>
          <w:szCs w:val="24"/>
        </w:rPr>
        <w:t>ASUNTO: ACEPTACIÓN OFERTA FGN-RCS-</w:t>
      </w:r>
      <w:r w:rsidR="00EC0ACC">
        <w:rPr>
          <w:b/>
          <w:sz w:val="24"/>
          <w:szCs w:val="24"/>
        </w:rPr>
        <w:t>XXXX</w:t>
      </w:r>
      <w:r>
        <w:rPr>
          <w:b/>
          <w:sz w:val="24"/>
          <w:szCs w:val="24"/>
        </w:rPr>
        <w:t>- 202</w:t>
      </w:r>
      <w:r w:rsidR="00111BE1">
        <w:rPr>
          <w:b/>
          <w:sz w:val="24"/>
          <w:szCs w:val="24"/>
        </w:rPr>
        <w:t>4</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jc w:val="both"/>
        <w:textAlignment w:val="auto"/>
      </w:pPr>
      <w:r>
        <w:rPr>
          <w:rFonts w:ascii="Arial" w:eastAsia="Batang" w:hAnsi="Arial" w:cs="Arial"/>
          <w:kern w:val="0"/>
          <w:lang w:val="es-CO" w:eastAsia="en-US"/>
        </w:rPr>
        <w:t xml:space="preserve">De conformidad con lo previsto en los literales C y D del numeral 5 de la Ley 1150 de 2007, modificado por el artículo 30 de la Ley 2069 de 2020, y el </w:t>
      </w:r>
      <w:r>
        <w:rPr>
          <w:rFonts w:ascii="Arial" w:eastAsia="Calibri" w:hAnsi="Arial" w:cs="Arial"/>
          <w:kern w:val="0"/>
          <w:lang w:val="es-CO" w:eastAsia="en-US"/>
        </w:rPr>
        <w:t xml:space="preserve">Libro 2, Título 1, Parte 2, Capítulo 2, Sección 1, Subsección 5 del Decreto 1082 de 2015 </w:t>
      </w:r>
      <w:r>
        <w:rPr>
          <w:rFonts w:ascii="Arial" w:eastAsia="Batang" w:hAnsi="Arial" w:cs="Arial"/>
          <w:kern w:val="0"/>
          <w:lang w:val="es-CO" w:eastAsia="en-US"/>
        </w:rPr>
        <w:t>y dado</w:t>
      </w:r>
      <w:r>
        <w:rPr>
          <w:rFonts w:ascii="Arial" w:eastAsia="Calibri" w:hAnsi="Arial" w:cs="Arial"/>
          <w:kern w:val="0"/>
          <w:lang w:val="es-CO" w:eastAsia="en-US"/>
        </w:rPr>
        <w:t xml:space="preserve"> </w:t>
      </w:r>
      <w:r>
        <w:rPr>
          <w:rFonts w:ascii="Arial" w:eastAsia="Batang" w:hAnsi="Arial" w:cs="Arial"/>
          <w:kern w:val="0"/>
          <w:lang w:val="es-CO" w:eastAsia="en-US"/>
        </w:rPr>
        <w:t>que su oferta presentada el</w:t>
      </w:r>
      <w:r w:rsidR="00A9773F">
        <w:rPr>
          <w:rFonts w:ascii="Arial" w:eastAsia="Batang" w:hAnsi="Arial" w:cs="Arial"/>
          <w:kern w:val="0"/>
          <w:lang w:val="es-CO" w:eastAsia="en-US"/>
        </w:rPr>
        <w:t xml:space="preserve"> </w:t>
      </w:r>
      <w:r w:rsidR="000C5F8A">
        <w:rPr>
          <w:rFonts w:ascii="Arial" w:eastAsia="Batang" w:hAnsi="Arial" w:cs="Arial"/>
          <w:kern w:val="0"/>
          <w:lang w:val="es-CO" w:eastAsia="en-US"/>
        </w:rPr>
        <w:t>27 de febrero de 2024,</w:t>
      </w:r>
      <w:r>
        <w:rPr>
          <w:rFonts w:ascii="Arial" w:eastAsia="Batang" w:hAnsi="Arial" w:cs="Arial"/>
          <w:kern w:val="0"/>
          <w:lang w:val="es-CO" w:eastAsia="en-US"/>
        </w:rPr>
        <w:t xml:space="preserve"> cumple con los requerimientos planteados en el </w:t>
      </w:r>
      <w:r>
        <w:rPr>
          <w:rFonts w:ascii="Arial" w:eastAsia="Calibri" w:hAnsi="Arial" w:cs="Arial"/>
          <w:b/>
          <w:kern w:val="0"/>
          <w:lang w:val="es-CO" w:eastAsia="en-US"/>
        </w:rPr>
        <w:t>DOCUMENTO COMPLEMENTARIO A LA INVITACIÓN PÚBLICA ELECTRÓNICA DE MÍNIMA CUANTÍA</w:t>
      </w:r>
      <w:r>
        <w:rPr>
          <w:rFonts w:ascii="Arial" w:eastAsia="Calibri" w:hAnsi="Arial" w:cs="Arial"/>
          <w:b/>
          <w:bCs/>
          <w:color w:val="000000"/>
          <w:kern w:val="0"/>
          <w:lang w:val="es-ES" w:eastAsia="en-US"/>
        </w:rPr>
        <w:t xml:space="preserve"> FGN-RCS-MC-</w:t>
      </w:r>
      <w:r w:rsidR="000C5F8A">
        <w:rPr>
          <w:rFonts w:ascii="Arial" w:eastAsia="Calibri" w:hAnsi="Arial" w:cs="Arial"/>
          <w:b/>
          <w:bCs/>
          <w:color w:val="000000"/>
          <w:kern w:val="0"/>
          <w:lang w:val="es-ES" w:eastAsia="en-US"/>
        </w:rPr>
        <w:t>0</w:t>
      </w:r>
      <w:r w:rsidR="00EC0ACC">
        <w:rPr>
          <w:rFonts w:ascii="Arial" w:eastAsia="Calibri" w:hAnsi="Arial" w:cs="Arial"/>
          <w:b/>
          <w:bCs/>
          <w:color w:val="000000"/>
          <w:kern w:val="0"/>
          <w:lang w:val="es-ES" w:eastAsia="en-US"/>
        </w:rPr>
        <w:t>161</w:t>
      </w:r>
      <w:r>
        <w:rPr>
          <w:rFonts w:ascii="Arial" w:eastAsia="Calibri" w:hAnsi="Arial" w:cs="Arial"/>
          <w:b/>
          <w:bCs/>
          <w:color w:val="000000"/>
          <w:kern w:val="0"/>
          <w:lang w:val="es-ES" w:eastAsia="en-US"/>
        </w:rPr>
        <w:t>-202</w:t>
      </w:r>
      <w:r w:rsidR="00A9773F">
        <w:rPr>
          <w:rFonts w:ascii="Arial" w:eastAsia="Calibri" w:hAnsi="Arial" w:cs="Arial"/>
          <w:b/>
          <w:bCs/>
          <w:color w:val="000000"/>
          <w:kern w:val="0"/>
          <w:lang w:val="es-ES" w:eastAsia="en-US"/>
        </w:rPr>
        <w:t>4</w:t>
      </w:r>
      <w:r>
        <w:rPr>
          <w:rFonts w:ascii="Arial" w:eastAsia="Batang" w:hAnsi="Arial" w:cs="Arial"/>
          <w:kern w:val="0"/>
          <w:lang w:val="es-CO" w:eastAsia="en-US"/>
        </w:rPr>
        <w:t xml:space="preserve">, de conformidad con las evaluaciones jurídica y técnica, </w:t>
      </w:r>
      <w:r w:rsidR="00EC0ACC" w:rsidRPr="00EC0ACC">
        <w:rPr>
          <w:rFonts w:ascii="Arial" w:eastAsia="Batang" w:hAnsi="Arial" w:cs="Arial"/>
          <w:kern w:val="0"/>
          <w:lang w:val="es-CO" w:eastAsia="en-US"/>
        </w:rPr>
        <w:t>en mi calidad de Subdirect</w:t>
      </w:r>
      <w:r w:rsidR="003A2981">
        <w:rPr>
          <w:rFonts w:ascii="Arial" w:eastAsia="Batang" w:hAnsi="Arial" w:cs="Arial"/>
          <w:kern w:val="0"/>
          <w:lang w:val="es-CO" w:eastAsia="en-US"/>
        </w:rPr>
        <w:t xml:space="preserve">or Regional de Apoyo Centro Sur, </w:t>
      </w:r>
      <w:r w:rsidR="00EC0ACC" w:rsidRPr="00EC0ACC">
        <w:rPr>
          <w:rFonts w:ascii="Arial" w:eastAsia="Batang" w:hAnsi="Arial" w:cs="Arial"/>
          <w:kern w:val="0"/>
          <w:lang w:val="es-CO" w:eastAsia="en-US"/>
        </w:rPr>
        <w:t>según Resolución No. 3842 del 15 de mayo de 2024, Acta de Posesión No.0806 del 27 de mayo de 2024, en cumplimiento de las funciones establecidas en el Decreto Ley 016 de 2014, modificado por el  Decreto Ley 898 de 2017 y  Resolución No. 0 2406 del 4 de julio de 2017, ACEPTO la oferta antes referida con las siguientes características</w:t>
      </w:r>
      <w:r>
        <w:rPr>
          <w:rFonts w:ascii="Arial" w:eastAsia="Batang" w:hAnsi="Arial" w:cs="Arial"/>
          <w:kern w:val="0"/>
          <w:lang w:val="es-CO" w:eastAsia="en-US"/>
        </w:rPr>
        <w:t>:</w:t>
      </w:r>
    </w:p>
    <w:p w:rsidR="0054250A" w:rsidRDefault="0054250A">
      <w:pPr>
        <w:widowControl/>
        <w:suppressAutoHyphens w:val="0"/>
        <w:jc w:val="both"/>
        <w:textAlignment w:val="auto"/>
        <w:rPr>
          <w:rFonts w:ascii="Arial" w:eastAsia="Batang" w:hAnsi="Arial" w:cs="Arial"/>
          <w:kern w:val="0"/>
          <w:lang w:val="es-CO" w:eastAsia="en-US"/>
        </w:rPr>
      </w:pPr>
    </w:p>
    <w:p w:rsidR="001E25BC" w:rsidRDefault="001E25BC">
      <w:pPr>
        <w:widowControl/>
        <w:suppressAutoHyphens w:val="0"/>
        <w:jc w:val="both"/>
        <w:textAlignment w:val="auto"/>
        <w:rPr>
          <w:rFonts w:ascii="Arial" w:eastAsia="Batang" w:hAnsi="Arial" w:cs="Arial"/>
          <w:kern w:val="0"/>
          <w:lang w:val="es-CO" w:eastAsia="en-US"/>
        </w:rPr>
      </w:pPr>
    </w:p>
    <w:p w:rsidR="0054250A" w:rsidRDefault="009C072E" w:rsidP="00806586">
      <w:pPr>
        <w:widowControl/>
        <w:suppressAutoHyphens w:val="0"/>
        <w:jc w:val="both"/>
        <w:textAlignment w:val="auto"/>
      </w:pPr>
      <w:r>
        <w:rPr>
          <w:rFonts w:ascii="Arial" w:eastAsia="Calibri" w:hAnsi="Arial" w:cs="Arial"/>
          <w:b/>
          <w:kern w:val="0"/>
          <w:u w:val="single"/>
          <w:lang w:val="es-CO" w:eastAsia="en-US"/>
        </w:rPr>
        <w:t>1. OBJETO</w:t>
      </w:r>
      <w:r>
        <w:rPr>
          <w:rFonts w:ascii="Arial" w:eastAsia="Calibri" w:hAnsi="Arial" w:cs="Arial"/>
          <w:b/>
          <w:kern w:val="0"/>
          <w:lang w:val="es-CO" w:eastAsia="en-US"/>
        </w:rPr>
        <w:t xml:space="preserve">: </w:t>
      </w:r>
      <w:r w:rsidR="00EC0ACC" w:rsidRPr="00EC0ACC">
        <w:rPr>
          <w:rFonts w:ascii="Arial" w:eastAsia="Calibri" w:hAnsi="Arial" w:cs="Arial"/>
          <w:kern w:val="0"/>
          <w:lang w:val="es-CO" w:eastAsia="en-US"/>
        </w:rPr>
        <w:t>CONTRATAR LA PRESTACIÓN DEL SERVICIO DE REVISIÓN TÉCNICO MECÁNICA Y DE EMISIONES CONTAMINANTES PARA EL PARQUE AUTOMOTOR POR GRUPOS DE LAS SECCIONALES DE HUILA Y  CAQUETÁ, ADSCRITAS A LA SUBDIRECCIÓN REGIONAL DE APOYO CENTRO SUR DE LA  FISCALÍA GENERAL DE LA NACIÓN.</w:t>
      </w:r>
    </w:p>
    <w:p w:rsidR="0054250A" w:rsidRDefault="0054250A">
      <w:pPr>
        <w:widowControl/>
        <w:suppressAutoHyphens w:val="0"/>
        <w:jc w:val="both"/>
        <w:textAlignment w:val="auto"/>
        <w:rPr>
          <w:rFonts w:ascii="Arial" w:eastAsia="Batang" w:hAnsi="Arial" w:cs="Arial"/>
          <w:kern w:val="0"/>
          <w:lang w:val="es-CO" w:eastAsia="en-US"/>
        </w:rPr>
      </w:pPr>
    </w:p>
    <w:p w:rsidR="001E25BC" w:rsidRDefault="001E25BC">
      <w:pPr>
        <w:widowControl/>
        <w:suppressAutoHyphens w:val="0"/>
        <w:jc w:val="both"/>
        <w:textAlignment w:val="auto"/>
        <w:rPr>
          <w:rFonts w:ascii="Arial" w:eastAsia="Batang" w:hAnsi="Arial" w:cs="Arial"/>
          <w:kern w:val="0"/>
          <w:lang w:val="es-CO" w:eastAsia="en-US"/>
        </w:rPr>
      </w:pPr>
    </w:p>
    <w:p w:rsidR="0054250A" w:rsidRDefault="009C072E" w:rsidP="001E25BC">
      <w:pPr>
        <w:widowControl/>
        <w:suppressAutoHyphens w:val="0"/>
        <w:spacing w:after="160" w:line="251" w:lineRule="auto"/>
        <w:jc w:val="both"/>
        <w:textAlignment w:val="auto"/>
      </w:pPr>
      <w:proofErr w:type="gramStart"/>
      <w:r>
        <w:rPr>
          <w:rFonts w:ascii="Arial" w:eastAsia="Calibri" w:hAnsi="Arial" w:cs="Arial"/>
          <w:b/>
          <w:kern w:val="0"/>
          <w:u w:val="single"/>
          <w:lang w:val="es-CO" w:eastAsia="en-US"/>
        </w:rPr>
        <w:t>2.VALOR</w:t>
      </w:r>
      <w:proofErr w:type="gramEnd"/>
      <w:r>
        <w:rPr>
          <w:rFonts w:ascii="Arial" w:eastAsia="Calibri" w:hAnsi="Arial" w:cs="Arial"/>
          <w:b/>
          <w:kern w:val="0"/>
          <w:lang w:val="es-CO" w:eastAsia="en-US"/>
        </w:rPr>
        <w:t xml:space="preserve">: </w:t>
      </w:r>
      <w:r w:rsidR="009B3010">
        <w:rPr>
          <w:rFonts w:ascii="Arial" w:eastAsia="Calibri" w:hAnsi="Arial" w:cs="Arial"/>
          <w:kern w:val="0"/>
          <w:lang w:val="es-CO" w:eastAsia="en-US"/>
        </w:rPr>
        <w:t>El valor del contrato es por la suma de</w:t>
      </w:r>
      <w:r w:rsidR="00FF4704">
        <w:rPr>
          <w:rFonts w:ascii="Arial" w:eastAsia="Calibri" w:hAnsi="Arial" w:cs="Arial"/>
          <w:kern w:val="0"/>
          <w:lang w:val="es-CO" w:eastAsia="en-US"/>
        </w:rPr>
        <w:t xml:space="preserve"> </w:t>
      </w:r>
      <w:r w:rsidR="003A2981">
        <w:rPr>
          <w:rFonts w:ascii="Arial" w:eastAsia="Calibri" w:hAnsi="Arial" w:cs="Arial"/>
          <w:kern w:val="0"/>
          <w:lang w:val="es-CO" w:eastAsia="en-US"/>
        </w:rPr>
        <w:t>XXXXXXXXXX</w:t>
      </w:r>
      <w:r w:rsidR="009B3010" w:rsidRPr="009B3010">
        <w:rPr>
          <w:rFonts w:ascii="Arial" w:eastAsia="Calibri" w:hAnsi="Arial" w:cs="Arial"/>
          <w:b/>
          <w:kern w:val="0"/>
          <w:lang w:val="es-CO" w:eastAsia="en-US"/>
        </w:rPr>
        <w:t xml:space="preserve"> PESOS M/CTE. ($</w:t>
      </w:r>
      <w:r w:rsidR="003A2981">
        <w:rPr>
          <w:rFonts w:ascii="Arial" w:eastAsia="Calibri" w:hAnsi="Arial" w:cs="Arial"/>
          <w:b/>
          <w:kern w:val="0"/>
          <w:lang w:val="es-CO" w:eastAsia="en-US"/>
        </w:rPr>
        <w:t>XXXXXXXXXXXX</w:t>
      </w:r>
      <w:r w:rsidR="009B3010" w:rsidRPr="009B3010">
        <w:rPr>
          <w:rFonts w:ascii="Arial" w:eastAsia="Calibri" w:hAnsi="Arial" w:cs="Arial"/>
          <w:b/>
          <w:kern w:val="0"/>
          <w:lang w:val="es-CO" w:eastAsia="en-US"/>
        </w:rPr>
        <w:t xml:space="preserve">,00) </w:t>
      </w:r>
      <w:r w:rsidR="009B3010" w:rsidRPr="009B3010">
        <w:rPr>
          <w:rFonts w:ascii="Arial" w:eastAsia="Calibri" w:hAnsi="Arial" w:cs="Arial"/>
          <w:kern w:val="0"/>
          <w:lang w:val="es-CO" w:eastAsia="en-US"/>
        </w:rPr>
        <w:t>incluido IVA. El cual está respaldado con Certificado de Disponibilidad Presupuestal CDP No. 8824 del 13 de febrero de 2024</w:t>
      </w:r>
      <w:r>
        <w:rPr>
          <w:rFonts w:ascii="Arial" w:eastAsia="Calibri" w:hAnsi="Arial" w:cs="Arial"/>
          <w:kern w:val="0"/>
          <w:lang w:val="es-CO" w:eastAsia="en-US"/>
        </w:rPr>
        <w:t>, expedido por el área de Presupuesto.</w:t>
      </w:r>
    </w:p>
    <w:p w:rsidR="003A2981" w:rsidRDefault="003A2981" w:rsidP="003A2981">
      <w:pPr>
        <w:pBdr>
          <w:bottom w:val="single" w:sz="12" w:space="1" w:color="auto"/>
        </w:pBdr>
        <w:jc w:val="both"/>
        <w:rPr>
          <w:rFonts w:ascii="Arial" w:hAnsi="Arial" w:cs="Arial"/>
          <w:sz w:val="23"/>
          <w:szCs w:val="23"/>
        </w:rPr>
      </w:pPr>
      <w:r w:rsidRPr="000B50AC">
        <w:rPr>
          <w:rFonts w:ascii="Arial" w:hAnsi="Arial" w:cs="Arial"/>
          <w:sz w:val="23"/>
          <w:szCs w:val="23"/>
        </w:rPr>
        <w:t xml:space="preserve">Este </w:t>
      </w:r>
      <w:proofErr w:type="spellStart"/>
      <w:r w:rsidRPr="000B50AC">
        <w:rPr>
          <w:rFonts w:ascii="Arial" w:hAnsi="Arial" w:cs="Arial"/>
          <w:sz w:val="23"/>
          <w:szCs w:val="23"/>
        </w:rPr>
        <w:t>presupuesto</w:t>
      </w:r>
      <w:proofErr w:type="spellEnd"/>
      <w:r w:rsidRPr="000B50AC">
        <w:rPr>
          <w:rFonts w:ascii="Arial" w:hAnsi="Arial" w:cs="Arial"/>
          <w:sz w:val="23"/>
          <w:szCs w:val="23"/>
        </w:rPr>
        <w:t xml:space="preserve"> se </w:t>
      </w:r>
      <w:proofErr w:type="spellStart"/>
      <w:r w:rsidRPr="000B50AC">
        <w:rPr>
          <w:rFonts w:ascii="Arial" w:hAnsi="Arial" w:cs="Arial"/>
          <w:sz w:val="23"/>
          <w:szCs w:val="23"/>
        </w:rPr>
        <w:t>encuentra</w:t>
      </w:r>
      <w:proofErr w:type="spellEnd"/>
      <w:r w:rsidRPr="000B50AC">
        <w:rPr>
          <w:rFonts w:ascii="Arial" w:hAnsi="Arial" w:cs="Arial"/>
          <w:sz w:val="23"/>
          <w:szCs w:val="23"/>
        </w:rPr>
        <w:t xml:space="preserve"> </w:t>
      </w:r>
      <w:proofErr w:type="spellStart"/>
      <w:r w:rsidRPr="000B50AC">
        <w:rPr>
          <w:rFonts w:ascii="Arial" w:hAnsi="Arial" w:cs="Arial"/>
          <w:sz w:val="23"/>
          <w:szCs w:val="23"/>
        </w:rPr>
        <w:t>amparado</w:t>
      </w:r>
      <w:proofErr w:type="spellEnd"/>
      <w:r w:rsidRPr="000B50AC">
        <w:rPr>
          <w:rFonts w:ascii="Arial" w:hAnsi="Arial" w:cs="Arial"/>
          <w:sz w:val="23"/>
          <w:szCs w:val="23"/>
        </w:rPr>
        <w:t xml:space="preserve"> </w:t>
      </w:r>
      <w:proofErr w:type="spellStart"/>
      <w:r w:rsidRPr="000B50AC">
        <w:rPr>
          <w:rFonts w:ascii="Arial" w:hAnsi="Arial" w:cs="Arial"/>
          <w:sz w:val="23"/>
          <w:szCs w:val="23"/>
        </w:rPr>
        <w:t>mediante</w:t>
      </w:r>
      <w:proofErr w:type="spellEnd"/>
      <w:r w:rsidRPr="000B50AC">
        <w:rPr>
          <w:rFonts w:ascii="Arial" w:hAnsi="Arial" w:cs="Arial"/>
          <w:sz w:val="23"/>
          <w:szCs w:val="23"/>
        </w:rPr>
        <w:t xml:space="preserve"> el </w:t>
      </w:r>
      <w:proofErr w:type="spellStart"/>
      <w:r w:rsidRPr="000B50AC">
        <w:rPr>
          <w:rFonts w:ascii="Arial" w:hAnsi="Arial" w:cs="Arial"/>
          <w:sz w:val="23"/>
          <w:szCs w:val="23"/>
        </w:rPr>
        <w:t>Certificado</w:t>
      </w:r>
      <w:proofErr w:type="spellEnd"/>
      <w:r w:rsidRPr="000B50AC">
        <w:rPr>
          <w:rFonts w:ascii="Arial" w:hAnsi="Arial" w:cs="Arial"/>
          <w:sz w:val="23"/>
          <w:szCs w:val="23"/>
        </w:rPr>
        <w:t xml:space="preserve"> de </w:t>
      </w:r>
      <w:proofErr w:type="spellStart"/>
      <w:r w:rsidRPr="000B50AC">
        <w:rPr>
          <w:rFonts w:ascii="Arial" w:hAnsi="Arial" w:cs="Arial"/>
          <w:sz w:val="23"/>
          <w:szCs w:val="23"/>
        </w:rPr>
        <w:t>Disponibilidad</w:t>
      </w:r>
      <w:proofErr w:type="spellEnd"/>
      <w:r w:rsidRPr="000B50AC">
        <w:rPr>
          <w:rFonts w:ascii="Arial" w:hAnsi="Arial" w:cs="Arial"/>
          <w:sz w:val="23"/>
          <w:szCs w:val="23"/>
        </w:rPr>
        <w:t xml:space="preserve"> No. 12124 del 08 de Abril  de 2024 y </w:t>
      </w:r>
      <w:proofErr w:type="spellStart"/>
      <w:r w:rsidRPr="000B50AC">
        <w:rPr>
          <w:rFonts w:ascii="Arial" w:hAnsi="Arial" w:cs="Arial"/>
          <w:sz w:val="23"/>
          <w:szCs w:val="23"/>
        </w:rPr>
        <w:t>aprobación</w:t>
      </w:r>
      <w:proofErr w:type="spellEnd"/>
      <w:r w:rsidRPr="000B50AC">
        <w:rPr>
          <w:rFonts w:ascii="Arial" w:hAnsi="Arial" w:cs="Arial"/>
          <w:sz w:val="23"/>
          <w:szCs w:val="23"/>
        </w:rPr>
        <w:t xml:space="preserve"> de </w:t>
      </w:r>
      <w:proofErr w:type="spellStart"/>
      <w:r w:rsidRPr="000B50AC">
        <w:rPr>
          <w:rFonts w:ascii="Arial" w:hAnsi="Arial" w:cs="Arial"/>
          <w:sz w:val="23"/>
          <w:szCs w:val="23"/>
        </w:rPr>
        <w:t>vigencia</w:t>
      </w:r>
      <w:proofErr w:type="spellEnd"/>
      <w:r w:rsidRPr="000B50AC">
        <w:rPr>
          <w:rFonts w:ascii="Arial" w:hAnsi="Arial" w:cs="Arial"/>
          <w:sz w:val="23"/>
          <w:szCs w:val="23"/>
        </w:rPr>
        <w:t xml:space="preserve"> </w:t>
      </w:r>
      <w:proofErr w:type="spellStart"/>
      <w:r w:rsidRPr="000B50AC">
        <w:rPr>
          <w:rFonts w:ascii="Arial" w:hAnsi="Arial" w:cs="Arial"/>
          <w:sz w:val="23"/>
          <w:szCs w:val="23"/>
        </w:rPr>
        <w:t>futura</w:t>
      </w:r>
      <w:proofErr w:type="spellEnd"/>
      <w:r w:rsidRPr="000B50AC">
        <w:rPr>
          <w:rFonts w:ascii="Arial" w:hAnsi="Arial" w:cs="Arial"/>
          <w:sz w:val="23"/>
          <w:szCs w:val="23"/>
        </w:rPr>
        <w:t xml:space="preserve"> 2025 – 2026 </w:t>
      </w:r>
      <w:proofErr w:type="spellStart"/>
      <w:r w:rsidRPr="000B50AC">
        <w:rPr>
          <w:rFonts w:ascii="Arial" w:hAnsi="Arial" w:cs="Arial"/>
          <w:sz w:val="23"/>
          <w:szCs w:val="23"/>
        </w:rPr>
        <w:t>autorizadas</w:t>
      </w:r>
      <w:proofErr w:type="spellEnd"/>
      <w:r w:rsidRPr="000B50AC">
        <w:rPr>
          <w:rFonts w:ascii="Arial" w:hAnsi="Arial" w:cs="Arial"/>
          <w:sz w:val="23"/>
          <w:szCs w:val="23"/>
        </w:rPr>
        <w:t xml:space="preserve"> </w:t>
      </w:r>
      <w:proofErr w:type="spellStart"/>
      <w:r w:rsidRPr="000B50AC">
        <w:rPr>
          <w:rFonts w:ascii="Arial" w:hAnsi="Arial" w:cs="Arial"/>
          <w:sz w:val="23"/>
          <w:szCs w:val="23"/>
        </w:rPr>
        <w:t>por</w:t>
      </w:r>
      <w:proofErr w:type="spellEnd"/>
      <w:r w:rsidRPr="000B50AC">
        <w:rPr>
          <w:rFonts w:ascii="Arial" w:hAnsi="Arial" w:cs="Arial"/>
          <w:sz w:val="23"/>
          <w:szCs w:val="23"/>
        </w:rPr>
        <w:t xml:space="preserve"> el </w:t>
      </w:r>
      <w:proofErr w:type="spellStart"/>
      <w:r w:rsidRPr="000B50AC">
        <w:rPr>
          <w:rFonts w:ascii="Arial" w:hAnsi="Arial" w:cs="Arial"/>
          <w:sz w:val="23"/>
          <w:szCs w:val="23"/>
        </w:rPr>
        <w:t>Ministerio</w:t>
      </w:r>
      <w:proofErr w:type="spellEnd"/>
      <w:r w:rsidRPr="000B50AC">
        <w:rPr>
          <w:rFonts w:ascii="Arial" w:hAnsi="Arial" w:cs="Arial"/>
          <w:sz w:val="23"/>
          <w:szCs w:val="23"/>
        </w:rPr>
        <w:t xml:space="preserve"> de Hacienda y </w:t>
      </w:r>
      <w:proofErr w:type="spellStart"/>
      <w:r w:rsidRPr="000B50AC">
        <w:rPr>
          <w:rFonts w:ascii="Arial" w:hAnsi="Arial" w:cs="Arial"/>
          <w:sz w:val="23"/>
          <w:szCs w:val="23"/>
        </w:rPr>
        <w:t>Crédito</w:t>
      </w:r>
      <w:proofErr w:type="spellEnd"/>
      <w:r w:rsidRPr="000B50AC">
        <w:rPr>
          <w:rFonts w:ascii="Arial" w:hAnsi="Arial" w:cs="Arial"/>
          <w:sz w:val="23"/>
          <w:szCs w:val="23"/>
        </w:rPr>
        <w:t xml:space="preserve"> </w:t>
      </w:r>
      <w:proofErr w:type="spellStart"/>
      <w:r w:rsidRPr="000B50AC">
        <w:rPr>
          <w:rFonts w:ascii="Arial" w:hAnsi="Arial" w:cs="Arial"/>
          <w:sz w:val="23"/>
          <w:szCs w:val="23"/>
        </w:rPr>
        <w:t>Público</w:t>
      </w:r>
      <w:proofErr w:type="spellEnd"/>
      <w:r w:rsidRPr="000B50AC">
        <w:rPr>
          <w:rFonts w:ascii="Arial" w:hAnsi="Arial" w:cs="Arial"/>
          <w:sz w:val="23"/>
          <w:szCs w:val="23"/>
        </w:rPr>
        <w:t xml:space="preserve">, </w:t>
      </w:r>
      <w:proofErr w:type="spellStart"/>
      <w:r w:rsidRPr="000B50AC">
        <w:rPr>
          <w:rFonts w:ascii="Arial" w:hAnsi="Arial" w:cs="Arial"/>
          <w:sz w:val="23"/>
          <w:szCs w:val="23"/>
        </w:rPr>
        <w:t>mediante</w:t>
      </w:r>
      <w:proofErr w:type="spellEnd"/>
      <w:r w:rsidRPr="000B50AC">
        <w:rPr>
          <w:rFonts w:ascii="Arial" w:hAnsi="Arial" w:cs="Arial"/>
          <w:sz w:val="23"/>
          <w:szCs w:val="23"/>
        </w:rPr>
        <w:t xml:space="preserve"> </w:t>
      </w:r>
      <w:proofErr w:type="spellStart"/>
      <w:r w:rsidRPr="000B50AC">
        <w:rPr>
          <w:rFonts w:ascii="Arial" w:hAnsi="Arial" w:cs="Arial"/>
          <w:sz w:val="23"/>
          <w:szCs w:val="23"/>
        </w:rPr>
        <w:t>Radicado</w:t>
      </w:r>
      <w:proofErr w:type="spellEnd"/>
      <w:r w:rsidRPr="000B50AC">
        <w:rPr>
          <w:rFonts w:ascii="Arial" w:hAnsi="Arial" w:cs="Arial"/>
          <w:sz w:val="23"/>
          <w:szCs w:val="23"/>
        </w:rPr>
        <w:t xml:space="preserve">: 2-2024-025284 del 14 de mayo de 2024, SIIF 6524 de 14 de mayo de 2024, </w:t>
      </w:r>
      <w:proofErr w:type="spellStart"/>
      <w:r w:rsidRPr="000B50AC">
        <w:rPr>
          <w:rFonts w:ascii="Arial" w:hAnsi="Arial" w:cs="Arial"/>
          <w:sz w:val="23"/>
          <w:szCs w:val="23"/>
        </w:rPr>
        <w:t>discriminado</w:t>
      </w:r>
      <w:proofErr w:type="spellEnd"/>
      <w:r w:rsidRPr="000B50AC">
        <w:rPr>
          <w:rFonts w:ascii="Arial" w:hAnsi="Arial" w:cs="Arial"/>
          <w:sz w:val="23"/>
          <w:szCs w:val="23"/>
        </w:rPr>
        <w:t xml:space="preserve"> </w:t>
      </w:r>
      <w:proofErr w:type="spellStart"/>
      <w:r w:rsidRPr="000B50AC">
        <w:rPr>
          <w:rFonts w:ascii="Arial" w:hAnsi="Arial" w:cs="Arial"/>
          <w:sz w:val="23"/>
          <w:szCs w:val="23"/>
        </w:rPr>
        <w:t>por</w:t>
      </w:r>
      <w:proofErr w:type="spellEnd"/>
      <w:r w:rsidRPr="000B50AC">
        <w:rPr>
          <w:rFonts w:ascii="Arial" w:hAnsi="Arial" w:cs="Arial"/>
          <w:sz w:val="23"/>
          <w:szCs w:val="23"/>
        </w:rPr>
        <w:t xml:space="preserve"> </w:t>
      </w:r>
      <w:proofErr w:type="spellStart"/>
      <w:r w:rsidRPr="000B50AC">
        <w:rPr>
          <w:rFonts w:ascii="Arial" w:hAnsi="Arial" w:cs="Arial"/>
          <w:sz w:val="23"/>
          <w:szCs w:val="23"/>
        </w:rPr>
        <w:t>cada</w:t>
      </w:r>
      <w:proofErr w:type="spellEnd"/>
      <w:r w:rsidRPr="000B50AC">
        <w:rPr>
          <w:rFonts w:ascii="Arial" w:hAnsi="Arial" w:cs="Arial"/>
          <w:sz w:val="23"/>
          <w:szCs w:val="23"/>
        </w:rPr>
        <w:t xml:space="preserve"> </w:t>
      </w:r>
      <w:proofErr w:type="spellStart"/>
      <w:r w:rsidRPr="000B50AC">
        <w:rPr>
          <w:rFonts w:ascii="Arial" w:hAnsi="Arial" w:cs="Arial"/>
          <w:sz w:val="23"/>
          <w:szCs w:val="23"/>
        </w:rPr>
        <w:t>vigencia</w:t>
      </w:r>
      <w:proofErr w:type="spellEnd"/>
      <w:r w:rsidRPr="000B50AC">
        <w:rPr>
          <w:rFonts w:ascii="Arial" w:hAnsi="Arial" w:cs="Arial"/>
          <w:sz w:val="23"/>
          <w:szCs w:val="23"/>
        </w:rPr>
        <w:t xml:space="preserve"> </w:t>
      </w:r>
      <w:proofErr w:type="spellStart"/>
      <w:r w:rsidRPr="000B50AC">
        <w:rPr>
          <w:rFonts w:ascii="Arial" w:hAnsi="Arial" w:cs="Arial"/>
          <w:sz w:val="23"/>
          <w:szCs w:val="23"/>
        </w:rPr>
        <w:t>así</w:t>
      </w:r>
      <w:proofErr w:type="spellEnd"/>
      <w:r w:rsidRPr="000B50AC">
        <w:rPr>
          <w:rFonts w:ascii="Arial" w:hAnsi="Arial" w:cs="Arial"/>
          <w:sz w:val="23"/>
          <w:szCs w:val="23"/>
        </w:rPr>
        <w:t xml:space="preserve">: </w:t>
      </w:r>
    </w:p>
    <w:p w:rsidR="003A2981" w:rsidRDefault="003A2981" w:rsidP="003A2981">
      <w:pPr>
        <w:pBdr>
          <w:bottom w:val="single" w:sz="12" w:space="1" w:color="auto"/>
        </w:pBdr>
        <w:jc w:val="both"/>
        <w:rPr>
          <w:rFonts w:ascii="Arial" w:hAnsi="Arial" w:cs="Arial"/>
          <w:sz w:val="23"/>
          <w:szCs w:val="23"/>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8"/>
        <w:gridCol w:w="2154"/>
        <w:gridCol w:w="1498"/>
        <w:gridCol w:w="1470"/>
        <w:gridCol w:w="1839"/>
      </w:tblGrid>
      <w:tr w:rsidR="003A2981" w:rsidTr="001174C3">
        <w:tc>
          <w:tcPr>
            <w:tcW w:w="2184" w:type="dxa"/>
            <w:vMerge w:val="restart"/>
            <w:tcBorders>
              <w:top w:val="single" w:sz="4" w:space="0" w:color="auto"/>
              <w:left w:val="single" w:sz="4" w:space="0" w:color="auto"/>
              <w:bottom w:val="single" w:sz="4" w:space="0" w:color="auto"/>
              <w:right w:val="single" w:sz="4" w:space="0" w:color="auto"/>
            </w:tcBorders>
            <w:shd w:val="clear" w:color="auto" w:fill="D9D9D9"/>
            <w:hideMark/>
          </w:tcPr>
          <w:p w:rsidR="003A2981" w:rsidRPr="00C077BA" w:rsidRDefault="003A2981" w:rsidP="001174C3">
            <w:pPr>
              <w:jc w:val="center"/>
              <w:rPr>
                <w:rFonts w:eastAsia="Times New Roman" w:cs="Arial"/>
                <w:b/>
              </w:rPr>
            </w:pPr>
            <w:r w:rsidRPr="00C077BA">
              <w:rPr>
                <w:rFonts w:eastAsia="Times New Roman" w:cs="Arial"/>
                <w:b/>
                <w:sz w:val="20"/>
              </w:rPr>
              <w:t>MANTENIMIENTO PARQUE AUTOMOTOR REGIONAL CENTRO SUR</w:t>
            </w:r>
          </w:p>
        </w:tc>
        <w:tc>
          <w:tcPr>
            <w:tcW w:w="1822" w:type="dxa"/>
            <w:tcBorders>
              <w:top w:val="single" w:sz="4" w:space="0" w:color="auto"/>
              <w:left w:val="single" w:sz="4" w:space="0" w:color="auto"/>
              <w:bottom w:val="single" w:sz="4" w:space="0" w:color="auto"/>
              <w:right w:val="single" w:sz="4" w:space="0" w:color="auto"/>
            </w:tcBorders>
            <w:shd w:val="clear" w:color="auto" w:fill="D9D9D9"/>
            <w:hideMark/>
          </w:tcPr>
          <w:p w:rsidR="003A2981" w:rsidRPr="00C077BA" w:rsidRDefault="003A2981" w:rsidP="001174C3">
            <w:pPr>
              <w:jc w:val="center"/>
              <w:rPr>
                <w:rFonts w:eastAsia="Times New Roman" w:cs="Arial"/>
                <w:b/>
                <w:sz w:val="20"/>
              </w:rPr>
            </w:pPr>
            <w:r w:rsidRPr="00C077BA">
              <w:rPr>
                <w:rFonts w:eastAsia="Times New Roman" w:cs="Arial"/>
                <w:b/>
                <w:sz w:val="20"/>
              </w:rPr>
              <w:t>APALANCAMIENTO 2024</w:t>
            </w:r>
          </w:p>
        </w:tc>
        <w:tc>
          <w:tcPr>
            <w:tcW w:w="1631" w:type="dxa"/>
            <w:tcBorders>
              <w:top w:val="single" w:sz="4" w:space="0" w:color="auto"/>
              <w:left w:val="single" w:sz="4" w:space="0" w:color="auto"/>
              <w:bottom w:val="single" w:sz="4" w:space="0" w:color="auto"/>
              <w:right w:val="single" w:sz="4" w:space="0" w:color="auto"/>
            </w:tcBorders>
            <w:shd w:val="clear" w:color="auto" w:fill="D9D9D9"/>
            <w:hideMark/>
          </w:tcPr>
          <w:p w:rsidR="003A2981" w:rsidRPr="00C077BA" w:rsidRDefault="003A2981" w:rsidP="001174C3">
            <w:pPr>
              <w:jc w:val="center"/>
              <w:rPr>
                <w:rFonts w:eastAsia="Times New Roman" w:cs="Arial"/>
                <w:b/>
                <w:sz w:val="20"/>
              </w:rPr>
            </w:pPr>
            <w:r w:rsidRPr="00C077BA">
              <w:rPr>
                <w:rFonts w:eastAsia="Times New Roman" w:cs="Arial"/>
                <w:b/>
                <w:sz w:val="20"/>
              </w:rPr>
              <w:t>VIGENCIA 2025</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rsidR="003A2981" w:rsidRPr="00C077BA" w:rsidRDefault="003A2981" w:rsidP="001174C3">
            <w:pPr>
              <w:jc w:val="center"/>
              <w:rPr>
                <w:rFonts w:eastAsia="Times New Roman" w:cs="Arial"/>
                <w:b/>
                <w:sz w:val="20"/>
              </w:rPr>
            </w:pPr>
            <w:r w:rsidRPr="00C077BA">
              <w:rPr>
                <w:rFonts w:eastAsia="Times New Roman" w:cs="Arial"/>
                <w:b/>
                <w:sz w:val="20"/>
              </w:rPr>
              <w:t>VIGENCIA 2026</w:t>
            </w:r>
          </w:p>
        </w:tc>
        <w:tc>
          <w:tcPr>
            <w:tcW w:w="1843" w:type="dxa"/>
            <w:tcBorders>
              <w:top w:val="single" w:sz="4" w:space="0" w:color="auto"/>
              <w:left w:val="single" w:sz="4" w:space="0" w:color="auto"/>
              <w:bottom w:val="single" w:sz="4" w:space="0" w:color="auto"/>
              <w:right w:val="single" w:sz="4" w:space="0" w:color="auto"/>
            </w:tcBorders>
            <w:shd w:val="clear" w:color="auto" w:fill="D9D9D9"/>
            <w:hideMark/>
          </w:tcPr>
          <w:p w:rsidR="003A2981" w:rsidRPr="00C077BA" w:rsidRDefault="003A2981" w:rsidP="001174C3">
            <w:pPr>
              <w:jc w:val="center"/>
              <w:rPr>
                <w:rFonts w:eastAsia="Times New Roman" w:cs="Arial"/>
                <w:b/>
                <w:sz w:val="20"/>
              </w:rPr>
            </w:pPr>
            <w:r w:rsidRPr="00C077BA">
              <w:rPr>
                <w:rFonts w:eastAsia="Times New Roman" w:cs="Arial"/>
                <w:b/>
                <w:sz w:val="20"/>
              </w:rPr>
              <w:t>TOTAL</w:t>
            </w:r>
          </w:p>
        </w:tc>
      </w:tr>
      <w:tr w:rsidR="003A2981" w:rsidTr="001174C3">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3A2981" w:rsidRPr="00C077BA" w:rsidRDefault="003A2981" w:rsidP="001174C3">
            <w:pPr>
              <w:rPr>
                <w:rFonts w:eastAsia="Times New Roman" w:cs="Arial"/>
                <w:b/>
              </w:rPr>
            </w:pPr>
          </w:p>
        </w:tc>
        <w:tc>
          <w:tcPr>
            <w:tcW w:w="1822" w:type="dxa"/>
            <w:tcBorders>
              <w:top w:val="single" w:sz="4" w:space="0" w:color="auto"/>
              <w:left w:val="single" w:sz="4" w:space="0" w:color="auto"/>
              <w:bottom w:val="single" w:sz="4" w:space="0" w:color="auto"/>
              <w:right w:val="single" w:sz="4" w:space="0" w:color="auto"/>
            </w:tcBorders>
            <w:shd w:val="clear" w:color="auto" w:fill="auto"/>
            <w:vAlign w:val="center"/>
          </w:tcPr>
          <w:p w:rsidR="003A2981" w:rsidRPr="00C077BA" w:rsidRDefault="003A2981" w:rsidP="001174C3">
            <w:pPr>
              <w:jc w:val="center"/>
              <w:rPr>
                <w:rFonts w:eastAsia="Times New Roman" w:cs="Arial"/>
                <w:b/>
              </w:rPr>
            </w:pPr>
            <w:r w:rsidRPr="00C077BA">
              <w:rPr>
                <w:rFonts w:eastAsia="Times New Roman" w:cs="Arial"/>
                <w:b/>
                <w:bCs/>
                <w:color w:val="000000"/>
                <w:lang w:val="es-CO"/>
              </w:rPr>
              <w:t>$9.958.000</w:t>
            </w:r>
          </w:p>
        </w:tc>
        <w:tc>
          <w:tcPr>
            <w:tcW w:w="1631" w:type="dxa"/>
            <w:tcBorders>
              <w:top w:val="single" w:sz="4" w:space="0" w:color="auto"/>
              <w:left w:val="single" w:sz="4" w:space="0" w:color="auto"/>
              <w:bottom w:val="single" w:sz="4" w:space="0" w:color="auto"/>
              <w:right w:val="single" w:sz="4" w:space="0" w:color="auto"/>
            </w:tcBorders>
            <w:shd w:val="clear" w:color="auto" w:fill="auto"/>
            <w:vAlign w:val="center"/>
          </w:tcPr>
          <w:p w:rsidR="003A2981" w:rsidRPr="00C077BA" w:rsidRDefault="003A2981" w:rsidP="001174C3">
            <w:pPr>
              <w:jc w:val="center"/>
              <w:rPr>
                <w:rFonts w:eastAsia="Times New Roman" w:cs="Arial"/>
                <w:b/>
              </w:rPr>
            </w:pPr>
            <w:r w:rsidRPr="00C077BA">
              <w:rPr>
                <w:rFonts w:eastAsia="Times New Roman" w:cs="Arial"/>
                <w:b/>
                <w:bCs/>
                <w:color w:val="000000"/>
                <w:lang w:val="es-CO"/>
              </w:rPr>
              <w:t>$60.099.616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3A2981" w:rsidRPr="00C077BA" w:rsidRDefault="003A2981" w:rsidP="001174C3">
            <w:pPr>
              <w:jc w:val="center"/>
              <w:rPr>
                <w:rFonts w:eastAsia="Times New Roman" w:cs="Arial"/>
                <w:b/>
              </w:rPr>
            </w:pPr>
            <w:r w:rsidRPr="00C077BA">
              <w:rPr>
                <w:rFonts w:eastAsia="Times New Roman" w:cs="Arial"/>
                <w:b/>
                <w:bCs/>
                <w:color w:val="000000"/>
                <w:lang w:val="es-CO"/>
              </w:rPr>
              <w:t>$38.600.982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3A2981" w:rsidRPr="00C077BA" w:rsidRDefault="003A2981" w:rsidP="001174C3">
            <w:pPr>
              <w:jc w:val="center"/>
              <w:rPr>
                <w:rFonts w:eastAsia="Times New Roman" w:cs="Arial"/>
                <w:b/>
              </w:rPr>
            </w:pPr>
            <w:r w:rsidRPr="00C077BA">
              <w:rPr>
                <w:rFonts w:eastAsia="Times New Roman" w:cs="Arial"/>
                <w:b/>
              </w:rPr>
              <w:t>$108.658.598.00</w:t>
            </w:r>
          </w:p>
        </w:tc>
      </w:tr>
    </w:tbl>
    <w:p w:rsidR="003A2981" w:rsidRDefault="003A2981" w:rsidP="003A2981">
      <w:pPr>
        <w:pBdr>
          <w:bottom w:val="single" w:sz="12" w:space="1" w:color="auto"/>
        </w:pBdr>
        <w:jc w:val="both"/>
        <w:rPr>
          <w:rFonts w:ascii="Arial" w:hAnsi="Arial" w:cs="Arial"/>
          <w:sz w:val="23"/>
          <w:szCs w:val="23"/>
        </w:rPr>
      </w:pPr>
    </w:p>
    <w:p w:rsidR="003A2981" w:rsidRDefault="003A2981" w:rsidP="003A2981">
      <w:pPr>
        <w:pBdr>
          <w:bottom w:val="single" w:sz="12" w:space="1" w:color="auto"/>
        </w:pBdr>
        <w:jc w:val="both"/>
        <w:rPr>
          <w:rFonts w:ascii="Arial" w:hAnsi="Arial" w:cs="Arial"/>
          <w:sz w:val="23"/>
          <w:szCs w:val="23"/>
        </w:rPr>
      </w:pPr>
    </w:p>
    <w:p w:rsidR="003A2981" w:rsidRDefault="003A2981" w:rsidP="003A2981">
      <w:pPr>
        <w:pBdr>
          <w:bottom w:val="single" w:sz="12" w:space="1" w:color="auto"/>
        </w:pBdr>
        <w:jc w:val="both"/>
        <w:rPr>
          <w:rFonts w:ascii="Arial" w:hAnsi="Arial" w:cs="Arial"/>
          <w:sz w:val="23"/>
          <w:szCs w:val="23"/>
        </w:rPr>
      </w:pPr>
      <w:r>
        <w:rPr>
          <w:rFonts w:ascii="Arial" w:hAnsi="Arial" w:cs="Arial"/>
          <w:sz w:val="23"/>
          <w:szCs w:val="23"/>
        </w:rPr>
        <w:lastRenderedPageBreak/>
        <w:t>SEGUN EL GRUPO</w:t>
      </w:r>
    </w:p>
    <w:tbl>
      <w:tblPr>
        <w:tblW w:w="9088" w:type="dxa"/>
        <w:jc w:val="center"/>
        <w:tblCellMar>
          <w:left w:w="70" w:type="dxa"/>
          <w:right w:w="70" w:type="dxa"/>
        </w:tblCellMar>
        <w:tblLook w:val="04A0" w:firstRow="1" w:lastRow="0" w:firstColumn="1" w:lastColumn="0" w:noHBand="0" w:noVBand="1"/>
      </w:tblPr>
      <w:tblGrid>
        <w:gridCol w:w="858"/>
        <w:gridCol w:w="854"/>
        <w:gridCol w:w="1841"/>
        <w:gridCol w:w="1417"/>
        <w:gridCol w:w="1417"/>
        <w:gridCol w:w="1276"/>
        <w:gridCol w:w="1418"/>
        <w:gridCol w:w="7"/>
      </w:tblGrid>
      <w:tr w:rsidR="003A2981" w:rsidTr="001174C3">
        <w:trPr>
          <w:gridAfter w:val="1"/>
          <w:wAfter w:w="7" w:type="dxa"/>
          <w:trHeight w:val="480"/>
          <w:jc w:val="center"/>
        </w:trPr>
        <w:tc>
          <w:tcPr>
            <w:tcW w:w="859" w:type="dxa"/>
            <w:tcBorders>
              <w:top w:val="double" w:sz="6" w:space="0" w:color="auto"/>
              <w:left w:val="double" w:sz="6" w:space="0" w:color="auto"/>
              <w:bottom w:val="single" w:sz="8" w:space="0" w:color="auto"/>
              <w:right w:val="single" w:sz="8" w:space="0" w:color="auto"/>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GRUPOS</w:t>
            </w:r>
          </w:p>
        </w:tc>
        <w:tc>
          <w:tcPr>
            <w:tcW w:w="851" w:type="dxa"/>
            <w:tcBorders>
              <w:top w:val="double" w:sz="6" w:space="0" w:color="auto"/>
              <w:left w:val="nil"/>
              <w:bottom w:val="single" w:sz="8" w:space="0" w:color="auto"/>
              <w:right w:val="single" w:sz="8" w:space="0" w:color="auto"/>
            </w:tcBorders>
            <w:shd w:val="clear" w:color="auto" w:fill="D9D9D9"/>
            <w:vAlign w:val="center"/>
            <w:hideMark/>
          </w:tcPr>
          <w:p w:rsidR="003A2981" w:rsidRDefault="003A2981" w:rsidP="001174C3">
            <w:pPr>
              <w:jc w:val="center"/>
              <w:rPr>
                <w:rFonts w:cs="Arial"/>
                <w:b/>
                <w:bCs/>
                <w:color w:val="000000"/>
                <w:sz w:val="12"/>
                <w:szCs w:val="16"/>
                <w:lang w:val="es-CO"/>
              </w:rPr>
            </w:pPr>
            <w:r>
              <w:rPr>
                <w:rFonts w:cs="Arial"/>
                <w:b/>
                <w:bCs/>
                <w:color w:val="000000"/>
                <w:sz w:val="12"/>
                <w:szCs w:val="16"/>
                <w:lang w:val="es-CO"/>
              </w:rPr>
              <w:t>SECCIONAL</w:t>
            </w:r>
          </w:p>
        </w:tc>
        <w:tc>
          <w:tcPr>
            <w:tcW w:w="1842" w:type="dxa"/>
            <w:tcBorders>
              <w:top w:val="double" w:sz="6" w:space="0" w:color="auto"/>
              <w:left w:val="nil"/>
              <w:bottom w:val="single" w:sz="8" w:space="0" w:color="auto"/>
              <w:right w:val="single" w:sz="8" w:space="0" w:color="auto"/>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RUBRO</w:t>
            </w:r>
          </w:p>
        </w:tc>
        <w:tc>
          <w:tcPr>
            <w:tcW w:w="1418" w:type="dxa"/>
            <w:tcBorders>
              <w:top w:val="double" w:sz="6" w:space="0" w:color="auto"/>
              <w:left w:val="nil"/>
              <w:bottom w:val="single" w:sz="8" w:space="0" w:color="auto"/>
              <w:right w:val="double" w:sz="6" w:space="0" w:color="auto"/>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VR. TOTAL VIG. 2024</w:t>
            </w:r>
          </w:p>
        </w:tc>
        <w:tc>
          <w:tcPr>
            <w:tcW w:w="1417" w:type="dxa"/>
            <w:tcBorders>
              <w:top w:val="double" w:sz="6" w:space="0" w:color="auto"/>
              <w:left w:val="nil"/>
              <w:bottom w:val="single" w:sz="8" w:space="0" w:color="auto"/>
              <w:right w:val="double" w:sz="6" w:space="0" w:color="auto"/>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VR. TOTAL VIG. 2025</w:t>
            </w:r>
          </w:p>
        </w:tc>
        <w:tc>
          <w:tcPr>
            <w:tcW w:w="1276" w:type="dxa"/>
            <w:tcBorders>
              <w:top w:val="double" w:sz="6" w:space="0" w:color="auto"/>
              <w:left w:val="nil"/>
              <w:bottom w:val="single" w:sz="8" w:space="0" w:color="auto"/>
              <w:right w:val="double" w:sz="6" w:space="0" w:color="auto"/>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VR. TOTAL VIG. 2026</w:t>
            </w:r>
          </w:p>
        </w:tc>
        <w:tc>
          <w:tcPr>
            <w:tcW w:w="1418" w:type="dxa"/>
            <w:tcBorders>
              <w:top w:val="double" w:sz="6" w:space="0" w:color="auto"/>
              <w:left w:val="nil"/>
              <w:bottom w:val="single" w:sz="8" w:space="0" w:color="auto"/>
              <w:right w:val="double" w:sz="6" w:space="0" w:color="auto"/>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VALOR TOTAL DEL CONTRATO</w:t>
            </w:r>
          </w:p>
        </w:tc>
      </w:tr>
      <w:tr w:rsidR="003A2981" w:rsidTr="001174C3">
        <w:trPr>
          <w:trHeight w:val="690"/>
          <w:jc w:val="center"/>
        </w:trPr>
        <w:tc>
          <w:tcPr>
            <w:tcW w:w="859" w:type="dxa"/>
            <w:tcBorders>
              <w:top w:val="nil"/>
              <w:left w:val="double" w:sz="6" w:space="0" w:color="auto"/>
              <w:bottom w:val="single" w:sz="8" w:space="0" w:color="auto"/>
              <w:right w:val="single" w:sz="8" w:space="0" w:color="auto"/>
            </w:tcBorders>
            <w:shd w:val="clear" w:color="auto" w:fill="FFFFFF"/>
            <w:vAlign w:val="center"/>
            <w:hideMark/>
          </w:tcPr>
          <w:p w:rsidR="003A2981" w:rsidRDefault="003A2981" w:rsidP="001174C3">
            <w:pPr>
              <w:rPr>
                <w:rFonts w:cs="Arial"/>
                <w:color w:val="000000"/>
                <w:sz w:val="14"/>
                <w:szCs w:val="16"/>
                <w:lang w:val="es-CO"/>
              </w:rPr>
            </w:pPr>
            <w:r>
              <w:rPr>
                <w:rFonts w:cs="Arial"/>
                <w:color w:val="000000"/>
                <w:sz w:val="14"/>
                <w:szCs w:val="16"/>
                <w:lang w:val="es-CO"/>
              </w:rPr>
              <w:t>GRUPO No. 1</w:t>
            </w:r>
          </w:p>
        </w:tc>
        <w:tc>
          <w:tcPr>
            <w:tcW w:w="851" w:type="dxa"/>
            <w:tcBorders>
              <w:top w:val="nil"/>
              <w:left w:val="nil"/>
              <w:bottom w:val="single" w:sz="8" w:space="0" w:color="auto"/>
              <w:right w:val="single" w:sz="8" w:space="0" w:color="auto"/>
            </w:tcBorders>
            <w:shd w:val="clear" w:color="auto" w:fill="FFFFFF"/>
            <w:vAlign w:val="center"/>
            <w:hideMark/>
          </w:tcPr>
          <w:p w:rsidR="003A2981" w:rsidRDefault="003A2981" w:rsidP="001174C3">
            <w:pPr>
              <w:rPr>
                <w:rFonts w:cs="Arial"/>
                <w:color w:val="000000"/>
                <w:sz w:val="12"/>
                <w:szCs w:val="16"/>
                <w:lang w:val="es-CO"/>
              </w:rPr>
            </w:pPr>
            <w:r>
              <w:rPr>
                <w:rFonts w:cs="Arial"/>
                <w:color w:val="000000"/>
                <w:sz w:val="12"/>
                <w:szCs w:val="16"/>
              </w:rPr>
              <w:t>HUILA</w:t>
            </w:r>
          </w:p>
        </w:tc>
        <w:tc>
          <w:tcPr>
            <w:tcW w:w="1842" w:type="dxa"/>
            <w:tcBorders>
              <w:top w:val="nil"/>
              <w:left w:val="nil"/>
              <w:bottom w:val="single" w:sz="8" w:space="0" w:color="auto"/>
              <w:right w:val="single" w:sz="8" w:space="0" w:color="auto"/>
            </w:tcBorders>
            <w:shd w:val="clear" w:color="auto" w:fill="FFFFFF"/>
            <w:vAlign w:val="center"/>
            <w:hideMark/>
          </w:tcPr>
          <w:p w:rsidR="003A2981" w:rsidRDefault="003A2981" w:rsidP="001174C3">
            <w:pPr>
              <w:rPr>
                <w:rFonts w:cs="Arial"/>
                <w:color w:val="000000"/>
                <w:sz w:val="10"/>
                <w:szCs w:val="16"/>
                <w:lang w:val="es-CO"/>
              </w:rPr>
            </w:pPr>
            <w:r>
              <w:rPr>
                <w:rFonts w:cs="Arial"/>
                <w:color w:val="000000"/>
                <w:sz w:val="10"/>
                <w:szCs w:val="16"/>
              </w:rPr>
              <w:t>02-02-02-008-003-04-4 SERVICIOS DE ENSAYO Y ANÁLISIS TÉCNICOS</w:t>
            </w:r>
          </w:p>
        </w:tc>
        <w:tc>
          <w:tcPr>
            <w:tcW w:w="1418" w:type="dxa"/>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$8.408.000</w:t>
            </w:r>
          </w:p>
        </w:tc>
        <w:tc>
          <w:tcPr>
            <w:tcW w:w="1417" w:type="dxa"/>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$42.385.616</w:t>
            </w:r>
          </w:p>
        </w:tc>
        <w:tc>
          <w:tcPr>
            <w:tcW w:w="1276" w:type="dxa"/>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$23.170.982</w:t>
            </w:r>
          </w:p>
        </w:tc>
        <w:tc>
          <w:tcPr>
            <w:tcW w:w="1425" w:type="dxa"/>
            <w:gridSpan w:val="2"/>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$73.964.598</w:t>
            </w:r>
          </w:p>
        </w:tc>
      </w:tr>
      <w:tr w:rsidR="003A2981" w:rsidTr="001174C3">
        <w:trPr>
          <w:trHeight w:val="690"/>
          <w:jc w:val="center"/>
        </w:trPr>
        <w:tc>
          <w:tcPr>
            <w:tcW w:w="859" w:type="dxa"/>
            <w:tcBorders>
              <w:top w:val="nil"/>
              <w:left w:val="double" w:sz="6" w:space="0" w:color="auto"/>
              <w:bottom w:val="single" w:sz="8" w:space="0" w:color="auto"/>
              <w:right w:val="single" w:sz="8" w:space="0" w:color="auto"/>
            </w:tcBorders>
            <w:shd w:val="clear" w:color="auto" w:fill="FFFFFF"/>
            <w:vAlign w:val="center"/>
            <w:hideMark/>
          </w:tcPr>
          <w:p w:rsidR="003A2981" w:rsidRDefault="003A2981" w:rsidP="001174C3">
            <w:pPr>
              <w:rPr>
                <w:rFonts w:cs="Arial"/>
                <w:color w:val="000000"/>
                <w:sz w:val="14"/>
                <w:szCs w:val="16"/>
                <w:lang w:val="es-CO"/>
              </w:rPr>
            </w:pPr>
            <w:r>
              <w:rPr>
                <w:rFonts w:cs="Arial"/>
                <w:color w:val="000000"/>
                <w:sz w:val="14"/>
                <w:szCs w:val="16"/>
                <w:lang w:val="es-CO"/>
              </w:rPr>
              <w:t>GRUPO No. 2</w:t>
            </w:r>
          </w:p>
        </w:tc>
        <w:tc>
          <w:tcPr>
            <w:tcW w:w="851" w:type="dxa"/>
            <w:tcBorders>
              <w:top w:val="nil"/>
              <w:left w:val="nil"/>
              <w:bottom w:val="single" w:sz="8" w:space="0" w:color="auto"/>
              <w:right w:val="single" w:sz="8" w:space="0" w:color="auto"/>
            </w:tcBorders>
            <w:shd w:val="clear" w:color="auto" w:fill="FFFFFF"/>
            <w:vAlign w:val="center"/>
            <w:hideMark/>
          </w:tcPr>
          <w:p w:rsidR="003A2981" w:rsidRDefault="003A2981" w:rsidP="001174C3">
            <w:pPr>
              <w:rPr>
                <w:rFonts w:cs="Arial"/>
                <w:color w:val="000000"/>
                <w:sz w:val="12"/>
                <w:szCs w:val="16"/>
                <w:lang w:val="es-CO"/>
              </w:rPr>
            </w:pPr>
            <w:r>
              <w:rPr>
                <w:rFonts w:cs="Arial"/>
                <w:color w:val="000000"/>
                <w:sz w:val="12"/>
                <w:szCs w:val="16"/>
              </w:rPr>
              <w:t>CAQUETÁ</w:t>
            </w:r>
          </w:p>
        </w:tc>
        <w:tc>
          <w:tcPr>
            <w:tcW w:w="1842" w:type="dxa"/>
            <w:tcBorders>
              <w:top w:val="nil"/>
              <w:left w:val="nil"/>
              <w:bottom w:val="single" w:sz="8" w:space="0" w:color="auto"/>
              <w:right w:val="single" w:sz="8" w:space="0" w:color="auto"/>
            </w:tcBorders>
            <w:shd w:val="clear" w:color="auto" w:fill="FFFFFF"/>
            <w:vAlign w:val="center"/>
            <w:hideMark/>
          </w:tcPr>
          <w:p w:rsidR="003A2981" w:rsidRDefault="003A2981" w:rsidP="001174C3">
            <w:pPr>
              <w:rPr>
                <w:rFonts w:cs="Arial"/>
                <w:color w:val="000000"/>
                <w:sz w:val="10"/>
                <w:szCs w:val="16"/>
                <w:lang w:val="es-CO"/>
              </w:rPr>
            </w:pPr>
            <w:r>
              <w:rPr>
                <w:rFonts w:cs="Arial"/>
                <w:color w:val="000000"/>
                <w:sz w:val="10"/>
                <w:szCs w:val="16"/>
              </w:rPr>
              <w:t>02-02-02-008-003-04-4 SERVICIOS DE ENSAYO Y ANÁLISIS TÉCNICOS</w:t>
            </w:r>
          </w:p>
        </w:tc>
        <w:tc>
          <w:tcPr>
            <w:tcW w:w="1418" w:type="dxa"/>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$1.550.000</w:t>
            </w:r>
          </w:p>
        </w:tc>
        <w:tc>
          <w:tcPr>
            <w:tcW w:w="1417" w:type="dxa"/>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$17.714.000</w:t>
            </w:r>
          </w:p>
        </w:tc>
        <w:tc>
          <w:tcPr>
            <w:tcW w:w="1276" w:type="dxa"/>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$15.430.000</w:t>
            </w:r>
          </w:p>
        </w:tc>
        <w:tc>
          <w:tcPr>
            <w:tcW w:w="1425" w:type="dxa"/>
            <w:gridSpan w:val="2"/>
            <w:tcBorders>
              <w:top w:val="nil"/>
              <w:left w:val="nil"/>
              <w:bottom w:val="single" w:sz="8" w:space="0" w:color="auto"/>
              <w:right w:val="double" w:sz="6" w:space="0" w:color="auto"/>
            </w:tcBorders>
            <w:shd w:val="clear" w:color="auto" w:fill="FFFFFF"/>
            <w:vAlign w:val="center"/>
            <w:hideMark/>
          </w:tcPr>
          <w:p w:rsidR="003A2981" w:rsidRDefault="003A2981" w:rsidP="001174C3">
            <w:pPr>
              <w:jc w:val="right"/>
              <w:rPr>
                <w:rFonts w:cs="Arial"/>
                <w:color w:val="000000"/>
                <w:sz w:val="14"/>
                <w:szCs w:val="18"/>
                <w:lang w:val="es-CO"/>
              </w:rPr>
            </w:pPr>
            <w:r>
              <w:rPr>
                <w:rFonts w:cs="Arial"/>
                <w:color w:val="000000"/>
                <w:sz w:val="14"/>
                <w:szCs w:val="18"/>
                <w:lang w:val="es-CO"/>
              </w:rPr>
              <w:t>$34.694.000</w:t>
            </w:r>
          </w:p>
        </w:tc>
      </w:tr>
      <w:tr w:rsidR="003A2981" w:rsidTr="001174C3">
        <w:trPr>
          <w:trHeight w:val="450"/>
          <w:jc w:val="center"/>
        </w:trPr>
        <w:tc>
          <w:tcPr>
            <w:tcW w:w="3552" w:type="dxa"/>
            <w:gridSpan w:val="3"/>
            <w:tcBorders>
              <w:top w:val="single" w:sz="8" w:space="0" w:color="auto"/>
              <w:left w:val="double" w:sz="6" w:space="0" w:color="auto"/>
              <w:bottom w:val="single" w:sz="8" w:space="0" w:color="auto"/>
              <w:right w:val="single" w:sz="8" w:space="0" w:color="000000"/>
            </w:tcBorders>
            <w:shd w:val="clear" w:color="auto" w:fill="D9D9D9"/>
            <w:vAlign w:val="center"/>
            <w:hideMark/>
          </w:tcPr>
          <w:p w:rsidR="003A2981" w:rsidRDefault="003A2981" w:rsidP="001174C3">
            <w:pPr>
              <w:jc w:val="center"/>
              <w:rPr>
                <w:rFonts w:cs="Arial"/>
                <w:b/>
                <w:bCs/>
                <w:color w:val="000000"/>
                <w:sz w:val="14"/>
                <w:szCs w:val="16"/>
                <w:lang w:val="es-CO"/>
              </w:rPr>
            </w:pPr>
            <w:r>
              <w:rPr>
                <w:rFonts w:cs="Arial"/>
                <w:b/>
                <w:bCs/>
                <w:color w:val="000000"/>
                <w:sz w:val="14"/>
                <w:szCs w:val="16"/>
                <w:lang w:val="es-CO"/>
              </w:rPr>
              <w:t>TOTAL PRESUPUESTO ESTIMADO...................</w:t>
            </w:r>
          </w:p>
        </w:tc>
        <w:tc>
          <w:tcPr>
            <w:tcW w:w="1418" w:type="dxa"/>
            <w:tcBorders>
              <w:top w:val="nil"/>
              <w:left w:val="nil"/>
              <w:bottom w:val="single" w:sz="8" w:space="0" w:color="auto"/>
              <w:right w:val="single" w:sz="8" w:space="0" w:color="auto"/>
            </w:tcBorders>
            <w:shd w:val="clear" w:color="auto" w:fill="D9D9D9"/>
            <w:vAlign w:val="center"/>
            <w:hideMark/>
          </w:tcPr>
          <w:p w:rsidR="003A2981" w:rsidRPr="00971E76" w:rsidRDefault="003A2981" w:rsidP="001174C3">
            <w:pPr>
              <w:jc w:val="right"/>
              <w:rPr>
                <w:rFonts w:cs="Arial"/>
                <w:b/>
                <w:bCs/>
                <w:color w:val="000000"/>
                <w:sz w:val="16"/>
                <w:szCs w:val="16"/>
                <w:lang w:val="es-CO"/>
              </w:rPr>
            </w:pPr>
            <w:r w:rsidRPr="00971E76">
              <w:rPr>
                <w:rFonts w:cs="Arial"/>
                <w:b/>
                <w:bCs/>
                <w:color w:val="000000"/>
                <w:sz w:val="16"/>
                <w:szCs w:val="16"/>
                <w:lang w:val="es-CO"/>
              </w:rPr>
              <w:t>$9.958.000</w:t>
            </w:r>
          </w:p>
        </w:tc>
        <w:tc>
          <w:tcPr>
            <w:tcW w:w="1417" w:type="dxa"/>
            <w:tcBorders>
              <w:top w:val="nil"/>
              <w:left w:val="nil"/>
              <w:bottom w:val="single" w:sz="8" w:space="0" w:color="auto"/>
              <w:right w:val="single" w:sz="8" w:space="0" w:color="auto"/>
            </w:tcBorders>
            <w:shd w:val="clear" w:color="auto" w:fill="D9D9D9"/>
            <w:vAlign w:val="center"/>
            <w:hideMark/>
          </w:tcPr>
          <w:p w:rsidR="003A2981" w:rsidRPr="00971E76" w:rsidRDefault="003A2981" w:rsidP="001174C3">
            <w:pPr>
              <w:jc w:val="right"/>
              <w:rPr>
                <w:rFonts w:cs="Arial"/>
                <w:b/>
                <w:bCs/>
                <w:color w:val="000000"/>
                <w:sz w:val="16"/>
                <w:szCs w:val="16"/>
                <w:lang w:val="es-CO"/>
              </w:rPr>
            </w:pPr>
            <w:r w:rsidRPr="00971E76">
              <w:rPr>
                <w:rFonts w:cs="Arial"/>
                <w:b/>
                <w:bCs/>
                <w:color w:val="000000"/>
                <w:sz w:val="16"/>
                <w:szCs w:val="16"/>
                <w:lang w:val="es-CO"/>
              </w:rPr>
              <w:t>$60.099.616</w:t>
            </w:r>
          </w:p>
        </w:tc>
        <w:tc>
          <w:tcPr>
            <w:tcW w:w="1276" w:type="dxa"/>
            <w:tcBorders>
              <w:top w:val="nil"/>
              <w:left w:val="nil"/>
              <w:bottom w:val="single" w:sz="8" w:space="0" w:color="auto"/>
              <w:right w:val="single" w:sz="8" w:space="0" w:color="auto"/>
            </w:tcBorders>
            <w:shd w:val="clear" w:color="auto" w:fill="D9D9D9"/>
            <w:vAlign w:val="center"/>
            <w:hideMark/>
          </w:tcPr>
          <w:p w:rsidR="003A2981" w:rsidRPr="00971E76" w:rsidRDefault="003A2981" w:rsidP="001174C3">
            <w:pPr>
              <w:jc w:val="right"/>
              <w:rPr>
                <w:rFonts w:cs="Arial"/>
                <w:b/>
                <w:bCs/>
                <w:color w:val="000000"/>
                <w:sz w:val="16"/>
                <w:szCs w:val="16"/>
                <w:lang w:val="es-CO"/>
              </w:rPr>
            </w:pPr>
            <w:r w:rsidRPr="00971E76">
              <w:rPr>
                <w:rFonts w:cs="Arial"/>
                <w:b/>
                <w:bCs/>
                <w:color w:val="000000"/>
                <w:sz w:val="16"/>
                <w:szCs w:val="16"/>
                <w:lang w:val="es-CO"/>
              </w:rPr>
              <w:t>$38.600.982</w:t>
            </w:r>
          </w:p>
        </w:tc>
        <w:tc>
          <w:tcPr>
            <w:tcW w:w="1425" w:type="dxa"/>
            <w:gridSpan w:val="2"/>
            <w:tcBorders>
              <w:top w:val="nil"/>
              <w:left w:val="nil"/>
              <w:bottom w:val="single" w:sz="8" w:space="0" w:color="auto"/>
              <w:right w:val="single" w:sz="8" w:space="0" w:color="auto"/>
            </w:tcBorders>
            <w:shd w:val="clear" w:color="auto" w:fill="D9D9D9"/>
            <w:vAlign w:val="center"/>
            <w:hideMark/>
          </w:tcPr>
          <w:p w:rsidR="003A2981" w:rsidRPr="00971E76" w:rsidRDefault="003A2981" w:rsidP="001174C3">
            <w:pPr>
              <w:jc w:val="right"/>
              <w:rPr>
                <w:rFonts w:cs="Arial"/>
                <w:b/>
                <w:bCs/>
                <w:color w:val="000000"/>
                <w:sz w:val="16"/>
                <w:szCs w:val="16"/>
                <w:lang w:val="es-CO"/>
              </w:rPr>
            </w:pPr>
            <w:r w:rsidRPr="00971E76">
              <w:rPr>
                <w:rFonts w:cs="Arial"/>
                <w:b/>
                <w:sz w:val="16"/>
                <w:szCs w:val="16"/>
              </w:rPr>
              <w:t>$108.658.598.00</w:t>
            </w:r>
          </w:p>
        </w:tc>
      </w:tr>
    </w:tbl>
    <w:p w:rsidR="003A2981" w:rsidRDefault="003A2981" w:rsidP="003A2981">
      <w:pPr>
        <w:jc w:val="both"/>
        <w:rPr>
          <w:rFonts w:ascii="Arial" w:hAnsi="Arial" w:cs="Arial"/>
        </w:rPr>
      </w:pPr>
    </w:p>
    <w:p w:rsidR="003A2981" w:rsidRPr="00D26AB5" w:rsidRDefault="003A2981" w:rsidP="003A2981">
      <w:pPr>
        <w:jc w:val="both"/>
        <w:rPr>
          <w:rFonts w:ascii="Arial" w:hAnsi="Arial" w:cs="Arial"/>
          <w:bCs/>
        </w:rPr>
      </w:pPr>
      <w:proofErr w:type="spellStart"/>
      <w:r w:rsidRPr="00E616C3">
        <w:rPr>
          <w:rFonts w:ascii="Arial" w:hAnsi="Arial" w:cs="Arial"/>
        </w:rPr>
        <w:t>Rubro</w:t>
      </w:r>
      <w:proofErr w:type="spellEnd"/>
      <w:r w:rsidRPr="00E616C3">
        <w:rPr>
          <w:rFonts w:ascii="Arial" w:hAnsi="Arial" w:cs="Arial"/>
        </w:rPr>
        <w:t xml:space="preserve"> </w:t>
      </w:r>
      <w:proofErr w:type="spellStart"/>
      <w:proofErr w:type="gramStart"/>
      <w:r w:rsidRPr="00E616C3">
        <w:rPr>
          <w:rFonts w:ascii="Arial" w:hAnsi="Arial" w:cs="Arial"/>
        </w:rPr>
        <w:t>presupuestal</w:t>
      </w:r>
      <w:proofErr w:type="spellEnd"/>
      <w:r w:rsidRPr="00E616C3">
        <w:rPr>
          <w:rFonts w:ascii="Arial" w:hAnsi="Arial" w:cs="Arial"/>
        </w:rPr>
        <w:t xml:space="preserve">  02</w:t>
      </w:r>
      <w:proofErr w:type="gramEnd"/>
      <w:r w:rsidRPr="00E616C3">
        <w:rPr>
          <w:rFonts w:ascii="Arial" w:hAnsi="Arial" w:cs="Arial"/>
        </w:rPr>
        <w:t xml:space="preserve">-02-02-008-003-04-4 - SERVICIOS DE ENSAYO Y ANÁLISIS TÉCNICOS </w:t>
      </w:r>
      <w:proofErr w:type="spellStart"/>
      <w:r w:rsidRPr="00E616C3">
        <w:rPr>
          <w:rFonts w:ascii="Arial" w:hAnsi="Arial" w:cs="Arial"/>
        </w:rPr>
        <w:t>recurso</w:t>
      </w:r>
      <w:proofErr w:type="spellEnd"/>
      <w:r w:rsidRPr="00E616C3">
        <w:rPr>
          <w:rFonts w:ascii="Arial" w:hAnsi="Arial" w:cs="Arial"/>
        </w:rPr>
        <w:t xml:space="preserve"> 10</w:t>
      </w:r>
      <w:r>
        <w:rPr>
          <w:rFonts w:ascii="Arial" w:hAnsi="Arial" w:cs="Arial"/>
        </w:rPr>
        <w:t xml:space="preserve">; </w:t>
      </w:r>
      <w:r>
        <w:rPr>
          <w:rFonts w:ascii="Arial" w:hAnsi="Arial" w:cs="Arial"/>
          <w:bCs/>
        </w:rPr>
        <w:t xml:space="preserve">El </w:t>
      </w:r>
      <w:proofErr w:type="spellStart"/>
      <w:r>
        <w:rPr>
          <w:rFonts w:ascii="Arial" w:hAnsi="Arial" w:cs="Arial"/>
          <w:bCs/>
        </w:rPr>
        <w:t>cual</w:t>
      </w:r>
      <w:proofErr w:type="spellEnd"/>
      <w:r>
        <w:rPr>
          <w:rFonts w:ascii="Arial" w:hAnsi="Arial" w:cs="Arial"/>
          <w:bCs/>
        </w:rPr>
        <w:t xml:space="preserve"> </w:t>
      </w:r>
      <w:proofErr w:type="spellStart"/>
      <w:r>
        <w:rPr>
          <w:rFonts w:ascii="Arial" w:hAnsi="Arial" w:cs="Arial"/>
          <w:bCs/>
        </w:rPr>
        <w:t>afecta</w:t>
      </w:r>
      <w:proofErr w:type="spellEnd"/>
      <w:r>
        <w:rPr>
          <w:rFonts w:ascii="Arial" w:hAnsi="Arial" w:cs="Arial"/>
          <w:bCs/>
        </w:rPr>
        <w:t xml:space="preserve"> </w:t>
      </w:r>
      <w:proofErr w:type="spellStart"/>
      <w:r>
        <w:rPr>
          <w:rFonts w:ascii="Arial" w:hAnsi="Arial" w:cs="Arial"/>
          <w:bCs/>
        </w:rPr>
        <w:t>recursos</w:t>
      </w:r>
      <w:proofErr w:type="spellEnd"/>
      <w:r>
        <w:rPr>
          <w:rFonts w:ascii="Arial" w:hAnsi="Arial" w:cs="Arial"/>
          <w:bCs/>
        </w:rPr>
        <w:t xml:space="preserve"> de </w:t>
      </w:r>
      <w:proofErr w:type="spellStart"/>
      <w:r>
        <w:rPr>
          <w:rFonts w:ascii="Arial" w:hAnsi="Arial" w:cs="Arial"/>
          <w:bCs/>
        </w:rPr>
        <w:t>funcionamiento</w:t>
      </w:r>
      <w:proofErr w:type="spellEnd"/>
      <w:r>
        <w:rPr>
          <w:rFonts w:ascii="Arial" w:hAnsi="Arial" w:cs="Arial"/>
          <w:bCs/>
        </w:rPr>
        <w:t xml:space="preserve">. </w:t>
      </w:r>
    </w:p>
    <w:p w:rsidR="003A2981" w:rsidRDefault="003A2981" w:rsidP="003D4901">
      <w:pPr>
        <w:widowControl/>
        <w:suppressAutoHyphens w:val="0"/>
        <w:spacing w:after="160" w:line="251" w:lineRule="auto"/>
        <w:jc w:val="both"/>
        <w:textAlignment w:val="auto"/>
        <w:rPr>
          <w:rFonts w:ascii="Arial" w:eastAsia="Batang" w:hAnsi="Arial" w:cs="Arial"/>
          <w:b/>
          <w:kern w:val="0"/>
          <w:u w:val="single"/>
          <w:lang w:val="es-CO" w:eastAsia="en-US"/>
        </w:rPr>
      </w:pPr>
    </w:p>
    <w:p w:rsidR="003A2981" w:rsidRDefault="009C072E" w:rsidP="003A2981">
      <w:pPr>
        <w:autoSpaceDE w:val="0"/>
        <w:adjustRightInd w:val="0"/>
        <w:ind w:left="360" w:right="191"/>
        <w:jc w:val="both"/>
        <w:rPr>
          <w:rFonts w:ascii="Arial" w:hAnsi="Arial" w:cs="Arial"/>
          <w:lang w:val="es-CO"/>
        </w:rPr>
      </w:pPr>
      <w:r>
        <w:rPr>
          <w:rFonts w:ascii="Arial" w:eastAsia="Batang" w:hAnsi="Arial" w:cs="Arial"/>
          <w:b/>
          <w:kern w:val="0"/>
          <w:u w:val="single"/>
          <w:lang w:val="es-CO" w:eastAsia="en-US"/>
        </w:rPr>
        <w:t>3.FORMA DE PAGO</w:t>
      </w:r>
      <w:bookmarkStart w:id="0" w:name="_Hlk83286139"/>
      <w:r>
        <w:rPr>
          <w:rFonts w:ascii="Arial" w:eastAsia="Batang" w:hAnsi="Arial" w:cs="Arial"/>
          <w:kern w:val="0"/>
          <w:u w:val="single"/>
          <w:lang w:val="es-CO" w:eastAsia="en-US"/>
        </w:rPr>
        <w:t xml:space="preserve">: </w:t>
      </w:r>
      <w:bookmarkEnd w:id="0"/>
      <w:r w:rsidR="003A2981" w:rsidRPr="00820E83">
        <w:rPr>
          <w:rFonts w:ascii="Arial" w:hAnsi="Arial" w:cs="Arial"/>
          <w:lang w:val="es-CO"/>
        </w:rPr>
        <w:t xml:space="preserve">La FISCALÍA GENERAL DE LA NACIÓN pagará al contratista el valor del contrato, en pagos parciales dependiendo los servicios prestados durante el periodo reportado dentro de los treinta (30) días calendario siguientes a la fecha de entrega y recibo a satisfacción de las actividades objeto del contrato, previo cumplimiento y presentación de los siguientes requisitos: </w:t>
      </w:r>
    </w:p>
    <w:p w:rsidR="003A2981" w:rsidRDefault="003A2981" w:rsidP="003A2981">
      <w:pPr>
        <w:autoSpaceDE w:val="0"/>
        <w:adjustRightInd w:val="0"/>
        <w:ind w:left="360" w:right="191"/>
        <w:jc w:val="both"/>
        <w:rPr>
          <w:rFonts w:ascii="Arial" w:hAnsi="Arial" w:cs="Arial"/>
          <w:lang w:val="es-CO"/>
        </w:rPr>
      </w:pPr>
    </w:p>
    <w:p w:rsidR="003A2981" w:rsidRPr="00820E83" w:rsidRDefault="003A2981" w:rsidP="003A2981">
      <w:pPr>
        <w:widowControl/>
        <w:numPr>
          <w:ilvl w:val="0"/>
          <w:numId w:val="10"/>
        </w:numPr>
        <w:suppressAutoHyphens w:val="0"/>
        <w:autoSpaceDE w:val="0"/>
        <w:adjustRightInd w:val="0"/>
        <w:ind w:right="191"/>
        <w:jc w:val="both"/>
        <w:textAlignment w:val="auto"/>
        <w:rPr>
          <w:rFonts w:ascii="Arial" w:hAnsi="Arial" w:cs="Arial"/>
          <w:lang w:val="es-CO"/>
        </w:rPr>
      </w:pPr>
      <w:r w:rsidRPr="00820E83">
        <w:rPr>
          <w:rFonts w:ascii="Arial" w:hAnsi="Arial" w:cs="Arial"/>
          <w:lang w:val="es-CO"/>
        </w:rPr>
        <w:t xml:space="preserve">Factura o cuenta de cobro (las facturas deben contener los requisitos establecidos en el estatuto tributario y demás normas que lo modifiquen, adicionen o aclaren). </w:t>
      </w:r>
    </w:p>
    <w:p w:rsidR="003A2981" w:rsidRPr="00820E83" w:rsidRDefault="003A2981" w:rsidP="003A2981">
      <w:pPr>
        <w:widowControl/>
        <w:numPr>
          <w:ilvl w:val="0"/>
          <w:numId w:val="10"/>
        </w:numPr>
        <w:suppressAutoHyphens w:val="0"/>
        <w:autoSpaceDE w:val="0"/>
        <w:adjustRightInd w:val="0"/>
        <w:ind w:right="191"/>
        <w:jc w:val="both"/>
        <w:textAlignment w:val="auto"/>
        <w:rPr>
          <w:rFonts w:ascii="Arial" w:hAnsi="Arial" w:cs="Arial"/>
          <w:lang w:val="es-CO"/>
        </w:rPr>
      </w:pPr>
      <w:r w:rsidRPr="00820E83">
        <w:rPr>
          <w:rFonts w:ascii="Arial" w:hAnsi="Arial" w:cs="Arial"/>
          <w:lang w:val="es-CO"/>
        </w:rPr>
        <w:t xml:space="preserve">Recibo a satisfacción Certificación de aportes parafiscales (ICBF, SENA, Caja de Compensación Familiar) y de aportes patronales (Pago de aportes en pensión, salud y al Sistema de Seguridad Social y Riesgos Laborales). </w:t>
      </w:r>
    </w:p>
    <w:p w:rsidR="003A2981" w:rsidRPr="00820E83" w:rsidRDefault="003A2981" w:rsidP="003A2981">
      <w:pPr>
        <w:widowControl/>
        <w:numPr>
          <w:ilvl w:val="0"/>
          <w:numId w:val="10"/>
        </w:numPr>
        <w:suppressAutoHyphens w:val="0"/>
        <w:autoSpaceDE w:val="0"/>
        <w:adjustRightInd w:val="0"/>
        <w:ind w:right="191"/>
        <w:jc w:val="both"/>
        <w:textAlignment w:val="auto"/>
        <w:rPr>
          <w:rFonts w:ascii="Arial" w:hAnsi="Arial" w:cs="Arial"/>
          <w:lang w:val="es-CO"/>
        </w:rPr>
      </w:pPr>
      <w:r w:rsidRPr="00820E83">
        <w:rPr>
          <w:rFonts w:ascii="Arial" w:hAnsi="Arial" w:cs="Arial"/>
          <w:lang w:val="es-CO"/>
        </w:rPr>
        <w:t>Planilla de pago de los aportes parafiscales del mes al que corresponda la facturación.</w:t>
      </w:r>
    </w:p>
    <w:p w:rsidR="003A2981" w:rsidRPr="00820E83" w:rsidRDefault="003A2981" w:rsidP="003A2981">
      <w:pPr>
        <w:widowControl/>
        <w:numPr>
          <w:ilvl w:val="0"/>
          <w:numId w:val="10"/>
        </w:numPr>
        <w:suppressAutoHyphens w:val="0"/>
        <w:autoSpaceDE w:val="0"/>
        <w:adjustRightInd w:val="0"/>
        <w:ind w:right="191"/>
        <w:jc w:val="both"/>
        <w:textAlignment w:val="auto"/>
        <w:rPr>
          <w:rFonts w:ascii="Arial" w:hAnsi="Arial" w:cs="Arial"/>
          <w:lang w:val="es-CO"/>
        </w:rPr>
      </w:pPr>
      <w:r w:rsidRPr="00820E83">
        <w:rPr>
          <w:rFonts w:ascii="Arial" w:hAnsi="Arial" w:cs="Arial"/>
          <w:lang w:val="es-CO"/>
        </w:rPr>
        <w:t xml:space="preserve">Oficio de autorización del contratista informando el número de cuenta, tipo de cuenta y entidad bancaria donde se debe realizar el pago. Certificación bancaria donde se acredite la titularidad de la cuenta que se autoriza para el pago. </w:t>
      </w:r>
    </w:p>
    <w:p w:rsidR="003A2981" w:rsidRDefault="003A2981" w:rsidP="003A2981">
      <w:pPr>
        <w:widowControl/>
        <w:numPr>
          <w:ilvl w:val="0"/>
          <w:numId w:val="10"/>
        </w:numPr>
        <w:suppressAutoHyphens w:val="0"/>
        <w:autoSpaceDE w:val="0"/>
        <w:adjustRightInd w:val="0"/>
        <w:ind w:right="191"/>
        <w:jc w:val="both"/>
        <w:textAlignment w:val="auto"/>
        <w:rPr>
          <w:rFonts w:ascii="Arial" w:hAnsi="Arial" w:cs="Arial"/>
          <w:lang w:val="es-CO"/>
        </w:rPr>
      </w:pPr>
      <w:r w:rsidRPr="00820E83">
        <w:rPr>
          <w:rFonts w:ascii="Arial" w:hAnsi="Arial" w:cs="Arial"/>
          <w:lang w:val="es-CO"/>
        </w:rPr>
        <w:t xml:space="preserve">Copia del RUT.   </w:t>
      </w:r>
    </w:p>
    <w:p w:rsidR="003A2981" w:rsidRDefault="003A2981" w:rsidP="003A2981">
      <w:pPr>
        <w:autoSpaceDE w:val="0"/>
        <w:adjustRightInd w:val="0"/>
        <w:ind w:left="360" w:right="191"/>
        <w:jc w:val="both"/>
        <w:rPr>
          <w:rFonts w:ascii="Arial" w:hAnsi="Arial" w:cs="Arial"/>
          <w:lang w:val="es-CO"/>
        </w:rPr>
      </w:pPr>
    </w:p>
    <w:p w:rsidR="003A2981" w:rsidRPr="00820E83" w:rsidRDefault="003A2981" w:rsidP="003A2981">
      <w:pPr>
        <w:autoSpaceDE w:val="0"/>
        <w:adjustRightInd w:val="0"/>
        <w:ind w:left="360" w:right="191"/>
        <w:jc w:val="both"/>
        <w:rPr>
          <w:rFonts w:ascii="Arial" w:hAnsi="Arial" w:cs="Arial"/>
          <w:lang w:val="es-CO"/>
        </w:rPr>
      </w:pPr>
      <w:r w:rsidRPr="00820E83">
        <w:rPr>
          <w:rFonts w:ascii="Arial" w:hAnsi="Arial" w:cs="Arial"/>
          <w:lang w:val="es-CO"/>
        </w:rPr>
        <w:t>La Fiscalía General de la Nación al momento del pago efectuará las retenciones en la fuente, IVA, retenciones de ICA. Así mismo para aquellos contratos con destino a la Seccional Caquetá deben realizar el pago de  la contribución de  Estampilla Pro Universidad del Amazonas equivalente al 3% sobre el valor del contrato y sus adiciones previo a la suscripción del acta de inicio.</w:t>
      </w:r>
    </w:p>
    <w:p w:rsidR="003A2981" w:rsidRDefault="003A2981" w:rsidP="003A2981">
      <w:pPr>
        <w:pStyle w:val="EstiloTtulo111ptoSinNegritaNegroAntes0pto"/>
        <w:ind w:left="360" w:right="191"/>
        <w:jc w:val="both"/>
        <w:rPr>
          <w:rFonts w:ascii="Arial" w:hAnsi="Arial" w:cs="Arial"/>
          <w:b w:val="0"/>
          <w:sz w:val="24"/>
          <w:szCs w:val="24"/>
        </w:rPr>
      </w:pP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sz w:val="24"/>
          <w:szCs w:val="24"/>
        </w:rPr>
        <w:t>Nota 1</w:t>
      </w:r>
      <w:r w:rsidRPr="0047569F">
        <w:rPr>
          <w:rFonts w:ascii="Arial" w:hAnsi="Arial" w:cs="Arial"/>
          <w:b w:val="0"/>
          <w:sz w:val="24"/>
          <w:szCs w:val="24"/>
        </w:rPr>
        <w:t xml:space="preserve">: Los pagos a que se obliga la FISCALÍA GENERAL DE LA NACIÓN, en virtud del contrato que se celebre, se sujetarán a la situación de recursos del Programa Anual </w:t>
      </w:r>
      <w:proofErr w:type="spellStart"/>
      <w:r w:rsidRPr="0047569F">
        <w:rPr>
          <w:rFonts w:ascii="Arial" w:hAnsi="Arial" w:cs="Arial"/>
          <w:b w:val="0"/>
          <w:sz w:val="24"/>
          <w:szCs w:val="24"/>
        </w:rPr>
        <w:t>Mensualizado</w:t>
      </w:r>
      <w:proofErr w:type="spellEnd"/>
      <w:r w:rsidRPr="0047569F">
        <w:rPr>
          <w:rFonts w:ascii="Arial" w:hAnsi="Arial" w:cs="Arial"/>
          <w:b w:val="0"/>
          <w:sz w:val="24"/>
          <w:szCs w:val="24"/>
        </w:rPr>
        <w:t xml:space="preserve"> de Caja – PAC, por parte de la DIRECCIÓN GENERAL DE CRÉDITO PÚBLICO Y DEL TESORO NACIONAL y a la FISCALÍA GENERAL DE LA NACIÓN,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bajo los términos señalados  en la Ley 2024 de julio 23 de 2020. </w:t>
      </w:r>
    </w:p>
    <w:p w:rsidR="003A2981" w:rsidRDefault="003A2981" w:rsidP="003A2981">
      <w:pPr>
        <w:pStyle w:val="EstiloTtulo111ptoSinNegritaNegroAntes0pto"/>
        <w:ind w:left="360" w:right="191"/>
        <w:jc w:val="both"/>
        <w:rPr>
          <w:rFonts w:ascii="Arial" w:hAnsi="Arial" w:cs="Arial"/>
          <w:sz w:val="24"/>
          <w:szCs w:val="24"/>
        </w:rPr>
      </w:pP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sz w:val="24"/>
          <w:szCs w:val="24"/>
        </w:rPr>
        <w:t>Nota 2</w:t>
      </w:r>
      <w:r w:rsidRPr="0047569F">
        <w:rPr>
          <w:rFonts w:ascii="Arial" w:hAnsi="Arial" w:cs="Arial"/>
          <w:b w:val="0"/>
          <w:sz w:val="24"/>
          <w:szCs w:val="24"/>
        </w:rPr>
        <w:t xml:space="preserve">: 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rsidR="003A2981" w:rsidRDefault="003A2981" w:rsidP="003A2981">
      <w:pPr>
        <w:pStyle w:val="EstiloTtulo111ptoSinNegritaNegroAntes0pto"/>
        <w:ind w:left="360" w:right="191"/>
        <w:jc w:val="both"/>
        <w:rPr>
          <w:rFonts w:ascii="Arial" w:hAnsi="Arial" w:cs="Arial"/>
          <w:b w:val="0"/>
          <w:sz w:val="24"/>
          <w:szCs w:val="24"/>
        </w:rPr>
      </w:pP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sz w:val="24"/>
          <w:szCs w:val="24"/>
        </w:rPr>
        <w:t>Nota 3</w:t>
      </w:r>
      <w:r w:rsidRPr="0047569F">
        <w:rPr>
          <w:rFonts w:ascii="Arial" w:hAnsi="Arial" w:cs="Arial"/>
          <w:b w:val="0"/>
          <w:sz w:val="24"/>
          <w:szCs w:val="24"/>
        </w:rPr>
        <w:t>: La cancelación del valor del contrato, por parte de la   FISCALÍA GENERAL DE LA NACIÓN, al CONTRATISTA, se hará mediante el Sistema Automático de Pagos, realizando consignaciones en la cuenta que posea el CONTRATISTA en una entidad financiera, de acuerdo con la información suministrada por el mismo, en el momento de suscripción del presente documento.</w:t>
      </w:r>
    </w:p>
    <w:p w:rsidR="003A2981" w:rsidRDefault="003A2981" w:rsidP="003A2981">
      <w:pPr>
        <w:pStyle w:val="EstiloTtulo111ptoSinNegritaNegroAntes0pto"/>
        <w:ind w:left="360" w:right="191"/>
        <w:jc w:val="both"/>
        <w:rPr>
          <w:rFonts w:ascii="Arial" w:hAnsi="Arial" w:cs="Arial"/>
          <w:b w:val="0"/>
          <w:sz w:val="24"/>
          <w:szCs w:val="24"/>
        </w:rPr>
      </w:pPr>
    </w:p>
    <w:p w:rsidR="003A2981"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sz w:val="24"/>
          <w:szCs w:val="24"/>
        </w:rPr>
        <w:t>Nota 4</w:t>
      </w:r>
      <w:r w:rsidRPr="0047569F">
        <w:rPr>
          <w:rFonts w:ascii="Arial" w:hAnsi="Arial" w:cs="Arial"/>
          <w:b w:val="0"/>
          <w:sz w:val="24"/>
          <w:szCs w:val="24"/>
        </w:rPr>
        <w:t xml:space="preserve">: PROCEDIMIENTO PARA EL CARGUE DE FACTURA EN EL SECOP II: Los soportes para el trámite de pago deben ser cargados por el CONTRATISTA en el SECOP II, teniendo en cuenta las siguientes instrucciones: </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 xml:space="preserve"> 1. El CONTRATISTA debe remitir la factura, soporte de pago de seguridad social y demás soportes que sean solicitados, al correo electrónico del SUPERVISOR, quien se encargara de revisar y solicitar los ajustes y aclaraciones a que haya lugar, con el fin de proceder a expedir el recibo a satisfacción. </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EL CONTRATISTA, 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2.</w:t>
      </w:r>
      <w:r w:rsidRPr="0047569F">
        <w:rPr>
          <w:rFonts w:ascii="Arial" w:hAnsi="Arial" w:cs="Arial"/>
          <w:b w:val="0"/>
          <w:sz w:val="24"/>
          <w:szCs w:val="24"/>
        </w:rPr>
        <w:tab/>
        <w:t>EL SUPERVISOR, responderá el correo electrónico enviado, adjuntando la factura con asignación de radicado y soportes para pago, entre ellos el recibo a satisfacción.</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3.</w:t>
      </w:r>
      <w:r w:rsidRPr="0047569F">
        <w:rPr>
          <w:rFonts w:ascii="Arial" w:hAnsi="Arial" w:cs="Arial"/>
          <w:b w:val="0"/>
          <w:sz w:val="24"/>
          <w:szCs w:val="24"/>
        </w:rPr>
        <w:tab/>
        <w:t>EL CONTRATISTA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w:t>
      </w:r>
      <w:r>
        <w:rPr>
          <w:rFonts w:ascii="Arial" w:hAnsi="Arial" w:cs="Arial"/>
          <w:b w:val="0"/>
          <w:sz w:val="24"/>
          <w:szCs w:val="24"/>
        </w:rPr>
        <w:t xml:space="preserve"> el </w:t>
      </w:r>
      <w:proofErr w:type="spellStart"/>
      <w:r>
        <w:rPr>
          <w:rFonts w:ascii="Arial" w:hAnsi="Arial" w:cs="Arial"/>
          <w:b w:val="0"/>
          <w:sz w:val="24"/>
          <w:szCs w:val="24"/>
        </w:rPr>
        <w:t>Area</w:t>
      </w:r>
      <w:proofErr w:type="spellEnd"/>
      <w:r>
        <w:rPr>
          <w:rFonts w:ascii="Arial" w:hAnsi="Arial" w:cs="Arial"/>
          <w:b w:val="0"/>
          <w:sz w:val="24"/>
          <w:szCs w:val="24"/>
        </w:rPr>
        <w:t xml:space="preserve"> </w:t>
      </w:r>
      <w:r w:rsidRPr="0047569F">
        <w:rPr>
          <w:rFonts w:ascii="Arial" w:hAnsi="Arial" w:cs="Arial"/>
          <w:b w:val="0"/>
          <w:sz w:val="24"/>
          <w:szCs w:val="24"/>
        </w:rPr>
        <w:t xml:space="preserve">Financiera proceda a la revisión y verificación de los documentos y pagos. </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lastRenderedPageBreak/>
        <w:t>Es responsabilidad del CONTRATISTA el cargo de los soportes en el SECOP II, los cuales deben corresponder a revisados y remitidos por el Supervisor.</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4.</w:t>
      </w:r>
      <w:r w:rsidRPr="0047569F">
        <w:rPr>
          <w:rFonts w:ascii="Arial" w:hAnsi="Arial" w:cs="Arial"/>
          <w:b w:val="0"/>
          <w:sz w:val="24"/>
          <w:szCs w:val="24"/>
        </w:rPr>
        <w:tab/>
        <w:t>EL CONTRATISTA debe confirmar a través de correo electrónico al supervisor el cargue en la sección 7 “Ejecución – subsección plan de pagos” los documentos soporte de pago.</w:t>
      </w:r>
    </w:p>
    <w:p w:rsidR="003A2981" w:rsidRPr="0047569F"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5.</w:t>
      </w:r>
      <w:r w:rsidRPr="0047569F">
        <w:rPr>
          <w:rFonts w:ascii="Arial" w:hAnsi="Arial" w:cs="Arial"/>
          <w:b w:val="0"/>
          <w:sz w:val="24"/>
          <w:szCs w:val="24"/>
        </w:rPr>
        <w:tab/>
      </w:r>
      <w:r>
        <w:rPr>
          <w:rFonts w:ascii="Arial" w:hAnsi="Arial" w:cs="Arial"/>
          <w:b w:val="0"/>
          <w:sz w:val="24"/>
          <w:szCs w:val="24"/>
        </w:rPr>
        <w:t xml:space="preserve">El Área </w:t>
      </w:r>
      <w:r w:rsidRPr="0047569F">
        <w:rPr>
          <w:rFonts w:ascii="Arial" w:hAnsi="Arial" w:cs="Arial"/>
          <w:b w:val="0"/>
          <w:sz w:val="24"/>
          <w:szCs w:val="24"/>
        </w:rPr>
        <w:t>Financiera de la Fiscalía General de la Nación procederá a revisar la factura radicada y demás soportes para pago enviados por el contratista a través de la sección 7 “Ejecución – subsección plan de pagos” del contrato electrónico del SECOP II.</w:t>
      </w:r>
    </w:p>
    <w:p w:rsidR="003A2981" w:rsidRDefault="003A2981" w:rsidP="003A2981">
      <w:pPr>
        <w:pStyle w:val="EstiloTtulo111ptoSinNegritaNegroAntes0pto"/>
        <w:ind w:left="360" w:right="191"/>
        <w:jc w:val="both"/>
        <w:rPr>
          <w:rFonts w:ascii="Arial" w:hAnsi="Arial" w:cs="Arial"/>
          <w:b w:val="0"/>
          <w:sz w:val="24"/>
          <w:szCs w:val="24"/>
        </w:rPr>
      </w:pPr>
      <w:r w:rsidRPr="0047569F">
        <w:rPr>
          <w:rFonts w:ascii="Arial" w:hAnsi="Arial" w:cs="Arial"/>
          <w:b w:val="0"/>
          <w:sz w:val="24"/>
          <w:szCs w:val="24"/>
        </w:rPr>
        <w:t xml:space="preserve"> *Cuando </w:t>
      </w:r>
      <w:r>
        <w:rPr>
          <w:rFonts w:ascii="Arial" w:hAnsi="Arial" w:cs="Arial"/>
          <w:b w:val="0"/>
          <w:sz w:val="24"/>
          <w:szCs w:val="24"/>
        </w:rPr>
        <w:t xml:space="preserve">el </w:t>
      </w:r>
      <w:proofErr w:type="spellStart"/>
      <w:r>
        <w:rPr>
          <w:rFonts w:ascii="Arial" w:hAnsi="Arial" w:cs="Arial"/>
          <w:b w:val="0"/>
          <w:sz w:val="24"/>
          <w:szCs w:val="24"/>
        </w:rPr>
        <w:t>Area</w:t>
      </w:r>
      <w:proofErr w:type="spellEnd"/>
      <w:r>
        <w:rPr>
          <w:rFonts w:ascii="Arial" w:hAnsi="Arial" w:cs="Arial"/>
          <w:b w:val="0"/>
          <w:sz w:val="24"/>
          <w:szCs w:val="24"/>
        </w:rPr>
        <w:t xml:space="preserve"> </w:t>
      </w:r>
      <w:r w:rsidRPr="0047569F">
        <w:rPr>
          <w:rFonts w:ascii="Arial" w:hAnsi="Arial" w:cs="Arial"/>
          <w:b w:val="0"/>
          <w:sz w:val="24"/>
          <w:szCs w:val="24"/>
        </w:rPr>
        <w:t>Financiera apruebe en el SECOP II la factura y soportes de pago el estado de esta cambiará a “Aceptada”.  Caso contrario el estado cambiará a “rechazada” e informará al supervisor</w:t>
      </w:r>
      <w:r>
        <w:rPr>
          <w:rFonts w:ascii="Arial" w:hAnsi="Arial" w:cs="Arial"/>
          <w:b w:val="0"/>
          <w:sz w:val="24"/>
          <w:szCs w:val="24"/>
        </w:rPr>
        <w:t>.</w:t>
      </w:r>
    </w:p>
    <w:p w:rsidR="003A2981" w:rsidRDefault="003A2981" w:rsidP="003A2981">
      <w:pPr>
        <w:pStyle w:val="EstiloTtulo111ptoSinNegritaNegroAntes0pto"/>
        <w:ind w:left="360" w:right="191"/>
        <w:jc w:val="both"/>
        <w:rPr>
          <w:rFonts w:ascii="Arial" w:hAnsi="Arial" w:cs="Arial"/>
          <w:b w:val="0"/>
          <w:sz w:val="24"/>
          <w:szCs w:val="24"/>
        </w:rPr>
      </w:pPr>
    </w:p>
    <w:p w:rsidR="003A2981" w:rsidRDefault="003A2981" w:rsidP="003A2981">
      <w:pPr>
        <w:pStyle w:val="EstiloTtulo111ptoSinNegritaNegroAntes0pto"/>
        <w:ind w:left="360" w:right="191"/>
        <w:jc w:val="both"/>
        <w:rPr>
          <w:rFonts w:ascii="Arial" w:hAnsi="Arial" w:cs="Arial"/>
          <w:b w:val="0"/>
          <w:sz w:val="24"/>
          <w:szCs w:val="24"/>
        </w:rPr>
      </w:pPr>
      <w:r w:rsidRPr="00B45018">
        <w:rPr>
          <w:rFonts w:ascii="Arial" w:hAnsi="Arial" w:cs="Arial"/>
          <w:sz w:val="24"/>
          <w:szCs w:val="24"/>
        </w:rPr>
        <w:t>Nota 5</w:t>
      </w:r>
      <w:r w:rsidRPr="00B45018">
        <w:rPr>
          <w:rFonts w:ascii="Arial" w:hAnsi="Arial" w:cs="Arial"/>
          <w:b w:val="0"/>
          <w:sz w:val="24"/>
          <w:szCs w:val="24"/>
        </w:rPr>
        <w:t xml:space="preserve"> - EMISIÓN DE FACTURACIÓN ELECTRÓNICA: 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rsidR="003A2981" w:rsidRDefault="003A2981" w:rsidP="003A2981">
      <w:pPr>
        <w:pStyle w:val="EstiloTtulo111ptoSinNegritaNegroAntes0pto"/>
        <w:ind w:right="191"/>
        <w:jc w:val="both"/>
        <w:rPr>
          <w:rFonts w:ascii="Arial" w:eastAsia="Batang" w:hAnsi="Arial" w:cs="Arial"/>
          <w:u w:val="single"/>
          <w:lang w:val="es-CO" w:eastAsia="en-US"/>
        </w:rPr>
      </w:pPr>
    </w:p>
    <w:p w:rsidR="003A2981" w:rsidRDefault="003A2981" w:rsidP="003A2981">
      <w:pPr>
        <w:pStyle w:val="EstiloTtulo111ptoSinNegritaNegroAntes0pto"/>
        <w:ind w:right="191"/>
        <w:jc w:val="both"/>
        <w:rPr>
          <w:rFonts w:ascii="Arial" w:eastAsia="Batang" w:hAnsi="Arial" w:cs="Arial"/>
          <w:u w:val="single"/>
          <w:lang w:val="es-CO" w:eastAsia="en-US"/>
        </w:rPr>
      </w:pPr>
    </w:p>
    <w:p w:rsidR="0054250A" w:rsidRDefault="009C072E" w:rsidP="003A2981">
      <w:pPr>
        <w:pStyle w:val="EstiloTtulo111ptoSinNegritaNegroAntes0pto"/>
        <w:ind w:right="191"/>
        <w:jc w:val="both"/>
        <w:rPr>
          <w:rFonts w:ascii="Arial" w:eastAsia="Batang" w:hAnsi="Arial" w:cs="Arial"/>
          <w:b w:val="0"/>
          <w:u w:val="single"/>
          <w:lang w:val="es-CO" w:eastAsia="en-US"/>
        </w:rPr>
      </w:pPr>
      <w:proofErr w:type="gramStart"/>
      <w:r>
        <w:rPr>
          <w:rFonts w:ascii="Arial" w:eastAsia="Batang" w:hAnsi="Arial" w:cs="Arial"/>
          <w:u w:val="single"/>
          <w:lang w:val="es-CO" w:eastAsia="en-US"/>
        </w:rPr>
        <w:t>4.EL</w:t>
      </w:r>
      <w:proofErr w:type="gramEnd"/>
      <w:r>
        <w:rPr>
          <w:rFonts w:ascii="Arial" w:eastAsia="Batang" w:hAnsi="Arial" w:cs="Arial"/>
          <w:u w:val="single"/>
          <w:lang w:val="es-CO" w:eastAsia="en-US"/>
        </w:rPr>
        <w:t xml:space="preserve"> PLAZO DE EJECUCIÓN DEL CONTRATO </w:t>
      </w:r>
    </w:p>
    <w:p w:rsidR="0054250A" w:rsidRDefault="0054250A">
      <w:pPr>
        <w:widowControl/>
        <w:suppressAutoHyphens w:val="0"/>
        <w:ind w:left="720" w:hanging="720"/>
        <w:jc w:val="both"/>
        <w:textAlignment w:val="auto"/>
        <w:rPr>
          <w:rFonts w:ascii="Arial" w:eastAsia="Batang" w:hAnsi="Arial" w:cs="Arial"/>
          <w:kern w:val="0"/>
          <w:lang w:val="es-CO" w:eastAsia="en-US"/>
        </w:rPr>
      </w:pPr>
    </w:p>
    <w:p w:rsidR="0054250A" w:rsidRDefault="003A2981">
      <w:pPr>
        <w:widowControl/>
        <w:suppressAutoHyphens w:val="0"/>
        <w:spacing w:after="160" w:line="251" w:lineRule="auto"/>
        <w:jc w:val="both"/>
        <w:textAlignment w:val="auto"/>
        <w:rPr>
          <w:rFonts w:ascii="Arial" w:eastAsia="Calibri" w:hAnsi="Arial" w:cs="Arial"/>
          <w:kern w:val="0"/>
          <w:lang w:val="es-CO" w:eastAsia="en-US"/>
        </w:rPr>
      </w:pPr>
      <w:r w:rsidRPr="003A2981">
        <w:rPr>
          <w:rFonts w:ascii="Arial" w:eastAsia="Calibri" w:hAnsi="Arial" w:cs="Arial"/>
          <w:kern w:val="0"/>
          <w:lang w:val="es-CO" w:eastAsia="en-US"/>
        </w:rPr>
        <w:t>El plazo de ejecución del contrato será desde el día de la suscripción del acta de inicio hasta el día 31 del mes de Julio del año 2026, previo cumplimiento de los requisitos de ejecución del contrato, esto es a partir del registro presupuestal y aprobación de la garantía.</w:t>
      </w:r>
      <w:r w:rsidR="009C072E">
        <w:rPr>
          <w:rFonts w:ascii="Arial" w:eastAsia="Calibri" w:hAnsi="Arial" w:cs="Arial"/>
          <w:kern w:val="0"/>
          <w:lang w:val="es-CO" w:eastAsia="en-US"/>
        </w:rPr>
        <w:t xml:space="preserve"> </w:t>
      </w:r>
    </w:p>
    <w:p w:rsidR="0054250A" w:rsidRDefault="0054250A">
      <w:pPr>
        <w:widowControl/>
        <w:suppressAutoHyphens w:val="0"/>
        <w:ind w:left="720" w:hanging="720"/>
        <w:jc w:val="both"/>
        <w:textAlignment w:val="auto"/>
        <w:rPr>
          <w:rFonts w:ascii="Arial" w:eastAsia="Batang" w:hAnsi="Arial" w:cs="Arial"/>
          <w:b/>
          <w:kern w:val="0"/>
          <w:u w:val="single"/>
          <w:lang w:val="es-CO" w:eastAsia="en-US"/>
        </w:rPr>
      </w:pPr>
    </w:p>
    <w:p w:rsidR="0054250A" w:rsidRDefault="009C072E">
      <w:pPr>
        <w:widowControl/>
        <w:suppressAutoHyphens w:val="0"/>
        <w:ind w:left="720" w:hanging="720"/>
        <w:jc w:val="both"/>
        <w:textAlignment w:val="auto"/>
        <w:rPr>
          <w:rFonts w:ascii="Arial" w:eastAsia="Batang" w:hAnsi="Arial" w:cs="Arial"/>
          <w:b/>
          <w:kern w:val="0"/>
          <w:u w:val="single"/>
          <w:lang w:val="es-CO" w:eastAsia="en-US"/>
        </w:rPr>
      </w:pPr>
      <w:proofErr w:type="gramStart"/>
      <w:r>
        <w:rPr>
          <w:rFonts w:ascii="Arial" w:eastAsia="Batang" w:hAnsi="Arial" w:cs="Arial"/>
          <w:b/>
          <w:kern w:val="0"/>
          <w:u w:val="single"/>
          <w:lang w:val="es-CO" w:eastAsia="en-US"/>
        </w:rPr>
        <w:t>5.LUGAR</w:t>
      </w:r>
      <w:proofErr w:type="gramEnd"/>
      <w:r>
        <w:rPr>
          <w:rFonts w:ascii="Arial" w:eastAsia="Batang" w:hAnsi="Arial" w:cs="Arial"/>
          <w:b/>
          <w:kern w:val="0"/>
          <w:u w:val="single"/>
          <w:lang w:val="es-CO" w:eastAsia="en-US"/>
        </w:rPr>
        <w:t xml:space="preserve"> DE EJECUCIÓN DEL CONTRATO</w:t>
      </w:r>
    </w:p>
    <w:p w:rsidR="0054250A" w:rsidRDefault="0054250A">
      <w:pPr>
        <w:widowControl/>
        <w:suppressAutoHyphens w:val="0"/>
        <w:ind w:left="720" w:hanging="720"/>
        <w:jc w:val="both"/>
        <w:textAlignment w:val="auto"/>
        <w:rPr>
          <w:rFonts w:ascii="Arial" w:eastAsia="Batang" w:hAnsi="Arial" w:cs="Arial"/>
          <w:kern w:val="0"/>
          <w:lang w:val="es-CO" w:eastAsia="en-US"/>
        </w:rPr>
      </w:pPr>
    </w:p>
    <w:p w:rsidR="003A2981" w:rsidRDefault="003A2981" w:rsidP="003A2981">
      <w:pPr>
        <w:tabs>
          <w:tab w:val="left" w:pos="567"/>
        </w:tabs>
        <w:jc w:val="both"/>
        <w:rPr>
          <w:rFonts w:ascii="Arial" w:hAnsi="Arial" w:cs="Arial"/>
        </w:rPr>
      </w:pPr>
      <w:r w:rsidRPr="00EC4DBC">
        <w:rPr>
          <w:rFonts w:ascii="Arial" w:hAnsi="Arial" w:cs="Arial"/>
        </w:rPr>
        <w:t xml:space="preserve">El </w:t>
      </w:r>
      <w:proofErr w:type="spellStart"/>
      <w:r w:rsidRPr="00EC4DBC">
        <w:rPr>
          <w:rFonts w:ascii="Arial" w:hAnsi="Arial" w:cs="Arial"/>
        </w:rPr>
        <w:t>contrato</w:t>
      </w:r>
      <w:proofErr w:type="spellEnd"/>
      <w:r w:rsidRPr="00EC4DBC">
        <w:rPr>
          <w:rFonts w:ascii="Arial" w:hAnsi="Arial" w:cs="Arial"/>
        </w:rPr>
        <w:t xml:space="preserve"> se </w:t>
      </w:r>
      <w:proofErr w:type="spellStart"/>
      <w:r w:rsidRPr="00EC4DBC">
        <w:rPr>
          <w:rFonts w:ascii="Arial" w:hAnsi="Arial" w:cs="Arial"/>
        </w:rPr>
        <w:t>ejecutará</w:t>
      </w:r>
      <w:proofErr w:type="spellEnd"/>
      <w:r w:rsidRPr="00EC4DBC">
        <w:rPr>
          <w:rFonts w:ascii="Arial" w:hAnsi="Arial" w:cs="Arial"/>
        </w:rPr>
        <w:t xml:space="preserve"> y se </w:t>
      </w:r>
      <w:proofErr w:type="spellStart"/>
      <w:r w:rsidRPr="00EC4DBC">
        <w:rPr>
          <w:rFonts w:ascii="Arial" w:hAnsi="Arial" w:cs="Arial"/>
        </w:rPr>
        <w:t>entregará</w:t>
      </w:r>
      <w:proofErr w:type="spellEnd"/>
      <w:r w:rsidRPr="00EC4DBC">
        <w:rPr>
          <w:rFonts w:ascii="Arial" w:hAnsi="Arial" w:cs="Arial"/>
        </w:rPr>
        <w:t xml:space="preserve"> </w:t>
      </w:r>
      <w:proofErr w:type="spellStart"/>
      <w:r w:rsidRPr="00EC4DBC">
        <w:rPr>
          <w:rFonts w:ascii="Arial" w:hAnsi="Arial" w:cs="Arial"/>
        </w:rPr>
        <w:t>en</w:t>
      </w:r>
      <w:proofErr w:type="spellEnd"/>
      <w:r w:rsidRPr="00EC4DBC">
        <w:rPr>
          <w:rFonts w:ascii="Arial" w:hAnsi="Arial" w:cs="Arial"/>
        </w:rPr>
        <w:t xml:space="preserve"> la(s) </w:t>
      </w:r>
      <w:proofErr w:type="gramStart"/>
      <w:r w:rsidRPr="00EC4DBC">
        <w:rPr>
          <w:rFonts w:ascii="Arial" w:hAnsi="Arial" w:cs="Arial"/>
        </w:rPr>
        <w:t>ciudad(</w:t>
      </w:r>
      <w:proofErr w:type="spellStart"/>
      <w:proofErr w:type="gramEnd"/>
      <w:r w:rsidRPr="00EC4DBC">
        <w:rPr>
          <w:rFonts w:ascii="Arial" w:hAnsi="Arial" w:cs="Arial"/>
        </w:rPr>
        <w:t>es</w:t>
      </w:r>
      <w:proofErr w:type="spellEnd"/>
      <w:r w:rsidRPr="00EC4DBC">
        <w:rPr>
          <w:rFonts w:ascii="Arial" w:hAnsi="Arial" w:cs="Arial"/>
        </w:rPr>
        <w:t xml:space="preserve">), </w:t>
      </w:r>
      <w:proofErr w:type="spellStart"/>
      <w:r w:rsidRPr="00EC4DBC">
        <w:rPr>
          <w:rFonts w:ascii="Arial" w:hAnsi="Arial" w:cs="Arial"/>
        </w:rPr>
        <w:t>donde</w:t>
      </w:r>
      <w:proofErr w:type="spellEnd"/>
      <w:r w:rsidRPr="00EC4DBC">
        <w:rPr>
          <w:rFonts w:ascii="Arial" w:hAnsi="Arial" w:cs="Arial"/>
        </w:rPr>
        <w:t xml:space="preserve"> se </w:t>
      </w:r>
      <w:proofErr w:type="spellStart"/>
      <w:r w:rsidRPr="00EC4DBC">
        <w:rPr>
          <w:rFonts w:ascii="Arial" w:hAnsi="Arial" w:cs="Arial"/>
        </w:rPr>
        <w:t>ubicarán</w:t>
      </w:r>
      <w:proofErr w:type="spellEnd"/>
      <w:r w:rsidRPr="00EC4DBC">
        <w:rPr>
          <w:rFonts w:ascii="Arial" w:hAnsi="Arial" w:cs="Arial"/>
        </w:rPr>
        <w:t xml:space="preserve"> </w:t>
      </w:r>
      <w:proofErr w:type="spellStart"/>
      <w:r w:rsidRPr="00EC4DBC">
        <w:rPr>
          <w:rFonts w:ascii="Arial" w:hAnsi="Arial" w:cs="Arial"/>
        </w:rPr>
        <w:t>los</w:t>
      </w:r>
      <w:proofErr w:type="spellEnd"/>
      <w:r w:rsidRPr="00EC4DBC">
        <w:rPr>
          <w:rFonts w:ascii="Arial" w:hAnsi="Arial" w:cs="Arial"/>
        </w:rPr>
        <w:t xml:space="preserve"> </w:t>
      </w:r>
      <w:proofErr w:type="spellStart"/>
      <w:r w:rsidRPr="00EC4DBC">
        <w:rPr>
          <w:rFonts w:ascii="Arial" w:hAnsi="Arial" w:cs="Arial"/>
        </w:rPr>
        <w:t>vehículos</w:t>
      </w:r>
      <w:proofErr w:type="spellEnd"/>
      <w:r w:rsidRPr="00EC4DBC">
        <w:rPr>
          <w:rFonts w:ascii="Arial" w:hAnsi="Arial" w:cs="Arial"/>
        </w:rPr>
        <w:t xml:space="preserve"> </w:t>
      </w:r>
      <w:proofErr w:type="spellStart"/>
      <w:r w:rsidRPr="00EC4DBC">
        <w:rPr>
          <w:rFonts w:ascii="Arial" w:hAnsi="Arial" w:cs="Arial"/>
        </w:rPr>
        <w:t>por</w:t>
      </w:r>
      <w:proofErr w:type="spellEnd"/>
      <w:r w:rsidRPr="00EC4DBC">
        <w:rPr>
          <w:rFonts w:ascii="Arial" w:hAnsi="Arial" w:cs="Arial"/>
        </w:rPr>
        <w:t xml:space="preserve"> parte de la </w:t>
      </w:r>
      <w:proofErr w:type="spellStart"/>
      <w:r w:rsidRPr="00EC4DBC">
        <w:rPr>
          <w:rFonts w:ascii="Arial" w:hAnsi="Arial" w:cs="Arial"/>
        </w:rPr>
        <w:t>entidad</w:t>
      </w:r>
      <w:proofErr w:type="spellEnd"/>
      <w:r w:rsidRPr="00EC4DBC">
        <w:rPr>
          <w:rFonts w:ascii="Arial" w:hAnsi="Arial" w:cs="Arial"/>
        </w:rPr>
        <w:t xml:space="preserve"> para la </w:t>
      </w:r>
      <w:proofErr w:type="spellStart"/>
      <w:r w:rsidRPr="00EC4DBC">
        <w:rPr>
          <w:rFonts w:ascii="Arial" w:hAnsi="Arial" w:cs="Arial"/>
        </w:rPr>
        <w:t>Revisión</w:t>
      </w:r>
      <w:proofErr w:type="spellEnd"/>
      <w:r w:rsidRPr="00EC4DBC">
        <w:rPr>
          <w:rFonts w:ascii="Arial" w:hAnsi="Arial" w:cs="Arial"/>
        </w:rPr>
        <w:t xml:space="preserve"> </w:t>
      </w:r>
      <w:proofErr w:type="spellStart"/>
      <w:r w:rsidRPr="00EC4DBC">
        <w:rPr>
          <w:rFonts w:ascii="Arial" w:hAnsi="Arial" w:cs="Arial"/>
        </w:rPr>
        <w:t>Técnico</w:t>
      </w:r>
      <w:proofErr w:type="spellEnd"/>
      <w:r w:rsidRPr="00EC4DBC">
        <w:rPr>
          <w:rFonts w:ascii="Arial" w:hAnsi="Arial" w:cs="Arial"/>
        </w:rPr>
        <w:t xml:space="preserve"> </w:t>
      </w:r>
      <w:proofErr w:type="spellStart"/>
      <w:r w:rsidRPr="00EC4DBC">
        <w:rPr>
          <w:rFonts w:ascii="Arial" w:hAnsi="Arial" w:cs="Arial"/>
        </w:rPr>
        <w:t>Mecánica</w:t>
      </w:r>
      <w:proofErr w:type="spellEnd"/>
      <w:r w:rsidRPr="00EC4DBC">
        <w:rPr>
          <w:rFonts w:ascii="Arial" w:hAnsi="Arial" w:cs="Arial"/>
        </w:rPr>
        <w:t xml:space="preserve">, de </w:t>
      </w:r>
      <w:proofErr w:type="spellStart"/>
      <w:r w:rsidRPr="00EC4DBC">
        <w:rPr>
          <w:rFonts w:ascii="Arial" w:hAnsi="Arial" w:cs="Arial"/>
        </w:rPr>
        <w:t>acuerdo</w:t>
      </w:r>
      <w:proofErr w:type="spellEnd"/>
      <w:r w:rsidRPr="00EC4DBC">
        <w:rPr>
          <w:rFonts w:ascii="Arial" w:hAnsi="Arial" w:cs="Arial"/>
        </w:rPr>
        <w:t xml:space="preserve"> a </w:t>
      </w:r>
      <w:proofErr w:type="spellStart"/>
      <w:r w:rsidRPr="00EC4DBC">
        <w:rPr>
          <w:rFonts w:ascii="Arial" w:hAnsi="Arial" w:cs="Arial"/>
        </w:rPr>
        <w:t>los</w:t>
      </w:r>
      <w:proofErr w:type="spellEnd"/>
      <w:r w:rsidRPr="00EC4DBC">
        <w:rPr>
          <w:rFonts w:ascii="Arial" w:hAnsi="Arial" w:cs="Arial"/>
        </w:rPr>
        <w:t xml:space="preserve"> </w:t>
      </w:r>
      <w:proofErr w:type="spellStart"/>
      <w:r w:rsidRPr="00EC4DBC">
        <w:rPr>
          <w:rFonts w:ascii="Arial" w:hAnsi="Arial" w:cs="Arial"/>
        </w:rPr>
        <w:t>siguientes</w:t>
      </w:r>
      <w:proofErr w:type="spellEnd"/>
      <w:r w:rsidRPr="00EC4DBC">
        <w:rPr>
          <w:rFonts w:ascii="Arial" w:hAnsi="Arial" w:cs="Arial"/>
        </w:rPr>
        <w:t xml:space="preserve"> </w:t>
      </w:r>
      <w:proofErr w:type="spellStart"/>
      <w:r w:rsidRPr="00EC4DBC">
        <w:rPr>
          <w:rFonts w:ascii="Arial" w:hAnsi="Arial" w:cs="Arial"/>
        </w:rPr>
        <w:t>grupos</w:t>
      </w:r>
      <w:proofErr w:type="spellEnd"/>
      <w:r w:rsidRPr="00EC4DBC">
        <w:rPr>
          <w:rFonts w:ascii="Arial" w:hAnsi="Arial" w:cs="Arial"/>
        </w:rPr>
        <w:t>:</w:t>
      </w:r>
    </w:p>
    <w:p w:rsidR="003A2981" w:rsidRDefault="003A2981" w:rsidP="003A2981">
      <w:pPr>
        <w:tabs>
          <w:tab w:val="left" w:pos="567"/>
        </w:tabs>
        <w:jc w:val="both"/>
        <w:rPr>
          <w:rFonts w:ascii="Arial" w:hAnsi="Arial" w:cs="Arial"/>
        </w:rPr>
      </w:pPr>
    </w:p>
    <w:p w:rsidR="003A2981" w:rsidRDefault="003A2981" w:rsidP="003A2981">
      <w:pPr>
        <w:tabs>
          <w:tab w:val="left" w:pos="567"/>
        </w:tabs>
        <w:jc w:val="both"/>
        <w:rPr>
          <w:rFonts w:ascii="Arial" w:hAnsi="Arial" w:cs="Arial"/>
        </w:rPr>
      </w:pPr>
      <w:r>
        <w:rPr>
          <w:rFonts w:ascii="Arial" w:hAnsi="Arial" w:cs="Arial"/>
        </w:rPr>
        <w:t>SEGUN EL GRUPO</w:t>
      </w:r>
    </w:p>
    <w:p w:rsidR="003A2981" w:rsidRDefault="003A2981" w:rsidP="003A2981">
      <w:pPr>
        <w:tabs>
          <w:tab w:val="left" w:pos="567"/>
        </w:tabs>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400"/>
        <w:gridCol w:w="3883"/>
      </w:tblGrid>
      <w:tr w:rsidR="003A2981" w:rsidRPr="00C077BA" w:rsidTr="006755F0">
        <w:trPr>
          <w:trHeight w:val="390"/>
        </w:trPr>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center"/>
              <w:rPr>
                <w:rFonts w:cs="Arial"/>
                <w:b/>
                <w:lang w:val="es-CO"/>
              </w:rPr>
            </w:pPr>
            <w:r w:rsidRPr="00C077BA">
              <w:rPr>
                <w:rFonts w:cs="Arial"/>
                <w:b/>
                <w:lang w:val="es-CO"/>
              </w:rPr>
              <w:t>GRUPOS</w:t>
            </w:r>
          </w:p>
        </w:tc>
        <w:tc>
          <w:tcPr>
            <w:tcW w:w="2400"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center"/>
              <w:rPr>
                <w:rFonts w:cs="Arial"/>
                <w:b/>
                <w:lang w:val="es-CO"/>
              </w:rPr>
            </w:pPr>
            <w:r w:rsidRPr="00C077BA">
              <w:rPr>
                <w:rFonts w:cs="Arial"/>
                <w:b/>
                <w:lang w:val="es-CO"/>
              </w:rPr>
              <w:t>SECCIONAL</w:t>
            </w:r>
          </w:p>
        </w:tc>
        <w:tc>
          <w:tcPr>
            <w:tcW w:w="3883"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center"/>
              <w:rPr>
                <w:rFonts w:cs="Arial"/>
                <w:b/>
                <w:lang w:val="es-CO"/>
              </w:rPr>
            </w:pPr>
            <w:r w:rsidRPr="00C077BA">
              <w:rPr>
                <w:rFonts w:cs="Arial"/>
                <w:b/>
                <w:lang w:val="es-CO"/>
              </w:rPr>
              <w:t>CIUDADES/MUNICIPIOS</w:t>
            </w:r>
          </w:p>
        </w:tc>
      </w:tr>
      <w:tr w:rsidR="003A2981" w:rsidRPr="00C077BA" w:rsidTr="006755F0">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both"/>
              <w:rPr>
                <w:rFonts w:ascii="Arial" w:hAnsi="Arial" w:cs="Arial"/>
                <w:lang w:val="es-CO"/>
              </w:rPr>
            </w:pPr>
            <w:r w:rsidRPr="00C077BA">
              <w:rPr>
                <w:rFonts w:ascii="Arial" w:hAnsi="Arial" w:cs="Arial"/>
                <w:lang w:val="es-CO"/>
              </w:rPr>
              <w:t>GRUPO No. 1</w:t>
            </w:r>
          </w:p>
        </w:tc>
        <w:tc>
          <w:tcPr>
            <w:tcW w:w="2400"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both"/>
              <w:rPr>
                <w:rFonts w:ascii="Arial" w:hAnsi="Arial" w:cs="Arial"/>
                <w:lang w:val="es-CO"/>
              </w:rPr>
            </w:pPr>
            <w:r w:rsidRPr="00C077BA">
              <w:rPr>
                <w:rFonts w:ascii="Arial" w:hAnsi="Arial" w:cs="Arial"/>
                <w:lang w:val="es-CO"/>
              </w:rPr>
              <w:t>HUILA</w:t>
            </w:r>
          </w:p>
        </w:tc>
        <w:tc>
          <w:tcPr>
            <w:tcW w:w="3883"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both"/>
              <w:rPr>
                <w:rFonts w:ascii="Arial" w:hAnsi="Arial" w:cs="Arial"/>
                <w:lang w:val="es-CO"/>
              </w:rPr>
            </w:pPr>
            <w:r w:rsidRPr="00C077BA">
              <w:rPr>
                <w:rFonts w:ascii="Arial" w:hAnsi="Arial" w:cs="Arial"/>
                <w:lang w:val="es-CO"/>
              </w:rPr>
              <w:t>Neiva -Pitalito</w:t>
            </w:r>
          </w:p>
        </w:tc>
      </w:tr>
      <w:tr w:rsidR="003A2981" w:rsidRPr="00C077BA" w:rsidTr="006755F0">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both"/>
              <w:rPr>
                <w:rFonts w:ascii="Arial" w:hAnsi="Arial" w:cs="Arial"/>
                <w:lang w:val="es-CO"/>
              </w:rPr>
            </w:pPr>
            <w:r w:rsidRPr="00C077BA">
              <w:rPr>
                <w:rFonts w:ascii="Arial" w:hAnsi="Arial" w:cs="Arial"/>
                <w:lang w:val="es-CO"/>
              </w:rPr>
              <w:t>GRUPO No. 2</w:t>
            </w:r>
          </w:p>
        </w:tc>
        <w:tc>
          <w:tcPr>
            <w:tcW w:w="2400"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both"/>
              <w:rPr>
                <w:rFonts w:ascii="Arial" w:hAnsi="Arial" w:cs="Arial"/>
                <w:lang w:val="es-CO"/>
              </w:rPr>
            </w:pPr>
            <w:r w:rsidRPr="00C077BA">
              <w:rPr>
                <w:rFonts w:ascii="Arial" w:hAnsi="Arial" w:cs="Arial"/>
                <w:lang w:val="es-CO"/>
              </w:rPr>
              <w:t>CAQUETÁ</w:t>
            </w:r>
          </w:p>
        </w:tc>
        <w:tc>
          <w:tcPr>
            <w:tcW w:w="3883" w:type="dxa"/>
            <w:tcBorders>
              <w:top w:val="single" w:sz="4" w:space="0" w:color="auto"/>
              <w:left w:val="single" w:sz="4" w:space="0" w:color="auto"/>
              <w:bottom w:val="single" w:sz="4" w:space="0" w:color="auto"/>
              <w:right w:val="single" w:sz="4" w:space="0" w:color="auto"/>
            </w:tcBorders>
            <w:shd w:val="clear" w:color="auto" w:fill="auto"/>
            <w:hideMark/>
          </w:tcPr>
          <w:p w:rsidR="003A2981" w:rsidRPr="00C077BA" w:rsidRDefault="003A2981" w:rsidP="001174C3">
            <w:pPr>
              <w:jc w:val="both"/>
              <w:rPr>
                <w:rFonts w:ascii="Arial" w:hAnsi="Arial" w:cs="Arial"/>
                <w:lang w:val="es-CO"/>
              </w:rPr>
            </w:pPr>
            <w:r w:rsidRPr="00C077BA">
              <w:rPr>
                <w:rFonts w:ascii="Arial" w:hAnsi="Arial" w:cs="Arial"/>
                <w:lang w:val="es-CO"/>
              </w:rPr>
              <w:t>Florencia</w:t>
            </w:r>
          </w:p>
        </w:tc>
      </w:tr>
    </w:tbl>
    <w:p w:rsidR="008A4A78" w:rsidRDefault="008A4A78" w:rsidP="008A4A78">
      <w:pPr>
        <w:widowControl/>
        <w:suppressAutoHyphens w:val="0"/>
        <w:ind w:left="720" w:hanging="720"/>
        <w:jc w:val="both"/>
        <w:textAlignment w:val="auto"/>
        <w:rPr>
          <w:rFonts w:ascii="Arial" w:eastAsia="Batang" w:hAnsi="Arial" w:cs="Arial"/>
          <w:kern w:val="0"/>
          <w:lang w:val="es-CO" w:eastAsia="en-US"/>
        </w:rPr>
      </w:pPr>
    </w:p>
    <w:p w:rsidR="0054250A" w:rsidRDefault="008A4A78" w:rsidP="008A4A78">
      <w:pPr>
        <w:widowControl/>
        <w:suppressAutoHyphens w:val="0"/>
        <w:ind w:left="720" w:hanging="720"/>
        <w:jc w:val="both"/>
        <w:textAlignment w:val="auto"/>
        <w:rPr>
          <w:rFonts w:ascii="Arial" w:eastAsia="Calibri" w:hAnsi="Arial" w:cs="Arial"/>
          <w:kern w:val="0"/>
          <w:lang w:val="es-CO" w:eastAsia="en-US"/>
        </w:rPr>
      </w:pPr>
      <w:r w:rsidRPr="008A4A78">
        <w:rPr>
          <w:rFonts w:ascii="Arial" w:eastAsia="Batang" w:hAnsi="Arial" w:cs="Arial"/>
          <w:kern w:val="0"/>
          <w:lang w:val="es-CO" w:eastAsia="en-US"/>
        </w:rPr>
        <w:t>Nota: Tener en cuenta las reglas para los plazos establecidos en el artículo 829 del Código de Comercio</w:t>
      </w:r>
    </w:p>
    <w:p w:rsidR="0054250A" w:rsidRDefault="0054250A">
      <w:pPr>
        <w:widowControl/>
        <w:suppressAutoHyphens w:val="0"/>
        <w:ind w:left="720" w:hanging="720"/>
        <w:jc w:val="both"/>
        <w:textAlignment w:val="auto"/>
        <w:rPr>
          <w:rFonts w:ascii="Arial" w:eastAsia="Calibri" w:hAnsi="Arial" w:cs="Arial"/>
          <w:kern w:val="0"/>
          <w:lang w:val="es-CO" w:eastAsia="en-US"/>
        </w:rPr>
      </w:pPr>
    </w:p>
    <w:p w:rsidR="006755F0" w:rsidRDefault="006755F0">
      <w:pPr>
        <w:widowControl/>
        <w:shd w:val="clear" w:color="auto" w:fill="FFFFFF"/>
        <w:tabs>
          <w:tab w:val="left" w:pos="2520"/>
        </w:tabs>
        <w:suppressAutoHyphens w:val="0"/>
        <w:jc w:val="both"/>
        <w:textAlignment w:val="auto"/>
        <w:rPr>
          <w:rFonts w:ascii="Arial" w:eastAsia="Times New Roman" w:hAnsi="Arial" w:cs="Arial"/>
          <w:b/>
          <w:spacing w:val="2"/>
          <w:kern w:val="0"/>
          <w:u w:val="single"/>
          <w:lang w:val="es-CO"/>
        </w:rPr>
      </w:pPr>
    </w:p>
    <w:p w:rsidR="006755F0" w:rsidRDefault="006755F0">
      <w:pPr>
        <w:widowControl/>
        <w:shd w:val="clear" w:color="auto" w:fill="FFFFFF"/>
        <w:tabs>
          <w:tab w:val="left" w:pos="2520"/>
        </w:tabs>
        <w:suppressAutoHyphens w:val="0"/>
        <w:jc w:val="both"/>
        <w:textAlignment w:val="auto"/>
        <w:rPr>
          <w:rFonts w:ascii="Arial" w:eastAsia="Times New Roman" w:hAnsi="Arial" w:cs="Arial"/>
          <w:b/>
          <w:spacing w:val="2"/>
          <w:kern w:val="0"/>
          <w:u w:val="single"/>
          <w:lang w:val="es-CO"/>
        </w:rPr>
      </w:pPr>
    </w:p>
    <w:p w:rsidR="008A4A78" w:rsidRDefault="009C072E">
      <w:pPr>
        <w:widowControl/>
        <w:shd w:val="clear" w:color="auto" w:fill="FFFFFF"/>
        <w:tabs>
          <w:tab w:val="left" w:pos="2520"/>
        </w:tabs>
        <w:suppressAutoHyphens w:val="0"/>
        <w:jc w:val="both"/>
        <w:textAlignment w:val="auto"/>
        <w:rPr>
          <w:rFonts w:ascii="Arial" w:eastAsia="Times New Roman" w:hAnsi="Arial" w:cs="Arial"/>
          <w:kern w:val="0"/>
          <w:lang w:val="es-CO" w:eastAsia="es-ES"/>
        </w:rPr>
      </w:pPr>
      <w:proofErr w:type="gramStart"/>
      <w:r>
        <w:rPr>
          <w:rFonts w:ascii="Arial" w:eastAsia="Times New Roman" w:hAnsi="Arial" w:cs="Arial"/>
          <w:b/>
          <w:spacing w:val="2"/>
          <w:kern w:val="0"/>
          <w:u w:val="single"/>
          <w:lang w:val="es-CO"/>
        </w:rPr>
        <w:lastRenderedPageBreak/>
        <w:t>6.OBLIGACIONES</w:t>
      </w:r>
      <w:proofErr w:type="gramEnd"/>
      <w:r>
        <w:rPr>
          <w:rFonts w:ascii="Arial" w:eastAsia="Times New Roman" w:hAnsi="Arial" w:cs="Arial"/>
          <w:b/>
          <w:spacing w:val="2"/>
          <w:kern w:val="0"/>
          <w:u w:val="single"/>
          <w:lang w:val="es-CO"/>
        </w:rPr>
        <w:t xml:space="preserve"> GENERALES DEL CONTRATISTA</w:t>
      </w:r>
      <w:r>
        <w:rPr>
          <w:rFonts w:ascii="Arial" w:eastAsia="Times New Roman" w:hAnsi="Arial" w:cs="Arial"/>
          <w:kern w:val="0"/>
          <w:lang w:val="es-CO" w:eastAsia="es-ES"/>
        </w:rPr>
        <w:t xml:space="preserve"> </w:t>
      </w:r>
    </w:p>
    <w:p w:rsidR="008A4A78" w:rsidRDefault="008A4A78">
      <w:pPr>
        <w:widowControl/>
        <w:shd w:val="clear" w:color="auto" w:fill="FFFFFF"/>
        <w:tabs>
          <w:tab w:val="left" w:pos="2520"/>
        </w:tabs>
        <w:suppressAutoHyphens w:val="0"/>
        <w:jc w:val="both"/>
        <w:textAlignment w:val="auto"/>
        <w:rPr>
          <w:rFonts w:ascii="Arial" w:eastAsia="Times New Roman" w:hAnsi="Arial" w:cs="Arial"/>
          <w:kern w:val="0"/>
          <w:lang w:val="es-CO" w:eastAsia="es-ES"/>
        </w:rPr>
      </w:pPr>
    </w:p>
    <w:p w:rsidR="008A4A78" w:rsidRPr="001463D9" w:rsidRDefault="008A4A78" w:rsidP="008A4A78">
      <w:pPr>
        <w:shd w:val="clear" w:color="auto" w:fill="FFFFFF"/>
        <w:tabs>
          <w:tab w:val="left" w:pos="2520"/>
        </w:tabs>
        <w:jc w:val="both"/>
        <w:rPr>
          <w:rFonts w:ascii="Arial" w:eastAsia="Arial" w:hAnsi="Arial" w:cs="Arial"/>
        </w:rPr>
      </w:pPr>
      <w:proofErr w:type="spellStart"/>
      <w:r w:rsidRPr="001463D9">
        <w:rPr>
          <w:rFonts w:ascii="Arial" w:eastAsia="Arial" w:hAnsi="Arial" w:cs="Arial"/>
        </w:rPr>
        <w:t>Además</w:t>
      </w:r>
      <w:proofErr w:type="spellEnd"/>
      <w:r w:rsidRPr="001463D9">
        <w:rPr>
          <w:rFonts w:ascii="Arial" w:eastAsia="Arial" w:hAnsi="Arial" w:cs="Arial"/>
        </w:rPr>
        <w:t xml:space="preserve"> de las </w:t>
      </w:r>
      <w:proofErr w:type="spellStart"/>
      <w:r w:rsidRPr="001463D9">
        <w:rPr>
          <w:rFonts w:ascii="Arial" w:eastAsia="Arial" w:hAnsi="Arial" w:cs="Arial"/>
        </w:rPr>
        <w:t>contenidas</w:t>
      </w:r>
      <w:proofErr w:type="spellEnd"/>
      <w:r w:rsidRPr="001463D9">
        <w:rPr>
          <w:rFonts w:ascii="Arial" w:eastAsia="Arial" w:hAnsi="Arial" w:cs="Arial"/>
        </w:rPr>
        <w:t xml:space="preserve"> </w:t>
      </w:r>
      <w:proofErr w:type="spellStart"/>
      <w:r w:rsidRPr="001463D9">
        <w:rPr>
          <w:rFonts w:ascii="Arial" w:eastAsia="Arial" w:hAnsi="Arial" w:cs="Arial"/>
        </w:rPr>
        <w:t>en</w:t>
      </w:r>
      <w:proofErr w:type="spellEnd"/>
      <w:r w:rsidRPr="001463D9">
        <w:rPr>
          <w:rFonts w:ascii="Arial" w:eastAsia="Arial" w:hAnsi="Arial" w:cs="Arial"/>
        </w:rPr>
        <w:t xml:space="preserve"> el </w:t>
      </w:r>
      <w:proofErr w:type="spellStart"/>
      <w:r w:rsidRPr="001463D9">
        <w:rPr>
          <w:rFonts w:ascii="Arial" w:eastAsia="Arial" w:hAnsi="Arial" w:cs="Arial"/>
        </w:rPr>
        <w:t>artículo</w:t>
      </w:r>
      <w:proofErr w:type="spellEnd"/>
      <w:r w:rsidRPr="001463D9">
        <w:rPr>
          <w:rFonts w:ascii="Arial" w:eastAsia="Arial" w:hAnsi="Arial" w:cs="Arial"/>
        </w:rPr>
        <w:t xml:space="preserve"> 5º de la Ley 80 de 1993 y </w:t>
      </w:r>
      <w:proofErr w:type="spellStart"/>
      <w:r w:rsidRPr="001463D9">
        <w:rPr>
          <w:rFonts w:ascii="Arial" w:eastAsia="Arial" w:hAnsi="Arial" w:cs="Arial"/>
        </w:rPr>
        <w:t>todas</w:t>
      </w:r>
      <w:proofErr w:type="spellEnd"/>
      <w:r w:rsidRPr="001463D9">
        <w:rPr>
          <w:rFonts w:ascii="Arial" w:eastAsia="Arial" w:hAnsi="Arial" w:cs="Arial"/>
        </w:rPr>
        <w:t xml:space="preserve"> las </w:t>
      </w:r>
      <w:proofErr w:type="spellStart"/>
      <w:r w:rsidRPr="001463D9">
        <w:rPr>
          <w:rFonts w:ascii="Arial" w:eastAsia="Arial" w:hAnsi="Arial" w:cs="Arial"/>
        </w:rPr>
        <w:t>demás</w:t>
      </w:r>
      <w:proofErr w:type="spellEnd"/>
      <w:r w:rsidRPr="001463D9">
        <w:rPr>
          <w:rFonts w:ascii="Arial" w:eastAsia="Arial" w:hAnsi="Arial" w:cs="Arial"/>
        </w:rPr>
        <w:t xml:space="preserve"> </w:t>
      </w:r>
      <w:proofErr w:type="spellStart"/>
      <w:r w:rsidRPr="001463D9">
        <w:rPr>
          <w:rFonts w:ascii="Arial" w:eastAsia="Arial" w:hAnsi="Arial" w:cs="Arial"/>
        </w:rPr>
        <w:t>actividades</w:t>
      </w:r>
      <w:proofErr w:type="spellEnd"/>
      <w:r w:rsidRPr="001463D9">
        <w:rPr>
          <w:rFonts w:ascii="Arial" w:eastAsia="Arial" w:hAnsi="Arial" w:cs="Arial"/>
        </w:rPr>
        <w:t xml:space="preserve"> </w:t>
      </w:r>
      <w:proofErr w:type="spellStart"/>
      <w:r w:rsidRPr="001463D9">
        <w:rPr>
          <w:rFonts w:ascii="Arial" w:eastAsia="Arial" w:hAnsi="Arial" w:cs="Arial"/>
        </w:rPr>
        <w:t>inherentes</w:t>
      </w:r>
      <w:proofErr w:type="spellEnd"/>
      <w:r w:rsidRPr="001463D9">
        <w:rPr>
          <w:rFonts w:ascii="Arial" w:eastAsia="Arial" w:hAnsi="Arial" w:cs="Arial"/>
        </w:rPr>
        <w:t xml:space="preserve"> al </w:t>
      </w:r>
      <w:proofErr w:type="spellStart"/>
      <w:r w:rsidRPr="001463D9">
        <w:rPr>
          <w:rFonts w:ascii="Arial" w:eastAsia="Arial" w:hAnsi="Arial" w:cs="Arial"/>
        </w:rPr>
        <w:t>desarrollo</w:t>
      </w:r>
      <w:proofErr w:type="spellEnd"/>
      <w:r w:rsidRPr="001463D9">
        <w:rPr>
          <w:rFonts w:ascii="Arial" w:eastAsia="Arial" w:hAnsi="Arial" w:cs="Arial"/>
        </w:rPr>
        <w:t xml:space="preserve"> del </w:t>
      </w:r>
      <w:proofErr w:type="spellStart"/>
      <w:r w:rsidRPr="001463D9">
        <w:rPr>
          <w:rFonts w:ascii="Arial" w:eastAsia="Arial" w:hAnsi="Arial" w:cs="Arial"/>
        </w:rPr>
        <w:t>objeto</w:t>
      </w:r>
      <w:proofErr w:type="spellEnd"/>
      <w:r w:rsidRPr="001463D9">
        <w:rPr>
          <w:rFonts w:ascii="Arial" w:eastAsia="Arial" w:hAnsi="Arial" w:cs="Arial"/>
        </w:rPr>
        <w:t xml:space="preserve"> del </w:t>
      </w:r>
      <w:proofErr w:type="spellStart"/>
      <w:r w:rsidRPr="001463D9">
        <w:rPr>
          <w:rFonts w:ascii="Arial" w:eastAsia="Arial" w:hAnsi="Arial" w:cs="Arial"/>
        </w:rPr>
        <w:t>contrato</w:t>
      </w:r>
      <w:proofErr w:type="spellEnd"/>
      <w:r w:rsidRPr="001463D9">
        <w:rPr>
          <w:rFonts w:ascii="Arial" w:eastAsia="Arial" w:hAnsi="Arial" w:cs="Arial"/>
        </w:rPr>
        <w:t xml:space="preserve">, se </w:t>
      </w:r>
      <w:proofErr w:type="spellStart"/>
      <w:r w:rsidRPr="001463D9">
        <w:rPr>
          <w:rFonts w:ascii="Arial" w:eastAsia="Arial" w:hAnsi="Arial" w:cs="Arial"/>
        </w:rPr>
        <w:t>tendrán</w:t>
      </w:r>
      <w:proofErr w:type="spellEnd"/>
      <w:r w:rsidRPr="001463D9">
        <w:rPr>
          <w:rFonts w:ascii="Arial" w:eastAsia="Arial" w:hAnsi="Arial" w:cs="Arial"/>
        </w:rPr>
        <w:t xml:space="preserve"> </w:t>
      </w:r>
      <w:proofErr w:type="spellStart"/>
      <w:r w:rsidRPr="001463D9">
        <w:rPr>
          <w:rFonts w:ascii="Arial" w:eastAsia="Arial" w:hAnsi="Arial" w:cs="Arial"/>
        </w:rPr>
        <w:t>como</w:t>
      </w:r>
      <w:proofErr w:type="spellEnd"/>
      <w:r w:rsidRPr="001463D9">
        <w:rPr>
          <w:rFonts w:ascii="Arial" w:eastAsia="Arial" w:hAnsi="Arial" w:cs="Arial"/>
        </w:rPr>
        <w:t xml:space="preserve"> tales las </w:t>
      </w:r>
      <w:proofErr w:type="spellStart"/>
      <w:r w:rsidRPr="001463D9">
        <w:rPr>
          <w:rFonts w:ascii="Arial" w:eastAsia="Arial" w:hAnsi="Arial" w:cs="Arial"/>
        </w:rPr>
        <w:t>siguientes</w:t>
      </w:r>
      <w:proofErr w:type="spellEnd"/>
      <w:r w:rsidRPr="001463D9">
        <w:rPr>
          <w:rFonts w:ascii="Arial" w:eastAsia="Arial" w:hAnsi="Arial" w:cs="Arial"/>
        </w:rPr>
        <w:t xml:space="preserve"> </w:t>
      </w:r>
      <w:proofErr w:type="spellStart"/>
      <w:r w:rsidRPr="001463D9">
        <w:rPr>
          <w:rFonts w:ascii="Arial" w:eastAsia="Arial" w:hAnsi="Arial" w:cs="Arial"/>
        </w:rPr>
        <w:t>obligaciones</w:t>
      </w:r>
      <w:proofErr w:type="spellEnd"/>
      <w:r w:rsidRPr="001463D9">
        <w:rPr>
          <w:rFonts w:ascii="Arial" w:eastAsia="Arial" w:hAnsi="Arial" w:cs="Arial"/>
        </w:rPr>
        <w:t>:</w:t>
      </w:r>
    </w:p>
    <w:p w:rsidR="008A4A78" w:rsidRPr="001463D9" w:rsidRDefault="008A4A78" w:rsidP="008A4A78">
      <w:pPr>
        <w:shd w:val="clear" w:color="auto" w:fill="FFFFFF"/>
        <w:tabs>
          <w:tab w:val="left" w:pos="2520"/>
        </w:tabs>
        <w:jc w:val="both"/>
        <w:rPr>
          <w:rFonts w:ascii="Arial" w:eastAsia="Arial" w:hAnsi="Arial" w:cs="Arial"/>
        </w:rPr>
      </w:pPr>
    </w:p>
    <w:p w:rsidR="008A4A78" w:rsidRPr="000148EA" w:rsidRDefault="008A4A78" w:rsidP="008A4A78">
      <w:pPr>
        <w:autoSpaceDE w:val="0"/>
        <w:adjustRightInd w:val="0"/>
        <w:rPr>
          <w:rFonts w:ascii="Arial" w:hAnsi="Arial" w:cs="Arial"/>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Cumplir con el objeto del contrato, en las condiciones de calidad, oportunidad y, obligaciones definidas, en los anexos estudios previos, fichas técnicas e invitación Pública.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Obrar sobre la base del principio de lealtad, honestidad, respeto, buena fe, oportunidad y transparencia.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proofErr w:type="spellStart"/>
      <w:r w:rsidRPr="000148EA">
        <w:rPr>
          <w:rFonts w:ascii="Arial" w:hAnsi="Arial" w:cs="Arial"/>
          <w:color w:val="000000"/>
          <w:sz w:val="23"/>
          <w:szCs w:val="23"/>
          <w:lang w:val="es-CO"/>
        </w:rPr>
        <w:t>lnformar</w:t>
      </w:r>
      <w:proofErr w:type="spellEnd"/>
      <w:r w:rsidRPr="000148EA">
        <w:rPr>
          <w:rFonts w:ascii="Arial" w:hAnsi="Arial" w:cs="Arial"/>
          <w:color w:val="000000"/>
          <w:sz w:val="23"/>
          <w:szCs w:val="23"/>
          <w:lang w:val="es-CO"/>
        </w:rPr>
        <w:t xml:space="preserve"> al supervisor del contrato cualquier irregularidad que advierta en desarrollo del contrato.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Aceptar y acatar los procedimientos administrativos que determine la Fiscalía General de la Nación - </w:t>
      </w:r>
      <w:proofErr w:type="spellStart"/>
      <w:r w:rsidRPr="000148EA">
        <w:rPr>
          <w:rFonts w:ascii="Arial" w:hAnsi="Arial" w:cs="Arial"/>
          <w:color w:val="000000"/>
          <w:sz w:val="23"/>
          <w:szCs w:val="23"/>
          <w:lang w:val="es-CO"/>
        </w:rPr>
        <w:t>Subdireccion</w:t>
      </w:r>
      <w:proofErr w:type="spellEnd"/>
      <w:r w:rsidRPr="000148EA">
        <w:rPr>
          <w:rFonts w:ascii="Arial" w:hAnsi="Arial" w:cs="Arial"/>
          <w:color w:val="000000"/>
          <w:sz w:val="23"/>
          <w:szCs w:val="23"/>
          <w:lang w:val="es-CO"/>
        </w:rPr>
        <w:t xml:space="preserve"> Regional de Apoyo del Centro Sur a través del supervisor del contrato para la ejecución del mismo, tendientes a su correcta ejecución.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Asistir a todas las reuniones programadas que sean necesarias para lograr la debida ejecución del contrato y suscribir las actas a que haya lugar.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Mantener la reserva sobre la información que le sea suministrada para el desarrollo del objeto del contrato.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Elaborar y suscribir el acta de inicio conjuntamente con la Fiscalía General de la Nación -</w:t>
      </w:r>
      <w:r w:rsidR="006755F0">
        <w:rPr>
          <w:rFonts w:ascii="Arial" w:hAnsi="Arial" w:cs="Arial"/>
          <w:color w:val="000000"/>
          <w:sz w:val="23"/>
          <w:szCs w:val="23"/>
          <w:lang w:val="es-CO"/>
        </w:rPr>
        <w:t xml:space="preserve"> </w:t>
      </w:r>
      <w:r w:rsidR="006755F0" w:rsidRPr="000148EA">
        <w:rPr>
          <w:rFonts w:ascii="Arial" w:hAnsi="Arial" w:cs="Arial"/>
          <w:color w:val="000000"/>
          <w:sz w:val="23"/>
          <w:szCs w:val="23"/>
          <w:lang w:val="es-CO"/>
        </w:rPr>
        <w:t>Subdirección</w:t>
      </w:r>
      <w:r w:rsidRPr="000148EA">
        <w:rPr>
          <w:rFonts w:ascii="Arial" w:hAnsi="Arial" w:cs="Arial"/>
          <w:color w:val="000000"/>
          <w:sz w:val="23"/>
          <w:szCs w:val="23"/>
          <w:lang w:val="es-CO"/>
        </w:rPr>
        <w:t xml:space="preserve"> Regional de Apoyo Centro Sur. </w:t>
      </w:r>
    </w:p>
    <w:p w:rsidR="008A4A78" w:rsidRDefault="008A4A78" w:rsidP="008A4A78">
      <w:pPr>
        <w:autoSpaceDE w:val="0"/>
        <w:adjustRightInd w:val="0"/>
        <w:ind w:left="36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0148EA">
        <w:rPr>
          <w:rFonts w:ascii="Tahoma" w:hAnsi="Tahoma"/>
          <w:color w:val="000000"/>
          <w:sz w:val="23"/>
          <w:szCs w:val="23"/>
          <w:lang w:val="es-CO"/>
        </w:rPr>
        <w:t xml:space="preserve">Constituir y mantener vigentes las garantías que impone la celebración del presente contrato en los términos establecidos en el mismo, así como las de las modificaciones o adiciones que se presenten durante la ejecución de este.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0148EA">
        <w:rPr>
          <w:rFonts w:ascii="Arial" w:hAnsi="Arial" w:cs="Arial"/>
          <w:color w:val="000000"/>
          <w:sz w:val="23"/>
          <w:szCs w:val="23"/>
          <w:lang w:val="es-CO"/>
        </w:rPr>
        <w:t xml:space="preserve">Aceptar y cumplir las instrucciones y consignas tanto verbales como escritas, que le sean impartidas por el supervisor del contrato designado por la Fiscalía General de la Nación.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6755F0" w:rsidP="006755F0">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6755F0">
        <w:rPr>
          <w:rFonts w:ascii="Arial" w:hAnsi="Arial" w:cs="Arial"/>
          <w:color w:val="000000"/>
          <w:sz w:val="23"/>
          <w:szCs w:val="23"/>
          <w:lang w:val="es-CO"/>
        </w:rPr>
        <w:t>Contar con los protocolos generales de bioseguridad para mitigar, controlar y realizar el adecuado manejo de  pandemias que pudieran llegar a presentarse, de conformidad con lo establecido por el Ministerio de Salud y Protección Social con el fin de proteger a sus trabajadores y a los servidores que reciban estos bienes</w:t>
      </w:r>
      <w:r w:rsidR="008A4A78" w:rsidRPr="000148EA">
        <w:rPr>
          <w:rFonts w:ascii="Arial" w:hAnsi="Arial" w:cs="Arial"/>
          <w:color w:val="000000"/>
          <w:sz w:val="23"/>
          <w:szCs w:val="23"/>
          <w:lang w:val="es-CO"/>
        </w:rPr>
        <w:t xml:space="preserve">.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0148EA">
        <w:rPr>
          <w:rFonts w:ascii="Arial" w:hAnsi="Arial" w:cs="Arial"/>
          <w:color w:val="000000"/>
          <w:sz w:val="23"/>
          <w:szCs w:val="23"/>
          <w:lang w:val="es-CO"/>
        </w:rPr>
        <w:t xml:space="preserve">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0148EA">
        <w:rPr>
          <w:rFonts w:ascii="Arial" w:hAnsi="Arial" w:cs="Arial"/>
          <w:color w:val="000000"/>
          <w:sz w:val="23"/>
          <w:szCs w:val="23"/>
          <w:lang w:val="es-CO"/>
        </w:rPr>
        <w:t xml:space="preserve">Proveer la información cuando tenga ocurrencia una situación que implique una modificación del estado de los riesgos existente al momento de proponer o de celebrar el contrato, como sería el caso de la existencia de investigaciones, medidas de aseguramiento o condenas proferidas en Colombia o en el extranjero.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0148EA">
        <w:rPr>
          <w:rFonts w:ascii="Arial" w:hAnsi="Arial" w:cs="Arial"/>
          <w:color w:val="000000"/>
          <w:sz w:val="23"/>
          <w:szCs w:val="23"/>
          <w:lang w:val="es-CO"/>
        </w:rPr>
        <w:t xml:space="preserve">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Tahoma" w:hAnsi="Tahoma"/>
          <w:color w:val="000000"/>
          <w:sz w:val="23"/>
          <w:szCs w:val="23"/>
          <w:lang w:val="es-CO"/>
        </w:rPr>
      </w:pPr>
      <w:r w:rsidRPr="000148EA">
        <w:rPr>
          <w:rFonts w:ascii="Arial" w:hAnsi="Arial" w:cs="Arial"/>
          <w:bCs/>
          <w:color w:val="000000"/>
          <w:sz w:val="23"/>
          <w:szCs w:val="23"/>
          <w:lang w:val="es-CO"/>
        </w:rPr>
        <w:t>Cumplir con la obligaciones frente al Sistema de Seguridad Social Integral</w:t>
      </w:r>
      <w:r w:rsidRPr="000148EA">
        <w:rPr>
          <w:rFonts w:ascii="Arial" w:hAnsi="Arial" w:cs="Arial"/>
          <w:color w:val="000000"/>
          <w:sz w:val="23"/>
          <w:szCs w:val="23"/>
          <w:lang w:val="es-CO"/>
        </w:rPr>
        <w:t xml:space="preserve">, parafiscales (Cajas de Compensación Familiar, SENA e ICBF) de conformidad con el artículo 50 de la Ley 789 del 27 de diciembre de 2002, en concordancia con la Ley 828 del 10 de julio de 2003 y demás normas aplicables, por cual anexo a la factura de cobro mensual deberá allegar la Certificación expedida por el revisor Fiscal o representante legal, según corresponda, con la cual acredite el pago de sus obligaciones frente al Sistema de Seguridad Social Integral incluso al momento de la presentación de la propuesta. </w:t>
      </w:r>
    </w:p>
    <w:p w:rsidR="008A4A78" w:rsidRPr="000148EA" w:rsidRDefault="008A4A78" w:rsidP="008A4A78">
      <w:pPr>
        <w:autoSpaceDE w:val="0"/>
        <w:adjustRightInd w:val="0"/>
        <w:jc w:val="both"/>
        <w:rPr>
          <w:rFonts w:ascii="Tahoma" w:hAnsi="Tahoma"/>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Facturar electrónicamente todos los servicios requeridos si tributariamente se encuentra obligado, caso contrario expedir cuenta de cobro con todos los requisitos de ley.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Radicar la factura electrónica, notas débito o crédito sobre la factura si está obligado a ello en las plataformas que indique el Ministerio de Hacienda y Crédito Público conforme a las indicaciones del Supervisor.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Arial" w:hAnsi="Arial" w:cs="Arial"/>
          <w:color w:val="000000"/>
          <w:sz w:val="23"/>
          <w:szCs w:val="23"/>
          <w:lang w:val="es-CO"/>
        </w:rPr>
        <w:t xml:space="preserve">Subir al SECOP II: Factura electrónica, notas débito o crédito o Cuenta de Cobro, Recibo a Satisfacción y Soportes del pago a Seguridad Social, una vez verificados, firmados y avalados por el supervisor del contrato. </w:t>
      </w:r>
    </w:p>
    <w:p w:rsidR="008A4A78" w:rsidRPr="000148EA" w:rsidRDefault="008A4A78" w:rsidP="008A4A78">
      <w:pPr>
        <w:autoSpaceDE w:val="0"/>
        <w:adjustRightInd w:val="0"/>
        <w:jc w:val="both"/>
        <w:rPr>
          <w:rFonts w:ascii="Arial" w:hAnsi="Arial" w:cs="Arial"/>
          <w:color w:val="000000"/>
          <w:sz w:val="23"/>
          <w:szCs w:val="23"/>
          <w:lang w:val="es-CO"/>
        </w:rPr>
      </w:pPr>
    </w:p>
    <w:p w:rsidR="008A4A78" w:rsidRPr="000148EA" w:rsidRDefault="008A4A78" w:rsidP="008A4A78">
      <w:pPr>
        <w:widowControl/>
        <w:numPr>
          <w:ilvl w:val="0"/>
          <w:numId w:val="8"/>
        </w:numPr>
        <w:suppressAutoHyphens w:val="0"/>
        <w:autoSpaceDE w:val="0"/>
        <w:adjustRightInd w:val="0"/>
        <w:jc w:val="both"/>
        <w:textAlignment w:val="auto"/>
        <w:rPr>
          <w:rFonts w:ascii="Arial" w:hAnsi="Arial" w:cs="Arial"/>
          <w:color w:val="000000"/>
          <w:sz w:val="23"/>
          <w:szCs w:val="23"/>
          <w:lang w:val="es-CO"/>
        </w:rPr>
      </w:pPr>
      <w:r w:rsidRPr="000148EA">
        <w:rPr>
          <w:rFonts w:ascii="Tahoma" w:hAnsi="Tahoma"/>
          <w:color w:val="000000"/>
          <w:sz w:val="23"/>
          <w:szCs w:val="23"/>
          <w:lang w:val="es-CO"/>
        </w:rPr>
        <w:t xml:space="preserve">Responder por el pago de los impuestos, tasas y/o contribuciones que se causen con ocasión de la celebración, ejecución y liquidación del contrato. </w:t>
      </w:r>
    </w:p>
    <w:p w:rsidR="008A4A78" w:rsidRPr="001463D9" w:rsidRDefault="008A4A78" w:rsidP="008A4A78">
      <w:pPr>
        <w:shd w:val="clear" w:color="auto" w:fill="FFFFFF"/>
        <w:tabs>
          <w:tab w:val="left" w:pos="2520"/>
        </w:tabs>
        <w:jc w:val="both"/>
        <w:rPr>
          <w:rFonts w:ascii="Arial" w:eastAsia="Arial" w:hAnsi="Arial" w:cs="Arial"/>
        </w:rPr>
      </w:pPr>
    </w:p>
    <w:p w:rsidR="008A4A78" w:rsidRPr="005B1020" w:rsidRDefault="00FA14F5" w:rsidP="008A4A78">
      <w:pPr>
        <w:shd w:val="clear" w:color="auto" w:fill="FFFFFF"/>
        <w:tabs>
          <w:tab w:val="left" w:pos="2520"/>
        </w:tabs>
        <w:jc w:val="both"/>
        <w:rPr>
          <w:rFonts w:ascii="Arial" w:eastAsia="Arial" w:hAnsi="Arial" w:cs="Arial"/>
          <w:b/>
          <w:bCs/>
        </w:rPr>
      </w:pPr>
      <w:r>
        <w:rPr>
          <w:rFonts w:ascii="Arial" w:eastAsia="Arial" w:hAnsi="Arial" w:cs="Arial"/>
          <w:b/>
          <w:bCs/>
        </w:rPr>
        <w:t>6.1.</w:t>
      </w:r>
      <w:r w:rsidR="008A4A78" w:rsidRPr="005B1020">
        <w:rPr>
          <w:rFonts w:ascii="Arial" w:eastAsia="Arial" w:hAnsi="Arial" w:cs="Arial"/>
          <w:b/>
          <w:bCs/>
        </w:rPr>
        <w:t xml:space="preserve"> OBLIGACIONES</w:t>
      </w:r>
      <w:r w:rsidR="008A4A78" w:rsidRPr="001463D9">
        <w:rPr>
          <w:rFonts w:ascii="Arial" w:eastAsia="Arial" w:hAnsi="Arial" w:cs="Arial"/>
          <w:b/>
          <w:bCs/>
        </w:rPr>
        <w:t xml:space="preserve"> ESPECÍFICAS DEL CONTRATISTA:</w:t>
      </w:r>
    </w:p>
    <w:p w:rsidR="008A4A78" w:rsidRDefault="008A4A78" w:rsidP="008A4A78">
      <w:pPr>
        <w:shd w:val="clear" w:color="auto" w:fill="FFFFFF"/>
        <w:tabs>
          <w:tab w:val="left" w:pos="2520"/>
        </w:tabs>
        <w:jc w:val="both"/>
        <w:rPr>
          <w:rFonts w:ascii="Arial" w:eastAsia="Arial" w:hAnsi="Arial" w:cs="Arial"/>
          <w:b/>
          <w:bCs/>
        </w:rPr>
      </w:pPr>
    </w:p>
    <w:p w:rsidR="006755F0" w:rsidRPr="000B50AC" w:rsidRDefault="006755F0" w:rsidP="006755F0">
      <w:pPr>
        <w:pStyle w:val="Default"/>
        <w:jc w:val="both"/>
        <w:rPr>
          <w:color w:val="auto"/>
        </w:rPr>
      </w:pPr>
    </w:p>
    <w:p w:rsidR="006755F0" w:rsidRPr="000B50AC" w:rsidRDefault="006755F0" w:rsidP="006755F0">
      <w:pPr>
        <w:pStyle w:val="Default"/>
        <w:numPr>
          <w:ilvl w:val="0"/>
          <w:numId w:val="11"/>
        </w:numPr>
        <w:adjustRightInd w:val="0"/>
        <w:jc w:val="both"/>
      </w:pPr>
      <w:r w:rsidRPr="000B50AC">
        <w:t xml:space="preserve">Garantizar la prestación del servicio durante la ejecución del contrato a todo el parque automotor sujeto a la revisión técnico mecánica, del grupo o grupos a los que se suscriba(n) contrato(s); esto de la Fiscalía General de la Nación en la Subdirección Regional de Apoyo Centro Sur.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Garantizar que los Centros de Diagnóstico Automotriz (CDA) cumplan con las condiciones exigidas por la norma vigente durante la ejecución del contrato.</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lastRenderedPageBreak/>
        <w:t>Prestar el servicio de RTM a los vehículos de la Fiscalía General de la Nación Regional Centro Sur en los CDA dispuestos para el contrato, siempre y cuando se cuente con la solicitud del servicio debidamente autorizada por el supervisor del contrato del grupo correspondiente a cada Seccional, la cual se realizará en el formato FGN-AP04-F-37 de la Fiscalía.</w:t>
      </w:r>
    </w:p>
    <w:p w:rsidR="006755F0" w:rsidRPr="000B50AC" w:rsidRDefault="006755F0" w:rsidP="006755F0">
      <w:pPr>
        <w:pStyle w:val="Default"/>
        <w:ind w:left="720"/>
        <w:jc w:val="both"/>
      </w:pPr>
    </w:p>
    <w:p w:rsidR="006755F0" w:rsidRPr="000B50AC" w:rsidRDefault="006755F0" w:rsidP="006755F0">
      <w:pPr>
        <w:pStyle w:val="Default"/>
        <w:numPr>
          <w:ilvl w:val="0"/>
          <w:numId w:val="11"/>
        </w:numPr>
        <w:adjustRightInd w:val="0"/>
        <w:jc w:val="both"/>
      </w:pPr>
      <w:r w:rsidRPr="000B50AC">
        <w:t xml:space="preserve">Dar prioridad a los vehículos de la Entidad, que requieren el servicio de la Revisión Técnico Mecánica, los cuales deberán estar estacionados dentro del establecimiento por ningún motivo los vehículos pertenecientes a la entidad pueden ser </w:t>
      </w:r>
      <w:proofErr w:type="spellStart"/>
      <w:r w:rsidRPr="000B50AC">
        <w:t>recepcionados</w:t>
      </w:r>
      <w:proofErr w:type="spellEnd"/>
      <w:r w:rsidRPr="000B50AC">
        <w:t xml:space="preserve"> o entregados en la vía pública.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Informar al supervisor del contrato de la seccional correspondiente por correo electrónico, el mismo día que se realiza la Revisión Técnico Mecánica al vehículo, </w:t>
      </w:r>
      <w:r w:rsidRPr="000B50AC">
        <w:rPr>
          <w:b/>
          <w:u w:val="single"/>
        </w:rPr>
        <w:t>si el concepto de la revisión es desfavorable enviando el respectivo FUR donde se evidencie el concepto</w:t>
      </w:r>
      <w:r w:rsidRPr="000B50AC">
        <w:t>, a fin de que se tomen las medidas necesarias y se corrijan las fallas, y de nuevo se realice la inspección durante el término establecido por la ley. Además deberá subir a DRIVE compartido, en la respectiva carpeta creada con la placa del vehículo y que debe estar ubicada en la Seccional a la que pertenece el vehículo, el respectivo FUR.</w:t>
      </w:r>
    </w:p>
    <w:p w:rsidR="006755F0" w:rsidRPr="000B50AC" w:rsidRDefault="006755F0" w:rsidP="006755F0">
      <w:pPr>
        <w:pStyle w:val="Default"/>
        <w:ind w:left="720"/>
        <w:jc w:val="both"/>
      </w:pPr>
    </w:p>
    <w:p w:rsidR="006755F0" w:rsidRPr="000B50AC" w:rsidRDefault="006755F0" w:rsidP="006755F0">
      <w:pPr>
        <w:pStyle w:val="Default"/>
        <w:numPr>
          <w:ilvl w:val="0"/>
          <w:numId w:val="11"/>
        </w:numPr>
        <w:adjustRightInd w:val="0"/>
        <w:jc w:val="both"/>
      </w:pPr>
      <w:r w:rsidRPr="000B50AC">
        <w:t>Una vez realizada la Revisión Técnico Mecánica si esta es aprobada, se debe informar de manera inmediata al supervisor del contrato del grupo de la seccional correspondiente, el resultado con el respectivo Certificado; este se debe enviar por correo electrónico y ser subido a DRIVE compartido, en la respectiva carpeta creada con la placa del vehículo y que debe estar ubicada en la Seccional a la que pertenece el vehículo.</w:t>
      </w:r>
    </w:p>
    <w:p w:rsidR="006755F0" w:rsidRPr="000B50AC" w:rsidRDefault="006755F0" w:rsidP="006755F0">
      <w:pPr>
        <w:pStyle w:val="Default"/>
        <w:jc w:val="both"/>
      </w:pPr>
    </w:p>
    <w:p w:rsidR="006755F0" w:rsidRPr="000B50AC" w:rsidRDefault="006755F0" w:rsidP="006755F0">
      <w:pPr>
        <w:pStyle w:val="Prrafodelista"/>
        <w:widowControl/>
        <w:numPr>
          <w:ilvl w:val="0"/>
          <w:numId w:val="11"/>
        </w:numPr>
        <w:suppressAutoHyphens w:val="0"/>
        <w:autoSpaceDE w:val="0"/>
        <w:adjustRightInd w:val="0"/>
        <w:ind w:right="35"/>
        <w:contextualSpacing/>
        <w:jc w:val="both"/>
        <w:textAlignment w:val="auto"/>
        <w:rPr>
          <w:rFonts w:ascii="Arial" w:hAnsi="Arial" w:cs="Arial"/>
        </w:rPr>
      </w:pPr>
      <w:proofErr w:type="spellStart"/>
      <w:r w:rsidRPr="000B50AC">
        <w:rPr>
          <w:rFonts w:ascii="Arial" w:hAnsi="Arial" w:cs="Arial"/>
        </w:rPr>
        <w:t>Presentar</w:t>
      </w:r>
      <w:proofErr w:type="spellEnd"/>
      <w:r w:rsidRPr="000B50AC">
        <w:rPr>
          <w:rFonts w:ascii="Arial" w:hAnsi="Arial" w:cs="Arial"/>
        </w:rPr>
        <w:t xml:space="preserve"> </w:t>
      </w:r>
      <w:proofErr w:type="spellStart"/>
      <w:r w:rsidRPr="000B50AC">
        <w:rPr>
          <w:rFonts w:ascii="Arial" w:hAnsi="Arial" w:cs="Arial"/>
        </w:rPr>
        <w:t>informe</w:t>
      </w:r>
      <w:proofErr w:type="spellEnd"/>
      <w:r w:rsidRPr="000B50AC">
        <w:rPr>
          <w:rFonts w:ascii="Arial" w:hAnsi="Arial" w:cs="Arial"/>
        </w:rPr>
        <w:t xml:space="preserve"> </w:t>
      </w:r>
      <w:proofErr w:type="spellStart"/>
      <w:r w:rsidRPr="000B50AC">
        <w:rPr>
          <w:rFonts w:ascii="Arial" w:hAnsi="Arial" w:cs="Arial"/>
        </w:rPr>
        <w:t>mensual</w:t>
      </w:r>
      <w:proofErr w:type="spellEnd"/>
      <w:r w:rsidRPr="000B50AC">
        <w:rPr>
          <w:rFonts w:ascii="Arial" w:hAnsi="Arial" w:cs="Arial"/>
        </w:rPr>
        <w:t xml:space="preserve"> de las </w:t>
      </w:r>
      <w:proofErr w:type="spellStart"/>
      <w:r w:rsidRPr="000B50AC">
        <w:rPr>
          <w:rFonts w:ascii="Arial" w:hAnsi="Arial" w:cs="Arial"/>
        </w:rPr>
        <w:t>Órdenes</w:t>
      </w:r>
      <w:proofErr w:type="spellEnd"/>
      <w:r w:rsidRPr="000B50AC">
        <w:rPr>
          <w:rFonts w:ascii="Arial" w:hAnsi="Arial" w:cs="Arial"/>
        </w:rPr>
        <w:t xml:space="preserve"> de RTM que se </w:t>
      </w:r>
      <w:proofErr w:type="spellStart"/>
      <w:proofErr w:type="gramStart"/>
      <w:r w:rsidRPr="000B50AC">
        <w:rPr>
          <w:rFonts w:ascii="Arial" w:hAnsi="Arial" w:cs="Arial"/>
        </w:rPr>
        <w:t>han</w:t>
      </w:r>
      <w:proofErr w:type="spellEnd"/>
      <w:proofErr w:type="gramEnd"/>
      <w:r w:rsidRPr="000B50AC">
        <w:rPr>
          <w:rFonts w:ascii="Arial" w:hAnsi="Arial" w:cs="Arial"/>
        </w:rPr>
        <w:t xml:space="preserve"> </w:t>
      </w:r>
      <w:proofErr w:type="spellStart"/>
      <w:r w:rsidRPr="000B50AC">
        <w:rPr>
          <w:rFonts w:ascii="Arial" w:hAnsi="Arial" w:cs="Arial"/>
        </w:rPr>
        <w:t>realizado</w:t>
      </w:r>
      <w:proofErr w:type="spellEnd"/>
      <w:r w:rsidRPr="000B50AC">
        <w:rPr>
          <w:rFonts w:ascii="Arial" w:hAnsi="Arial" w:cs="Arial"/>
        </w:rPr>
        <w:t xml:space="preserve"> y </w:t>
      </w:r>
      <w:r w:rsidRPr="000B50AC">
        <w:rPr>
          <w:rFonts w:ascii="Arial" w:hAnsi="Arial" w:cs="Arial"/>
          <w:lang w:val="es-419"/>
        </w:rPr>
        <w:t>que se hayan autorizado por el supervisor del contrato del grupo de la Seccional Correspondiente</w:t>
      </w:r>
      <w:r w:rsidRPr="000B50AC">
        <w:rPr>
          <w:rFonts w:ascii="Arial" w:hAnsi="Arial" w:cs="Arial"/>
        </w:rPr>
        <w:t xml:space="preserve">. Este </w:t>
      </w:r>
      <w:proofErr w:type="spellStart"/>
      <w:r w:rsidRPr="000B50AC">
        <w:rPr>
          <w:rFonts w:ascii="Arial" w:hAnsi="Arial" w:cs="Arial"/>
        </w:rPr>
        <w:t>será</w:t>
      </w:r>
      <w:proofErr w:type="spellEnd"/>
      <w:r w:rsidRPr="000B50AC">
        <w:rPr>
          <w:rFonts w:ascii="Arial" w:hAnsi="Arial" w:cs="Arial"/>
        </w:rPr>
        <w:t xml:space="preserve"> </w:t>
      </w:r>
      <w:proofErr w:type="spellStart"/>
      <w:r w:rsidRPr="000B50AC">
        <w:rPr>
          <w:rFonts w:ascii="Arial" w:hAnsi="Arial" w:cs="Arial"/>
        </w:rPr>
        <w:t>adjuntado</w:t>
      </w:r>
      <w:proofErr w:type="spellEnd"/>
      <w:r w:rsidRPr="000B50AC">
        <w:rPr>
          <w:rFonts w:ascii="Arial" w:hAnsi="Arial" w:cs="Arial"/>
        </w:rPr>
        <w:t xml:space="preserve"> </w:t>
      </w:r>
      <w:proofErr w:type="spellStart"/>
      <w:r w:rsidRPr="000B50AC">
        <w:rPr>
          <w:rFonts w:ascii="Arial" w:hAnsi="Arial" w:cs="Arial"/>
        </w:rPr>
        <w:t>en</w:t>
      </w:r>
      <w:proofErr w:type="spellEnd"/>
      <w:r w:rsidRPr="000B50AC">
        <w:rPr>
          <w:rFonts w:ascii="Arial" w:hAnsi="Arial" w:cs="Arial"/>
        </w:rPr>
        <w:t xml:space="preserve"> la </w:t>
      </w:r>
      <w:proofErr w:type="spellStart"/>
      <w:r w:rsidRPr="000B50AC">
        <w:rPr>
          <w:rFonts w:ascii="Arial" w:hAnsi="Arial" w:cs="Arial"/>
        </w:rPr>
        <w:t>facturación</w:t>
      </w:r>
      <w:proofErr w:type="spellEnd"/>
      <w:r w:rsidRPr="000B50AC">
        <w:rPr>
          <w:rFonts w:ascii="Arial" w:hAnsi="Arial" w:cs="Arial"/>
        </w:rPr>
        <w:t xml:space="preserve"> </w:t>
      </w:r>
      <w:proofErr w:type="spellStart"/>
      <w:r w:rsidRPr="000B50AC">
        <w:rPr>
          <w:rFonts w:ascii="Arial" w:hAnsi="Arial" w:cs="Arial"/>
        </w:rPr>
        <w:t>correspondiente</w:t>
      </w:r>
      <w:proofErr w:type="spellEnd"/>
      <w:r w:rsidRPr="000B50AC">
        <w:rPr>
          <w:rFonts w:ascii="Arial" w:hAnsi="Arial" w:cs="Arial"/>
        </w:rPr>
        <w:t xml:space="preserve"> </w:t>
      </w:r>
      <w:proofErr w:type="gramStart"/>
      <w:r w:rsidRPr="000B50AC">
        <w:rPr>
          <w:rFonts w:ascii="Arial" w:hAnsi="Arial" w:cs="Arial"/>
        </w:rPr>
        <w:t>del</w:t>
      </w:r>
      <w:proofErr w:type="gramEnd"/>
      <w:r w:rsidRPr="000B50AC">
        <w:rPr>
          <w:rFonts w:ascii="Arial" w:hAnsi="Arial" w:cs="Arial"/>
        </w:rPr>
        <w:t xml:space="preserve"> </w:t>
      </w:r>
      <w:proofErr w:type="spellStart"/>
      <w:r w:rsidRPr="000B50AC">
        <w:rPr>
          <w:rFonts w:ascii="Arial" w:hAnsi="Arial" w:cs="Arial"/>
        </w:rPr>
        <w:t>mes</w:t>
      </w:r>
      <w:proofErr w:type="spellEnd"/>
      <w:r w:rsidRPr="000B50AC">
        <w:rPr>
          <w:rFonts w:ascii="Arial" w:hAnsi="Arial" w:cs="Arial"/>
        </w:rPr>
        <w:t>.</w:t>
      </w:r>
    </w:p>
    <w:p w:rsidR="006755F0" w:rsidRPr="000B50AC" w:rsidRDefault="006755F0" w:rsidP="006755F0">
      <w:pPr>
        <w:autoSpaceDE w:val="0"/>
        <w:adjustRightInd w:val="0"/>
        <w:ind w:right="35"/>
        <w:jc w:val="both"/>
        <w:rPr>
          <w:rFonts w:ascii="Arial" w:hAnsi="Arial" w:cs="Arial"/>
        </w:rPr>
      </w:pPr>
    </w:p>
    <w:p w:rsidR="006755F0" w:rsidRPr="000B50AC" w:rsidRDefault="006755F0" w:rsidP="006755F0">
      <w:pPr>
        <w:pStyle w:val="Prrafodelista"/>
        <w:widowControl/>
        <w:numPr>
          <w:ilvl w:val="0"/>
          <w:numId w:val="11"/>
        </w:numPr>
        <w:suppressAutoHyphens w:val="0"/>
        <w:autoSpaceDN/>
        <w:ind w:right="35"/>
        <w:contextualSpacing/>
        <w:jc w:val="both"/>
        <w:textAlignment w:val="auto"/>
        <w:rPr>
          <w:rFonts w:ascii="Arial" w:hAnsi="Arial" w:cs="Arial"/>
        </w:rPr>
      </w:pPr>
      <w:proofErr w:type="spellStart"/>
      <w:r w:rsidRPr="000B50AC">
        <w:rPr>
          <w:rFonts w:ascii="Arial" w:hAnsi="Arial" w:cs="Arial"/>
        </w:rPr>
        <w:t>Llevar</w:t>
      </w:r>
      <w:proofErr w:type="spellEnd"/>
      <w:r w:rsidRPr="000B50AC">
        <w:rPr>
          <w:rFonts w:ascii="Arial" w:hAnsi="Arial" w:cs="Arial"/>
        </w:rPr>
        <w:t xml:space="preserve"> </w:t>
      </w:r>
      <w:proofErr w:type="gramStart"/>
      <w:r w:rsidRPr="000B50AC">
        <w:rPr>
          <w:rFonts w:ascii="Arial" w:hAnsi="Arial" w:cs="Arial"/>
        </w:rPr>
        <w:t>un</w:t>
      </w:r>
      <w:proofErr w:type="gramEnd"/>
      <w:r w:rsidRPr="000B50AC">
        <w:rPr>
          <w:rFonts w:ascii="Arial" w:hAnsi="Arial" w:cs="Arial"/>
        </w:rPr>
        <w:t xml:space="preserve"> control </w:t>
      </w:r>
      <w:proofErr w:type="spellStart"/>
      <w:r w:rsidRPr="000B50AC">
        <w:rPr>
          <w:rFonts w:ascii="Arial" w:hAnsi="Arial" w:cs="Arial"/>
        </w:rPr>
        <w:t>sobre</w:t>
      </w:r>
      <w:proofErr w:type="spellEnd"/>
      <w:r w:rsidRPr="000B50AC">
        <w:rPr>
          <w:rFonts w:ascii="Arial" w:hAnsi="Arial" w:cs="Arial"/>
        </w:rPr>
        <w:t xml:space="preserve"> la </w:t>
      </w:r>
      <w:proofErr w:type="spellStart"/>
      <w:r w:rsidRPr="000B50AC">
        <w:rPr>
          <w:rFonts w:ascii="Arial" w:hAnsi="Arial" w:cs="Arial"/>
        </w:rPr>
        <w:t>ejecución</w:t>
      </w:r>
      <w:proofErr w:type="spellEnd"/>
      <w:r w:rsidRPr="000B50AC">
        <w:rPr>
          <w:rFonts w:ascii="Arial" w:hAnsi="Arial" w:cs="Arial"/>
        </w:rPr>
        <w:t xml:space="preserve"> del </w:t>
      </w:r>
      <w:proofErr w:type="spellStart"/>
      <w:r w:rsidRPr="000B50AC">
        <w:rPr>
          <w:rFonts w:ascii="Arial" w:hAnsi="Arial" w:cs="Arial"/>
        </w:rPr>
        <w:t>contrato</w:t>
      </w:r>
      <w:proofErr w:type="spellEnd"/>
      <w:r w:rsidRPr="000B50AC">
        <w:rPr>
          <w:rFonts w:ascii="Arial" w:hAnsi="Arial" w:cs="Arial"/>
        </w:rPr>
        <w:t xml:space="preserve">, </w:t>
      </w:r>
      <w:r w:rsidRPr="000B50AC">
        <w:rPr>
          <w:rFonts w:ascii="Arial" w:hAnsi="Arial" w:cs="Arial"/>
          <w:b/>
          <w:u w:val="single"/>
        </w:rPr>
        <w:t xml:space="preserve">con el fin de no </w:t>
      </w:r>
      <w:proofErr w:type="spellStart"/>
      <w:r w:rsidRPr="000B50AC">
        <w:rPr>
          <w:rFonts w:ascii="Arial" w:hAnsi="Arial" w:cs="Arial"/>
          <w:b/>
          <w:u w:val="single"/>
        </w:rPr>
        <w:t>sobrepasar</w:t>
      </w:r>
      <w:proofErr w:type="spellEnd"/>
      <w:r w:rsidRPr="000B50AC">
        <w:rPr>
          <w:rFonts w:ascii="Arial" w:hAnsi="Arial" w:cs="Arial"/>
          <w:b/>
          <w:u w:val="single"/>
        </w:rPr>
        <w:t xml:space="preserve"> el </w:t>
      </w:r>
      <w:proofErr w:type="spellStart"/>
      <w:r w:rsidRPr="000B50AC">
        <w:rPr>
          <w:rFonts w:ascii="Arial" w:hAnsi="Arial" w:cs="Arial"/>
          <w:b/>
          <w:u w:val="single"/>
        </w:rPr>
        <w:t>monto</w:t>
      </w:r>
      <w:proofErr w:type="spellEnd"/>
      <w:r w:rsidRPr="000B50AC">
        <w:rPr>
          <w:rFonts w:ascii="Arial" w:hAnsi="Arial" w:cs="Arial"/>
          <w:b/>
          <w:u w:val="single"/>
        </w:rPr>
        <w:t xml:space="preserve"> del </w:t>
      </w:r>
      <w:proofErr w:type="spellStart"/>
      <w:r w:rsidRPr="000B50AC">
        <w:rPr>
          <w:rFonts w:ascii="Arial" w:hAnsi="Arial" w:cs="Arial"/>
          <w:b/>
          <w:u w:val="single"/>
        </w:rPr>
        <w:t>mismo</w:t>
      </w:r>
      <w:proofErr w:type="spellEnd"/>
      <w:r w:rsidRPr="000B50AC">
        <w:rPr>
          <w:rFonts w:ascii="Arial" w:hAnsi="Arial" w:cs="Arial"/>
          <w:b/>
          <w:u w:val="single"/>
        </w:rPr>
        <w:t xml:space="preserve"> </w:t>
      </w:r>
      <w:proofErr w:type="spellStart"/>
      <w:r w:rsidRPr="000B50AC">
        <w:rPr>
          <w:rFonts w:ascii="Arial" w:hAnsi="Arial" w:cs="Arial"/>
          <w:b/>
          <w:u w:val="single"/>
        </w:rPr>
        <w:t>en</w:t>
      </w:r>
      <w:proofErr w:type="spellEnd"/>
      <w:r w:rsidRPr="000B50AC">
        <w:rPr>
          <w:rFonts w:ascii="Arial" w:hAnsi="Arial" w:cs="Arial"/>
          <w:b/>
          <w:u w:val="single"/>
        </w:rPr>
        <w:t xml:space="preserve"> </w:t>
      </w:r>
      <w:proofErr w:type="spellStart"/>
      <w:r w:rsidRPr="000B50AC">
        <w:rPr>
          <w:rFonts w:ascii="Arial" w:hAnsi="Arial" w:cs="Arial"/>
          <w:b/>
          <w:u w:val="single"/>
        </w:rPr>
        <w:t>ningún</w:t>
      </w:r>
      <w:proofErr w:type="spellEnd"/>
      <w:r w:rsidRPr="000B50AC">
        <w:rPr>
          <w:rFonts w:ascii="Arial" w:hAnsi="Arial" w:cs="Arial"/>
          <w:b/>
          <w:u w:val="single"/>
        </w:rPr>
        <w:t xml:space="preserve"> </w:t>
      </w:r>
      <w:proofErr w:type="spellStart"/>
      <w:r w:rsidRPr="000B50AC">
        <w:rPr>
          <w:rFonts w:ascii="Arial" w:hAnsi="Arial" w:cs="Arial"/>
          <w:b/>
          <w:u w:val="single"/>
        </w:rPr>
        <w:t>momento</w:t>
      </w:r>
      <w:proofErr w:type="spellEnd"/>
      <w:r w:rsidRPr="000B50AC">
        <w:rPr>
          <w:rFonts w:ascii="Arial" w:hAnsi="Arial" w:cs="Arial"/>
        </w:rPr>
        <w:t xml:space="preserve">. </w:t>
      </w:r>
      <w:proofErr w:type="spellStart"/>
      <w:r w:rsidRPr="000B50AC">
        <w:rPr>
          <w:rFonts w:ascii="Arial" w:hAnsi="Arial" w:cs="Arial"/>
        </w:rPr>
        <w:t>En</w:t>
      </w:r>
      <w:proofErr w:type="spellEnd"/>
      <w:r w:rsidRPr="000B50AC">
        <w:rPr>
          <w:rFonts w:ascii="Arial" w:hAnsi="Arial" w:cs="Arial"/>
        </w:rPr>
        <w:t xml:space="preserve"> el </w:t>
      </w:r>
      <w:proofErr w:type="spellStart"/>
      <w:r w:rsidRPr="000B50AC">
        <w:rPr>
          <w:rFonts w:ascii="Arial" w:hAnsi="Arial" w:cs="Arial"/>
        </w:rPr>
        <w:t>evento</w:t>
      </w:r>
      <w:proofErr w:type="spellEnd"/>
      <w:r w:rsidRPr="000B50AC">
        <w:rPr>
          <w:rFonts w:ascii="Arial" w:hAnsi="Arial" w:cs="Arial"/>
        </w:rPr>
        <w:t xml:space="preserve"> de que el </w:t>
      </w:r>
      <w:proofErr w:type="spellStart"/>
      <w:r w:rsidRPr="000B50AC">
        <w:rPr>
          <w:rFonts w:ascii="Arial" w:hAnsi="Arial" w:cs="Arial"/>
        </w:rPr>
        <w:t>contratista</w:t>
      </w:r>
      <w:proofErr w:type="spellEnd"/>
      <w:r w:rsidRPr="000B50AC">
        <w:rPr>
          <w:rFonts w:ascii="Arial" w:hAnsi="Arial" w:cs="Arial"/>
        </w:rPr>
        <w:t xml:space="preserve"> </w:t>
      </w:r>
      <w:proofErr w:type="spellStart"/>
      <w:r w:rsidRPr="000B50AC">
        <w:rPr>
          <w:rFonts w:ascii="Arial" w:hAnsi="Arial" w:cs="Arial"/>
        </w:rPr>
        <w:t>suministre</w:t>
      </w:r>
      <w:proofErr w:type="spellEnd"/>
      <w:r w:rsidRPr="000B50AC">
        <w:rPr>
          <w:rFonts w:ascii="Arial" w:hAnsi="Arial" w:cs="Arial"/>
        </w:rPr>
        <w:t xml:space="preserve"> </w:t>
      </w:r>
      <w:proofErr w:type="spellStart"/>
      <w:r w:rsidRPr="000B50AC">
        <w:rPr>
          <w:rFonts w:ascii="Arial" w:hAnsi="Arial" w:cs="Arial"/>
        </w:rPr>
        <w:t>más</w:t>
      </w:r>
      <w:proofErr w:type="spellEnd"/>
      <w:r w:rsidRPr="000B50AC">
        <w:rPr>
          <w:rFonts w:ascii="Arial" w:hAnsi="Arial" w:cs="Arial"/>
        </w:rPr>
        <w:t xml:space="preserve"> </w:t>
      </w:r>
      <w:proofErr w:type="gramStart"/>
      <w:r w:rsidRPr="000B50AC">
        <w:rPr>
          <w:rFonts w:ascii="Arial" w:hAnsi="Arial" w:cs="Arial"/>
        </w:rPr>
        <w:t>del</w:t>
      </w:r>
      <w:proofErr w:type="gramEnd"/>
      <w:r w:rsidRPr="000B50AC">
        <w:rPr>
          <w:rFonts w:ascii="Arial" w:hAnsi="Arial" w:cs="Arial"/>
        </w:rPr>
        <w:t xml:space="preserve"> valor </w:t>
      </w:r>
      <w:proofErr w:type="spellStart"/>
      <w:r w:rsidRPr="000B50AC">
        <w:rPr>
          <w:rFonts w:ascii="Arial" w:hAnsi="Arial" w:cs="Arial"/>
        </w:rPr>
        <w:t>contratado</w:t>
      </w:r>
      <w:proofErr w:type="spellEnd"/>
      <w:r w:rsidRPr="000B50AC">
        <w:rPr>
          <w:rFonts w:ascii="Arial" w:hAnsi="Arial" w:cs="Arial"/>
        </w:rPr>
        <w:t xml:space="preserve">, lo </w:t>
      </w:r>
      <w:proofErr w:type="spellStart"/>
      <w:r w:rsidRPr="000B50AC">
        <w:rPr>
          <w:rFonts w:ascii="Arial" w:hAnsi="Arial" w:cs="Arial"/>
        </w:rPr>
        <w:t>hará</w:t>
      </w:r>
      <w:proofErr w:type="spellEnd"/>
      <w:r w:rsidRPr="000B50AC">
        <w:rPr>
          <w:rFonts w:ascii="Arial" w:hAnsi="Arial" w:cs="Arial"/>
        </w:rPr>
        <w:t xml:space="preserve"> a </w:t>
      </w:r>
      <w:proofErr w:type="spellStart"/>
      <w:r w:rsidRPr="000B50AC">
        <w:rPr>
          <w:rFonts w:ascii="Arial" w:hAnsi="Arial" w:cs="Arial"/>
        </w:rPr>
        <w:t>su</w:t>
      </w:r>
      <w:proofErr w:type="spellEnd"/>
      <w:r w:rsidRPr="000B50AC">
        <w:rPr>
          <w:rFonts w:ascii="Arial" w:hAnsi="Arial" w:cs="Arial"/>
        </w:rPr>
        <w:t xml:space="preserve"> </w:t>
      </w:r>
      <w:proofErr w:type="spellStart"/>
      <w:r w:rsidRPr="000B50AC">
        <w:rPr>
          <w:rFonts w:ascii="Arial" w:hAnsi="Arial" w:cs="Arial"/>
        </w:rPr>
        <w:t>cuenta</w:t>
      </w:r>
      <w:proofErr w:type="spellEnd"/>
      <w:r w:rsidRPr="000B50AC">
        <w:rPr>
          <w:rFonts w:ascii="Arial" w:hAnsi="Arial" w:cs="Arial"/>
        </w:rPr>
        <w:t xml:space="preserve"> y </w:t>
      </w:r>
      <w:proofErr w:type="spellStart"/>
      <w:r w:rsidRPr="000B50AC">
        <w:rPr>
          <w:rFonts w:ascii="Arial" w:hAnsi="Arial" w:cs="Arial"/>
        </w:rPr>
        <w:t>riesgo</w:t>
      </w:r>
      <w:proofErr w:type="spellEnd"/>
      <w:r w:rsidRPr="000B50AC">
        <w:rPr>
          <w:rFonts w:ascii="Arial" w:hAnsi="Arial" w:cs="Arial"/>
        </w:rPr>
        <w:t xml:space="preserve">, y la </w:t>
      </w:r>
      <w:proofErr w:type="spellStart"/>
      <w:r w:rsidRPr="000B50AC">
        <w:rPr>
          <w:rFonts w:ascii="Arial" w:hAnsi="Arial" w:cs="Arial"/>
        </w:rPr>
        <w:t>Subdirección</w:t>
      </w:r>
      <w:proofErr w:type="spellEnd"/>
      <w:r w:rsidRPr="000B50AC">
        <w:rPr>
          <w:rFonts w:ascii="Arial" w:hAnsi="Arial" w:cs="Arial"/>
        </w:rPr>
        <w:t xml:space="preserve"> Regional de </w:t>
      </w:r>
      <w:proofErr w:type="spellStart"/>
      <w:r w:rsidRPr="000B50AC">
        <w:rPr>
          <w:rFonts w:ascii="Arial" w:hAnsi="Arial" w:cs="Arial"/>
        </w:rPr>
        <w:t>Apoyo</w:t>
      </w:r>
      <w:proofErr w:type="spellEnd"/>
      <w:r w:rsidRPr="000B50AC">
        <w:rPr>
          <w:rFonts w:ascii="Arial" w:hAnsi="Arial" w:cs="Arial"/>
        </w:rPr>
        <w:t xml:space="preserve"> Centro Sur, no </w:t>
      </w:r>
      <w:proofErr w:type="spellStart"/>
      <w:r w:rsidRPr="000B50AC">
        <w:rPr>
          <w:rFonts w:ascii="Arial" w:hAnsi="Arial" w:cs="Arial"/>
        </w:rPr>
        <w:t>asumirá</w:t>
      </w:r>
      <w:proofErr w:type="spellEnd"/>
      <w:r w:rsidRPr="000B50AC">
        <w:rPr>
          <w:rFonts w:ascii="Arial" w:hAnsi="Arial" w:cs="Arial"/>
        </w:rPr>
        <w:t xml:space="preserve"> </w:t>
      </w:r>
      <w:proofErr w:type="spellStart"/>
      <w:r w:rsidRPr="000B50AC">
        <w:rPr>
          <w:rFonts w:ascii="Arial" w:hAnsi="Arial" w:cs="Arial"/>
        </w:rPr>
        <w:t>ningún</w:t>
      </w:r>
      <w:proofErr w:type="spellEnd"/>
      <w:r w:rsidRPr="000B50AC">
        <w:rPr>
          <w:rFonts w:ascii="Arial" w:hAnsi="Arial" w:cs="Arial"/>
        </w:rPr>
        <w:t xml:space="preserve"> </w:t>
      </w:r>
      <w:proofErr w:type="spellStart"/>
      <w:r w:rsidRPr="000B50AC">
        <w:rPr>
          <w:rFonts w:ascii="Arial" w:hAnsi="Arial" w:cs="Arial"/>
        </w:rPr>
        <w:t>costo</w:t>
      </w:r>
      <w:proofErr w:type="spellEnd"/>
      <w:r w:rsidRPr="000B50AC">
        <w:rPr>
          <w:rFonts w:ascii="Arial" w:hAnsi="Arial" w:cs="Arial"/>
        </w:rPr>
        <w:t xml:space="preserve"> </w:t>
      </w:r>
      <w:proofErr w:type="spellStart"/>
      <w:r w:rsidRPr="000B50AC">
        <w:rPr>
          <w:rFonts w:ascii="Arial" w:hAnsi="Arial" w:cs="Arial"/>
        </w:rPr>
        <w:t>adicional</w:t>
      </w:r>
      <w:proofErr w:type="spellEnd"/>
      <w:r w:rsidRPr="000B50AC">
        <w:rPr>
          <w:rFonts w:ascii="Arial" w:hAnsi="Arial" w:cs="Arial"/>
        </w:rPr>
        <w:t>.</w:t>
      </w:r>
    </w:p>
    <w:p w:rsidR="006755F0" w:rsidRPr="000B50AC" w:rsidRDefault="006755F0" w:rsidP="006755F0">
      <w:pPr>
        <w:rPr>
          <w:rFonts w:ascii="Arial" w:hAnsi="Arial" w:cs="Arial"/>
        </w:rPr>
      </w:pPr>
    </w:p>
    <w:p w:rsidR="006755F0" w:rsidRPr="000B50AC" w:rsidRDefault="006755F0" w:rsidP="006755F0">
      <w:pPr>
        <w:pStyle w:val="Default"/>
        <w:numPr>
          <w:ilvl w:val="0"/>
          <w:numId w:val="11"/>
        </w:numPr>
        <w:adjustRightInd w:val="0"/>
        <w:jc w:val="both"/>
      </w:pPr>
      <w:r w:rsidRPr="000B50AC">
        <w:t>Designar una persona de contacto, quien será la encargada de atender los requerimientos que efectué el Supervisor del contrato del grupo correspondiente de la seccional.</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Mantener durante la ejecución del contrato los valores de la oferta económica y de acuerdo con los incrementos legales para las vigencias 2025 y 2026. Los incrementos se aplicarán según lo establecido por la ley.</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lastRenderedPageBreak/>
        <w:t xml:space="preserve">Cumplir y aplicar de manera diligente las observaciones y recomendaciones impartidas, por el supervisor del contrato.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Informar las anomalías que se presenten al supervisor del contrato de forma inmediata.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Conservar vigente durante la ejecución del contrato, la acreditación de la ONAC de cada uno de los CDA ofrecidos.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Responder por todo daño que se ocasione al vehículo durante el periodo de permanencia en las instalaciones del Centro de Diagnóstico Automotriz.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Presentar los informes que sean solicitados por el supervisor del contrato entre otros aspectos, sobre los automotores que hayan ingresado para la realización de la RTM.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Garantizar durante la ejecución del contrato el acceso en línea a la plataforma utilizada por el contratista, para la verificación del parque automotor.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Habilitar permisos en la plataforma que el supervisor del contrato requiera para la correcta ejecución del contrato.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Mensualmente presentar la relación digitalizada de los servicios prestados durante el mes, con los datos y documentos solicitados por el supervisor del contrato. </w:t>
      </w:r>
    </w:p>
    <w:p w:rsidR="006755F0" w:rsidRPr="000B50AC" w:rsidRDefault="006755F0" w:rsidP="006755F0">
      <w:pPr>
        <w:pStyle w:val="Default"/>
        <w:jc w:val="both"/>
      </w:pPr>
    </w:p>
    <w:p w:rsidR="006755F0" w:rsidRPr="000B50AC" w:rsidRDefault="006755F0" w:rsidP="006755F0">
      <w:pPr>
        <w:pStyle w:val="Default"/>
        <w:numPr>
          <w:ilvl w:val="0"/>
          <w:numId w:val="11"/>
        </w:numPr>
        <w:adjustRightInd w:val="0"/>
        <w:jc w:val="both"/>
      </w:pPr>
      <w:r w:rsidRPr="000B50AC">
        <w:t xml:space="preserve">Velar por la seguridad y custodia de los vehículos, sus accesorios y documentos, desde el momento de la entrega del vehículo en el CDA, hasta la entrega al funcionario designado por el supervisor del contrato, una vez realizada RTM; así mismo, el contratista será responsable de cualquier circunstancia que afecte la integridad del vehículo y sus accesorios, para lo cual deberá proveer las condiciones de seguridad, cuidado y vigilancia necesaria. </w:t>
      </w:r>
    </w:p>
    <w:p w:rsidR="006755F0" w:rsidRPr="000B50AC" w:rsidRDefault="006755F0" w:rsidP="006755F0">
      <w:pPr>
        <w:pStyle w:val="Default"/>
        <w:jc w:val="both"/>
      </w:pPr>
    </w:p>
    <w:p w:rsidR="006755F0" w:rsidRDefault="006755F0" w:rsidP="006755F0">
      <w:pPr>
        <w:pStyle w:val="Default"/>
        <w:numPr>
          <w:ilvl w:val="0"/>
          <w:numId w:val="11"/>
        </w:numPr>
        <w:adjustRightInd w:val="0"/>
        <w:jc w:val="both"/>
      </w:pPr>
      <w:r w:rsidRPr="000B50AC">
        <w:t xml:space="preserve">Contar con alguna de las siguientes medidas de seguridad: circuito cerrado de televisión, servicio de guarda de seguridad las 24 horas y/o alarma seguridad perimetral en los talleres ofrecidos en la propuesta. </w:t>
      </w:r>
    </w:p>
    <w:p w:rsidR="006755F0" w:rsidRDefault="006755F0" w:rsidP="006755F0">
      <w:pPr>
        <w:pStyle w:val="Prrafodelista"/>
        <w:rPr>
          <w:rFonts w:ascii="Arial" w:hAnsi="Arial" w:cs="Arial"/>
        </w:rPr>
      </w:pPr>
    </w:p>
    <w:p w:rsidR="006755F0" w:rsidRPr="000B50AC" w:rsidRDefault="006755F0" w:rsidP="006755F0">
      <w:pPr>
        <w:pStyle w:val="Default"/>
        <w:ind w:left="720"/>
        <w:jc w:val="both"/>
      </w:pPr>
    </w:p>
    <w:p w:rsidR="006755F0" w:rsidRPr="000B50AC" w:rsidRDefault="006755F0" w:rsidP="006755F0">
      <w:pPr>
        <w:jc w:val="both"/>
        <w:rPr>
          <w:rFonts w:ascii="Arial" w:hAnsi="Arial" w:cs="Arial"/>
        </w:rPr>
      </w:pPr>
      <w:r w:rsidRPr="000B50AC">
        <w:rPr>
          <w:rFonts w:ascii="Arial" w:hAnsi="Arial" w:cs="Arial"/>
        </w:rPr>
        <w:t xml:space="preserve">Las </w:t>
      </w:r>
      <w:proofErr w:type="spellStart"/>
      <w:r w:rsidRPr="000B50AC">
        <w:rPr>
          <w:rFonts w:ascii="Arial" w:hAnsi="Arial" w:cs="Arial"/>
        </w:rPr>
        <w:t>demás</w:t>
      </w:r>
      <w:proofErr w:type="spellEnd"/>
      <w:r w:rsidRPr="000B50AC">
        <w:rPr>
          <w:rFonts w:ascii="Arial" w:hAnsi="Arial" w:cs="Arial"/>
        </w:rPr>
        <w:t xml:space="preserve"> </w:t>
      </w:r>
      <w:proofErr w:type="spellStart"/>
      <w:r w:rsidRPr="000B50AC">
        <w:rPr>
          <w:rFonts w:ascii="Arial" w:hAnsi="Arial" w:cs="Arial"/>
        </w:rPr>
        <w:t>obligaciones</w:t>
      </w:r>
      <w:proofErr w:type="spellEnd"/>
      <w:r w:rsidRPr="000B50AC">
        <w:rPr>
          <w:rFonts w:ascii="Arial" w:hAnsi="Arial" w:cs="Arial"/>
        </w:rPr>
        <w:t xml:space="preserve"> que se </w:t>
      </w:r>
      <w:proofErr w:type="spellStart"/>
      <w:r w:rsidRPr="000B50AC">
        <w:rPr>
          <w:rFonts w:ascii="Arial" w:hAnsi="Arial" w:cs="Arial"/>
        </w:rPr>
        <w:t>deriven</w:t>
      </w:r>
      <w:proofErr w:type="spellEnd"/>
      <w:r w:rsidRPr="000B50AC">
        <w:rPr>
          <w:rFonts w:ascii="Arial" w:hAnsi="Arial" w:cs="Arial"/>
        </w:rPr>
        <w:t xml:space="preserve"> de </w:t>
      </w:r>
      <w:proofErr w:type="spellStart"/>
      <w:r w:rsidRPr="000B50AC">
        <w:rPr>
          <w:rFonts w:ascii="Arial" w:hAnsi="Arial" w:cs="Arial"/>
        </w:rPr>
        <w:t>los</w:t>
      </w:r>
      <w:proofErr w:type="spellEnd"/>
      <w:r w:rsidRPr="000B50AC">
        <w:rPr>
          <w:rFonts w:ascii="Arial" w:hAnsi="Arial" w:cs="Arial"/>
        </w:rPr>
        <w:t xml:space="preserve"> </w:t>
      </w:r>
      <w:proofErr w:type="spellStart"/>
      <w:r w:rsidRPr="000B50AC">
        <w:rPr>
          <w:rFonts w:ascii="Arial" w:hAnsi="Arial" w:cs="Arial"/>
        </w:rPr>
        <w:t>presentes</w:t>
      </w:r>
      <w:proofErr w:type="spellEnd"/>
      <w:r w:rsidRPr="000B50AC">
        <w:rPr>
          <w:rFonts w:ascii="Arial" w:hAnsi="Arial" w:cs="Arial"/>
        </w:rPr>
        <w:t xml:space="preserve"> </w:t>
      </w:r>
      <w:proofErr w:type="spellStart"/>
      <w:r w:rsidRPr="000B50AC">
        <w:rPr>
          <w:rFonts w:ascii="Arial" w:hAnsi="Arial" w:cs="Arial"/>
        </w:rPr>
        <w:t>términos</w:t>
      </w:r>
      <w:proofErr w:type="spellEnd"/>
      <w:r w:rsidRPr="000B50AC">
        <w:rPr>
          <w:rFonts w:ascii="Arial" w:hAnsi="Arial" w:cs="Arial"/>
        </w:rPr>
        <w:t xml:space="preserve"> de </w:t>
      </w:r>
      <w:proofErr w:type="spellStart"/>
      <w:r w:rsidRPr="000B50AC">
        <w:rPr>
          <w:rFonts w:ascii="Arial" w:hAnsi="Arial" w:cs="Arial"/>
        </w:rPr>
        <w:t>referencia</w:t>
      </w:r>
      <w:proofErr w:type="spellEnd"/>
      <w:r w:rsidRPr="000B50AC">
        <w:rPr>
          <w:rFonts w:ascii="Arial" w:hAnsi="Arial" w:cs="Arial"/>
        </w:rPr>
        <w:t xml:space="preserve">, de la </w:t>
      </w:r>
      <w:proofErr w:type="spellStart"/>
      <w:r w:rsidRPr="000B50AC">
        <w:rPr>
          <w:rFonts w:ascii="Arial" w:hAnsi="Arial" w:cs="Arial"/>
        </w:rPr>
        <w:t>naturaleza</w:t>
      </w:r>
      <w:proofErr w:type="spellEnd"/>
      <w:r w:rsidRPr="000B50AC">
        <w:rPr>
          <w:rFonts w:ascii="Arial" w:hAnsi="Arial" w:cs="Arial"/>
        </w:rPr>
        <w:t xml:space="preserve"> </w:t>
      </w:r>
      <w:proofErr w:type="gramStart"/>
      <w:r w:rsidRPr="000B50AC">
        <w:rPr>
          <w:rFonts w:ascii="Arial" w:hAnsi="Arial" w:cs="Arial"/>
        </w:rPr>
        <w:t>del</w:t>
      </w:r>
      <w:proofErr w:type="gramEnd"/>
      <w:r w:rsidRPr="000B50AC">
        <w:rPr>
          <w:rFonts w:ascii="Arial" w:hAnsi="Arial" w:cs="Arial"/>
        </w:rPr>
        <w:t xml:space="preserve"> </w:t>
      </w:r>
      <w:proofErr w:type="spellStart"/>
      <w:r w:rsidRPr="000B50AC">
        <w:rPr>
          <w:rFonts w:ascii="Arial" w:hAnsi="Arial" w:cs="Arial"/>
        </w:rPr>
        <w:t>contrato</w:t>
      </w:r>
      <w:proofErr w:type="spellEnd"/>
      <w:r w:rsidRPr="000B50AC">
        <w:rPr>
          <w:rFonts w:ascii="Arial" w:hAnsi="Arial" w:cs="Arial"/>
        </w:rPr>
        <w:t xml:space="preserve"> y las </w:t>
      </w:r>
      <w:proofErr w:type="spellStart"/>
      <w:r w:rsidRPr="000B50AC">
        <w:rPr>
          <w:rFonts w:ascii="Arial" w:hAnsi="Arial" w:cs="Arial"/>
        </w:rPr>
        <w:t>contenidas</w:t>
      </w:r>
      <w:proofErr w:type="spellEnd"/>
      <w:r w:rsidRPr="000B50AC">
        <w:rPr>
          <w:rFonts w:ascii="Arial" w:hAnsi="Arial" w:cs="Arial"/>
        </w:rPr>
        <w:t xml:space="preserve"> </w:t>
      </w:r>
      <w:proofErr w:type="spellStart"/>
      <w:r w:rsidRPr="000B50AC">
        <w:rPr>
          <w:rFonts w:ascii="Arial" w:hAnsi="Arial" w:cs="Arial"/>
        </w:rPr>
        <w:t>en</w:t>
      </w:r>
      <w:proofErr w:type="spellEnd"/>
      <w:r w:rsidRPr="000B50AC">
        <w:rPr>
          <w:rFonts w:ascii="Arial" w:hAnsi="Arial" w:cs="Arial"/>
        </w:rPr>
        <w:t xml:space="preserve"> la Ley 80 de 1993, </w:t>
      </w:r>
      <w:proofErr w:type="spellStart"/>
      <w:r w:rsidRPr="000B50AC">
        <w:rPr>
          <w:rFonts w:ascii="Arial" w:hAnsi="Arial" w:cs="Arial"/>
        </w:rPr>
        <w:t>en</w:t>
      </w:r>
      <w:proofErr w:type="spellEnd"/>
      <w:r w:rsidRPr="000B50AC">
        <w:rPr>
          <w:rFonts w:ascii="Arial" w:hAnsi="Arial" w:cs="Arial"/>
        </w:rPr>
        <w:t xml:space="preserve"> </w:t>
      </w:r>
      <w:proofErr w:type="spellStart"/>
      <w:r w:rsidRPr="000B50AC">
        <w:rPr>
          <w:rFonts w:ascii="Arial" w:hAnsi="Arial" w:cs="Arial"/>
        </w:rPr>
        <w:t>cuanto</w:t>
      </w:r>
      <w:proofErr w:type="spellEnd"/>
      <w:r w:rsidRPr="000B50AC">
        <w:rPr>
          <w:rFonts w:ascii="Arial" w:hAnsi="Arial" w:cs="Arial"/>
        </w:rPr>
        <w:t xml:space="preserve"> a </w:t>
      </w:r>
      <w:proofErr w:type="spellStart"/>
      <w:r w:rsidRPr="000B50AC">
        <w:rPr>
          <w:rFonts w:ascii="Arial" w:hAnsi="Arial" w:cs="Arial"/>
        </w:rPr>
        <w:t>sus</w:t>
      </w:r>
      <w:proofErr w:type="spellEnd"/>
      <w:r w:rsidRPr="000B50AC">
        <w:rPr>
          <w:rFonts w:ascii="Arial" w:hAnsi="Arial" w:cs="Arial"/>
        </w:rPr>
        <w:t xml:space="preserve"> derechos y </w:t>
      </w:r>
      <w:proofErr w:type="spellStart"/>
      <w:r w:rsidRPr="000B50AC">
        <w:rPr>
          <w:rFonts w:ascii="Arial" w:hAnsi="Arial" w:cs="Arial"/>
        </w:rPr>
        <w:t>deberes</w:t>
      </w:r>
      <w:proofErr w:type="spellEnd"/>
    </w:p>
    <w:p w:rsidR="002352C4" w:rsidRDefault="002352C4">
      <w:pPr>
        <w:tabs>
          <w:tab w:val="left" w:pos="426"/>
        </w:tabs>
        <w:jc w:val="both"/>
        <w:rPr>
          <w:rFonts w:ascii="Arial" w:eastAsia="Arial" w:hAnsi="Arial" w:cs="Arial"/>
          <w:b/>
          <w:bCs/>
        </w:rPr>
      </w:pPr>
    </w:p>
    <w:p w:rsidR="006E205B" w:rsidRDefault="006E205B" w:rsidP="006E205B">
      <w:pPr>
        <w:pStyle w:val="TableParagraph"/>
        <w:tabs>
          <w:tab w:val="left" w:pos="-252"/>
        </w:tabs>
        <w:ind w:left="1080" w:right="103"/>
        <w:jc w:val="both"/>
        <w:rPr>
          <w:rFonts w:ascii="Arial" w:hAnsi="Arial" w:cs="Arial"/>
          <w:sz w:val="24"/>
          <w:szCs w:val="24"/>
        </w:rPr>
      </w:pPr>
    </w:p>
    <w:p w:rsidR="003C5BC8" w:rsidRPr="003E528E" w:rsidRDefault="009C072E" w:rsidP="003C5BC8">
      <w:pPr>
        <w:jc w:val="both"/>
        <w:rPr>
          <w:rFonts w:ascii="Arial" w:hAnsi="Arial" w:cs="Arial"/>
          <w:lang w:val="es-ES_tradnl"/>
        </w:rPr>
      </w:pPr>
      <w:r>
        <w:rPr>
          <w:rFonts w:ascii="Arial" w:eastAsia="BatangChe" w:hAnsi="Arial" w:cs="Arial"/>
          <w:b/>
          <w:iCs/>
          <w:kern w:val="0"/>
          <w:u w:val="single"/>
          <w:lang w:val="es-CO" w:eastAsia="en-US"/>
        </w:rPr>
        <w:t>7.SUPERVISIÓN</w:t>
      </w:r>
      <w:r>
        <w:rPr>
          <w:rFonts w:ascii="Arial" w:eastAsia="BatangChe" w:hAnsi="Arial" w:cs="Arial"/>
          <w:b/>
          <w:iCs/>
          <w:kern w:val="0"/>
          <w:lang w:val="es-CO" w:eastAsia="en-US"/>
        </w:rPr>
        <w:t xml:space="preserve">: </w:t>
      </w:r>
      <w:r w:rsidR="003C5BC8" w:rsidRPr="003E528E">
        <w:rPr>
          <w:rFonts w:ascii="Arial" w:hAnsi="Arial" w:cs="Arial"/>
          <w:lang w:val="es-ES_tradnl"/>
        </w:rPr>
        <w:t xml:space="preserve">La supervisión de la ejecución del contrato será ejercida en cada seccional de acuerdo a cada grupo, esto por el Servidor que se designe para esta labor quien estará vinculado al Grupo de Trasportes de la Sección de bienes, soporte y apoyo administrativo de la Subdirección de Apoyo a la Gestión  Centro Sur (Seccionales  Huila y Caquetá), quienes cumplirán con lo </w:t>
      </w:r>
      <w:r w:rsidR="003C5BC8" w:rsidRPr="003E528E">
        <w:rPr>
          <w:rFonts w:ascii="Arial" w:hAnsi="Arial" w:cs="Arial"/>
          <w:lang w:val="es-ES_tradnl"/>
        </w:rPr>
        <w:lastRenderedPageBreak/>
        <w:t xml:space="preserve">consagrado en el Estatuto General de Contratación Pública, manual de funciones de la Fiscalía General de La Nación y demás normas vigentes dispuestas para ello. </w:t>
      </w:r>
    </w:p>
    <w:p w:rsidR="003C5BC8" w:rsidRDefault="003C5BC8" w:rsidP="003C5BC8">
      <w:pPr>
        <w:jc w:val="both"/>
        <w:rPr>
          <w:rFonts w:ascii="Arial" w:hAnsi="Arial" w:cs="Arial"/>
        </w:rPr>
      </w:pPr>
      <w:r w:rsidRPr="003E528E">
        <w:rPr>
          <w:rFonts w:ascii="Arial" w:hAnsi="Arial" w:cs="Arial"/>
          <w:lang w:val="es-ES_tradnl"/>
        </w:rPr>
        <w:t>Cada supervisor será delegado mediante acto administrativo suscrito por la Subdirección Regional Centro Sur, quién será responsable de mantener informada a la entidad de los hechos o circunstancias que puedan constituir actos de corrupción tipificados como conductas punibles, o que puedan poner o pongan en riesgo el cumplimiento del contrato, o cuando tal incumplimiento se presente</w:t>
      </w:r>
      <w:r w:rsidRPr="007F0093">
        <w:rPr>
          <w:rFonts w:ascii="Arial" w:hAnsi="Arial" w:cs="Arial"/>
        </w:rPr>
        <w:t>.</w:t>
      </w:r>
    </w:p>
    <w:p w:rsidR="0054250A" w:rsidRDefault="0054250A">
      <w:pPr>
        <w:widowControl/>
        <w:suppressAutoHyphens w:val="0"/>
        <w:jc w:val="both"/>
        <w:textAlignment w:val="auto"/>
        <w:rPr>
          <w:rFonts w:ascii="Arial" w:eastAsia="Batang" w:hAnsi="Arial" w:cs="Arial"/>
          <w:color w:val="FF0000"/>
          <w:kern w:val="0"/>
          <w:lang w:val="es-CO" w:eastAsia="en-US"/>
        </w:rPr>
      </w:pPr>
    </w:p>
    <w:p w:rsidR="0054250A" w:rsidRDefault="009C072E">
      <w:pPr>
        <w:widowControl/>
        <w:suppressAutoHyphens w:val="0"/>
        <w:jc w:val="both"/>
        <w:textAlignment w:val="auto"/>
      </w:pPr>
      <w:r>
        <w:rPr>
          <w:rFonts w:ascii="Arial" w:eastAsia="Batang" w:hAnsi="Arial" w:cs="Arial"/>
          <w:b/>
          <w:bCs/>
          <w:kern w:val="0"/>
          <w:u w:val="single"/>
          <w:lang w:val="es-CO" w:eastAsia="en-US"/>
        </w:rPr>
        <w:t>8. GARANTÍAS</w:t>
      </w:r>
      <w:r>
        <w:rPr>
          <w:rFonts w:ascii="Arial" w:eastAsia="Batang" w:hAnsi="Arial" w:cs="Arial"/>
          <w:kern w:val="0"/>
          <w:lang w:val="es-CO" w:eastAsia="en-US"/>
        </w:rPr>
        <w:t xml:space="preserve">: </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spacing w:after="160" w:line="251" w:lineRule="auto"/>
        <w:jc w:val="both"/>
        <w:textAlignment w:val="auto"/>
        <w:rPr>
          <w:rFonts w:ascii="Arial" w:eastAsia="Calibri" w:hAnsi="Arial" w:cs="Arial"/>
          <w:kern w:val="0"/>
          <w:lang w:val="es-CO" w:eastAsia="en-US"/>
        </w:rPr>
      </w:pPr>
      <w:r>
        <w:rPr>
          <w:rFonts w:ascii="Arial" w:eastAsia="Calibri" w:hAnsi="Arial" w:cs="Arial"/>
          <w:b/>
          <w:bCs/>
          <w:kern w:val="0"/>
          <w:u w:val="single"/>
          <w:lang w:val="es-CO" w:eastAsia="en-US"/>
        </w:rPr>
        <w:t>8.1.GARANTÍA ÚNICA DE CUMPLIMIENTO:</w:t>
      </w:r>
      <w:r>
        <w:rPr>
          <w:rFonts w:ascii="Arial" w:eastAsia="Calibri" w:hAnsi="Arial" w:cs="Arial"/>
          <w:kern w:val="0"/>
          <w:lang w:val="es-CO" w:eastAsia="en-US"/>
        </w:rPr>
        <w:t xml:space="preserve"> El contratista deberá asumir por su cuenta y costo, a fin de asegurar el cumplimiento de las obligaciones emanadas del contrato, cualquiera de las garantías establecidas en el artículo 2.2.1.2.3.1.2 del Decreto 1082 de 2015 a favor de la Fiscalía General de la Nación con NIT. 800.187.590-9, de conformidad con el Decreto 1082 de 2015. La garantía deberá ser presentada a la Subdirección de Regional de Apoyo Centro Sur a través de la Plataforma SECOP II y deberá amparar los siguientes riesgos:</w:t>
      </w:r>
    </w:p>
    <w:p w:rsidR="00F15658" w:rsidRDefault="00F15658" w:rsidP="003C5BC8">
      <w:pPr>
        <w:jc w:val="both"/>
        <w:rPr>
          <w:rFonts w:ascii="Arial" w:hAnsi="Arial" w:cs="Arial"/>
          <w:lang w:val="es-CO"/>
        </w:rPr>
      </w:pPr>
      <w:r>
        <w:rPr>
          <w:rFonts w:ascii="Arial" w:hAnsi="Arial" w:cs="Arial"/>
          <w:lang w:val="es-CO"/>
        </w:rPr>
        <w:t>Para cada uno de los grupos</w:t>
      </w:r>
      <w:r w:rsidR="003C5BC8">
        <w:rPr>
          <w:rFonts w:ascii="Arial" w:hAnsi="Arial" w:cs="Arial"/>
          <w:lang w:val="es-CO"/>
        </w:rPr>
        <w:tab/>
      </w:r>
      <w:r w:rsidR="003C5BC8">
        <w:rPr>
          <w:rFonts w:ascii="Arial" w:hAnsi="Arial" w:cs="Arial"/>
          <w:lang w:val="es-CO"/>
        </w:rPr>
        <w:tab/>
      </w:r>
    </w:p>
    <w:p w:rsidR="003C5BC8" w:rsidRDefault="003C5BC8" w:rsidP="003C5BC8">
      <w:pPr>
        <w:jc w:val="both"/>
        <w:rPr>
          <w:rFonts w:ascii="Arial" w:hAnsi="Arial" w:cs="Arial"/>
          <w:lang w:val="es-CO"/>
        </w:rPr>
      </w:pPr>
      <w:r>
        <w:rPr>
          <w:rFonts w:ascii="Arial" w:hAnsi="Arial" w:cs="Arial"/>
          <w:lang w:val="es-CO"/>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826"/>
        <w:gridCol w:w="1750"/>
        <w:gridCol w:w="2667"/>
      </w:tblGrid>
      <w:tr w:rsidR="003C5BC8" w:rsidRPr="00930C1C" w:rsidTr="001174C3">
        <w:trPr>
          <w:trHeight w:val="461"/>
          <w:jc w:val="center"/>
        </w:trPr>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3C5BC8" w:rsidRPr="00930C1C" w:rsidRDefault="003C5BC8" w:rsidP="001174C3">
            <w:pPr>
              <w:jc w:val="center"/>
              <w:rPr>
                <w:rFonts w:ascii="Arial" w:hAnsi="Arial" w:cs="Arial"/>
                <w:b/>
                <w:lang w:val="es-CO"/>
              </w:rPr>
            </w:pPr>
            <w:r w:rsidRPr="00930C1C">
              <w:rPr>
                <w:rFonts w:ascii="Arial" w:hAnsi="Arial" w:cs="Arial"/>
                <w:b/>
                <w:lang w:val="es-CO"/>
              </w:rPr>
              <w:t>AMPARO</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3C5BC8" w:rsidRPr="00930C1C" w:rsidRDefault="003C5BC8" w:rsidP="001174C3">
            <w:pPr>
              <w:jc w:val="center"/>
              <w:rPr>
                <w:rFonts w:ascii="Arial" w:hAnsi="Arial" w:cs="Arial"/>
                <w:b/>
                <w:lang w:val="es-CO"/>
              </w:rPr>
            </w:pPr>
            <w:r w:rsidRPr="00930C1C">
              <w:rPr>
                <w:rFonts w:ascii="Arial" w:hAnsi="Arial" w:cs="Arial"/>
                <w:b/>
                <w:lang w:val="es-CO"/>
              </w:rPr>
              <w:t>SUFICIENCIA</w:t>
            </w:r>
          </w:p>
        </w:tc>
        <w:tc>
          <w:tcPr>
            <w:tcW w:w="0" w:type="auto"/>
            <w:tcBorders>
              <w:top w:val="single" w:sz="12" w:space="0" w:color="000000"/>
              <w:left w:val="single" w:sz="12" w:space="0" w:color="000000"/>
              <w:bottom w:val="single" w:sz="12" w:space="0" w:color="000000"/>
              <w:right w:val="single" w:sz="12" w:space="0" w:color="000000"/>
            </w:tcBorders>
            <w:shd w:val="clear" w:color="auto" w:fill="D9D9D9"/>
            <w:vAlign w:val="center"/>
          </w:tcPr>
          <w:p w:rsidR="003C5BC8" w:rsidRPr="00930C1C" w:rsidRDefault="003C5BC8" w:rsidP="001174C3">
            <w:pPr>
              <w:jc w:val="center"/>
              <w:rPr>
                <w:rFonts w:ascii="Arial" w:hAnsi="Arial" w:cs="Arial"/>
                <w:b/>
                <w:lang w:val="es-CO"/>
              </w:rPr>
            </w:pPr>
            <w:r w:rsidRPr="00930C1C">
              <w:rPr>
                <w:rFonts w:ascii="Arial" w:hAnsi="Arial" w:cs="Arial"/>
                <w:b/>
                <w:lang w:val="es-CO"/>
              </w:rPr>
              <w:t>VIGENCIA</w:t>
            </w:r>
          </w:p>
        </w:tc>
      </w:tr>
      <w:tr w:rsidR="003C5BC8" w:rsidRPr="00930C1C" w:rsidTr="001174C3">
        <w:trPr>
          <w:jc w:val="center"/>
        </w:trPr>
        <w:tc>
          <w:tcPr>
            <w:tcW w:w="0" w:type="auto"/>
          </w:tcPr>
          <w:p w:rsidR="003C5BC8" w:rsidRPr="00A40846" w:rsidRDefault="003C5BC8" w:rsidP="001174C3">
            <w:pPr>
              <w:jc w:val="both"/>
              <w:rPr>
                <w:rFonts w:ascii="Arial" w:hAnsi="Arial" w:cs="Arial"/>
                <w:sz w:val="20"/>
                <w:szCs w:val="20"/>
                <w:lang w:val="es-CO"/>
              </w:rPr>
            </w:pPr>
            <w:r w:rsidRPr="00A40846">
              <w:rPr>
                <w:rFonts w:ascii="Arial" w:hAnsi="Arial" w:cs="Arial"/>
                <w:sz w:val="20"/>
                <w:szCs w:val="20"/>
                <w:lang w:val="es-CO"/>
              </w:rPr>
              <w:t>Cumplimiento del contrato</w:t>
            </w:r>
          </w:p>
        </w:tc>
        <w:tc>
          <w:tcPr>
            <w:tcW w:w="0" w:type="auto"/>
          </w:tcPr>
          <w:p w:rsidR="003C5BC8" w:rsidRPr="00A40846" w:rsidRDefault="003C5BC8" w:rsidP="001174C3">
            <w:pPr>
              <w:jc w:val="both"/>
              <w:rPr>
                <w:rFonts w:ascii="Arial" w:hAnsi="Arial" w:cs="Arial"/>
                <w:sz w:val="20"/>
                <w:szCs w:val="20"/>
                <w:lang w:val="es-CO"/>
              </w:rPr>
            </w:pPr>
            <w:r w:rsidRPr="00A40846">
              <w:rPr>
                <w:rFonts w:ascii="Arial" w:hAnsi="Arial" w:cs="Arial"/>
                <w:sz w:val="20"/>
                <w:szCs w:val="20"/>
                <w:lang w:val="es-CO"/>
              </w:rPr>
              <w:t>30%</w:t>
            </w:r>
          </w:p>
        </w:tc>
        <w:tc>
          <w:tcPr>
            <w:tcW w:w="0" w:type="auto"/>
          </w:tcPr>
          <w:p w:rsidR="003C5BC8" w:rsidRPr="00A40846" w:rsidRDefault="003C5BC8" w:rsidP="001174C3">
            <w:pPr>
              <w:jc w:val="both"/>
              <w:rPr>
                <w:rFonts w:ascii="Arial" w:hAnsi="Arial" w:cs="Arial"/>
                <w:sz w:val="20"/>
                <w:szCs w:val="20"/>
                <w:lang w:val="es-CO"/>
              </w:rPr>
            </w:pPr>
            <w:r w:rsidRPr="00A40846">
              <w:rPr>
                <w:rFonts w:ascii="Arial" w:hAnsi="Arial" w:cs="Arial"/>
                <w:sz w:val="20"/>
                <w:szCs w:val="20"/>
              </w:rPr>
              <w:t xml:space="preserve">Durante la </w:t>
            </w:r>
            <w:proofErr w:type="spellStart"/>
            <w:r w:rsidRPr="00A40846">
              <w:rPr>
                <w:rFonts w:ascii="Arial" w:hAnsi="Arial" w:cs="Arial"/>
                <w:sz w:val="20"/>
                <w:szCs w:val="20"/>
              </w:rPr>
              <w:t>Ejecución</w:t>
            </w:r>
            <w:proofErr w:type="spellEnd"/>
            <w:r w:rsidRPr="00A40846">
              <w:rPr>
                <w:rFonts w:ascii="Arial" w:hAnsi="Arial" w:cs="Arial"/>
                <w:sz w:val="20"/>
                <w:szCs w:val="20"/>
              </w:rPr>
              <w:t xml:space="preserve"> del </w:t>
            </w:r>
            <w:proofErr w:type="spellStart"/>
            <w:r w:rsidRPr="00A40846">
              <w:rPr>
                <w:rFonts w:ascii="Arial" w:hAnsi="Arial" w:cs="Arial"/>
                <w:sz w:val="20"/>
                <w:szCs w:val="20"/>
              </w:rPr>
              <w:t>contrato</w:t>
            </w:r>
            <w:proofErr w:type="spellEnd"/>
            <w:r w:rsidRPr="00A40846">
              <w:rPr>
                <w:rFonts w:ascii="Arial" w:hAnsi="Arial" w:cs="Arial"/>
                <w:sz w:val="20"/>
                <w:szCs w:val="20"/>
              </w:rPr>
              <w:t xml:space="preserve"> y 6 </w:t>
            </w:r>
            <w:proofErr w:type="spellStart"/>
            <w:r w:rsidRPr="00A40846">
              <w:rPr>
                <w:rFonts w:ascii="Arial" w:hAnsi="Arial" w:cs="Arial"/>
                <w:sz w:val="20"/>
                <w:szCs w:val="20"/>
              </w:rPr>
              <w:t>meses</w:t>
            </w:r>
            <w:proofErr w:type="spellEnd"/>
            <w:r w:rsidRPr="00A40846">
              <w:rPr>
                <w:rFonts w:ascii="Arial" w:hAnsi="Arial" w:cs="Arial"/>
                <w:sz w:val="20"/>
                <w:szCs w:val="20"/>
              </w:rPr>
              <w:t xml:space="preserve"> </w:t>
            </w:r>
            <w:proofErr w:type="spellStart"/>
            <w:r w:rsidRPr="00A40846">
              <w:rPr>
                <w:rFonts w:ascii="Arial" w:hAnsi="Arial" w:cs="Arial"/>
                <w:sz w:val="20"/>
                <w:szCs w:val="20"/>
              </w:rPr>
              <w:t>más</w:t>
            </w:r>
            <w:proofErr w:type="spellEnd"/>
          </w:p>
        </w:tc>
      </w:tr>
      <w:tr w:rsidR="003C5BC8" w:rsidRPr="00930C1C" w:rsidTr="001174C3">
        <w:trPr>
          <w:jc w:val="center"/>
        </w:trPr>
        <w:tc>
          <w:tcPr>
            <w:tcW w:w="0" w:type="auto"/>
          </w:tcPr>
          <w:p w:rsidR="003C5BC8" w:rsidRPr="00A40846" w:rsidRDefault="003C5BC8" w:rsidP="001174C3">
            <w:pPr>
              <w:jc w:val="both"/>
              <w:rPr>
                <w:rFonts w:ascii="Arial" w:hAnsi="Arial" w:cs="Arial"/>
                <w:sz w:val="20"/>
                <w:szCs w:val="20"/>
              </w:rPr>
            </w:pPr>
            <w:r w:rsidRPr="00A40846">
              <w:rPr>
                <w:rFonts w:ascii="Arial" w:hAnsi="Arial" w:cs="Arial"/>
                <w:sz w:val="20"/>
                <w:szCs w:val="20"/>
                <w:lang w:val="es-CO"/>
              </w:rPr>
              <w:t>Pago de salarios prestaciones sociales legales e indemnizaciones laborales</w:t>
            </w:r>
          </w:p>
        </w:tc>
        <w:tc>
          <w:tcPr>
            <w:tcW w:w="0" w:type="auto"/>
          </w:tcPr>
          <w:p w:rsidR="003C5BC8" w:rsidRPr="00A40846" w:rsidRDefault="003C5BC8" w:rsidP="001174C3">
            <w:pPr>
              <w:jc w:val="both"/>
              <w:rPr>
                <w:rFonts w:ascii="Arial" w:hAnsi="Arial" w:cs="Arial"/>
                <w:sz w:val="20"/>
                <w:szCs w:val="20"/>
                <w:lang w:val="es-CO"/>
              </w:rPr>
            </w:pPr>
            <w:r w:rsidRPr="00A40846">
              <w:rPr>
                <w:rFonts w:ascii="Arial" w:hAnsi="Arial" w:cs="Arial"/>
                <w:sz w:val="20"/>
                <w:szCs w:val="20"/>
                <w:lang w:val="es-CO"/>
              </w:rPr>
              <w:t>5%</w:t>
            </w:r>
          </w:p>
        </w:tc>
        <w:tc>
          <w:tcPr>
            <w:tcW w:w="0" w:type="auto"/>
          </w:tcPr>
          <w:p w:rsidR="003C5BC8" w:rsidRPr="00A40846" w:rsidRDefault="003C5BC8" w:rsidP="001174C3">
            <w:pPr>
              <w:jc w:val="both"/>
              <w:rPr>
                <w:rFonts w:ascii="Arial" w:hAnsi="Arial" w:cs="Arial"/>
                <w:sz w:val="20"/>
                <w:szCs w:val="20"/>
                <w:lang w:val="es-CO"/>
              </w:rPr>
            </w:pPr>
            <w:r w:rsidRPr="00A40846">
              <w:rPr>
                <w:rFonts w:ascii="Arial" w:hAnsi="Arial" w:cs="Arial"/>
                <w:sz w:val="20"/>
                <w:szCs w:val="20"/>
              </w:rPr>
              <w:t xml:space="preserve">Durante la </w:t>
            </w:r>
            <w:proofErr w:type="spellStart"/>
            <w:r w:rsidRPr="00A40846">
              <w:rPr>
                <w:rFonts w:ascii="Arial" w:hAnsi="Arial" w:cs="Arial"/>
                <w:sz w:val="20"/>
                <w:szCs w:val="20"/>
              </w:rPr>
              <w:t>vigencia</w:t>
            </w:r>
            <w:proofErr w:type="spellEnd"/>
            <w:r w:rsidRPr="00A40846">
              <w:rPr>
                <w:rFonts w:ascii="Arial" w:hAnsi="Arial" w:cs="Arial"/>
                <w:sz w:val="20"/>
                <w:szCs w:val="20"/>
              </w:rPr>
              <w:t xml:space="preserve"> del </w:t>
            </w:r>
            <w:proofErr w:type="spellStart"/>
            <w:r w:rsidRPr="00A40846">
              <w:rPr>
                <w:rFonts w:ascii="Arial" w:hAnsi="Arial" w:cs="Arial"/>
                <w:sz w:val="20"/>
                <w:szCs w:val="20"/>
              </w:rPr>
              <w:t>contrato</w:t>
            </w:r>
            <w:proofErr w:type="spellEnd"/>
            <w:r w:rsidRPr="00A40846">
              <w:rPr>
                <w:rFonts w:ascii="Arial" w:hAnsi="Arial" w:cs="Arial"/>
                <w:sz w:val="20"/>
                <w:szCs w:val="20"/>
              </w:rPr>
              <w:t xml:space="preserve"> y 3 </w:t>
            </w:r>
            <w:proofErr w:type="spellStart"/>
            <w:r w:rsidRPr="00A40846">
              <w:rPr>
                <w:rFonts w:ascii="Arial" w:hAnsi="Arial" w:cs="Arial"/>
                <w:sz w:val="20"/>
                <w:szCs w:val="20"/>
              </w:rPr>
              <w:t>años</w:t>
            </w:r>
            <w:proofErr w:type="spellEnd"/>
            <w:r w:rsidRPr="00A40846">
              <w:rPr>
                <w:rFonts w:ascii="Arial" w:hAnsi="Arial" w:cs="Arial"/>
                <w:sz w:val="20"/>
                <w:szCs w:val="20"/>
              </w:rPr>
              <w:t xml:space="preserve"> </w:t>
            </w:r>
            <w:proofErr w:type="spellStart"/>
            <w:r w:rsidRPr="00A40846">
              <w:rPr>
                <w:rFonts w:ascii="Arial" w:hAnsi="Arial" w:cs="Arial"/>
                <w:sz w:val="20"/>
                <w:szCs w:val="20"/>
              </w:rPr>
              <w:t>más</w:t>
            </w:r>
            <w:proofErr w:type="spellEnd"/>
          </w:p>
        </w:tc>
      </w:tr>
      <w:tr w:rsidR="003C5BC8" w:rsidRPr="00930C1C" w:rsidTr="001174C3">
        <w:trPr>
          <w:jc w:val="center"/>
        </w:trPr>
        <w:tc>
          <w:tcPr>
            <w:tcW w:w="0" w:type="auto"/>
          </w:tcPr>
          <w:p w:rsidR="003C5BC8" w:rsidRPr="00A40846" w:rsidRDefault="003C5BC8" w:rsidP="001174C3">
            <w:pPr>
              <w:jc w:val="both"/>
              <w:rPr>
                <w:rFonts w:ascii="Arial" w:hAnsi="Arial" w:cs="Arial"/>
                <w:sz w:val="20"/>
                <w:szCs w:val="20"/>
              </w:rPr>
            </w:pPr>
            <w:proofErr w:type="spellStart"/>
            <w:r w:rsidRPr="00A40846">
              <w:rPr>
                <w:rFonts w:ascii="Arial" w:hAnsi="Arial" w:cs="Arial"/>
                <w:sz w:val="20"/>
                <w:szCs w:val="20"/>
              </w:rPr>
              <w:t>Calidad</w:t>
            </w:r>
            <w:proofErr w:type="spellEnd"/>
            <w:r w:rsidRPr="00A40846">
              <w:rPr>
                <w:rFonts w:ascii="Arial" w:hAnsi="Arial" w:cs="Arial"/>
                <w:sz w:val="20"/>
                <w:szCs w:val="20"/>
              </w:rPr>
              <w:t xml:space="preserve"> de </w:t>
            </w:r>
            <w:proofErr w:type="spellStart"/>
            <w:r w:rsidRPr="00A40846">
              <w:rPr>
                <w:rFonts w:ascii="Arial" w:hAnsi="Arial" w:cs="Arial"/>
                <w:sz w:val="20"/>
                <w:szCs w:val="20"/>
              </w:rPr>
              <w:t>servicio</w:t>
            </w:r>
            <w:proofErr w:type="spellEnd"/>
            <w:r w:rsidRPr="00A40846">
              <w:rPr>
                <w:rFonts w:ascii="Arial" w:hAnsi="Arial" w:cs="Arial"/>
                <w:sz w:val="20"/>
                <w:szCs w:val="20"/>
              </w:rPr>
              <w:t xml:space="preserve"> </w:t>
            </w:r>
          </w:p>
        </w:tc>
        <w:tc>
          <w:tcPr>
            <w:tcW w:w="0" w:type="auto"/>
          </w:tcPr>
          <w:p w:rsidR="003C5BC8" w:rsidRPr="00A40846" w:rsidRDefault="003C5BC8" w:rsidP="001174C3">
            <w:pPr>
              <w:jc w:val="both"/>
              <w:rPr>
                <w:rFonts w:ascii="Arial" w:hAnsi="Arial" w:cs="Arial"/>
                <w:sz w:val="20"/>
                <w:szCs w:val="20"/>
                <w:lang w:val="es-CO"/>
              </w:rPr>
            </w:pPr>
            <w:r w:rsidRPr="00A40846">
              <w:rPr>
                <w:rFonts w:ascii="Arial" w:hAnsi="Arial" w:cs="Arial"/>
                <w:sz w:val="20"/>
                <w:szCs w:val="20"/>
                <w:lang w:val="es-CO"/>
              </w:rPr>
              <w:t>20%</w:t>
            </w:r>
          </w:p>
        </w:tc>
        <w:tc>
          <w:tcPr>
            <w:tcW w:w="0" w:type="auto"/>
          </w:tcPr>
          <w:p w:rsidR="003C5BC8" w:rsidRPr="00A40846" w:rsidRDefault="003C5BC8" w:rsidP="001174C3">
            <w:pPr>
              <w:jc w:val="both"/>
              <w:rPr>
                <w:rFonts w:ascii="Arial" w:hAnsi="Arial" w:cs="Arial"/>
                <w:b/>
                <w:i/>
                <w:sz w:val="20"/>
                <w:szCs w:val="20"/>
                <w:lang w:val="es-CO"/>
              </w:rPr>
            </w:pPr>
            <w:r w:rsidRPr="00A40846">
              <w:rPr>
                <w:rFonts w:ascii="Arial" w:hAnsi="Arial" w:cs="Arial"/>
                <w:sz w:val="20"/>
                <w:szCs w:val="20"/>
              </w:rPr>
              <w:t xml:space="preserve">Durante la </w:t>
            </w:r>
            <w:proofErr w:type="spellStart"/>
            <w:r w:rsidRPr="00A40846">
              <w:rPr>
                <w:rFonts w:ascii="Arial" w:hAnsi="Arial" w:cs="Arial"/>
                <w:sz w:val="20"/>
                <w:szCs w:val="20"/>
              </w:rPr>
              <w:t>Ejecución</w:t>
            </w:r>
            <w:proofErr w:type="spellEnd"/>
            <w:r w:rsidRPr="00A40846">
              <w:rPr>
                <w:rFonts w:ascii="Arial" w:hAnsi="Arial" w:cs="Arial"/>
                <w:sz w:val="20"/>
                <w:szCs w:val="20"/>
              </w:rPr>
              <w:t xml:space="preserve"> del </w:t>
            </w:r>
            <w:proofErr w:type="spellStart"/>
            <w:r w:rsidRPr="00A40846">
              <w:rPr>
                <w:rFonts w:ascii="Arial" w:hAnsi="Arial" w:cs="Arial"/>
                <w:sz w:val="20"/>
                <w:szCs w:val="20"/>
              </w:rPr>
              <w:t>contrato</w:t>
            </w:r>
            <w:proofErr w:type="spellEnd"/>
            <w:r w:rsidRPr="00A40846">
              <w:rPr>
                <w:rFonts w:ascii="Arial" w:hAnsi="Arial" w:cs="Arial"/>
                <w:sz w:val="20"/>
                <w:szCs w:val="20"/>
              </w:rPr>
              <w:t xml:space="preserve"> y 6 </w:t>
            </w:r>
            <w:proofErr w:type="spellStart"/>
            <w:r w:rsidRPr="00A40846">
              <w:rPr>
                <w:rFonts w:ascii="Arial" w:hAnsi="Arial" w:cs="Arial"/>
                <w:sz w:val="20"/>
                <w:szCs w:val="20"/>
              </w:rPr>
              <w:t>meses</w:t>
            </w:r>
            <w:proofErr w:type="spellEnd"/>
            <w:r w:rsidRPr="00A40846">
              <w:rPr>
                <w:rFonts w:ascii="Arial" w:hAnsi="Arial" w:cs="Arial"/>
                <w:sz w:val="20"/>
                <w:szCs w:val="20"/>
              </w:rPr>
              <w:t xml:space="preserve"> </w:t>
            </w:r>
            <w:proofErr w:type="spellStart"/>
            <w:r w:rsidRPr="00A40846">
              <w:rPr>
                <w:rFonts w:ascii="Arial" w:hAnsi="Arial" w:cs="Arial"/>
                <w:sz w:val="20"/>
                <w:szCs w:val="20"/>
              </w:rPr>
              <w:t>más</w:t>
            </w:r>
            <w:proofErr w:type="spellEnd"/>
          </w:p>
        </w:tc>
      </w:tr>
    </w:tbl>
    <w:p w:rsidR="003C5BC8" w:rsidRDefault="003C5BC8" w:rsidP="008C5E92">
      <w:pPr>
        <w:shd w:val="clear" w:color="auto" w:fill="FFFFFF"/>
        <w:autoSpaceDE w:val="0"/>
        <w:adjustRightInd w:val="0"/>
        <w:jc w:val="center"/>
        <w:rPr>
          <w:rFonts w:ascii="Arial" w:hAnsi="Arial" w:cs="Arial"/>
          <w:b/>
          <w:bCs/>
          <w:lang w:val="es-CO"/>
        </w:rPr>
      </w:pPr>
      <w:bookmarkStart w:id="1" w:name="_Toc87030962"/>
      <w:bookmarkStart w:id="2" w:name="_Toc68808322"/>
    </w:p>
    <w:p w:rsidR="008C5E92" w:rsidRPr="00930C1C" w:rsidRDefault="008C5E92" w:rsidP="008C5E92">
      <w:pPr>
        <w:shd w:val="clear" w:color="auto" w:fill="FFFFFF"/>
        <w:autoSpaceDE w:val="0"/>
        <w:adjustRightInd w:val="0"/>
        <w:jc w:val="center"/>
        <w:rPr>
          <w:rFonts w:ascii="Arial" w:hAnsi="Arial" w:cs="Arial"/>
          <w:b/>
          <w:bCs/>
          <w:lang w:val="es-CO"/>
        </w:rPr>
      </w:pPr>
      <w:r w:rsidRPr="00930C1C">
        <w:rPr>
          <w:rFonts w:ascii="Arial" w:hAnsi="Arial" w:cs="Arial"/>
          <w:b/>
          <w:bCs/>
          <w:lang w:val="es-CO"/>
        </w:rPr>
        <w:t>Responsabilidad civil extracontractual</w:t>
      </w:r>
    </w:p>
    <w:p w:rsidR="008C5E92" w:rsidRPr="00930C1C" w:rsidRDefault="008C5E92" w:rsidP="008C5E92">
      <w:pPr>
        <w:shd w:val="clear" w:color="auto" w:fill="FFFFFF"/>
        <w:autoSpaceDE w:val="0"/>
        <w:adjustRightInd w:val="0"/>
        <w:jc w:val="center"/>
        <w:rPr>
          <w:rFonts w:ascii="Arial" w:hAnsi="Arial" w:cs="Arial"/>
          <w:b/>
          <w:bCs/>
          <w:lang w:val="es-CO"/>
        </w:rPr>
      </w:pPr>
    </w:p>
    <w:tbl>
      <w:tblPr>
        <w:tblW w:w="456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178"/>
        <w:gridCol w:w="2908"/>
        <w:gridCol w:w="2455"/>
      </w:tblGrid>
      <w:tr w:rsidR="008C5E92" w:rsidRPr="00930C1C" w:rsidTr="00AD5AAB">
        <w:trPr>
          <w:trHeight w:val="355"/>
          <w:jc w:val="center"/>
        </w:trPr>
        <w:tc>
          <w:tcPr>
            <w:tcW w:w="1444" w:type="pct"/>
            <w:shd w:val="clear" w:color="auto" w:fill="D9D9D9"/>
            <w:vAlign w:val="center"/>
          </w:tcPr>
          <w:p w:rsidR="008C5E92" w:rsidRPr="00930C1C" w:rsidRDefault="008C5E92" w:rsidP="00AD5AAB">
            <w:pPr>
              <w:jc w:val="center"/>
              <w:rPr>
                <w:rFonts w:ascii="Arial" w:hAnsi="Arial" w:cs="Arial"/>
                <w:b/>
                <w:lang w:val="es-CO"/>
              </w:rPr>
            </w:pPr>
            <w:r w:rsidRPr="00930C1C">
              <w:rPr>
                <w:rFonts w:ascii="Arial" w:hAnsi="Arial" w:cs="Arial"/>
                <w:b/>
                <w:lang w:val="es-CO"/>
              </w:rPr>
              <w:t>AMPARO</w:t>
            </w:r>
          </w:p>
        </w:tc>
        <w:tc>
          <w:tcPr>
            <w:tcW w:w="1928" w:type="pct"/>
            <w:shd w:val="clear" w:color="auto" w:fill="D9D9D9"/>
            <w:vAlign w:val="center"/>
          </w:tcPr>
          <w:p w:rsidR="008C5E92" w:rsidRPr="00930C1C" w:rsidRDefault="008C5E92" w:rsidP="00AD5AAB">
            <w:pPr>
              <w:jc w:val="center"/>
              <w:rPr>
                <w:rFonts w:ascii="Arial" w:hAnsi="Arial" w:cs="Arial"/>
                <w:b/>
                <w:lang w:val="es-CO"/>
              </w:rPr>
            </w:pPr>
            <w:r w:rsidRPr="00930C1C">
              <w:rPr>
                <w:rFonts w:ascii="Arial" w:hAnsi="Arial" w:cs="Arial"/>
                <w:b/>
                <w:lang w:val="es-CO"/>
              </w:rPr>
              <w:t>SUFICIENCIA</w:t>
            </w:r>
          </w:p>
        </w:tc>
        <w:tc>
          <w:tcPr>
            <w:tcW w:w="1628" w:type="pct"/>
            <w:shd w:val="clear" w:color="auto" w:fill="D9D9D9"/>
            <w:vAlign w:val="center"/>
          </w:tcPr>
          <w:p w:rsidR="008C5E92" w:rsidRPr="00930C1C" w:rsidRDefault="008C5E92" w:rsidP="00AD5AAB">
            <w:pPr>
              <w:jc w:val="center"/>
              <w:rPr>
                <w:rFonts w:ascii="Arial" w:hAnsi="Arial" w:cs="Arial"/>
                <w:b/>
                <w:lang w:val="es-CO"/>
              </w:rPr>
            </w:pPr>
            <w:r w:rsidRPr="00930C1C">
              <w:rPr>
                <w:rFonts w:ascii="Arial" w:hAnsi="Arial" w:cs="Arial"/>
                <w:b/>
                <w:lang w:val="es-CO"/>
              </w:rPr>
              <w:t>VIGENCIA</w:t>
            </w:r>
          </w:p>
        </w:tc>
      </w:tr>
      <w:tr w:rsidR="008C5E92" w:rsidRPr="00930C1C" w:rsidTr="00AD5AAB">
        <w:trPr>
          <w:trHeight w:val="1096"/>
          <w:jc w:val="center"/>
        </w:trPr>
        <w:tc>
          <w:tcPr>
            <w:tcW w:w="1444" w:type="pct"/>
            <w:vAlign w:val="center"/>
          </w:tcPr>
          <w:p w:rsidR="008C5E92" w:rsidRPr="00930C1C" w:rsidRDefault="008C5E92" w:rsidP="00AD5AAB">
            <w:pPr>
              <w:jc w:val="center"/>
              <w:rPr>
                <w:rFonts w:ascii="Arial" w:hAnsi="Arial" w:cs="Arial"/>
                <w:lang w:val="es-CO"/>
              </w:rPr>
            </w:pPr>
            <w:r w:rsidRPr="00930C1C">
              <w:rPr>
                <w:rFonts w:ascii="Arial" w:hAnsi="Arial" w:cs="Arial"/>
                <w:lang w:val="es-CO"/>
              </w:rPr>
              <w:t>Responsabilidad civil extracontractual</w:t>
            </w:r>
          </w:p>
        </w:tc>
        <w:tc>
          <w:tcPr>
            <w:tcW w:w="1928" w:type="pct"/>
            <w:shd w:val="clear" w:color="auto" w:fill="FFFFFF"/>
          </w:tcPr>
          <w:p w:rsidR="008C5E92" w:rsidRPr="00364AAE" w:rsidRDefault="008C5E92" w:rsidP="00AD5AAB">
            <w:pPr>
              <w:jc w:val="both"/>
              <w:rPr>
                <w:rFonts w:ascii="Arial" w:hAnsi="Arial" w:cs="Arial"/>
                <w:b/>
                <w:lang w:val="es-CO"/>
              </w:rPr>
            </w:pPr>
          </w:p>
          <w:p w:rsidR="008C5E92" w:rsidRPr="00364AAE" w:rsidRDefault="008C5E92" w:rsidP="00AD5AAB">
            <w:pPr>
              <w:jc w:val="center"/>
              <w:rPr>
                <w:rFonts w:ascii="Arial" w:hAnsi="Arial" w:cs="Arial"/>
                <w:lang w:val="es-CO"/>
              </w:rPr>
            </w:pPr>
            <w:r w:rsidRPr="00364AAE">
              <w:rPr>
                <w:rFonts w:ascii="Arial" w:hAnsi="Arial" w:cs="Arial"/>
                <w:lang w:val="es-CO"/>
              </w:rPr>
              <w:t>200 SMLV</w:t>
            </w:r>
          </w:p>
        </w:tc>
        <w:tc>
          <w:tcPr>
            <w:tcW w:w="1628" w:type="pct"/>
          </w:tcPr>
          <w:p w:rsidR="008C5E92" w:rsidRPr="00364AAE" w:rsidRDefault="008C5E92" w:rsidP="00AD5AAB">
            <w:pPr>
              <w:jc w:val="both"/>
              <w:rPr>
                <w:rFonts w:ascii="Arial" w:hAnsi="Arial" w:cs="Arial"/>
              </w:rPr>
            </w:pPr>
          </w:p>
          <w:p w:rsidR="008C5E92" w:rsidRPr="00364AAE" w:rsidRDefault="008C5E92" w:rsidP="00AD5AAB">
            <w:pPr>
              <w:jc w:val="both"/>
              <w:rPr>
                <w:rFonts w:ascii="Arial" w:hAnsi="Arial" w:cs="Arial"/>
              </w:rPr>
            </w:pPr>
            <w:proofErr w:type="spellStart"/>
            <w:r w:rsidRPr="00364AAE">
              <w:rPr>
                <w:rFonts w:ascii="Arial" w:hAnsi="Arial" w:cs="Arial"/>
              </w:rPr>
              <w:t>Por</w:t>
            </w:r>
            <w:proofErr w:type="spellEnd"/>
            <w:r w:rsidRPr="00364AAE">
              <w:rPr>
                <w:rFonts w:ascii="Arial" w:hAnsi="Arial" w:cs="Arial"/>
              </w:rPr>
              <w:t xml:space="preserve"> el </w:t>
            </w:r>
            <w:proofErr w:type="spellStart"/>
            <w:r w:rsidRPr="00364AAE">
              <w:rPr>
                <w:rFonts w:ascii="Arial" w:hAnsi="Arial" w:cs="Arial"/>
              </w:rPr>
              <w:t>término</w:t>
            </w:r>
            <w:proofErr w:type="spellEnd"/>
            <w:r w:rsidRPr="00364AAE">
              <w:rPr>
                <w:rFonts w:ascii="Arial" w:hAnsi="Arial" w:cs="Arial"/>
              </w:rPr>
              <w:t xml:space="preserve"> de </w:t>
            </w:r>
            <w:proofErr w:type="spellStart"/>
            <w:r w:rsidRPr="00364AAE">
              <w:rPr>
                <w:rFonts w:ascii="Arial" w:hAnsi="Arial" w:cs="Arial"/>
              </w:rPr>
              <w:t>ejecución</w:t>
            </w:r>
            <w:proofErr w:type="spellEnd"/>
            <w:r w:rsidRPr="00364AAE">
              <w:rPr>
                <w:rFonts w:ascii="Arial" w:hAnsi="Arial" w:cs="Arial"/>
              </w:rPr>
              <w:t xml:space="preserve"> del </w:t>
            </w:r>
            <w:proofErr w:type="spellStart"/>
            <w:r w:rsidRPr="00364AAE">
              <w:rPr>
                <w:rFonts w:ascii="Arial" w:hAnsi="Arial" w:cs="Arial"/>
              </w:rPr>
              <w:t>contrato</w:t>
            </w:r>
            <w:proofErr w:type="spellEnd"/>
          </w:p>
        </w:tc>
      </w:tr>
    </w:tbl>
    <w:p w:rsidR="009119A0" w:rsidRDefault="009119A0" w:rsidP="009119A0">
      <w:pPr>
        <w:widowControl/>
        <w:tabs>
          <w:tab w:val="left" w:pos="709"/>
          <w:tab w:val="left" w:pos="2520"/>
        </w:tabs>
        <w:suppressAutoHyphens w:val="0"/>
        <w:jc w:val="both"/>
        <w:textAlignment w:val="auto"/>
        <w:rPr>
          <w:rFonts w:ascii="Arial" w:eastAsia="Times New Roman" w:hAnsi="Arial" w:cs="Arial"/>
          <w:kern w:val="0"/>
          <w:lang w:val="es-CO" w:eastAsia="es-ES"/>
        </w:rPr>
      </w:pPr>
    </w:p>
    <w:p w:rsidR="009119A0" w:rsidRDefault="009119A0" w:rsidP="009119A0">
      <w:pPr>
        <w:widowControl/>
        <w:tabs>
          <w:tab w:val="left" w:pos="709"/>
          <w:tab w:val="left" w:pos="2520"/>
        </w:tabs>
        <w:suppressAutoHyphens w:val="0"/>
        <w:jc w:val="both"/>
        <w:textAlignment w:val="auto"/>
        <w:rPr>
          <w:rFonts w:ascii="Arial" w:eastAsia="Times New Roman" w:hAnsi="Arial" w:cs="Arial"/>
          <w:kern w:val="0"/>
          <w:lang w:val="es-CO" w:eastAsia="es-ES"/>
        </w:rPr>
      </w:pPr>
      <w:r>
        <w:rPr>
          <w:rFonts w:ascii="Arial" w:eastAsia="Times New Roman" w:hAnsi="Arial" w:cs="Arial"/>
          <w:kern w:val="0"/>
          <w:lang w:val="es-CO" w:eastAsia="es-ES"/>
        </w:rPr>
        <w:t>De acuerdo con el artículo 2.2.1.2.3.2.9 del Decreto 1082 de 2015, el amparo de responsabilidad civil extracontractual debe cumplir los siguientes requisitos:</w:t>
      </w:r>
    </w:p>
    <w:p w:rsidR="009119A0" w:rsidRDefault="009119A0" w:rsidP="009119A0">
      <w:pPr>
        <w:widowControl/>
        <w:numPr>
          <w:ilvl w:val="0"/>
          <w:numId w:val="4"/>
        </w:numPr>
        <w:tabs>
          <w:tab w:val="left" w:pos="-1451"/>
          <w:tab w:val="left" w:pos="360"/>
        </w:tabs>
        <w:suppressAutoHyphens w:val="0"/>
        <w:spacing w:after="160" w:line="251" w:lineRule="auto"/>
        <w:jc w:val="both"/>
        <w:textAlignment w:val="auto"/>
      </w:pPr>
      <w:r>
        <w:rPr>
          <w:rFonts w:ascii="Arial" w:eastAsia="Times New Roman" w:hAnsi="Arial" w:cs="Arial"/>
          <w:b/>
          <w:kern w:val="0"/>
          <w:lang w:val="es-CO" w:eastAsia="es-ES"/>
        </w:rPr>
        <w:t>Modalidad de ocurrencia</w:t>
      </w:r>
      <w:r>
        <w:rPr>
          <w:rFonts w:ascii="Arial" w:eastAsia="Times New Roman" w:hAnsi="Arial" w:cs="Arial"/>
          <w:kern w:val="0"/>
          <w:lang w:val="es-CO" w:eastAsia="es-ES"/>
        </w:rPr>
        <w:t>. La compañía de seguros debe expedir el amparo en la modalidad de ocurrencia. En consecuencia, el contrato de seguro no puede establecer términos para presentar la reclamación, inferiores a los términos de prescripción previstos en la ley para la acción de responsabilidad correspondiente.</w:t>
      </w:r>
    </w:p>
    <w:p w:rsidR="009119A0" w:rsidRDefault="009119A0" w:rsidP="009119A0">
      <w:pPr>
        <w:widowControl/>
        <w:numPr>
          <w:ilvl w:val="0"/>
          <w:numId w:val="4"/>
        </w:numPr>
        <w:tabs>
          <w:tab w:val="left" w:pos="-1451"/>
          <w:tab w:val="left" w:pos="360"/>
        </w:tabs>
        <w:suppressAutoHyphens w:val="0"/>
        <w:spacing w:after="160" w:line="251" w:lineRule="auto"/>
        <w:jc w:val="both"/>
        <w:textAlignment w:val="auto"/>
      </w:pPr>
      <w:r>
        <w:rPr>
          <w:rFonts w:ascii="Arial" w:eastAsia="Times New Roman" w:hAnsi="Arial" w:cs="Arial"/>
          <w:b/>
          <w:kern w:val="0"/>
          <w:lang w:val="es-CO" w:eastAsia="es-ES"/>
        </w:rPr>
        <w:t>Intervinient</w:t>
      </w:r>
      <w:r>
        <w:rPr>
          <w:rFonts w:ascii="Arial" w:eastAsia="Times New Roman" w:hAnsi="Arial" w:cs="Arial"/>
          <w:kern w:val="0"/>
          <w:lang w:val="es-CO" w:eastAsia="es-ES"/>
        </w:rPr>
        <w:t xml:space="preserve">es. La Entidad Estatal y el contratista deben tener la calidad de asegurado respecto de los daños producidos por el contratista con ocasión de la ejecución del contrato amparado, y serán beneficiarios </w:t>
      </w:r>
      <w:r>
        <w:rPr>
          <w:rFonts w:ascii="Arial" w:eastAsia="Times New Roman" w:hAnsi="Arial" w:cs="Arial"/>
          <w:kern w:val="0"/>
          <w:lang w:val="es-CO" w:eastAsia="es-ES"/>
        </w:rPr>
        <w:lastRenderedPageBreak/>
        <w:t>tanto la Entidad Estatal como los terceros que puedan resultar afectados por la responsabilidad del contratista o sus subcontratistas.</w:t>
      </w:r>
    </w:p>
    <w:p w:rsidR="009119A0" w:rsidRDefault="009119A0" w:rsidP="009119A0">
      <w:pPr>
        <w:widowControl/>
        <w:numPr>
          <w:ilvl w:val="0"/>
          <w:numId w:val="4"/>
        </w:numPr>
        <w:tabs>
          <w:tab w:val="left" w:pos="-1451"/>
          <w:tab w:val="left" w:pos="360"/>
        </w:tabs>
        <w:suppressAutoHyphens w:val="0"/>
        <w:spacing w:after="160" w:line="251" w:lineRule="auto"/>
        <w:jc w:val="both"/>
        <w:textAlignment w:val="auto"/>
      </w:pPr>
      <w:r>
        <w:rPr>
          <w:rFonts w:ascii="Arial" w:eastAsia="Times New Roman" w:hAnsi="Arial" w:cs="Arial"/>
          <w:b/>
          <w:kern w:val="0"/>
          <w:lang w:val="es-CO" w:eastAsia="es-ES"/>
        </w:rPr>
        <w:t>Amparos.</w:t>
      </w:r>
      <w:r>
        <w:rPr>
          <w:rFonts w:ascii="Arial" w:eastAsia="Times New Roman" w:hAnsi="Arial" w:cs="Arial"/>
          <w:kern w:val="0"/>
          <w:lang w:val="es-CO" w:eastAsia="es-ES"/>
        </w:rPr>
        <w:t xml:space="preserve"> El amparo de responsabilidad civil extracontractual debe contener además de la cobertura básica de predios, labores y operaciones, mínimo los siguientes amparos:</w:t>
      </w:r>
    </w:p>
    <w:p w:rsidR="009119A0" w:rsidRDefault="009119A0" w:rsidP="009119A0">
      <w:pPr>
        <w:widowControl/>
        <w:tabs>
          <w:tab w:val="left" w:pos="709"/>
          <w:tab w:val="left" w:pos="2520"/>
        </w:tabs>
        <w:suppressAutoHyphens w:val="0"/>
        <w:jc w:val="both"/>
        <w:textAlignment w:val="auto"/>
        <w:rPr>
          <w:rFonts w:ascii="Arial" w:eastAsia="Times New Roman" w:hAnsi="Arial" w:cs="Arial"/>
          <w:kern w:val="0"/>
          <w:lang w:val="es-CO" w:eastAsia="es-ES"/>
        </w:rPr>
      </w:pPr>
    </w:p>
    <w:p w:rsidR="009119A0" w:rsidRDefault="009119A0" w:rsidP="009119A0">
      <w:pPr>
        <w:widowControl/>
        <w:numPr>
          <w:ilvl w:val="0"/>
          <w:numId w:val="5"/>
        </w:numPr>
        <w:tabs>
          <w:tab w:val="left" w:pos="-1451"/>
          <w:tab w:val="left" w:pos="360"/>
        </w:tabs>
        <w:suppressAutoHyphens w:val="0"/>
        <w:spacing w:after="160" w:line="251" w:lineRule="auto"/>
        <w:jc w:val="both"/>
        <w:textAlignment w:val="auto"/>
        <w:rPr>
          <w:rFonts w:ascii="Arial" w:eastAsia="Times New Roman" w:hAnsi="Arial" w:cs="Arial"/>
          <w:kern w:val="0"/>
          <w:lang w:val="es-CO" w:eastAsia="es-ES"/>
        </w:rPr>
      </w:pPr>
      <w:r>
        <w:rPr>
          <w:rFonts w:ascii="Arial" w:eastAsia="Times New Roman" w:hAnsi="Arial" w:cs="Arial"/>
          <w:kern w:val="0"/>
          <w:lang w:val="es-CO" w:eastAsia="es-ES"/>
        </w:rPr>
        <w:t>Cobertura expresa de perjuicios por daño emergente y lucro cesante.</w:t>
      </w:r>
    </w:p>
    <w:p w:rsidR="009119A0" w:rsidRDefault="009119A0" w:rsidP="009119A0">
      <w:pPr>
        <w:widowControl/>
        <w:numPr>
          <w:ilvl w:val="0"/>
          <w:numId w:val="5"/>
        </w:numPr>
        <w:tabs>
          <w:tab w:val="left" w:pos="-1451"/>
          <w:tab w:val="left" w:pos="360"/>
        </w:tabs>
        <w:suppressAutoHyphens w:val="0"/>
        <w:spacing w:after="160" w:line="251" w:lineRule="auto"/>
        <w:jc w:val="both"/>
        <w:textAlignment w:val="auto"/>
        <w:rPr>
          <w:rFonts w:ascii="Arial" w:eastAsia="Times New Roman" w:hAnsi="Arial" w:cs="Arial"/>
          <w:kern w:val="0"/>
          <w:lang w:val="es-CO" w:eastAsia="es-ES"/>
        </w:rPr>
      </w:pPr>
      <w:r>
        <w:rPr>
          <w:rFonts w:ascii="Arial" w:eastAsia="Times New Roman" w:hAnsi="Arial" w:cs="Arial"/>
          <w:kern w:val="0"/>
          <w:lang w:val="es-CO" w:eastAsia="es-ES"/>
        </w:rPr>
        <w:t xml:space="preserve">Cobertura expresa de perjuicios </w:t>
      </w:r>
      <w:proofErr w:type="spellStart"/>
      <w:r>
        <w:rPr>
          <w:rFonts w:ascii="Arial" w:eastAsia="Times New Roman" w:hAnsi="Arial" w:cs="Arial"/>
          <w:kern w:val="0"/>
          <w:lang w:val="es-CO" w:eastAsia="es-ES"/>
        </w:rPr>
        <w:t>extrapatrimoniales</w:t>
      </w:r>
      <w:proofErr w:type="spellEnd"/>
      <w:r>
        <w:rPr>
          <w:rFonts w:ascii="Arial" w:eastAsia="Times New Roman" w:hAnsi="Arial" w:cs="Arial"/>
          <w:kern w:val="0"/>
          <w:lang w:val="es-CO" w:eastAsia="es-ES"/>
        </w:rPr>
        <w:t>.</w:t>
      </w:r>
    </w:p>
    <w:p w:rsidR="009119A0" w:rsidRDefault="009119A0" w:rsidP="009119A0">
      <w:pPr>
        <w:widowControl/>
        <w:numPr>
          <w:ilvl w:val="0"/>
          <w:numId w:val="5"/>
        </w:numPr>
        <w:tabs>
          <w:tab w:val="left" w:pos="-1451"/>
          <w:tab w:val="left" w:pos="360"/>
        </w:tabs>
        <w:suppressAutoHyphens w:val="0"/>
        <w:spacing w:after="160" w:line="251" w:lineRule="auto"/>
        <w:jc w:val="both"/>
        <w:textAlignment w:val="auto"/>
        <w:rPr>
          <w:rFonts w:ascii="Arial" w:eastAsia="Times New Roman" w:hAnsi="Arial" w:cs="Arial"/>
          <w:kern w:val="0"/>
          <w:lang w:val="es-CO" w:eastAsia="es-ES"/>
        </w:rPr>
      </w:pPr>
      <w:r>
        <w:rPr>
          <w:rFonts w:ascii="Arial" w:eastAsia="Times New Roman" w:hAnsi="Arial" w:cs="Arial"/>
          <w:kern w:val="0"/>
          <w:lang w:val="es-CO" w:eastAsia="es-ES"/>
        </w:rPr>
        <w:t>Cobertura expresa de la responsabilidad surgida por actos de contratistas y subcontratistas, salvo que el subcontratista tenga su propio seguro de responsabilidad extracontractual, con los mismos amparos aquí requeridos.</w:t>
      </w:r>
    </w:p>
    <w:p w:rsidR="009119A0" w:rsidRDefault="009119A0" w:rsidP="009119A0">
      <w:pPr>
        <w:widowControl/>
        <w:numPr>
          <w:ilvl w:val="0"/>
          <w:numId w:val="5"/>
        </w:numPr>
        <w:tabs>
          <w:tab w:val="left" w:pos="-1451"/>
          <w:tab w:val="left" w:pos="360"/>
        </w:tabs>
        <w:suppressAutoHyphens w:val="0"/>
        <w:spacing w:after="160" w:line="251" w:lineRule="auto"/>
        <w:jc w:val="both"/>
        <w:textAlignment w:val="auto"/>
        <w:rPr>
          <w:rFonts w:ascii="Arial" w:eastAsia="Times New Roman" w:hAnsi="Arial" w:cs="Arial"/>
          <w:kern w:val="0"/>
          <w:lang w:val="es-CO" w:eastAsia="es-ES"/>
        </w:rPr>
      </w:pPr>
      <w:r>
        <w:rPr>
          <w:rFonts w:ascii="Arial" w:eastAsia="Times New Roman" w:hAnsi="Arial" w:cs="Arial"/>
          <w:kern w:val="0"/>
          <w:lang w:val="es-CO" w:eastAsia="es-ES"/>
        </w:rPr>
        <w:t>Cobertura expresa de amparo patronal.</w:t>
      </w:r>
    </w:p>
    <w:p w:rsidR="009119A0" w:rsidRDefault="009119A0" w:rsidP="009119A0">
      <w:pPr>
        <w:widowControl/>
        <w:numPr>
          <w:ilvl w:val="0"/>
          <w:numId w:val="5"/>
        </w:numPr>
        <w:tabs>
          <w:tab w:val="left" w:pos="-1451"/>
          <w:tab w:val="left" w:pos="360"/>
        </w:tabs>
        <w:suppressAutoHyphens w:val="0"/>
        <w:spacing w:after="160" w:line="251" w:lineRule="auto"/>
        <w:jc w:val="both"/>
        <w:textAlignment w:val="auto"/>
        <w:rPr>
          <w:rFonts w:ascii="Arial" w:eastAsia="Times New Roman" w:hAnsi="Arial" w:cs="Arial"/>
          <w:kern w:val="0"/>
          <w:lang w:val="es-CO" w:eastAsia="es-ES"/>
        </w:rPr>
      </w:pPr>
      <w:r>
        <w:rPr>
          <w:rFonts w:ascii="Arial" w:eastAsia="Times New Roman" w:hAnsi="Arial" w:cs="Arial"/>
          <w:kern w:val="0"/>
          <w:lang w:val="es-CO" w:eastAsia="es-ES"/>
        </w:rPr>
        <w:t>Cobertura expresa de vehículos propios y no propios.</w:t>
      </w:r>
    </w:p>
    <w:p w:rsidR="009119A0" w:rsidRDefault="009119A0" w:rsidP="009119A0">
      <w:pPr>
        <w:suppressAutoHyphens w:val="0"/>
        <w:autoSpaceDE w:val="0"/>
        <w:jc w:val="both"/>
        <w:textAlignment w:val="auto"/>
      </w:pPr>
      <w:r>
        <w:rPr>
          <w:rFonts w:ascii="Arial" w:eastAsia="Times New Roman" w:hAnsi="Arial" w:cs="Arial"/>
          <w:kern w:val="0"/>
          <w:lang w:val="es-CO" w:eastAsia="es-ES"/>
        </w:rPr>
        <w:t>En cualquier evento de aumento del valor del contrato o prórroga de su vigencia, el contratista estará obligado a ampliar o prorrogar los amparos en forma proporcional de manera que se mantengan las condiciones originales</w:t>
      </w:r>
    </w:p>
    <w:p w:rsidR="009119A0" w:rsidRDefault="009119A0" w:rsidP="009119A0">
      <w:pPr>
        <w:widowControl/>
        <w:suppressAutoHyphens w:val="0"/>
        <w:spacing w:after="160" w:line="251" w:lineRule="auto"/>
        <w:jc w:val="both"/>
        <w:textAlignment w:val="auto"/>
        <w:rPr>
          <w:rFonts w:ascii="Arial" w:eastAsia="Calibri" w:hAnsi="Arial" w:cs="Arial"/>
          <w:b/>
          <w:bCs/>
          <w:kern w:val="0"/>
          <w:lang w:val="es-CO" w:eastAsia="en-US"/>
        </w:rPr>
      </w:pPr>
      <w:r>
        <w:rPr>
          <w:rFonts w:ascii="Arial" w:eastAsia="Calibri" w:hAnsi="Arial" w:cs="Arial"/>
          <w:kern w:val="0"/>
          <w:lang w:val="es-CO" w:eastAsia="en-US"/>
        </w:rPr>
        <w:t xml:space="preserve">Tener en cuenta que la suficiencia de cada amparo deberá ser de 200 SMMLV es decir sin </w:t>
      </w:r>
      <w:proofErr w:type="spellStart"/>
      <w:r>
        <w:rPr>
          <w:rFonts w:ascii="Arial" w:eastAsia="Calibri" w:hAnsi="Arial" w:cs="Arial"/>
          <w:kern w:val="0"/>
          <w:lang w:val="es-CO" w:eastAsia="en-US"/>
        </w:rPr>
        <w:t>sublímites</w:t>
      </w:r>
      <w:proofErr w:type="spellEnd"/>
      <w:r>
        <w:rPr>
          <w:rFonts w:ascii="Arial" w:eastAsia="Calibri" w:hAnsi="Arial" w:cs="Arial"/>
          <w:b/>
          <w:bCs/>
          <w:kern w:val="0"/>
          <w:lang w:val="es-CO" w:eastAsia="en-US"/>
        </w:rPr>
        <w:t>.</w:t>
      </w:r>
    </w:p>
    <w:p w:rsidR="00373A65" w:rsidRDefault="00373A65" w:rsidP="009119A0">
      <w:pPr>
        <w:widowControl/>
        <w:suppressAutoHyphens w:val="0"/>
        <w:spacing w:after="160" w:line="251" w:lineRule="auto"/>
        <w:jc w:val="both"/>
        <w:textAlignment w:val="auto"/>
      </w:pPr>
    </w:p>
    <w:p w:rsidR="0054250A" w:rsidRDefault="009C072E">
      <w:pPr>
        <w:widowControl/>
        <w:tabs>
          <w:tab w:val="left" w:pos="284"/>
        </w:tabs>
        <w:suppressAutoHyphens w:val="0"/>
        <w:ind w:hanging="11"/>
        <w:jc w:val="both"/>
        <w:textAlignment w:val="auto"/>
      </w:pPr>
      <w:r>
        <w:rPr>
          <w:rFonts w:ascii="Arial" w:eastAsia="BatangChe" w:hAnsi="Arial" w:cs="Arial"/>
          <w:b/>
          <w:iCs/>
          <w:kern w:val="0"/>
          <w:u w:val="single"/>
          <w:lang w:val="es-ES" w:eastAsia="en-US"/>
        </w:rPr>
        <w:t>9.TERMINACIÓN, MODIFICACIÓN E INTERPRETACIÓN UNILATERAL</w:t>
      </w:r>
      <w:bookmarkEnd w:id="1"/>
      <w:r>
        <w:rPr>
          <w:rFonts w:ascii="Arial" w:eastAsia="BatangChe" w:hAnsi="Arial" w:cs="Arial"/>
          <w:b/>
          <w:iCs/>
          <w:kern w:val="0"/>
          <w:u w:val="single"/>
          <w:lang w:val="es-ES" w:eastAsia="en-US"/>
        </w:rPr>
        <w:t xml:space="preserve">: </w:t>
      </w:r>
      <w:r>
        <w:rPr>
          <w:rFonts w:ascii="Arial" w:eastAsia="BatangChe" w:hAnsi="Arial" w:cs="Arial"/>
          <w:bCs/>
          <w:iCs/>
          <w:kern w:val="0"/>
          <w:lang w:val="es-ES" w:eastAsia="en-US"/>
        </w:rPr>
        <w:t>La</w:t>
      </w:r>
      <w:r>
        <w:rPr>
          <w:rFonts w:ascii="Arial" w:eastAsia="BatangChe" w:hAnsi="Arial" w:cs="Arial"/>
          <w:b/>
          <w:iCs/>
          <w:kern w:val="0"/>
          <w:lang w:val="es-ES" w:eastAsia="en-US"/>
        </w:rPr>
        <w:t xml:space="preserve">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podrá terminar, modificar e interpretar unilateralmente la presente </w:t>
      </w:r>
      <w:r>
        <w:rPr>
          <w:rFonts w:ascii="Arial" w:eastAsia="Calibri" w:hAnsi="Arial" w:cs="Arial"/>
          <w:kern w:val="0"/>
          <w:lang w:val="es-ES" w:eastAsia="en-US"/>
        </w:rPr>
        <w:t>aceptación de oferta (contrato)</w:t>
      </w:r>
      <w:r>
        <w:rPr>
          <w:rFonts w:ascii="Arial" w:eastAsia="BatangChe" w:hAnsi="Arial" w:cs="Arial"/>
          <w:kern w:val="0"/>
          <w:lang w:val="es-CO" w:eastAsia="en-US"/>
        </w:rPr>
        <w:t xml:space="preserve">, en los términos y condiciones previstos en los artículos 15, 16, y 17 de la Ley 80 de 1993 y demás normas complementarias. </w:t>
      </w:r>
    </w:p>
    <w:p w:rsidR="0054250A" w:rsidRDefault="0054250A">
      <w:pPr>
        <w:widowControl/>
        <w:tabs>
          <w:tab w:val="left" w:pos="284"/>
        </w:tabs>
        <w:suppressAutoHyphens w:val="0"/>
        <w:jc w:val="both"/>
        <w:textAlignment w:val="auto"/>
        <w:rPr>
          <w:rFonts w:ascii="Arial" w:eastAsia="BatangChe" w:hAnsi="Arial" w:cs="Arial"/>
          <w:b/>
          <w:bCs/>
          <w:kern w:val="0"/>
          <w:u w:val="single"/>
          <w:lang w:val="es-CO" w:eastAsia="en-US"/>
        </w:rPr>
      </w:pPr>
    </w:p>
    <w:p w:rsidR="001E25BC" w:rsidRDefault="001E25BC">
      <w:pPr>
        <w:widowControl/>
        <w:tabs>
          <w:tab w:val="left" w:pos="284"/>
        </w:tabs>
        <w:suppressAutoHyphens w:val="0"/>
        <w:jc w:val="both"/>
        <w:textAlignment w:val="auto"/>
        <w:rPr>
          <w:rFonts w:ascii="Arial" w:eastAsia="BatangChe" w:hAnsi="Arial" w:cs="Arial"/>
          <w:b/>
          <w:bCs/>
          <w:kern w:val="0"/>
          <w:u w:val="single"/>
          <w:lang w:val="es-CO" w:eastAsia="en-US"/>
        </w:rPr>
      </w:pPr>
    </w:p>
    <w:p w:rsidR="0054250A" w:rsidRDefault="009C072E">
      <w:pPr>
        <w:widowControl/>
        <w:tabs>
          <w:tab w:val="left" w:pos="284"/>
        </w:tabs>
        <w:suppressAutoHyphens w:val="0"/>
        <w:ind w:hanging="11"/>
        <w:jc w:val="both"/>
        <w:textAlignment w:val="auto"/>
        <w:rPr>
          <w:rFonts w:ascii="Arial" w:eastAsia="BatangChe" w:hAnsi="Arial" w:cs="Arial"/>
          <w:kern w:val="0"/>
          <w:lang w:val="es-CO" w:eastAsia="en-US"/>
        </w:rPr>
      </w:pPr>
      <w:bookmarkStart w:id="3" w:name="_Toc68808320"/>
      <w:r>
        <w:rPr>
          <w:rFonts w:ascii="Arial" w:eastAsia="BatangChe" w:hAnsi="Arial" w:cs="Arial"/>
          <w:b/>
          <w:bCs/>
          <w:kern w:val="0"/>
          <w:u w:val="single"/>
          <w:lang w:val="es-CO" w:eastAsia="en-US"/>
        </w:rPr>
        <w:t>10.CADUCIDAD</w:t>
      </w:r>
      <w:bookmarkEnd w:id="3"/>
      <w:r>
        <w:rPr>
          <w:rFonts w:ascii="Arial" w:eastAsia="BatangChe" w:hAnsi="Arial" w:cs="Arial"/>
          <w:b/>
          <w:bCs/>
          <w:kern w:val="0"/>
          <w:u w:val="single"/>
          <w:lang w:val="es-CO" w:eastAsia="en-US"/>
        </w:rPr>
        <w:t xml:space="preserve">: </w:t>
      </w:r>
      <w:r>
        <w:rPr>
          <w:rFonts w:ascii="Arial" w:eastAsia="BatangChe" w:hAnsi="Arial" w:cs="Arial"/>
          <w:kern w:val="0"/>
          <w:lang w:val="es-CO" w:eastAsia="en-US"/>
        </w:rPr>
        <w:t>La</w:t>
      </w:r>
      <w:r>
        <w:rPr>
          <w:rFonts w:ascii="Arial" w:eastAsia="BatangChe" w:hAnsi="Arial" w:cs="Arial"/>
          <w:b/>
          <w:bCs/>
          <w:kern w:val="0"/>
          <w:lang w:val="es-CO" w:eastAsia="en-US"/>
        </w:rPr>
        <w:t xml:space="preserve"> </w:t>
      </w:r>
      <w:r>
        <w:rPr>
          <w:rFonts w:ascii="Arial" w:eastAsia="Calibri" w:hAnsi="Arial" w:cs="Arial"/>
          <w:b/>
          <w:kern w:val="0"/>
          <w:lang w:val="es-CO" w:eastAsia="en-US"/>
        </w:rPr>
        <w:t>FISCALÍA GENERAL DE LA NACIÓN</w:t>
      </w:r>
      <w:r>
        <w:rPr>
          <w:rFonts w:ascii="Arial" w:eastAsia="BatangChe" w:hAnsi="Arial" w:cs="Arial"/>
          <w:kern w:val="0"/>
          <w:lang w:val="es-CO" w:eastAsia="en-US"/>
        </w:rPr>
        <w:t xml:space="preserve"> podrá declarar la caducidad si se presenta alguno de los hechos constitutivos de incumplimiento de cualquiera de las obligaciones a cargo del </w:t>
      </w:r>
      <w:r>
        <w:rPr>
          <w:rFonts w:ascii="Arial" w:eastAsia="BatangChe" w:hAnsi="Arial" w:cs="Arial"/>
          <w:b/>
          <w:bCs/>
          <w:kern w:val="0"/>
          <w:lang w:val="es-CO" w:eastAsia="en-US"/>
        </w:rPr>
        <w:t>CONTRATISTA</w:t>
      </w:r>
      <w:r>
        <w:rPr>
          <w:rFonts w:ascii="Arial" w:eastAsia="BatangChe" w:hAnsi="Arial" w:cs="Arial"/>
          <w:kern w:val="0"/>
          <w:lang w:val="es-CO" w:eastAsia="en-US"/>
        </w:rPr>
        <w:t>,</w:t>
      </w:r>
      <w:r>
        <w:rPr>
          <w:rFonts w:ascii="Arial" w:eastAsia="BatangChe" w:hAnsi="Arial" w:cs="Arial"/>
          <w:b/>
          <w:bCs/>
          <w:kern w:val="0"/>
          <w:lang w:val="es-CO" w:eastAsia="en-US"/>
        </w:rPr>
        <w:t xml:space="preserve"> </w:t>
      </w:r>
      <w:r>
        <w:rPr>
          <w:rFonts w:ascii="Arial" w:eastAsia="BatangChe" w:hAnsi="Arial" w:cs="Arial"/>
          <w:kern w:val="0"/>
          <w:lang w:val="es-CO" w:eastAsia="en-US"/>
        </w:rPr>
        <w:t xml:space="preserve">que afecte de manera grave y directa la ejecución de </w:t>
      </w:r>
      <w:r>
        <w:rPr>
          <w:rFonts w:ascii="Arial" w:eastAsia="Calibri" w:hAnsi="Arial" w:cs="Arial"/>
          <w:kern w:val="0"/>
          <w:lang w:val="es-ES" w:eastAsia="en-US"/>
        </w:rPr>
        <w:t xml:space="preserve">la aceptación de oferta (contrato) </w:t>
      </w:r>
      <w:r>
        <w:rPr>
          <w:rFonts w:ascii="Arial" w:eastAsia="BatangChe" w:hAnsi="Arial" w:cs="Arial"/>
          <w:kern w:val="0"/>
          <w:lang w:val="es-CO" w:eastAsia="en-US"/>
        </w:rPr>
        <w:t xml:space="preserve">y se evidencie, a criterio de la </w:t>
      </w:r>
      <w:r>
        <w:rPr>
          <w:rFonts w:ascii="Arial" w:eastAsia="Calibri" w:hAnsi="Arial" w:cs="Arial"/>
          <w:b/>
          <w:kern w:val="0"/>
          <w:lang w:val="es-CO" w:eastAsia="en-US"/>
        </w:rPr>
        <w:t>FISCALÍA GENERAL DE LA NACIÓN</w:t>
      </w:r>
      <w:r>
        <w:rPr>
          <w:rFonts w:ascii="Arial" w:eastAsia="BatangChe" w:hAnsi="Arial" w:cs="Arial"/>
          <w:b/>
          <w:bCs/>
          <w:kern w:val="0"/>
          <w:lang w:val="es-CO" w:eastAsia="en-US"/>
        </w:rPr>
        <w:t xml:space="preserve">, </w:t>
      </w:r>
      <w:r>
        <w:rPr>
          <w:rFonts w:ascii="Arial" w:eastAsia="BatangChe" w:hAnsi="Arial" w:cs="Arial"/>
          <w:kern w:val="0"/>
          <w:lang w:val="es-CO" w:eastAsia="en-US"/>
        </w:rPr>
        <w:t xml:space="preserve">que puede conducir a su paralización, la entidad mediante acto motivado lo dará por terminado y ordenará su liquidación en el estado en que se encuentre. </w:t>
      </w:r>
      <w:r>
        <w:rPr>
          <w:rFonts w:ascii="Arial" w:eastAsia="BatangChe" w:hAnsi="Arial" w:cs="Arial"/>
          <w:b/>
          <w:bCs/>
          <w:kern w:val="0"/>
          <w:lang w:val="es-CO" w:eastAsia="en-US"/>
        </w:rPr>
        <w:t>PARÁGRAFO:</w:t>
      </w:r>
      <w:r>
        <w:rPr>
          <w:rFonts w:ascii="Arial" w:eastAsia="BatangChe" w:hAnsi="Arial" w:cs="Arial"/>
          <w:kern w:val="0"/>
          <w:lang w:val="es-CO" w:eastAsia="en-US"/>
        </w:rPr>
        <w:t xml:space="preserve"> Lo pactado en esta cláusula se sujetará a lo estipulado en el artículo 18 de la Ley 80 de 1993. </w:t>
      </w:r>
    </w:p>
    <w:p w:rsidR="001E25BC" w:rsidRDefault="001E25BC">
      <w:pPr>
        <w:widowControl/>
        <w:tabs>
          <w:tab w:val="left" w:pos="284"/>
        </w:tabs>
        <w:suppressAutoHyphens w:val="0"/>
        <w:ind w:hanging="11"/>
        <w:jc w:val="both"/>
        <w:textAlignment w:val="auto"/>
      </w:pPr>
    </w:p>
    <w:p w:rsidR="0054250A" w:rsidRDefault="0054250A">
      <w:pPr>
        <w:widowControl/>
        <w:suppressAutoHyphens w:val="0"/>
        <w:ind w:left="720" w:hanging="720"/>
        <w:jc w:val="both"/>
        <w:textAlignment w:val="auto"/>
        <w:rPr>
          <w:rFonts w:ascii="Arial" w:eastAsia="BatangChe" w:hAnsi="Arial" w:cs="Arial"/>
          <w:kern w:val="0"/>
          <w:u w:val="single"/>
          <w:lang w:val="es-ES" w:eastAsia="en-US"/>
        </w:rPr>
      </w:pPr>
    </w:p>
    <w:p w:rsidR="0054250A" w:rsidRDefault="009C072E">
      <w:pPr>
        <w:widowControl/>
        <w:tabs>
          <w:tab w:val="left" w:pos="284"/>
        </w:tabs>
        <w:suppressAutoHyphens w:val="0"/>
        <w:jc w:val="both"/>
        <w:textAlignment w:val="auto"/>
        <w:rPr>
          <w:rFonts w:ascii="Arial" w:eastAsia="BatangChe" w:hAnsi="Arial" w:cs="Arial"/>
          <w:kern w:val="0"/>
          <w:lang w:val="es-CO" w:eastAsia="en-US"/>
        </w:rPr>
      </w:pPr>
      <w:bookmarkStart w:id="4" w:name="_Toc68808321"/>
      <w:r>
        <w:rPr>
          <w:rFonts w:ascii="Arial" w:eastAsia="BatangChe" w:hAnsi="Arial" w:cs="Arial"/>
          <w:b/>
          <w:bCs/>
          <w:kern w:val="0"/>
          <w:u w:val="single"/>
          <w:lang w:val="es-CO" w:eastAsia="en-US"/>
        </w:rPr>
        <w:t>11</w:t>
      </w:r>
      <w:proofErr w:type="gramStart"/>
      <w:r>
        <w:rPr>
          <w:rFonts w:ascii="Arial" w:eastAsia="BatangChe" w:hAnsi="Arial" w:cs="Arial"/>
          <w:b/>
          <w:bCs/>
          <w:kern w:val="0"/>
          <w:u w:val="single"/>
          <w:lang w:val="es-CO" w:eastAsia="en-US"/>
        </w:rPr>
        <w:t>.MULTAS</w:t>
      </w:r>
      <w:bookmarkEnd w:id="4"/>
      <w:proofErr w:type="gramEnd"/>
      <w:r>
        <w:rPr>
          <w:rFonts w:ascii="Arial" w:eastAsia="BatangChe" w:hAnsi="Arial" w:cs="Arial"/>
          <w:b/>
          <w:bCs/>
          <w:kern w:val="0"/>
          <w:u w:val="single"/>
          <w:lang w:val="es-CO" w:eastAsia="en-US"/>
        </w:rPr>
        <w:t>:</w:t>
      </w:r>
      <w:r>
        <w:rPr>
          <w:rFonts w:ascii="Arial" w:eastAsia="BatangChe" w:hAnsi="Arial" w:cs="Arial"/>
          <w:kern w:val="0"/>
          <w:u w:val="single"/>
          <w:lang w:val="es-CO" w:eastAsia="en-US"/>
        </w:rPr>
        <w:t xml:space="preserve"> </w:t>
      </w:r>
      <w:r w:rsidR="00364AAE" w:rsidRPr="00364AAE">
        <w:rPr>
          <w:rFonts w:ascii="Arial" w:eastAsia="BatangChe" w:hAnsi="Arial" w:cs="Arial"/>
          <w:kern w:val="0"/>
          <w:lang w:val="es-CO" w:eastAsia="en-US"/>
        </w:rPr>
        <w:t xml:space="preserve">Si durante la ejecución del contrato se presenta mora en el cumplimiento total o parcial de alguna de las obligaciones por parte del contratista, la entidad podrá imponer MULTAS diarias y consecutivas por un monto equivalente al 0.5% del valor del contrato por cada día hábil de mora y hasta que se verifique el cumplimiento de la obligación, previa observancia del procedimiento administrativo sancionatorio previsto en el artículo 86 de la Ley 1474 de 2011. Dichas multas no podrán exceder el diez por ciento (10%) del valor </w:t>
      </w:r>
      <w:r w:rsidR="00364AAE" w:rsidRPr="00364AAE">
        <w:rPr>
          <w:rFonts w:ascii="Arial" w:eastAsia="BatangChe" w:hAnsi="Arial" w:cs="Arial"/>
          <w:kern w:val="0"/>
          <w:lang w:val="es-CO" w:eastAsia="en-US"/>
        </w:rPr>
        <w:lastRenderedPageBreak/>
        <w:t>del contrato</w:t>
      </w:r>
      <w:r>
        <w:rPr>
          <w:rFonts w:ascii="Arial" w:eastAsia="BatangChe" w:hAnsi="Arial" w:cs="Arial"/>
          <w:kern w:val="0"/>
          <w:lang w:val="es-CO" w:eastAsia="en-US"/>
        </w:rPr>
        <w:t>. PARAGRAFO: De manera previa a la imposición de multas, la FISCALIA procederá de conformidad con lo señalado en el artículo 86 de la Ley 1474 de 2011 y en aplicación de la figura de la compensación se descontarán de cualquier suma que la FISCALIA le adeude al contratista.</w:t>
      </w:r>
    </w:p>
    <w:p w:rsidR="001E25BC" w:rsidRDefault="001E25BC">
      <w:pPr>
        <w:widowControl/>
        <w:tabs>
          <w:tab w:val="left" w:pos="284"/>
        </w:tabs>
        <w:suppressAutoHyphens w:val="0"/>
        <w:jc w:val="both"/>
        <w:textAlignment w:val="auto"/>
      </w:pPr>
    </w:p>
    <w:p w:rsidR="0054250A" w:rsidRDefault="0054250A">
      <w:pPr>
        <w:widowControl/>
        <w:tabs>
          <w:tab w:val="left" w:pos="284"/>
        </w:tabs>
        <w:suppressAutoHyphens w:val="0"/>
        <w:jc w:val="both"/>
        <w:textAlignment w:val="auto"/>
        <w:rPr>
          <w:rFonts w:ascii="Arial" w:eastAsia="BatangChe" w:hAnsi="Arial" w:cs="Arial"/>
          <w:kern w:val="0"/>
          <w:u w:val="single"/>
          <w:lang w:val="es-CO" w:eastAsia="en-US"/>
        </w:rPr>
      </w:pPr>
    </w:p>
    <w:p w:rsidR="0054250A" w:rsidRDefault="009C072E">
      <w:pPr>
        <w:widowControl/>
        <w:tabs>
          <w:tab w:val="left" w:pos="284"/>
        </w:tabs>
        <w:suppressAutoHyphens w:val="0"/>
        <w:jc w:val="both"/>
        <w:textAlignment w:val="auto"/>
      </w:pPr>
      <w:r>
        <w:rPr>
          <w:rFonts w:ascii="Arial" w:eastAsia="BatangChe" w:hAnsi="Arial" w:cs="Arial"/>
          <w:b/>
          <w:bCs/>
          <w:kern w:val="0"/>
          <w:u w:val="single"/>
          <w:lang w:val="es-CO" w:eastAsia="en-US"/>
        </w:rPr>
        <w:t>12.PENAL PECUNIARIA</w:t>
      </w:r>
      <w:bookmarkEnd w:id="2"/>
      <w:r>
        <w:rPr>
          <w:rFonts w:ascii="Arial" w:eastAsia="BatangChe" w:hAnsi="Arial" w:cs="Arial"/>
          <w:bCs/>
          <w:kern w:val="0"/>
          <w:u w:val="single"/>
          <w:lang w:val="es-CO" w:eastAsia="en-US"/>
        </w:rPr>
        <w:t xml:space="preserve">: </w:t>
      </w:r>
      <w:r w:rsidR="00AE46A4" w:rsidRPr="00AE46A4">
        <w:rPr>
          <w:rFonts w:ascii="Arial" w:eastAsia="BatangChe" w:hAnsi="Arial" w:cs="Arial"/>
          <w:kern w:val="0"/>
          <w:lang w:val="es-CO" w:eastAsia="en-US"/>
        </w:rPr>
        <w:t>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EL CONTRATISTA  debe pagar a la FISCALÍA GENERAL DE LA NACIÓN una suma equivalente hasta del 20% del valor total de la aceptación de oferta (contrato), la cual podrá ser compensada con las sumas que adeude la FISCALÍA GENERAL DE LA NACIÓN. El CONTRATISTA renuncia expresamente a todo requerimiento judicial, para efectos de constitución en mora. PARÁGRAFO: De manera previa a la declaratoria de incumplimiento, la FISCALÍA GENERAL DE LA NACIÓN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w:t>
      </w:r>
      <w:r>
        <w:rPr>
          <w:rFonts w:ascii="Arial" w:eastAsia="BatangChe" w:hAnsi="Arial" w:cs="Arial"/>
          <w:kern w:val="0"/>
          <w:lang w:val="es-CO" w:eastAsia="en-US"/>
        </w:rPr>
        <w:t xml:space="preserve"> </w:t>
      </w:r>
    </w:p>
    <w:p w:rsidR="0054250A" w:rsidRDefault="0054250A">
      <w:pPr>
        <w:widowControl/>
        <w:suppressAutoHyphens w:val="0"/>
        <w:jc w:val="both"/>
        <w:textAlignment w:val="auto"/>
        <w:rPr>
          <w:rFonts w:ascii="Arial" w:eastAsia="BatangChe" w:hAnsi="Arial" w:cs="Arial"/>
          <w:kern w:val="0"/>
          <w:lang w:val="es-CO" w:eastAsia="en-US"/>
        </w:rPr>
      </w:pPr>
    </w:p>
    <w:p w:rsidR="001E25BC" w:rsidRDefault="001E25BC">
      <w:pPr>
        <w:widowControl/>
        <w:suppressAutoHyphens w:val="0"/>
        <w:jc w:val="both"/>
        <w:textAlignment w:val="auto"/>
        <w:rPr>
          <w:rFonts w:ascii="Arial" w:eastAsia="BatangChe" w:hAnsi="Arial" w:cs="Arial"/>
          <w:kern w:val="0"/>
          <w:lang w:val="es-CO" w:eastAsia="en-US"/>
        </w:rPr>
      </w:pPr>
    </w:p>
    <w:p w:rsidR="0054250A" w:rsidRDefault="009C072E">
      <w:pPr>
        <w:widowControl/>
        <w:suppressAutoHyphens w:val="0"/>
        <w:jc w:val="both"/>
        <w:textAlignment w:val="auto"/>
      </w:pPr>
      <w:r>
        <w:rPr>
          <w:rFonts w:ascii="Arial" w:eastAsia="Times New Roman" w:hAnsi="Arial" w:cs="Arial"/>
          <w:b/>
          <w:bCs/>
          <w:kern w:val="0"/>
          <w:u w:val="single"/>
          <w:lang w:val="es-CO" w:eastAsia="en-US"/>
        </w:rPr>
        <w:t>13</w:t>
      </w:r>
      <w:proofErr w:type="gramStart"/>
      <w:r>
        <w:rPr>
          <w:rFonts w:ascii="Arial" w:eastAsia="Times New Roman" w:hAnsi="Arial" w:cs="Arial"/>
          <w:b/>
          <w:bCs/>
          <w:kern w:val="0"/>
          <w:u w:val="single"/>
          <w:lang w:val="es-CO" w:eastAsia="en-US"/>
        </w:rPr>
        <w:t>.CLÁUSULA</w:t>
      </w:r>
      <w:proofErr w:type="gramEnd"/>
      <w:r>
        <w:rPr>
          <w:rFonts w:ascii="Arial" w:eastAsia="Times New Roman" w:hAnsi="Arial" w:cs="Arial"/>
          <w:b/>
          <w:bCs/>
          <w:kern w:val="0"/>
          <w:u w:val="single"/>
          <w:lang w:val="es-CO" w:eastAsia="en-US"/>
        </w:rPr>
        <w:t xml:space="preserve"> DE CONFIDENCIALIDAD Y RESERVA</w:t>
      </w:r>
      <w:r>
        <w:rPr>
          <w:rFonts w:ascii="Arial" w:eastAsia="Times New Roman" w:hAnsi="Arial" w:cs="Arial"/>
          <w:b/>
          <w:bCs/>
          <w:kern w:val="0"/>
          <w:lang w:val="es-CO" w:eastAsia="en-US"/>
        </w:rPr>
        <w:t xml:space="preserve">: </w:t>
      </w:r>
      <w:r>
        <w:rPr>
          <w:rFonts w:ascii="Arial" w:eastAsia="Times New Roman" w:hAnsi="Arial" w:cs="Arial"/>
          <w:kern w:val="0"/>
          <w:lang w:val="es-CO" w:eastAsia="en-US"/>
        </w:rPr>
        <w:t xml:space="preserve">El </w:t>
      </w:r>
      <w:r>
        <w:rPr>
          <w:rFonts w:ascii="Arial" w:eastAsia="Times New Roman" w:hAnsi="Arial" w:cs="Arial"/>
          <w:b/>
          <w:bCs/>
          <w:kern w:val="0"/>
          <w:lang w:val="es-CO" w:eastAsia="en-US"/>
        </w:rPr>
        <w:t>CONTRATISTA</w:t>
      </w:r>
      <w:r>
        <w:rPr>
          <w:rFonts w:ascii="Arial" w:eastAsia="Times New Roman" w:hAnsi="Arial" w:cs="Arial"/>
          <w:kern w:val="0"/>
          <w:lang w:val="es-CO" w:eastAsia="en-US"/>
        </w:rPr>
        <w:t xml:space="preserve"> se obliga a proteger y dar un uso adecuado a la información de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de conformidad con las disposiciones legales vigentes. Para tal efecto, respecto de la información que requiera, adquiera, procese, utilice, sintetice, reproduzca, etc., durante y con ocasión de la ejecución de </w:t>
      </w:r>
      <w:r>
        <w:rPr>
          <w:rFonts w:ascii="Arial" w:eastAsia="Times New Roman" w:hAnsi="Arial" w:cs="Arial"/>
          <w:kern w:val="0"/>
          <w:lang w:val="es-ES" w:eastAsia="en-US"/>
        </w:rPr>
        <w:t>la aceptación de oferta (contrato)</w:t>
      </w:r>
      <w:r>
        <w:rPr>
          <w:rFonts w:ascii="Arial" w:eastAsia="Times New Roman" w:hAnsi="Arial" w:cs="Arial"/>
          <w:kern w:val="0"/>
          <w:lang w:val="es-CO" w:eastAsia="en-US"/>
        </w:rPr>
        <w:t xml:space="preserve">, dará a </w:t>
      </w:r>
      <w:r>
        <w:rPr>
          <w:rFonts w:ascii="Arial" w:eastAsia="Times New Roman" w:hAnsi="Arial" w:cs="Arial"/>
          <w:kern w:val="0"/>
          <w:lang w:val="es-ES_tradnl" w:eastAsia="en-US"/>
        </w:rPr>
        <w:t>dicha</w:t>
      </w:r>
      <w:r>
        <w:rPr>
          <w:rFonts w:ascii="Arial" w:eastAsia="Times New Roman" w:hAnsi="Arial" w:cs="Arial"/>
          <w:kern w:val="0"/>
          <w:lang w:val="es-CO" w:eastAsia="en-US"/>
        </w:rPr>
        <w:t xml:space="preserve"> información exclusivamente el uso indispensable para la debida ejecución, por lo que se prohíbe su revelación, publicación, divulgación, transmisión o reproducción a terceros con un fin distinto a la ejecución de </w:t>
      </w:r>
      <w:r>
        <w:rPr>
          <w:rFonts w:ascii="Arial" w:eastAsia="Times New Roman" w:hAnsi="Arial" w:cs="Arial"/>
          <w:kern w:val="0"/>
          <w:lang w:val="es-ES" w:eastAsia="en-US"/>
        </w:rPr>
        <w:t xml:space="preserve">la aceptación de oferta (contrato) </w:t>
      </w:r>
      <w:r>
        <w:rPr>
          <w:rFonts w:ascii="Arial" w:eastAsia="Times New Roman" w:hAnsi="Arial" w:cs="Arial"/>
          <w:kern w:val="0"/>
          <w:lang w:val="es-CO" w:eastAsia="en-US"/>
        </w:rPr>
        <w:t xml:space="preserve">sin previa autorización escrita de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La trasgresión a esta obligación de confidencialidad dará lugar a que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adelante las acciones civiles, administrativas o penales a que haya lugar. En </w:t>
      </w:r>
      <w:r>
        <w:rPr>
          <w:rFonts w:ascii="Arial" w:eastAsia="Times New Roman" w:hAnsi="Arial" w:cs="Arial"/>
          <w:kern w:val="0"/>
          <w:lang w:val="es-ES_tradnl" w:eastAsia="en-US"/>
        </w:rPr>
        <w:t>cumplimiento</w:t>
      </w:r>
      <w:r>
        <w:rPr>
          <w:rFonts w:ascii="Arial" w:eastAsia="Times New Roman" w:hAnsi="Arial" w:cs="Arial"/>
          <w:kern w:val="0"/>
          <w:lang w:val="es-CO" w:eastAsia="en-US"/>
        </w:rPr>
        <w:t xml:space="preserve"> de la cláusula de reserva el </w:t>
      </w:r>
      <w:r>
        <w:rPr>
          <w:rFonts w:ascii="Arial" w:eastAsia="Times New Roman" w:hAnsi="Arial" w:cs="Arial"/>
          <w:b/>
          <w:bCs/>
          <w:kern w:val="0"/>
          <w:lang w:val="es-CO" w:eastAsia="en-US"/>
        </w:rPr>
        <w:t>CONTRATISTA</w:t>
      </w:r>
      <w:r>
        <w:rPr>
          <w:rFonts w:ascii="Arial" w:eastAsia="Times New Roman" w:hAnsi="Arial" w:cs="Arial"/>
          <w:kern w:val="0"/>
          <w:lang w:val="es-CO" w:eastAsia="en-US"/>
        </w:rPr>
        <w:t xml:space="preserve"> deberá utilizar la información suministrada por la </w:t>
      </w:r>
      <w:r>
        <w:rPr>
          <w:rFonts w:ascii="Arial" w:eastAsia="Times New Roman" w:hAnsi="Arial" w:cs="Arial"/>
          <w:b/>
          <w:kern w:val="0"/>
          <w:lang w:val="es-CO" w:eastAsia="en-US"/>
        </w:rPr>
        <w:t>FISCALÍA GENERAL DE LA NACIÓN</w:t>
      </w:r>
      <w:r>
        <w:rPr>
          <w:rFonts w:ascii="Arial" w:eastAsia="Times New Roman" w:hAnsi="Arial" w:cs="Arial"/>
          <w:kern w:val="0"/>
          <w:lang w:val="es-CO" w:eastAsia="en-US"/>
        </w:rPr>
        <w:t xml:space="preserve"> con fines exclusivamente informativos y en el marco de </w:t>
      </w:r>
      <w:r>
        <w:rPr>
          <w:rFonts w:ascii="Arial" w:eastAsia="Times New Roman" w:hAnsi="Arial" w:cs="Arial"/>
          <w:kern w:val="0"/>
          <w:lang w:val="es-ES" w:eastAsia="en-US"/>
        </w:rPr>
        <w:t>la aceptación de oferta (contrato)</w:t>
      </w:r>
      <w:r>
        <w:rPr>
          <w:rFonts w:ascii="Arial" w:eastAsia="Times New Roman" w:hAnsi="Arial" w:cs="Arial"/>
          <w:kern w:val="0"/>
          <w:lang w:val="es-CO" w:eastAsia="en-US"/>
        </w:rPr>
        <w:t>. Se compromete, además,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p>
    <w:p w:rsidR="0054250A" w:rsidRDefault="0054250A">
      <w:pPr>
        <w:widowControl/>
        <w:suppressAutoHyphens w:val="0"/>
        <w:jc w:val="both"/>
        <w:textAlignment w:val="auto"/>
        <w:rPr>
          <w:rFonts w:ascii="Arial" w:eastAsia="Times New Roman" w:hAnsi="Arial" w:cs="Arial"/>
          <w:kern w:val="0"/>
          <w:lang w:val="es-CO" w:eastAsia="en-US"/>
        </w:rPr>
      </w:pPr>
    </w:p>
    <w:p w:rsidR="001E25BC" w:rsidRDefault="001E25BC">
      <w:pPr>
        <w:widowControl/>
        <w:suppressAutoHyphens w:val="0"/>
        <w:jc w:val="both"/>
        <w:textAlignment w:val="auto"/>
        <w:rPr>
          <w:rFonts w:ascii="Arial" w:eastAsia="Times New Roman" w:hAnsi="Arial" w:cs="Arial"/>
          <w:kern w:val="0"/>
          <w:lang w:val="es-CO" w:eastAsia="en-US"/>
        </w:rPr>
      </w:pPr>
    </w:p>
    <w:p w:rsidR="0054250A" w:rsidRDefault="009C072E">
      <w:pPr>
        <w:widowControl/>
        <w:suppressAutoHyphens w:val="0"/>
        <w:jc w:val="both"/>
        <w:textAlignment w:val="auto"/>
      </w:pPr>
      <w:r>
        <w:rPr>
          <w:rFonts w:ascii="Arial" w:eastAsia="Times New Roman" w:hAnsi="Arial" w:cs="Arial"/>
          <w:b/>
          <w:kern w:val="0"/>
          <w:u w:val="single"/>
          <w:lang w:val="es-CO" w:eastAsia="en-US"/>
        </w:rPr>
        <w:t>14</w:t>
      </w:r>
      <w:proofErr w:type="gramStart"/>
      <w:r>
        <w:rPr>
          <w:rFonts w:ascii="Arial" w:eastAsia="Times New Roman" w:hAnsi="Arial" w:cs="Arial"/>
          <w:b/>
          <w:kern w:val="0"/>
          <w:u w:val="single"/>
          <w:lang w:val="es-CO" w:eastAsia="en-US"/>
        </w:rPr>
        <w:t>.COMPROMISO</w:t>
      </w:r>
      <w:proofErr w:type="gramEnd"/>
      <w:r>
        <w:rPr>
          <w:rFonts w:ascii="Arial" w:eastAsia="Times New Roman" w:hAnsi="Arial" w:cs="Arial"/>
          <w:b/>
          <w:kern w:val="0"/>
          <w:u w:val="single"/>
          <w:lang w:val="es-CO" w:eastAsia="en-US"/>
        </w:rPr>
        <w:t xml:space="preserve"> ANTICORRUPCIÓN</w:t>
      </w:r>
      <w:r>
        <w:rPr>
          <w:rFonts w:ascii="Arial" w:eastAsia="Times New Roman" w:hAnsi="Arial" w:cs="Arial"/>
          <w:b/>
          <w:kern w:val="0"/>
          <w:lang w:val="es-CO" w:eastAsia="en-US"/>
        </w:rPr>
        <w:t xml:space="preserve">: </w:t>
      </w:r>
      <w:r>
        <w:rPr>
          <w:rFonts w:ascii="Arial" w:eastAsia="Times New Roman" w:hAnsi="Arial" w:cs="Arial"/>
          <w:kern w:val="0"/>
          <w:lang w:val="es-CO" w:eastAsia="en-US"/>
        </w:rPr>
        <w:t xml:space="preserve">El contratista manifiesta su apoyo irrestricto a los esfuerzos del Estado colombiano contra la corrupción. Si se comprueba el incumplimiento del contratista, sus empleados, representantes, asesores o de cualquier otra persona que en el Proceso de Contratación actúe </w:t>
      </w:r>
      <w:r>
        <w:rPr>
          <w:rFonts w:ascii="Arial" w:eastAsia="Times New Roman" w:hAnsi="Arial" w:cs="Arial"/>
          <w:kern w:val="0"/>
          <w:lang w:val="es-CO" w:eastAsia="en-US"/>
        </w:rPr>
        <w:lastRenderedPageBreak/>
        <w:t>en su nombre, es causal suficiente para la terminación anticipada del contrato, sin perjuicio de que tal incumplimiento tenga consecuencias adicionales.</w:t>
      </w:r>
    </w:p>
    <w:p w:rsidR="0054250A" w:rsidRDefault="0054250A">
      <w:pPr>
        <w:widowControl/>
        <w:suppressAutoHyphens w:val="0"/>
        <w:jc w:val="both"/>
        <w:textAlignment w:val="auto"/>
        <w:rPr>
          <w:rFonts w:ascii="Arial" w:eastAsia="Times New Roman" w:hAnsi="Arial" w:cs="Arial"/>
          <w:kern w:val="0"/>
          <w:lang w:val="es-CO" w:eastAsia="en-US"/>
        </w:rPr>
      </w:pPr>
    </w:p>
    <w:p w:rsidR="001E25BC" w:rsidRDefault="001E25BC">
      <w:pPr>
        <w:widowControl/>
        <w:suppressAutoHyphens w:val="0"/>
        <w:jc w:val="both"/>
        <w:textAlignment w:val="auto"/>
        <w:rPr>
          <w:rFonts w:ascii="Arial" w:eastAsia="Times New Roman" w:hAnsi="Arial" w:cs="Arial"/>
          <w:kern w:val="0"/>
          <w:lang w:val="es-CO" w:eastAsia="en-US"/>
        </w:rPr>
      </w:pPr>
    </w:p>
    <w:p w:rsidR="0054250A" w:rsidRDefault="009C072E">
      <w:pPr>
        <w:widowControl/>
        <w:suppressAutoHyphens w:val="0"/>
        <w:autoSpaceDE w:val="0"/>
        <w:jc w:val="both"/>
        <w:textAlignment w:val="auto"/>
      </w:pPr>
      <w:r>
        <w:rPr>
          <w:rFonts w:ascii="Arial" w:eastAsia="Calibri" w:hAnsi="Arial" w:cs="Arial"/>
          <w:b/>
          <w:bCs/>
          <w:color w:val="000000"/>
          <w:kern w:val="0"/>
          <w:u w:val="single"/>
          <w:lang w:val="es-CO" w:eastAsia="en-US"/>
        </w:rPr>
        <w:t>15</w:t>
      </w:r>
      <w:proofErr w:type="gramStart"/>
      <w:r>
        <w:rPr>
          <w:rFonts w:ascii="Arial" w:eastAsia="Calibri" w:hAnsi="Arial" w:cs="Arial"/>
          <w:b/>
          <w:bCs/>
          <w:color w:val="000000"/>
          <w:kern w:val="0"/>
          <w:u w:val="single"/>
          <w:lang w:val="es-CO" w:eastAsia="en-US"/>
        </w:rPr>
        <w:t>.LIQUIDACIÓN</w:t>
      </w:r>
      <w:proofErr w:type="gramEnd"/>
      <w:r>
        <w:rPr>
          <w:rFonts w:ascii="Arial" w:eastAsia="Calibri" w:hAnsi="Arial" w:cs="Arial"/>
          <w:color w:val="000000"/>
          <w:kern w:val="0"/>
          <w:lang w:val="es-CO" w:eastAsia="en-US"/>
        </w:rPr>
        <w:t>: El contrato se deberá liquidar dentro de los cuatro (4) meses siguientes a la fecha de terminación del plazo contractual acordado, o unilateralmente por la FISCALIA GENERAL DE LA NACION si la parte contratista no se presenta a la liquidación o no existiere acuerdo sobre la misma, de conformidad con lo establecido en el artículo 11 de la Ley 1150 de 2007.</w:t>
      </w:r>
    </w:p>
    <w:p w:rsidR="0054250A" w:rsidRDefault="0054250A">
      <w:pPr>
        <w:widowControl/>
        <w:suppressAutoHyphens w:val="0"/>
        <w:jc w:val="both"/>
        <w:textAlignment w:val="auto"/>
        <w:rPr>
          <w:rFonts w:ascii="Arial" w:eastAsia="Times New Roman" w:hAnsi="Arial" w:cs="Arial"/>
          <w:kern w:val="0"/>
          <w:lang w:val="es-CO" w:eastAsia="en-US"/>
        </w:rPr>
      </w:pPr>
    </w:p>
    <w:p w:rsidR="0054250A" w:rsidRDefault="0054250A">
      <w:pPr>
        <w:widowControl/>
        <w:suppressAutoHyphens w:val="0"/>
        <w:jc w:val="both"/>
        <w:textAlignment w:val="auto"/>
        <w:rPr>
          <w:rFonts w:ascii="Arial" w:eastAsia="Times New Roman" w:hAnsi="Arial" w:cs="Arial"/>
          <w:kern w:val="0"/>
          <w:lang w:val="es-CO" w:eastAsia="en-US"/>
        </w:rPr>
      </w:pPr>
    </w:p>
    <w:p w:rsidR="0054250A" w:rsidRDefault="009C072E">
      <w:pPr>
        <w:widowControl/>
        <w:suppressAutoHyphens w:val="0"/>
        <w:autoSpaceDE w:val="0"/>
        <w:jc w:val="both"/>
        <w:textAlignment w:val="auto"/>
      </w:pPr>
      <w:r>
        <w:rPr>
          <w:rFonts w:ascii="Arial" w:eastAsia="Calibri" w:hAnsi="Arial" w:cs="Arial"/>
          <w:b/>
          <w:kern w:val="0"/>
          <w:u w:val="single"/>
          <w:lang w:val="es-CO" w:eastAsia="en-US"/>
        </w:rPr>
        <w:t>16</w:t>
      </w:r>
      <w:proofErr w:type="gramStart"/>
      <w:r>
        <w:rPr>
          <w:rFonts w:ascii="Arial" w:eastAsia="Calibri" w:hAnsi="Arial" w:cs="Arial"/>
          <w:b/>
          <w:kern w:val="0"/>
          <w:u w:val="single"/>
          <w:lang w:val="es-CO" w:eastAsia="en-US"/>
        </w:rPr>
        <w:t>.DOMICILIO</w:t>
      </w:r>
      <w:proofErr w:type="gramEnd"/>
      <w:r>
        <w:rPr>
          <w:rFonts w:ascii="Arial" w:eastAsia="Calibri" w:hAnsi="Arial" w:cs="Arial"/>
          <w:b/>
          <w:kern w:val="0"/>
          <w:u w:val="single"/>
          <w:lang w:val="es-CO" w:eastAsia="en-US"/>
        </w:rPr>
        <w:t>.</w:t>
      </w:r>
      <w:r>
        <w:rPr>
          <w:rFonts w:ascii="Arial" w:eastAsia="Calibri" w:hAnsi="Arial" w:cs="Arial"/>
          <w:kern w:val="0"/>
          <w:lang w:val="es-CO" w:eastAsia="en-US"/>
        </w:rPr>
        <w:t xml:space="preserve"> Para todos los efectos, las partes acuerdan como domicilio contractual la ciudad de Ibagué - Tolima.</w:t>
      </w:r>
    </w:p>
    <w:p w:rsidR="0054250A" w:rsidRDefault="0054250A">
      <w:pPr>
        <w:widowControl/>
        <w:suppressAutoHyphens w:val="0"/>
        <w:autoSpaceDE w:val="0"/>
        <w:jc w:val="both"/>
        <w:textAlignment w:val="auto"/>
        <w:rPr>
          <w:rFonts w:ascii="Arial" w:eastAsia="Calibri" w:hAnsi="Arial" w:cs="Arial"/>
          <w:kern w:val="0"/>
          <w:lang w:val="es-CO" w:eastAsia="en-US"/>
        </w:rPr>
      </w:pPr>
    </w:p>
    <w:p w:rsidR="0054250A" w:rsidRDefault="009C072E">
      <w:pPr>
        <w:widowControl/>
        <w:suppressAutoHyphens w:val="0"/>
        <w:jc w:val="both"/>
        <w:textAlignment w:val="auto"/>
      </w:pPr>
      <w:r>
        <w:rPr>
          <w:rFonts w:ascii="Arial" w:eastAsia="Batang" w:hAnsi="Arial" w:cs="Arial"/>
          <w:bCs/>
          <w:kern w:val="0"/>
          <w:lang w:val="es-CO" w:eastAsia="en-US"/>
        </w:rPr>
        <w:t>La presente aceptación de oferta junto con la oferta constituye para todos los efectos el contrato celebrado.</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autoSpaceDE w:val="0"/>
        <w:jc w:val="both"/>
        <w:textAlignment w:val="auto"/>
        <w:rPr>
          <w:rFonts w:ascii="Arial" w:eastAsia="Batang" w:hAnsi="Arial" w:cs="Arial"/>
          <w:kern w:val="0"/>
          <w:lang w:val="es-CO" w:eastAsia="en-US"/>
        </w:rPr>
      </w:pPr>
      <w:r>
        <w:rPr>
          <w:rFonts w:ascii="Arial" w:eastAsia="Batang" w:hAnsi="Arial" w:cs="Arial"/>
          <w:kern w:val="0"/>
          <w:lang w:val="es-CO" w:eastAsia="en-US"/>
        </w:rPr>
        <w:t>Para todos los efectos, la fecha de suscripción será la aprobación electrónica del ordenador del gasto a través de la plataforma SECOP II.</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9C072E">
      <w:pPr>
        <w:widowControl/>
        <w:suppressAutoHyphens w:val="0"/>
        <w:jc w:val="both"/>
        <w:textAlignment w:val="auto"/>
        <w:rPr>
          <w:rFonts w:ascii="Arial" w:eastAsia="Batang" w:hAnsi="Arial" w:cs="Arial"/>
          <w:kern w:val="0"/>
          <w:lang w:val="es-CO" w:eastAsia="en-US"/>
        </w:rPr>
      </w:pPr>
      <w:r>
        <w:rPr>
          <w:rFonts w:ascii="Arial" w:eastAsia="Batang" w:hAnsi="Arial" w:cs="Arial"/>
          <w:kern w:val="0"/>
          <w:lang w:val="es-CO" w:eastAsia="en-US"/>
        </w:rPr>
        <w:t>Cordial saludo,</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suppressAutoHyphens w:val="0"/>
        <w:jc w:val="both"/>
        <w:textAlignment w:val="auto"/>
        <w:rPr>
          <w:rFonts w:ascii="Arial" w:eastAsia="Batang" w:hAnsi="Arial" w:cs="Arial"/>
          <w:kern w:val="0"/>
          <w:lang w:val="es-CO" w:eastAsia="en-US"/>
        </w:rPr>
      </w:pPr>
    </w:p>
    <w:p w:rsidR="0054250A" w:rsidRDefault="00D619E2">
      <w:pPr>
        <w:widowControl/>
        <w:suppressAutoHyphens w:val="0"/>
        <w:jc w:val="both"/>
        <w:textAlignment w:val="auto"/>
        <w:rPr>
          <w:rFonts w:ascii="Arial" w:eastAsia="Batang" w:hAnsi="Arial" w:cs="Arial"/>
          <w:b/>
          <w:kern w:val="0"/>
          <w:lang w:val="es-CO" w:eastAsia="en-US"/>
        </w:rPr>
      </w:pPr>
      <w:r>
        <w:rPr>
          <w:rFonts w:ascii="Arial" w:eastAsia="Batang" w:hAnsi="Arial" w:cs="Arial"/>
          <w:b/>
          <w:kern w:val="0"/>
          <w:lang w:val="es-CO" w:eastAsia="en-US"/>
        </w:rPr>
        <w:t>MIGUEL ANTONIO JIMENEZ PORTELA</w:t>
      </w:r>
    </w:p>
    <w:p w:rsidR="0054250A" w:rsidRDefault="009C072E">
      <w:pPr>
        <w:widowControl/>
        <w:suppressAutoHyphens w:val="0"/>
        <w:jc w:val="both"/>
        <w:textAlignment w:val="auto"/>
        <w:rPr>
          <w:rFonts w:ascii="Arial" w:eastAsia="Batang" w:hAnsi="Arial" w:cs="Arial"/>
          <w:kern w:val="0"/>
          <w:lang w:val="es-CO" w:eastAsia="en-US"/>
        </w:rPr>
      </w:pPr>
      <w:r>
        <w:rPr>
          <w:rFonts w:ascii="Arial" w:eastAsia="Batang" w:hAnsi="Arial" w:cs="Arial"/>
          <w:kern w:val="0"/>
          <w:lang w:val="es-CO" w:eastAsia="en-US"/>
        </w:rPr>
        <w:t>Subdirector Regional de Apoyo Centro Sur</w:t>
      </w:r>
    </w:p>
    <w:p w:rsidR="0054250A" w:rsidRDefault="0054250A">
      <w:pPr>
        <w:widowControl/>
        <w:suppressAutoHyphens w:val="0"/>
        <w:jc w:val="both"/>
        <w:textAlignment w:val="auto"/>
        <w:rPr>
          <w:rFonts w:ascii="Arial" w:eastAsia="Batang" w:hAnsi="Arial" w:cs="Arial"/>
          <w:kern w:val="0"/>
          <w:lang w:val="es-CO" w:eastAsia="en-US"/>
        </w:rPr>
      </w:pPr>
    </w:p>
    <w:p w:rsidR="0054250A" w:rsidRDefault="0054250A">
      <w:pPr>
        <w:widowControl/>
        <w:tabs>
          <w:tab w:val="left" w:pos="284"/>
        </w:tabs>
        <w:suppressAutoHyphens w:val="0"/>
        <w:textAlignment w:val="auto"/>
        <w:rPr>
          <w:rFonts w:ascii="Arial" w:eastAsia="BatangChe" w:hAnsi="Arial" w:cs="Arial"/>
          <w:b/>
          <w:bCs/>
          <w:kern w:val="0"/>
          <w:lang w:val="es-CO" w:eastAsia="en-US"/>
        </w:rPr>
      </w:pPr>
    </w:p>
    <w:p w:rsidR="0054250A" w:rsidRDefault="0054250A">
      <w:pPr>
        <w:widowControl/>
        <w:tabs>
          <w:tab w:val="left" w:pos="284"/>
        </w:tabs>
        <w:suppressAutoHyphens w:val="0"/>
        <w:textAlignment w:val="auto"/>
        <w:rPr>
          <w:rFonts w:ascii="Arial" w:eastAsia="BatangChe" w:hAnsi="Arial" w:cs="Arial"/>
          <w:b/>
          <w:bCs/>
          <w:kern w:val="0"/>
          <w:lang w:val="es-CO" w:eastAsia="en-US"/>
        </w:rPr>
      </w:pPr>
    </w:p>
    <w:p w:rsidR="0054250A" w:rsidRDefault="0054250A">
      <w:pPr>
        <w:widowControl/>
        <w:tabs>
          <w:tab w:val="left" w:pos="284"/>
        </w:tabs>
        <w:suppressAutoHyphens w:val="0"/>
        <w:textAlignment w:val="auto"/>
        <w:rPr>
          <w:rFonts w:ascii="Arial" w:eastAsia="BatangChe" w:hAnsi="Arial" w:cs="Arial"/>
          <w:b/>
          <w:bCs/>
          <w:kern w:val="0"/>
          <w:lang w:val="es-CO" w:eastAsia="en-US"/>
        </w:rPr>
      </w:pPr>
    </w:p>
    <w:p w:rsidR="0054250A" w:rsidRDefault="009C072E">
      <w:pPr>
        <w:widowControl/>
        <w:tabs>
          <w:tab w:val="left" w:pos="284"/>
        </w:tabs>
        <w:suppressAutoHyphens w:val="0"/>
        <w:textAlignment w:val="auto"/>
        <w:rPr>
          <w:rFonts w:ascii="Arial" w:eastAsia="BatangChe" w:hAnsi="Arial" w:cs="Arial"/>
          <w:bCs/>
          <w:kern w:val="0"/>
          <w:sz w:val="16"/>
          <w:szCs w:val="16"/>
          <w:lang w:val="es-CO" w:eastAsia="en-US"/>
        </w:rPr>
      </w:pPr>
      <w:r>
        <w:rPr>
          <w:rFonts w:ascii="Arial" w:eastAsia="BatangChe" w:hAnsi="Arial" w:cs="Arial"/>
          <w:bCs/>
          <w:kern w:val="0"/>
          <w:sz w:val="16"/>
          <w:szCs w:val="16"/>
          <w:lang w:val="es-CO" w:eastAsia="en-US"/>
        </w:rPr>
        <w:t>Proyecto: Maria Ines Diaz Reyes, Área Contractual</w:t>
      </w:r>
      <w:bookmarkStart w:id="5" w:name="_GoBack"/>
      <w:bookmarkEnd w:id="5"/>
    </w:p>
    <w:p w:rsidR="0054250A" w:rsidRDefault="0054250A">
      <w:pPr>
        <w:rPr>
          <w:rFonts w:ascii="Arial" w:hAnsi="Arial" w:cs="Arial"/>
          <w:lang w:val="es-CO"/>
        </w:rPr>
      </w:pPr>
    </w:p>
    <w:sectPr w:rsidR="0054250A">
      <w:headerReference w:type="default" r:id="rId7"/>
      <w:footerReference w:type="default" r:id="rId8"/>
      <w:pgSz w:w="12242" w:h="20163"/>
      <w:pgMar w:top="2835" w:right="1701" w:bottom="1701" w:left="2268" w:header="737" w:footer="73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225" w:rsidRDefault="00D84225">
      <w:r>
        <w:separator/>
      </w:r>
    </w:p>
  </w:endnote>
  <w:endnote w:type="continuationSeparator" w:id="0">
    <w:p w:rsidR="00D84225" w:rsidRDefault="00D84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BatangChe">
    <w:charset w:val="81"/>
    <w:family w:val="modern"/>
    <w:pitch w:val="fixed"/>
    <w:sig w:usb0="B00002AF" w:usb1="69D77CFB" w:usb2="00000030" w:usb3="00000000" w:csb0="0008009F" w:csb1="00000000"/>
  </w:font>
  <w:font w:name="Code3of9">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6CE" w:rsidRDefault="009C072E">
    <w:pPr>
      <w:widowControl/>
      <w:tabs>
        <w:tab w:val="center" w:pos="4252"/>
        <w:tab w:val="right" w:pos="8504"/>
      </w:tabs>
      <w:suppressAutoHyphens w:val="0"/>
      <w:spacing w:line="100" w:lineRule="atLeast"/>
    </w:pPr>
    <w:r>
      <w:rPr>
        <w:rFonts w:ascii="Arial" w:eastAsia="Times New Roman" w:hAnsi="Arial" w:cs="Arial"/>
        <w:noProof/>
        <w:sz w:val="12"/>
        <w:szCs w:val="12"/>
        <w:lang w:val="es-CO"/>
      </w:rPr>
      <w:drawing>
        <wp:anchor distT="0" distB="0" distL="114300" distR="114300" simplePos="0" relativeHeight="251659264" behindDoc="0" locked="0" layoutInCell="1" allowOverlap="1">
          <wp:simplePos x="0" y="0"/>
          <wp:positionH relativeFrom="column">
            <wp:posOffset>4321170</wp:posOffset>
          </wp:positionH>
          <wp:positionV relativeFrom="paragraph">
            <wp:posOffset>-88267</wp:posOffset>
          </wp:positionV>
          <wp:extent cx="1572896" cy="505462"/>
          <wp:effectExtent l="0" t="0" r="8254" b="8888"/>
          <wp:wrapSquare wrapText="bothSides"/>
          <wp:docPr id="2" name="Imagen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572896" cy="505462"/>
                  </a:xfrm>
                  <a:prstGeom prst="rect">
                    <a:avLst/>
                  </a:prstGeom>
                  <a:noFill/>
                  <a:ln>
                    <a:noFill/>
                    <a:prstDash/>
                  </a:ln>
                </pic:spPr>
              </pic:pic>
            </a:graphicData>
          </a:graphic>
        </wp:anchor>
      </w:drawing>
    </w:r>
    <w:r>
      <w:rPr>
        <w:rFonts w:ascii="Arial" w:eastAsia="Times New Roman" w:hAnsi="Arial" w:cs="Times New Roman"/>
        <w:sz w:val="16"/>
        <w:szCs w:val="16"/>
        <w:lang w:val="es-CO"/>
      </w:rPr>
      <w:t>SECCIÓN DE GESTIÓN CONTRACTUAL</w:t>
    </w:r>
  </w:p>
  <w:p w:rsidR="00F066CE" w:rsidRDefault="009C072E">
    <w:pPr>
      <w:widowControl/>
      <w:tabs>
        <w:tab w:val="center" w:pos="4252"/>
        <w:tab w:val="right" w:pos="8504"/>
      </w:tabs>
      <w:suppressAutoHyphens w:val="0"/>
      <w:spacing w:line="100" w:lineRule="atLeast"/>
    </w:pPr>
    <w:r>
      <w:rPr>
        <w:rFonts w:ascii="Arial" w:eastAsia="Times New Roman" w:hAnsi="Arial" w:cs="Times New Roman"/>
        <w:sz w:val="16"/>
        <w:szCs w:val="16"/>
        <w:lang w:val="es-CO"/>
      </w:rPr>
      <w:t>SUBDIRECCIÓN REGIONAL DE APOYO CENTRO SUR</w:t>
    </w:r>
  </w:p>
  <w:p w:rsidR="00F066CE" w:rsidRDefault="009C072E">
    <w:pPr>
      <w:widowControl/>
      <w:tabs>
        <w:tab w:val="center" w:pos="4252"/>
        <w:tab w:val="right" w:pos="8504"/>
      </w:tabs>
      <w:suppressAutoHyphens w:val="0"/>
      <w:spacing w:line="100" w:lineRule="atLeast"/>
      <w:rPr>
        <w:rFonts w:ascii="Arial" w:eastAsia="Times New Roman" w:hAnsi="Arial" w:cs="Arial"/>
        <w:sz w:val="12"/>
        <w:szCs w:val="12"/>
        <w:lang w:val="es-CO"/>
      </w:rPr>
    </w:pPr>
    <w:r>
      <w:rPr>
        <w:rFonts w:ascii="Arial" w:eastAsia="Times New Roman" w:hAnsi="Arial" w:cs="Arial"/>
        <w:sz w:val="12"/>
        <w:szCs w:val="12"/>
        <w:lang w:val="es-CO"/>
      </w:rPr>
      <w:t xml:space="preserve">TRANSV. 1ª SUR No. 47-02 Zona Industrial El Papayo – Ibagué - Tolima </w:t>
    </w:r>
  </w:p>
  <w:p w:rsidR="00F066CE" w:rsidRDefault="009C072E">
    <w:pPr>
      <w:tabs>
        <w:tab w:val="center" w:pos="4419"/>
        <w:tab w:val="right" w:pos="8838"/>
      </w:tabs>
      <w:rPr>
        <w:rFonts w:ascii="Arial" w:eastAsia="Times New Roman" w:hAnsi="Arial" w:cs="Arial"/>
        <w:sz w:val="12"/>
        <w:szCs w:val="12"/>
        <w:lang w:val="es-CO"/>
      </w:rPr>
    </w:pPr>
    <w:r>
      <w:rPr>
        <w:rFonts w:ascii="Arial" w:eastAsia="Times New Roman" w:hAnsi="Arial" w:cs="Arial"/>
        <w:sz w:val="12"/>
        <w:szCs w:val="12"/>
        <w:lang w:val="es-CO"/>
      </w:rPr>
      <w:t>CONMUTADOR: 2739853</w:t>
    </w:r>
  </w:p>
  <w:p w:rsidR="00F066CE" w:rsidRDefault="00D84225">
    <w:pPr>
      <w:tabs>
        <w:tab w:val="center" w:pos="4419"/>
        <w:tab w:val="right" w:pos="8838"/>
      </w:tabs>
    </w:pPr>
    <w:hyperlink r:id="rId2" w:history="1">
      <w:r w:rsidR="009C072E">
        <w:rPr>
          <w:rStyle w:val="Hipervnculo"/>
          <w:rFonts w:ascii="Arial" w:eastAsia="Times New Roman" w:hAnsi="Arial" w:cs="Arial"/>
          <w:sz w:val="10"/>
          <w:szCs w:val="10"/>
          <w:u w:val="none"/>
          <w:lang w:val="es-CO"/>
        </w:rPr>
        <w:t>www.fiscalia.gov.co</w:t>
      </w:r>
    </w:hyperlink>
    <w:r w:rsidR="009C072E">
      <w:rPr>
        <w:rStyle w:val="Hipervnculo"/>
        <w:rFonts w:ascii="Arial" w:eastAsia="Times New Roman" w:hAnsi="Arial" w:cs="Arial"/>
        <w:sz w:val="10"/>
        <w:szCs w:val="10"/>
        <w:u w:val="none"/>
        <w:lang w:val="es-CO"/>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225" w:rsidRDefault="00D84225">
      <w:r>
        <w:rPr>
          <w:color w:val="000000"/>
        </w:rPr>
        <w:separator/>
      </w:r>
    </w:p>
  </w:footnote>
  <w:footnote w:type="continuationSeparator" w:id="0">
    <w:p w:rsidR="00D84225" w:rsidRDefault="00D842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66CE" w:rsidRDefault="009C072E">
    <w:pPr>
      <w:pStyle w:val="Heading"/>
      <w:jc w:val="center"/>
    </w:pPr>
    <w:r>
      <w:rPr>
        <w:rFonts w:ascii="Calibri" w:eastAsia="Calibri" w:hAnsi="Calibri" w:cs="Times New Roman"/>
        <w:noProof/>
        <w:kern w:val="0"/>
        <w:lang w:val="es-CO"/>
      </w:rPr>
      <w:drawing>
        <wp:inline distT="0" distB="0" distL="0" distR="0">
          <wp:extent cx="944850" cy="1248355"/>
          <wp:effectExtent l="0" t="0" r="8255" b="0"/>
          <wp:docPr id="1"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srcRect l="12174" t="11042" r="13192" b="14070"/>
                  <a:stretch/>
                </pic:blipFill>
                <pic:spPr bwMode="auto">
                  <a:xfrm>
                    <a:off x="0" y="0"/>
                    <a:ext cx="945050" cy="1248619"/>
                  </a:xfrm>
                  <a:prstGeom prst="rect">
                    <a:avLst/>
                  </a:prstGeom>
                  <a:noFill/>
                  <a:ln>
                    <a:noFill/>
                  </a:ln>
                  <a:extLst>
                    <a:ext uri="{53640926-AAD7-44D8-BBD7-CCE9431645EC}">
                      <a14:shadowObscured xmlns:a14="http://schemas.microsoft.com/office/drawing/2010/main"/>
                    </a:ext>
                  </a:extLst>
                </pic:spPr>
              </pic:pic>
            </a:graphicData>
          </a:graphic>
        </wp:inline>
      </w:drawing>
    </w:r>
  </w:p>
  <w:p w:rsidR="00F066CE" w:rsidRDefault="009C072E">
    <w:pPr>
      <w:pStyle w:val="Standard"/>
      <w:tabs>
        <w:tab w:val="left" w:pos="645"/>
        <w:tab w:val="right" w:pos="8271"/>
      </w:tabs>
    </w:pPr>
    <w:r>
      <w:rPr>
        <w:rFonts w:ascii="Code3of9" w:hAnsi="Code3of9" w:cs="Code3of9"/>
        <w:sz w:val="40"/>
        <w:szCs w:val="40"/>
        <w:lang w:val="es-CO"/>
      </w:rPr>
      <w:tab/>
    </w:r>
  </w:p>
  <w:p w:rsidR="00F066CE" w:rsidRDefault="009C072E">
    <w:pPr>
      <w:jc w:val="center"/>
      <w:rPr>
        <w:rFonts w:ascii="Arial" w:eastAsia="Times New Roman" w:hAnsi="Arial" w:cs="Arial"/>
        <w:b/>
        <w:bCs/>
        <w:color w:val="000000"/>
        <w:sz w:val="22"/>
        <w:szCs w:val="22"/>
        <w:lang w:val="es-CO"/>
      </w:rPr>
    </w:pPr>
    <w:r>
      <w:rPr>
        <w:rFonts w:ascii="Arial" w:eastAsia="Times New Roman" w:hAnsi="Arial" w:cs="Arial"/>
        <w:b/>
        <w:bCs/>
        <w:color w:val="000000"/>
        <w:sz w:val="22"/>
        <w:szCs w:val="22"/>
        <w:lang w:val="es-CO"/>
      </w:rPr>
      <w:t xml:space="preserve">ACEPTACIÓN DE OFERTA PROCESO DE CONTRATACIÓN DE MÍNIMA CUANTÍA – INVITACIÓN PÚBLICA No. </w:t>
    </w:r>
    <w:r w:rsidR="0097139F">
      <w:rPr>
        <w:rFonts w:ascii="Arial" w:eastAsia="Times New Roman" w:hAnsi="Arial" w:cs="Arial"/>
        <w:b/>
        <w:bCs/>
        <w:color w:val="000000"/>
        <w:sz w:val="22"/>
        <w:szCs w:val="22"/>
        <w:lang w:val="es-CO"/>
      </w:rPr>
      <w:t>0</w:t>
    </w:r>
    <w:r w:rsidR="00EC0ACC">
      <w:rPr>
        <w:rFonts w:ascii="Arial" w:eastAsia="Times New Roman" w:hAnsi="Arial" w:cs="Arial"/>
        <w:b/>
        <w:bCs/>
        <w:color w:val="000000"/>
        <w:sz w:val="22"/>
        <w:szCs w:val="22"/>
        <w:lang w:val="es-CO"/>
      </w:rPr>
      <w:t>161</w:t>
    </w:r>
    <w:r>
      <w:rPr>
        <w:rFonts w:ascii="Arial" w:eastAsia="Times New Roman" w:hAnsi="Arial" w:cs="Arial"/>
        <w:b/>
        <w:bCs/>
        <w:color w:val="000000"/>
        <w:sz w:val="22"/>
        <w:szCs w:val="22"/>
        <w:lang w:val="es-CO"/>
      </w:rPr>
      <w:t>- 202</w:t>
    </w:r>
    <w:r w:rsidR="00111BE1">
      <w:rPr>
        <w:rFonts w:ascii="Arial" w:eastAsia="Times New Roman" w:hAnsi="Arial" w:cs="Arial"/>
        <w:b/>
        <w:bCs/>
        <w:color w:val="000000"/>
        <w:sz w:val="22"/>
        <w:szCs w:val="22"/>
        <w:lang w:val="es-CO"/>
      </w:rPr>
      <w:t>4</w:t>
    </w:r>
  </w:p>
  <w:p w:rsidR="00F066CE" w:rsidRDefault="00D84225">
    <w:pPr>
      <w:jc w:val="center"/>
      <w:rPr>
        <w:rFonts w:ascii="Arial" w:eastAsia="Times New Roman" w:hAnsi="Arial" w:cs="Arial"/>
        <w:b/>
        <w:bCs/>
        <w:color w:val="000000"/>
        <w:sz w:val="22"/>
        <w:szCs w:val="22"/>
        <w:lang w:val="es-CO"/>
      </w:rPr>
    </w:pPr>
  </w:p>
  <w:p w:rsidR="00F066CE" w:rsidRDefault="009C072E">
    <w:pPr>
      <w:jc w:val="right"/>
    </w:pPr>
    <w:r>
      <w:rPr>
        <w:rFonts w:ascii="Arial" w:hAnsi="Arial" w:cs="Arial"/>
        <w:b/>
        <w:sz w:val="20"/>
        <w:szCs w:val="20"/>
        <w:lang w:val="es-ES"/>
      </w:rPr>
      <w:t xml:space="preserve">Página </w:t>
    </w:r>
    <w:r>
      <w:rPr>
        <w:rFonts w:ascii="Arial" w:hAnsi="Arial" w:cs="Arial"/>
        <w:b/>
        <w:sz w:val="20"/>
        <w:szCs w:val="20"/>
        <w:lang w:val="es-ES"/>
      </w:rPr>
      <w:fldChar w:fldCharType="begin"/>
    </w:r>
    <w:r>
      <w:rPr>
        <w:rFonts w:ascii="Arial" w:hAnsi="Arial" w:cs="Arial"/>
        <w:b/>
        <w:sz w:val="20"/>
        <w:szCs w:val="20"/>
        <w:lang w:val="es-ES"/>
      </w:rPr>
      <w:instrText xml:space="preserve"> PAGE </w:instrText>
    </w:r>
    <w:r>
      <w:rPr>
        <w:rFonts w:ascii="Arial" w:hAnsi="Arial" w:cs="Arial"/>
        <w:b/>
        <w:sz w:val="20"/>
        <w:szCs w:val="20"/>
        <w:lang w:val="es-ES"/>
      </w:rPr>
      <w:fldChar w:fldCharType="separate"/>
    </w:r>
    <w:r w:rsidR="00DC294A">
      <w:rPr>
        <w:rFonts w:ascii="Arial" w:hAnsi="Arial" w:cs="Arial"/>
        <w:b/>
        <w:noProof/>
        <w:sz w:val="20"/>
        <w:szCs w:val="20"/>
        <w:lang w:val="es-ES"/>
      </w:rPr>
      <w:t>12</w:t>
    </w:r>
    <w:r>
      <w:rPr>
        <w:rFonts w:ascii="Arial" w:hAnsi="Arial" w:cs="Arial"/>
        <w:b/>
        <w:sz w:val="20"/>
        <w:szCs w:val="20"/>
        <w:lang w:val="es-ES"/>
      </w:rPr>
      <w:fldChar w:fldCharType="end"/>
    </w:r>
    <w:r>
      <w:rPr>
        <w:rFonts w:ascii="Arial" w:hAnsi="Arial" w:cs="Arial"/>
        <w:b/>
        <w:sz w:val="20"/>
        <w:szCs w:val="20"/>
        <w:lang w:val="es-ES"/>
      </w:rPr>
      <w:t xml:space="preserve"> de </w:t>
    </w:r>
    <w:r>
      <w:rPr>
        <w:rFonts w:ascii="Arial" w:hAnsi="Arial" w:cs="Arial"/>
        <w:b/>
        <w:sz w:val="20"/>
        <w:szCs w:val="20"/>
        <w:lang w:val="es-ES"/>
      </w:rPr>
      <w:fldChar w:fldCharType="begin"/>
    </w:r>
    <w:r>
      <w:rPr>
        <w:rFonts w:ascii="Arial" w:hAnsi="Arial" w:cs="Arial"/>
        <w:b/>
        <w:sz w:val="20"/>
        <w:szCs w:val="20"/>
        <w:lang w:val="es-ES"/>
      </w:rPr>
      <w:instrText xml:space="preserve"> NUMPAGES </w:instrText>
    </w:r>
    <w:r>
      <w:rPr>
        <w:rFonts w:ascii="Arial" w:hAnsi="Arial" w:cs="Arial"/>
        <w:b/>
        <w:sz w:val="20"/>
        <w:szCs w:val="20"/>
        <w:lang w:val="es-ES"/>
      </w:rPr>
      <w:fldChar w:fldCharType="separate"/>
    </w:r>
    <w:r w:rsidR="00DC294A">
      <w:rPr>
        <w:rFonts w:ascii="Arial" w:hAnsi="Arial" w:cs="Arial"/>
        <w:b/>
        <w:noProof/>
        <w:sz w:val="20"/>
        <w:szCs w:val="20"/>
        <w:lang w:val="es-ES"/>
      </w:rPr>
      <w:t>12</w:t>
    </w:r>
    <w:r>
      <w:rPr>
        <w:rFonts w:ascii="Arial" w:hAnsi="Arial" w:cs="Arial"/>
        <w:b/>
        <w:sz w:val="20"/>
        <w:szCs w:val="20"/>
        <w:lang w:val="es-ES"/>
      </w:rPr>
      <w:fldChar w:fldCharType="end"/>
    </w:r>
  </w:p>
  <w:p w:rsidR="00F066CE" w:rsidRDefault="00D84225">
    <w:pP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97386"/>
    <w:multiLevelType w:val="multilevel"/>
    <w:tmpl w:val="6C960EB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2502C2F"/>
    <w:multiLevelType w:val="multilevel"/>
    <w:tmpl w:val="6CBCCB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50442D"/>
    <w:multiLevelType w:val="hybridMultilevel"/>
    <w:tmpl w:val="5BEE2FF2"/>
    <w:lvl w:ilvl="0" w:tplc="C4BE6276">
      <w:start w:val="1"/>
      <w:numFmt w:val="decimal"/>
      <w:lvlText w:val="%1."/>
      <w:lvlJc w:val="left"/>
      <w:pPr>
        <w:ind w:left="720" w:hanging="360"/>
      </w:pPr>
      <w:rPr>
        <w:rFonts w:ascii="Arial" w:hAnsi="Arial" w:cs="Arial" w:hint="default"/>
        <w:b w:val="0"/>
        <w:i w:val="0"/>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C192ECD"/>
    <w:multiLevelType w:val="hybridMultilevel"/>
    <w:tmpl w:val="534CE506"/>
    <w:lvl w:ilvl="0" w:tplc="240A000F">
      <w:start w:val="1"/>
      <w:numFmt w:val="decimal"/>
      <w:lvlText w:val="%1."/>
      <w:lvlJc w:val="left"/>
      <w:pPr>
        <w:ind w:left="786"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27DD07F5"/>
    <w:multiLevelType w:val="multilevel"/>
    <w:tmpl w:val="DF9013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E10DBC"/>
    <w:multiLevelType w:val="hybridMultilevel"/>
    <w:tmpl w:val="A6E64728"/>
    <w:lvl w:ilvl="0" w:tplc="25B052D6">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9E43F44"/>
    <w:multiLevelType w:val="hybridMultilevel"/>
    <w:tmpl w:val="BC36E76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F59250E"/>
    <w:multiLevelType w:val="multilevel"/>
    <w:tmpl w:val="645EFA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08C198A"/>
    <w:multiLevelType w:val="hybridMultilevel"/>
    <w:tmpl w:val="13B2FB62"/>
    <w:lvl w:ilvl="0" w:tplc="240A0015">
      <w:start w:val="1"/>
      <w:numFmt w:val="upperLetter"/>
      <w:lvlText w:val="%1."/>
      <w:lvlJc w:val="left"/>
      <w:pPr>
        <w:ind w:left="1440" w:hanging="360"/>
      </w:pPr>
      <w:rPr>
        <w:rFonts w:hint="default"/>
        <w:sz w:val="24"/>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61553360"/>
    <w:multiLevelType w:val="multilevel"/>
    <w:tmpl w:val="3C24933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72462754"/>
    <w:multiLevelType w:val="hybridMultilevel"/>
    <w:tmpl w:val="B0B480E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7"/>
  </w:num>
  <w:num w:numId="3">
    <w:abstractNumId w:val="0"/>
  </w:num>
  <w:num w:numId="4">
    <w:abstractNumId w:val="1"/>
  </w:num>
  <w:num w:numId="5">
    <w:abstractNumId w:val="4"/>
  </w:num>
  <w:num w:numId="6">
    <w:abstractNumId w:val="2"/>
  </w:num>
  <w:num w:numId="7">
    <w:abstractNumId w:val="3"/>
  </w:num>
  <w:num w:numId="8">
    <w:abstractNumId w:val="6"/>
  </w:num>
  <w:num w:numId="9">
    <w:abstractNumId w:val="10"/>
  </w:num>
  <w:num w:numId="10">
    <w:abstractNumId w:val="8"/>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50A"/>
    <w:rsid w:val="000C5F8A"/>
    <w:rsid w:val="00111BE1"/>
    <w:rsid w:val="001E25BC"/>
    <w:rsid w:val="002352C4"/>
    <w:rsid w:val="002C0087"/>
    <w:rsid w:val="0031196F"/>
    <w:rsid w:val="0034377C"/>
    <w:rsid w:val="00343E78"/>
    <w:rsid w:val="00364AAE"/>
    <w:rsid w:val="00373A65"/>
    <w:rsid w:val="003A2981"/>
    <w:rsid w:val="003C5BC8"/>
    <w:rsid w:val="003D4901"/>
    <w:rsid w:val="00504354"/>
    <w:rsid w:val="0054250A"/>
    <w:rsid w:val="00551C7B"/>
    <w:rsid w:val="00632F36"/>
    <w:rsid w:val="006755F0"/>
    <w:rsid w:val="006E205B"/>
    <w:rsid w:val="007254C9"/>
    <w:rsid w:val="00760A25"/>
    <w:rsid w:val="00806586"/>
    <w:rsid w:val="0082772F"/>
    <w:rsid w:val="00894EF2"/>
    <w:rsid w:val="008A4A78"/>
    <w:rsid w:val="008C5E92"/>
    <w:rsid w:val="008E2512"/>
    <w:rsid w:val="009119A0"/>
    <w:rsid w:val="0097139F"/>
    <w:rsid w:val="009B3010"/>
    <w:rsid w:val="009C072E"/>
    <w:rsid w:val="009C4A57"/>
    <w:rsid w:val="00A77E9D"/>
    <w:rsid w:val="00A9773F"/>
    <w:rsid w:val="00AE46A4"/>
    <w:rsid w:val="00B7540A"/>
    <w:rsid w:val="00B917C1"/>
    <w:rsid w:val="00BC1636"/>
    <w:rsid w:val="00CE0C35"/>
    <w:rsid w:val="00D619E2"/>
    <w:rsid w:val="00D70514"/>
    <w:rsid w:val="00D84225"/>
    <w:rsid w:val="00DC294A"/>
    <w:rsid w:val="00DD1B05"/>
    <w:rsid w:val="00E43E03"/>
    <w:rsid w:val="00EC0ACC"/>
    <w:rsid w:val="00EE51B5"/>
    <w:rsid w:val="00F15658"/>
    <w:rsid w:val="00F91858"/>
    <w:rsid w:val="00FA14F5"/>
    <w:rsid w:val="00FA6854"/>
    <w:rsid w:val="00FF47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CEFF8CA-E28B-4B09-B41F-F28632D14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kern w:val="3"/>
        <w:sz w:val="24"/>
        <w:szCs w:val="24"/>
        <w:lang w:val="en-US" w:eastAsia="es-CO"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Ttulo1">
    <w:name w:val="heading 1"/>
    <w:basedOn w:val="Normal"/>
    <w:next w:val="Normal"/>
    <w:pPr>
      <w:keepNext/>
      <w:tabs>
        <w:tab w:val="left" w:pos="0"/>
      </w:tabs>
      <w:jc w:val="center"/>
      <w:outlineLvl w:val="0"/>
    </w:pPr>
    <w:rPr>
      <w:rFonts w:ascii="Arial Black" w:hAnsi="Arial Black" w:cs="Arial Black"/>
      <w:b/>
      <w:bCs/>
      <w:sz w:val="28"/>
      <w:szCs w:val="28"/>
    </w:rPr>
  </w:style>
  <w:style w:type="paragraph" w:styleId="Ttulo3">
    <w:name w:val="heading 3"/>
    <w:basedOn w:val="Standard"/>
    <w:next w:val="Standard"/>
    <w:pPr>
      <w:keepNext/>
      <w:tabs>
        <w:tab w:val="left" w:pos="0"/>
        <w:tab w:val="left" w:pos="1134"/>
      </w:tabs>
      <w:jc w:val="both"/>
      <w:outlineLvl w:val="2"/>
    </w:pPr>
    <w:rPr>
      <w:b/>
      <w:bCs/>
      <w:smallCap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uppressAutoHyphens/>
    </w:pPr>
    <w:rPr>
      <w:rFonts w:ascii="Verdana" w:eastAsia="Times New Roman" w:hAnsi="Verdana" w:cs="Verdana"/>
      <w:sz w:val="22"/>
      <w:szCs w:val="22"/>
      <w:lang w:val="es-ES"/>
    </w:rPr>
  </w:style>
  <w:style w:type="paragraph" w:customStyle="1" w:styleId="Heading">
    <w:name w:val="Heading"/>
    <w:basedOn w:val="Standard"/>
    <w:pPr>
      <w:suppressLineNumbers/>
      <w:tabs>
        <w:tab w:val="center" w:pos="4986"/>
        <w:tab w:val="right" w:pos="9972"/>
      </w:tabs>
    </w:pPr>
  </w:style>
  <w:style w:type="paragraph" w:customStyle="1" w:styleId="Textbody">
    <w:name w:val="Text body"/>
    <w:basedOn w:val="Standard"/>
    <w:pPr>
      <w:spacing w:after="120"/>
    </w:pPr>
  </w:style>
  <w:style w:type="paragraph" w:styleId="Lista">
    <w:name w:val="List"/>
    <w:basedOn w:val="Textbody"/>
  </w:style>
  <w:style w:type="paragraph" w:customStyle="1" w:styleId="Epgrafe">
    <w:name w:val="Epígrafe"/>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Piedepgina">
    <w:name w:val="footer"/>
    <w:basedOn w:val="Normal"/>
    <w:pPr>
      <w:tabs>
        <w:tab w:val="center" w:pos="4419"/>
        <w:tab w:val="right" w:pos="8838"/>
      </w:tabs>
    </w:pPr>
  </w:style>
  <w:style w:type="paragraph" w:customStyle="1" w:styleId="Textbodyindent">
    <w:name w:val="Text body indent"/>
    <w:basedOn w:val="Standard"/>
    <w:pPr>
      <w:tabs>
        <w:tab w:val="left" w:pos="1134"/>
      </w:tabs>
      <w:ind w:left="1418" w:hanging="1418"/>
      <w:jc w:val="both"/>
    </w:pPr>
    <w:rPr>
      <w:b/>
      <w:bCs/>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Encabezadodemensaje1">
    <w:name w:val="Encabezado de mensaje1"/>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styleId="Firma">
    <w:name w:val="Signature"/>
    <w:basedOn w:val="Standard"/>
    <w:pPr>
      <w:suppressAutoHyphens w:val="0"/>
      <w:ind w:left="4252"/>
    </w:pPr>
    <w:rPr>
      <w:rFonts w:ascii="Times New Roman" w:hAnsi="Times New Roman" w:cs="Times New Roman"/>
      <w:sz w:val="20"/>
      <w:szCs w:val="20"/>
      <w:lang w:val="es-CO"/>
    </w:rPr>
  </w:style>
  <w:style w:type="paragraph" w:customStyle="1" w:styleId="Leadereferencia2">
    <w:name w:val="L?ea de referencia2"/>
    <w:basedOn w:val="Textbody"/>
    <w:pPr>
      <w:suppressAutoHyphens w:val="0"/>
      <w:autoSpaceDE w:val="0"/>
      <w:spacing w:after="0"/>
      <w:jc w:val="both"/>
    </w:pPr>
    <w:rPr>
      <w:rFonts w:ascii="Arial" w:hAnsi="Arial" w:cs="Arial"/>
      <w:lang w:val="es-CO"/>
    </w:rPr>
  </w:style>
  <w:style w:type="paragraph" w:customStyle="1" w:styleId="Encabezadodemensaje2">
    <w:name w:val="Encabezado de mensaje2"/>
    <w:basedOn w:val="Standard"/>
    <w:pPr>
      <w:pBdr>
        <w:top w:val="single" w:sz="4" w:space="0" w:color="000000"/>
        <w:left w:val="single" w:sz="4" w:space="0" w:color="000000"/>
        <w:bottom w:val="single" w:sz="4" w:space="0" w:color="000000"/>
        <w:right w:val="single" w:sz="4" w:space="0" w:color="000000"/>
      </w:pBdr>
      <w:shd w:val="clear" w:color="auto" w:fill="CCCCCC"/>
      <w:suppressAutoHyphens w:val="0"/>
      <w:ind w:left="1134" w:hanging="1134"/>
    </w:pPr>
    <w:rPr>
      <w:rFonts w:ascii="Arial" w:hAnsi="Arial" w:cs="Arial"/>
      <w:sz w:val="20"/>
      <w:szCs w:val="20"/>
      <w:lang w:val="es-CO"/>
    </w:rPr>
  </w:style>
  <w:style w:type="paragraph" w:customStyle="1" w:styleId="Cierre1">
    <w:name w:val="Cierre1"/>
    <w:basedOn w:val="Textbody"/>
    <w:next w:val="Standard"/>
    <w:pPr>
      <w:keepNext/>
      <w:widowControl w:val="0"/>
      <w:suppressAutoHyphens w:val="0"/>
    </w:pPr>
    <w:rPr>
      <w:rFonts w:ascii="Arial" w:hAnsi="Arial" w:cs="Arial"/>
      <w:lang w:val="es-CO"/>
    </w:rPr>
  </w:style>
  <w:style w:type="paragraph" w:styleId="Textodeglobo">
    <w:name w:val="Balloon Text"/>
    <w:basedOn w:val="Normal"/>
    <w:rPr>
      <w:rFonts w:ascii="Tahoma" w:hAnsi="Tahoma"/>
      <w:sz w:val="16"/>
      <w:szCs w:val="16"/>
    </w:rPr>
  </w:style>
  <w:style w:type="paragraph" w:customStyle="1" w:styleId="Ttulo">
    <w:name w:val="Título"/>
    <w:basedOn w:val="Normal"/>
    <w:next w:val="Normal"/>
    <w:pPr>
      <w:spacing w:after="300"/>
    </w:pPr>
    <w:rPr>
      <w:rFonts w:ascii="Cambria" w:eastAsia="Times New Roman" w:hAnsi="Cambria" w:cs="Times New Roman"/>
      <w:color w:val="17365D"/>
      <w:spacing w:val="5"/>
      <w:sz w:val="52"/>
      <w:szCs w:val="52"/>
    </w:rPr>
  </w:style>
  <w:style w:type="paragraph" w:styleId="Subttulo">
    <w:name w:val="Subtitle"/>
    <w:basedOn w:val="Normal"/>
    <w:next w:val="Normal"/>
    <w:rPr>
      <w:rFonts w:ascii="Cambria" w:eastAsia="Times New Roman" w:hAnsi="Cambria" w:cs="Times New Roman"/>
      <w:i/>
      <w:iCs/>
      <w:color w:val="4F81BD"/>
      <w:spacing w:val="15"/>
    </w:rPr>
  </w:style>
  <w:style w:type="paragraph" w:styleId="Textoindependiente">
    <w:name w:val="Body Text"/>
    <w:basedOn w:val="Normal"/>
    <w:pPr>
      <w:spacing w:after="120"/>
    </w:pPr>
  </w:style>
  <w:style w:type="paragraph" w:customStyle="1" w:styleId="textradi">
    <w:name w:val="text_radi"/>
    <w:basedOn w:val="Normal"/>
    <w:pPr>
      <w:jc w:val="both"/>
    </w:pPr>
  </w:style>
  <w:style w:type="paragraph" w:customStyle="1" w:styleId="Firma1">
    <w:name w:val="Firma1"/>
    <w:basedOn w:val="Standard"/>
    <w:pPr>
      <w:suppressAutoHyphens w:val="0"/>
      <w:ind w:left="4252"/>
    </w:pPr>
    <w:rPr>
      <w:rFonts w:ascii="Times New Roman" w:hAnsi="Times New Roman" w:cs="Times New Roman"/>
      <w:sz w:val="20"/>
      <w:szCs w:val="20"/>
      <w:lang w:val="es-CO"/>
    </w:rPr>
  </w:style>
  <w:style w:type="paragraph" w:styleId="Encabezado">
    <w:name w:val="header"/>
    <w:basedOn w:val="Standard"/>
    <w:pPr>
      <w:suppressLineNumbers/>
      <w:tabs>
        <w:tab w:val="center" w:pos="4986"/>
        <w:tab w:val="right" w:pos="9972"/>
      </w:tabs>
    </w:pPr>
  </w:style>
  <w:style w:type="character" w:customStyle="1" w:styleId="WW8Num1z0">
    <w:name w:val="WW8Num1z0"/>
  </w:style>
  <w:style w:type="character" w:customStyle="1" w:styleId="Fuentedeprrafopredeter27">
    <w:name w:val="Fuente de párrafo predeter.27"/>
  </w:style>
  <w:style w:type="character" w:customStyle="1" w:styleId="Fuentedeprrafopredeter26">
    <w:name w:val="Fuente de párrafo predeter.26"/>
  </w:style>
  <w:style w:type="character" w:customStyle="1" w:styleId="Fuentedeprrafopredeter25">
    <w:name w:val="Fuente de párrafo predeter.25"/>
  </w:style>
  <w:style w:type="character" w:customStyle="1" w:styleId="Fuentedeprrafopredeter24">
    <w:name w:val="Fuente de párrafo predeter.24"/>
  </w:style>
  <w:style w:type="character" w:customStyle="1" w:styleId="Fuentedeprrafopredeter23">
    <w:name w:val="Fuente de párrafo predeter.23"/>
  </w:style>
  <w:style w:type="character" w:customStyle="1" w:styleId="Fuentedeprrafopredeter22">
    <w:name w:val="Fuente de párrafo predeter.22"/>
  </w:style>
  <w:style w:type="character" w:customStyle="1" w:styleId="Fuentedeprrafopredeter21">
    <w:name w:val="Fuente de párrafo predeter.21"/>
  </w:style>
  <w:style w:type="character" w:customStyle="1" w:styleId="Fuentedeprrafopredeter20">
    <w:name w:val="Fuente de párrafo predeter.20"/>
  </w:style>
  <w:style w:type="character" w:customStyle="1" w:styleId="Fuentedeprrafopredeter19">
    <w:name w:val="Fuente de párrafo predeter.19"/>
  </w:style>
  <w:style w:type="character" w:customStyle="1" w:styleId="Fuentedeprrafopredeter18">
    <w:name w:val="Fuente de párrafo predeter.18"/>
  </w:style>
  <w:style w:type="character" w:customStyle="1" w:styleId="Fuentedeprrafopredeter17">
    <w:name w:val="Fuente de párrafo predeter.17"/>
  </w:style>
  <w:style w:type="character" w:customStyle="1" w:styleId="Fuentedeprrafopredeter16">
    <w:name w:val="Fuente de párrafo predeter.16"/>
  </w:style>
  <w:style w:type="character" w:customStyle="1" w:styleId="Fuentedeprrafopredeter15">
    <w:name w:val="Fuente de párrafo predeter.15"/>
  </w:style>
  <w:style w:type="character" w:customStyle="1" w:styleId="Fuentedeprrafopredeter14">
    <w:name w:val="Fuente de párrafo predeter.14"/>
  </w:style>
  <w:style w:type="character" w:customStyle="1" w:styleId="Fuentedeprrafopredeter13">
    <w:name w:val="Fuente de párrafo predeter.13"/>
  </w:style>
  <w:style w:type="character" w:customStyle="1" w:styleId="Fuentedeprrafopredeter12">
    <w:name w:val="Fuente de párrafo predeter.12"/>
  </w:style>
  <w:style w:type="character" w:customStyle="1" w:styleId="Fuentedeprrafopredeter11">
    <w:name w:val="Fuente de párrafo predeter.11"/>
  </w:style>
  <w:style w:type="character" w:customStyle="1" w:styleId="Fuentedeprrafopredeter10">
    <w:name w:val="Fuente de párrafo predeter.10"/>
  </w:style>
  <w:style w:type="character" w:customStyle="1" w:styleId="Fuentedeprrafopredeter9">
    <w:name w:val="Fuente de párrafo predeter.9"/>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styleId="Hipervnculo">
    <w:name w:val="Hyperlink"/>
    <w:basedOn w:val="Fuentedeprrafopredeter"/>
    <w:rPr>
      <w:color w:val="0000FF"/>
      <w:u w:val="single"/>
    </w:rPr>
  </w:style>
  <w:style w:type="character" w:customStyle="1" w:styleId="Internetlink">
    <w:name w:val="Internet link"/>
    <w:rPr>
      <w:color w:val="000080"/>
      <w:u w:val="single"/>
    </w:rPr>
  </w:style>
  <w:style w:type="character" w:customStyle="1" w:styleId="EncabezadoCar1">
    <w:name w:val="Encabezado Car1"/>
    <w:basedOn w:val="Fuentedeprrafopredeter"/>
  </w:style>
  <w:style w:type="character" w:customStyle="1" w:styleId="PiedepginaCar1">
    <w:name w:val="Pie de página Car1"/>
    <w:basedOn w:val="Fuentedeprrafopredeter"/>
  </w:style>
  <w:style w:type="character" w:customStyle="1" w:styleId="TextodegloboCar">
    <w:name w:val="Texto de globo Car"/>
    <w:basedOn w:val="Fuentedeprrafopredeter"/>
    <w:rPr>
      <w:rFonts w:ascii="Tahoma" w:hAnsi="Tahoma"/>
      <w:sz w:val="16"/>
      <w:szCs w:val="16"/>
    </w:rPr>
  </w:style>
  <w:style w:type="character" w:customStyle="1" w:styleId="Ttulo1Car">
    <w:name w:val="Título 1 Car"/>
    <w:basedOn w:val="Fuentedeprrafopredeter"/>
    <w:rPr>
      <w:rFonts w:ascii="Arial" w:eastAsia="Times New Roman" w:hAnsi="Arial" w:cs="Times New Roman"/>
      <w:b/>
      <w:kern w:val="0"/>
      <w:sz w:val="20"/>
      <w:szCs w:val="20"/>
      <w:lang w:val="es-ES" w:eastAsia="es-ES"/>
    </w:rPr>
  </w:style>
  <w:style w:type="character" w:customStyle="1" w:styleId="EncabezadoCar2">
    <w:name w:val="Encabezado Car2"/>
    <w:basedOn w:val="Fuentedeprrafopredeter"/>
  </w:style>
  <w:style w:type="character" w:customStyle="1" w:styleId="PiedepginaCar2">
    <w:name w:val="Pie de página Car2"/>
    <w:basedOn w:val="Fuentedeprrafopredeter"/>
  </w:style>
  <w:style w:type="character" w:customStyle="1" w:styleId="Fuentedeprrafopredeter28">
    <w:name w:val="Fuente de párrafo predeter.28"/>
  </w:style>
  <w:style w:type="character" w:customStyle="1" w:styleId="EncabezadoCar3">
    <w:name w:val="Encabezado Car3"/>
    <w:basedOn w:val="Fuentedeprrafopredeter"/>
  </w:style>
  <w:style w:type="character" w:customStyle="1" w:styleId="PiedepginaCar3">
    <w:name w:val="Pie de página Car3"/>
    <w:basedOn w:val="Fuentedeprrafopredeter"/>
  </w:style>
  <w:style w:type="character" w:customStyle="1" w:styleId="TtuloCar">
    <w:name w:val="Título Car"/>
    <w:basedOn w:val="Fuentedeprrafopredeter"/>
    <w:rPr>
      <w:rFonts w:ascii="Cambria" w:eastAsia="Times New Roman" w:hAnsi="Cambria" w:cs="Times New Roman"/>
      <w:color w:val="17365D"/>
      <w:spacing w:val="5"/>
      <w:kern w:val="3"/>
      <w:sz w:val="52"/>
      <w:szCs w:val="52"/>
    </w:rPr>
  </w:style>
  <w:style w:type="character" w:customStyle="1" w:styleId="TextoindependienteCar">
    <w:name w:val="Texto independiente Car"/>
    <w:basedOn w:val="Fuentedeprrafopredeter"/>
  </w:style>
  <w:style w:type="character" w:customStyle="1" w:styleId="SubttuloCar">
    <w:name w:val="Subtítulo Car"/>
    <w:basedOn w:val="Fuentedeprrafopredeter"/>
    <w:rPr>
      <w:rFonts w:ascii="Cambria" w:eastAsia="Times New Roman" w:hAnsi="Cambria" w:cs="Times New Roman"/>
      <w:i/>
      <w:iCs/>
      <w:color w:val="4F81BD"/>
      <w:spacing w:val="15"/>
    </w:rPr>
  </w:style>
  <w:style w:type="character" w:styleId="Textoennegrita">
    <w:name w:val="Strong"/>
    <w:basedOn w:val="Fuentedeprrafopredeter"/>
    <w:rPr>
      <w:b/>
      <w:bCs/>
    </w:rPr>
  </w:style>
  <w:style w:type="paragraph" w:styleId="Sinespaciado">
    <w:name w:val="No Spacing"/>
    <w:uiPriority w:val="1"/>
    <w:qFormat/>
    <w:pPr>
      <w:widowControl/>
      <w:textAlignment w:val="auto"/>
    </w:pPr>
    <w:rPr>
      <w:rFonts w:ascii="Calibri" w:eastAsia="Calibri" w:hAnsi="Calibri" w:cs="Times New Roman"/>
      <w:kern w:val="0"/>
      <w:sz w:val="22"/>
      <w:szCs w:val="22"/>
      <w:lang w:val="es-CO" w:eastAsia="en-US"/>
    </w:rPr>
  </w:style>
  <w:style w:type="character" w:customStyle="1" w:styleId="SinespaciadoCar">
    <w:name w:val="Sin espaciado Car"/>
    <w:rPr>
      <w:rFonts w:ascii="Calibri" w:eastAsia="Calibri" w:hAnsi="Calibri" w:cs="Times New Roman"/>
      <w:kern w:val="0"/>
      <w:sz w:val="22"/>
      <w:szCs w:val="22"/>
      <w:lang w:val="es-CO" w:eastAsia="en-US"/>
    </w:rPr>
  </w:style>
  <w:style w:type="paragraph" w:styleId="Prrafodelista">
    <w:name w:val="List Paragraph"/>
    <w:aliases w:val="TÍTULO SEGUNDO NIVEL,List,List1,List11,EY EPM - Lista,List111,List1111,List11111,List2,List111111,Capítulo,TIT 2 IND,List1111111,Fluvial1,titulo 3,List Paragraph,Bullet List,FooterText,numbered,List Paragraph1,Ha,Párrafo de lista2,Bulle"/>
    <w:basedOn w:val="Normal"/>
    <w:uiPriority w:val="34"/>
    <w:qFormat/>
    <w:pPr>
      <w:ind w:left="720"/>
    </w:pPr>
  </w:style>
  <w:style w:type="paragraph" w:customStyle="1" w:styleId="Default">
    <w:name w:val="Default"/>
    <w:pPr>
      <w:widowControl/>
      <w:autoSpaceDE w:val="0"/>
      <w:textAlignment w:val="auto"/>
    </w:pPr>
    <w:rPr>
      <w:rFonts w:ascii="Arial" w:hAnsi="Arial" w:cs="Arial"/>
      <w:color w:val="000000"/>
      <w:kern w:val="0"/>
      <w:lang w:val="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Ha Car"/>
    <w:uiPriority w:val="34"/>
    <w:qFormat/>
  </w:style>
  <w:style w:type="paragraph" w:customStyle="1" w:styleId="TableParagraph">
    <w:name w:val="Table Paragraph"/>
    <w:basedOn w:val="Normal"/>
    <w:uiPriority w:val="1"/>
    <w:qFormat/>
    <w:pPr>
      <w:suppressAutoHyphens w:val="0"/>
      <w:autoSpaceDE w:val="0"/>
      <w:textAlignment w:val="auto"/>
    </w:pPr>
    <w:rPr>
      <w:rFonts w:ascii="Arial MT" w:eastAsia="Arial MT" w:hAnsi="Arial MT" w:cs="Arial MT"/>
      <w:kern w:val="0"/>
      <w:sz w:val="22"/>
      <w:szCs w:val="22"/>
      <w:lang w:val="es-ES" w:eastAsia="en-US"/>
    </w:rPr>
  </w:style>
  <w:style w:type="numbering" w:customStyle="1" w:styleId="WW8Num1">
    <w:name w:val="WW8Num1"/>
    <w:basedOn w:val="Sinlista"/>
    <w:pPr>
      <w:numPr>
        <w:numId w:val="1"/>
      </w:numPr>
    </w:pPr>
  </w:style>
  <w:style w:type="paragraph" w:customStyle="1" w:styleId="EstiloTtulo111ptoSinNegritaNegroAntes0pto">
    <w:name w:val="Estilo Título 1 + 11 pto Sin Negrita Negro Antes:  0 pto"/>
    <w:basedOn w:val="Ttulo1"/>
    <w:rsid w:val="003A2981"/>
    <w:pPr>
      <w:keepLines/>
      <w:widowControl/>
      <w:tabs>
        <w:tab w:val="clear" w:pos="0"/>
      </w:tabs>
      <w:suppressAutoHyphens w:val="0"/>
      <w:autoSpaceDN/>
      <w:jc w:val="left"/>
      <w:textAlignment w:val="auto"/>
    </w:pPr>
    <w:rPr>
      <w:rFonts w:ascii="Tahoma" w:eastAsia="Times New Roman" w:hAnsi="Tahoma" w:cs="Times New Roman"/>
      <w:bCs w:val="0"/>
      <w:color w:val="000000"/>
      <w:kern w:val="0"/>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fiscalia.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12</Pages>
  <Words>4369</Words>
  <Characters>24032</Characters>
  <Application>Microsoft Office Word</Application>
  <DocSecurity>0</DocSecurity>
  <Lines>200</Lines>
  <Paragraphs>56</Paragraphs>
  <ScaleCrop>false</ScaleCrop>
  <HeadingPairs>
    <vt:vector size="2" baseType="variant">
      <vt:variant>
        <vt:lpstr>Título</vt:lpstr>
      </vt:variant>
      <vt:variant>
        <vt:i4>1</vt:i4>
      </vt:variant>
    </vt:vector>
  </HeadingPairs>
  <TitlesOfParts>
    <vt:vector size="1" baseType="lpstr">
      <vt:lpstr>Kdnlasnfdsf ifheslf weijrew jewl fwelfjew ,m  ofewf mjjfewñlfmwef j pofjewfm lk Kdnlasnfdsf ifheslf weijrew jewl fwelfjew ,m ofewf mjjfewñlfmwef j pofjewfm lk sddnlasnfdsf ifheslf weijrew jewl fwelfjew ,m  ofewf mjjfewñlfmwef j pofjewfm lk Kdnlasnfdsf if</vt:lpstr>
    </vt:vector>
  </TitlesOfParts>
  <Company/>
  <LinksUpToDate>false</LinksUpToDate>
  <CharactersWithSpaces>28345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Kdnlasnfdsf ifheslf weijrew jewl fwelfjew ,m  ofewf mjjfewñlfmwef j pofjewfm lk Kdnlasnfdsf ifheslf weijrew jewl fwelfjew ,m ofewf mjjfewñlfmwef j pofjewfm lk sddnlasnfdsf ifheslf weijrew jewl fwelfjew ,m  ofewf mjjfewñlfmwef j pofjewfm lk Kdnlasnfdsf if</dc:title>
  <dc:creator>jclara</dc:creator>
  <cp:lastModifiedBy>Maria Ines Diaz Reyes</cp:lastModifiedBy>
  <cp:revision>34</cp:revision>
  <cp:lastPrinted>2023-05-19T14:06:00Z</cp:lastPrinted>
  <dcterms:created xsi:type="dcterms:W3CDTF">2023-08-28T16:00:00Z</dcterms:created>
  <dcterms:modified xsi:type="dcterms:W3CDTF">2024-12-04T20:13:00Z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