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CAFFFE" w14:textId="77777777" w:rsidR="0089277C" w:rsidRPr="00483E94" w:rsidRDefault="0089277C" w:rsidP="0089277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3DCB8086" w14:textId="77777777" w:rsidR="0089277C" w:rsidRPr="00483E94" w:rsidRDefault="0089277C" w:rsidP="0089277C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INSTITUTO NACIONAL DE VÍAS – INVÍAS </w:t>
      </w:r>
    </w:p>
    <w:p w14:paraId="441C4050" w14:textId="77777777" w:rsidR="003D7889" w:rsidRPr="003D7889" w:rsidRDefault="003D7889" w:rsidP="003D7889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3D7889">
        <w:rPr>
          <w:rFonts w:ascii="Arial" w:hAnsi="Arial" w:cs="Arial"/>
          <w:color w:val="000000"/>
          <w:sz w:val="20"/>
          <w:szCs w:val="20"/>
        </w:rPr>
        <w:t>Carrera 7 No. 17B-50. Urbanización Los Ángeles</w:t>
      </w:r>
    </w:p>
    <w:p w14:paraId="0ADC0B71" w14:textId="77777777" w:rsidR="003D7889" w:rsidRPr="003D7889" w:rsidRDefault="003D7889" w:rsidP="003D7889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3D7889">
        <w:rPr>
          <w:rFonts w:ascii="Arial" w:hAnsi="Arial" w:cs="Arial"/>
          <w:color w:val="000000"/>
          <w:sz w:val="20"/>
          <w:szCs w:val="20"/>
        </w:rPr>
        <w:t>Mocoa</w:t>
      </w:r>
    </w:p>
    <w:p w14:paraId="1238031B" w14:textId="77777777" w:rsidR="0089277C" w:rsidRPr="00483E94" w:rsidRDefault="0089277C" w:rsidP="0089277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DBD863" w14:textId="77777777" w:rsidR="0089277C" w:rsidRPr="00483E94" w:rsidRDefault="0089277C" w:rsidP="0089277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208FC92" w14:textId="36AFA161" w:rsidR="0089277C" w:rsidRDefault="3F565060" w:rsidP="0089277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F565060">
        <w:rPr>
          <w:b/>
          <w:bCs/>
          <w:color w:val="000000" w:themeColor="text1"/>
          <w:sz w:val="20"/>
          <w:szCs w:val="20"/>
        </w:rPr>
        <w:t>REFERENCIA:</w:t>
      </w:r>
      <w:r w:rsidR="0089277C">
        <w:tab/>
      </w:r>
      <w:bookmarkStart w:id="1" w:name="_Hlk511125090"/>
      <w:r w:rsidRPr="3F565060">
        <w:rPr>
          <w:color w:val="000000" w:themeColor="text1"/>
          <w:sz w:val="20"/>
          <w:szCs w:val="20"/>
        </w:rPr>
        <w:t xml:space="preserve">Proceso de Contratación IP-DT-CAL-004-2024, en adelante el “Proceso de Contratación” </w:t>
      </w:r>
      <w:bookmarkEnd w:id="1"/>
    </w:p>
    <w:p w14:paraId="0ACEC9FA" w14:textId="77777777" w:rsidR="003D7889" w:rsidRPr="00483E94" w:rsidRDefault="003D7889" w:rsidP="0089277C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</w:p>
    <w:p w14:paraId="3DCE4621" w14:textId="77777777" w:rsidR="0089277C" w:rsidRPr="00483E94" w:rsidRDefault="0089277C" w:rsidP="0089277C">
      <w:pPr>
        <w:spacing w:after="0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5E2AC434" w14:textId="06FD408F" w:rsidR="003853B0" w:rsidRPr="003F0542" w:rsidRDefault="00A927EF" w:rsidP="0089277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A927EF">
        <w:rPr>
          <w:rFonts w:cs="Arial"/>
          <w:b/>
          <w:iCs/>
          <w:color w:val="000000" w:themeColor="text1"/>
          <w:sz w:val="20"/>
          <w:szCs w:val="20"/>
          <w:lang w:val="es-ES"/>
        </w:rPr>
        <w:t xml:space="preserve">HABILITAR Y/O BRINDAR TRANSITABILIDAD EN LA RED VIAL A CARGO DEL INVIAS, A TRAVÉS DEL SISTEMA DE MONTO AGOTABLE, EN LAS VÍAS A CARGO DE LA DIRECCIÓN TERRITORIAL </w:t>
      </w:r>
      <w:r w:rsidR="003D7889">
        <w:rPr>
          <w:rFonts w:ascii="Arial" w:hAnsi="Arial" w:cs="Arial"/>
          <w:b/>
          <w:iCs/>
          <w:color w:val="000000" w:themeColor="text1"/>
          <w:sz w:val="20"/>
          <w:szCs w:val="20"/>
          <w:lang w:val="es-ES"/>
        </w:rPr>
        <w:t>PUTUMAYO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3853B0" w:rsidRPr="003F0542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F3D9F" w14:textId="77777777" w:rsidR="007D59FF" w:rsidRDefault="007D59FF" w:rsidP="00BB0E4F">
      <w:pPr>
        <w:spacing w:after="0" w:line="240" w:lineRule="auto"/>
      </w:pPr>
      <w:r>
        <w:separator/>
      </w:r>
    </w:p>
  </w:endnote>
  <w:endnote w:type="continuationSeparator" w:id="0">
    <w:p w14:paraId="4DB2C0C1" w14:textId="77777777" w:rsidR="007D59FF" w:rsidRDefault="007D59FF" w:rsidP="00BB0E4F">
      <w:pPr>
        <w:spacing w:after="0" w:line="240" w:lineRule="auto"/>
      </w:pPr>
      <w:r>
        <w:continuationSeparator/>
      </w:r>
    </w:p>
  </w:endnote>
  <w:endnote w:type="continuationNotice" w:id="1">
    <w:p w14:paraId="684CB570" w14:textId="77777777" w:rsidR="007D59FF" w:rsidRDefault="007D59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2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proofErr w:type="spellStart"/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proofErr w:type="spellEnd"/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proofErr w:type="spellStart"/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EICP</w:t>
          </w:r>
          <w:proofErr w:type="spellEnd"/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0E83CFCD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2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A28557" w14:textId="77777777" w:rsidR="007D59FF" w:rsidRDefault="007D59FF" w:rsidP="00BB0E4F">
      <w:pPr>
        <w:spacing w:after="0" w:line="240" w:lineRule="auto"/>
      </w:pPr>
      <w:r>
        <w:separator/>
      </w:r>
    </w:p>
  </w:footnote>
  <w:footnote w:type="continuationSeparator" w:id="0">
    <w:p w14:paraId="3F47F37E" w14:textId="77777777" w:rsidR="007D59FF" w:rsidRDefault="007D59FF" w:rsidP="00BB0E4F">
      <w:pPr>
        <w:spacing w:after="0" w:line="240" w:lineRule="auto"/>
      </w:pPr>
      <w:r>
        <w:continuationSeparator/>
      </w:r>
    </w:p>
  </w:footnote>
  <w:footnote w:type="continuationNotice" w:id="1">
    <w:p w14:paraId="4626F4A6" w14:textId="77777777" w:rsidR="007D59FF" w:rsidRDefault="007D59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00C04F97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proofErr w:type="spellStart"/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proofErr w:type="spellEnd"/>
          <w:r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ascii="Arial" w:eastAsia="Arial" w:hAnsi="Arial" w:cs="Arial"/>
              <w:sz w:val="16"/>
              <w:szCs w:val="16"/>
              <w:lang w:eastAsia="es-CO"/>
            </w:rPr>
            <w:t>EICP</w:t>
          </w:r>
          <w:proofErr w:type="spellEnd"/>
          <w:r>
            <w:rPr>
              <w:rFonts w:ascii="Arial" w:eastAsia="Arial" w:hAnsi="Arial" w:cs="Arial"/>
              <w:sz w:val="16"/>
              <w:szCs w:val="16"/>
              <w:lang w:eastAsia="es-CO"/>
            </w:rPr>
            <w:t>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04BAAE2C" w:rsidR="00260880" w:rsidRPr="00C04F97" w:rsidRDefault="00260880" w:rsidP="0026088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hAnsi="Arial" w:cs="Arial"/>
              <w:b/>
              <w:sz w:val="16"/>
              <w:szCs w:val="16"/>
            </w:rPr>
            <w:t>MÍNIMA CUANTÍA DE INFRAESTRUCTURA DE TRANSPORTE</w:t>
          </w:r>
          <w:r w:rsidR="00BC2747" w:rsidRPr="00C04F97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60880" w:rsidRPr="00C04F97" w14:paraId="37DC72E2" w14:textId="77777777" w:rsidTr="00C04F97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1F0ABF6D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037E7"/>
    <w:rsid w:val="001002A1"/>
    <w:rsid w:val="00260880"/>
    <w:rsid w:val="002A4CFD"/>
    <w:rsid w:val="002D6F24"/>
    <w:rsid w:val="002F3A55"/>
    <w:rsid w:val="00320D0B"/>
    <w:rsid w:val="00326E3F"/>
    <w:rsid w:val="00340C4E"/>
    <w:rsid w:val="003853B0"/>
    <w:rsid w:val="0039474D"/>
    <w:rsid w:val="003D7889"/>
    <w:rsid w:val="00555B30"/>
    <w:rsid w:val="005A2B4A"/>
    <w:rsid w:val="006349E9"/>
    <w:rsid w:val="00637C0A"/>
    <w:rsid w:val="007D0EB2"/>
    <w:rsid w:val="007D59FF"/>
    <w:rsid w:val="007D5EBC"/>
    <w:rsid w:val="00863328"/>
    <w:rsid w:val="0089277C"/>
    <w:rsid w:val="00914CDA"/>
    <w:rsid w:val="00981CCE"/>
    <w:rsid w:val="009954F9"/>
    <w:rsid w:val="00A927EF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3F565060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89277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9277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3D7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754</Words>
  <Characters>4153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amv2v</cp:lastModifiedBy>
  <cp:revision>4</cp:revision>
  <dcterms:created xsi:type="dcterms:W3CDTF">2023-05-02T19:24:00Z</dcterms:created>
  <dcterms:modified xsi:type="dcterms:W3CDTF">2024-04-10T16:01:00Z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