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065442" w14:textId="77777777" w:rsidR="00786335" w:rsidRPr="00EA7CA7" w:rsidRDefault="00786335" w:rsidP="00786335">
      <w:pPr>
        <w:pStyle w:val="Prrafodelista"/>
        <w:tabs>
          <w:tab w:val="left" w:pos="240"/>
        </w:tabs>
        <w:ind w:left="0"/>
        <w:jc w:val="center"/>
        <w:rPr>
          <w:b/>
        </w:rPr>
      </w:pPr>
      <w:r>
        <w:rPr>
          <w:b/>
        </w:rPr>
        <w:t>ANEXO 2</w:t>
      </w:r>
    </w:p>
    <w:p w14:paraId="4DDB4AF5" w14:textId="77777777" w:rsidR="00786335" w:rsidRPr="00547256" w:rsidRDefault="00786335" w:rsidP="00786335">
      <w:pPr>
        <w:pStyle w:val="Prrafodelista"/>
        <w:tabs>
          <w:tab w:val="left" w:pos="240"/>
        </w:tabs>
        <w:ind w:left="0"/>
        <w:jc w:val="center"/>
        <w:rPr>
          <w:b/>
          <w:sz w:val="18"/>
        </w:rPr>
      </w:pPr>
    </w:p>
    <w:p w14:paraId="70D770D1" w14:textId="77777777" w:rsidR="00786335" w:rsidRDefault="00786335" w:rsidP="00786335">
      <w:pPr>
        <w:pStyle w:val="Prrafodelista"/>
        <w:ind w:left="0"/>
        <w:jc w:val="both"/>
        <w:rPr>
          <w:b/>
        </w:rPr>
      </w:pPr>
      <w:r w:rsidRPr="00EA7CA7">
        <w:rPr>
          <w:b/>
        </w:rPr>
        <w:t>ESTIMACIÓN, TIPIFICACIÓN, ASIGNACIÓN DE RIESGOS Y DETERMINACIÓN DE GARANTÍAS.</w:t>
      </w:r>
    </w:p>
    <w:p w14:paraId="140FFDA3" w14:textId="77777777" w:rsidR="00786335" w:rsidRDefault="00786335" w:rsidP="00786335">
      <w:pPr>
        <w:pStyle w:val="Prrafodelista"/>
        <w:ind w:left="0"/>
        <w:jc w:val="both"/>
        <w:rPr>
          <w:b/>
        </w:rPr>
      </w:pPr>
    </w:p>
    <w:p w14:paraId="4482057F" w14:textId="77777777" w:rsidR="00786335" w:rsidRPr="003D29BE" w:rsidRDefault="00786335" w:rsidP="00786335">
      <w:pPr>
        <w:jc w:val="both"/>
      </w:pPr>
      <w:r w:rsidRPr="003D29BE">
        <w:t>En la definición de los parámetros de mecanismos de cobertura de los riesgos deberán efectuarse dentro de los términos definidos en el 2.2.1.2.3.1.1. De la Subsección 1 de la Sección 3 del Decreto 1082 de 2015.</w:t>
      </w:r>
    </w:p>
    <w:p w14:paraId="4B19A437" w14:textId="77777777" w:rsidR="00786335" w:rsidRPr="00F32D89" w:rsidRDefault="00786335" w:rsidP="00786335">
      <w:pPr>
        <w:jc w:val="both"/>
        <w:rPr>
          <w:b/>
        </w:rPr>
      </w:pPr>
    </w:p>
    <w:p w14:paraId="31BDABF8" w14:textId="77777777" w:rsidR="00786335" w:rsidRPr="003D29BE" w:rsidRDefault="00786335" w:rsidP="00786335">
      <w:pPr>
        <w:jc w:val="both"/>
        <w:rPr>
          <w:b/>
        </w:rPr>
      </w:pPr>
      <w:r w:rsidRPr="003D29BE">
        <w:rPr>
          <w:b/>
        </w:rPr>
        <w:t>GARANTÍAS DEL PROCESO</w:t>
      </w:r>
    </w:p>
    <w:p w14:paraId="547B28B4" w14:textId="77777777" w:rsidR="00786335" w:rsidRPr="00F32D89" w:rsidRDefault="00786335" w:rsidP="00786335">
      <w:pPr>
        <w:jc w:val="both"/>
        <w:rPr>
          <w:b/>
        </w:rPr>
      </w:pPr>
    </w:p>
    <w:p w14:paraId="13D5528A" w14:textId="77777777" w:rsidR="00786335" w:rsidRPr="00EA7CA7" w:rsidRDefault="00786335" w:rsidP="00786335">
      <w:pPr>
        <w:pStyle w:val="Prrafodelista"/>
        <w:ind w:left="0"/>
        <w:jc w:val="both"/>
        <w:rPr>
          <w:b/>
        </w:rPr>
      </w:pPr>
      <w:r w:rsidRPr="003D29BE">
        <w:rPr>
          <w:b/>
        </w:rPr>
        <w:t>ETAPA CONTRACTUAL</w:t>
      </w:r>
    </w:p>
    <w:p w14:paraId="79CC471B" w14:textId="77777777" w:rsidR="00786335" w:rsidRPr="00547256" w:rsidRDefault="00786335" w:rsidP="00786335">
      <w:pPr>
        <w:pStyle w:val="Prrafodelista"/>
        <w:ind w:left="0"/>
        <w:jc w:val="center"/>
        <w:rPr>
          <w:b/>
          <w:sz w:val="16"/>
        </w:rPr>
      </w:pPr>
    </w:p>
    <w:tbl>
      <w:tblPr>
        <w:tblW w:w="109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134"/>
        <w:gridCol w:w="1570"/>
        <w:gridCol w:w="1276"/>
        <w:gridCol w:w="1276"/>
        <w:gridCol w:w="1276"/>
        <w:gridCol w:w="3254"/>
      </w:tblGrid>
      <w:tr w:rsidR="00786335" w:rsidRPr="009142D9" w14:paraId="41BC017E" w14:textId="77777777" w:rsidTr="00C22EC4">
        <w:trPr>
          <w:trHeight w:val="271"/>
          <w:jc w:val="center"/>
        </w:trPr>
        <w:tc>
          <w:tcPr>
            <w:tcW w:w="1129" w:type="dxa"/>
            <w:shd w:val="clear" w:color="auto" w:fill="DDD9C3"/>
            <w:vAlign w:val="center"/>
          </w:tcPr>
          <w:p w14:paraId="2CD0C1E2" w14:textId="77777777" w:rsidR="00786335" w:rsidRPr="003D29BE" w:rsidRDefault="00786335" w:rsidP="00C22EC4">
            <w:pPr>
              <w:jc w:val="center"/>
              <w:rPr>
                <w:b/>
                <w:sz w:val="14"/>
                <w:szCs w:val="12"/>
              </w:rPr>
            </w:pPr>
            <w:r w:rsidRPr="003D29BE">
              <w:rPr>
                <w:b/>
                <w:sz w:val="14"/>
                <w:szCs w:val="12"/>
              </w:rPr>
              <w:t>MECANISMO DE COBERTURA</w:t>
            </w:r>
          </w:p>
        </w:tc>
        <w:tc>
          <w:tcPr>
            <w:tcW w:w="1134" w:type="dxa"/>
            <w:shd w:val="clear" w:color="auto" w:fill="DDD9C3"/>
            <w:vAlign w:val="center"/>
          </w:tcPr>
          <w:p w14:paraId="5FAAC44E" w14:textId="77777777" w:rsidR="00786335" w:rsidRPr="003D29BE" w:rsidRDefault="00786335" w:rsidP="00C22EC4">
            <w:pPr>
              <w:jc w:val="center"/>
              <w:rPr>
                <w:b/>
                <w:sz w:val="14"/>
                <w:szCs w:val="12"/>
              </w:rPr>
            </w:pPr>
            <w:r w:rsidRPr="003D29BE">
              <w:rPr>
                <w:b/>
                <w:sz w:val="14"/>
                <w:szCs w:val="12"/>
              </w:rPr>
              <w:t>CLASE DE RIESGO</w:t>
            </w:r>
          </w:p>
        </w:tc>
        <w:tc>
          <w:tcPr>
            <w:tcW w:w="1570" w:type="dxa"/>
            <w:shd w:val="clear" w:color="auto" w:fill="DDD9C3"/>
            <w:vAlign w:val="center"/>
          </w:tcPr>
          <w:p w14:paraId="3539CFEF" w14:textId="77777777" w:rsidR="00786335" w:rsidRPr="003D29BE" w:rsidRDefault="00786335" w:rsidP="00C22EC4">
            <w:pPr>
              <w:jc w:val="center"/>
              <w:rPr>
                <w:b/>
                <w:sz w:val="14"/>
                <w:szCs w:val="12"/>
              </w:rPr>
            </w:pPr>
            <w:r w:rsidRPr="003D29BE">
              <w:rPr>
                <w:b/>
                <w:sz w:val="14"/>
                <w:szCs w:val="12"/>
              </w:rPr>
              <w:t>TIPIFICACION DE LOS RIESGOS</w:t>
            </w:r>
          </w:p>
        </w:tc>
        <w:tc>
          <w:tcPr>
            <w:tcW w:w="1276" w:type="dxa"/>
            <w:shd w:val="clear" w:color="auto" w:fill="DDD9C3"/>
            <w:vAlign w:val="center"/>
          </w:tcPr>
          <w:p w14:paraId="05EAD760" w14:textId="77777777" w:rsidR="00786335" w:rsidRPr="003D29BE" w:rsidRDefault="00786335" w:rsidP="00C22EC4">
            <w:pPr>
              <w:jc w:val="center"/>
              <w:rPr>
                <w:b/>
                <w:sz w:val="14"/>
                <w:szCs w:val="12"/>
              </w:rPr>
            </w:pPr>
            <w:r w:rsidRPr="003D29BE">
              <w:rPr>
                <w:b/>
                <w:sz w:val="14"/>
                <w:szCs w:val="12"/>
              </w:rPr>
              <w:t>ESTIMACION DEL RIESGO</w:t>
            </w:r>
          </w:p>
        </w:tc>
        <w:tc>
          <w:tcPr>
            <w:tcW w:w="1276" w:type="dxa"/>
            <w:shd w:val="clear" w:color="auto" w:fill="DDD9C3"/>
            <w:vAlign w:val="center"/>
          </w:tcPr>
          <w:p w14:paraId="1D551F4C" w14:textId="77777777" w:rsidR="00786335" w:rsidRPr="003D29BE" w:rsidRDefault="00786335" w:rsidP="00C22EC4">
            <w:pPr>
              <w:jc w:val="center"/>
              <w:rPr>
                <w:b/>
                <w:sz w:val="14"/>
                <w:szCs w:val="12"/>
              </w:rPr>
            </w:pPr>
            <w:r w:rsidRPr="003D29BE">
              <w:rPr>
                <w:b/>
                <w:sz w:val="14"/>
                <w:szCs w:val="12"/>
              </w:rPr>
              <w:t>ASIGNACION DEL RIESGO</w:t>
            </w:r>
          </w:p>
        </w:tc>
        <w:tc>
          <w:tcPr>
            <w:tcW w:w="1276" w:type="dxa"/>
            <w:shd w:val="clear" w:color="auto" w:fill="DDD9C3"/>
            <w:vAlign w:val="center"/>
          </w:tcPr>
          <w:p w14:paraId="659E5A88" w14:textId="77777777" w:rsidR="00786335" w:rsidRPr="003D29BE" w:rsidRDefault="00786335" w:rsidP="00C22EC4">
            <w:pPr>
              <w:jc w:val="center"/>
              <w:rPr>
                <w:b/>
                <w:sz w:val="14"/>
                <w:szCs w:val="12"/>
              </w:rPr>
            </w:pPr>
            <w:r w:rsidRPr="003D29BE">
              <w:rPr>
                <w:b/>
                <w:sz w:val="14"/>
                <w:szCs w:val="12"/>
              </w:rPr>
              <w:t>VIGENCIA</w:t>
            </w:r>
          </w:p>
        </w:tc>
        <w:tc>
          <w:tcPr>
            <w:tcW w:w="3254" w:type="dxa"/>
            <w:shd w:val="clear" w:color="auto" w:fill="DDD9C3"/>
            <w:vAlign w:val="center"/>
          </w:tcPr>
          <w:p w14:paraId="07040EE4" w14:textId="77777777" w:rsidR="00786335" w:rsidRPr="003D29BE" w:rsidRDefault="00786335" w:rsidP="00C22EC4">
            <w:pPr>
              <w:jc w:val="center"/>
              <w:rPr>
                <w:b/>
                <w:sz w:val="14"/>
                <w:szCs w:val="12"/>
              </w:rPr>
            </w:pPr>
            <w:r w:rsidRPr="003D29BE">
              <w:rPr>
                <w:b/>
                <w:sz w:val="14"/>
                <w:szCs w:val="12"/>
              </w:rPr>
              <w:t>JUSTIFICACION COBERTURA / VIGENCIA</w:t>
            </w:r>
          </w:p>
        </w:tc>
      </w:tr>
      <w:tr w:rsidR="00786335" w:rsidRPr="009142D9" w14:paraId="58EA09AE" w14:textId="77777777" w:rsidTr="00C22EC4">
        <w:trPr>
          <w:trHeight w:val="767"/>
          <w:jc w:val="center"/>
        </w:trPr>
        <w:tc>
          <w:tcPr>
            <w:tcW w:w="1129" w:type="dxa"/>
            <w:shd w:val="clear" w:color="auto" w:fill="auto"/>
            <w:vAlign w:val="center"/>
          </w:tcPr>
          <w:p w14:paraId="64920F3F" w14:textId="77777777" w:rsidR="00786335" w:rsidRPr="0020004D" w:rsidRDefault="00786335" w:rsidP="00C22EC4">
            <w:pPr>
              <w:jc w:val="center"/>
              <w:rPr>
                <w:sz w:val="14"/>
                <w:szCs w:val="12"/>
              </w:rPr>
            </w:pPr>
            <w:r w:rsidRPr="0020004D">
              <w:rPr>
                <w:sz w:val="14"/>
                <w:szCs w:val="12"/>
              </w:rPr>
              <w:t>Garantía Única</w:t>
            </w:r>
          </w:p>
        </w:tc>
        <w:tc>
          <w:tcPr>
            <w:tcW w:w="1134" w:type="dxa"/>
            <w:shd w:val="clear" w:color="auto" w:fill="auto"/>
            <w:vAlign w:val="center"/>
          </w:tcPr>
          <w:p w14:paraId="525FC0DF" w14:textId="77777777" w:rsidR="00786335" w:rsidRPr="0020004D" w:rsidRDefault="00786335" w:rsidP="00C22EC4">
            <w:pPr>
              <w:jc w:val="center"/>
              <w:rPr>
                <w:sz w:val="14"/>
                <w:szCs w:val="12"/>
              </w:rPr>
            </w:pPr>
            <w:r w:rsidRPr="0020004D">
              <w:rPr>
                <w:sz w:val="14"/>
                <w:szCs w:val="12"/>
              </w:rPr>
              <w:t>Riesgo Jurídico</w:t>
            </w:r>
          </w:p>
        </w:tc>
        <w:tc>
          <w:tcPr>
            <w:tcW w:w="1570" w:type="dxa"/>
            <w:shd w:val="clear" w:color="auto" w:fill="auto"/>
            <w:vAlign w:val="center"/>
          </w:tcPr>
          <w:p w14:paraId="3E7714D0" w14:textId="77777777" w:rsidR="00786335" w:rsidRPr="0020004D" w:rsidRDefault="00786335" w:rsidP="00C22EC4">
            <w:pPr>
              <w:jc w:val="both"/>
              <w:rPr>
                <w:sz w:val="14"/>
                <w:szCs w:val="12"/>
              </w:rPr>
            </w:pPr>
            <w:r w:rsidRPr="0020004D">
              <w:rPr>
                <w:sz w:val="14"/>
                <w:szCs w:val="12"/>
              </w:rPr>
              <w:t>Incumplimiento del contrato.</w:t>
            </w:r>
          </w:p>
        </w:tc>
        <w:tc>
          <w:tcPr>
            <w:tcW w:w="1276" w:type="dxa"/>
            <w:shd w:val="clear" w:color="auto" w:fill="auto"/>
            <w:vAlign w:val="center"/>
          </w:tcPr>
          <w:p w14:paraId="79663551" w14:textId="77777777" w:rsidR="00786335" w:rsidRPr="0020004D" w:rsidRDefault="00786335" w:rsidP="00C22EC4">
            <w:pPr>
              <w:jc w:val="both"/>
              <w:rPr>
                <w:sz w:val="14"/>
                <w:szCs w:val="12"/>
              </w:rPr>
            </w:pPr>
            <w:r w:rsidRPr="0020004D">
              <w:rPr>
                <w:sz w:val="14"/>
                <w:szCs w:val="12"/>
              </w:rPr>
              <w:t>Veinte por ciento (20%) del valor del contrato</w:t>
            </w:r>
          </w:p>
        </w:tc>
        <w:tc>
          <w:tcPr>
            <w:tcW w:w="1276" w:type="dxa"/>
            <w:shd w:val="clear" w:color="auto" w:fill="auto"/>
            <w:vAlign w:val="center"/>
          </w:tcPr>
          <w:p w14:paraId="611868BF" w14:textId="77777777" w:rsidR="00786335" w:rsidRPr="0020004D" w:rsidRDefault="00786335" w:rsidP="00C22EC4">
            <w:pPr>
              <w:jc w:val="center"/>
              <w:rPr>
                <w:sz w:val="14"/>
                <w:szCs w:val="12"/>
              </w:rPr>
            </w:pPr>
            <w:r w:rsidRPr="0020004D">
              <w:rPr>
                <w:sz w:val="14"/>
                <w:szCs w:val="12"/>
              </w:rPr>
              <w:t>Contratista</w:t>
            </w:r>
          </w:p>
        </w:tc>
        <w:tc>
          <w:tcPr>
            <w:tcW w:w="1276" w:type="dxa"/>
            <w:shd w:val="clear" w:color="auto" w:fill="auto"/>
            <w:vAlign w:val="center"/>
          </w:tcPr>
          <w:p w14:paraId="00775F34" w14:textId="70CF51C9" w:rsidR="00786335" w:rsidRPr="0020004D" w:rsidRDefault="00786335" w:rsidP="00C22EC4">
            <w:pPr>
              <w:jc w:val="both"/>
              <w:rPr>
                <w:sz w:val="14"/>
                <w:szCs w:val="12"/>
              </w:rPr>
            </w:pPr>
            <w:r w:rsidRPr="0020004D">
              <w:rPr>
                <w:sz w:val="14"/>
                <w:szCs w:val="12"/>
              </w:rPr>
              <w:t>Vigente por un término igual a la vigencia del contrato y</w:t>
            </w:r>
            <w:r w:rsidR="00423E0F">
              <w:rPr>
                <w:sz w:val="14"/>
                <w:szCs w:val="12"/>
              </w:rPr>
              <w:t xml:space="preserve"> dos</w:t>
            </w:r>
            <w:r w:rsidRPr="0020004D">
              <w:rPr>
                <w:sz w:val="14"/>
                <w:szCs w:val="12"/>
              </w:rPr>
              <w:t xml:space="preserve"> (0</w:t>
            </w:r>
            <w:r w:rsidR="00423E0F">
              <w:rPr>
                <w:sz w:val="14"/>
                <w:szCs w:val="12"/>
              </w:rPr>
              <w:t>2</w:t>
            </w:r>
            <w:r w:rsidRPr="0020004D">
              <w:rPr>
                <w:sz w:val="14"/>
                <w:szCs w:val="12"/>
              </w:rPr>
              <w:t>) meses mas</w:t>
            </w:r>
          </w:p>
        </w:tc>
        <w:tc>
          <w:tcPr>
            <w:tcW w:w="3254" w:type="dxa"/>
            <w:shd w:val="clear" w:color="auto" w:fill="auto"/>
          </w:tcPr>
          <w:p w14:paraId="7E8BEC02" w14:textId="77777777" w:rsidR="00786335" w:rsidRPr="0020004D" w:rsidRDefault="00786335" w:rsidP="00C22EC4">
            <w:pPr>
              <w:jc w:val="both"/>
              <w:rPr>
                <w:sz w:val="14"/>
                <w:szCs w:val="12"/>
              </w:rPr>
            </w:pPr>
            <w:r w:rsidRPr="0020004D">
              <w:rPr>
                <w:sz w:val="14"/>
                <w:szCs w:val="12"/>
              </w:rPr>
              <w:t xml:space="preserve">Ampara el riesgo de incumplimiento durante el </w:t>
            </w:r>
            <w:proofErr w:type="gramStart"/>
            <w:r w:rsidRPr="0020004D">
              <w:rPr>
                <w:sz w:val="14"/>
                <w:szCs w:val="12"/>
              </w:rPr>
              <w:t>plazo  de</w:t>
            </w:r>
            <w:proofErr w:type="gramEnd"/>
            <w:r w:rsidRPr="0020004D">
              <w:rPr>
                <w:sz w:val="14"/>
                <w:szCs w:val="12"/>
              </w:rPr>
              <w:t xml:space="preserve"> ejecución  y liquidación del contrato la estimación del riesgo cubre el 10% del valor del contrato como quiera que se pretende el pago parcial o definitivo de los perjuicios que cause a la entidad en los mismos términos de la cláusula penal pecuniaria.</w:t>
            </w:r>
          </w:p>
        </w:tc>
      </w:tr>
      <w:tr w:rsidR="00786335" w:rsidRPr="009142D9" w14:paraId="239FDF3E" w14:textId="77777777" w:rsidTr="00C22EC4">
        <w:trPr>
          <w:trHeight w:val="786"/>
          <w:jc w:val="center"/>
        </w:trPr>
        <w:tc>
          <w:tcPr>
            <w:tcW w:w="1129" w:type="dxa"/>
            <w:shd w:val="clear" w:color="auto" w:fill="auto"/>
            <w:vAlign w:val="center"/>
          </w:tcPr>
          <w:p w14:paraId="25822E75" w14:textId="77777777" w:rsidR="00786335" w:rsidRPr="0020004D" w:rsidRDefault="00786335" w:rsidP="00C22EC4">
            <w:pPr>
              <w:jc w:val="center"/>
              <w:rPr>
                <w:sz w:val="14"/>
                <w:szCs w:val="12"/>
              </w:rPr>
            </w:pPr>
            <w:r w:rsidRPr="0020004D">
              <w:rPr>
                <w:sz w:val="14"/>
                <w:szCs w:val="12"/>
              </w:rPr>
              <w:t>Garantía Única</w:t>
            </w:r>
          </w:p>
        </w:tc>
        <w:tc>
          <w:tcPr>
            <w:tcW w:w="1134" w:type="dxa"/>
            <w:shd w:val="clear" w:color="auto" w:fill="auto"/>
            <w:vAlign w:val="center"/>
          </w:tcPr>
          <w:p w14:paraId="0E3CF49B" w14:textId="77777777" w:rsidR="00786335" w:rsidRPr="0020004D" w:rsidRDefault="00786335" w:rsidP="00C22EC4">
            <w:pPr>
              <w:jc w:val="center"/>
              <w:rPr>
                <w:sz w:val="14"/>
                <w:szCs w:val="12"/>
              </w:rPr>
            </w:pPr>
            <w:r w:rsidRPr="0020004D">
              <w:rPr>
                <w:sz w:val="14"/>
                <w:szCs w:val="12"/>
              </w:rPr>
              <w:t>Riesgo Operativo</w:t>
            </w:r>
          </w:p>
        </w:tc>
        <w:tc>
          <w:tcPr>
            <w:tcW w:w="1570" w:type="dxa"/>
            <w:shd w:val="clear" w:color="auto" w:fill="auto"/>
            <w:vAlign w:val="center"/>
          </w:tcPr>
          <w:p w14:paraId="53809754" w14:textId="77777777" w:rsidR="00786335" w:rsidRPr="0020004D" w:rsidRDefault="00786335" w:rsidP="00C22EC4">
            <w:pPr>
              <w:jc w:val="both"/>
              <w:rPr>
                <w:sz w:val="14"/>
                <w:szCs w:val="12"/>
              </w:rPr>
            </w:pPr>
            <w:r w:rsidRPr="0020004D">
              <w:rPr>
                <w:sz w:val="14"/>
                <w:szCs w:val="12"/>
              </w:rPr>
              <w:t>Calidad del servicio</w:t>
            </w:r>
          </w:p>
        </w:tc>
        <w:tc>
          <w:tcPr>
            <w:tcW w:w="1276" w:type="dxa"/>
            <w:shd w:val="clear" w:color="auto" w:fill="auto"/>
            <w:vAlign w:val="center"/>
          </w:tcPr>
          <w:p w14:paraId="073A5420" w14:textId="77777777" w:rsidR="00786335" w:rsidRPr="0020004D" w:rsidRDefault="00786335" w:rsidP="00C22EC4">
            <w:pPr>
              <w:jc w:val="both"/>
              <w:rPr>
                <w:sz w:val="14"/>
                <w:szCs w:val="12"/>
              </w:rPr>
            </w:pPr>
            <w:r w:rsidRPr="0020004D">
              <w:rPr>
                <w:sz w:val="14"/>
                <w:szCs w:val="12"/>
              </w:rPr>
              <w:t>Cincuenta por ciento (50%) del valor de los estudios.</w:t>
            </w:r>
          </w:p>
        </w:tc>
        <w:tc>
          <w:tcPr>
            <w:tcW w:w="1276" w:type="dxa"/>
            <w:shd w:val="clear" w:color="auto" w:fill="auto"/>
            <w:vAlign w:val="center"/>
          </w:tcPr>
          <w:p w14:paraId="63BA0499" w14:textId="77777777" w:rsidR="00786335" w:rsidRPr="0020004D" w:rsidRDefault="00786335" w:rsidP="00C22EC4">
            <w:pPr>
              <w:jc w:val="center"/>
              <w:rPr>
                <w:sz w:val="14"/>
                <w:szCs w:val="12"/>
              </w:rPr>
            </w:pPr>
            <w:r w:rsidRPr="0020004D">
              <w:rPr>
                <w:sz w:val="14"/>
                <w:szCs w:val="12"/>
              </w:rPr>
              <w:t>Contratista</w:t>
            </w:r>
          </w:p>
        </w:tc>
        <w:tc>
          <w:tcPr>
            <w:tcW w:w="1276" w:type="dxa"/>
            <w:shd w:val="clear" w:color="auto" w:fill="auto"/>
            <w:vAlign w:val="center"/>
          </w:tcPr>
          <w:p w14:paraId="724F4B87" w14:textId="1188FA57" w:rsidR="00786335" w:rsidRPr="0020004D" w:rsidRDefault="00786335" w:rsidP="00C22EC4">
            <w:pPr>
              <w:jc w:val="both"/>
              <w:rPr>
                <w:sz w:val="14"/>
                <w:szCs w:val="12"/>
              </w:rPr>
            </w:pPr>
            <w:r w:rsidRPr="0020004D">
              <w:rPr>
                <w:sz w:val="14"/>
                <w:szCs w:val="12"/>
              </w:rPr>
              <w:t>Vigente por un</w:t>
            </w:r>
            <w:r w:rsidR="00004553">
              <w:rPr>
                <w:sz w:val="14"/>
                <w:szCs w:val="12"/>
              </w:rPr>
              <w:t xml:space="preserve"> término igual a la vigencia del contrato </w:t>
            </w:r>
            <w:r w:rsidR="00004553" w:rsidRPr="0020004D">
              <w:rPr>
                <w:sz w:val="14"/>
                <w:szCs w:val="12"/>
              </w:rPr>
              <w:t>y seis (06) meses mas</w:t>
            </w:r>
          </w:p>
        </w:tc>
        <w:tc>
          <w:tcPr>
            <w:tcW w:w="3254" w:type="dxa"/>
            <w:shd w:val="clear" w:color="auto" w:fill="auto"/>
          </w:tcPr>
          <w:p w14:paraId="67117419" w14:textId="77777777" w:rsidR="00786335" w:rsidRPr="0020004D" w:rsidRDefault="00786335" w:rsidP="00C22EC4">
            <w:pPr>
              <w:jc w:val="both"/>
              <w:rPr>
                <w:sz w:val="14"/>
                <w:szCs w:val="12"/>
              </w:rPr>
            </w:pPr>
            <w:r w:rsidRPr="0020004D">
              <w:rPr>
                <w:sz w:val="14"/>
                <w:szCs w:val="12"/>
              </w:rPr>
              <w:t xml:space="preserve">Ampara el riesgo de mala calidad del servicio de consultoría durante la vigencia del contrato y 1 años más buscando resarcir el detrimento causado a la entidad por mala calidad o insuficiencia del producto entregado. </w:t>
            </w:r>
          </w:p>
        </w:tc>
      </w:tr>
      <w:tr w:rsidR="00786335" w:rsidRPr="009142D9" w14:paraId="145F6970" w14:textId="77777777" w:rsidTr="00C22EC4">
        <w:trPr>
          <w:trHeight w:val="653"/>
          <w:jc w:val="center"/>
        </w:trPr>
        <w:tc>
          <w:tcPr>
            <w:tcW w:w="1129" w:type="dxa"/>
            <w:shd w:val="clear" w:color="auto" w:fill="auto"/>
            <w:vAlign w:val="center"/>
          </w:tcPr>
          <w:p w14:paraId="4744002D" w14:textId="77777777" w:rsidR="00786335" w:rsidRPr="0020004D" w:rsidRDefault="00786335" w:rsidP="00C22EC4">
            <w:pPr>
              <w:jc w:val="center"/>
              <w:rPr>
                <w:sz w:val="14"/>
                <w:szCs w:val="12"/>
              </w:rPr>
            </w:pPr>
            <w:r w:rsidRPr="0020004D">
              <w:rPr>
                <w:sz w:val="14"/>
                <w:szCs w:val="12"/>
              </w:rPr>
              <w:t>Garantía Única</w:t>
            </w:r>
          </w:p>
        </w:tc>
        <w:tc>
          <w:tcPr>
            <w:tcW w:w="1134" w:type="dxa"/>
            <w:shd w:val="clear" w:color="auto" w:fill="auto"/>
            <w:vAlign w:val="center"/>
          </w:tcPr>
          <w:p w14:paraId="16C79019" w14:textId="77777777" w:rsidR="00786335" w:rsidRPr="0020004D" w:rsidRDefault="00786335" w:rsidP="00C22EC4">
            <w:pPr>
              <w:jc w:val="center"/>
              <w:rPr>
                <w:sz w:val="14"/>
                <w:szCs w:val="12"/>
              </w:rPr>
            </w:pPr>
            <w:r w:rsidRPr="0020004D">
              <w:rPr>
                <w:sz w:val="14"/>
                <w:szCs w:val="12"/>
              </w:rPr>
              <w:t>Riesgo Jurídico</w:t>
            </w:r>
          </w:p>
        </w:tc>
        <w:tc>
          <w:tcPr>
            <w:tcW w:w="1570" w:type="dxa"/>
            <w:shd w:val="clear" w:color="auto" w:fill="auto"/>
            <w:vAlign w:val="center"/>
          </w:tcPr>
          <w:p w14:paraId="00EFC915" w14:textId="77777777" w:rsidR="00786335" w:rsidRPr="0020004D" w:rsidRDefault="00786335" w:rsidP="00C22EC4">
            <w:pPr>
              <w:jc w:val="both"/>
              <w:rPr>
                <w:sz w:val="14"/>
                <w:szCs w:val="12"/>
              </w:rPr>
            </w:pPr>
            <w:r w:rsidRPr="0020004D">
              <w:rPr>
                <w:sz w:val="14"/>
                <w:szCs w:val="12"/>
              </w:rPr>
              <w:t>No pago de salarios prestaciones e indemnizaciones laborales.</w:t>
            </w:r>
          </w:p>
        </w:tc>
        <w:tc>
          <w:tcPr>
            <w:tcW w:w="1276" w:type="dxa"/>
            <w:shd w:val="clear" w:color="auto" w:fill="auto"/>
            <w:vAlign w:val="center"/>
          </w:tcPr>
          <w:p w14:paraId="0A01CE60" w14:textId="77777777" w:rsidR="00786335" w:rsidRPr="0020004D" w:rsidRDefault="00786335" w:rsidP="00C22EC4">
            <w:pPr>
              <w:jc w:val="both"/>
              <w:rPr>
                <w:sz w:val="14"/>
                <w:szCs w:val="12"/>
              </w:rPr>
            </w:pPr>
            <w:r w:rsidRPr="0020004D">
              <w:rPr>
                <w:sz w:val="14"/>
                <w:szCs w:val="12"/>
              </w:rPr>
              <w:t>Cinco por ciento (5%) del valor del contrato.</w:t>
            </w:r>
          </w:p>
        </w:tc>
        <w:tc>
          <w:tcPr>
            <w:tcW w:w="1276" w:type="dxa"/>
            <w:shd w:val="clear" w:color="auto" w:fill="auto"/>
            <w:vAlign w:val="center"/>
          </w:tcPr>
          <w:p w14:paraId="0256DEA5" w14:textId="77777777" w:rsidR="00786335" w:rsidRPr="0020004D" w:rsidRDefault="00786335" w:rsidP="00C22EC4">
            <w:pPr>
              <w:jc w:val="center"/>
              <w:rPr>
                <w:sz w:val="14"/>
                <w:szCs w:val="12"/>
              </w:rPr>
            </w:pPr>
            <w:r w:rsidRPr="0020004D">
              <w:rPr>
                <w:sz w:val="14"/>
                <w:szCs w:val="12"/>
              </w:rPr>
              <w:t>Contratista</w:t>
            </w:r>
          </w:p>
        </w:tc>
        <w:tc>
          <w:tcPr>
            <w:tcW w:w="1276" w:type="dxa"/>
            <w:shd w:val="clear" w:color="auto" w:fill="auto"/>
            <w:vAlign w:val="center"/>
          </w:tcPr>
          <w:p w14:paraId="59A80D89" w14:textId="13124E71" w:rsidR="00786335" w:rsidRPr="0020004D" w:rsidRDefault="00786335" w:rsidP="00C22EC4">
            <w:pPr>
              <w:jc w:val="both"/>
              <w:rPr>
                <w:sz w:val="14"/>
                <w:szCs w:val="12"/>
              </w:rPr>
            </w:pPr>
            <w:r w:rsidRPr="0020004D">
              <w:rPr>
                <w:sz w:val="14"/>
                <w:szCs w:val="12"/>
              </w:rPr>
              <w:t>Vigente por un término igual a la vigencia del contrato</w:t>
            </w:r>
            <w:r w:rsidR="001A57BE">
              <w:rPr>
                <w:sz w:val="14"/>
                <w:szCs w:val="12"/>
              </w:rPr>
              <w:t xml:space="preserve"> y tres</w:t>
            </w:r>
            <w:r w:rsidRPr="0020004D">
              <w:rPr>
                <w:sz w:val="14"/>
                <w:szCs w:val="12"/>
              </w:rPr>
              <w:t xml:space="preserve"> (0</w:t>
            </w:r>
            <w:r w:rsidR="001A57BE">
              <w:rPr>
                <w:sz w:val="14"/>
                <w:szCs w:val="12"/>
              </w:rPr>
              <w:t>3</w:t>
            </w:r>
            <w:r w:rsidRPr="0020004D">
              <w:rPr>
                <w:sz w:val="14"/>
                <w:szCs w:val="12"/>
              </w:rPr>
              <w:t>) años mas</w:t>
            </w:r>
          </w:p>
        </w:tc>
        <w:tc>
          <w:tcPr>
            <w:tcW w:w="3254" w:type="dxa"/>
            <w:shd w:val="clear" w:color="auto" w:fill="auto"/>
          </w:tcPr>
          <w:p w14:paraId="1F1C1BB3" w14:textId="77777777" w:rsidR="00786335" w:rsidRPr="0020004D" w:rsidRDefault="00786335" w:rsidP="00C22EC4">
            <w:pPr>
              <w:jc w:val="both"/>
              <w:rPr>
                <w:sz w:val="14"/>
                <w:szCs w:val="12"/>
              </w:rPr>
            </w:pPr>
            <w:r w:rsidRPr="0020004D">
              <w:rPr>
                <w:sz w:val="14"/>
                <w:szCs w:val="12"/>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786335" w:rsidRPr="009142D9" w14:paraId="6CD94B61" w14:textId="77777777" w:rsidTr="00C22EC4">
        <w:trPr>
          <w:trHeight w:val="1716"/>
          <w:jc w:val="center"/>
        </w:trPr>
        <w:tc>
          <w:tcPr>
            <w:tcW w:w="1129" w:type="dxa"/>
            <w:shd w:val="clear" w:color="auto" w:fill="auto"/>
            <w:vAlign w:val="center"/>
          </w:tcPr>
          <w:p w14:paraId="2B5CA523" w14:textId="77777777" w:rsidR="00786335" w:rsidRPr="0020004D" w:rsidRDefault="00786335" w:rsidP="00C22EC4">
            <w:pPr>
              <w:tabs>
                <w:tab w:val="left" w:pos="0"/>
              </w:tabs>
              <w:jc w:val="center"/>
              <w:rPr>
                <w:sz w:val="14"/>
                <w:szCs w:val="12"/>
              </w:rPr>
            </w:pPr>
            <w:r w:rsidRPr="0020004D">
              <w:rPr>
                <w:sz w:val="14"/>
                <w:szCs w:val="12"/>
              </w:rPr>
              <w:t>Garantía Única</w:t>
            </w:r>
          </w:p>
        </w:tc>
        <w:tc>
          <w:tcPr>
            <w:tcW w:w="1134" w:type="dxa"/>
            <w:shd w:val="clear" w:color="auto" w:fill="auto"/>
            <w:vAlign w:val="center"/>
          </w:tcPr>
          <w:p w14:paraId="1C37F314" w14:textId="77777777" w:rsidR="00786335" w:rsidRPr="0020004D" w:rsidRDefault="00786335" w:rsidP="00C22EC4">
            <w:pPr>
              <w:tabs>
                <w:tab w:val="left" w:pos="0"/>
              </w:tabs>
              <w:jc w:val="center"/>
              <w:rPr>
                <w:sz w:val="14"/>
                <w:szCs w:val="12"/>
              </w:rPr>
            </w:pPr>
            <w:r w:rsidRPr="0020004D">
              <w:rPr>
                <w:sz w:val="14"/>
                <w:szCs w:val="12"/>
              </w:rPr>
              <w:t>Riesgo Financiero</w:t>
            </w:r>
          </w:p>
        </w:tc>
        <w:tc>
          <w:tcPr>
            <w:tcW w:w="1570" w:type="dxa"/>
            <w:shd w:val="clear" w:color="auto" w:fill="auto"/>
            <w:vAlign w:val="center"/>
          </w:tcPr>
          <w:p w14:paraId="2975050F" w14:textId="77777777" w:rsidR="00786335" w:rsidRPr="0020004D" w:rsidRDefault="00786335" w:rsidP="00C22EC4">
            <w:pPr>
              <w:tabs>
                <w:tab w:val="left" w:pos="0"/>
              </w:tabs>
              <w:jc w:val="both"/>
              <w:rPr>
                <w:sz w:val="14"/>
                <w:szCs w:val="12"/>
              </w:rPr>
            </w:pPr>
            <w:r w:rsidRPr="0020004D">
              <w:rPr>
                <w:sz w:val="14"/>
                <w:szCs w:val="12"/>
              </w:rPr>
              <w:t>Daños a terceros por</w:t>
            </w:r>
          </w:p>
          <w:p w14:paraId="094FCC2C" w14:textId="77777777" w:rsidR="00786335" w:rsidRPr="0020004D" w:rsidRDefault="00786335" w:rsidP="00C22EC4">
            <w:pPr>
              <w:tabs>
                <w:tab w:val="left" w:pos="0"/>
              </w:tabs>
              <w:jc w:val="both"/>
              <w:rPr>
                <w:sz w:val="14"/>
                <w:szCs w:val="12"/>
              </w:rPr>
            </w:pPr>
            <w:r w:rsidRPr="0020004D">
              <w:rPr>
                <w:sz w:val="14"/>
                <w:szCs w:val="12"/>
              </w:rPr>
              <w:t>responsabilidad civil extra-contractual por la ejecución de los contratos de servicios de salud.</w:t>
            </w:r>
          </w:p>
        </w:tc>
        <w:tc>
          <w:tcPr>
            <w:tcW w:w="1276" w:type="dxa"/>
            <w:shd w:val="clear" w:color="auto" w:fill="auto"/>
            <w:vAlign w:val="center"/>
          </w:tcPr>
          <w:p w14:paraId="55585E8B" w14:textId="706B2754" w:rsidR="00786335" w:rsidRPr="0020004D" w:rsidRDefault="00004553" w:rsidP="00C22EC4">
            <w:pPr>
              <w:tabs>
                <w:tab w:val="left" w:pos="0"/>
              </w:tabs>
              <w:jc w:val="both"/>
              <w:rPr>
                <w:sz w:val="14"/>
                <w:szCs w:val="12"/>
              </w:rPr>
            </w:pPr>
            <w:r w:rsidRPr="00004553">
              <w:rPr>
                <w:sz w:val="14"/>
                <w:szCs w:val="12"/>
              </w:rPr>
              <w:t>Se constituirá por la suma de doscientos salarios mínimos mensuales legales vigentes (200 SMLMV)</w:t>
            </w:r>
          </w:p>
        </w:tc>
        <w:tc>
          <w:tcPr>
            <w:tcW w:w="1276" w:type="dxa"/>
            <w:shd w:val="clear" w:color="auto" w:fill="auto"/>
            <w:vAlign w:val="center"/>
          </w:tcPr>
          <w:p w14:paraId="3A2FDAEE" w14:textId="77777777" w:rsidR="00786335" w:rsidRPr="0020004D" w:rsidRDefault="00786335" w:rsidP="00C22EC4">
            <w:pPr>
              <w:tabs>
                <w:tab w:val="left" w:pos="0"/>
              </w:tabs>
              <w:jc w:val="center"/>
              <w:rPr>
                <w:sz w:val="14"/>
                <w:szCs w:val="12"/>
              </w:rPr>
            </w:pPr>
            <w:r w:rsidRPr="0020004D">
              <w:rPr>
                <w:sz w:val="14"/>
                <w:szCs w:val="12"/>
              </w:rPr>
              <w:t>Contratista</w:t>
            </w:r>
          </w:p>
        </w:tc>
        <w:tc>
          <w:tcPr>
            <w:tcW w:w="1276" w:type="dxa"/>
            <w:shd w:val="clear" w:color="auto" w:fill="auto"/>
            <w:vAlign w:val="center"/>
          </w:tcPr>
          <w:p w14:paraId="58EEAD88" w14:textId="77777777" w:rsidR="00786335" w:rsidRPr="0020004D" w:rsidRDefault="00786335" w:rsidP="00C22EC4">
            <w:pPr>
              <w:tabs>
                <w:tab w:val="left" w:pos="0"/>
              </w:tabs>
              <w:jc w:val="both"/>
              <w:rPr>
                <w:sz w:val="14"/>
                <w:szCs w:val="12"/>
              </w:rPr>
            </w:pPr>
          </w:p>
          <w:p w14:paraId="578428C6" w14:textId="77777777" w:rsidR="00786335" w:rsidRPr="0020004D" w:rsidRDefault="00786335" w:rsidP="00C22EC4">
            <w:pPr>
              <w:tabs>
                <w:tab w:val="left" w:pos="0"/>
              </w:tabs>
              <w:jc w:val="both"/>
              <w:rPr>
                <w:sz w:val="14"/>
                <w:szCs w:val="12"/>
              </w:rPr>
            </w:pPr>
            <w:r w:rsidRPr="0020004D">
              <w:rPr>
                <w:sz w:val="14"/>
                <w:szCs w:val="12"/>
              </w:rPr>
              <w:t>Vigente por el término de la vigencia del contrato y 06 meses más.</w:t>
            </w:r>
          </w:p>
        </w:tc>
        <w:tc>
          <w:tcPr>
            <w:tcW w:w="3254" w:type="dxa"/>
            <w:shd w:val="clear" w:color="auto" w:fill="auto"/>
            <w:vAlign w:val="center"/>
          </w:tcPr>
          <w:p w14:paraId="041D2321" w14:textId="77777777" w:rsidR="00786335" w:rsidRPr="0020004D" w:rsidRDefault="00786335" w:rsidP="00C22EC4">
            <w:pPr>
              <w:tabs>
                <w:tab w:val="left" w:pos="426"/>
              </w:tabs>
              <w:jc w:val="both"/>
              <w:rPr>
                <w:rFonts w:eastAsia="MS Mincho"/>
                <w:sz w:val="14"/>
                <w:szCs w:val="12"/>
              </w:rPr>
            </w:pPr>
            <w:r w:rsidRPr="0020004D">
              <w:rPr>
                <w:rFonts w:eastAsia="MS Mincho"/>
                <w:sz w:val="14"/>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artículo dieciséis (16) de decreto 4828 de 241208.</w:t>
            </w:r>
          </w:p>
        </w:tc>
      </w:tr>
    </w:tbl>
    <w:p w14:paraId="672DB063" w14:textId="77777777" w:rsidR="00786335" w:rsidRPr="00016B36" w:rsidRDefault="00786335" w:rsidP="00786335">
      <w:pPr>
        <w:rPr>
          <w:sz w:val="18"/>
          <w:szCs w:val="18"/>
        </w:rPr>
      </w:pPr>
    </w:p>
    <w:p w14:paraId="5ED4B262" w14:textId="77777777" w:rsidR="00786335" w:rsidRPr="00EA7CA7" w:rsidRDefault="00786335" w:rsidP="00786335">
      <w:pPr>
        <w:rPr>
          <w:b/>
        </w:rPr>
      </w:pPr>
      <w:r>
        <w:rPr>
          <w:b/>
        </w:rPr>
        <w:t>CLÁ</w:t>
      </w:r>
      <w:r w:rsidRPr="00EA7CA7">
        <w:rPr>
          <w:b/>
        </w:rPr>
        <w:t>USULAS SANCIONATORIAS</w:t>
      </w:r>
    </w:p>
    <w:p w14:paraId="20CC5370" w14:textId="77777777" w:rsidR="00786335" w:rsidRPr="00547256" w:rsidRDefault="00786335" w:rsidP="00786335">
      <w:pPr>
        <w:rPr>
          <w:b/>
          <w:sz w:val="14"/>
          <w:szCs w:val="18"/>
        </w:rPr>
      </w:pPr>
    </w:p>
    <w:tbl>
      <w:tblPr>
        <w:tblW w:w="1092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992"/>
        <w:gridCol w:w="1701"/>
        <w:gridCol w:w="1418"/>
        <w:gridCol w:w="1276"/>
        <w:gridCol w:w="2409"/>
        <w:gridCol w:w="1990"/>
      </w:tblGrid>
      <w:tr w:rsidR="00786335" w:rsidRPr="0020004D" w14:paraId="0E1AC22B" w14:textId="77777777" w:rsidTr="00C22EC4">
        <w:tc>
          <w:tcPr>
            <w:tcW w:w="1135" w:type="dxa"/>
            <w:shd w:val="clear" w:color="auto" w:fill="auto"/>
            <w:vAlign w:val="center"/>
          </w:tcPr>
          <w:p w14:paraId="59A9B080" w14:textId="77777777" w:rsidR="00786335" w:rsidRPr="0020004D" w:rsidRDefault="00786335" w:rsidP="00C22EC4">
            <w:pPr>
              <w:jc w:val="center"/>
              <w:rPr>
                <w:sz w:val="14"/>
                <w:szCs w:val="12"/>
              </w:rPr>
            </w:pPr>
            <w:r w:rsidRPr="0020004D">
              <w:rPr>
                <w:sz w:val="14"/>
                <w:szCs w:val="12"/>
              </w:rPr>
              <w:t>Multa</w:t>
            </w:r>
          </w:p>
        </w:tc>
        <w:tc>
          <w:tcPr>
            <w:tcW w:w="992" w:type="dxa"/>
            <w:shd w:val="clear" w:color="auto" w:fill="auto"/>
            <w:vAlign w:val="center"/>
          </w:tcPr>
          <w:p w14:paraId="5DE4FCE8" w14:textId="77777777" w:rsidR="00786335" w:rsidRPr="0020004D" w:rsidRDefault="00786335" w:rsidP="00C22EC4">
            <w:pPr>
              <w:jc w:val="center"/>
              <w:rPr>
                <w:sz w:val="14"/>
                <w:szCs w:val="12"/>
              </w:rPr>
            </w:pPr>
            <w:r w:rsidRPr="0020004D">
              <w:rPr>
                <w:sz w:val="14"/>
                <w:szCs w:val="12"/>
              </w:rPr>
              <w:t>Riesgo Jurídico</w:t>
            </w:r>
          </w:p>
        </w:tc>
        <w:tc>
          <w:tcPr>
            <w:tcW w:w="1701" w:type="dxa"/>
            <w:shd w:val="clear" w:color="auto" w:fill="auto"/>
            <w:vAlign w:val="center"/>
          </w:tcPr>
          <w:p w14:paraId="34C74B64" w14:textId="77777777" w:rsidR="00786335" w:rsidRPr="0020004D" w:rsidRDefault="00786335" w:rsidP="00C22EC4">
            <w:pPr>
              <w:jc w:val="both"/>
              <w:rPr>
                <w:sz w:val="14"/>
                <w:szCs w:val="12"/>
              </w:rPr>
            </w:pPr>
            <w:r w:rsidRPr="0020004D">
              <w:rPr>
                <w:sz w:val="14"/>
                <w:szCs w:val="12"/>
              </w:rPr>
              <w:t xml:space="preserve">La no constitución dentro del término y en la forma prevista en el contrato o en alguno de sus modificatorios la póliza de garantía única </w:t>
            </w:r>
          </w:p>
        </w:tc>
        <w:tc>
          <w:tcPr>
            <w:tcW w:w="1418" w:type="dxa"/>
            <w:shd w:val="clear" w:color="auto" w:fill="auto"/>
            <w:vAlign w:val="center"/>
          </w:tcPr>
          <w:p w14:paraId="5CA3FF83" w14:textId="77777777" w:rsidR="00786335" w:rsidRPr="0020004D" w:rsidRDefault="00786335" w:rsidP="00C22EC4">
            <w:pPr>
              <w:jc w:val="both"/>
              <w:rPr>
                <w:sz w:val="14"/>
                <w:szCs w:val="12"/>
              </w:rPr>
            </w:pPr>
            <w:r w:rsidRPr="0020004D">
              <w:rPr>
                <w:sz w:val="14"/>
                <w:szCs w:val="12"/>
              </w:rPr>
              <w:t xml:space="preserve">Multa cuyo valor se </w:t>
            </w:r>
            <w:proofErr w:type="gramStart"/>
            <w:r w:rsidRPr="0020004D">
              <w:rPr>
                <w:sz w:val="14"/>
                <w:szCs w:val="12"/>
              </w:rPr>
              <w:t>liquidara</w:t>
            </w:r>
            <w:proofErr w:type="gramEnd"/>
            <w:r w:rsidRPr="0020004D">
              <w:rPr>
                <w:sz w:val="14"/>
                <w:szCs w:val="12"/>
              </w:rPr>
              <w:t xml:space="preserve"> con base en un cero punto dos (0.2%) del valor del contrato</w:t>
            </w:r>
          </w:p>
        </w:tc>
        <w:tc>
          <w:tcPr>
            <w:tcW w:w="1276" w:type="dxa"/>
            <w:shd w:val="clear" w:color="auto" w:fill="auto"/>
            <w:vAlign w:val="center"/>
          </w:tcPr>
          <w:p w14:paraId="1A8E29AC" w14:textId="77777777" w:rsidR="00786335" w:rsidRPr="0020004D" w:rsidRDefault="00786335" w:rsidP="00C22EC4">
            <w:pPr>
              <w:jc w:val="center"/>
              <w:rPr>
                <w:sz w:val="14"/>
                <w:szCs w:val="12"/>
              </w:rPr>
            </w:pPr>
            <w:r w:rsidRPr="0020004D">
              <w:rPr>
                <w:sz w:val="14"/>
                <w:szCs w:val="12"/>
              </w:rPr>
              <w:t>Contratista</w:t>
            </w:r>
          </w:p>
        </w:tc>
        <w:tc>
          <w:tcPr>
            <w:tcW w:w="2409" w:type="dxa"/>
            <w:shd w:val="clear" w:color="auto" w:fill="auto"/>
            <w:vAlign w:val="center"/>
          </w:tcPr>
          <w:p w14:paraId="5AE1603C" w14:textId="77777777" w:rsidR="00786335" w:rsidRPr="0020004D" w:rsidRDefault="00786335" w:rsidP="00C22EC4">
            <w:pPr>
              <w:jc w:val="both"/>
              <w:rPr>
                <w:sz w:val="14"/>
                <w:szCs w:val="12"/>
              </w:rPr>
            </w:pPr>
            <w:r w:rsidRPr="0020004D">
              <w:rPr>
                <w:sz w:val="14"/>
                <w:szCs w:val="12"/>
              </w:rPr>
              <w:t xml:space="preserve">La multa se aplicara por cada día de retardo y hasta por </w:t>
            </w:r>
            <w:proofErr w:type="gramStart"/>
            <w:r w:rsidRPr="0020004D">
              <w:rPr>
                <w:sz w:val="14"/>
                <w:szCs w:val="12"/>
              </w:rPr>
              <w:t>diez(</w:t>
            </w:r>
            <w:proofErr w:type="gramEnd"/>
            <w:r w:rsidRPr="0020004D">
              <w:rPr>
                <w:sz w:val="14"/>
                <w:szCs w:val="12"/>
              </w:rPr>
              <w:t>10) días</w:t>
            </w:r>
          </w:p>
        </w:tc>
        <w:tc>
          <w:tcPr>
            <w:tcW w:w="1990" w:type="dxa"/>
            <w:shd w:val="clear" w:color="auto" w:fill="auto"/>
          </w:tcPr>
          <w:p w14:paraId="1335B2D8" w14:textId="77777777" w:rsidR="00786335" w:rsidRPr="0020004D" w:rsidRDefault="00786335" w:rsidP="00C22EC4">
            <w:pPr>
              <w:jc w:val="both"/>
              <w:rPr>
                <w:sz w:val="14"/>
                <w:szCs w:val="12"/>
              </w:rPr>
            </w:pPr>
            <w:r w:rsidRPr="0020004D">
              <w:rPr>
                <w:sz w:val="14"/>
                <w:szCs w:val="12"/>
              </w:rPr>
              <w:t xml:space="preserve">Cuando el contratista no constituya dentro del término y en la forma prevista en el contrato o en alguno de sus modificatorios, a póliza de garantía única </w:t>
            </w:r>
          </w:p>
        </w:tc>
      </w:tr>
      <w:tr w:rsidR="00786335" w:rsidRPr="0020004D" w14:paraId="66AFA8D6" w14:textId="77777777" w:rsidTr="00C22EC4">
        <w:tc>
          <w:tcPr>
            <w:tcW w:w="1135" w:type="dxa"/>
            <w:shd w:val="clear" w:color="auto" w:fill="auto"/>
            <w:vAlign w:val="center"/>
          </w:tcPr>
          <w:p w14:paraId="339799DA" w14:textId="77777777" w:rsidR="00786335" w:rsidRPr="0020004D" w:rsidRDefault="00786335" w:rsidP="00C22EC4">
            <w:pPr>
              <w:jc w:val="center"/>
              <w:rPr>
                <w:sz w:val="14"/>
                <w:szCs w:val="12"/>
              </w:rPr>
            </w:pPr>
            <w:r w:rsidRPr="0020004D">
              <w:rPr>
                <w:sz w:val="14"/>
                <w:szCs w:val="12"/>
              </w:rPr>
              <w:t>Multa</w:t>
            </w:r>
          </w:p>
        </w:tc>
        <w:tc>
          <w:tcPr>
            <w:tcW w:w="992" w:type="dxa"/>
            <w:shd w:val="clear" w:color="auto" w:fill="auto"/>
            <w:vAlign w:val="center"/>
          </w:tcPr>
          <w:p w14:paraId="59F61CCE" w14:textId="77777777" w:rsidR="00786335" w:rsidRPr="0020004D" w:rsidRDefault="00786335" w:rsidP="00C22EC4">
            <w:pPr>
              <w:jc w:val="center"/>
              <w:rPr>
                <w:sz w:val="14"/>
                <w:szCs w:val="12"/>
              </w:rPr>
            </w:pPr>
            <w:r w:rsidRPr="0020004D">
              <w:rPr>
                <w:sz w:val="14"/>
                <w:szCs w:val="12"/>
              </w:rPr>
              <w:t>Riesgo Jurídico</w:t>
            </w:r>
          </w:p>
        </w:tc>
        <w:tc>
          <w:tcPr>
            <w:tcW w:w="1701" w:type="dxa"/>
            <w:shd w:val="clear" w:color="auto" w:fill="auto"/>
            <w:vAlign w:val="center"/>
          </w:tcPr>
          <w:p w14:paraId="51BBF828" w14:textId="77777777" w:rsidR="00786335" w:rsidRPr="0020004D" w:rsidRDefault="00786335" w:rsidP="00C22EC4">
            <w:pPr>
              <w:jc w:val="both"/>
              <w:rPr>
                <w:sz w:val="14"/>
                <w:szCs w:val="12"/>
              </w:rPr>
            </w:pPr>
            <w:r w:rsidRPr="0020004D">
              <w:rPr>
                <w:sz w:val="14"/>
                <w:szCs w:val="12"/>
              </w:rPr>
              <w:t>Incumplimiento Parcial</w:t>
            </w:r>
          </w:p>
        </w:tc>
        <w:tc>
          <w:tcPr>
            <w:tcW w:w="1418" w:type="dxa"/>
            <w:shd w:val="clear" w:color="auto" w:fill="auto"/>
            <w:vAlign w:val="center"/>
          </w:tcPr>
          <w:p w14:paraId="332BF0E5" w14:textId="77777777" w:rsidR="00786335" w:rsidRPr="0020004D" w:rsidRDefault="00786335" w:rsidP="00C22EC4">
            <w:pPr>
              <w:jc w:val="both"/>
              <w:rPr>
                <w:sz w:val="14"/>
                <w:szCs w:val="12"/>
              </w:rPr>
            </w:pPr>
            <w:r w:rsidRPr="0020004D">
              <w:rPr>
                <w:sz w:val="14"/>
                <w:szCs w:val="12"/>
              </w:rPr>
              <w:t xml:space="preserve">Multas cuyo valor se </w:t>
            </w:r>
            <w:proofErr w:type="gramStart"/>
            <w:r w:rsidRPr="0020004D">
              <w:rPr>
                <w:sz w:val="14"/>
                <w:szCs w:val="12"/>
              </w:rPr>
              <w:t>liquidara</w:t>
            </w:r>
            <w:proofErr w:type="gramEnd"/>
            <w:r w:rsidRPr="0020004D">
              <w:rPr>
                <w:sz w:val="14"/>
                <w:szCs w:val="12"/>
              </w:rPr>
              <w:t xml:space="preserve"> con base en un cero punto cinco (0.5%) del valor dejado de cumplir o entregar</w:t>
            </w:r>
          </w:p>
        </w:tc>
        <w:tc>
          <w:tcPr>
            <w:tcW w:w="1276" w:type="dxa"/>
            <w:shd w:val="clear" w:color="auto" w:fill="auto"/>
            <w:vAlign w:val="center"/>
          </w:tcPr>
          <w:p w14:paraId="37C55D47" w14:textId="77777777" w:rsidR="00786335" w:rsidRPr="0020004D" w:rsidRDefault="00786335" w:rsidP="00C22EC4">
            <w:pPr>
              <w:jc w:val="center"/>
              <w:rPr>
                <w:sz w:val="14"/>
                <w:szCs w:val="12"/>
              </w:rPr>
            </w:pPr>
            <w:r w:rsidRPr="0020004D">
              <w:rPr>
                <w:sz w:val="14"/>
                <w:szCs w:val="12"/>
              </w:rPr>
              <w:t>Contratista</w:t>
            </w:r>
          </w:p>
        </w:tc>
        <w:tc>
          <w:tcPr>
            <w:tcW w:w="2409" w:type="dxa"/>
            <w:shd w:val="clear" w:color="auto" w:fill="auto"/>
            <w:vAlign w:val="center"/>
          </w:tcPr>
          <w:p w14:paraId="29984FB3" w14:textId="77777777" w:rsidR="00786335" w:rsidRPr="0020004D" w:rsidRDefault="00786335" w:rsidP="00C22EC4">
            <w:pPr>
              <w:jc w:val="both"/>
              <w:rPr>
                <w:sz w:val="14"/>
                <w:szCs w:val="12"/>
              </w:rPr>
            </w:pPr>
            <w:r w:rsidRPr="0020004D">
              <w:rPr>
                <w:sz w:val="14"/>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w:t>
            </w:r>
            <w:r>
              <w:rPr>
                <w:sz w:val="14"/>
                <w:szCs w:val="12"/>
              </w:rPr>
              <w:t xml:space="preserve"> </w:t>
            </w:r>
            <w:r w:rsidRPr="0020004D">
              <w:rPr>
                <w:sz w:val="14"/>
                <w:szCs w:val="12"/>
              </w:rPr>
              <w:t>lugar a ella</w:t>
            </w:r>
          </w:p>
        </w:tc>
        <w:tc>
          <w:tcPr>
            <w:tcW w:w="1990" w:type="dxa"/>
            <w:shd w:val="clear" w:color="auto" w:fill="auto"/>
          </w:tcPr>
          <w:p w14:paraId="533656E0" w14:textId="77777777" w:rsidR="00786335" w:rsidRPr="0020004D" w:rsidRDefault="00786335" w:rsidP="00C22EC4">
            <w:pPr>
              <w:jc w:val="both"/>
              <w:rPr>
                <w:sz w:val="14"/>
                <w:szCs w:val="12"/>
              </w:rPr>
            </w:pPr>
            <w:r w:rsidRPr="0020004D">
              <w:rPr>
                <w:sz w:val="14"/>
                <w:szCs w:val="12"/>
              </w:rPr>
              <w:t>Ampara la mora o incumplimiento parcial de alguna obligación derivada del contrato por causas imputables al contratista</w:t>
            </w:r>
          </w:p>
        </w:tc>
      </w:tr>
      <w:tr w:rsidR="00786335" w:rsidRPr="0020004D" w14:paraId="2AE264CA" w14:textId="77777777" w:rsidTr="00C22EC4">
        <w:tc>
          <w:tcPr>
            <w:tcW w:w="1135" w:type="dxa"/>
            <w:shd w:val="clear" w:color="auto" w:fill="auto"/>
            <w:vAlign w:val="center"/>
          </w:tcPr>
          <w:p w14:paraId="7BED154C" w14:textId="77777777" w:rsidR="00786335" w:rsidRPr="0020004D" w:rsidRDefault="00786335" w:rsidP="00C22EC4">
            <w:pPr>
              <w:jc w:val="center"/>
              <w:rPr>
                <w:sz w:val="14"/>
                <w:szCs w:val="12"/>
              </w:rPr>
            </w:pPr>
            <w:r w:rsidRPr="0020004D">
              <w:rPr>
                <w:sz w:val="14"/>
                <w:szCs w:val="12"/>
              </w:rPr>
              <w:t>Clausula Penal Pecuniaria</w:t>
            </w:r>
          </w:p>
        </w:tc>
        <w:tc>
          <w:tcPr>
            <w:tcW w:w="992" w:type="dxa"/>
            <w:shd w:val="clear" w:color="auto" w:fill="auto"/>
            <w:vAlign w:val="center"/>
          </w:tcPr>
          <w:p w14:paraId="5156F29A" w14:textId="77777777" w:rsidR="00786335" w:rsidRPr="0020004D" w:rsidRDefault="00786335" w:rsidP="00C22EC4">
            <w:pPr>
              <w:jc w:val="center"/>
              <w:rPr>
                <w:sz w:val="14"/>
                <w:szCs w:val="12"/>
              </w:rPr>
            </w:pPr>
            <w:r w:rsidRPr="0020004D">
              <w:rPr>
                <w:sz w:val="14"/>
                <w:szCs w:val="12"/>
              </w:rPr>
              <w:t>Riesgo Jurídico</w:t>
            </w:r>
          </w:p>
        </w:tc>
        <w:tc>
          <w:tcPr>
            <w:tcW w:w="1701" w:type="dxa"/>
            <w:shd w:val="clear" w:color="auto" w:fill="auto"/>
            <w:vAlign w:val="center"/>
          </w:tcPr>
          <w:p w14:paraId="0FA5F0AA" w14:textId="77777777" w:rsidR="00786335" w:rsidRPr="0020004D" w:rsidRDefault="00786335" w:rsidP="00C22EC4">
            <w:pPr>
              <w:jc w:val="both"/>
              <w:rPr>
                <w:sz w:val="14"/>
                <w:szCs w:val="12"/>
              </w:rPr>
            </w:pPr>
            <w:r w:rsidRPr="0020004D">
              <w:rPr>
                <w:sz w:val="14"/>
                <w:szCs w:val="12"/>
              </w:rPr>
              <w:t>Incumplimiento total declaratoria de caducidad</w:t>
            </w:r>
          </w:p>
        </w:tc>
        <w:tc>
          <w:tcPr>
            <w:tcW w:w="1418" w:type="dxa"/>
            <w:shd w:val="clear" w:color="auto" w:fill="auto"/>
            <w:vAlign w:val="center"/>
          </w:tcPr>
          <w:p w14:paraId="6C0E60C1" w14:textId="77777777" w:rsidR="00786335" w:rsidRPr="0020004D" w:rsidRDefault="00786335" w:rsidP="00C22EC4">
            <w:pPr>
              <w:jc w:val="both"/>
              <w:rPr>
                <w:sz w:val="14"/>
                <w:szCs w:val="12"/>
              </w:rPr>
            </w:pPr>
            <w:r w:rsidRPr="0020004D">
              <w:rPr>
                <w:sz w:val="14"/>
                <w:szCs w:val="12"/>
              </w:rPr>
              <w:t>Veinte por ciento (20%) del valor total del contrato</w:t>
            </w:r>
          </w:p>
        </w:tc>
        <w:tc>
          <w:tcPr>
            <w:tcW w:w="1276" w:type="dxa"/>
            <w:shd w:val="clear" w:color="auto" w:fill="auto"/>
            <w:vAlign w:val="center"/>
          </w:tcPr>
          <w:p w14:paraId="7EA2B263" w14:textId="77777777" w:rsidR="00786335" w:rsidRPr="0020004D" w:rsidRDefault="00786335" w:rsidP="00C22EC4">
            <w:pPr>
              <w:jc w:val="center"/>
              <w:rPr>
                <w:sz w:val="14"/>
                <w:szCs w:val="12"/>
              </w:rPr>
            </w:pPr>
            <w:r w:rsidRPr="0020004D">
              <w:rPr>
                <w:sz w:val="14"/>
                <w:szCs w:val="12"/>
              </w:rPr>
              <w:t>Contratista</w:t>
            </w:r>
          </w:p>
        </w:tc>
        <w:tc>
          <w:tcPr>
            <w:tcW w:w="2409" w:type="dxa"/>
            <w:shd w:val="clear" w:color="auto" w:fill="auto"/>
            <w:vAlign w:val="center"/>
          </w:tcPr>
          <w:p w14:paraId="42A27DEB" w14:textId="77777777" w:rsidR="00786335" w:rsidRPr="0020004D" w:rsidRDefault="00786335" w:rsidP="00C22EC4">
            <w:pPr>
              <w:jc w:val="both"/>
              <w:rPr>
                <w:sz w:val="14"/>
                <w:szCs w:val="12"/>
              </w:rPr>
            </w:pPr>
            <w:r w:rsidRPr="0020004D">
              <w:rPr>
                <w:sz w:val="14"/>
                <w:szCs w:val="12"/>
              </w:rPr>
              <w:t>El veinte por ciento (20%) del valor total del contrato cuando se trate de incumplimiento total del contrato y proporcional al incumplimiento parcial del contrato</w:t>
            </w:r>
          </w:p>
        </w:tc>
        <w:tc>
          <w:tcPr>
            <w:tcW w:w="1990" w:type="dxa"/>
            <w:shd w:val="clear" w:color="auto" w:fill="auto"/>
          </w:tcPr>
          <w:p w14:paraId="6EC5873F" w14:textId="77777777" w:rsidR="00786335" w:rsidRPr="0020004D" w:rsidRDefault="00786335" w:rsidP="00C22EC4">
            <w:pPr>
              <w:jc w:val="both"/>
              <w:rPr>
                <w:sz w:val="14"/>
                <w:szCs w:val="12"/>
              </w:rPr>
            </w:pPr>
            <w:r w:rsidRPr="0020004D">
              <w:rPr>
                <w:sz w:val="14"/>
                <w:szCs w:val="12"/>
              </w:rPr>
              <w:t xml:space="preserve">Ampara el incumplimiento parcial o definitivo del contrato por parte del </w:t>
            </w:r>
            <w:proofErr w:type="gramStart"/>
            <w:r w:rsidRPr="0020004D">
              <w:rPr>
                <w:sz w:val="14"/>
                <w:szCs w:val="12"/>
              </w:rPr>
              <w:t>contratista ,</w:t>
            </w:r>
            <w:proofErr w:type="gramEnd"/>
            <w:r w:rsidRPr="0020004D">
              <w:rPr>
                <w:sz w:val="14"/>
                <w:szCs w:val="12"/>
              </w:rPr>
              <w:t xml:space="preserve"> se busca el pago parcial y definitivo de los perjuicios que se causen a la entidad</w:t>
            </w:r>
          </w:p>
        </w:tc>
      </w:tr>
    </w:tbl>
    <w:p w14:paraId="4A41583F" w14:textId="77777777" w:rsidR="00786335" w:rsidRPr="00C96FF7" w:rsidRDefault="00786335" w:rsidP="00786335">
      <w:pPr>
        <w:rPr>
          <w:b/>
          <w:sz w:val="18"/>
          <w:szCs w:val="18"/>
        </w:rPr>
        <w:sectPr w:rsidR="00786335" w:rsidRPr="00C96FF7" w:rsidSect="00AB0F08">
          <w:footerReference w:type="default" r:id="rId8"/>
          <w:headerReference w:type="first" r:id="rId9"/>
          <w:pgSz w:w="12242" w:h="15842" w:code="1"/>
          <w:pgMar w:top="1134" w:right="1242" w:bottom="1060" w:left="1015" w:header="680" w:footer="680" w:gutter="0"/>
          <w:cols w:space="708"/>
          <w:titlePg/>
          <w:docGrid w:linePitch="360"/>
        </w:sectPr>
      </w:pPr>
    </w:p>
    <w:p w14:paraId="47E351F0" w14:textId="77777777" w:rsidR="00786335" w:rsidRDefault="00786335" w:rsidP="00786335">
      <w:pPr>
        <w:jc w:val="center"/>
        <w:rPr>
          <w:b/>
        </w:rPr>
      </w:pPr>
    </w:p>
    <w:p w14:paraId="76CB30FC" w14:textId="77777777" w:rsidR="00786335" w:rsidRDefault="00786335" w:rsidP="00786335">
      <w:pPr>
        <w:jc w:val="center"/>
        <w:rPr>
          <w:b/>
        </w:rPr>
      </w:pPr>
    </w:p>
    <w:p w14:paraId="6C233AB7" w14:textId="77777777" w:rsidR="00786335" w:rsidRPr="00F32D89" w:rsidRDefault="00786335" w:rsidP="00786335">
      <w:pPr>
        <w:jc w:val="center"/>
        <w:rPr>
          <w:b/>
        </w:rPr>
      </w:pPr>
      <w:r w:rsidRPr="00F32D89">
        <w:rPr>
          <w:b/>
        </w:rPr>
        <w:t>ANALISIS DEL RIESGO Y LA FORMA DE MITIGARLO</w:t>
      </w:r>
    </w:p>
    <w:p w14:paraId="1E907266" w14:textId="77777777" w:rsidR="00786335" w:rsidRPr="001F18AD" w:rsidRDefault="00786335" w:rsidP="00786335">
      <w:pPr>
        <w:rPr>
          <w:sz w:val="12"/>
          <w:szCs w:val="18"/>
        </w:rPr>
      </w:pPr>
    </w:p>
    <w:tbl>
      <w:tblPr>
        <w:tblW w:w="14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
        <w:gridCol w:w="284"/>
        <w:gridCol w:w="284"/>
        <w:gridCol w:w="284"/>
        <w:gridCol w:w="283"/>
        <w:gridCol w:w="1235"/>
        <w:gridCol w:w="1276"/>
        <w:gridCol w:w="295"/>
        <w:gridCol w:w="284"/>
        <w:gridCol w:w="425"/>
        <w:gridCol w:w="284"/>
        <w:gridCol w:w="567"/>
        <w:gridCol w:w="2268"/>
        <w:gridCol w:w="283"/>
        <w:gridCol w:w="284"/>
        <w:gridCol w:w="425"/>
        <w:gridCol w:w="283"/>
        <w:gridCol w:w="567"/>
        <w:gridCol w:w="993"/>
        <w:gridCol w:w="708"/>
        <w:gridCol w:w="709"/>
        <w:gridCol w:w="992"/>
        <w:gridCol w:w="839"/>
      </w:tblGrid>
      <w:tr w:rsidR="00786335" w:rsidRPr="00260C7E" w14:paraId="67E980D9" w14:textId="77777777" w:rsidTr="00C22EC4">
        <w:trPr>
          <w:cantSplit/>
          <w:trHeight w:val="1532"/>
          <w:jc w:val="center"/>
        </w:trPr>
        <w:tc>
          <w:tcPr>
            <w:tcW w:w="283" w:type="dxa"/>
            <w:shd w:val="clear" w:color="auto" w:fill="D9D9D9"/>
            <w:vAlign w:val="center"/>
          </w:tcPr>
          <w:p w14:paraId="26816688" w14:textId="77777777" w:rsidR="00786335" w:rsidRPr="00260C7E" w:rsidRDefault="00786335" w:rsidP="00C22EC4">
            <w:pPr>
              <w:pStyle w:val="Prrafodelista"/>
              <w:ind w:left="0"/>
              <w:jc w:val="center"/>
              <w:rPr>
                <w:rFonts w:eastAsia="MS Mincho"/>
                <w:b/>
                <w:sz w:val="14"/>
                <w:szCs w:val="16"/>
              </w:rPr>
            </w:pPr>
            <w:r w:rsidRPr="00260C7E">
              <w:rPr>
                <w:rFonts w:eastAsia="MS Mincho"/>
                <w:b/>
                <w:sz w:val="14"/>
                <w:szCs w:val="16"/>
              </w:rPr>
              <w:t>N</w:t>
            </w:r>
          </w:p>
        </w:tc>
        <w:tc>
          <w:tcPr>
            <w:tcW w:w="284" w:type="dxa"/>
            <w:shd w:val="clear" w:color="auto" w:fill="D9D9D9"/>
            <w:textDirection w:val="btLr"/>
            <w:vAlign w:val="center"/>
          </w:tcPr>
          <w:p w14:paraId="4D474114"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CLASE</w:t>
            </w:r>
          </w:p>
        </w:tc>
        <w:tc>
          <w:tcPr>
            <w:tcW w:w="284" w:type="dxa"/>
            <w:shd w:val="clear" w:color="auto" w:fill="D9D9D9"/>
            <w:textDirection w:val="btLr"/>
            <w:vAlign w:val="center"/>
          </w:tcPr>
          <w:p w14:paraId="419875A8"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FUENTE</w:t>
            </w:r>
          </w:p>
        </w:tc>
        <w:tc>
          <w:tcPr>
            <w:tcW w:w="284" w:type="dxa"/>
            <w:shd w:val="clear" w:color="auto" w:fill="D9D9D9"/>
            <w:textDirection w:val="btLr"/>
            <w:vAlign w:val="center"/>
          </w:tcPr>
          <w:p w14:paraId="10E67C42"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ETAPA</w:t>
            </w:r>
          </w:p>
        </w:tc>
        <w:tc>
          <w:tcPr>
            <w:tcW w:w="283" w:type="dxa"/>
            <w:shd w:val="clear" w:color="auto" w:fill="D9D9D9"/>
            <w:textDirection w:val="btLr"/>
            <w:vAlign w:val="center"/>
          </w:tcPr>
          <w:p w14:paraId="7539BBBA"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TIPO</w:t>
            </w:r>
          </w:p>
        </w:tc>
        <w:tc>
          <w:tcPr>
            <w:tcW w:w="1235" w:type="dxa"/>
            <w:shd w:val="clear" w:color="auto" w:fill="D9D9D9"/>
            <w:textDirection w:val="btLr"/>
            <w:vAlign w:val="center"/>
          </w:tcPr>
          <w:p w14:paraId="42E3C0E9"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DESCRIPCIÓN</w:t>
            </w:r>
          </w:p>
        </w:tc>
        <w:tc>
          <w:tcPr>
            <w:tcW w:w="1276" w:type="dxa"/>
            <w:shd w:val="clear" w:color="auto" w:fill="D9D9D9"/>
            <w:textDirection w:val="btLr"/>
            <w:vAlign w:val="center"/>
          </w:tcPr>
          <w:p w14:paraId="366C8BAD"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CONSECUENCIA DEL EVENTO</w:t>
            </w:r>
          </w:p>
        </w:tc>
        <w:tc>
          <w:tcPr>
            <w:tcW w:w="295" w:type="dxa"/>
            <w:shd w:val="clear" w:color="auto" w:fill="D9D9D9"/>
            <w:textDirection w:val="btLr"/>
            <w:vAlign w:val="center"/>
          </w:tcPr>
          <w:p w14:paraId="7D374E4D"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PROBABILIDAD</w:t>
            </w:r>
          </w:p>
        </w:tc>
        <w:tc>
          <w:tcPr>
            <w:tcW w:w="284" w:type="dxa"/>
            <w:shd w:val="clear" w:color="auto" w:fill="D9D9D9"/>
            <w:textDirection w:val="btLr"/>
            <w:vAlign w:val="center"/>
          </w:tcPr>
          <w:p w14:paraId="4DC3D3BD"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IMPACTO</w:t>
            </w:r>
          </w:p>
        </w:tc>
        <w:tc>
          <w:tcPr>
            <w:tcW w:w="425" w:type="dxa"/>
            <w:shd w:val="clear" w:color="auto" w:fill="D9D9D9"/>
            <w:textDirection w:val="btLr"/>
            <w:vAlign w:val="center"/>
          </w:tcPr>
          <w:p w14:paraId="6C9EC58F"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VALORACION DEL RIESGO</w:t>
            </w:r>
          </w:p>
        </w:tc>
        <w:tc>
          <w:tcPr>
            <w:tcW w:w="284" w:type="dxa"/>
            <w:shd w:val="clear" w:color="auto" w:fill="D9D9D9"/>
            <w:textDirection w:val="btLr"/>
            <w:vAlign w:val="center"/>
          </w:tcPr>
          <w:p w14:paraId="220DFF3B"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CATEGORIA</w:t>
            </w:r>
          </w:p>
        </w:tc>
        <w:tc>
          <w:tcPr>
            <w:tcW w:w="567" w:type="dxa"/>
            <w:shd w:val="clear" w:color="auto" w:fill="D9D9D9"/>
            <w:textDirection w:val="btLr"/>
            <w:vAlign w:val="center"/>
          </w:tcPr>
          <w:p w14:paraId="0E052CB7"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A QUIEN SE LE ASIGNA EL RIESGO</w:t>
            </w:r>
          </w:p>
        </w:tc>
        <w:tc>
          <w:tcPr>
            <w:tcW w:w="2268" w:type="dxa"/>
            <w:shd w:val="clear" w:color="auto" w:fill="D9D9D9"/>
            <w:textDirection w:val="btLr"/>
            <w:vAlign w:val="center"/>
          </w:tcPr>
          <w:p w14:paraId="77911762"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TRATAMIENTO/CONTROLES A SER IMPLEMENTADOS</w:t>
            </w:r>
          </w:p>
        </w:tc>
        <w:tc>
          <w:tcPr>
            <w:tcW w:w="283" w:type="dxa"/>
            <w:shd w:val="clear" w:color="auto" w:fill="D9D9D9"/>
            <w:textDirection w:val="btLr"/>
            <w:vAlign w:val="center"/>
          </w:tcPr>
          <w:p w14:paraId="143AFF91"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PROBABILIDAD</w:t>
            </w:r>
          </w:p>
        </w:tc>
        <w:tc>
          <w:tcPr>
            <w:tcW w:w="284" w:type="dxa"/>
            <w:shd w:val="clear" w:color="auto" w:fill="D9D9D9"/>
            <w:textDirection w:val="btLr"/>
            <w:vAlign w:val="center"/>
          </w:tcPr>
          <w:p w14:paraId="366B25FC"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IMPACTO</w:t>
            </w:r>
          </w:p>
        </w:tc>
        <w:tc>
          <w:tcPr>
            <w:tcW w:w="425" w:type="dxa"/>
            <w:shd w:val="clear" w:color="auto" w:fill="D9D9D9"/>
            <w:textDirection w:val="btLr"/>
            <w:vAlign w:val="center"/>
          </w:tcPr>
          <w:p w14:paraId="479CF2E3"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VALORACION DEL RIESGO</w:t>
            </w:r>
          </w:p>
        </w:tc>
        <w:tc>
          <w:tcPr>
            <w:tcW w:w="283" w:type="dxa"/>
            <w:shd w:val="clear" w:color="auto" w:fill="D9D9D9"/>
            <w:textDirection w:val="btLr"/>
            <w:vAlign w:val="center"/>
          </w:tcPr>
          <w:p w14:paraId="6B1ECD19"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CATEGORIA</w:t>
            </w:r>
          </w:p>
        </w:tc>
        <w:tc>
          <w:tcPr>
            <w:tcW w:w="567" w:type="dxa"/>
            <w:shd w:val="clear" w:color="auto" w:fill="D9D9D9"/>
            <w:textDirection w:val="btLr"/>
            <w:vAlign w:val="center"/>
          </w:tcPr>
          <w:p w14:paraId="17AF21BC"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AFECTA LA EJECUCIÓN DEL CONTRATO</w:t>
            </w:r>
          </w:p>
        </w:tc>
        <w:tc>
          <w:tcPr>
            <w:tcW w:w="993" w:type="dxa"/>
            <w:shd w:val="clear" w:color="auto" w:fill="D9D9D9"/>
            <w:textDirection w:val="btLr"/>
            <w:vAlign w:val="center"/>
          </w:tcPr>
          <w:p w14:paraId="34ADE145"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PERSONA RESPONSABLE POR IMPLEMENTAR EL TRATAMIENTO</w:t>
            </w:r>
          </w:p>
        </w:tc>
        <w:tc>
          <w:tcPr>
            <w:tcW w:w="708" w:type="dxa"/>
            <w:shd w:val="clear" w:color="auto" w:fill="D9D9D9"/>
            <w:textDirection w:val="btLr"/>
            <w:vAlign w:val="center"/>
          </w:tcPr>
          <w:p w14:paraId="0DA7E1D8"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FECHA ESTIMADA EN QUE SE INICIA EL TRATAMIENTO</w:t>
            </w:r>
          </w:p>
        </w:tc>
        <w:tc>
          <w:tcPr>
            <w:tcW w:w="709" w:type="dxa"/>
            <w:shd w:val="clear" w:color="auto" w:fill="D9D9D9"/>
            <w:textDirection w:val="btLr"/>
            <w:vAlign w:val="center"/>
          </w:tcPr>
          <w:p w14:paraId="7C8FE3C5"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FECHA ESTIMADA EN QUE SE COMPLETA EL TRATAMIENTO</w:t>
            </w:r>
          </w:p>
        </w:tc>
        <w:tc>
          <w:tcPr>
            <w:tcW w:w="992" w:type="dxa"/>
            <w:shd w:val="clear" w:color="auto" w:fill="D9D9D9"/>
            <w:textDirection w:val="btLr"/>
            <w:vAlign w:val="center"/>
          </w:tcPr>
          <w:p w14:paraId="372207A2"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COMO SE REALIZA EL MONITOREO</w:t>
            </w:r>
          </w:p>
        </w:tc>
        <w:tc>
          <w:tcPr>
            <w:tcW w:w="839" w:type="dxa"/>
            <w:shd w:val="clear" w:color="auto" w:fill="D9D9D9"/>
            <w:textDirection w:val="btLr"/>
            <w:vAlign w:val="center"/>
          </w:tcPr>
          <w:p w14:paraId="2F8BB07D"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PERIODICIDAD</w:t>
            </w:r>
          </w:p>
          <w:p w14:paraId="1CFE6EB3" w14:textId="77777777" w:rsidR="00786335" w:rsidRPr="00260C7E" w:rsidRDefault="00786335" w:rsidP="00C22EC4">
            <w:pPr>
              <w:pStyle w:val="Prrafodelista"/>
              <w:ind w:left="113" w:right="113"/>
              <w:jc w:val="center"/>
              <w:rPr>
                <w:rFonts w:eastAsia="MS Mincho"/>
                <w:b/>
                <w:sz w:val="14"/>
                <w:szCs w:val="16"/>
              </w:rPr>
            </w:pPr>
            <w:r w:rsidRPr="00260C7E">
              <w:rPr>
                <w:rFonts w:eastAsia="MS Mincho"/>
                <w:b/>
                <w:sz w:val="14"/>
                <w:szCs w:val="16"/>
              </w:rPr>
              <w:t>CUANDO</w:t>
            </w:r>
          </w:p>
        </w:tc>
      </w:tr>
      <w:tr w:rsidR="00786335" w:rsidRPr="001F18AD" w14:paraId="4106E052" w14:textId="77777777" w:rsidTr="00C22EC4">
        <w:trPr>
          <w:cantSplit/>
          <w:trHeight w:val="1058"/>
          <w:jc w:val="center"/>
        </w:trPr>
        <w:tc>
          <w:tcPr>
            <w:tcW w:w="283" w:type="dxa"/>
            <w:vAlign w:val="center"/>
          </w:tcPr>
          <w:p w14:paraId="0400EB0A" w14:textId="77777777" w:rsidR="00786335" w:rsidRPr="001F18AD" w:rsidRDefault="00786335" w:rsidP="00C22EC4">
            <w:pPr>
              <w:pStyle w:val="Prrafodelista"/>
              <w:ind w:left="0"/>
              <w:jc w:val="center"/>
              <w:rPr>
                <w:rFonts w:eastAsia="MS Mincho"/>
                <w:sz w:val="14"/>
                <w:szCs w:val="16"/>
              </w:rPr>
            </w:pPr>
            <w:r w:rsidRPr="001F18AD">
              <w:rPr>
                <w:rFonts w:eastAsia="MS Mincho"/>
                <w:sz w:val="14"/>
                <w:szCs w:val="16"/>
              </w:rPr>
              <w:t>1</w:t>
            </w:r>
          </w:p>
        </w:tc>
        <w:tc>
          <w:tcPr>
            <w:tcW w:w="284" w:type="dxa"/>
            <w:textDirection w:val="btLr"/>
            <w:vAlign w:val="center"/>
          </w:tcPr>
          <w:p w14:paraId="324588D2"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General</w:t>
            </w:r>
          </w:p>
        </w:tc>
        <w:tc>
          <w:tcPr>
            <w:tcW w:w="284" w:type="dxa"/>
            <w:textDirection w:val="btLr"/>
            <w:vAlign w:val="center"/>
          </w:tcPr>
          <w:p w14:paraId="309E9DE2"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Externo</w:t>
            </w:r>
          </w:p>
        </w:tc>
        <w:tc>
          <w:tcPr>
            <w:tcW w:w="284" w:type="dxa"/>
            <w:textDirection w:val="btLr"/>
            <w:vAlign w:val="center"/>
          </w:tcPr>
          <w:p w14:paraId="501BA66A"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Contratación</w:t>
            </w:r>
          </w:p>
        </w:tc>
        <w:tc>
          <w:tcPr>
            <w:tcW w:w="283" w:type="dxa"/>
            <w:textDirection w:val="btLr"/>
            <w:vAlign w:val="center"/>
          </w:tcPr>
          <w:p w14:paraId="4FCC1D01"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Operacional</w:t>
            </w:r>
          </w:p>
        </w:tc>
        <w:tc>
          <w:tcPr>
            <w:tcW w:w="1235" w:type="dxa"/>
            <w:textDirection w:val="btLr"/>
            <w:vAlign w:val="center"/>
          </w:tcPr>
          <w:p w14:paraId="648189CD"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Que el proceso precontractual no sea adjudicado</w:t>
            </w:r>
          </w:p>
        </w:tc>
        <w:tc>
          <w:tcPr>
            <w:tcW w:w="1276" w:type="dxa"/>
            <w:textDirection w:val="btLr"/>
            <w:vAlign w:val="center"/>
          </w:tcPr>
          <w:p w14:paraId="58906087"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La no contratación del servicio, lo cual ocasiona la no prestación del servicio</w:t>
            </w:r>
          </w:p>
        </w:tc>
        <w:tc>
          <w:tcPr>
            <w:tcW w:w="295" w:type="dxa"/>
            <w:textDirection w:val="btLr"/>
            <w:vAlign w:val="center"/>
          </w:tcPr>
          <w:p w14:paraId="35D3F9D4"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1</w:t>
            </w:r>
          </w:p>
        </w:tc>
        <w:tc>
          <w:tcPr>
            <w:tcW w:w="284" w:type="dxa"/>
            <w:textDirection w:val="btLr"/>
            <w:vAlign w:val="center"/>
          </w:tcPr>
          <w:p w14:paraId="20240B3D"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4</w:t>
            </w:r>
          </w:p>
        </w:tc>
        <w:tc>
          <w:tcPr>
            <w:tcW w:w="425" w:type="dxa"/>
            <w:textDirection w:val="btLr"/>
            <w:vAlign w:val="center"/>
          </w:tcPr>
          <w:p w14:paraId="21CFF91B"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5</w:t>
            </w:r>
          </w:p>
        </w:tc>
        <w:tc>
          <w:tcPr>
            <w:tcW w:w="284" w:type="dxa"/>
            <w:textDirection w:val="btLr"/>
            <w:vAlign w:val="center"/>
          </w:tcPr>
          <w:p w14:paraId="42944166"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MEDIO</w:t>
            </w:r>
          </w:p>
        </w:tc>
        <w:tc>
          <w:tcPr>
            <w:tcW w:w="567" w:type="dxa"/>
            <w:textDirection w:val="btLr"/>
            <w:vAlign w:val="center"/>
          </w:tcPr>
          <w:p w14:paraId="4C9DAF8F"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ENTIDAD</w:t>
            </w:r>
          </w:p>
        </w:tc>
        <w:tc>
          <w:tcPr>
            <w:tcW w:w="2268" w:type="dxa"/>
            <w:textDirection w:val="btLr"/>
            <w:vAlign w:val="center"/>
          </w:tcPr>
          <w:p w14:paraId="5864E20E" w14:textId="77777777" w:rsidR="00786335" w:rsidRPr="001F18AD" w:rsidRDefault="00786335" w:rsidP="00C22EC4">
            <w:pPr>
              <w:pStyle w:val="Prrafodelista"/>
              <w:ind w:left="113" w:right="113"/>
              <w:jc w:val="both"/>
              <w:rPr>
                <w:rFonts w:eastAsia="MS Mincho"/>
                <w:sz w:val="14"/>
                <w:szCs w:val="16"/>
              </w:rPr>
            </w:pPr>
            <w:r w:rsidRPr="001F18AD">
              <w:rPr>
                <w:rFonts w:eastAsia="MS Mincho"/>
                <w:sz w:val="14"/>
                <w:szCs w:val="16"/>
              </w:rPr>
              <w:t>adelantar los nuevos procesos administrativos para lograr la adjudicación en caso de persistir la necesidad por parte de la entidad</w:t>
            </w:r>
          </w:p>
        </w:tc>
        <w:tc>
          <w:tcPr>
            <w:tcW w:w="283" w:type="dxa"/>
            <w:textDirection w:val="btLr"/>
            <w:vAlign w:val="center"/>
          </w:tcPr>
          <w:p w14:paraId="31411C83"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1</w:t>
            </w:r>
          </w:p>
        </w:tc>
        <w:tc>
          <w:tcPr>
            <w:tcW w:w="284" w:type="dxa"/>
            <w:textDirection w:val="btLr"/>
            <w:vAlign w:val="center"/>
          </w:tcPr>
          <w:p w14:paraId="29EF96DF"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4</w:t>
            </w:r>
          </w:p>
        </w:tc>
        <w:tc>
          <w:tcPr>
            <w:tcW w:w="425" w:type="dxa"/>
            <w:textDirection w:val="btLr"/>
            <w:vAlign w:val="center"/>
          </w:tcPr>
          <w:p w14:paraId="677BB536"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5</w:t>
            </w:r>
          </w:p>
        </w:tc>
        <w:tc>
          <w:tcPr>
            <w:tcW w:w="283" w:type="dxa"/>
            <w:textDirection w:val="btLr"/>
            <w:vAlign w:val="center"/>
          </w:tcPr>
          <w:p w14:paraId="0FE3CE68"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MEDIO</w:t>
            </w:r>
          </w:p>
        </w:tc>
        <w:tc>
          <w:tcPr>
            <w:tcW w:w="567" w:type="dxa"/>
            <w:textDirection w:val="btLr"/>
            <w:vAlign w:val="center"/>
          </w:tcPr>
          <w:p w14:paraId="317233F0"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SI</w:t>
            </w:r>
          </w:p>
        </w:tc>
        <w:tc>
          <w:tcPr>
            <w:tcW w:w="993" w:type="dxa"/>
            <w:textDirection w:val="btLr"/>
            <w:vAlign w:val="center"/>
          </w:tcPr>
          <w:p w14:paraId="053F54F5"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dueño de la necesidad</w:t>
            </w:r>
          </w:p>
        </w:tc>
        <w:tc>
          <w:tcPr>
            <w:tcW w:w="708" w:type="dxa"/>
            <w:textDirection w:val="btLr"/>
            <w:vAlign w:val="center"/>
          </w:tcPr>
          <w:p w14:paraId="69AAFB84"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inmediata</w:t>
            </w:r>
          </w:p>
        </w:tc>
        <w:tc>
          <w:tcPr>
            <w:tcW w:w="709" w:type="dxa"/>
            <w:textDirection w:val="btLr"/>
            <w:vAlign w:val="center"/>
          </w:tcPr>
          <w:p w14:paraId="5F7FDFDA"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adjudicación</w:t>
            </w:r>
          </w:p>
        </w:tc>
        <w:tc>
          <w:tcPr>
            <w:tcW w:w="992" w:type="dxa"/>
            <w:textDirection w:val="btLr"/>
            <w:vAlign w:val="center"/>
          </w:tcPr>
          <w:p w14:paraId="47BB936C"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apertura de un nuevo proceso</w:t>
            </w:r>
          </w:p>
        </w:tc>
        <w:tc>
          <w:tcPr>
            <w:tcW w:w="839" w:type="dxa"/>
            <w:textDirection w:val="btLr"/>
            <w:vAlign w:val="center"/>
          </w:tcPr>
          <w:p w14:paraId="02137F4A"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de acuerdo a la cronología del proceso</w:t>
            </w:r>
          </w:p>
        </w:tc>
      </w:tr>
      <w:tr w:rsidR="00786335" w:rsidRPr="001F18AD" w14:paraId="1E3A156A" w14:textId="77777777" w:rsidTr="00C22EC4">
        <w:trPr>
          <w:cantSplit/>
          <w:trHeight w:val="1272"/>
          <w:jc w:val="center"/>
        </w:trPr>
        <w:tc>
          <w:tcPr>
            <w:tcW w:w="283" w:type="dxa"/>
            <w:vAlign w:val="center"/>
          </w:tcPr>
          <w:p w14:paraId="3FD88A99" w14:textId="77777777" w:rsidR="00786335" w:rsidRPr="001F18AD" w:rsidRDefault="00786335" w:rsidP="00C22EC4">
            <w:pPr>
              <w:pStyle w:val="Prrafodelista"/>
              <w:ind w:left="0"/>
              <w:jc w:val="center"/>
              <w:rPr>
                <w:rFonts w:eastAsia="MS Mincho"/>
                <w:sz w:val="14"/>
                <w:szCs w:val="16"/>
              </w:rPr>
            </w:pPr>
            <w:r w:rsidRPr="001F18AD">
              <w:rPr>
                <w:rFonts w:eastAsia="MS Mincho"/>
                <w:sz w:val="14"/>
                <w:szCs w:val="16"/>
              </w:rPr>
              <w:t>2</w:t>
            </w:r>
          </w:p>
        </w:tc>
        <w:tc>
          <w:tcPr>
            <w:tcW w:w="284" w:type="dxa"/>
            <w:textDirection w:val="btLr"/>
            <w:vAlign w:val="center"/>
          </w:tcPr>
          <w:p w14:paraId="7149F422"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Específico</w:t>
            </w:r>
          </w:p>
        </w:tc>
        <w:tc>
          <w:tcPr>
            <w:tcW w:w="284" w:type="dxa"/>
            <w:textDirection w:val="btLr"/>
            <w:vAlign w:val="center"/>
          </w:tcPr>
          <w:p w14:paraId="3D27B36A"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Externo</w:t>
            </w:r>
          </w:p>
        </w:tc>
        <w:tc>
          <w:tcPr>
            <w:tcW w:w="284" w:type="dxa"/>
            <w:textDirection w:val="btLr"/>
            <w:vAlign w:val="center"/>
          </w:tcPr>
          <w:p w14:paraId="371AB51D"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Selección</w:t>
            </w:r>
          </w:p>
        </w:tc>
        <w:tc>
          <w:tcPr>
            <w:tcW w:w="283" w:type="dxa"/>
            <w:textDirection w:val="btLr"/>
            <w:vAlign w:val="center"/>
          </w:tcPr>
          <w:p w14:paraId="16A2D794"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Operacional</w:t>
            </w:r>
          </w:p>
        </w:tc>
        <w:tc>
          <w:tcPr>
            <w:tcW w:w="1235" w:type="dxa"/>
            <w:textDirection w:val="btLr"/>
            <w:vAlign w:val="center"/>
          </w:tcPr>
          <w:p w14:paraId="00350B88"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inhabilidad sobreviniente</w:t>
            </w:r>
          </w:p>
          <w:p w14:paraId="0E080DD1"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durante el desarrollo del</w:t>
            </w:r>
          </w:p>
          <w:p w14:paraId="6606C140"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contrato</w:t>
            </w:r>
          </w:p>
        </w:tc>
        <w:tc>
          <w:tcPr>
            <w:tcW w:w="1276" w:type="dxa"/>
            <w:textDirection w:val="btLr"/>
            <w:vAlign w:val="center"/>
          </w:tcPr>
          <w:p w14:paraId="2C30908B"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Terminación anormal del proceso de contratación y no cumplimiento del objeto del contrato</w:t>
            </w:r>
          </w:p>
        </w:tc>
        <w:tc>
          <w:tcPr>
            <w:tcW w:w="295" w:type="dxa"/>
            <w:textDirection w:val="btLr"/>
            <w:vAlign w:val="center"/>
          </w:tcPr>
          <w:p w14:paraId="5E25FDCF"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1</w:t>
            </w:r>
          </w:p>
        </w:tc>
        <w:tc>
          <w:tcPr>
            <w:tcW w:w="284" w:type="dxa"/>
            <w:textDirection w:val="btLr"/>
            <w:vAlign w:val="center"/>
          </w:tcPr>
          <w:p w14:paraId="7286DBD1"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4</w:t>
            </w:r>
          </w:p>
        </w:tc>
        <w:tc>
          <w:tcPr>
            <w:tcW w:w="425" w:type="dxa"/>
            <w:textDirection w:val="btLr"/>
            <w:vAlign w:val="center"/>
          </w:tcPr>
          <w:p w14:paraId="3AABD72A"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5</w:t>
            </w:r>
          </w:p>
        </w:tc>
        <w:tc>
          <w:tcPr>
            <w:tcW w:w="284" w:type="dxa"/>
            <w:textDirection w:val="btLr"/>
            <w:vAlign w:val="center"/>
          </w:tcPr>
          <w:p w14:paraId="6D6A3202"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MEDIO</w:t>
            </w:r>
          </w:p>
        </w:tc>
        <w:tc>
          <w:tcPr>
            <w:tcW w:w="567" w:type="dxa"/>
            <w:textDirection w:val="btLr"/>
            <w:vAlign w:val="center"/>
          </w:tcPr>
          <w:p w14:paraId="1E0D6912"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CONTRATISTA</w:t>
            </w:r>
          </w:p>
        </w:tc>
        <w:tc>
          <w:tcPr>
            <w:tcW w:w="2268" w:type="dxa"/>
            <w:textDirection w:val="btLr"/>
            <w:vAlign w:val="center"/>
          </w:tcPr>
          <w:p w14:paraId="03849236" w14:textId="77777777" w:rsidR="00786335" w:rsidRPr="001F18AD" w:rsidRDefault="00786335" w:rsidP="00C22EC4">
            <w:pPr>
              <w:pStyle w:val="Prrafodelista"/>
              <w:ind w:left="113" w:right="113"/>
              <w:jc w:val="both"/>
              <w:rPr>
                <w:rFonts w:eastAsia="MS Mincho"/>
                <w:sz w:val="14"/>
                <w:szCs w:val="16"/>
              </w:rPr>
            </w:pPr>
            <w:r w:rsidRPr="001F18AD">
              <w:rPr>
                <w:rFonts w:eastAsia="MS Mincho"/>
                <w:sz w:val="14"/>
                <w:szCs w:val="16"/>
              </w:rPr>
              <w:t>evitar el riesgo / declaración juramentada donde se certifique no estar incurso en inhabilidades</w:t>
            </w:r>
          </w:p>
        </w:tc>
        <w:tc>
          <w:tcPr>
            <w:tcW w:w="283" w:type="dxa"/>
            <w:textDirection w:val="btLr"/>
            <w:vAlign w:val="center"/>
          </w:tcPr>
          <w:p w14:paraId="0FE9DDB7"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1</w:t>
            </w:r>
          </w:p>
        </w:tc>
        <w:tc>
          <w:tcPr>
            <w:tcW w:w="284" w:type="dxa"/>
            <w:textDirection w:val="btLr"/>
            <w:vAlign w:val="center"/>
          </w:tcPr>
          <w:p w14:paraId="19EB5C85"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3</w:t>
            </w:r>
          </w:p>
        </w:tc>
        <w:tc>
          <w:tcPr>
            <w:tcW w:w="425" w:type="dxa"/>
            <w:textDirection w:val="btLr"/>
            <w:vAlign w:val="center"/>
          </w:tcPr>
          <w:p w14:paraId="75492624"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4</w:t>
            </w:r>
          </w:p>
        </w:tc>
        <w:tc>
          <w:tcPr>
            <w:tcW w:w="283" w:type="dxa"/>
            <w:textDirection w:val="btLr"/>
            <w:vAlign w:val="center"/>
          </w:tcPr>
          <w:p w14:paraId="12492C64"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BAJO</w:t>
            </w:r>
          </w:p>
        </w:tc>
        <w:tc>
          <w:tcPr>
            <w:tcW w:w="567" w:type="dxa"/>
            <w:textDirection w:val="btLr"/>
            <w:vAlign w:val="center"/>
          </w:tcPr>
          <w:p w14:paraId="1C38AECE"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NO</w:t>
            </w:r>
          </w:p>
        </w:tc>
        <w:tc>
          <w:tcPr>
            <w:tcW w:w="993" w:type="dxa"/>
            <w:textDirection w:val="btLr"/>
            <w:vAlign w:val="center"/>
          </w:tcPr>
          <w:p w14:paraId="4596CA56"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dueño de la necesidad</w:t>
            </w:r>
          </w:p>
        </w:tc>
        <w:tc>
          <w:tcPr>
            <w:tcW w:w="708" w:type="dxa"/>
            <w:textDirection w:val="btLr"/>
            <w:vAlign w:val="center"/>
          </w:tcPr>
          <w:p w14:paraId="44DD133E"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Elaboración del estudio previo</w:t>
            </w:r>
          </w:p>
        </w:tc>
        <w:tc>
          <w:tcPr>
            <w:tcW w:w="709" w:type="dxa"/>
            <w:textDirection w:val="btLr"/>
            <w:vAlign w:val="center"/>
          </w:tcPr>
          <w:p w14:paraId="70380EBB"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adjudicación</w:t>
            </w:r>
          </w:p>
        </w:tc>
        <w:tc>
          <w:tcPr>
            <w:tcW w:w="992" w:type="dxa"/>
            <w:textDirection w:val="btLr"/>
            <w:vAlign w:val="center"/>
          </w:tcPr>
          <w:p w14:paraId="319A1AA3"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evaluación jurídica</w:t>
            </w:r>
          </w:p>
        </w:tc>
        <w:tc>
          <w:tcPr>
            <w:tcW w:w="839" w:type="dxa"/>
            <w:textDirection w:val="btLr"/>
            <w:vAlign w:val="center"/>
          </w:tcPr>
          <w:p w14:paraId="7FFCBF0B"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periodo de tiempo</w:t>
            </w:r>
          </w:p>
        </w:tc>
      </w:tr>
      <w:tr w:rsidR="00786335" w:rsidRPr="001F18AD" w14:paraId="30DF7F2C" w14:textId="77777777" w:rsidTr="00C22EC4">
        <w:trPr>
          <w:cantSplit/>
          <w:trHeight w:val="1134"/>
          <w:jc w:val="center"/>
        </w:trPr>
        <w:tc>
          <w:tcPr>
            <w:tcW w:w="283" w:type="dxa"/>
            <w:vAlign w:val="center"/>
          </w:tcPr>
          <w:p w14:paraId="35544645" w14:textId="77777777" w:rsidR="00786335" w:rsidRPr="001F18AD" w:rsidRDefault="00786335" w:rsidP="00C22EC4">
            <w:pPr>
              <w:pStyle w:val="Prrafodelista"/>
              <w:ind w:left="0"/>
              <w:jc w:val="center"/>
              <w:rPr>
                <w:rFonts w:eastAsia="MS Mincho"/>
                <w:sz w:val="14"/>
                <w:szCs w:val="16"/>
              </w:rPr>
            </w:pPr>
            <w:r w:rsidRPr="001F18AD">
              <w:rPr>
                <w:rFonts w:eastAsia="MS Mincho"/>
                <w:sz w:val="14"/>
                <w:szCs w:val="16"/>
              </w:rPr>
              <w:t>3</w:t>
            </w:r>
          </w:p>
        </w:tc>
        <w:tc>
          <w:tcPr>
            <w:tcW w:w="284" w:type="dxa"/>
            <w:textDirection w:val="btLr"/>
            <w:vAlign w:val="center"/>
          </w:tcPr>
          <w:p w14:paraId="7D1898D5"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Específico</w:t>
            </w:r>
          </w:p>
        </w:tc>
        <w:tc>
          <w:tcPr>
            <w:tcW w:w="284" w:type="dxa"/>
            <w:textDirection w:val="btLr"/>
            <w:vAlign w:val="center"/>
          </w:tcPr>
          <w:p w14:paraId="33AC266E"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Externo</w:t>
            </w:r>
          </w:p>
        </w:tc>
        <w:tc>
          <w:tcPr>
            <w:tcW w:w="284" w:type="dxa"/>
            <w:textDirection w:val="btLr"/>
            <w:vAlign w:val="center"/>
          </w:tcPr>
          <w:p w14:paraId="6E4B17F5"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Selección</w:t>
            </w:r>
          </w:p>
        </w:tc>
        <w:tc>
          <w:tcPr>
            <w:tcW w:w="283" w:type="dxa"/>
            <w:textDirection w:val="btLr"/>
            <w:vAlign w:val="center"/>
          </w:tcPr>
          <w:p w14:paraId="51E31594"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Operacional</w:t>
            </w:r>
          </w:p>
        </w:tc>
        <w:tc>
          <w:tcPr>
            <w:tcW w:w="1235" w:type="dxa"/>
            <w:textDirection w:val="btLr"/>
            <w:vAlign w:val="center"/>
          </w:tcPr>
          <w:p w14:paraId="0FBFA71C"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falsedad en los documentos que conforman la oferta</w:t>
            </w:r>
          </w:p>
        </w:tc>
        <w:tc>
          <w:tcPr>
            <w:tcW w:w="1276" w:type="dxa"/>
            <w:textDirection w:val="btLr"/>
            <w:vAlign w:val="center"/>
          </w:tcPr>
          <w:p w14:paraId="467A9691" w14:textId="77777777" w:rsidR="00786335" w:rsidRPr="001F18AD" w:rsidRDefault="00786335" w:rsidP="00C22EC4">
            <w:pPr>
              <w:pStyle w:val="Prrafodelista"/>
              <w:ind w:left="113" w:right="113"/>
              <w:jc w:val="center"/>
              <w:rPr>
                <w:rFonts w:eastAsia="MS Mincho"/>
                <w:sz w:val="14"/>
                <w:szCs w:val="16"/>
              </w:rPr>
            </w:pPr>
            <w:proofErr w:type="gramStart"/>
            <w:r w:rsidRPr="001F18AD">
              <w:rPr>
                <w:rFonts w:eastAsia="MS Mincho"/>
                <w:sz w:val="14"/>
                <w:szCs w:val="16"/>
              </w:rPr>
              <w:t>declaratoria desierto</w:t>
            </w:r>
            <w:proofErr w:type="gramEnd"/>
            <w:r w:rsidRPr="001F18AD">
              <w:rPr>
                <w:rFonts w:eastAsia="MS Mincho"/>
                <w:sz w:val="14"/>
                <w:szCs w:val="16"/>
              </w:rPr>
              <w:t xml:space="preserve"> del proceso de contratación</w:t>
            </w:r>
          </w:p>
        </w:tc>
        <w:tc>
          <w:tcPr>
            <w:tcW w:w="295" w:type="dxa"/>
            <w:textDirection w:val="btLr"/>
            <w:vAlign w:val="center"/>
          </w:tcPr>
          <w:p w14:paraId="67EF17C2"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1</w:t>
            </w:r>
          </w:p>
        </w:tc>
        <w:tc>
          <w:tcPr>
            <w:tcW w:w="284" w:type="dxa"/>
            <w:textDirection w:val="btLr"/>
            <w:vAlign w:val="center"/>
          </w:tcPr>
          <w:p w14:paraId="5A6F5A92"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4</w:t>
            </w:r>
          </w:p>
        </w:tc>
        <w:tc>
          <w:tcPr>
            <w:tcW w:w="425" w:type="dxa"/>
            <w:textDirection w:val="btLr"/>
            <w:vAlign w:val="center"/>
          </w:tcPr>
          <w:p w14:paraId="7CF27EDC"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5</w:t>
            </w:r>
          </w:p>
        </w:tc>
        <w:tc>
          <w:tcPr>
            <w:tcW w:w="284" w:type="dxa"/>
            <w:textDirection w:val="btLr"/>
            <w:vAlign w:val="center"/>
          </w:tcPr>
          <w:p w14:paraId="7DF9A65E"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MEDIO</w:t>
            </w:r>
          </w:p>
        </w:tc>
        <w:tc>
          <w:tcPr>
            <w:tcW w:w="567" w:type="dxa"/>
            <w:textDirection w:val="btLr"/>
            <w:vAlign w:val="center"/>
          </w:tcPr>
          <w:p w14:paraId="6D706C71"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ENTIDAD</w:t>
            </w:r>
          </w:p>
        </w:tc>
        <w:tc>
          <w:tcPr>
            <w:tcW w:w="2268" w:type="dxa"/>
            <w:textDirection w:val="btLr"/>
            <w:vAlign w:val="center"/>
          </w:tcPr>
          <w:p w14:paraId="0CFD147A" w14:textId="77777777" w:rsidR="00786335" w:rsidRPr="001F18AD" w:rsidRDefault="00786335" w:rsidP="00C22EC4">
            <w:pPr>
              <w:pStyle w:val="Prrafodelista"/>
              <w:ind w:left="113" w:right="113"/>
              <w:jc w:val="both"/>
              <w:rPr>
                <w:rFonts w:eastAsia="MS Mincho"/>
                <w:sz w:val="14"/>
                <w:szCs w:val="16"/>
              </w:rPr>
            </w:pPr>
            <w:r w:rsidRPr="001F18AD">
              <w:rPr>
                <w:rFonts w:eastAsia="MS Mincho"/>
                <w:sz w:val="14"/>
                <w:szCs w:val="16"/>
              </w:rPr>
              <w:t>evitar el riesgo/verificación estricta de los documentos que conforma la oferta, por parte del comité evaluador</w:t>
            </w:r>
          </w:p>
        </w:tc>
        <w:tc>
          <w:tcPr>
            <w:tcW w:w="283" w:type="dxa"/>
            <w:textDirection w:val="btLr"/>
            <w:vAlign w:val="center"/>
          </w:tcPr>
          <w:p w14:paraId="640755AC"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1</w:t>
            </w:r>
          </w:p>
        </w:tc>
        <w:tc>
          <w:tcPr>
            <w:tcW w:w="284" w:type="dxa"/>
            <w:textDirection w:val="btLr"/>
            <w:vAlign w:val="center"/>
          </w:tcPr>
          <w:p w14:paraId="086EA106"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1</w:t>
            </w:r>
          </w:p>
        </w:tc>
        <w:tc>
          <w:tcPr>
            <w:tcW w:w="425" w:type="dxa"/>
            <w:textDirection w:val="btLr"/>
            <w:vAlign w:val="center"/>
          </w:tcPr>
          <w:p w14:paraId="1724081F"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2</w:t>
            </w:r>
          </w:p>
        </w:tc>
        <w:tc>
          <w:tcPr>
            <w:tcW w:w="283" w:type="dxa"/>
            <w:textDirection w:val="btLr"/>
            <w:vAlign w:val="center"/>
          </w:tcPr>
          <w:p w14:paraId="5C5855CA"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BAJO</w:t>
            </w:r>
          </w:p>
        </w:tc>
        <w:tc>
          <w:tcPr>
            <w:tcW w:w="567" w:type="dxa"/>
            <w:textDirection w:val="btLr"/>
            <w:vAlign w:val="center"/>
          </w:tcPr>
          <w:p w14:paraId="43E01FFE"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NO</w:t>
            </w:r>
          </w:p>
        </w:tc>
        <w:tc>
          <w:tcPr>
            <w:tcW w:w="993" w:type="dxa"/>
            <w:textDirection w:val="btLr"/>
            <w:vAlign w:val="center"/>
          </w:tcPr>
          <w:p w14:paraId="0838258C"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integrantes de los comités evaluadores (jurídico, económico y técnico)</w:t>
            </w:r>
          </w:p>
        </w:tc>
        <w:tc>
          <w:tcPr>
            <w:tcW w:w="708" w:type="dxa"/>
            <w:textDirection w:val="btLr"/>
            <w:vAlign w:val="center"/>
          </w:tcPr>
          <w:p w14:paraId="6D053044"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evaluación de los comités</w:t>
            </w:r>
          </w:p>
        </w:tc>
        <w:tc>
          <w:tcPr>
            <w:tcW w:w="709" w:type="dxa"/>
            <w:textDirection w:val="btLr"/>
            <w:vAlign w:val="center"/>
          </w:tcPr>
          <w:p w14:paraId="7B199AAF"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publicación de las evaluaciones</w:t>
            </w:r>
          </w:p>
        </w:tc>
        <w:tc>
          <w:tcPr>
            <w:tcW w:w="992" w:type="dxa"/>
            <w:textDirection w:val="btLr"/>
            <w:vAlign w:val="center"/>
          </w:tcPr>
          <w:p w14:paraId="205020B0"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Verificación de los documentos que integra la oferta.</w:t>
            </w:r>
          </w:p>
        </w:tc>
        <w:tc>
          <w:tcPr>
            <w:tcW w:w="839" w:type="dxa"/>
            <w:textDirection w:val="btLr"/>
            <w:vAlign w:val="center"/>
          </w:tcPr>
          <w:p w14:paraId="3D02D62E"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de acuerdo a la cronología del proceso</w:t>
            </w:r>
          </w:p>
        </w:tc>
      </w:tr>
      <w:tr w:rsidR="00786335" w:rsidRPr="001F18AD" w14:paraId="257CD194" w14:textId="77777777" w:rsidTr="00C22EC4">
        <w:trPr>
          <w:cantSplit/>
          <w:trHeight w:val="1134"/>
          <w:jc w:val="center"/>
        </w:trPr>
        <w:tc>
          <w:tcPr>
            <w:tcW w:w="283" w:type="dxa"/>
            <w:vAlign w:val="center"/>
          </w:tcPr>
          <w:p w14:paraId="091E9A5F" w14:textId="77777777" w:rsidR="00786335" w:rsidRPr="001F18AD" w:rsidRDefault="00786335" w:rsidP="00C22EC4">
            <w:pPr>
              <w:pStyle w:val="Prrafodelista"/>
              <w:ind w:left="0"/>
              <w:jc w:val="both"/>
              <w:rPr>
                <w:rFonts w:eastAsia="MS Mincho"/>
                <w:sz w:val="14"/>
                <w:szCs w:val="16"/>
              </w:rPr>
            </w:pPr>
            <w:r w:rsidRPr="001F18AD">
              <w:rPr>
                <w:rFonts w:eastAsia="MS Mincho"/>
                <w:sz w:val="14"/>
                <w:szCs w:val="16"/>
              </w:rPr>
              <w:t>4</w:t>
            </w:r>
          </w:p>
        </w:tc>
        <w:tc>
          <w:tcPr>
            <w:tcW w:w="284" w:type="dxa"/>
            <w:textDirection w:val="btLr"/>
            <w:vAlign w:val="center"/>
          </w:tcPr>
          <w:p w14:paraId="7614EAC0"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Específico</w:t>
            </w:r>
          </w:p>
        </w:tc>
        <w:tc>
          <w:tcPr>
            <w:tcW w:w="284" w:type="dxa"/>
            <w:textDirection w:val="btLr"/>
            <w:vAlign w:val="center"/>
          </w:tcPr>
          <w:p w14:paraId="1B7EC974"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Externo</w:t>
            </w:r>
          </w:p>
        </w:tc>
        <w:tc>
          <w:tcPr>
            <w:tcW w:w="284" w:type="dxa"/>
            <w:textDirection w:val="btLr"/>
            <w:vAlign w:val="center"/>
          </w:tcPr>
          <w:p w14:paraId="6A032ACC"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Ejecución</w:t>
            </w:r>
          </w:p>
        </w:tc>
        <w:tc>
          <w:tcPr>
            <w:tcW w:w="283" w:type="dxa"/>
            <w:textDirection w:val="btLr"/>
            <w:vAlign w:val="center"/>
          </w:tcPr>
          <w:p w14:paraId="168DD524"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Operacional</w:t>
            </w:r>
          </w:p>
        </w:tc>
        <w:tc>
          <w:tcPr>
            <w:tcW w:w="1235" w:type="dxa"/>
            <w:textDirection w:val="btLr"/>
            <w:vAlign w:val="center"/>
          </w:tcPr>
          <w:p w14:paraId="5A36714F"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riesgos derivados de la deficiente calidad y mala prestación del servicio</w:t>
            </w:r>
          </w:p>
        </w:tc>
        <w:tc>
          <w:tcPr>
            <w:tcW w:w="1276" w:type="dxa"/>
            <w:textDirection w:val="btLr"/>
            <w:vAlign w:val="center"/>
          </w:tcPr>
          <w:p w14:paraId="75A5DC7B"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no ejecución del contrato, de acuerdo a lo establecido en las especificaciones técnicas</w:t>
            </w:r>
          </w:p>
        </w:tc>
        <w:tc>
          <w:tcPr>
            <w:tcW w:w="295" w:type="dxa"/>
            <w:textDirection w:val="btLr"/>
            <w:vAlign w:val="center"/>
          </w:tcPr>
          <w:p w14:paraId="77085364"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2</w:t>
            </w:r>
          </w:p>
        </w:tc>
        <w:tc>
          <w:tcPr>
            <w:tcW w:w="284" w:type="dxa"/>
            <w:textDirection w:val="btLr"/>
            <w:vAlign w:val="center"/>
          </w:tcPr>
          <w:p w14:paraId="15741526"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3</w:t>
            </w:r>
          </w:p>
        </w:tc>
        <w:tc>
          <w:tcPr>
            <w:tcW w:w="425" w:type="dxa"/>
            <w:textDirection w:val="btLr"/>
            <w:vAlign w:val="center"/>
          </w:tcPr>
          <w:p w14:paraId="215C02FC"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5</w:t>
            </w:r>
          </w:p>
        </w:tc>
        <w:tc>
          <w:tcPr>
            <w:tcW w:w="284" w:type="dxa"/>
            <w:textDirection w:val="btLr"/>
            <w:vAlign w:val="center"/>
          </w:tcPr>
          <w:p w14:paraId="61EB4F84"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MEDIO</w:t>
            </w:r>
          </w:p>
        </w:tc>
        <w:tc>
          <w:tcPr>
            <w:tcW w:w="567" w:type="dxa"/>
            <w:textDirection w:val="btLr"/>
            <w:vAlign w:val="center"/>
          </w:tcPr>
          <w:p w14:paraId="1B567038"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ENTIDAD</w:t>
            </w:r>
          </w:p>
        </w:tc>
        <w:tc>
          <w:tcPr>
            <w:tcW w:w="2268" w:type="dxa"/>
            <w:textDirection w:val="btLr"/>
            <w:vAlign w:val="center"/>
          </w:tcPr>
          <w:p w14:paraId="5E1BD215" w14:textId="77777777" w:rsidR="00786335" w:rsidRPr="001F18AD" w:rsidRDefault="00786335" w:rsidP="00C22EC4">
            <w:pPr>
              <w:pStyle w:val="Prrafodelista"/>
              <w:ind w:left="113" w:right="113"/>
              <w:jc w:val="both"/>
              <w:rPr>
                <w:rFonts w:eastAsia="MS Mincho"/>
                <w:sz w:val="14"/>
                <w:szCs w:val="16"/>
              </w:rPr>
            </w:pPr>
            <w:r w:rsidRPr="001F18AD">
              <w:rPr>
                <w:rFonts w:eastAsia="MS Mincho"/>
                <w:sz w:val="14"/>
                <w:szCs w:val="16"/>
              </w:rPr>
              <w:t>reducir la probabilidad de ocurrencia /informes de supervisión en donde se realice seguimiento a lo requerido en las especificaciones técnicas mínimas establecidas en la minuta</w:t>
            </w:r>
          </w:p>
        </w:tc>
        <w:tc>
          <w:tcPr>
            <w:tcW w:w="283" w:type="dxa"/>
            <w:textDirection w:val="btLr"/>
            <w:vAlign w:val="center"/>
          </w:tcPr>
          <w:p w14:paraId="6C57633E"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1</w:t>
            </w:r>
          </w:p>
        </w:tc>
        <w:tc>
          <w:tcPr>
            <w:tcW w:w="284" w:type="dxa"/>
            <w:textDirection w:val="btLr"/>
            <w:vAlign w:val="center"/>
          </w:tcPr>
          <w:p w14:paraId="6F8725C6"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2</w:t>
            </w:r>
          </w:p>
        </w:tc>
        <w:tc>
          <w:tcPr>
            <w:tcW w:w="425" w:type="dxa"/>
            <w:textDirection w:val="btLr"/>
            <w:vAlign w:val="center"/>
          </w:tcPr>
          <w:p w14:paraId="2EC11EA2"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3</w:t>
            </w:r>
          </w:p>
        </w:tc>
        <w:tc>
          <w:tcPr>
            <w:tcW w:w="283" w:type="dxa"/>
            <w:textDirection w:val="btLr"/>
            <w:vAlign w:val="center"/>
          </w:tcPr>
          <w:p w14:paraId="41C0F083"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BAJO</w:t>
            </w:r>
          </w:p>
        </w:tc>
        <w:tc>
          <w:tcPr>
            <w:tcW w:w="567" w:type="dxa"/>
            <w:textDirection w:val="btLr"/>
            <w:vAlign w:val="center"/>
          </w:tcPr>
          <w:p w14:paraId="21D7AC41"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SI</w:t>
            </w:r>
          </w:p>
        </w:tc>
        <w:tc>
          <w:tcPr>
            <w:tcW w:w="993" w:type="dxa"/>
            <w:textDirection w:val="btLr"/>
            <w:vAlign w:val="center"/>
          </w:tcPr>
          <w:p w14:paraId="69F80B35"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supervisor del contrato</w:t>
            </w:r>
          </w:p>
        </w:tc>
        <w:tc>
          <w:tcPr>
            <w:tcW w:w="708" w:type="dxa"/>
            <w:textDirection w:val="btLr"/>
            <w:vAlign w:val="center"/>
          </w:tcPr>
          <w:p w14:paraId="6BD2E909"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adjudicación del contrato</w:t>
            </w:r>
          </w:p>
        </w:tc>
        <w:tc>
          <w:tcPr>
            <w:tcW w:w="709" w:type="dxa"/>
            <w:textDirection w:val="btLr"/>
            <w:vAlign w:val="center"/>
          </w:tcPr>
          <w:p w14:paraId="1542F6FB"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terminación del contrato</w:t>
            </w:r>
          </w:p>
        </w:tc>
        <w:tc>
          <w:tcPr>
            <w:tcW w:w="992" w:type="dxa"/>
            <w:textDirection w:val="btLr"/>
            <w:vAlign w:val="center"/>
          </w:tcPr>
          <w:p w14:paraId="4509C6A3"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informes de supervisión</w:t>
            </w:r>
          </w:p>
        </w:tc>
        <w:tc>
          <w:tcPr>
            <w:tcW w:w="839" w:type="dxa"/>
            <w:textDirection w:val="btLr"/>
            <w:vAlign w:val="center"/>
          </w:tcPr>
          <w:p w14:paraId="231631AF" w14:textId="77777777" w:rsidR="00786335" w:rsidRPr="001F18AD" w:rsidRDefault="00786335" w:rsidP="00C22EC4">
            <w:pPr>
              <w:pStyle w:val="Prrafodelista"/>
              <w:ind w:left="113" w:right="113"/>
              <w:jc w:val="center"/>
              <w:rPr>
                <w:rFonts w:eastAsia="MS Mincho"/>
                <w:sz w:val="14"/>
                <w:szCs w:val="16"/>
              </w:rPr>
            </w:pPr>
            <w:r w:rsidRPr="001F18AD">
              <w:rPr>
                <w:rFonts w:eastAsia="MS Mincho"/>
                <w:sz w:val="14"/>
                <w:szCs w:val="16"/>
              </w:rPr>
              <w:t>de acuerdo a la notificación de supervisión</w:t>
            </w:r>
          </w:p>
        </w:tc>
      </w:tr>
      <w:tr w:rsidR="00786335" w:rsidRPr="001F18AD" w14:paraId="5A5F219B" w14:textId="77777777" w:rsidTr="00C22EC4">
        <w:trPr>
          <w:cantSplit/>
          <w:trHeight w:val="1010"/>
          <w:jc w:val="center"/>
        </w:trPr>
        <w:tc>
          <w:tcPr>
            <w:tcW w:w="283" w:type="dxa"/>
            <w:vAlign w:val="center"/>
          </w:tcPr>
          <w:p w14:paraId="4080EDC9" w14:textId="77777777" w:rsidR="00786335" w:rsidRPr="001F18AD" w:rsidRDefault="00786335" w:rsidP="00C22EC4">
            <w:pPr>
              <w:pStyle w:val="Prrafodelista"/>
              <w:ind w:left="0"/>
              <w:jc w:val="both"/>
              <w:rPr>
                <w:rFonts w:eastAsia="MS Mincho"/>
                <w:sz w:val="14"/>
                <w:szCs w:val="8"/>
              </w:rPr>
            </w:pPr>
            <w:r w:rsidRPr="001F18AD">
              <w:rPr>
                <w:rFonts w:eastAsia="MS Mincho"/>
                <w:sz w:val="14"/>
                <w:szCs w:val="8"/>
              </w:rPr>
              <w:t>5</w:t>
            </w:r>
          </w:p>
        </w:tc>
        <w:tc>
          <w:tcPr>
            <w:tcW w:w="284" w:type="dxa"/>
            <w:textDirection w:val="btLr"/>
            <w:vAlign w:val="center"/>
          </w:tcPr>
          <w:p w14:paraId="2D2F1BC0" w14:textId="77777777" w:rsidR="00786335" w:rsidRPr="001F18AD" w:rsidRDefault="00786335" w:rsidP="00C22EC4">
            <w:pPr>
              <w:pStyle w:val="Prrafodelista"/>
              <w:ind w:left="113" w:right="113"/>
              <w:jc w:val="center"/>
              <w:rPr>
                <w:rFonts w:eastAsia="MS Mincho"/>
                <w:sz w:val="14"/>
                <w:szCs w:val="8"/>
              </w:rPr>
            </w:pPr>
            <w:r w:rsidRPr="001F18AD">
              <w:rPr>
                <w:rFonts w:eastAsia="MS Mincho"/>
                <w:sz w:val="14"/>
                <w:szCs w:val="8"/>
              </w:rPr>
              <w:t>General</w:t>
            </w:r>
          </w:p>
        </w:tc>
        <w:tc>
          <w:tcPr>
            <w:tcW w:w="284" w:type="dxa"/>
            <w:textDirection w:val="btLr"/>
            <w:vAlign w:val="center"/>
          </w:tcPr>
          <w:p w14:paraId="03486587" w14:textId="77777777" w:rsidR="00786335" w:rsidRPr="001F18AD" w:rsidRDefault="00786335" w:rsidP="00C22EC4">
            <w:pPr>
              <w:pStyle w:val="Prrafodelista"/>
              <w:ind w:left="113" w:right="113"/>
              <w:jc w:val="center"/>
              <w:rPr>
                <w:rFonts w:eastAsia="MS Mincho"/>
                <w:sz w:val="14"/>
                <w:szCs w:val="8"/>
              </w:rPr>
            </w:pPr>
            <w:r w:rsidRPr="001F18AD">
              <w:rPr>
                <w:rFonts w:eastAsia="MS Mincho"/>
                <w:sz w:val="14"/>
                <w:szCs w:val="8"/>
              </w:rPr>
              <w:t>Externo</w:t>
            </w:r>
          </w:p>
        </w:tc>
        <w:tc>
          <w:tcPr>
            <w:tcW w:w="284" w:type="dxa"/>
            <w:textDirection w:val="btLr"/>
            <w:vAlign w:val="center"/>
          </w:tcPr>
          <w:p w14:paraId="0B6B982E" w14:textId="77777777" w:rsidR="00786335" w:rsidRPr="001F18AD" w:rsidRDefault="00786335" w:rsidP="00C22EC4">
            <w:pPr>
              <w:pStyle w:val="Prrafodelista"/>
              <w:ind w:left="113" w:right="113"/>
              <w:jc w:val="center"/>
              <w:rPr>
                <w:rFonts w:eastAsia="MS Mincho"/>
                <w:sz w:val="14"/>
                <w:szCs w:val="8"/>
              </w:rPr>
            </w:pPr>
            <w:r w:rsidRPr="001F18AD">
              <w:rPr>
                <w:rFonts w:eastAsia="MS Mincho"/>
                <w:sz w:val="14"/>
                <w:szCs w:val="8"/>
              </w:rPr>
              <w:t>Contratación</w:t>
            </w:r>
          </w:p>
        </w:tc>
        <w:tc>
          <w:tcPr>
            <w:tcW w:w="283" w:type="dxa"/>
            <w:textDirection w:val="btLr"/>
            <w:vAlign w:val="center"/>
          </w:tcPr>
          <w:p w14:paraId="39B9CFAA" w14:textId="77777777" w:rsidR="00786335" w:rsidRPr="001F18AD" w:rsidRDefault="00786335" w:rsidP="00C22EC4">
            <w:pPr>
              <w:pStyle w:val="Prrafodelista"/>
              <w:ind w:left="113" w:right="113"/>
              <w:jc w:val="center"/>
              <w:rPr>
                <w:rFonts w:eastAsia="MS Mincho"/>
                <w:sz w:val="14"/>
                <w:szCs w:val="8"/>
              </w:rPr>
            </w:pPr>
            <w:r w:rsidRPr="001F18AD">
              <w:rPr>
                <w:rFonts w:eastAsia="MS Mincho"/>
                <w:sz w:val="14"/>
                <w:szCs w:val="8"/>
              </w:rPr>
              <w:t>Operacional</w:t>
            </w:r>
          </w:p>
        </w:tc>
        <w:tc>
          <w:tcPr>
            <w:tcW w:w="1235" w:type="dxa"/>
            <w:textDirection w:val="btLr"/>
            <w:vAlign w:val="center"/>
          </w:tcPr>
          <w:p w14:paraId="28608B03" w14:textId="77777777" w:rsidR="00786335" w:rsidRPr="001F18AD" w:rsidRDefault="00786335" w:rsidP="00C22EC4">
            <w:pPr>
              <w:pStyle w:val="Prrafodelista"/>
              <w:ind w:left="113" w:right="113"/>
              <w:jc w:val="both"/>
              <w:rPr>
                <w:rFonts w:eastAsia="MS Mincho"/>
                <w:sz w:val="14"/>
                <w:szCs w:val="8"/>
              </w:rPr>
            </w:pPr>
            <w:r w:rsidRPr="001F18AD">
              <w:rPr>
                <w:rFonts w:eastAsia="MS Mincho"/>
                <w:sz w:val="14"/>
                <w:szCs w:val="8"/>
              </w:rPr>
              <w:t>riesgo que el contratista</w:t>
            </w:r>
          </w:p>
          <w:p w14:paraId="1AC1A99D" w14:textId="77777777" w:rsidR="00786335" w:rsidRPr="001F18AD" w:rsidRDefault="00786335" w:rsidP="00C22EC4">
            <w:pPr>
              <w:pStyle w:val="Prrafodelista"/>
              <w:ind w:left="113" w:right="113"/>
              <w:jc w:val="both"/>
              <w:rPr>
                <w:rFonts w:eastAsia="MS Mincho"/>
                <w:sz w:val="14"/>
                <w:szCs w:val="8"/>
              </w:rPr>
            </w:pPr>
            <w:r w:rsidRPr="001F18AD">
              <w:rPr>
                <w:rFonts w:eastAsia="MS Mincho"/>
                <w:sz w:val="14"/>
                <w:szCs w:val="8"/>
              </w:rPr>
              <w:t>no cancele los salarios ni</w:t>
            </w:r>
          </w:p>
          <w:p w14:paraId="1294B65E" w14:textId="77777777" w:rsidR="00786335" w:rsidRPr="001F18AD" w:rsidRDefault="00786335" w:rsidP="00C22EC4">
            <w:pPr>
              <w:pStyle w:val="Prrafodelista"/>
              <w:ind w:left="113" w:right="113"/>
              <w:jc w:val="both"/>
              <w:rPr>
                <w:rFonts w:eastAsia="MS Mincho"/>
                <w:sz w:val="14"/>
                <w:szCs w:val="8"/>
              </w:rPr>
            </w:pPr>
            <w:r w:rsidRPr="001F18AD">
              <w:rPr>
                <w:rFonts w:eastAsia="MS Mincho"/>
                <w:sz w:val="14"/>
                <w:szCs w:val="8"/>
              </w:rPr>
              <w:t>prestaciones sociales a sus</w:t>
            </w:r>
          </w:p>
          <w:p w14:paraId="6E24EED1" w14:textId="77777777" w:rsidR="00786335" w:rsidRPr="001F18AD" w:rsidRDefault="00786335" w:rsidP="00C22EC4">
            <w:pPr>
              <w:pStyle w:val="Prrafodelista"/>
              <w:ind w:left="113" w:right="113"/>
              <w:jc w:val="both"/>
              <w:rPr>
                <w:rFonts w:eastAsia="MS Mincho"/>
                <w:sz w:val="14"/>
                <w:szCs w:val="8"/>
              </w:rPr>
            </w:pPr>
            <w:r w:rsidRPr="001F18AD">
              <w:rPr>
                <w:rFonts w:eastAsia="MS Mincho"/>
                <w:sz w:val="14"/>
                <w:szCs w:val="8"/>
              </w:rPr>
              <w:t>trabajadores</w:t>
            </w:r>
          </w:p>
        </w:tc>
        <w:tc>
          <w:tcPr>
            <w:tcW w:w="1276" w:type="dxa"/>
            <w:textDirection w:val="btLr"/>
          </w:tcPr>
          <w:p w14:paraId="19EAAA62" w14:textId="77777777" w:rsidR="00786335" w:rsidRPr="001F18AD" w:rsidRDefault="00786335" w:rsidP="00C22EC4">
            <w:pPr>
              <w:pStyle w:val="Prrafodelista"/>
              <w:ind w:left="113" w:right="113"/>
              <w:jc w:val="both"/>
              <w:rPr>
                <w:rFonts w:eastAsia="MS Mincho"/>
                <w:sz w:val="14"/>
                <w:szCs w:val="8"/>
              </w:rPr>
            </w:pPr>
            <w:r w:rsidRPr="001F18AD">
              <w:rPr>
                <w:rFonts w:eastAsia="MS Mincho"/>
                <w:sz w:val="14"/>
                <w:szCs w:val="8"/>
              </w:rPr>
              <w:t>la no prestación del servicio y el no pago de la factura al contratista por no estar al día con las prestaciones sociales</w:t>
            </w:r>
          </w:p>
        </w:tc>
        <w:tc>
          <w:tcPr>
            <w:tcW w:w="295" w:type="dxa"/>
            <w:textDirection w:val="btLr"/>
            <w:vAlign w:val="center"/>
          </w:tcPr>
          <w:p w14:paraId="5A973F27" w14:textId="77777777" w:rsidR="00786335" w:rsidRPr="001F18AD" w:rsidRDefault="00786335" w:rsidP="00C22EC4">
            <w:pPr>
              <w:pStyle w:val="Prrafodelista"/>
              <w:ind w:left="0"/>
              <w:jc w:val="center"/>
              <w:rPr>
                <w:rFonts w:eastAsia="MS Mincho"/>
                <w:sz w:val="14"/>
                <w:szCs w:val="8"/>
              </w:rPr>
            </w:pPr>
            <w:r w:rsidRPr="001F18AD">
              <w:rPr>
                <w:rFonts w:eastAsia="MS Mincho"/>
                <w:sz w:val="14"/>
                <w:szCs w:val="8"/>
              </w:rPr>
              <w:t>2</w:t>
            </w:r>
          </w:p>
        </w:tc>
        <w:tc>
          <w:tcPr>
            <w:tcW w:w="284" w:type="dxa"/>
            <w:textDirection w:val="btLr"/>
            <w:vAlign w:val="center"/>
          </w:tcPr>
          <w:p w14:paraId="775E94EE" w14:textId="77777777" w:rsidR="00786335" w:rsidRPr="001F18AD" w:rsidRDefault="00786335" w:rsidP="00C22EC4">
            <w:pPr>
              <w:pStyle w:val="Prrafodelista"/>
              <w:ind w:left="0"/>
              <w:jc w:val="center"/>
              <w:rPr>
                <w:rFonts w:eastAsia="MS Mincho"/>
                <w:sz w:val="14"/>
                <w:szCs w:val="8"/>
              </w:rPr>
            </w:pPr>
            <w:r w:rsidRPr="001F18AD">
              <w:rPr>
                <w:rFonts w:eastAsia="MS Mincho"/>
                <w:sz w:val="14"/>
                <w:szCs w:val="8"/>
              </w:rPr>
              <w:t>5</w:t>
            </w:r>
          </w:p>
        </w:tc>
        <w:tc>
          <w:tcPr>
            <w:tcW w:w="425" w:type="dxa"/>
            <w:textDirection w:val="btLr"/>
            <w:vAlign w:val="center"/>
          </w:tcPr>
          <w:p w14:paraId="02845F88" w14:textId="77777777" w:rsidR="00786335" w:rsidRPr="001F18AD" w:rsidRDefault="00786335" w:rsidP="00C22EC4">
            <w:pPr>
              <w:pStyle w:val="Prrafodelista"/>
              <w:ind w:left="0"/>
              <w:jc w:val="center"/>
              <w:rPr>
                <w:rFonts w:eastAsia="MS Mincho"/>
                <w:sz w:val="14"/>
                <w:szCs w:val="8"/>
              </w:rPr>
            </w:pPr>
            <w:r w:rsidRPr="001F18AD">
              <w:rPr>
                <w:rFonts w:eastAsia="MS Mincho"/>
                <w:sz w:val="14"/>
                <w:szCs w:val="8"/>
              </w:rPr>
              <w:t>5</w:t>
            </w:r>
          </w:p>
        </w:tc>
        <w:tc>
          <w:tcPr>
            <w:tcW w:w="284" w:type="dxa"/>
            <w:textDirection w:val="btLr"/>
            <w:vAlign w:val="center"/>
          </w:tcPr>
          <w:p w14:paraId="2B519BA1" w14:textId="77777777" w:rsidR="00786335" w:rsidRPr="001F18AD" w:rsidRDefault="00786335" w:rsidP="00C22EC4">
            <w:pPr>
              <w:pStyle w:val="Prrafodelista"/>
              <w:ind w:left="0"/>
              <w:jc w:val="center"/>
              <w:rPr>
                <w:rFonts w:eastAsia="MS Mincho"/>
                <w:sz w:val="14"/>
                <w:szCs w:val="8"/>
              </w:rPr>
            </w:pPr>
            <w:r w:rsidRPr="001F18AD">
              <w:rPr>
                <w:rFonts w:eastAsia="MS Mincho"/>
                <w:sz w:val="14"/>
                <w:szCs w:val="8"/>
              </w:rPr>
              <w:t>MEDIO</w:t>
            </w:r>
          </w:p>
        </w:tc>
        <w:tc>
          <w:tcPr>
            <w:tcW w:w="567" w:type="dxa"/>
            <w:textDirection w:val="btLr"/>
            <w:vAlign w:val="center"/>
          </w:tcPr>
          <w:p w14:paraId="74CC444E" w14:textId="77777777" w:rsidR="00786335" w:rsidRPr="001F18AD" w:rsidRDefault="00786335" w:rsidP="00C22EC4">
            <w:pPr>
              <w:pStyle w:val="Prrafodelista"/>
              <w:ind w:left="0"/>
              <w:jc w:val="center"/>
              <w:rPr>
                <w:rFonts w:eastAsia="MS Mincho"/>
                <w:sz w:val="14"/>
                <w:szCs w:val="8"/>
              </w:rPr>
            </w:pPr>
            <w:r w:rsidRPr="001F18AD">
              <w:rPr>
                <w:rFonts w:eastAsia="MS Mincho"/>
                <w:sz w:val="14"/>
                <w:szCs w:val="8"/>
              </w:rPr>
              <w:t>Entidad</w:t>
            </w:r>
          </w:p>
          <w:p w14:paraId="5B656CDB" w14:textId="77777777" w:rsidR="00786335" w:rsidRPr="001F18AD" w:rsidRDefault="00786335" w:rsidP="00C22EC4">
            <w:pPr>
              <w:pStyle w:val="Prrafodelista"/>
              <w:ind w:left="0"/>
              <w:jc w:val="center"/>
              <w:rPr>
                <w:rFonts w:eastAsia="MS Mincho"/>
                <w:sz w:val="14"/>
                <w:szCs w:val="8"/>
              </w:rPr>
            </w:pPr>
            <w:r w:rsidRPr="001F18AD">
              <w:rPr>
                <w:rFonts w:eastAsia="MS Mincho"/>
                <w:sz w:val="14"/>
                <w:szCs w:val="8"/>
              </w:rPr>
              <w:t>contratista</w:t>
            </w:r>
          </w:p>
        </w:tc>
        <w:tc>
          <w:tcPr>
            <w:tcW w:w="2268" w:type="dxa"/>
            <w:textDirection w:val="btLr"/>
            <w:vAlign w:val="center"/>
          </w:tcPr>
          <w:p w14:paraId="5D0DE599" w14:textId="77777777" w:rsidR="00786335" w:rsidRPr="001F18AD" w:rsidRDefault="00786335" w:rsidP="00C22EC4">
            <w:pPr>
              <w:pStyle w:val="Prrafodelista"/>
              <w:ind w:left="113" w:right="113"/>
              <w:jc w:val="both"/>
              <w:rPr>
                <w:rFonts w:eastAsia="MS Mincho"/>
                <w:sz w:val="14"/>
                <w:szCs w:val="8"/>
              </w:rPr>
            </w:pPr>
            <w:r w:rsidRPr="001F18AD">
              <w:rPr>
                <w:rFonts w:eastAsia="MS Mincho"/>
                <w:sz w:val="14"/>
                <w:szCs w:val="8"/>
              </w:rPr>
              <w:t>verificar que las cuentas de cobros sean acordes al servicio prestado y que se encuentren al día</w:t>
            </w:r>
          </w:p>
        </w:tc>
        <w:tc>
          <w:tcPr>
            <w:tcW w:w="283" w:type="dxa"/>
            <w:textDirection w:val="btLr"/>
            <w:vAlign w:val="center"/>
          </w:tcPr>
          <w:p w14:paraId="792E08D4" w14:textId="77777777" w:rsidR="00786335" w:rsidRPr="001F18AD" w:rsidRDefault="00786335" w:rsidP="00C22EC4">
            <w:pPr>
              <w:pStyle w:val="Prrafodelista"/>
              <w:ind w:left="0"/>
              <w:jc w:val="center"/>
              <w:rPr>
                <w:rFonts w:eastAsia="MS Mincho"/>
                <w:sz w:val="14"/>
                <w:szCs w:val="8"/>
              </w:rPr>
            </w:pPr>
            <w:r w:rsidRPr="001F18AD">
              <w:rPr>
                <w:rFonts w:eastAsia="MS Mincho"/>
                <w:sz w:val="14"/>
                <w:szCs w:val="8"/>
              </w:rPr>
              <w:t>1</w:t>
            </w:r>
          </w:p>
        </w:tc>
        <w:tc>
          <w:tcPr>
            <w:tcW w:w="284" w:type="dxa"/>
            <w:textDirection w:val="btLr"/>
            <w:vAlign w:val="center"/>
          </w:tcPr>
          <w:p w14:paraId="76159C95" w14:textId="77777777" w:rsidR="00786335" w:rsidRPr="001F18AD" w:rsidRDefault="00786335" w:rsidP="00C22EC4">
            <w:pPr>
              <w:pStyle w:val="Prrafodelista"/>
              <w:ind w:left="0"/>
              <w:jc w:val="center"/>
              <w:rPr>
                <w:rFonts w:eastAsia="MS Mincho"/>
                <w:sz w:val="14"/>
                <w:szCs w:val="8"/>
              </w:rPr>
            </w:pPr>
            <w:r w:rsidRPr="001F18AD">
              <w:rPr>
                <w:rFonts w:eastAsia="MS Mincho"/>
                <w:sz w:val="14"/>
                <w:szCs w:val="8"/>
              </w:rPr>
              <w:t>2</w:t>
            </w:r>
          </w:p>
        </w:tc>
        <w:tc>
          <w:tcPr>
            <w:tcW w:w="425" w:type="dxa"/>
            <w:textDirection w:val="btLr"/>
            <w:vAlign w:val="center"/>
          </w:tcPr>
          <w:p w14:paraId="3624EBCD" w14:textId="77777777" w:rsidR="00786335" w:rsidRPr="001F18AD" w:rsidRDefault="00786335" w:rsidP="00C22EC4">
            <w:pPr>
              <w:pStyle w:val="Prrafodelista"/>
              <w:ind w:left="0"/>
              <w:jc w:val="center"/>
              <w:rPr>
                <w:rFonts w:eastAsia="MS Mincho"/>
                <w:sz w:val="14"/>
                <w:szCs w:val="8"/>
              </w:rPr>
            </w:pPr>
            <w:r w:rsidRPr="001F18AD">
              <w:rPr>
                <w:rFonts w:eastAsia="MS Mincho"/>
                <w:sz w:val="14"/>
                <w:szCs w:val="8"/>
              </w:rPr>
              <w:t>3</w:t>
            </w:r>
          </w:p>
        </w:tc>
        <w:tc>
          <w:tcPr>
            <w:tcW w:w="283" w:type="dxa"/>
            <w:textDirection w:val="btLr"/>
            <w:vAlign w:val="center"/>
          </w:tcPr>
          <w:p w14:paraId="4176F210" w14:textId="77777777" w:rsidR="00786335" w:rsidRPr="001F18AD" w:rsidRDefault="00786335" w:rsidP="00C22EC4">
            <w:pPr>
              <w:pStyle w:val="Prrafodelista"/>
              <w:ind w:left="113" w:right="113"/>
              <w:jc w:val="center"/>
              <w:rPr>
                <w:rFonts w:eastAsia="MS Mincho"/>
                <w:sz w:val="14"/>
                <w:szCs w:val="8"/>
              </w:rPr>
            </w:pPr>
            <w:r w:rsidRPr="001F18AD">
              <w:rPr>
                <w:rFonts w:eastAsia="MS Mincho"/>
                <w:sz w:val="14"/>
                <w:szCs w:val="8"/>
              </w:rPr>
              <w:t>BAJO</w:t>
            </w:r>
          </w:p>
        </w:tc>
        <w:tc>
          <w:tcPr>
            <w:tcW w:w="567" w:type="dxa"/>
            <w:textDirection w:val="btLr"/>
            <w:vAlign w:val="center"/>
          </w:tcPr>
          <w:p w14:paraId="0B311A72" w14:textId="77777777" w:rsidR="00786335" w:rsidRPr="001F18AD" w:rsidRDefault="00786335" w:rsidP="00C22EC4">
            <w:pPr>
              <w:pStyle w:val="Prrafodelista"/>
              <w:ind w:left="113" w:right="113"/>
              <w:jc w:val="center"/>
              <w:rPr>
                <w:rFonts w:eastAsia="MS Mincho"/>
                <w:sz w:val="14"/>
                <w:szCs w:val="8"/>
              </w:rPr>
            </w:pPr>
            <w:r w:rsidRPr="001F18AD">
              <w:rPr>
                <w:rFonts w:eastAsia="MS Mincho"/>
                <w:sz w:val="14"/>
                <w:szCs w:val="8"/>
              </w:rPr>
              <w:t>SI</w:t>
            </w:r>
          </w:p>
        </w:tc>
        <w:tc>
          <w:tcPr>
            <w:tcW w:w="993" w:type="dxa"/>
            <w:textDirection w:val="btLr"/>
            <w:vAlign w:val="center"/>
          </w:tcPr>
          <w:p w14:paraId="75D03797" w14:textId="77777777" w:rsidR="00786335" w:rsidRPr="001F18AD" w:rsidRDefault="00786335" w:rsidP="00C22EC4">
            <w:pPr>
              <w:pStyle w:val="Prrafodelista"/>
              <w:ind w:left="113" w:right="113"/>
              <w:jc w:val="center"/>
              <w:rPr>
                <w:rFonts w:eastAsia="MS Mincho"/>
                <w:sz w:val="14"/>
                <w:szCs w:val="8"/>
              </w:rPr>
            </w:pPr>
            <w:r w:rsidRPr="001F18AD">
              <w:rPr>
                <w:rFonts w:eastAsia="MS Mincho"/>
                <w:sz w:val="14"/>
                <w:szCs w:val="8"/>
              </w:rPr>
              <w:t>Supervisor del contrato</w:t>
            </w:r>
          </w:p>
        </w:tc>
        <w:tc>
          <w:tcPr>
            <w:tcW w:w="708" w:type="dxa"/>
            <w:textDirection w:val="btLr"/>
            <w:vAlign w:val="center"/>
          </w:tcPr>
          <w:p w14:paraId="4FF19431" w14:textId="77777777" w:rsidR="00786335" w:rsidRPr="001F18AD" w:rsidRDefault="00786335" w:rsidP="00C22EC4">
            <w:pPr>
              <w:pStyle w:val="Prrafodelista"/>
              <w:ind w:left="113" w:right="113"/>
              <w:jc w:val="center"/>
              <w:rPr>
                <w:rFonts w:eastAsia="MS Mincho"/>
                <w:sz w:val="14"/>
                <w:szCs w:val="8"/>
              </w:rPr>
            </w:pPr>
            <w:r w:rsidRPr="001F18AD">
              <w:rPr>
                <w:rFonts w:eastAsia="MS Mincho"/>
                <w:sz w:val="14"/>
                <w:szCs w:val="8"/>
              </w:rPr>
              <w:t>Desarrollo del contrato</w:t>
            </w:r>
          </w:p>
        </w:tc>
        <w:tc>
          <w:tcPr>
            <w:tcW w:w="709" w:type="dxa"/>
            <w:textDirection w:val="btLr"/>
            <w:vAlign w:val="center"/>
          </w:tcPr>
          <w:p w14:paraId="01CEEADB" w14:textId="77777777" w:rsidR="00786335" w:rsidRPr="001F18AD" w:rsidRDefault="00786335" w:rsidP="00C22EC4">
            <w:pPr>
              <w:pStyle w:val="Prrafodelista"/>
              <w:ind w:left="113" w:right="113"/>
              <w:jc w:val="center"/>
              <w:rPr>
                <w:rFonts w:eastAsia="MS Mincho"/>
                <w:sz w:val="14"/>
                <w:szCs w:val="8"/>
              </w:rPr>
            </w:pPr>
            <w:r w:rsidRPr="001F18AD">
              <w:rPr>
                <w:rFonts w:eastAsia="MS Mincho"/>
                <w:sz w:val="14"/>
                <w:szCs w:val="8"/>
              </w:rPr>
              <w:t>Terminación del contrato</w:t>
            </w:r>
          </w:p>
        </w:tc>
        <w:tc>
          <w:tcPr>
            <w:tcW w:w="992" w:type="dxa"/>
            <w:textDirection w:val="btLr"/>
            <w:vAlign w:val="center"/>
          </w:tcPr>
          <w:p w14:paraId="7A1478DF" w14:textId="77777777" w:rsidR="00786335" w:rsidRPr="001F18AD" w:rsidRDefault="00786335" w:rsidP="00C22EC4">
            <w:pPr>
              <w:pStyle w:val="Prrafodelista"/>
              <w:ind w:left="113" w:right="113"/>
              <w:jc w:val="center"/>
              <w:rPr>
                <w:rFonts w:eastAsia="MS Mincho"/>
                <w:sz w:val="14"/>
                <w:szCs w:val="8"/>
              </w:rPr>
            </w:pPr>
            <w:r w:rsidRPr="001F18AD">
              <w:rPr>
                <w:rFonts w:eastAsia="MS Mincho"/>
                <w:sz w:val="14"/>
                <w:szCs w:val="8"/>
              </w:rPr>
              <w:t>informes de supervisión</w:t>
            </w:r>
          </w:p>
        </w:tc>
        <w:tc>
          <w:tcPr>
            <w:tcW w:w="839" w:type="dxa"/>
            <w:textDirection w:val="btLr"/>
            <w:vAlign w:val="center"/>
          </w:tcPr>
          <w:p w14:paraId="7E6DEE62" w14:textId="77777777" w:rsidR="00786335" w:rsidRPr="001F18AD" w:rsidRDefault="00786335" w:rsidP="00C22EC4">
            <w:pPr>
              <w:pStyle w:val="Prrafodelista"/>
              <w:ind w:left="113" w:right="113"/>
              <w:jc w:val="center"/>
              <w:rPr>
                <w:rFonts w:eastAsia="MS Mincho"/>
                <w:sz w:val="14"/>
                <w:szCs w:val="8"/>
              </w:rPr>
            </w:pPr>
            <w:r w:rsidRPr="001F18AD">
              <w:rPr>
                <w:rFonts w:eastAsia="MS Mincho"/>
                <w:sz w:val="14"/>
                <w:szCs w:val="8"/>
              </w:rPr>
              <w:t>De acuerdo a los informes de supervisión</w:t>
            </w:r>
          </w:p>
        </w:tc>
      </w:tr>
    </w:tbl>
    <w:p w14:paraId="0E9928D4" w14:textId="77777777" w:rsidR="0022341A" w:rsidRPr="00786335" w:rsidRDefault="0098440B" w:rsidP="00786335"/>
    <w:sectPr w:rsidR="0022341A" w:rsidRPr="00786335" w:rsidSect="00263D12">
      <w:headerReference w:type="default" r:id="rId10"/>
      <w:pgSz w:w="15840" w:h="12240" w:orient="landscape"/>
      <w:pgMar w:top="1418" w:right="1134"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AA5A3D" w14:textId="77777777" w:rsidR="0098440B" w:rsidRDefault="0098440B" w:rsidP="004E1DC2">
      <w:r>
        <w:separator/>
      </w:r>
    </w:p>
  </w:endnote>
  <w:endnote w:type="continuationSeparator" w:id="0">
    <w:p w14:paraId="51825604" w14:textId="77777777" w:rsidR="0098440B" w:rsidRDefault="0098440B"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31459" w14:textId="77777777" w:rsidR="00786335" w:rsidRDefault="00786335" w:rsidP="00260C7E">
    <w:pPr>
      <w:tabs>
        <w:tab w:val="left" w:pos="11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42DC85" w14:textId="77777777" w:rsidR="0098440B" w:rsidRDefault="0098440B" w:rsidP="004E1DC2">
      <w:r>
        <w:separator/>
      </w:r>
    </w:p>
  </w:footnote>
  <w:footnote w:type="continuationSeparator" w:id="0">
    <w:p w14:paraId="1396B6BC" w14:textId="77777777" w:rsidR="0098440B" w:rsidRDefault="0098440B"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786335" w:rsidRPr="00293DF3" w14:paraId="26D10247" w14:textId="77777777" w:rsidTr="00260C7E">
      <w:trPr>
        <w:cantSplit/>
        <w:trHeight w:val="350"/>
      </w:trPr>
      <w:tc>
        <w:tcPr>
          <w:tcW w:w="2338" w:type="dxa"/>
          <w:vAlign w:val="center"/>
        </w:tcPr>
        <w:p w14:paraId="1F59F79F" w14:textId="77777777" w:rsidR="00786335" w:rsidRPr="00293DF3" w:rsidRDefault="00786335" w:rsidP="00260C7E">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noProof/>
              <w:sz w:val="18"/>
              <w:szCs w:val="18"/>
            </w:rPr>
            <w:t>2</w:t>
          </w:r>
          <w:r w:rsidRPr="00293DF3">
            <w:rPr>
              <w:b/>
              <w:sz w:val="18"/>
              <w:szCs w:val="18"/>
            </w:rPr>
            <w:fldChar w:fldCharType="end"/>
          </w:r>
        </w:p>
      </w:tc>
      <w:tc>
        <w:tcPr>
          <w:tcW w:w="5812" w:type="dxa"/>
          <w:vMerge w:val="restart"/>
          <w:vAlign w:val="center"/>
        </w:tcPr>
        <w:p w14:paraId="597D4F59" w14:textId="77777777" w:rsidR="00786335" w:rsidRDefault="00786335" w:rsidP="00260C7E">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3759F933" w14:textId="77777777" w:rsidR="00786335" w:rsidRPr="00293DF3" w:rsidRDefault="00786335" w:rsidP="00260C7E">
          <w:pPr>
            <w:jc w:val="center"/>
            <w:rPr>
              <w:b/>
              <w:noProof/>
              <w:sz w:val="18"/>
              <w:szCs w:val="18"/>
            </w:rPr>
          </w:pPr>
          <w:r>
            <w:rPr>
              <w:b/>
              <w:noProof/>
              <w:sz w:val="18"/>
              <w:szCs w:val="18"/>
              <w:lang w:val="es-CO" w:eastAsia="es-CO"/>
            </w:rPr>
            <w:drawing>
              <wp:inline distT="0" distB="0" distL="0" distR="0" wp14:anchorId="28BFBD81" wp14:editId="5ED5B35C">
                <wp:extent cx="685800" cy="666750"/>
                <wp:effectExtent l="0" t="0" r="0" b="0"/>
                <wp:docPr id="8"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11B9FAA3" w14:textId="77777777" w:rsidR="00786335" w:rsidRPr="00293DF3" w:rsidRDefault="00786335" w:rsidP="00260C7E">
          <w:pPr>
            <w:jc w:val="center"/>
            <w:rPr>
              <w:b/>
              <w:sz w:val="18"/>
              <w:szCs w:val="18"/>
            </w:rPr>
          </w:pPr>
          <w:r w:rsidRPr="00293DF3">
            <w:rPr>
              <w:b/>
              <w:sz w:val="18"/>
              <w:szCs w:val="18"/>
            </w:rPr>
            <w:t>POLICÍA NACIONAL</w:t>
          </w:r>
        </w:p>
      </w:tc>
    </w:tr>
    <w:tr w:rsidR="00786335" w:rsidRPr="00293DF3" w14:paraId="0BDEA4F5" w14:textId="77777777" w:rsidTr="00260C7E">
      <w:trPr>
        <w:cantSplit/>
        <w:trHeight w:val="351"/>
      </w:trPr>
      <w:tc>
        <w:tcPr>
          <w:tcW w:w="2338" w:type="dxa"/>
          <w:vAlign w:val="center"/>
        </w:tcPr>
        <w:p w14:paraId="3B512713" w14:textId="77777777" w:rsidR="00786335" w:rsidRPr="00293DF3" w:rsidRDefault="00786335" w:rsidP="00260C7E">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812" w:type="dxa"/>
          <w:vMerge/>
          <w:vAlign w:val="center"/>
        </w:tcPr>
        <w:p w14:paraId="3354D01B" w14:textId="77777777" w:rsidR="00786335" w:rsidRPr="00293DF3" w:rsidRDefault="00786335" w:rsidP="00260C7E">
          <w:pPr>
            <w:pStyle w:val="Ttulo1"/>
            <w:jc w:val="center"/>
            <w:rPr>
              <w:rFonts w:ascii="Arial" w:hAnsi="Arial" w:cs="Arial"/>
              <w:sz w:val="18"/>
              <w:szCs w:val="18"/>
              <w:lang w:eastAsia="es-CO"/>
            </w:rPr>
          </w:pPr>
        </w:p>
      </w:tc>
      <w:tc>
        <w:tcPr>
          <w:tcW w:w="2268" w:type="dxa"/>
          <w:vMerge/>
          <w:vAlign w:val="center"/>
        </w:tcPr>
        <w:p w14:paraId="57C06B3B" w14:textId="77777777" w:rsidR="00786335" w:rsidRPr="00293DF3" w:rsidRDefault="00786335" w:rsidP="00260C7E">
          <w:pPr>
            <w:jc w:val="center"/>
            <w:rPr>
              <w:b/>
              <w:noProof/>
              <w:sz w:val="18"/>
              <w:szCs w:val="18"/>
            </w:rPr>
          </w:pPr>
        </w:p>
      </w:tc>
    </w:tr>
    <w:tr w:rsidR="00786335" w:rsidRPr="00293DF3" w14:paraId="3E3F538F" w14:textId="77777777" w:rsidTr="00260C7E">
      <w:trPr>
        <w:cantSplit/>
        <w:trHeight w:val="350"/>
      </w:trPr>
      <w:tc>
        <w:tcPr>
          <w:tcW w:w="2338" w:type="dxa"/>
          <w:vAlign w:val="center"/>
        </w:tcPr>
        <w:p w14:paraId="776AFB68" w14:textId="77777777" w:rsidR="00786335" w:rsidRPr="00293DF3" w:rsidRDefault="00786335" w:rsidP="00260C7E">
          <w:pPr>
            <w:rPr>
              <w:b/>
              <w:bCs/>
              <w:color w:val="000000"/>
              <w:sz w:val="18"/>
              <w:szCs w:val="18"/>
            </w:rPr>
          </w:pPr>
          <w:r w:rsidRPr="00293DF3">
            <w:rPr>
              <w:b/>
              <w:bCs/>
              <w:color w:val="000000"/>
              <w:sz w:val="18"/>
              <w:szCs w:val="18"/>
            </w:rPr>
            <w:t>FECHA:</w:t>
          </w:r>
          <w:r>
            <w:rPr>
              <w:b/>
              <w:bCs/>
              <w:color w:val="000000"/>
              <w:sz w:val="18"/>
              <w:szCs w:val="18"/>
            </w:rPr>
            <w:t xml:space="preserve">   15/01/2016</w:t>
          </w:r>
        </w:p>
      </w:tc>
      <w:tc>
        <w:tcPr>
          <w:tcW w:w="5812" w:type="dxa"/>
          <w:vMerge w:val="restart"/>
          <w:vAlign w:val="center"/>
        </w:tcPr>
        <w:p w14:paraId="5E3BABA8" w14:textId="77777777" w:rsidR="00786335" w:rsidRPr="004720ED" w:rsidRDefault="00786335" w:rsidP="00260C7E">
          <w:pPr>
            <w:tabs>
              <w:tab w:val="left" w:pos="2035"/>
              <w:tab w:val="left" w:pos="10295"/>
              <w:tab w:val="left" w:pos="12615"/>
            </w:tabs>
            <w:jc w:val="center"/>
            <w:rPr>
              <w:b/>
              <w:bCs/>
              <w:sz w:val="18"/>
              <w:szCs w:val="18"/>
            </w:rPr>
          </w:pPr>
          <w:r w:rsidRPr="004720ED">
            <w:rPr>
              <w:b/>
              <w:bCs/>
              <w:sz w:val="18"/>
              <w:szCs w:val="18"/>
            </w:rPr>
            <w:t>FORMATO DE DILIGENCIAMIENTO PARA LA ELABORACIÒN DE ESTUDIOS DE CONVENIENCIA Y OPORTUNIDAD</w:t>
          </w:r>
        </w:p>
      </w:tc>
      <w:tc>
        <w:tcPr>
          <w:tcW w:w="2268" w:type="dxa"/>
          <w:vMerge/>
          <w:vAlign w:val="center"/>
        </w:tcPr>
        <w:p w14:paraId="32353502" w14:textId="77777777" w:rsidR="00786335" w:rsidRPr="00293DF3" w:rsidRDefault="00786335" w:rsidP="00260C7E">
          <w:pPr>
            <w:jc w:val="center"/>
            <w:rPr>
              <w:b/>
              <w:noProof/>
              <w:sz w:val="18"/>
              <w:szCs w:val="18"/>
            </w:rPr>
          </w:pPr>
        </w:p>
      </w:tc>
    </w:tr>
    <w:tr w:rsidR="00786335" w:rsidRPr="00293DF3" w14:paraId="5DA2938E" w14:textId="77777777" w:rsidTr="00260C7E">
      <w:trPr>
        <w:cantSplit/>
        <w:trHeight w:val="351"/>
      </w:trPr>
      <w:tc>
        <w:tcPr>
          <w:tcW w:w="2338" w:type="dxa"/>
          <w:vAlign w:val="center"/>
        </w:tcPr>
        <w:p w14:paraId="1E7579E1" w14:textId="77777777" w:rsidR="00786335" w:rsidRPr="00293DF3" w:rsidRDefault="00786335" w:rsidP="00260C7E">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w:t>
          </w:r>
          <w:r w:rsidRPr="007C47BC">
            <w:rPr>
              <w:b/>
              <w:bCs/>
              <w:color w:val="000000"/>
              <w:sz w:val="18"/>
              <w:szCs w:val="18"/>
            </w:rPr>
            <w:t>7</w:t>
          </w:r>
        </w:p>
      </w:tc>
      <w:tc>
        <w:tcPr>
          <w:tcW w:w="5812" w:type="dxa"/>
          <w:vMerge/>
          <w:vAlign w:val="center"/>
        </w:tcPr>
        <w:p w14:paraId="1BD179EB" w14:textId="77777777" w:rsidR="00786335" w:rsidRPr="00293DF3" w:rsidRDefault="00786335" w:rsidP="00260C7E">
          <w:pPr>
            <w:pStyle w:val="Ttulo1"/>
            <w:jc w:val="center"/>
            <w:rPr>
              <w:rFonts w:ascii="Arial" w:hAnsi="Arial" w:cs="Arial"/>
              <w:sz w:val="18"/>
              <w:szCs w:val="18"/>
              <w:lang w:eastAsia="es-CO"/>
            </w:rPr>
          </w:pPr>
        </w:p>
      </w:tc>
      <w:tc>
        <w:tcPr>
          <w:tcW w:w="2268" w:type="dxa"/>
          <w:vMerge/>
          <w:vAlign w:val="center"/>
        </w:tcPr>
        <w:p w14:paraId="4E3EE34B" w14:textId="77777777" w:rsidR="00786335" w:rsidRPr="00293DF3" w:rsidRDefault="00786335" w:rsidP="00260C7E">
          <w:pPr>
            <w:jc w:val="center"/>
            <w:rPr>
              <w:b/>
              <w:noProof/>
              <w:sz w:val="18"/>
              <w:szCs w:val="18"/>
            </w:rPr>
          </w:pPr>
        </w:p>
      </w:tc>
    </w:tr>
  </w:tbl>
  <w:p w14:paraId="41038A39" w14:textId="77777777" w:rsidR="00786335" w:rsidRDefault="00786335" w:rsidP="00260C7E">
    <w:pPr>
      <w:pStyle w:val="Prrafodelista"/>
      <w:tabs>
        <w:tab w:val="left" w:pos="2112"/>
      </w:tabs>
    </w:pPr>
    <w:r>
      <w:tab/>
    </w:r>
  </w:p>
  <w:p w14:paraId="3FDA8C2A" w14:textId="77777777" w:rsidR="00786335" w:rsidRDefault="0078633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7B4C3780" w14:textId="77777777" w:rsidTr="00263D12">
      <w:trPr>
        <w:trHeight w:val="280"/>
      </w:trPr>
      <w:tc>
        <w:tcPr>
          <w:tcW w:w="2125" w:type="dxa"/>
          <w:vAlign w:val="center"/>
        </w:tcPr>
        <w:p w14:paraId="3AD29299"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786335">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786335">
            <w:rPr>
              <w:b/>
              <w:noProof/>
              <w:sz w:val="18"/>
              <w:szCs w:val="18"/>
            </w:rPr>
            <w:t>2</w:t>
          </w:r>
          <w:r w:rsidRPr="00163D2F">
            <w:rPr>
              <w:b/>
              <w:sz w:val="18"/>
              <w:szCs w:val="18"/>
            </w:rPr>
            <w:fldChar w:fldCharType="end"/>
          </w:r>
        </w:p>
      </w:tc>
      <w:tc>
        <w:tcPr>
          <w:tcW w:w="5670" w:type="dxa"/>
          <w:vMerge w:val="restart"/>
          <w:vAlign w:val="center"/>
        </w:tcPr>
        <w:p w14:paraId="3B4EBB8B"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567D93AB" w14:textId="77777777" w:rsidR="004E1DC2" w:rsidRPr="00285C0D" w:rsidRDefault="00263D12" w:rsidP="004E1DC2">
          <w:pPr>
            <w:jc w:val="center"/>
            <w:rPr>
              <w:noProof/>
              <w:sz w:val="24"/>
              <w:szCs w:val="24"/>
              <w:lang w:val="es-CO" w:eastAsia="es-CO"/>
            </w:rPr>
          </w:pPr>
          <w:r>
            <w:rPr>
              <w:noProof/>
              <w:sz w:val="24"/>
              <w:szCs w:val="24"/>
              <w:lang w:val="es-CO" w:eastAsia="es-CO"/>
            </w:rPr>
            <w:drawing>
              <wp:inline distT="0" distB="0" distL="0" distR="0" wp14:anchorId="474EC4C9" wp14:editId="33E0303B">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A96EE99"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5C6CDB9C" w14:textId="77777777" w:rsidTr="00263D12">
      <w:trPr>
        <w:trHeight w:val="271"/>
      </w:trPr>
      <w:tc>
        <w:tcPr>
          <w:tcW w:w="2125" w:type="dxa"/>
          <w:vAlign w:val="center"/>
        </w:tcPr>
        <w:p w14:paraId="35FA1420"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5E2D562" w14:textId="77777777" w:rsidR="004E1DC2" w:rsidRPr="001A58A6" w:rsidRDefault="004E1DC2" w:rsidP="004E1DC2">
          <w:pPr>
            <w:jc w:val="center"/>
            <w:rPr>
              <w:sz w:val="18"/>
              <w:szCs w:val="18"/>
            </w:rPr>
          </w:pPr>
        </w:p>
      </w:tc>
      <w:tc>
        <w:tcPr>
          <w:tcW w:w="2458" w:type="dxa"/>
          <w:vMerge/>
        </w:tcPr>
        <w:p w14:paraId="7A20EE8F" w14:textId="77777777" w:rsidR="004E1DC2" w:rsidRPr="00285C0D" w:rsidRDefault="004E1DC2" w:rsidP="004E1DC2">
          <w:pPr>
            <w:rPr>
              <w:sz w:val="24"/>
              <w:szCs w:val="24"/>
            </w:rPr>
          </w:pPr>
        </w:p>
      </w:tc>
    </w:tr>
    <w:tr w:rsidR="004E1DC2" w:rsidRPr="00285C0D" w14:paraId="3512ABAD" w14:textId="77777777" w:rsidTr="00263D12">
      <w:trPr>
        <w:trHeight w:val="275"/>
      </w:trPr>
      <w:tc>
        <w:tcPr>
          <w:tcW w:w="2125" w:type="dxa"/>
          <w:vAlign w:val="center"/>
        </w:tcPr>
        <w:p w14:paraId="5731CCA8"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C8532D5" w14:textId="77777777"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14:paraId="0CFBDB24" w14:textId="77777777" w:rsidR="004E1DC2" w:rsidRPr="00285C0D" w:rsidRDefault="004E1DC2" w:rsidP="004E1DC2">
          <w:pPr>
            <w:rPr>
              <w:sz w:val="24"/>
              <w:szCs w:val="24"/>
            </w:rPr>
          </w:pPr>
        </w:p>
      </w:tc>
    </w:tr>
    <w:tr w:rsidR="004E1DC2" w:rsidRPr="00285C0D" w14:paraId="6B4780EC" w14:textId="77777777" w:rsidTr="00263D12">
      <w:trPr>
        <w:trHeight w:val="278"/>
      </w:trPr>
      <w:tc>
        <w:tcPr>
          <w:tcW w:w="2125" w:type="dxa"/>
          <w:vAlign w:val="center"/>
        </w:tcPr>
        <w:p w14:paraId="2850DD26" w14:textId="77777777" w:rsidR="004E1DC2" w:rsidRPr="0069301C" w:rsidRDefault="004E1DC2" w:rsidP="004E1DC2">
          <w:pPr>
            <w:rPr>
              <w:b/>
              <w:sz w:val="18"/>
              <w:szCs w:val="18"/>
            </w:rPr>
          </w:pPr>
          <w:r>
            <w:rPr>
              <w:b/>
              <w:sz w:val="18"/>
              <w:szCs w:val="18"/>
            </w:rPr>
            <w:t>Versión: 2</w:t>
          </w:r>
        </w:p>
      </w:tc>
      <w:tc>
        <w:tcPr>
          <w:tcW w:w="5670" w:type="dxa"/>
          <w:vMerge/>
        </w:tcPr>
        <w:p w14:paraId="4140B15A" w14:textId="77777777" w:rsidR="004E1DC2" w:rsidRPr="00285C0D" w:rsidRDefault="004E1DC2" w:rsidP="004E1DC2">
          <w:pPr>
            <w:rPr>
              <w:sz w:val="24"/>
              <w:szCs w:val="24"/>
            </w:rPr>
          </w:pPr>
        </w:p>
      </w:tc>
      <w:tc>
        <w:tcPr>
          <w:tcW w:w="2458" w:type="dxa"/>
          <w:vMerge/>
        </w:tcPr>
        <w:p w14:paraId="69E0AC86" w14:textId="77777777" w:rsidR="004E1DC2" w:rsidRPr="00285C0D" w:rsidRDefault="004E1DC2" w:rsidP="004E1DC2">
          <w:pPr>
            <w:rPr>
              <w:sz w:val="24"/>
              <w:szCs w:val="24"/>
            </w:rPr>
          </w:pPr>
        </w:p>
      </w:tc>
    </w:tr>
  </w:tbl>
  <w:p w14:paraId="3129BB52"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04553"/>
    <w:rsid w:val="000613A8"/>
    <w:rsid w:val="000662A5"/>
    <w:rsid w:val="001641B7"/>
    <w:rsid w:val="001A57BE"/>
    <w:rsid w:val="00243C19"/>
    <w:rsid w:val="00263D12"/>
    <w:rsid w:val="002822CB"/>
    <w:rsid w:val="00283944"/>
    <w:rsid w:val="003E1BCD"/>
    <w:rsid w:val="00423E0F"/>
    <w:rsid w:val="00491026"/>
    <w:rsid w:val="004E1DC2"/>
    <w:rsid w:val="00541D0C"/>
    <w:rsid w:val="00627F9F"/>
    <w:rsid w:val="00717E56"/>
    <w:rsid w:val="00786335"/>
    <w:rsid w:val="00984304"/>
    <w:rsid w:val="0098440B"/>
    <w:rsid w:val="00A41AD1"/>
    <w:rsid w:val="00AD40BB"/>
    <w:rsid w:val="00B419B2"/>
    <w:rsid w:val="00B777C8"/>
    <w:rsid w:val="00B77BE3"/>
    <w:rsid w:val="00B94B61"/>
    <w:rsid w:val="00C23968"/>
    <w:rsid w:val="00CB570F"/>
    <w:rsid w:val="00DC120C"/>
    <w:rsid w:val="00DD63C2"/>
    <w:rsid w:val="00EC0E08"/>
    <w:rsid w:val="00F464B1"/>
    <w:rsid w:val="00FC04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ACEB0"/>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263D12"/>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character" w:customStyle="1" w:styleId="Ttulo1Car">
    <w:name w:val="Título 1 Car"/>
    <w:aliases w:val="título 1 Car,Pregunta Car,MT1 Car"/>
    <w:basedOn w:val="Fuentedeprrafopredeter"/>
    <w:link w:val="Ttulo1"/>
    <w:rsid w:val="00263D12"/>
    <w:rPr>
      <w:rFonts w:ascii="Cambria" w:eastAsia="Times New Roman" w:hAnsi="Cambria" w:cs="Times New Roman"/>
      <w:b/>
      <w:bCs/>
      <w:color w:val="365F91"/>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18EAB-AF3B-4709-A419-FAEFBDF15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1118</Words>
  <Characters>6150</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ERIK GABRIEL TORRES RIVERO</cp:lastModifiedBy>
  <cp:revision>16</cp:revision>
  <dcterms:created xsi:type="dcterms:W3CDTF">2018-10-03T22:03:00Z</dcterms:created>
  <dcterms:modified xsi:type="dcterms:W3CDTF">2020-07-13T21:54:00Z</dcterms:modified>
</cp:coreProperties>
</file>