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13008AC5"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005D5B">
        <w:rPr>
          <w:rFonts w:ascii="Arial Narrow" w:hAnsi="Arial Narrow" w:cs="Arial"/>
          <w:sz w:val="24"/>
          <w:szCs w:val="24"/>
        </w:rPr>
        <w:t>4</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roofErr w:type="spellStart"/>
      <w:r w:rsidRPr="004467A4">
        <w:rPr>
          <w:rFonts w:ascii="Arial Narrow" w:hAnsi="Arial Narrow" w:cs="Arial"/>
          <w:sz w:val="24"/>
          <w:szCs w:val="24"/>
        </w:rPr>
        <w:t>Nit</w:t>
      </w:r>
      <w:proofErr w:type="spellEnd"/>
      <w:r w:rsidRPr="004467A4">
        <w:rPr>
          <w:rFonts w:ascii="Arial Narrow" w:hAnsi="Arial Narrow" w:cs="Arial"/>
          <w:sz w:val="24"/>
          <w:szCs w:val="24"/>
        </w:rPr>
        <w:t xml:space="preserve">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64F4E6A5"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D20D6F">
        <w:rPr>
          <w:rFonts w:ascii="Arial Narrow" w:hAnsi="Arial Narrow" w:cs="Arial"/>
          <w:sz w:val="24"/>
          <w:szCs w:val="24"/>
        </w:rPr>
        <w:t>4</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3BDB97B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20D6F">
        <w:rPr>
          <w:rFonts w:ascii="Arial Narrow" w:hAnsi="Arial Narrow" w:cs="Arial"/>
          <w:sz w:val="24"/>
          <w:szCs w:val="24"/>
        </w:rPr>
        <w:t>4</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59626F20"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D20D6F">
        <w:rPr>
          <w:rFonts w:ascii="Arial Narrow" w:hAnsi="Arial Narrow" w:cs="Arial"/>
          <w:sz w:val="24"/>
          <w:szCs w:val="24"/>
        </w:rPr>
        <w:t>4</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396748B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20D6F">
        <w:rPr>
          <w:rFonts w:ascii="Arial Narrow" w:hAnsi="Arial Narrow" w:cs="Arial"/>
          <w:sz w:val="24"/>
          <w:szCs w:val="24"/>
        </w:rPr>
        <w:t>4</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5C04386"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B75D1">
        <w:rPr>
          <w:rFonts w:ascii="Arial Narrow" w:hAnsi="Arial Narrow" w:cs="Arial"/>
          <w:sz w:val="24"/>
          <w:szCs w:val="24"/>
        </w:rPr>
        <w:t>4</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7908" w:type="dxa"/>
        <w:jc w:val="center"/>
        <w:tblLayout w:type="fixed"/>
        <w:tblCellMar>
          <w:left w:w="70" w:type="dxa"/>
          <w:right w:w="70" w:type="dxa"/>
        </w:tblCellMar>
        <w:tblLook w:val="04A0" w:firstRow="1" w:lastRow="0" w:firstColumn="1" w:lastColumn="0" w:noHBand="0" w:noVBand="1"/>
      </w:tblPr>
      <w:tblGrid>
        <w:gridCol w:w="761"/>
        <w:gridCol w:w="3938"/>
        <w:gridCol w:w="1011"/>
        <w:gridCol w:w="1099"/>
        <w:gridCol w:w="1099"/>
      </w:tblGrid>
      <w:tr w:rsidR="00F46EA6" w:rsidRPr="002C3106" w14:paraId="4409EF4B" w14:textId="37914524" w:rsidTr="00F46EA6">
        <w:trPr>
          <w:trHeight w:val="1110"/>
          <w:jc w:val="center"/>
        </w:trPr>
        <w:tc>
          <w:tcPr>
            <w:tcW w:w="761"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443389F9" w14:textId="77777777" w:rsidR="00F46EA6" w:rsidRPr="002C3106" w:rsidRDefault="00F46EA6" w:rsidP="00610593">
            <w:pPr>
              <w:jc w:val="center"/>
              <w:rPr>
                <w:b/>
                <w:color w:val="000000"/>
                <w:sz w:val="20"/>
                <w:szCs w:val="20"/>
                <w:lang w:eastAsia="es-CO"/>
              </w:rPr>
            </w:pPr>
            <w:r w:rsidRPr="002C3106">
              <w:rPr>
                <w:b/>
                <w:color w:val="000000"/>
                <w:sz w:val="20"/>
                <w:szCs w:val="20"/>
                <w:lang w:eastAsia="es-CO"/>
              </w:rPr>
              <w:t>ITEM</w:t>
            </w:r>
          </w:p>
        </w:tc>
        <w:tc>
          <w:tcPr>
            <w:tcW w:w="3938"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0840E2B7" w14:textId="77777777" w:rsidR="00F46EA6" w:rsidRPr="002C3106" w:rsidRDefault="00F46EA6" w:rsidP="00610593">
            <w:pPr>
              <w:jc w:val="center"/>
              <w:rPr>
                <w:b/>
                <w:color w:val="000000"/>
                <w:sz w:val="20"/>
                <w:szCs w:val="20"/>
                <w:lang w:eastAsia="es-CO"/>
              </w:rPr>
            </w:pPr>
            <w:r w:rsidRPr="002C3106">
              <w:rPr>
                <w:b/>
                <w:color w:val="000000"/>
                <w:sz w:val="20"/>
                <w:szCs w:val="20"/>
                <w:lang w:eastAsia="es-CO"/>
              </w:rPr>
              <w:t>DETALLE</w:t>
            </w:r>
          </w:p>
        </w:tc>
        <w:tc>
          <w:tcPr>
            <w:tcW w:w="1011"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3C462979" w14:textId="77777777" w:rsidR="00F46EA6" w:rsidRPr="002C3106" w:rsidRDefault="00F46EA6" w:rsidP="00610593">
            <w:pPr>
              <w:jc w:val="center"/>
              <w:rPr>
                <w:b/>
                <w:color w:val="000000"/>
                <w:sz w:val="20"/>
                <w:szCs w:val="20"/>
                <w:lang w:eastAsia="es-CO"/>
              </w:rPr>
            </w:pPr>
            <w:r w:rsidRPr="002C3106">
              <w:rPr>
                <w:b/>
                <w:color w:val="000000"/>
                <w:sz w:val="20"/>
                <w:szCs w:val="20"/>
                <w:lang w:eastAsia="es-CO"/>
              </w:rPr>
              <w:t>MED</w:t>
            </w:r>
          </w:p>
        </w:tc>
        <w:tc>
          <w:tcPr>
            <w:tcW w:w="1099"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6AB1DA20" w14:textId="77777777" w:rsidR="00F46EA6" w:rsidRPr="002C3106" w:rsidRDefault="00F46EA6" w:rsidP="00610593">
            <w:pPr>
              <w:jc w:val="center"/>
              <w:rPr>
                <w:b/>
                <w:color w:val="000000"/>
                <w:sz w:val="20"/>
                <w:szCs w:val="20"/>
                <w:lang w:eastAsia="es-CO"/>
              </w:rPr>
            </w:pPr>
            <w:r w:rsidRPr="002C3106">
              <w:rPr>
                <w:b/>
                <w:color w:val="000000"/>
                <w:sz w:val="20"/>
                <w:szCs w:val="20"/>
                <w:lang w:eastAsia="es-CO"/>
              </w:rPr>
              <w:t>CANT</w:t>
            </w:r>
          </w:p>
        </w:tc>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AF8647" w14:textId="77777777" w:rsidR="00F46EA6" w:rsidRPr="002C3106" w:rsidRDefault="00F46EA6" w:rsidP="00610593">
            <w:pPr>
              <w:jc w:val="center"/>
              <w:rPr>
                <w:b/>
                <w:color w:val="000000"/>
                <w:sz w:val="20"/>
                <w:szCs w:val="20"/>
                <w:lang w:eastAsia="es-CO"/>
              </w:rPr>
            </w:pPr>
          </w:p>
          <w:p w14:paraId="5B16426E" w14:textId="79981A47" w:rsidR="00F46EA6" w:rsidRPr="002C3106" w:rsidRDefault="00F46EA6" w:rsidP="00610593">
            <w:pPr>
              <w:jc w:val="center"/>
              <w:rPr>
                <w:b/>
                <w:color w:val="000000"/>
                <w:sz w:val="20"/>
                <w:szCs w:val="20"/>
                <w:lang w:eastAsia="es-CO"/>
              </w:rPr>
            </w:pPr>
            <w:r w:rsidRPr="002C3106">
              <w:rPr>
                <w:b/>
                <w:color w:val="000000"/>
                <w:sz w:val="20"/>
                <w:szCs w:val="20"/>
                <w:lang w:eastAsia="es-CO"/>
              </w:rPr>
              <w:t>VALOR UNITARIO</w:t>
            </w:r>
          </w:p>
        </w:tc>
      </w:tr>
      <w:tr w:rsidR="002C3106" w:rsidRPr="002C3106" w14:paraId="2A3011C4" w14:textId="1D14FEC5" w:rsidTr="00F46EA6">
        <w:trPr>
          <w:trHeight w:val="426"/>
          <w:jc w:val="center"/>
        </w:trPr>
        <w:tc>
          <w:tcPr>
            <w:tcW w:w="761" w:type="dxa"/>
            <w:tcBorders>
              <w:top w:val="nil"/>
              <w:left w:val="single" w:sz="4" w:space="0" w:color="auto"/>
              <w:bottom w:val="single" w:sz="4" w:space="0" w:color="auto"/>
              <w:right w:val="single" w:sz="4" w:space="0" w:color="auto"/>
            </w:tcBorders>
            <w:shd w:val="clear" w:color="auto" w:fill="auto"/>
            <w:noWrap/>
            <w:vAlign w:val="center"/>
            <w:hideMark/>
          </w:tcPr>
          <w:p w14:paraId="787373FB" w14:textId="77777777" w:rsidR="002C3106" w:rsidRPr="002C3106" w:rsidRDefault="002C3106" w:rsidP="002C3106">
            <w:pPr>
              <w:jc w:val="center"/>
              <w:rPr>
                <w:b/>
                <w:color w:val="000000"/>
                <w:sz w:val="20"/>
                <w:szCs w:val="20"/>
                <w:lang w:eastAsia="es-CO"/>
              </w:rPr>
            </w:pPr>
            <w:r w:rsidRPr="002C3106">
              <w:rPr>
                <w:b/>
                <w:color w:val="000000"/>
                <w:sz w:val="20"/>
                <w:szCs w:val="20"/>
                <w:lang w:eastAsia="es-CO"/>
              </w:rPr>
              <w:t>1</w:t>
            </w:r>
          </w:p>
        </w:tc>
        <w:tc>
          <w:tcPr>
            <w:tcW w:w="3938" w:type="dxa"/>
            <w:tcBorders>
              <w:top w:val="nil"/>
              <w:left w:val="nil"/>
              <w:bottom w:val="single" w:sz="4" w:space="0" w:color="auto"/>
              <w:right w:val="single" w:sz="4" w:space="0" w:color="auto"/>
            </w:tcBorders>
            <w:shd w:val="clear" w:color="auto" w:fill="auto"/>
            <w:vAlign w:val="center"/>
            <w:hideMark/>
          </w:tcPr>
          <w:p w14:paraId="003560B8" w14:textId="7D5CBD5F" w:rsidR="002C3106" w:rsidRPr="002C3106" w:rsidRDefault="002C3106" w:rsidP="002C3106">
            <w:pPr>
              <w:rPr>
                <w:rFonts w:ascii="Arial Narrow" w:hAnsi="Arial Narrow"/>
                <w:sz w:val="20"/>
                <w:szCs w:val="20"/>
                <w:lang w:val="en-US" w:eastAsia="es-CO"/>
              </w:rPr>
            </w:pPr>
            <w:r w:rsidRPr="002C3106">
              <w:rPr>
                <w:rFonts w:ascii="Arial Narrow" w:hAnsi="Arial Narrow"/>
                <w:sz w:val="20"/>
                <w:szCs w:val="20"/>
                <w:lang w:val="es-419" w:eastAsia="es-CO"/>
              </w:rPr>
              <w:t>Gasolina Corriente</w:t>
            </w:r>
          </w:p>
        </w:tc>
        <w:tc>
          <w:tcPr>
            <w:tcW w:w="1011" w:type="dxa"/>
            <w:tcBorders>
              <w:top w:val="nil"/>
              <w:left w:val="nil"/>
              <w:bottom w:val="single" w:sz="4" w:space="0" w:color="auto"/>
              <w:right w:val="single" w:sz="4" w:space="0" w:color="auto"/>
            </w:tcBorders>
            <w:shd w:val="clear" w:color="auto" w:fill="auto"/>
            <w:noWrap/>
            <w:vAlign w:val="center"/>
            <w:hideMark/>
          </w:tcPr>
          <w:p w14:paraId="1ACC2220" w14:textId="77777777" w:rsidR="002C3106" w:rsidRPr="002C3106" w:rsidRDefault="002C3106" w:rsidP="002C3106">
            <w:pPr>
              <w:rPr>
                <w:color w:val="000000"/>
                <w:sz w:val="20"/>
                <w:szCs w:val="20"/>
                <w:lang w:eastAsia="es-CO"/>
              </w:rPr>
            </w:pPr>
            <w:r w:rsidRPr="002C3106">
              <w:rPr>
                <w:color w:val="000000"/>
                <w:sz w:val="20"/>
                <w:szCs w:val="20"/>
                <w:lang w:eastAsia="es-CO"/>
              </w:rPr>
              <w:t>Galón</w:t>
            </w:r>
          </w:p>
        </w:tc>
        <w:tc>
          <w:tcPr>
            <w:tcW w:w="1099" w:type="dxa"/>
            <w:tcBorders>
              <w:top w:val="nil"/>
              <w:left w:val="nil"/>
              <w:bottom w:val="single" w:sz="4" w:space="0" w:color="auto"/>
              <w:right w:val="single" w:sz="4" w:space="0" w:color="auto"/>
            </w:tcBorders>
            <w:shd w:val="clear" w:color="auto" w:fill="auto"/>
            <w:noWrap/>
            <w:vAlign w:val="center"/>
            <w:hideMark/>
          </w:tcPr>
          <w:p w14:paraId="2445F0B5" w14:textId="77777777" w:rsidR="002C3106" w:rsidRPr="002C3106" w:rsidRDefault="002C3106" w:rsidP="002C3106">
            <w:pPr>
              <w:jc w:val="center"/>
              <w:rPr>
                <w:color w:val="000000"/>
                <w:sz w:val="20"/>
                <w:szCs w:val="20"/>
                <w:lang w:eastAsia="es-CO"/>
              </w:rPr>
            </w:pPr>
            <w:r w:rsidRPr="002C3106">
              <w:rPr>
                <w:color w:val="000000"/>
                <w:sz w:val="20"/>
                <w:szCs w:val="20"/>
                <w:lang w:eastAsia="es-CO"/>
              </w:rPr>
              <w:t>1</w:t>
            </w:r>
          </w:p>
        </w:tc>
        <w:tc>
          <w:tcPr>
            <w:tcW w:w="1099" w:type="dxa"/>
            <w:tcBorders>
              <w:top w:val="single" w:sz="4" w:space="0" w:color="auto"/>
              <w:left w:val="nil"/>
              <w:bottom w:val="single" w:sz="4" w:space="0" w:color="auto"/>
              <w:right w:val="single" w:sz="4" w:space="0" w:color="auto"/>
            </w:tcBorders>
          </w:tcPr>
          <w:p w14:paraId="497E8C01" w14:textId="5A96C033" w:rsidR="002C3106" w:rsidRPr="002C3106" w:rsidRDefault="002C3106" w:rsidP="002C3106">
            <w:pPr>
              <w:rPr>
                <w:color w:val="000000"/>
                <w:sz w:val="20"/>
                <w:szCs w:val="20"/>
                <w:lang w:eastAsia="es-CO"/>
              </w:rPr>
            </w:pPr>
            <w:r w:rsidRPr="002C3106">
              <w:rPr>
                <w:rFonts w:ascii="Arial Narrow" w:hAnsi="Arial Narrow"/>
                <w:sz w:val="20"/>
                <w:szCs w:val="20"/>
              </w:rPr>
              <w:t>$</w:t>
            </w:r>
          </w:p>
        </w:tc>
      </w:tr>
      <w:tr w:rsidR="002C3106" w:rsidRPr="002C3106" w14:paraId="38C6FA7A" w14:textId="16CDEFCD" w:rsidTr="00F46EA6">
        <w:trPr>
          <w:trHeight w:val="426"/>
          <w:jc w:val="center"/>
        </w:trPr>
        <w:tc>
          <w:tcPr>
            <w:tcW w:w="761" w:type="dxa"/>
            <w:tcBorders>
              <w:top w:val="nil"/>
              <w:left w:val="single" w:sz="4" w:space="0" w:color="auto"/>
              <w:bottom w:val="single" w:sz="4" w:space="0" w:color="auto"/>
              <w:right w:val="single" w:sz="4" w:space="0" w:color="auto"/>
            </w:tcBorders>
            <w:shd w:val="clear" w:color="auto" w:fill="auto"/>
            <w:noWrap/>
            <w:vAlign w:val="center"/>
            <w:hideMark/>
          </w:tcPr>
          <w:p w14:paraId="11266705" w14:textId="77777777" w:rsidR="002C3106" w:rsidRPr="002C3106" w:rsidRDefault="002C3106" w:rsidP="002C3106">
            <w:pPr>
              <w:jc w:val="center"/>
              <w:rPr>
                <w:b/>
                <w:color w:val="000000"/>
                <w:sz w:val="20"/>
                <w:szCs w:val="20"/>
                <w:lang w:eastAsia="es-CO"/>
              </w:rPr>
            </w:pPr>
            <w:r w:rsidRPr="002C3106">
              <w:rPr>
                <w:b/>
                <w:color w:val="000000"/>
                <w:sz w:val="20"/>
                <w:szCs w:val="20"/>
                <w:lang w:eastAsia="es-CO"/>
              </w:rPr>
              <w:t>2</w:t>
            </w:r>
          </w:p>
        </w:tc>
        <w:tc>
          <w:tcPr>
            <w:tcW w:w="3938" w:type="dxa"/>
            <w:tcBorders>
              <w:top w:val="nil"/>
              <w:left w:val="nil"/>
              <w:bottom w:val="single" w:sz="4" w:space="0" w:color="auto"/>
              <w:right w:val="single" w:sz="4" w:space="0" w:color="auto"/>
            </w:tcBorders>
            <w:shd w:val="clear" w:color="auto" w:fill="auto"/>
            <w:vAlign w:val="center"/>
            <w:hideMark/>
          </w:tcPr>
          <w:p w14:paraId="094AE3FE" w14:textId="67F807AB" w:rsidR="002C3106" w:rsidRPr="002C3106" w:rsidRDefault="002C3106" w:rsidP="002C3106">
            <w:pPr>
              <w:rPr>
                <w:rFonts w:ascii="Arial Narrow" w:hAnsi="Arial Narrow"/>
                <w:sz w:val="20"/>
                <w:szCs w:val="20"/>
                <w:lang w:val="en-US" w:eastAsia="es-CO"/>
              </w:rPr>
            </w:pPr>
            <w:r w:rsidRPr="002C3106">
              <w:rPr>
                <w:rFonts w:ascii="Arial Narrow" w:hAnsi="Arial Narrow"/>
                <w:sz w:val="20"/>
                <w:szCs w:val="20"/>
                <w:lang w:val="en-US" w:eastAsia="es-CO"/>
              </w:rPr>
              <w:t>A.C.P.M.  -  Biodiesel</w:t>
            </w:r>
          </w:p>
        </w:tc>
        <w:tc>
          <w:tcPr>
            <w:tcW w:w="1011" w:type="dxa"/>
            <w:tcBorders>
              <w:top w:val="nil"/>
              <w:left w:val="nil"/>
              <w:bottom w:val="single" w:sz="4" w:space="0" w:color="auto"/>
              <w:right w:val="single" w:sz="4" w:space="0" w:color="auto"/>
            </w:tcBorders>
            <w:shd w:val="clear" w:color="auto" w:fill="auto"/>
            <w:noWrap/>
            <w:vAlign w:val="center"/>
            <w:hideMark/>
          </w:tcPr>
          <w:p w14:paraId="19192B18" w14:textId="77777777" w:rsidR="002C3106" w:rsidRPr="002C3106" w:rsidRDefault="002C3106" w:rsidP="002C3106">
            <w:pPr>
              <w:rPr>
                <w:color w:val="000000"/>
                <w:sz w:val="20"/>
                <w:szCs w:val="20"/>
                <w:lang w:eastAsia="es-CO"/>
              </w:rPr>
            </w:pPr>
            <w:r w:rsidRPr="002C3106">
              <w:rPr>
                <w:color w:val="000000"/>
                <w:sz w:val="20"/>
                <w:szCs w:val="20"/>
                <w:lang w:eastAsia="es-CO"/>
              </w:rPr>
              <w:t>Galón</w:t>
            </w:r>
          </w:p>
        </w:tc>
        <w:tc>
          <w:tcPr>
            <w:tcW w:w="1099" w:type="dxa"/>
            <w:tcBorders>
              <w:top w:val="nil"/>
              <w:left w:val="nil"/>
              <w:bottom w:val="single" w:sz="4" w:space="0" w:color="auto"/>
              <w:right w:val="single" w:sz="4" w:space="0" w:color="auto"/>
            </w:tcBorders>
            <w:shd w:val="clear" w:color="auto" w:fill="auto"/>
            <w:noWrap/>
            <w:vAlign w:val="center"/>
            <w:hideMark/>
          </w:tcPr>
          <w:p w14:paraId="7596E473" w14:textId="77777777" w:rsidR="002C3106" w:rsidRPr="002C3106" w:rsidRDefault="002C3106" w:rsidP="002C3106">
            <w:pPr>
              <w:jc w:val="center"/>
              <w:rPr>
                <w:color w:val="000000"/>
                <w:sz w:val="20"/>
                <w:szCs w:val="20"/>
                <w:lang w:eastAsia="es-CO"/>
              </w:rPr>
            </w:pPr>
            <w:r w:rsidRPr="002C3106">
              <w:rPr>
                <w:color w:val="000000"/>
                <w:sz w:val="20"/>
                <w:szCs w:val="20"/>
                <w:lang w:eastAsia="es-CO"/>
              </w:rPr>
              <w:t>1</w:t>
            </w:r>
          </w:p>
        </w:tc>
        <w:tc>
          <w:tcPr>
            <w:tcW w:w="1099" w:type="dxa"/>
            <w:tcBorders>
              <w:top w:val="nil"/>
              <w:left w:val="nil"/>
              <w:bottom w:val="single" w:sz="4" w:space="0" w:color="auto"/>
              <w:right w:val="single" w:sz="4" w:space="0" w:color="auto"/>
            </w:tcBorders>
          </w:tcPr>
          <w:p w14:paraId="757536C7" w14:textId="645858D0" w:rsidR="002C3106" w:rsidRPr="002C3106" w:rsidRDefault="002C3106" w:rsidP="002C3106">
            <w:pPr>
              <w:rPr>
                <w:color w:val="000000"/>
                <w:sz w:val="20"/>
                <w:szCs w:val="20"/>
                <w:lang w:eastAsia="es-CO"/>
              </w:rPr>
            </w:pPr>
            <w:r w:rsidRPr="002C3106">
              <w:rPr>
                <w:rFonts w:ascii="Arial Narrow" w:hAnsi="Arial Narrow"/>
                <w:sz w:val="20"/>
                <w:szCs w:val="20"/>
              </w:rPr>
              <w:t>$</w:t>
            </w:r>
          </w:p>
        </w:tc>
      </w:tr>
      <w:tr w:rsidR="002C3106" w:rsidRPr="002C3106" w14:paraId="0A57123B" w14:textId="2CC3700C" w:rsidTr="00F46EA6">
        <w:trPr>
          <w:trHeight w:val="524"/>
          <w:jc w:val="center"/>
        </w:trPr>
        <w:tc>
          <w:tcPr>
            <w:tcW w:w="761" w:type="dxa"/>
            <w:tcBorders>
              <w:top w:val="nil"/>
              <w:left w:val="single" w:sz="4" w:space="0" w:color="auto"/>
              <w:bottom w:val="single" w:sz="4" w:space="0" w:color="auto"/>
              <w:right w:val="single" w:sz="4" w:space="0" w:color="auto"/>
            </w:tcBorders>
            <w:shd w:val="clear" w:color="auto" w:fill="auto"/>
            <w:noWrap/>
            <w:vAlign w:val="center"/>
            <w:hideMark/>
          </w:tcPr>
          <w:p w14:paraId="4483E6F9" w14:textId="77777777" w:rsidR="002C3106" w:rsidRPr="002C3106" w:rsidRDefault="002C3106" w:rsidP="002C3106">
            <w:pPr>
              <w:jc w:val="center"/>
              <w:rPr>
                <w:b/>
                <w:color w:val="000000"/>
                <w:sz w:val="20"/>
                <w:szCs w:val="20"/>
                <w:lang w:eastAsia="es-CO"/>
              </w:rPr>
            </w:pPr>
            <w:r w:rsidRPr="002C3106">
              <w:rPr>
                <w:b/>
                <w:color w:val="000000"/>
                <w:sz w:val="20"/>
                <w:szCs w:val="20"/>
                <w:lang w:eastAsia="es-CO"/>
              </w:rPr>
              <w:t>3</w:t>
            </w:r>
          </w:p>
        </w:tc>
        <w:tc>
          <w:tcPr>
            <w:tcW w:w="3938" w:type="dxa"/>
            <w:tcBorders>
              <w:top w:val="nil"/>
              <w:left w:val="nil"/>
              <w:bottom w:val="single" w:sz="4" w:space="0" w:color="auto"/>
              <w:right w:val="single" w:sz="4" w:space="0" w:color="auto"/>
            </w:tcBorders>
            <w:shd w:val="clear" w:color="auto" w:fill="auto"/>
            <w:vAlign w:val="center"/>
            <w:hideMark/>
          </w:tcPr>
          <w:p w14:paraId="1340B155" w14:textId="2BDDFFEC" w:rsidR="002C3106" w:rsidRPr="002C3106" w:rsidRDefault="002C3106" w:rsidP="002C3106">
            <w:pPr>
              <w:rPr>
                <w:rFonts w:ascii="Arial Narrow" w:hAnsi="Arial Narrow"/>
                <w:sz w:val="20"/>
                <w:szCs w:val="20"/>
                <w:lang w:eastAsia="es-CO"/>
              </w:rPr>
            </w:pPr>
            <w:r w:rsidRPr="002C3106">
              <w:rPr>
                <w:rFonts w:ascii="Arial Narrow" w:hAnsi="Arial Narrow"/>
                <w:sz w:val="20"/>
                <w:szCs w:val="20"/>
                <w:lang w:val="es-419" w:eastAsia="es-CO"/>
              </w:rPr>
              <w:t>Administración 10% por galón de Gasolina corriente</w:t>
            </w:r>
          </w:p>
        </w:tc>
        <w:tc>
          <w:tcPr>
            <w:tcW w:w="1011" w:type="dxa"/>
            <w:tcBorders>
              <w:top w:val="nil"/>
              <w:left w:val="nil"/>
              <w:bottom w:val="single" w:sz="4" w:space="0" w:color="auto"/>
              <w:right w:val="single" w:sz="4" w:space="0" w:color="auto"/>
            </w:tcBorders>
            <w:shd w:val="clear" w:color="auto" w:fill="auto"/>
            <w:noWrap/>
            <w:vAlign w:val="center"/>
            <w:hideMark/>
          </w:tcPr>
          <w:p w14:paraId="33DFB94F" w14:textId="77777777" w:rsidR="002C3106" w:rsidRPr="002C3106" w:rsidRDefault="002C3106" w:rsidP="002C3106">
            <w:pPr>
              <w:rPr>
                <w:color w:val="000000"/>
                <w:sz w:val="20"/>
                <w:szCs w:val="20"/>
                <w:lang w:eastAsia="es-CO"/>
              </w:rPr>
            </w:pPr>
            <w:r w:rsidRPr="002C3106">
              <w:rPr>
                <w:color w:val="000000"/>
                <w:sz w:val="20"/>
                <w:szCs w:val="20"/>
                <w:lang w:eastAsia="es-CO"/>
              </w:rPr>
              <w:t>Galón</w:t>
            </w:r>
          </w:p>
        </w:tc>
        <w:tc>
          <w:tcPr>
            <w:tcW w:w="1099" w:type="dxa"/>
            <w:tcBorders>
              <w:top w:val="nil"/>
              <w:left w:val="nil"/>
              <w:bottom w:val="single" w:sz="4" w:space="0" w:color="auto"/>
              <w:right w:val="single" w:sz="4" w:space="0" w:color="auto"/>
            </w:tcBorders>
            <w:shd w:val="clear" w:color="auto" w:fill="auto"/>
            <w:noWrap/>
            <w:vAlign w:val="center"/>
            <w:hideMark/>
          </w:tcPr>
          <w:p w14:paraId="28D4E4B7" w14:textId="5E97F4C1" w:rsidR="002C3106" w:rsidRPr="002C3106" w:rsidRDefault="002C3106" w:rsidP="002C3106">
            <w:pPr>
              <w:jc w:val="center"/>
              <w:rPr>
                <w:color w:val="000000"/>
                <w:sz w:val="20"/>
                <w:szCs w:val="20"/>
                <w:lang w:eastAsia="es-CO"/>
              </w:rPr>
            </w:pPr>
            <w:r w:rsidRPr="002C3106">
              <w:rPr>
                <w:color w:val="000000"/>
                <w:sz w:val="20"/>
                <w:szCs w:val="20"/>
                <w:lang w:eastAsia="es-CO"/>
              </w:rPr>
              <w:t>%</w:t>
            </w:r>
          </w:p>
        </w:tc>
        <w:tc>
          <w:tcPr>
            <w:tcW w:w="1099" w:type="dxa"/>
            <w:tcBorders>
              <w:top w:val="nil"/>
              <w:left w:val="nil"/>
              <w:bottom w:val="single" w:sz="4" w:space="0" w:color="auto"/>
              <w:right w:val="single" w:sz="4" w:space="0" w:color="auto"/>
            </w:tcBorders>
          </w:tcPr>
          <w:p w14:paraId="60AE4AA8" w14:textId="2C54202B" w:rsidR="002C3106" w:rsidRPr="002C3106" w:rsidRDefault="002C3106" w:rsidP="002C3106">
            <w:pPr>
              <w:rPr>
                <w:color w:val="000000"/>
                <w:sz w:val="20"/>
                <w:szCs w:val="20"/>
                <w:lang w:eastAsia="es-CO"/>
              </w:rPr>
            </w:pPr>
            <w:r w:rsidRPr="002C3106">
              <w:rPr>
                <w:rFonts w:ascii="Arial Narrow" w:hAnsi="Arial Narrow"/>
                <w:sz w:val="20"/>
                <w:szCs w:val="20"/>
              </w:rPr>
              <w:t>$</w:t>
            </w:r>
          </w:p>
        </w:tc>
      </w:tr>
      <w:tr w:rsidR="002C3106" w:rsidRPr="002C3106" w14:paraId="11EB5107" w14:textId="1973081E" w:rsidTr="00F46EA6">
        <w:trPr>
          <w:trHeight w:val="522"/>
          <w:jc w:val="center"/>
        </w:trPr>
        <w:tc>
          <w:tcPr>
            <w:tcW w:w="761" w:type="dxa"/>
            <w:tcBorders>
              <w:top w:val="nil"/>
              <w:left w:val="single" w:sz="4" w:space="0" w:color="auto"/>
              <w:bottom w:val="single" w:sz="4" w:space="0" w:color="auto"/>
              <w:right w:val="single" w:sz="4" w:space="0" w:color="auto"/>
            </w:tcBorders>
            <w:shd w:val="clear" w:color="auto" w:fill="auto"/>
            <w:noWrap/>
            <w:vAlign w:val="center"/>
            <w:hideMark/>
          </w:tcPr>
          <w:p w14:paraId="49631B6E" w14:textId="77777777" w:rsidR="002C3106" w:rsidRPr="002C3106" w:rsidRDefault="002C3106" w:rsidP="002C3106">
            <w:pPr>
              <w:jc w:val="center"/>
              <w:rPr>
                <w:b/>
                <w:color w:val="000000"/>
                <w:sz w:val="20"/>
                <w:szCs w:val="20"/>
                <w:lang w:eastAsia="es-CO"/>
              </w:rPr>
            </w:pPr>
            <w:r w:rsidRPr="002C3106">
              <w:rPr>
                <w:b/>
                <w:color w:val="000000"/>
                <w:sz w:val="20"/>
                <w:szCs w:val="20"/>
                <w:lang w:eastAsia="es-CO"/>
              </w:rPr>
              <w:t>4</w:t>
            </w:r>
          </w:p>
        </w:tc>
        <w:tc>
          <w:tcPr>
            <w:tcW w:w="3938" w:type="dxa"/>
            <w:tcBorders>
              <w:top w:val="nil"/>
              <w:left w:val="nil"/>
              <w:bottom w:val="single" w:sz="4" w:space="0" w:color="auto"/>
              <w:right w:val="single" w:sz="4" w:space="0" w:color="auto"/>
            </w:tcBorders>
            <w:shd w:val="clear" w:color="auto" w:fill="auto"/>
            <w:vAlign w:val="center"/>
            <w:hideMark/>
          </w:tcPr>
          <w:p w14:paraId="7A201510" w14:textId="36FD1DA4" w:rsidR="002C3106" w:rsidRPr="002C3106" w:rsidRDefault="002C3106" w:rsidP="002C3106">
            <w:pPr>
              <w:rPr>
                <w:rFonts w:ascii="Arial Narrow" w:hAnsi="Arial Narrow"/>
                <w:sz w:val="20"/>
                <w:szCs w:val="20"/>
                <w:lang w:eastAsia="es-CO"/>
              </w:rPr>
            </w:pPr>
            <w:r w:rsidRPr="002C3106">
              <w:rPr>
                <w:rFonts w:ascii="Arial Narrow" w:hAnsi="Arial Narrow"/>
                <w:sz w:val="20"/>
                <w:szCs w:val="20"/>
                <w:lang w:val="es-419" w:eastAsia="es-CO"/>
              </w:rPr>
              <w:t>Administración 10% por galón de ACPM - Biodiesel</w:t>
            </w:r>
          </w:p>
        </w:tc>
        <w:tc>
          <w:tcPr>
            <w:tcW w:w="1011" w:type="dxa"/>
            <w:tcBorders>
              <w:top w:val="nil"/>
              <w:left w:val="nil"/>
              <w:bottom w:val="single" w:sz="4" w:space="0" w:color="auto"/>
              <w:right w:val="single" w:sz="4" w:space="0" w:color="auto"/>
            </w:tcBorders>
            <w:shd w:val="clear" w:color="auto" w:fill="auto"/>
            <w:noWrap/>
            <w:vAlign w:val="center"/>
            <w:hideMark/>
          </w:tcPr>
          <w:p w14:paraId="3BD4F94E" w14:textId="77777777" w:rsidR="002C3106" w:rsidRPr="002C3106" w:rsidRDefault="002C3106" w:rsidP="002C3106">
            <w:pPr>
              <w:rPr>
                <w:color w:val="000000"/>
                <w:sz w:val="20"/>
                <w:szCs w:val="20"/>
                <w:lang w:eastAsia="es-CO"/>
              </w:rPr>
            </w:pPr>
            <w:r w:rsidRPr="002C3106">
              <w:rPr>
                <w:color w:val="000000"/>
                <w:sz w:val="20"/>
                <w:szCs w:val="20"/>
                <w:lang w:eastAsia="es-CO"/>
              </w:rPr>
              <w:t>Galón</w:t>
            </w:r>
          </w:p>
        </w:tc>
        <w:tc>
          <w:tcPr>
            <w:tcW w:w="1099" w:type="dxa"/>
            <w:tcBorders>
              <w:top w:val="nil"/>
              <w:left w:val="nil"/>
              <w:bottom w:val="single" w:sz="4" w:space="0" w:color="auto"/>
              <w:right w:val="single" w:sz="4" w:space="0" w:color="auto"/>
            </w:tcBorders>
            <w:shd w:val="clear" w:color="auto" w:fill="auto"/>
            <w:noWrap/>
            <w:vAlign w:val="center"/>
            <w:hideMark/>
          </w:tcPr>
          <w:p w14:paraId="746CEDCA" w14:textId="55C82E6F" w:rsidR="002C3106" w:rsidRPr="002C3106" w:rsidRDefault="002C3106" w:rsidP="002C3106">
            <w:pPr>
              <w:jc w:val="center"/>
              <w:rPr>
                <w:color w:val="000000"/>
                <w:sz w:val="20"/>
                <w:szCs w:val="20"/>
                <w:lang w:eastAsia="es-CO"/>
              </w:rPr>
            </w:pPr>
            <w:r w:rsidRPr="002C3106">
              <w:rPr>
                <w:color w:val="000000"/>
                <w:sz w:val="20"/>
                <w:szCs w:val="20"/>
                <w:lang w:eastAsia="es-CO"/>
              </w:rPr>
              <w:t>%</w:t>
            </w:r>
          </w:p>
        </w:tc>
        <w:tc>
          <w:tcPr>
            <w:tcW w:w="1099" w:type="dxa"/>
            <w:tcBorders>
              <w:top w:val="nil"/>
              <w:left w:val="nil"/>
              <w:bottom w:val="single" w:sz="4" w:space="0" w:color="auto"/>
              <w:right w:val="single" w:sz="4" w:space="0" w:color="auto"/>
            </w:tcBorders>
          </w:tcPr>
          <w:p w14:paraId="6D0B2EC1" w14:textId="3262EE15" w:rsidR="002C3106" w:rsidRPr="002C3106" w:rsidRDefault="002C3106" w:rsidP="002C3106">
            <w:pPr>
              <w:rPr>
                <w:color w:val="000000"/>
                <w:sz w:val="20"/>
                <w:szCs w:val="20"/>
                <w:lang w:eastAsia="es-CO"/>
              </w:rPr>
            </w:pPr>
            <w:r w:rsidRPr="002C3106">
              <w:rPr>
                <w:rFonts w:ascii="Arial Narrow" w:hAnsi="Arial Narrow"/>
                <w:sz w:val="20"/>
                <w:szCs w:val="20"/>
              </w:rPr>
              <w:t>$</w:t>
            </w:r>
          </w:p>
        </w:tc>
      </w:tr>
      <w:tr w:rsidR="00F46EA6" w:rsidRPr="002C3106" w14:paraId="349D702E" w14:textId="610D835E" w:rsidTr="00F46EA6">
        <w:trPr>
          <w:trHeight w:val="522"/>
          <w:jc w:val="center"/>
        </w:trPr>
        <w:tc>
          <w:tcPr>
            <w:tcW w:w="6809"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B9029BA" w14:textId="77777777" w:rsidR="00F46EA6" w:rsidRPr="002C3106" w:rsidRDefault="00F46EA6" w:rsidP="00F46EA6">
            <w:pPr>
              <w:jc w:val="right"/>
              <w:rPr>
                <w:color w:val="000000"/>
                <w:sz w:val="20"/>
                <w:szCs w:val="20"/>
                <w:lang w:eastAsia="es-CO"/>
              </w:rPr>
            </w:pPr>
            <w:r w:rsidRPr="002C3106">
              <w:rPr>
                <w:color w:val="000000"/>
                <w:sz w:val="20"/>
                <w:szCs w:val="20"/>
                <w:lang w:eastAsia="es-CO"/>
              </w:rPr>
              <w:t>TOTAL</w:t>
            </w:r>
          </w:p>
        </w:tc>
        <w:tc>
          <w:tcPr>
            <w:tcW w:w="1099" w:type="dxa"/>
            <w:tcBorders>
              <w:top w:val="single" w:sz="4" w:space="0" w:color="auto"/>
              <w:left w:val="single" w:sz="4" w:space="0" w:color="auto"/>
              <w:bottom w:val="single" w:sz="4" w:space="0" w:color="auto"/>
              <w:right w:val="single" w:sz="4" w:space="0" w:color="auto"/>
            </w:tcBorders>
          </w:tcPr>
          <w:p w14:paraId="5E75A4A8" w14:textId="0E0C9ED9" w:rsidR="00F46EA6" w:rsidRPr="002C3106" w:rsidRDefault="00F46EA6" w:rsidP="00F46EA6">
            <w:pPr>
              <w:rPr>
                <w:color w:val="000000"/>
                <w:sz w:val="20"/>
                <w:szCs w:val="20"/>
                <w:lang w:eastAsia="es-CO"/>
              </w:rPr>
            </w:pPr>
            <w:r w:rsidRPr="002C3106">
              <w:rPr>
                <w:rFonts w:ascii="Arial Narrow" w:hAnsi="Arial Narrow"/>
                <w:sz w:val="20"/>
                <w:szCs w:val="20"/>
              </w:rPr>
              <w:t>$</w:t>
            </w:r>
          </w:p>
        </w:tc>
      </w:tr>
    </w:tbl>
    <w:p w14:paraId="014B6377" w14:textId="77777777" w:rsidR="00F46EA6" w:rsidRDefault="00F46EA6" w:rsidP="00131DA2">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7EA6E5B4" w14:textId="77777777" w:rsidR="00F46EA6" w:rsidRPr="002C3106" w:rsidRDefault="00F46EA6" w:rsidP="00F46EA6">
      <w:pPr>
        <w:jc w:val="both"/>
        <w:rPr>
          <w:rFonts w:ascii="Arial Narrow" w:hAnsi="Arial Narrow"/>
          <w:noProof/>
          <w:sz w:val="24"/>
          <w:szCs w:val="24"/>
        </w:rPr>
      </w:pPr>
      <w:r w:rsidRPr="002C3106">
        <w:rPr>
          <w:rFonts w:ascii="Arial Narrow" w:hAnsi="Arial Narrow"/>
          <w:noProof/>
          <w:sz w:val="24"/>
          <w:szCs w:val="24"/>
        </w:rPr>
        <w:t>El</w:t>
      </w:r>
      <w:r w:rsidRPr="002C3106">
        <w:rPr>
          <w:rFonts w:ascii="Arial Narrow" w:hAnsi="Arial Narrow"/>
          <w:b/>
          <w:noProof/>
          <w:sz w:val="24"/>
          <w:szCs w:val="24"/>
        </w:rPr>
        <w:t xml:space="preserve"> </w:t>
      </w:r>
      <w:r w:rsidRPr="002C3106">
        <w:rPr>
          <w:rFonts w:ascii="Arial Narrow" w:hAnsi="Arial Narrow"/>
          <w:noProof/>
          <w:sz w:val="24"/>
          <w:szCs w:val="24"/>
        </w:rPr>
        <w:t>presente cuadro de las condiciones técnicas, será el establecido por la Administración para el caso de realizar la oferta técnica y económica por parte del oferente, la cual debe ser realizada dentro de la Carta de Presentación (Anexo I) o en documento separado debidamente suscrito por el oferente y contando con los requerimientos hechos en la misma so pena de estar inmerso en alguna de las causales de rechazo establecidas por la Entidad.</w:t>
      </w:r>
    </w:p>
    <w:p w14:paraId="6B110A45" w14:textId="77777777"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b/>
          <w:sz w:val="24"/>
          <w:szCs w:val="24"/>
          <w:lang w:val="es-419"/>
        </w:rPr>
        <w:t>NOTA 1:</w:t>
      </w:r>
      <w:r w:rsidRPr="002C3106">
        <w:rPr>
          <w:rFonts w:ascii="Arial Narrow" w:hAnsi="Arial Narrow"/>
          <w:sz w:val="24"/>
          <w:szCs w:val="24"/>
          <w:lang w:val="es-419"/>
        </w:rPr>
        <w:t xml:space="preserve"> El proponente deberá ofrecer el precio por galón de gasolina y ACPM, ajustado a lo establecido por el Ministerio de Minas y Energía e informar oportunamente a la entidad las variaciones del precio de combustible. El porcentaje de incremento no podrá ser superior al que aplique la autoridad competente, tomando siempre como base el valor ofertado. En el evento que el Gobierno Nacional autorice reducción del precio por galón, deberá reducirlo en la misma proporción. Se notificará por escrito a la entidad la fecha a partir de la cual aplicará el nuevo valor según sea el caso.</w:t>
      </w:r>
    </w:p>
    <w:p w14:paraId="07C3E21F" w14:textId="77777777" w:rsidR="002C3106" w:rsidRPr="002C3106" w:rsidRDefault="002C3106" w:rsidP="002C3106">
      <w:pPr>
        <w:contextualSpacing/>
        <w:jc w:val="both"/>
        <w:rPr>
          <w:rFonts w:ascii="Arial Narrow" w:hAnsi="Arial Narrow"/>
          <w:sz w:val="24"/>
          <w:szCs w:val="24"/>
          <w:lang w:val="es-419"/>
        </w:rPr>
      </w:pPr>
    </w:p>
    <w:p w14:paraId="00C665DB" w14:textId="77777777"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b/>
          <w:sz w:val="24"/>
          <w:szCs w:val="24"/>
          <w:lang w:val="es-419"/>
        </w:rPr>
        <w:t>NOTA 2:</w:t>
      </w:r>
      <w:r w:rsidRPr="002C3106">
        <w:rPr>
          <w:rFonts w:ascii="Arial Narrow" w:hAnsi="Arial Narrow"/>
          <w:sz w:val="24"/>
          <w:szCs w:val="24"/>
          <w:lang w:val="es-419"/>
        </w:rPr>
        <w:t xml:space="preserve"> En el caso que el Gobierno Nacional incremente los precios de combustible, los precios establecidos por el Municipio en la invitación pública se modificarán, debido a que el presupuesto oficial se cotizó con precios del mes inmediatamente anterior, el incremento sería de acuerdo al porcentaje que establezca el Gobierno Nacional. </w:t>
      </w:r>
    </w:p>
    <w:p w14:paraId="563E2493" w14:textId="77777777" w:rsidR="002C3106" w:rsidRPr="002C3106" w:rsidRDefault="002C3106" w:rsidP="002C3106">
      <w:pPr>
        <w:contextualSpacing/>
        <w:jc w:val="both"/>
        <w:rPr>
          <w:rFonts w:ascii="Arial Narrow" w:hAnsi="Arial Narrow"/>
          <w:sz w:val="24"/>
          <w:szCs w:val="24"/>
          <w:lang w:val="es-419"/>
        </w:rPr>
      </w:pPr>
    </w:p>
    <w:p w14:paraId="290E0714" w14:textId="77777777"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b/>
          <w:sz w:val="24"/>
          <w:szCs w:val="24"/>
          <w:lang w:val="es-419"/>
        </w:rPr>
        <w:t>NOTA 3:</w:t>
      </w:r>
      <w:r w:rsidRPr="002C3106">
        <w:rPr>
          <w:rFonts w:ascii="Arial Narrow" w:hAnsi="Arial Narrow"/>
          <w:sz w:val="24"/>
          <w:szCs w:val="24"/>
          <w:lang w:val="es-419"/>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acuerdo con las normas vigentes. En todo caso en la propuesta tendrá en cuenta el valor de los impuestos de orden nacional y municipal vigente inherentes al Contrato que suscriba.</w:t>
      </w:r>
    </w:p>
    <w:p w14:paraId="1A3249E2" w14:textId="77777777" w:rsidR="002C3106" w:rsidRPr="002C3106" w:rsidRDefault="002C3106" w:rsidP="002C3106">
      <w:pPr>
        <w:contextualSpacing/>
        <w:jc w:val="both"/>
        <w:rPr>
          <w:rFonts w:ascii="Arial Narrow" w:hAnsi="Arial Narrow"/>
          <w:sz w:val="24"/>
          <w:szCs w:val="24"/>
          <w:lang w:val="es-419"/>
        </w:rPr>
      </w:pPr>
    </w:p>
    <w:p w14:paraId="16491EBF" w14:textId="77777777"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sz w:val="24"/>
          <w:szCs w:val="24"/>
          <w:lang w:val="es-419"/>
        </w:rPr>
        <w:t>Para establecer el menor valor de la propuesta, el proponente indicará el precio que oferte sobre los ítems de condiciones técnicas y económicas; por lo tanto, el adjudicatario del proceso será quien oferte el menor valor.</w:t>
      </w:r>
    </w:p>
    <w:p w14:paraId="0E2D4F58" w14:textId="77777777" w:rsidR="002C3106" w:rsidRPr="002C3106" w:rsidRDefault="002C3106" w:rsidP="002C3106">
      <w:pPr>
        <w:contextualSpacing/>
        <w:jc w:val="both"/>
        <w:rPr>
          <w:rFonts w:ascii="Arial Narrow" w:hAnsi="Arial Narrow"/>
          <w:sz w:val="24"/>
          <w:szCs w:val="24"/>
          <w:lang w:val="es-419"/>
        </w:rPr>
      </w:pPr>
    </w:p>
    <w:p w14:paraId="7B49A128" w14:textId="77777777" w:rsidR="002C3106" w:rsidRPr="002C3106" w:rsidRDefault="002C3106" w:rsidP="002C3106">
      <w:pPr>
        <w:contextualSpacing/>
        <w:jc w:val="both"/>
        <w:rPr>
          <w:rFonts w:ascii="Arial Narrow" w:hAnsi="Arial Narrow"/>
          <w:color w:val="000000" w:themeColor="text1"/>
          <w:sz w:val="24"/>
          <w:szCs w:val="24"/>
        </w:rPr>
      </w:pPr>
      <w:r w:rsidRPr="002C3106">
        <w:rPr>
          <w:rFonts w:ascii="Arial Narrow" w:hAnsi="Arial Narrow"/>
          <w:b/>
          <w:color w:val="000000" w:themeColor="text1"/>
          <w:sz w:val="24"/>
          <w:szCs w:val="24"/>
        </w:rPr>
        <w:t>NOTA 4:</w:t>
      </w:r>
      <w:r w:rsidRPr="002C3106">
        <w:rPr>
          <w:rFonts w:ascii="Arial Narrow" w:hAnsi="Arial Narrow"/>
          <w:color w:val="000000" w:themeColor="text1"/>
          <w:sz w:val="24"/>
          <w:szCs w:val="24"/>
        </w:rPr>
        <w:t xml:space="preserve"> Se contrata por unidad de medida hasta ejecutar el 100% del presupuesto oficial de conformidad a las solicitadas realizadas por el Ejército Nacional Batallón Magdalena. </w:t>
      </w:r>
    </w:p>
    <w:p w14:paraId="52B87297" w14:textId="77777777" w:rsidR="002C3106" w:rsidRPr="002C3106" w:rsidRDefault="002C3106" w:rsidP="002C3106">
      <w:pPr>
        <w:contextualSpacing/>
        <w:jc w:val="both"/>
        <w:rPr>
          <w:rFonts w:ascii="Arial Narrow" w:hAnsi="Arial Narrow"/>
          <w:sz w:val="24"/>
          <w:szCs w:val="24"/>
        </w:rPr>
      </w:pPr>
    </w:p>
    <w:p w14:paraId="0910FCD3" w14:textId="77777777" w:rsidR="002C3106" w:rsidRPr="002C3106" w:rsidRDefault="002C3106" w:rsidP="002C3106">
      <w:pPr>
        <w:contextualSpacing/>
        <w:jc w:val="both"/>
        <w:rPr>
          <w:rFonts w:ascii="Arial Narrow" w:hAnsi="Arial Narrow"/>
          <w:sz w:val="24"/>
          <w:szCs w:val="24"/>
          <w:lang w:val="es-419"/>
        </w:rPr>
      </w:pPr>
    </w:p>
    <w:p w14:paraId="6BBFE8B1" w14:textId="77777777" w:rsidR="002C3106" w:rsidRPr="002C3106" w:rsidRDefault="002C3106" w:rsidP="002C3106">
      <w:pPr>
        <w:contextualSpacing/>
        <w:jc w:val="both"/>
        <w:rPr>
          <w:rFonts w:ascii="Arial Narrow" w:eastAsia="Cambria" w:hAnsi="Arial Narrow"/>
          <w:bCs/>
          <w:sz w:val="24"/>
          <w:szCs w:val="24"/>
          <w:lang w:val="es-419"/>
        </w:rPr>
      </w:pPr>
      <w:r w:rsidRPr="002C3106">
        <w:rPr>
          <w:rFonts w:ascii="Arial Narrow" w:hAnsi="Arial Narrow"/>
          <w:b/>
          <w:sz w:val="24"/>
          <w:szCs w:val="24"/>
          <w:lang w:val="es-419"/>
        </w:rPr>
        <w:t xml:space="preserve">NOTA 5: </w:t>
      </w:r>
      <w:r w:rsidRPr="002C3106">
        <w:rPr>
          <w:rFonts w:ascii="Arial Narrow" w:eastAsia="Cambria" w:hAnsi="Arial Narrow"/>
          <w:bCs/>
          <w:sz w:val="24"/>
          <w:szCs w:val="24"/>
          <w:lang w:val="es-419"/>
        </w:rPr>
        <w:t xml:space="preserve">Las </w:t>
      </w:r>
      <w:r w:rsidRPr="002C3106">
        <w:rPr>
          <w:rFonts w:ascii="Arial Narrow" w:hAnsi="Arial Narrow"/>
          <w:sz w:val="24"/>
          <w:szCs w:val="24"/>
          <w:lang w:val="es-419"/>
        </w:rPr>
        <w:t xml:space="preserve">condiciones técnicas establecidas y </w:t>
      </w:r>
      <w:r w:rsidRPr="002C3106">
        <w:rPr>
          <w:rFonts w:ascii="Arial Narrow" w:eastAsia="Cambria" w:hAnsi="Arial Narrow"/>
          <w:bCs/>
          <w:sz w:val="24"/>
          <w:szCs w:val="24"/>
          <w:lang w:val="es-419"/>
        </w:rPr>
        <w:t xml:space="preserve">descritas en el cuadro precedente, serán usadas para los siguientes vehículos y maquinarias que funcionan con </w:t>
      </w:r>
      <w:r w:rsidRPr="002C3106">
        <w:rPr>
          <w:rFonts w:ascii="Arial Narrow" w:hAnsi="Arial Narrow"/>
          <w:sz w:val="24"/>
          <w:szCs w:val="24"/>
          <w:lang w:val="es-419" w:eastAsia="es-CO"/>
        </w:rPr>
        <w:t>Gasolina Corriente</w:t>
      </w:r>
      <w:r w:rsidRPr="002C3106">
        <w:rPr>
          <w:rFonts w:ascii="Arial Narrow" w:eastAsia="Cambria" w:hAnsi="Arial Narrow"/>
          <w:bCs/>
          <w:sz w:val="24"/>
          <w:szCs w:val="24"/>
          <w:lang w:val="es-419"/>
        </w:rPr>
        <w:t xml:space="preserve"> y/o ACPM:</w:t>
      </w:r>
    </w:p>
    <w:p w14:paraId="3C4EB76D" w14:textId="77777777" w:rsidR="002C3106" w:rsidRPr="002C3106" w:rsidRDefault="002C3106" w:rsidP="002C3106">
      <w:pPr>
        <w:contextualSpacing/>
        <w:jc w:val="both"/>
        <w:rPr>
          <w:rFonts w:ascii="Arial Narrow" w:eastAsia="Cambria" w:hAnsi="Arial Narrow"/>
          <w:bCs/>
          <w:color w:val="FF0000"/>
          <w:sz w:val="24"/>
          <w:szCs w:val="24"/>
          <w:lang w:val="es-419"/>
        </w:rPr>
      </w:pPr>
    </w:p>
    <w:tbl>
      <w:tblPr>
        <w:tblW w:w="5000" w:type="pct"/>
        <w:tblCellMar>
          <w:left w:w="70" w:type="dxa"/>
          <w:right w:w="70" w:type="dxa"/>
        </w:tblCellMar>
        <w:tblLook w:val="04A0" w:firstRow="1" w:lastRow="0" w:firstColumn="1" w:lastColumn="0" w:noHBand="0" w:noVBand="1"/>
      </w:tblPr>
      <w:tblGrid>
        <w:gridCol w:w="1089"/>
        <w:gridCol w:w="1344"/>
        <w:gridCol w:w="1089"/>
        <w:gridCol w:w="1088"/>
        <w:gridCol w:w="1088"/>
        <w:gridCol w:w="1506"/>
        <w:gridCol w:w="1088"/>
        <w:gridCol w:w="1088"/>
      </w:tblGrid>
      <w:tr w:rsidR="002C3106" w:rsidRPr="002C3106" w14:paraId="586BA509" w14:textId="77777777" w:rsidTr="00FA6126">
        <w:trPr>
          <w:trHeight w:val="600"/>
        </w:trPr>
        <w:tc>
          <w:tcPr>
            <w:tcW w:w="580" w:type="pct"/>
            <w:tcBorders>
              <w:top w:val="single" w:sz="8" w:space="0" w:color="auto"/>
              <w:left w:val="single" w:sz="8" w:space="0" w:color="auto"/>
              <w:bottom w:val="single" w:sz="4" w:space="0" w:color="auto"/>
              <w:right w:val="single" w:sz="4" w:space="0" w:color="auto"/>
            </w:tcBorders>
            <w:shd w:val="clear" w:color="000000" w:fill="4472C4"/>
            <w:noWrap/>
            <w:vAlign w:val="bottom"/>
            <w:hideMark/>
          </w:tcPr>
          <w:p w14:paraId="32DFA472"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 xml:space="preserve">No. </w:t>
            </w:r>
          </w:p>
        </w:tc>
        <w:tc>
          <w:tcPr>
            <w:tcW w:w="716" w:type="pct"/>
            <w:tcBorders>
              <w:top w:val="single" w:sz="8" w:space="0" w:color="auto"/>
              <w:left w:val="nil"/>
              <w:bottom w:val="single" w:sz="4" w:space="0" w:color="auto"/>
              <w:right w:val="single" w:sz="4" w:space="0" w:color="auto"/>
            </w:tcBorders>
            <w:shd w:val="clear" w:color="000000" w:fill="4472C4"/>
            <w:vAlign w:val="bottom"/>
            <w:hideMark/>
          </w:tcPr>
          <w:p w14:paraId="48B466B5"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 xml:space="preserve">Tipo de </w:t>
            </w:r>
            <w:proofErr w:type="spellStart"/>
            <w:r w:rsidRPr="002C3106">
              <w:rPr>
                <w:rFonts w:ascii="Arial Narrow" w:hAnsi="Arial Narrow"/>
                <w:b/>
                <w:bCs/>
                <w:color w:val="000000"/>
                <w:sz w:val="18"/>
                <w:szCs w:val="18"/>
                <w:lang w:eastAsia="es-CO"/>
              </w:rPr>
              <w:t>Comustible</w:t>
            </w:r>
            <w:proofErr w:type="spellEnd"/>
          </w:p>
        </w:tc>
        <w:tc>
          <w:tcPr>
            <w:tcW w:w="580" w:type="pct"/>
            <w:tcBorders>
              <w:top w:val="single" w:sz="8" w:space="0" w:color="auto"/>
              <w:left w:val="nil"/>
              <w:bottom w:val="single" w:sz="4" w:space="0" w:color="auto"/>
              <w:right w:val="single" w:sz="4" w:space="0" w:color="auto"/>
            </w:tcBorders>
            <w:shd w:val="clear" w:color="000000" w:fill="4472C4"/>
            <w:vAlign w:val="bottom"/>
            <w:hideMark/>
          </w:tcPr>
          <w:p w14:paraId="4BD4F78F"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 xml:space="preserve">Modelo del </w:t>
            </w:r>
            <w:proofErr w:type="spellStart"/>
            <w:r w:rsidRPr="002C3106">
              <w:rPr>
                <w:rFonts w:ascii="Arial Narrow" w:hAnsi="Arial Narrow"/>
                <w:b/>
                <w:bCs/>
                <w:color w:val="000000"/>
                <w:sz w:val="18"/>
                <w:szCs w:val="18"/>
                <w:lang w:eastAsia="es-CO"/>
              </w:rPr>
              <w:t>Vehiculo</w:t>
            </w:r>
            <w:proofErr w:type="spellEnd"/>
          </w:p>
        </w:tc>
        <w:tc>
          <w:tcPr>
            <w:tcW w:w="580" w:type="pct"/>
            <w:tcBorders>
              <w:top w:val="single" w:sz="8" w:space="0" w:color="auto"/>
              <w:left w:val="nil"/>
              <w:bottom w:val="single" w:sz="4" w:space="0" w:color="auto"/>
              <w:right w:val="single" w:sz="4" w:space="0" w:color="auto"/>
            </w:tcBorders>
            <w:shd w:val="clear" w:color="000000" w:fill="4472C4"/>
            <w:vAlign w:val="bottom"/>
            <w:hideMark/>
          </w:tcPr>
          <w:p w14:paraId="4429FF91"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 xml:space="preserve">Marca del </w:t>
            </w:r>
            <w:proofErr w:type="spellStart"/>
            <w:r w:rsidRPr="002C3106">
              <w:rPr>
                <w:rFonts w:ascii="Arial Narrow" w:hAnsi="Arial Narrow"/>
                <w:b/>
                <w:bCs/>
                <w:color w:val="000000"/>
                <w:sz w:val="18"/>
                <w:szCs w:val="18"/>
                <w:lang w:eastAsia="es-CO"/>
              </w:rPr>
              <w:t>Vehiculo</w:t>
            </w:r>
            <w:proofErr w:type="spellEnd"/>
          </w:p>
        </w:tc>
        <w:tc>
          <w:tcPr>
            <w:tcW w:w="580" w:type="pct"/>
            <w:tcBorders>
              <w:top w:val="single" w:sz="8" w:space="0" w:color="auto"/>
              <w:left w:val="nil"/>
              <w:bottom w:val="single" w:sz="4" w:space="0" w:color="auto"/>
              <w:right w:val="single" w:sz="4" w:space="0" w:color="auto"/>
            </w:tcBorders>
            <w:shd w:val="clear" w:color="000000" w:fill="4472C4"/>
            <w:noWrap/>
            <w:vAlign w:val="bottom"/>
            <w:hideMark/>
          </w:tcPr>
          <w:p w14:paraId="1A3E369E"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Cilindraje</w:t>
            </w:r>
          </w:p>
        </w:tc>
        <w:tc>
          <w:tcPr>
            <w:tcW w:w="803" w:type="pct"/>
            <w:tcBorders>
              <w:top w:val="single" w:sz="8" w:space="0" w:color="auto"/>
              <w:left w:val="nil"/>
              <w:bottom w:val="single" w:sz="4" w:space="0" w:color="auto"/>
              <w:right w:val="single" w:sz="4" w:space="0" w:color="auto"/>
            </w:tcBorders>
            <w:shd w:val="clear" w:color="000000" w:fill="4472C4"/>
            <w:noWrap/>
            <w:vAlign w:val="bottom"/>
            <w:hideMark/>
          </w:tcPr>
          <w:p w14:paraId="5FC2162D"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 xml:space="preserve">Tipo de </w:t>
            </w:r>
            <w:proofErr w:type="spellStart"/>
            <w:r w:rsidRPr="002C3106">
              <w:rPr>
                <w:rFonts w:ascii="Arial Narrow" w:hAnsi="Arial Narrow"/>
                <w:b/>
                <w:bCs/>
                <w:color w:val="000000"/>
                <w:sz w:val="18"/>
                <w:szCs w:val="18"/>
                <w:lang w:eastAsia="es-CO"/>
              </w:rPr>
              <w:t>Vehiculo</w:t>
            </w:r>
            <w:proofErr w:type="spellEnd"/>
          </w:p>
        </w:tc>
        <w:tc>
          <w:tcPr>
            <w:tcW w:w="580" w:type="pct"/>
            <w:tcBorders>
              <w:top w:val="single" w:sz="8" w:space="0" w:color="auto"/>
              <w:left w:val="nil"/>
              <w:bottom w:val="single" w:sz="4" w:space="0" w:color="auto"/>
              <w:right w:val="single" w:sz="4" w:space="0" w:color="auto"/>
            </w:tcBorders>
            <w:shd w:val="clear" w:color="000000" w:fill="4472C4"/>
            <w:noWrap/>
            <w:vAlign w:val="bottom"/>
            <w:hideMark/>
          </w:tcPr>
          <w:p w14:paraId="33D9A0D4"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Servicio</w:t>
            </w:r>
          </w:p>
        </w:tc>
        <w:tc>
          <w:tcPr>
            <w:tcW w:w="580" w:type="pct"/>
            <w:tcBorders>
              <w:top w:val="single" w:sz="8" w:space="0" w:color="auto"/>
              <w:left w:val="nil"/>
              <w:bottom w:val="single" w:sz="4" w:space="0" w:color="auto"/>
              <w:right w:val="single" w:sz="8" w:space="0" w:color="auto"/>
            </w:tcBorders>
            <w:shd w:val="clear" w:color="000000" w:fill="4472C4"/>
            <w:noWrap/>
            <w:vAlign w:val="bottom"/>
            <w:hideMark/>
          </w:tcPr>
          <w:p w14:paraId="3EFBAEBF" w14:textId="77777777" w:rsidR="002C3106" w:rsidRPr="002C3106" w:rsidRDefault="002C3106" w:rsidP="00FA6126">
            <w:pPr>
              <w:rPr>
                <w:rFonts w:ascii="Arial Narrow" w:hAnsi="Arial Narrow"/>
                <w:b/>
                <w:bCs/>
                <w:color w:val="000000"/>
                <w:sz w:val="18"/>
                <w:szCs w:val="18"/>
                <w:lang w:eastAsia="es-CO"/>
              </w:rPr>
            </w:pPr>
            <w:r w:rsidRPr="002C3106">
              <w:rPr>
                <w:rFonts w:ascii="Arial Narrow" w:hAnsi="Arial Narrow"/>
                <w:b/>
                <w:bCs/>
                <w:color w:val="000000"/>
                <w:sz w:val="18"/>
                <w:szCs w:val="18"/>
                <w:lang w:eastAsia="es-CO"/>
              </w:rPr>
              <w:t>Placa</w:t>
            </w:r>
          </w:p>
        </w:tc>
      </w:tr>
      <w:tr w:rsidR="002C3106" w:rsidRPr="002C3106" w14:paraId="1AF6B358"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34A72755"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w:t>
            </w:r>
          </w:p>
        </w:tc>
        <w:tc>
          <w:tcPr>
            <w:tcW w:w="716" w:type="pct"/>
            <w:tcBorders>
              <w:top w:val="nil"/>
              <w:left w:val="nil"/>
              <w:bottom w:val="single" w:sz="4" w:space="0" w:color="auto"/>
              <w:right w:val="single" w:sz="4" w:space="0" w:color="auto"/>
            </w:tcBorders>
            <w:shd w:val="clear" w:color="auto" w:fill="auto"/>
            <w:noWrap/>
            <w:vAlign w:val="bottom"/>
            <w:hideMark/>
          </w:tcPr>
          <w:p w14:paraId="0B9CB249"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15705C29"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2009</w:t>
            </w:r>
          </w:p>
        </w:tc>
        <w:tc>
          <w:tcPr>
            <w:tcW w:w="580" w:type="pct"/>
            <w:tcBorders>
              <w:top w:val="nil"/>
              <w:left w:val="nil"/>
              <w:bottom w:val="single" w:sz="4" w:space="0" w:color="auto"/>
              <w:right w:val="single" w:sz="4" w:space="0" w:color="auto"/>
            </w:tcBorders>
            <w:shd w:val="clear" w:color="auto" w:fill="auto"/>
            <w:noWrap/>
            <w:vAlign w:val="bottom"/>
            <w:hideMark/>
          </w:tcPr>
          <w:p w14:paraId="128C48DE"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CHEVROLET</w:t>
            </w:r>
          </w:p>
        </w:tc>
        <w:tc>
          <w:tcPr>
            <w:tcW w:w="580" w:type="pct"/>
            <w:tcBorders>
              <w:top w:val="nil"/>
              <w:left w:val="nil"/>
              <w:bottom w:val="single" w:sz="4" w:space="0" w:color="auto"/>
              <w:right w:val="single" w:sz="4" w:space="0" w:color="auto"/>
            </w:tcBorders>
            <w:shd w:val="clear" w:color="auto" w:fill="auto"/>
            <w:noWrap/>
            <w:vAlign w:val="bottom"/>
            <w:hideMark/>
          </w:tcPr>
          <w:p w14:paraId="2AD43A6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3</w:t>
            </w:r>
          </w:p>
        </w:tc>
        <w:tc>
          <w:tcPr>
            <w:tcW w:w="803" w:type="pct"/>
            <w:tcBorders>
              <w:top w:val="nil"/>
              <w:left w:val="nil"/>
              <w:bottom w:val="single" w:sz="4" w:space="0" w:color="auto"/>
              <w:right w:val="single" w:sz="4" w:space="0" w:color="auto"/>
            </w:tcBorders>
            <w:shd w:val="clear" w:color="auto" w:fill="auto"/>
            <w:noWrap/>
            <w:vAlign w:val="bottom"/>
            <w:hideMark/>
          </w:tcPr>
          <w:p w14:paraId="2AD22FE8"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CAMIONETA</w:t>
            </w:r>
          </w:p>
        </w:tc>
        <w:tc>
          <w:tcPr>
            <w:tcW w:w="580" w:type="pct"/>
            <w:tcBorders>
              <w:top w:val="nil"/>
              <w:left w:val="nil"/>
              <w:bottom w:val="single" w:sz="4" w:space="0" w:color="auto"/>
              <w:right w:val="single" w:sz="4" w:space="0" w:color="auto"/>
            </w:tcBorders>
            <w:shd w:val="clear" w:color="auto" w:fill="auto"/>
            <w:noWrap/>
            <w:vAlign w:val="bottom"/>
            <w:hideMark/>
          </w:tcPr>
          <w:p w14:paraId="5C84959F"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656CD365"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QHJ096</w:t>
            </w:r>
          </w:p>
        </w:tc>
      </w:tr>
      <w:tr w:rsidR="002C3106" w:rsidRPr="002C3106" w14:paraId="59EB0513"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054AEECB"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w:t>
            </w:r>
          </w:p>
        </w:tc>
        <w:tc>
          <w:tcPr>
            <w:tcW w:w="716" w:type="pct"/>
            <w:tcBorders>
              <w:top w:val="nil"/>
              <w:left w:val="nil"/>
              <w:bottom w:val="single" w:sz="4" w:space="0" w:color="auto"/>
              <w:right w:val="single" w:sz="4" w:space="0" w:color="auto"/>
            </w:tcBorders>
            <w:shd w:val="clear" w:color="auto" w:fill="auto"/>
            <w:noWrap/>
            <w:vAlign w:val="bottom"/>
            <w:hideMark/>
          </w:tcPr>
          <w:p w14:paraId="26B7A196"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6DBEC80A"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2012</w:t>
            </w:r>
          </w:p>
        </w:tc>
        <w:tc>
          <w:tcPr>
            <w:tcW w:w="580" w:type="pct"/>
            <w:tcBorders>
              <w:top w:val="nil"/>
              <w:left w:val="nil"/>
              <w:bottom w:val="single" w:sz="4" w:space="0" w:color="auto"/>
              <w:right w:val="single" w:sz="4" w:space="0" w:color="auto"/>
            </w:tcBorders>
            <w:shd w:val="clear" w:color="auto" w:fill="auto"/>
            <w:noWrap/>
            <w:vAlign w:val="bottom"/>
            <w:hideMark/>
          </w:tcPr>
          <w:p w14:paraId="4B0D0B96"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NISSAN</w:t>
            </w:r>
          </w:p>
        </w:tc>
        <w:tc>
          <w:tcPr>
            <w:tcW w:w="580" w:type="pct"/>
            <w:tcBorders>
              <w:top w:val="nil"/>
              <w:left w:val="nil"/>
              <w:bottom w:val="single" w:sz="4" w:space="0" w:color="auto"/>
              <w:right w:val="single" w:sz="4" w:space="0" w:color="auto"/>
            </w:tcBorders>
            <w:shd w:val="clear" w:color="auto" w:fill="auto"/>
            <w:noWrap/>
            <w:vAlign w:val="bottom"/>
            <w:hideMark/>
          </w:tcPr>
          <w:p w14:paraId="4E825F52"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2,488</w:t>
            </w:r>
          </w:p>
        </w:tc>
        <w:tc>
          <w:tcPr>
            <w:tcW w:w="803" w:type="pct"/>
            <w:tcBorders>
              <w:top w:val="nil"/>
              <w:left w:val="nil"/>
              <w:bottom w:val="single" w:sz="4" w:space="0" w:color="auto"/>
              <w:right w:val="single" w:sz="4" w:space="0" w:color="auto"/>
            </w:tcBorders>
            <w:shd w:val="clear" w:color="auto" w:fill="auto"/>
            <w:noWrap/>
            <w:vAlign w:val="bottom"/>
            <w:hideMark/>
          </w:tcPr>
          <w:p w14:paraId="7A8FA0D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CAMIONETA</w:t>
            </w:r>
          </w:p>
        </w:tc>
        <w:tc>
          <w:tcPr>
            <w:tcW w:w="580" w:type="pct"/>
            <w:tcBorders>
              <w:top w:val="nil"/>
              <w:left w:val="nil"/>
              <w:bottom w:val="single" w:sz="4" w:space="0" w:color="auto"/>
              <w:right w:val="single" w:sz="4" w:space="0" w:color="auto"/>
            </w:tcBorders>
            <w:shd w:val="clear" w:color="auto" w:fill="auto"/>
            <w:noWrap/>
            <w:vAlign w:val="bottom"/>
            <w:hideMark/>
          </w:tcPr>
          <w:p w14:paraId="731AEA1E"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6A9464C7"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KGF435</w:t>
            </w:r>
          </w:p>
        </w:tc>
      </w:tr>
      <w:tr w:rsidR="002C3106" w:rsidRPr="002C3106" w14:paraId="09924CA8"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282EA17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3</w:t>
            </w:r>
          </w:p>
        </w:tc>
        <w:tc>
          <w:tcPr>
            <w:tcW w:w="716" w:type="pct"/>
            <w:tcBorders>
              <w:top w:val="nil"/>
              <w:left w:val="nil"/>
              <w:bottom w:val="single" w:sz="4" w:space="0" w:color="auto"/>
              <w:right w:val="single" w:sz="4" w:space="0" w:color="auto"/>
            </w:tcBorders>
            <w:shd w:val="clear" w:color="auto" w:fill="auto"/>
            <w:noWrap/>
            <w:vAlign w:val="bottom"/>
            <w:hideMark/>
          </w:tcPr>
          <w:p w14:paraId="1FF60E5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3D9179A6"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2011</w:t>
            </w:r>
          </w:p>
        </w:tc>
        <w:tc>
          <w:tcPr>
            <w:tcW w:w="580" w:type="pct"/>
            <w:tcBorders>
              <w:top w:val="nil"/>
              <w:left w:val="nil"/>
              <w:bottom w:val="single" w:sz="4" w:space="0" w:color="auto"/>
              <w:right w:val="single" w:sz="4" w:space="0" w:color="auto"/>
            </w:tcBorders>
            <w:shd w:val="clear" w:color="auto" w:fill="auto"/>
            <w:noWrap/>
            <w:vAlign w:val="bottom"/>
            <w:hideMark/>
          </w:tcPr>
          <w:p w14:paraId="10F49ED0"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CHEVROLET</w:t>
            </w:r>
          </w:p>
        </w:tc>
        <w:tc>
          <w:tcPr>
            <w:tcW w:w="580" w:type="pct"/>
            <w:tcBorders>
              <w:top w:val="nil"/>
              <w:left w:val="nil"/>
              <w:bottom w:val="single" w:sz="4" w:space="0" w:color="auto"/>
              <w:right w:val="single" w:sz="4" w:space="0" w:color="auto"/>
            </w:tcBorders>
            <w:shd w:val="clear" w:color="auto" w:fill="auto"/>
            <w:noWrap/>
            <w:vAlign w:val="bottom"/>
            <w:hideMark/>
          </w:tcPr>
          <w:p w14:paraId="137D4C4F"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7,127</w:t>
            </w:r>
          </w:p>
        </w:tc>
        <w:tc>
          <w:tcPr>
            <w:tcW w:w="803" w:type="pct"/>
            <w:tcBorders>
              <w:top w:val="nil"/>
              <w:left w:val="nil"/>
              <w:bottom w:val="single" w:sz="4" w:space="0" w:color="auto"/>
              <w:right w:val="single" w:sz="4" w:space="0" w:color="auto"/>
            </w:tcBorders>
            <w:shd w:val="clear" w:color="auto" w:fill="auto"/>
            <w:noWrap/>
            <w:vAlign w:val="bottom"/>
            <w:hideMark/>
          </w:tcPr>
          <w:p w14:paraId="48E535C3"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VOLQUETA</w:t>
            </w:r>
          </w:p>
        </w:tc>
        <w:tc>
          <w:tcPr>
            <w:tcW w:w="580" w:type="pct"/>
            <w:tcBorders>
              <w:top w:val="nil"/>
              <w:left w:val="nil"/>
              <w:bottom w:val="single" w:sz="4" w:space="0" w:color="auto"/>
              <w:right w:val="single" w:sz="4" w:space="0" w:color="auto"/>
            </w:tcBorders>
            <w:shd w:val="clear" w:color="auto" w:fill="auto"/>
            <w:noWrap/>
            <w:vAlign w:val="bottom"/>
            <w:hideMark/>
          </w:tcPr>
          <w:p w14:paraId="1C4C431F"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34B7C877"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VOH324</w:t>
            </w:r>
          </w:p>
        </w:tc>
      </w:tr>
      <w:tr w:rsidR="002C3106" w:rsidRPr="002C3106" w14:paraId="53338262"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4C939130"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4</w:t>
            </w:r>
          </w:p>
        </w:tc>
        <w:tc>
          <w:tcPr>
            <w:tcW w:w="716" w:type="pct"/>
            <w:tcBorders>
              <w:top w:val="nil"/>
              <w:left w:val="nil"/>
              <w:bottom w:val="single" w:sz="4" w:space="0" w:color="auto"/>
              <w:right w:val="single" w:sz="4" w:space="0" w:color="auto"/>
            </w:tcBorders>
            <w:shd w:val="clear" w:color="auto" w:fill="auto"/>
            <w:noWrap/>
            <w:vAlign w:val="bottom"/>
            <w:hideMark/>
          </w:tcPr>
          <w:p w14:paraId="5435B53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2B7572C5"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2009</w:t>
            </w:r>
          </w:p>
        </w:tc>
        <w:tc>
          <w:tcPr>
            <w:tcW w:w="580" w:type="pct"/>
            <w:tcBorders>
              <w:top w:val="nil"/>
              <w:left w:val="nil"/>
              <w:bottom w:val="single" w:sz="4" w:space="0" w:color="auto"/>
              <w:right w:val="single" w:sz="4" w:space="0" w:color="auto"/>
            </w:tcBorders>
            <w:shd w:val="clear" w:color="auto" w:fill="auto"/>
            <w:noWrap/>
            <w:vAlign w:val="bottom"/>
            <w:hideMark/>
          </w:tcPr>
          <w:p w14:paraId="53C0B21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HYNDAI</w:t>
            </w:r>
          </w:p>
        </w:tc>
        <w:tc>
          <w:tcPr>
            <w:tcW w:w="580" w:type="pct"/>
            <w:tcBorders>
              <w:top w:val="nil"/>
              <w:left w:val="nil"/>
              <w:bottom w:val="single" w:sz="4" w:space="0" w:color="auto"/>
              <w:right w:val="single" w:sz="4" w:space="0" w:color="auto"/>
            </w:tcBorders>
            <w:shd w:val="clear" w:color="auto" w:fill="auto"/>
            <w:noWrap/>
            <w:vAlign w:val="bottom"/>
            <w:hideMark/>
          </w:tcPr>
          <w:p w14:paraId="227D74A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2,499</w:t>
            </w:r>
          </w:p>
        </w:tc>
        <w:tc>
          <w:tcPr>
            <w:tcW w:w="803" w:type="pct"/>
            <w:tcBorders>
              <w:top w:val="nil"/>
              <w:left w:val="nil"/>
              <w:bottom w:val="single" w:sz="4" w:space="0" w:color="auto"/>
              <w:right w:val="single" w:sz="4" w:space="0" w:color="auto"/>
            </w:tcBorders>
            <w:shd w:val="clear" w:color="auto" w:fill="auto"/>
            <w:noWrap/>
            <w:vAlign w:val="bottom"/>
            <w:hideMark/>
          </w:tcPr>
          <w:p w14:paraId="41F1D389"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w:t>
            </w:r>
          </w:p>
        </w:tc>
        <w:tc>
          <w:tcPr>
            <w:tcW w:w="580" w:type="pct"/>
            <w:tcBorders>
              <w:top w:val="nil"/>
              <w:left w:val="nil"/>
              <w:bottom w:val="single" w:sz="4" w:space="0" w:color="auto"/>
              <w:right w:val="single" w:sz="4" w:space="0" w:color="auto"/>
            </w:tcBorders>
            <w:shd w:val="clear" w:color="auto" w:fill="auto"/>
            <w:noWrap/>
            <w:vAlign w:val="bottom"/>
            <w:hideMark/>
          </w:tcPr>
          <w:p w14:paraId="754CFB91"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255BF0D9"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XZI128</w:t>
            </w:r>
          </w:p>
        </w:tc>
      </w:tr>
      <w:tr w:rsidR="002C3106" w:rsidRPr="002C3106" w14:paraId="3837B4A1"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7A1DC35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5</w:t>
            </w:r>
          </w:p>
        </w:tc>
        <w:tc>
          <w:tcPr>
            <w:tcW w:w="716" w:type="pct"/>
            <w:tcBorders>
              <w:top w:val="nil"/>
              <w:left w:val="nil"/>
              <w:bottom w:val="single" w:sz="4" w:space="0" w:color="auto"/>
              <w:right w:val="single" w:sz="4" w:space="0" w:color="auto"/>
            </w:tcBorders>
            <w:shd w:val="clear" w:color="auto" w:fill="auto"/>
            <w:noWrap/>
            <w:vAlign w:val="bottom"/>
            <w:hideMark/>
          </w:tcPr>
          <w:p w14:paraId="62DCB7D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488603C8"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2007</w:t>
            </w:r>
          </w:p>
        </w:tc>
        <w:tc>
          <w:tcPr>
            <w:tcW w:w="580" w:type="pct"/>
            <w:tcBorders>
              <w:top w:val="nil"/>
              <w:left w:val="nil"/>
              <w:bottom w:val="single" w:sz="4" w:space="0" w:color="auto"/>
              <w:right w:val="single" w:sz="4" w:space="0" w:color="auto"/>
            </w:tcBorders>
            <w:shd w:val="clear" w:color="auto" w:fill="auto"/>
            <w:noWrap/>
            <w:vAlign w:val="bottom"/>
            <w:hideMark/>
          </w:tcPr>
          <w:p w14:paraId="584BE479"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CHEVROLET</w:t>
            </w:r>
          </w:p>
        </w:tc>
        <w:tc>
          <w:tcPr>
            <w:tcW w:w="580" w:type="pct"/>
            <w:tcBorders>
              <w:top w:val="nil"/>
              <w:left w:val="nil"/>
              <w:bottom w:val="single" w:sz="4" w:space="0" w:color="auto"/>
              <w:right w:val="single" w:sz="4" w:space="0" w:color="auto"/>
            </w:tcBorders>
            <w:shd w:val="clear" w:color="auto" w:fill="auto"/>
            <w:noWrap/>
            <w:vAlign w:val="bottom"/>
            <w:hideMark/>
          </w:tcPr>
          <w:p w14:paraId="7288E778"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4570</w:t>
            </w:r>
          </w:p>
        </w:tc>
        <w:tc>
          <w:tcPr>
            <w:tcW w:w="803" w:type="pct"/>
            <w:tcBorders>
              <w:top w:val="nil"/>
              <w:left w:val="nil"/>
              <w:bottom w:val="single" w:sz="4" w:space="0" w:color="auto"/>
              <w:right w:val="single" w:sz="4" w:space="0" w:color="auto"/>
            </w:tcBorders>
            <w:shd w:val="clear" w:color="auto" w:fill="auto"/>
            <w:noWrap/>
            <w:vAlign w:val="bottom"/>
            <w:hideMark/>
          </w:tcPr>
          <w:p w14:paraId="0924EDE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w:t>
            </w:r>
          </w:p>
        </w:tc>
        <w:tc>
          <w:tcPr>
            <w:tcW w:w="580" w:type="pct"/>
            <w:tcBorders>
              <w:top w:val="nil"/>
              <w:left w:val="nil"/>
              <w:bottom w:val="single" w:sz="4" w:space="0" w:color="auto"/>
              <w:right w:val="single" w:sz="4" w:space="0" w:color="auto"/>
            </w:tcBorders>
            <w:shd w:val="clear" w:color="auto" w:fill="auto"/>
            <w:noWrap/>
            <w:vAlign w:val="bottom"/>
            <w:hideMark/>
          </w:tcPr>
          <w:p w14:paraId="68C805A5"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5C8D6A66"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ERT074</w:t>
            </w:r>
          </w:p>
        </w:tc>
      </w:tr>
      <w:tr w:rsidR="002C3106" w:rsidRPr="002C3106" w14:paraId="541C4C12"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4C195BB4"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6</w:t>
            </w:r>
          </w:p>
        </w:tc>
        <w:tc>
          <w:tcPr>
            <w:tcW w:w="716" w:type="pct"/>
            <w:tcBorders>
              <w:top w:val="nil"/>
              <w:left w:val="nil"/>
              <w:bottom w:val="single" w:sz="4" w:space="0" w:color="auto"/>
              <w:right w:val="single" w:sz="4" w:space="0" w:color="auto"/>
            </w:tcBorders>
            <w:shd w:val="clear" w:color="auto" w:fill="auto"/>
            <w:noWrap/>
            <w:vAlign w:val="bottom"/>
            <w:hideMark/>
          </w:tcPr>
          <w:p w14:paraId="03DFF2B8"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416F26A7"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2011</w:t>
            </w:r>
          </w:p>
        </w:tc>
        <w:tc>
          <w:tcPr>
            <w:tcW w:w="580" w:type="pct"/>
            <w:tcBorders>
              <w:top w:val="nil"/>
              <w:left w:val="nil"/>
              <w:bottom w:val="single" w:sz="4" w:space="0" w:color="auto"/>
              <w:right w:val="single" w:sz="4" w:space="0" w:color="auto"/>
            </w:tcBorders>
            <w:shd w:val="clear" w:color="auto" w:fill="auto"/>
            <w:noWrap/>
            <w:vAlign w:val="bottom"/>
            <w:hideMark/>
          </w:tcPr>
          <w:p w14:paraId="602ABC2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CHEVROLET</w:t>
            </w:r>
          </w:p>
        </w:tc>
        <w:tc>
          <w:tcPr>
            <w:tcW w:w="580" w:type="pct"/>
            <w:tcBorders>
              <w:top w:val="nil"/>
              <w:left w:val="nil"/>
              <w:bottom w:val="single" w:sz="4" w:space="0" w:color="auto"/>
              <w:right w:val="single" w:sz="4" w:space="0" w:color="auto"/>
            </w:tcBorders>
            <w:shd w:val="clear" w:color="auto" w:fill="auto"/>
            <w:noWrap/>
            <w:vAlign w:val="bottom"/>
            <w:hideMark/>
          </w:tcPr>
          <w:p w14:paraId="6280AB5C"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4570</w:t>
            </w:r>
          </w:p>
        </w:tc>
        <w:tc>
          <w:tcPr>
            <w:tcW w:w="803" w:type="pct"/>
            <w:tcBorders>
              <w:top w:val="nil"/>
              <w:left w:val="nil"/>
              <w:bottom w:val="single" w:sz="4" w:space="0" w:color="auto"/>
              <w:right w:val="single" w:sz="4" w:space="0" w:color="auto"/>
            </w:tcBorders>
            <w:shd w:val="clear" w:color="auto" w:fill="auto"/>
            <w:noWrap/>
            <w:vAlign w:val="bottom"/>
            <w:hideMark/>
          </w:tcPr>
          <w:p w14:paraId="7D3AD30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w:t>
            </w:r>
          </w:p>
        </w:tc>
        <w:tc>
          <w:tcPr>
            <w:tcW w:w="580" w:type="pct"/>
            <w:tcBorders>
              <w:top w:val="nil"/>
              <w:left w:val="nil"/>
              <w:bottom w:val="single" w:sz="4" w:space="0" w:color="auto"/>
              <w:right w:val="single" w:sz="4" w:space="0" w:color="auto"/>
            </w:tcBorders>
            <w:shd w:val="clear" w:color="auto" w:fill="auto"/>
            <w:noWrap/>
            <w:vAlign w:val="bottom"/>
            <w:hideMark/>
          </w:tcPr>
          <w:p w14:paraId="54BF390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46FC3223"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WDB888</w:t>
            </w:r>
          </w:p>
        </w:tc>
      </w:tr>
      <w:tr w:rsidR="002C3106" w:rsidRPr="002C3106" w14:paraId="36139464"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5C9F22D5"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7</w:t>
            </w:r>
          </w:p>
        </w:tc>
        <w:tc>
          <w:tcPr>
            <w:tcW w:w="716" w:type="pct"/>
            <w:tcBorders>
              <w:top w:val="nil"/>
              <w:left w:val="nil"/>
              <w:bottom w:val="single" w:sz="4" w:space="0" w:color="auto"/>
              <w:right w:val="single" w:sz="4" w:space="0" w:color="auto"/>
            </w:tcBorders>
            <w:shd w:val="clear" w:color="auto" w:fill="auto"/>
            <w:noWrap/>
            <w:vAlign w:val="bottom"/>
            <w:hideMark/>
          </w:tcPr>
          <w:p w14:paraId="60082C7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349F4220"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1995</w:t>
            </w:r>
          </w:p>
        </w:tc>
        <w:tc>
          <w:tcPr>
            <w:tcW w:w="580" w:type="pct"/>
            <w:tcBorders>
              <w:top w:val="nil"/>
              <w:left w:val="nil"/>
              <w:bottom w:val="single" w:sz="4" w:space="0" w:color="auto"/>
              <w:right w:val="single" w:sz="4" w:space="0" w:color="auto"/>
            </w:tcBorders>
            <w:shd w:val="clear" w:color="auto" w:fill="auto"/>
            <w:noWrap/>
            <w:vAlign w:val="bottom"/>
            <w:hideMark/>
          </w:tcPr>
          <w:p w14:paraId="5CB89E7D"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FORD</w:t>
            </w:r>
          </w:p>
        </w:tc>
        <w:tc>
          <w:tcPr>
            <w:tcW w:w="580" w:type="pct"/>
            <w:tcBorders>
              <w:top w:val="nil"/>
              <w:left w:val="nil"/>
              <w:bottom w:val="single" w:sz="4" w:space="0" w:color="auto"/>
              <w:right w:val="single" w:sz="4" w:space="0" w:color="auto"/>
            </w:tcBorders>
            <w:shd w:val="clear" w:color="auto" w:fill="auto"/>
            <w:noWrap/>
            <w:vAlign w:val="bottom"/>
            <w:hideMark/>
          </w:tcPr>
          <w:p w14:paraId="31A50B96"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7030</w:t>
            </w:r>
          </w:p>
        </w:tc>
        <w:tc>
          <w:tcPr>
            <w:tcW w:w="803" w:type="pct"/>
            <w:tcBorders>
              <w:top w:val="nil"/>
              <w:left w:val="nil"/>
              <w:bottom w:val="single" w:sz="4" w:space="0" w:color="auto"/>
              <w:right w:val="single" w:sz="4" w:space="0" w:color="auto"/>
            </w:tcBorders>
            <w:shd w:val="clear" w:color="auto" w:fill="auto"/>
            <w:noWrap/>
            <w:vAlign w:val="bottom"/>
            <w:hideMark/>
          </w:tcPr>
          <w:p w14:paraId="23BA3BB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CARROTANQUE</w:t>
            </w:r>
          </w:p>
        </w:tc>
        <w:tc>
          <w:tcPr>
            <w:tcW w:w="580" w:type="pct"/>
            <w:tcBorders>
              <w:top w:val="nil"/>
              <w:left w:val="nil"/>
              <w:bottom w:val="single" w:sz="4" w:space="0" w:color="auto"/>
              <w:right w:val="single" w:sz="4" w:space="0" w:color="auto"/>
            </w:tcBorders>
            <w:shd w:val="clear" w:color="auto" w:fill="auto"/>
            <w:noWrap/>
            <w:vAlign w:val="bottom"/>
            <w:hideMark/>
          </w:tcPr>
          <w:p w14:paraId="3A923E4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176C700E"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PTT250</w:t>
            </w:r>
          </w:p>
        </w:tc>
      </w:tr>
      <w:tr w:rsidR="002C3106" w:rsidRPr="002C3106" w14:paraId="08CFA62C"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283088DC"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8</w:t>
            </w:r>
          </w:p>
        </w:tc>
        <w:tc>
          <w:tcPr>
            <w:tcW w:w="716" w:type="pct"/>
            <w:tcBorders>
              <w:top w:val="nil"/>
              <w:left w:val="nil"/>
              <w:bottom w:val="single" w:sz="4" w:space="0" w:color="auto"/>
              <w:right w:val="single" w:sz="4" w:space="0" w:color="auto"/>
            </w:tcBorders>
            <w:shd w:val="clear" w:color="auto" w:fill="auto"/>
            <w:noWrap/>
            <w:vAlign w:val="bottom"/>
            <w:hideMark/>
          </w:tcPr>
          <w:p w14:paraId="68FF332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215ACAE5"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2011</w:t>
            </w:r>
          </w:p>
        </w:tc>
        <w:tc>
          <w:tcPr>
            <w:tcW w:w="580" w:type="pct"/>
            <w:tcBorders>
              <w:top w:val="nil"/>
              <w:left w:val="nil"/>
              <w:bottom w:val="single" w:sz="4" w:space="0" w:color="auto"/>
              <w:right w:val="single" w:sz="4" w:space="0" w:color="auto"/>
            </w:tcBorders>
            <w:shd w:val="clear" w:color="auto" w:fill="auto"/>
            <w:noWrap/>
            <w:vAlign w:val="bottom"/>
            <w:hideMark/>
          </w:tcPr>
          <w:p w14:paraId="3326779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CHEVROLET</w:t>
            </w:r>
          </w:p>
        </w:tc>
        <w:tc>
          <w:tcPr>
            <w:tcW w:w="580" w:type="pct"/>
            <w:tcBorders>
              <w:top w:val="nil"/>
              <w:left w:val="nil"/>
              <w:bottom w:val="single" w:sz="4" w:space="0" w:color="auto"/>
              <w:right w:val="single" w:sz="4" w:space="0" w:color="auto"/>
            </w:tcBorders>
            <w:shd w:val="clear" w:color="auto" w:fill="auto"/>
            <w:noWrap/>
            <w:vAlign w:val="bottom"/>
            <w:hideMark/>
          </w:tcPr>
          <w:p w14:paraId="65C72290"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4570</w:t>
            </w:r>
          </w:p>
        </w:tc>
        <w:tc>
          <w:tcPr>
            <w:tcW w:w="803" w:type="pct"/>
            <w:tcBorders>
              <w:top w:val="nil"/>
              <w:left w:val="nil"/>
              <w:bottom w:val="single" w:sz="4" w:space="0" w:color="auto"/>
              <w:right w:val="single" w:sz="4" w:space="0" w:color="auto"/>
            </w:tcBorders>
            <w:shd w:val="clear" w:color="auto" w:fill="auto"/>
            <w:noWrap/>
            <w:vAlign w:val="bottom"/>
            <w:hideMark/>
          </w:tcPr>
          <w:p w14:paraId="2385E36D"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w:t>
            </w:r>
          </w:p>
        </w:tc>
        <w:tc>
          <w:tcPr>
            <w:tcW w:w="580" w:type="pct"/>
            <w:tcBorders>
              <w:top w:val="nil"/>
              <w:left w:val="nil"/>
              <w:bottom w:val="single" w:sz="4" w:space="0" w:color="auto"/>
              <w:right w:val="single" w:sz="4" w:space="0" w:color="auto"/>
            </w:tcBorders>
            <w:shd w:val="clear" w:color="auto" w:fill="auto"/>
            <w:noWrap/>
            <w:vAlign w:val="bottom"/>
            <w:hideMark/>
          </w:tcPr>
          <w:p w14:paraId="6272A2C3"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62DB0EB2"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VEZ966</w:t>
            </w:r>
          </w:p>
        </w:tc>
      </w:tr>
      <w:tr w:rsidR="002C3106" w:rsidRPr="002C3106" w14:paraId="257760FE"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2126A1DB"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9</w:t>
            </w:r>
          </w:p>
        </w:tc>
        <w:tc>
          <w:tcPr>
            <w:tcW w:w="716" w:type="pct"/>
            <w:tcBorders>
              <w:top w:val="nil"/>
              <w:left w:val="nil"/>
              <w:bottom w:val="single" w:sz="4" w:space="0" w:color="auto"/>
              <w:right w:val="single" w:sz="4" w:space="0" w:color="auto"/>
            </w:tcBorders>
            <w:shd w:val="clear" w:color="auto" w:fill="auto"/>
            <w:noWrap/>
            <w:vAlign w:val="bottom"/>
            <w:hideMark/>
          </w:tcPr>
          <w:p w14:paraId="621C070E"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ACPM</w:t>
            </w:r>
          </w:p>
        </w:tc>
        <w:tc>
          <w:tcPr>
            <w:tcW w:w="580" w:type="pct"/>
            <w:tcBorders>
              <w:top w:val="nil"/>
              <w:left w:val="nil"/>
              <w:bottom w:val="single" w:sz="4" w:space="0" w:color="auto"/>
              <w:right w:val="single" w:sz="4" w:space="0" w:color="auto"/>
            </w:tcBorders>
            <w:shd w:val="clear" w:color="auto" w:fill="auto"/>
            <w:noWrap/>
            <w:vAlign w:val="bottom"/>
            <w:hideMark/>
          </w:tcPr>
          <w:p w14:paraId="68477C46"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2001</w:t>
            </w:r>
          </w:p>
        </w:tc>
        <w:tc>
          <w:tcPr>
            <w:tcW w:w="580" w:type="pct"/>
            <w:tcBorders>
              <w:top w:val="nil"/>
              <w:left w:val="nil"/>
              <w:bottom w:val="single" w:sz="4" w:space="0" w:color="auto"/>
              <w:right w:val="single" w:sz="4" w:space="0" w:color="auto"/>
            </w:tcBorders>
            <w:shd w:val="clear" w:color="auto" w:fill="auto"/>
            <w:noWrap/>
            <w:vAlign w:val="bottom"/>
            <w:hideMark/>
          </w:tcPr>
          <w:p w14:paraId="1977819E"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CHEVROLET</w:t>
            </w:r>
          </w:p>
        </w:tc>
        <w:tc>
          <w:tcPr>
            <w:tcW w:w="580" w:type="pct"/>
            <w:tcBorders>
              <w:top w:val="nil"/>
              <w:left w:val="nil"/>
              <w:bottom w:val="single" w:sz="4" w:space="0" w:color="auto"/>
              <w:right w:val="single" w:sz="4" w:space="0" w:color="auto"/>
            </w:tcBorders>
            <w:shd w:val="clear" w:color="auto" w:fill="auto"/>
            <w:noWrap/>
            <w:vAlign w:val="bottom"/>
            <w:hideMark/>
          </w:tcPr>
          <w:p w14:paraId="18B44B5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2500</w:t>
            </w:r>
          </w:p>
        </w:tc>
        <w:tc>
          <w:tcPr>
            <w:tcW w:w="803" w:type="pct"/>
            <w:tcBorders>
              <w:top w:val="nil"/>
              <w:left w:val="nil"/>
              <w:bottom w:val="single" w:sz="4" w:space="0" w:color="auto"/>
              <w:right w:val="single" w:sz="4" w:space="0" w:color="auto"/>
            </w:tcBorders>
            <w:shd w:val="clear" w:color="auto" w:fill="auto"/>
            <w:noWrap/>
            <w:vAlign w:val="bottom"/>
            <w:hideMark/>
          </w:tcPr>
          <w:p w14:paraId="57BBF4C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CAMION</w:t>
            </w:r>
          </w:p>
        </w:tc>
        <w:tc>
          <w:tcPr>
            <w:tcW w:w="580" w:type="pct"/>
            <w:tcBorders>
              <w:top w:val="nil"/>
              <w:left w:val="nil"/>
              <w:bottom w:val="single" w:sz="4" w:space="0" w:color="auto"/>
              <w:right w:val="single" w:sz="4" w:space="0" w:color="auto"/>
            </w:tcBorders>
            <w:shd w:val="clear" w:color="auto" w:fill="auto"/>
            <w:noWrap/>
            <w:vAlign w:val="bottom"/>
            <w:hideMark/>
          </w:tcPr>
          <w:p w14:paraId="60A9F611"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7351D578"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SHI218</w:t>
            </w:r>
          </w:p>
        </w:tc>
      </w:tr>
      <w:tr w:rsidR="002C3106" w:rsidRPr="002C3106" w14:paraId="40DEE504"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6FD0C89C"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10</w:t>
            </w:r>
          </w:p>
        </w:tc>
        <w:tc>
          <w:tcPr>
            <w:tcW w:w="716" w:type="pct"/>
            <w:tcBorders>
              <w:top w:val="nil"/>
              <w:left w:val="nil"/>
              <w:bottom w:val="single" w:sz="4" w:space="0" w:color="auto"/>
              <w:right w:val="single" w:sz="4" w:space="0" w:color="auto"/>
            </w:tcBorders>
            <w:shd w:val="clear" w:color="auto" w:fill="auto"/>
            <w:noWrap/>
            <w:vAlign w:val="bottom"/>
            <w:hideMark/>
          </w:tcPr>
          <w:p w14:paraId="37AD0EC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GASOLINA</w:t>
            </w:r>
          </w:p>
        </w:tc>
        <w:tc>
          <w:tcPr>
            <w:tcW w:w="580" w:type="pct"/>
            <w:tcBorders>
              <w:top w:val="nil"/>
              <w:left w:val="nil"/>
              <w:bottom w:val="single" w:sz="4" w:space="0" w:color="auto"/>
              <w:right w:val="single" w:sz="4" w:space="0" w:color="auto"/>
            </w:tcBorders>
            <w:shd w:val="clear" w:color="auto" w:fill="auto"/>
            <w:noWrap/>
            <w:vAlign w:val="bottom"/>
            <w:hideMark/>
          </w:tcPr>
          <w:p w14:paraId="051D60FC"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2015</w:t>
            </w:r>
          </w:p>
        </w:tc>
        <w:tc>
          <w:tcPr>
            <w:tcW w:w="580" w:type="pct"/>
            <w:tcBorders>
              <w:top w:val="nil"/>
              <w:left w:val="nil"/>
              <w:bottom w:val="single" w:sz="4" w:space="0" w:color="auto"/>
              <w:right w:val="single" w:sz="4" w:space="0" w:color="auto"/>
            </w:tcBorders>
            <w:shd w:val="clear" w:color="auto" w:fill="auto"/>
            <w:noWrap/>
            <w:vAlign w:val="bottom"/>
            <w:hideMark/>
          </w:tcPr>
          <w:p w14:paraId="531E51D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HONDA</w:t>
            </w:r>
          </w:p>
        </w:tc>
        <w:tc>
          <w:tcPr>
            <w:tcW w:w="580" w:type="pct"/>
            <w:tcBorders>
              <w:top w:val="nil"/>
              <w:left w:val="nil"/>
              <w:bottom w:val="single" w:sz="4" w:space="0" w:color="auto"/>
              <w:right w:val="single" w:sz="4" w:space="0" w:color="auto"/>
            </w:tcBorders>
            <w:shd w:val="clear" w:color="auto" w:fill="auto"/>
            <w:noWrap/>
            <w:vAlign w:val="bottom"/>
            <w:hideMark/>
          </w:tcPr>
          <w:p w14:paraId="4D36FBC6"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250</w:t>
            </w:r>
          </w:p>
        </w:tc>
        <w:tc>
          <w:tcPr>
            <w:tcW w:w="803" w:type="pct"/>
            <w:tcBorders>
              <w:top w:val="nil"/>
              <w:left w:val="nil"/>
              <w:bottom w:val="single" w:sz="4" w:space="0" w:color="auto"/>
              <w:right w:val="single" w:sz="4" w:space="0" w:color="auto"/>
            </w:tcBorders>
            <w:shd w:val="clear" w:color="auto" w:fill="auto"/>
            <w:noWrap/>
            <w:vAlign w:val="bottom"/>
            <w:hideMark/>
          </w:tcPr>
          <w:p w14:paraId="5165C421"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MOTOCICLETA</w:t>
            </w:r>
          </w:p>
        </w:tc>
        <w:tc>
          <w:tcPr>
            <w:tcW w:w="580" w:type="pct"/>
            <w:tcBorders>
              <w:top w:val="nil"/>
              <w:left w:val="nil"/>
              <w:bottom w:val="single" w:sz="4" w:space="0" w:color="auto"/>
              <w:right w:val="single" w:sz="4" w:space="0" w:color="auto"/>
            </w:tcBorders>
            <w:shd w:val="clear" w:color="auto" w:fill="auto"/>
            <w:noWrap/>
            <w:vAlign w:val="bottom"/>
            <w:hideMark/>
          </w:tcPr>
          <w:p w14:paraId="482200B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5B82B822"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CHO38C</w:t>
            </w:r>
          </w:p>
        </w:tc>
      </w:tr>
      <w:tr w:rsidR="002C3106" w:rsidRPr="002C3106" w14:paraId="062F18CD"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42049D2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11</w:t>
            </w:r>
          </w:p>
        </w:tc>
        <w:tc>
          <w:tcPr>
            <w:tcW w:w="716" w:type="pct"/>
            <w:tcBorders>
              <w:top w:val="nil"/>
              <w:left w:val="nil"/>
              <w:bottom w:val="single" w:sz="4" w:space="0" w:color="auto"/>
              <w:right w:val="single" w:sz="4" w:space="0" w:color="auto"/>
            </w:tcBorders>
            <w:shd w:val="clear" w:color="auto" w:fill="auto"/>
            <w:noWrap/>
            <w:vAlign w:val="bottom"/>
            <w:hideMark/>
          </w:tcPr>
          <w:p w14:paraId="460E8F3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GASOLINA</w:t>
            </w:r>
          </w:p>
        </w:tc>
        <w:tc>
          <w:tcPr>
            <w:tcW w:w="580" w:type="pct"/>
            <w:tcBorders>
              <w:top w:val="nil"/>
              <w:left w:val="nil"/>
              <w:bottom w:val="single" w:sz="4" w:space="0" w:color="auto"/>
              <w:right w:val="single" w:sz="4" w:space="0" w:color="auto"/>
            </w:tcBorders>
            <w:shd w:val="clear" w:color="auto" w:fill="auto"/>
            <w:noWrap/>
            <w:vAlign w:val="bottom"/>
            <w:hideMark/>
          </w:tcPr>
          <w:p w14:paraId="37989F26"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2015</w:t>
            </w:r>
          </w:p>
        </w:tc>
        <w:tc>
          <w:tcPr>
            <w:tcW w:w="580" w:type="pct"/>
            <w:tcBorders>
              <w:top w:val="nil"/>
              <w:left w:val="nil"/>
              <w:bottom w:val="single" w:sz="4" w:space="0" w:color="auto"/>
              <w:right w:val="single" w:sz="4" w:space="0" w:color="auto"/>
            </w:tcBorders>
            <w:shd w:val="clear" w:color="auto" w:fill="auto"/>
            <w:noWrap/>
            <w:vAlign w:val="bottom"/>
            <w:hideMark/>
          </w:tcPr>
          <w:p w14:paraId="751E45CD"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SUZUKI</w:t>
            </w:r>
          </w:p>
        </w:tc>
        <w:tc>
          <w:tcPr>
            <w:tcW w:w="580" w:type="pct"/>
            <w:tcBorders>
              <w:top w:val="nil"/>
              <w:left w:val="nil"/>
              <w:bottom w:val="single" w:sz="4" w:space="0" w:color="auto"/>
              <w:right w:val="single" w:sz="4" w:space="0" w:color="auto"/>
            </w:tcBorders>
            <w:shd w:val="clear" w:color="auto" w:fill="auto"/>
            <w:noWrap/>
            <w:vAlign w:val="bottom"/>
            <w:hideMark/>
          </w:tcPr>
          <w:p w14:paraId="2568B0E0"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650</w:t>
            </w:r>
          </w:p>
        </w:tc>
        <w:tc>
          <w:tcPr>
            <w:tcW w:w="803" w:type="pct"/>
            <w:tcBorders>
              <w:top w:val="nil"/>
              <w:left w:val="nil"/>
              <w:bottom w:val="single" w:sz="4" w:space="0" w:color="auto"/>
              <w:right w:val="single" w:sz="4" w:space="0" w:color="auto"/>
            </w:tcBorders>
            <w:shd w:val="clear" w:color="auto" w:fill="auto"/>
            <w:noWrap/>
            <w:vAlign w:val="bottom"/>
            <w:hideMark/>
          </w:tcPr>
          <w:p w14:paraId="3C564E5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MOTOCICLETA</w:t>
            </w:r>
          </w:p>
        </w:tc>
        <w:tc>
          <w:tcPr>
            <w:tcW w:w="580" w:type="pct"/>
            <w:tcBorders>
              <w:top w:val="nil"/>
              <w:left w:val="nil"/>
              <w:bottom w:val="single" w:sz="4" w:space="0" w:color="auto"/>
              <w:right w:val="single" w:sz="4" w:space="0" w:color="auto"/>
            </w:tcBorders>
            <w:shd w:val="clear" w:color="auto" w:fill="auto"/>
            <w:noWrap/>
            <w:vAlign w:val="bottom"/>
            <w:hideMark/>
          </w:tcPr>
          <w:p w14:paraId="5607B4E5"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00B3A0DE"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RRI58D</w:t>
            </w:r>
          </w:p>
        </w:tc>
      </w:tr>
      <w:tr w:rsidR="002C3106" w:rsidRPr="002C3106" w14:paraId="419C406C"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57D73422"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12</w:t>
            </w:r>
          </w:p>
        </w:tc>
        <w:tc>
          <w:tcPr>
            <w:tcW w:w="716" w:type="pct"/>
            <w:tcBorders>
              <w:top w:val="nil"/>
              <w:left w:val="nil"/>
              <w:bottom w:val="single" w:sz="4" w:space="0" w:color="auto"/>
              <w:right w:val="single" w:sz="4" w:space="0" w:color="auto"/>
            </w:tcBorders>
            <w:shd w:val="clear" w:color="auto" w:fill="auto"/>
            <w:noWrap/>
            <w:vAlign w:val="bottom"/>
            <w:hideMark/>
          </w:tcPr>
          <w:p w14:paraId="75F7E282"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GASOLINA</w:t>
            </w:r>
          </w:p>
        </w:tc>
        <w:tc>
          <w:tcPr>
            <w:tcW w:w="580" w:type="pct"/>
            <w:tcBorders>
              <w:top w:val="nil"/>
              <w:left w:val="nil"/>
              <w:bottom w:val="single" w:sz="4" w:space="0" w:color="auto"/>
              <w:right w:val="single" w:sz="4" w:space="0" w:color="auto"/>
            </w:tcBorders>
            <w:shd w:val="clear" w:color="auto" w:fill="auto"/>
            <w:noWrap/>
            <w:vAlign w:val="bottom"/>
            <w:hideMark/>
          </w:tcPr>
          <w:p w14:paraId="41B9943B"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2015</w:t>
            </w:r>
          </w:p>
        </w:tc>
        <w:tc>
          <w:tcPr>
            <w:tcW w:w="580" w:type="pct"/>
            <w:tcBorders>
              <w:top w:val="nil"/>
              <w:left w:val="nil"/>
              <w:bottom w:val="single" w:sz="4" w:space="0" w:color="auto"/>
              <w:right w:val="single" w:sz="4" w:space="0" w:color="auto"/>
            </w:tcBorders>
            <w:shd w:val="clear" w:color="auto" w:fill="auto"/>
            <w:noWrap/>
            <w:vAlign w:val="bottom"/>
            <w:hideMark/>
          </w:tcPr>
          <w:p w14:paraId="077870C8"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SUZUKI</w:t>
            </w:r>
          </w:p>
        </w:tc>
        <w:tc>
          <w:tcPr>
            <w:tcW w:w="580" w:type="pct"/>
            <w:tcBorders>
              <w:top w:val="nil"/>
              <w:left w:val="nil"/>
              <w:bottom w:val="single" w:sz="4" w:space="0" w:color="auto"/>
              <w:right w:val="single" w:sz="4" w:space="0" w:color="auto"/>
            </w:tcBorders>
            <w:shd w:val="clear" w:color="auto" w:fill="auto"/>
            <w:noWrap/>
            <w:vAlign w:val="bottom"/>
            <w:hideMark/>
          </w:tcPr>
          <w:p w14:paraId="328B57DD"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650</w:t>
            </w:r>
          </w:p>
        </w:tc>
        <w:tc>
          <w:tcPr>
            <w:tcW w:w="803" w:type="pct"/>
            <w:tcBorders>
              <w:top w:val="nil"/>
              <w:left w:val="nil"/>
              <w:bottom w:val="single" w:sz="4" w:space="0" w:color="auto"/>
              <w:right w:val="single" w:sz="4" w:space="0" w:color="auto"/>
            </w:tcBorders>
            <w:shd w:val="clear" w:color="auto" w:fill="auto"/>
            <w:noWrap/>
            <w:vAlign w:val="bottom"/>
            <w:hideMark/>
          </w:tcPr>
          <w:p w14:paraId="26B67D66"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MOTOCICLETA</w:t>
            </w:r>
          </w:p>
        </w:tc>
        <w:tc>
          <w:tcPr>
            <w:tcW w:w="580" w:type="pct"/>
            <w:tcBorders>
              <w:top w:val="nil"/>
              <w:left w:val="nil"/>
              <w:bottom w:val="single" w:sz="4" w:space="0" w:color="auto"/>
              <w:right w:val="single" w:sz="4" w:space="0" w:color="auto"/>
            </w:tcBorders>
            <w:shd w:val="clear" w:color="auto" w:fill="auto"/>
            <w:noWrap/>
            <w:vAlign w:val="bottom"/>
            <w:hideMark/>
          </w:tcPr>
          <w:p w14:paraId="41F569CD"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7EE8BCB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RRI60D</w:t>
            </w:r>
          </w:p>
        </w:tc>
      </w:tr>
      <w:tr w:rsidR="002C3106" w:rsidRPr="002C3106" w14:paraId="0EC23EB1"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226052F7"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13</w:t>
            </w:r>
          </w:p>
        </w:tc>
        <w:tc>
          <w:tcPr>
            <w:tcW w:w="716" w:type="pct"/>
            <w:tcBorders>
              <w:top w:val="nil"/>
              <w:left w:val="nil"/>
              <w:bottom w:val="single" w:sz="4" w:space="0" w:color="auto"/>
              <w:right w:val="single" w:sz="4" w:space="0" w:color="auto"/>
            </w:tcBorders>
            <w:shd w:val="clear" w:color="auto" w:fill="auto"/>
            <w:noWrap/>
            <w:vAlign w:val="bottom"/>
            <w:hideMark/>
          </w:tcPr>
          <w:p w14:paraId="645B9E80"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GASOLINA</w:t>
            </w:r>
          </w:p>
        </w:tc>
        <w:tc>
          <w:tcPr>
            <w:tcW w:w="580" w:type="pct"/>
            <w:tcBorders>
              <w:top w:val="nil"/>
              <w:left w:val="nil"/>
              <w:bottom w:val="single" w:sz="4" w:space="0" w:color="auto"/>
              <w:right w:val="single" w:sz="4" w:space="0" w:color="auto"/>
            </w:tcBorders>
            <w:shd w:val="clear" w:color="auto" w:fill="auto"/>
            <w:noWrap/>
            <w:vAlign w:val="bottom"/>
            <w:hideMark/>
          </w:tcPr>
          <w:p w14:paraId="29DC8D5C"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2015</w:t>
            </w:r>
          </w:p>
        </w:tc>
        <w:tc>
          <w:tcPr>
            <w:tcW w:w="580" w:type="pct"/>
            <w:tcBorders>
              <w:top w:val="nil"/>
              <w:left w:val="nil"/>
              <w:bottom w:val="single" w:sz="4" w:space="0" w:color="auto"/>
              <w:right w:val="single" w:sz="4" w:space="0" w:color="auto"/>
            </w:tcBorders>
            <w:shd w:val="clear" w:color="auto" w:fill="auto"/>
            <w:noWrap/>
            <w:vAlign w:val="bottom"/>
            <w:hideMark/>
          </w:tcPr>
          <w:p w14:paraId="0D27DBBD"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SUZUKI</w:t>
            </w:r>
          </w:p>
        </w:tc>
        <w:tc>
          <w:tcPr>
            <w:tcW w:w="580" w:type="pct"/>
            <w:tcBorders>
              <w:top w:val="nil"/>
              <w:left w:val="nil"/>
              <w:bottom w:val="single" w:sz="4" w:space="0" w:color="auto"/>
              <w:right w:val="single" w:sz="4" w:space="0" w:color="auto"/>
            </w:tcBorders>
            <w:shd w:val="clear" w:color="auto" w:fill="auto"/>
            <w:noWrap/>
            <w:vAlign w:val="bottom"/>
            <w:hideMark/>
          </w:tcPr>
          <w:p w14:paraId="4D25A8EB"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650</w:t>
            </w:r>
          </w:p>
        </w:tc>
        <w:tc>
          <w:tcPr>
            <w:tcW w:w="803" w:type="pct"/>
            <w:tcBorders>
              <w:top w:val="nil"/>
              <w:left w:val="nil"/>
              <w:bottom w:val="single" w:sz="4" w:space="0" w:color="auto"/>
              <w:right w:val="single" w:sz="4" w:space="0" w:color="auto"/>
            </w:tcBorders>
            <w:shd w:val="clear" w:color="auto" w:fill="auto"/>
            <w:noWrap/>
            <w:vAlign w:val="bottom"/>
            <w:hideMark/>
          </w:tcPr>
          <w:p w14:paraId="38CE0F3F"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MOTOCICLETA</w:t>
            </w:r>
          </w:p>
        </w:tc>
        <w:tc>
          <w:tcPr>
            <w:tcW w:w="580" w:type="pct"/>
            <w:tcBorders>
              <w:top w:val="nil"/>
              <w:left w:val="nil"/>
              <w:bottom w:val="single" w:sz="4" w:space="0" w:color="auto"/>
              <w:right w:val="single" w:sz="4" w:space="0" w:color="auto"/>
            </w:tcBorders>
            <w:shd w:val="clear" w:color="auto" w:fill="auto"/>
            <w:noWrap/>
            <w:vAlign w:val="bottom"/>
            <w:hideMark/>
          </w:tcPr>
          <w:p w14:paraId="542BAF7D"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2AF832D1"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RRI61D</w:t>
            </w:r>
          </w:p>
        </w:tc>
      </w:tr>
      <w:tr w:rsidR="002C3106" w:rsidRPr="002C3106" w14:paraId="47E89307"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4CEBB9B5"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14</w:t>
            </w:r>
          </w:p>
        </w:tc>
        <w:tc>
          <w:tcPr>
            <w:tcW w:w="716" w:type="pct"/>
            <w:tcBorders>
              <w:top w:val="nil"/>
              <w:left w:val="nil"/>
              <w:bottom w:val="single" w:sz="4" w:space="0" w:color="auto"/>
              <w:right w:val="single" w:sz="4" w:space="0" w:color="auto"/>
            </w:tcBorders>
            <w:shd w:val="clear" w:color="auto" w:fill="auto"/>
            <w:noWrap/>
            <w:vAlign w:val="bottom"/>
            <w:hideMark/>
          </w:tcPr>
          <w:p w14:paraId="0A403172"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GASOLINA</w:t>
            </w:r>
          </w:p>
        </w:tc>
        <w:tc>
          <w:tcPr>
            <w:tcW w:w="580" w:type="pct"/>
            <w:tcBorders>
              <w:top w:val="nil"/>
              <w:left w:val="nil"/>
              <w:bottom w:val="single" w:sz="4" w:space="0" w:color="auto"/>
              <w:right w:val="single" w:sz="4" w:space="0" w:color="auto"/>
            </w:tcBorders>
            <w:shd w:val="clear" w:color="auto" w:fill="auto"/>
            <w:noWrap/>
            <w:vAlign w:val="bottom"/>
            <w:hideMark/>
          </w:tcPr>
          <w:p w14:paraId="5BB589FA"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2021</w:t>
            </w:r>
          </w:p>
        </w:tc>
        <w:tc>
          <w:tcPr>
            <w:tcW w:w="580" w:type="pct"/>
            <w:tcBorders>
              <w:top w:val="nil"/>
              <w:left w:val="nil"/>
              <w:bottom w:val="single" w:sz="4" w:space="0" w:color="auto"/>
              <w:right w:val="single" w:sz="4" w:space="0" w:color="auto"/>
            </w:tcBorders>
            <w:shd w:val="clear" w:color="auto" w:fill="auto"/>
            <w:noWrap/>
            <w:vAlign w:val="bottom"/>
            <w:hideMark/>
          </w:tcPr>
          <w:p w14:paraId="5E7B1210"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YAMAHA</w:t>
            </w:r>
          </w:p>
        </w:tc>
        <w:tc>
          <w:tcPr>
            <w:tcW w:w="580" w:type="pct"/>
            <w:tcBorders>
              <w:top w:val="nil"/>
              <w:left w:val="nil"/>
              <w:bottom w:val="single" w:sz="4" w:space="0" w:color="auto"/>
              <w:right w:val="single" w:sz="4" w:space="0" w:color="auto"/>
            </w:tcBorders>
            <w:shd w:val="clear" w:color="auto" w:fill="auto"/>
            <w:noWrap/>
            <w:vAlign w:val="bottom"/>
            <w:hideMark/>
          </w:tcPr>
          <w:p w14:paraId="3270CC46"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250</w:t>
            </w:r>
          </w:p>
        </w:tc>
        <w:tc>
          <w:tcPr>
            <w:tcW w:w="803" w:type="pct"/>
            <w:tcBorders>
              <w:top w:val="nil"/>
              <w:left w:val="nil"/>
              <w:bottom w:val="single" w:sz="4" w:space="0" w:color="auto"/>
              <w:right w:val="single" w:sz="4" w:space="0" w:color="auto"/>
            </w:tcBorders>
            <w:shd w:val="clear" w:color="auto" w:fill="auto"/>
            <w:noWrap/>
            <w:vAlign w:val="bottom"/>
            <w:hideMark/>
          </w:tcPr>
          <w:p w14:paraId="2C5978D1"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MOTOCICLETA</w:t>
            </w:r>
          </w:p>
        </w:tc>
        <w:tc>
          <w:tcPr>
            <w:tcW w:w="580" w:type="pct"/>
            <w:tcBorders>
              <w:top w:val="nil"/>
              <w:left w:val="nil"/>
              <w:bottom w:val="single" w:sz="4" w:space="0" w:color="auto"/>
              <w:right w:val="single" w:sz="4" w:space="0" w:color="auto"/>
            </w:tcBorders>
            <w:shd w:val="clear" w:color="auto" w:fill="auto"/>
            <w:noWrap/>
            <w:vAlign w:val="bottom"/>
            <w:hideMark/>
          </w:tcPr>
          <w:p w14:paraId="7F7CA62A"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6BFF9AF5"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OIN61F</w:t>
            </w:r>
          </w:p>
        </w:tc>
      </w:tr>
      <w:tr w:rsidR="002C3106" w:rsidRPr="002C3106" w14:paraId="0B6FE4A2" w14:textId="77777777" w:rsidTr="00FA6126">
        <w:trPr>
          <w:trHeight w:val="300"/>
        </w:trPr>
        <w:tc>
          <w:tcPr>
            <w:tcW w:w="580" w:type="pct"/>
            <w:tcBorders>
              <w:top w:val="nil"/>
              <w:left w:val="single" w:sz="8" w:space="0" w:color="auto"/>
              <w:bottom w:val="single" w:sz="4" w:space="0" w:color="auto"/>
              <w:right w:val="single" w:sz="4" w:space="0" w:color="auto"/>
            </w:tcBorders>
            <w:shd w:val="clear" w:color="auto" w:fill="auto"/>
            <w:noWrap/>
            <w:vAlign w:val="bottom"/>
            <w:hideMark/>
          </w:tcPr>
          <w:p w14:paraId="405D4E48"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15</w:t>
            </w:r>
          </w:p>
        </w:tc>
        <w:tc>
          <w:tcPr>
            <w:tcW w:w="716" w:type="pct"/>
            <w:tcBorders>
              <w:top w:val="nil"/>
              <w:left w:val="nil"/>
              <w:bottom w:val="single" w:sz="4" w:space="0" w:color="auto"/>
              <w:right w:val="single" w:sz="4" w:space="0" w:color="auto"/>
            </w:tcBorders>
            <w:shd w:val="clear" w:color="auto" w:fill="auto"/>
            <w:noWrap/>
            <w:vAlign w:val="bottom"/>
            <w:hideMark/>
          </w:tcPr>
          <w:p w14:paraId="5690F8B8"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GASOLINA</w:t>
            </w:r>
          </w:p>
        </w:tc>
        <w:tc>
          <w:tcPr>
            <w:tcW w:w="580" w:type="pct"/>
            <w:tcBorders>
              <w:top w:val="nil"/>
              <w:left w:val="nil"/>
              <w:bottom w:val="single" w:sz="4" w:space="0" w:color="auto"/>
              <w:right w:val="single" w:sz="4" w:space="0" w:color="auto"/>
            </w:tcBorders>
            <w:shd w:val="clear" w:color="auto" w:fill="auto"/>
            <w:noWrap/>
            <w:vAlign w:val="bottom"/>
            <w:hideMark/>
          </w:tcPr>
          <w:p w14:paraId="12A29F83"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2015</w:t>
            </w:r>
          </w:p>
        </w:tc>
        <w:tc>
          <w:tcPr>
            <w:tcW w:w="580" w:type="pct"/>
            <w:tcBorders>
              <w:top w:val="nil"/>
              <w:left w:val="nil"/>
              <w:bottom w:val="single" w:sz="4" w:space="0" w:color="auto"/>
              <w:right w:val="single" w:sz="4" w:space="0" w:color="auto"/>
            </w:tcBorders>
            <w:shd w:val="clear" w:color="auto" w:fill="auto"/>
            <w:noWrap/>
            <w:vAlign w:val="bottom"/>
            <w:hideMark/>
          </w:tcPr>
          <w:p w14:paraId="03CE10F4"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YAMAHA</w:t>
            </w:r>
          </w:p>
        </w:tc>
        <w:tc>
          <w:tcPr>
            <w:tcW w:w="580" w:type="pct"/>
            <w:tcBorders>
              <w:top w:val="nil"/>
              <w:left w:val="nil"/>
              <w:bottom w:val="single" w:sz="4" w:space="0" w:color="auto"/>
              <w:right w:val="single" w:sz="4" w:space="0" w:color="auto"/>
            </w:tcBorders>
            <w:shd w:val="clear" w:color="auto" w:fill="auto"/>
            <w:noWrap/>
            <w:vAlign w:val="bottom"/>
            <w:hideMark/>
          </w:tcPr>
          <w:p w14:paraId="136D0223" w14:textId="77777777" w:rsidR="002C3106" w:rsidRPr="002C3106" w:rsidRDefault="002C3106" w:rsidP="00FA6126">
            <w:pPr>
              <w:jc w:val="right"/>
              <w:rPr>
                <w:rFonts w:ascii="Arial Narrow" w:hAnsi="Arial Narrow"/>
                <w:color w:val="000000"/>
                <w:sz w:val="18"/>
                <w:szCs w:val="18"/>
                <w:lang w:eastAsia="es-CO"/>
              </w:rPr>
            </w:pPr>
            <w:r w:rsidRPr="002C3106">
              <w:rPr>
                <w:rFonts w:ascii="Arial Narrow" w:hAnsi="Arial Narrow"/>
                <w:color w:val="000000"/>
                <w:sz w:val="18"/>
                <w:szCs w:val="18"/>
                <w:lang w:eastAsia="es-CO"/>
              </w:rPr>
              <w:t>250</w:t>
            </w:r>
          </w:p>
        </w:tc>
        <w:tc>
          <w:tcPr>
            <w:tcW w:w="803" w:type="pct"/>
            <w:tcBorders>
              <w:top w:val="nil"/>
              <w:left w:val="nil"/>
              <w:bottom w:val="single" w:sz="4" w:space="0" w:color="auto"/>
              <w:right w:val="single" w:sz="4" w:space="0" w:color="auto"/>
            </w:tcBorders>
            <w:shd w:val="clear" w:color="auto" w:fill="auto"/>
            <w:noWrap/>
            <w:vAlign w:val="bottom"/>
            <w:hideMark/>
          </w:tcPr>
          <w:p w14:paraId="57F7B39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MOTOCICLETA</w:t>
            </w:r>
          </w:p>
        </w:tc>
        <w:tc>
          <w:tcPr>
            <w:tcW w:w="580" w:type="pct"/>
            <w:tcBorders>
              <w:top w:val="nil"/>
              <w:left w:val="nil"/>
              <w:bottom w:val="single" w:sz="4" w:space="0" w:color="auto"/>
              <w:right w:val="single" w:sz="4" w:space="0" w:color="auto"/>
            </w:tcBorders>
            <w:shd w:val="clear" w:color="auto" w:fill="auto"/>
            <w:noWrap/>
            <w:vAlign w:val="bottom"/>
            <w:hideMark/>
          </w:tcPr>
          <w:p w14:paraId="54B238AB"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OFICIAL</w:t>
            </w:r>
          </w:p>
        </w:tc>
        <w:tc>
          <w:tcPr>
            <w:tcW w:w="580" w:type="pct"/>
            <w:tcBorders>
              <w:top w:val="nil"/>
              <w:left w:val="nil"/>
              <w:bottom w:val="single" w:sz="4" w:space="0" w:color="auto"/>
              <w:right w:val="single" w:sz="8" w:space="0" w:color="auto"/>
            </w:tcBorders>
            <w:shd w:val="clear" w:color="auto" w:fill="auto"/>
            <w:noWrap/>
            <w:vAlign w:val="bottom"/>
            <w:hideMark/>
          </w:tcPr>
          <w:p w14:paraId="5434DF85" w14:textId="77777777" w:rsidR="002C3106" w:rsidRPr="002C3106" w:rsidRDefault="002C3106" w:rsidP="00FA6126">
            <w:pPr>
              <w:rPr>
                <w:rFonts w:ascii="Arial Narrow" w:hAnsi="Arial Narrow"/>
                <w:color w:val="000000"/>
                <w:sz w:val="18"/>
                <w:szCs w:val="18"/>
                <w:lang w:eastAsia="es-CO"/>
              </w:rPr>
            </w:pPr>
            <w:r w:rsidRPr="002C3106">
              <w:rPr>
                <w:rFonts w:ascii="Arial Narrow" w:hAnsi="Arial Narrow"/>
                <w:color w:val="000000"/>
                <w:sz w:val="18"/>
                <w:szCs w:val="18"/>
                <w:lang w:eastAsia="es-CO"/>
              </w:rPr>
              <w:t>RRK76D</w:t>
            </w:r>
          </w:p>
        </w:tc>
      </w:tr>
    </w:tbl>
    <w:p w14:paraId="5EA2E33B" w14:textId="77777777" w:rsidR="002C3106" w:rsidRPr="002C3106" w:rsidRDefault="002C3106" w:rsidP="002C3106">
      <w:pPr>
        <w:contextualSpacing/>
        <w:jc w:val="both"/>
        <w:rPr>
          <w:rFonts w:ascii="Arial Narrow" w:hAnsi="Arial Narrow"/>
          <w:noProof/>
          <w:sz w:val="24"/>
          <w:szCs w:val="24"/>
        </w:rPr>
      </w:pPr>
    </w:p>
    <w:p w14:paraId="022593D2" w14:textId="77777777"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sz w:val="24"/>
          <w:szCs w:val="24"/>
          <w:lang w:val="es-419"/>
        </w:rPr>
        <w:t xml:space="preserve">Es preciso aclarar que el proceso de Invitación de Mínima Cuantía para el suministro de combustible implica la dificultad para la Administración Municipal de la falta de interés de los distribuidores minoristas por los gastos y trámites que implica la contratación estatal. </w:t>
      </w:r>
    </w:p>
    <w:p w14:paraId="76A4995B" w14:textId="77777777" w:rsidR="002C3106" w:rsidRPr="002C3106" w:rsidRDefault="002C3106" w:rsidP="002C3106">
      <w:pPr>
        <w:contextualSpacing/>
        <w:jc w:val="both"/>
        <w:rPr>
          <w:rFonts w:ascii="Arial Narrow" w:hAnsi="Arial Narrow"/>
          <w:sz w:val="24"/>
          <w:szCs w:val="24"/>
          <w:lang w:val="es-419"/>
        </w:rPr>
      </w:pPr>
    </w:p>
    <w:p w14:paraId="239C2F80" w14:textId="77777777"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sz w:val="24"/>
          <w:szCs w:val="24"/>
          <w:lang w:val="es-419"/>
        </w:rPr>
        <w:t xml:space="preserve">En el giro ordinario de su negocio ellos entregan el combustible y reciben de inmediato el precio del mismo, sin más gestiones; no tienen que dedicar tiempo, dinero y personal a realizar diligencias tales como pagar pólizas, estampillas: Pro Cultura, Pro Universidad, Pro Deporte, Pro Ancianos, Pro justicia Familiar y otras especies; además no tienen que hacer trámites para el cobro ante el supervisor del contrato y ante la tesorería Municipal y todo esto tiene un fuerte efecto disuasivo sobre la participación de los proponentes. </w:t>
      </w:r>
    </w:p>
    <w:p w14:paraId="39D6FA39" w14:textId="77777777" w:rsidR="002C3106" w:rsidRPr="002C3106" w:rsidRDefault="002C3106" w:rsidP="002C3106">
      <w:pPr>
        <w:contextualSpacing/>
        <w:jc w:val="both"/>
        <w:rPr>
          <w:rFonts w:ascii="Arial Narrow" w:hAnsi="Arial Narrow"/>
          <w:sz w:val="24"/>
          <w:szCs w:val="24"/>
          <w:lang w:val="es-419"/>
        </w:rPr>
      </w:pPr>
    </w:p>
    <w:p w14:paraId="074A2371" w14:textId="2962793A" w:rsidR="002C3106" w:rsidRPr="002C3106" w:rsidRDefault="002C3106" w:rsidP="002C3106">
      <w:pPr>
        <w:contextualSpacing/>
        <w:jc w:val="both"/>
        <w:rPr>
          <w:rFonts w:ascii="Arial Narrow" w:hAnsi="Arial Narrow"/>
          <w:sz w:val="24"/>
          <w:szCs w:val="24"/>
          <w:lang w:val="es-419"/>
        </w:rPr>
      </w:pPr>
      <w:r w:rsidRPr="002C3106">
        <w:rPr>
          <w:rFonts w:ascii="Arial Narrow" w:hAnsi="Arial Narrow"/>
          <w:sz w:val="24"/>
          <w:szCs w:val="24"/>
          <w:lang w:val="es-419"/>
        </w:rPr>
        <w:t xml:space="preserve">Por lo anterior, se establecen los gastos de </w:t>
      </w:r>
      <w:r w:rsidRPr="002C3106">
        <w:rPr>
          <w:rFonts w:ascii="Arial Narrow" w:hAnsi="Arial Narrow"/>
          <w:sz w:val="24"/>
          <w:szCs w:val="24"/>
          <w:lang w:val="es-419"/>
        </w:rPr>
        <w:t>administración de</w:t>
      </w:r>
      <w:r w:rsidRPr="002C3106">
        <w:rPr>
          <w:rFonts w:ascii="Arial Narrow" w:hAnsi="Arial Narrow"/>
          <w:sz w:val="24"/>
          <w:szCs w:val="24"/>
          <w:lang w:val="es-419"/>
        </w:rPr>
        <w:t xml:space="preserve"> un Diez por ciento (10%), en el presente proceso. </w:t>
      </w:r>
    </w:p>
    <w:p w14:paraId="5C097766" w14:textId="77777777" w:rsidR="00DF40C2" w:rsidRPr="002C3106" w:rsidRDefault="00DF40C2" w:rsidP="00F46EA6">
      <w:pPr>
        <w:jc w:val="both"/>
        <w:rPr>
          <w:rFonts w:ascii="Arial Narrow" w:hAnsi="Arial Narrow"/>
          <w:i/>
          <w:sz w:val="24"/>
          <w:szCs w:val="24"/>
          <w:lang w:val="es-419"/>
        </w:rPr>
      </w:pPr>
    </w:p>
    <w:p w14:paraId="6C72C371" w14:textId="77777777" w:rsidR="00131DA2" w:rsidRDefault="00131DA2" w:rsidP="00131DA2">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ED96556" w14:textId="5A16C451" w:rsidR="00131DA2" w:rsidRDefault="00131DA2" w:rsidP="00B54481">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36763948" w14:textId="70806189" w:rsidR="00B54481" w:rsidRDefault="00B54481" w:rsidP="00B54481">
      <w:pPr>
        <w:spacing w:after="0" w:line="240" w:lineRule="auto"/>
        <w:ind w:left="708" w:hanging="708"/>
        <w:jc w:val="both"/>
        <w:rPr>
          <w:rFonts w:ascii="Arial Narrow" w:eastAsia="Calibri" w:hAnsi="Arial Narrow" w:cs="Arial"/>
          <w:sz w:val="21"/>
          <w:szCs w:val="21"/>
        </w:rPr>
      </w:pPr>
    </w:p>
    <w:p w14:paraId="082AB192" w14:textId="4E597BC6" w:rsidR="00B54481" w:rsidRDefault="00B54481" w:rsidP="00B54481">
      <w:pPr>
        <w:spacing w:after="0" w:line="240" w:lineRule="auto"/>
        <w:ind w:left="708" w:hanging="708"/>
        <w:jc w:val="both"/>
        <w:rPr>
          <w:rFonts w:ascii="Arial Narrow" w:eastAsia="Calibri" w:hAnsi="Arial Narrow" w:cs="Arial"/>
          <w:sz w:val="21"/>
          <w:szCs w:val="21"/>
        </w:rPr>
      </w:pPr>
    </w:p>
    <w:p w14:paraId="59EE294E" w14:textId="20B36F07" w:rsidR="00F52DE4" w:rsidRDefault="00F52DE4" w:rsidP="00B54481">
      <w:pPr>
        <w:spacing w:after="0" w:line="240" w:lineRule="auto"/>
        <w:ind w:left="708" w:hanging="708"/>
        <w:jc w:val="both"/>
        <w:rPr>
          <w:rFonts w:ascii="Arial Narrow" w:eastAsia="Calibri" w:hAnsi="Arial Narrow" w:cs="Arial"/>
          <w:sz w:val="21"/>
          <w:szCs w:val="21"/>
        </w:rPr>
      </w:pPr>
    </w:p>
    <w:p w14:paraId="1EB72348" w14:textId="72D13C6C" w:rsidR="00F52DE4" w:rsidRDefault="00F52DE4" w:rsidP="00B54481">
      <w:pPr>
        <w:spacing w:after="0" w:line="240" w:lineRule="auto"/>
        <w:ind w:left="708" w:hanging="708"/>
        <w:jc w:val="both"/>
        <w:rPr>
          <w:rFonts w:ascii="Arial Narrow" w:eastAsia="Calibri" w:hAnsi="Arial Narrow" w:cs="Arial"/>
          <w:sz w:val="21"/>
          <w:szCs w:val="21"/>
        </w:rPr>
      </w:pPr>
    </w:p>
    <w:p w14:paraId="6007EF12" w14:textId="2B6B7ED9" w:rsidR="00F52DE4" w:rsidRDefault="00F52DE4" w:rsidP="00B54481">
      <w:pPr>
        <w:spacing w:after="0" w:line="240" w:lineRule="auto"/>
        <w:ind w:left="708" w:hanging="708"/>
        <w:jc w:val="both"/>
        <w:rPr>
          <w:rFonts w:ascii="Arial Narrow" w:eastAsia="Calibri" w:hAnsi="Arial Narrow" w:cs="Arial"/>
          <w:sz w:val="21"/>
          <w:szCs w:val="21"/>
        </w:rPr>
      </w:pPr>
    </w:p>
    <w:p w14:paraId="55EE2798" w14:textId="2C71C71D" w:rsidR="00F52DE4" w:rsidRDefault="00F52DE4" w:rsidP="00B54481">
      <w:pPr>
        <w:spacing w:after="0" w:line="240" w:lineRule="auto"/>
        <w:ind w:left="708" w:hanging="708"/>
        <w:jc w:val="both"/>
        <w:rPr>
          <w:rFonts w:ascii="Arial Narrow" w:eastAsia="Calibri" w:hAnsi="Arial Narrow" w:cs="Arial"/>
          <w:sz w:val="21"/>
          <w:szCs w:val="21"/>
        </w:rPr>
      </w:pPr>
    </w:p>
    <w:p w14:paraId="23F075A9" w14:textId="5ADE8ADE" w:rsidR="00F52DE4" w:rsidRDefault="00F52DE4" w:rsidP="00B54481">
      <w:pPr>
        <w:spacing w:after="0" w:line="240" w:lineRule="auto"/>
        <w:ind w:left="708" w:hanging="708"/>
        <w:jc w:val="both"/>
        <w:rPr>
          <w:rFonts w:ascii="Arial Narrow" w:eastAsia="Calibri" w:hAnsi="Arial Narrow" w:cs="Arial"/>
          <w:sz w:val="21"/>
          <w:szCs w:val="21"/>
        </w:rPr>
      </w:pPr>
    </w:p>
    <w:p w14:paraId="26824283" w14:textId="6E3E6996" w:rsidR="00F52DE4" w:rsidRDefault="00F52DE4" w:rsidP="00B54481">
      <w:pPr>
        <w:spacing w:after="0" w:line="240" w:lineRule="auto"/>
        <w:ind w:left="708" w:hanging="708"/>
        <w:jc w:val="both"/>
        <w:rPr>
          <w:rFonts w:ascii="Arial Narrow" w:eastAsia="Calibri" w:hAnsi="Arial Narrow" w:cs="Arial"/>
          <w:sz w:val="21"/>
          <w:szCs w:val="21"/>
        </w:rPr>
      </w:pPr>
    </w:p>
    <w:p w14:paraId="6B65A310" w14:textId="352D9B84" w:rsidR="00F52DE4" w:rsidRDefault="00F52DE4" w:rsidP="00B54481">
      <w:pPr>
        <w:spacing w:after="0" w:line="240" w:lineRule="auto"/>
        <w:ind w:left="708" w:hanging="708"/>
        <w:jc w:val="both"/>
        <w:rPr>
          <w:rFonts w:ascii="Arial Narrow" w:eastAsia="Calibri" w:hAnsi="Arial Narrow" w:cs="Arial"/>
          <w:sz w:val="21"/>
          <w:szCs w:val="21"/>
        </w:rPr>
      </w:pPr>
    </w:p>
    <w:p w14:paraId="42CE755B" w14:textId="77777777" w:rsidR="00DF40C2" w:rsidRDefault="00DF40C2" w:rsidP="00021CA7">
      <w:pPr>
        <w:spacing w:after="0" w:line="240" w:lineRule="auto"/>
        <w:jc w:val="both"/>
        <w:rPr>
          <w:rFonts w:ascii="Arial Narrow" w:eastAsia="Calibri" w:hAnsi="Arial Narrow" w:cs="Arial"/>
          <w:sz w:val="21"/>
          <w:szCs w:val="21"/>
        </w:rPr>
      </w:pPr>
    </w:p>
    <w:p w14:paraId="381269A2" w14:textId="356B3967" w:rsidR="00376876" w:rsidRDefault="00376876" w:rsidP="00021CA7">
      <w:pPr>
        <w:spacing w:after="0" w:line="240" w:lineRule="auto"/>
        <w:jc w:val="both"/>
        <w:rPr>
          <w:rFonts w:ascii="Arial Narrow" w:eastAsia="Calibri" w:hAnsi="Arial Narrow" w:cs="Arial"/>
          <w:sz w:val="21"/>
          <w:szCs w:val="21"/>
        </w:rPr>
      </w:pPr>
    </w:p>
    <w:p w14:paraId="6D85FE2E" w14:textId="77777777" w:rsidR="00376876" w:rsidRDefault="00376876" w:rsidP="00021CA7">
      <w:pPr>
        <w:spacing w:after="0" w:line="240" w:lineRule="auto"/>
        <w:jc w:val="both"/>
        <w:rPr>
          <w:rFonts w:ascii="Arial Narrow" w:eastAsia="Calibri" w:hAnsi="Arial Narrow" w:cs="Arial"/>
          <w:sz w:val="21"/>
          <w:szCs w:val="21"/>
        </w:rPr>
      </w:pPr>
    </w:p>
    <w:p w14:paraId="145EE7B3" w14:textId="77777777" w:rsidR="00B54481" w:rsidRPr="00135CC0" w:rsidRDefault="00B54481"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5000" w:type="pct"/>
        <w:jc w:val="center"/>
        <w:tblCellMar>
          <w:left w:w="70" w:type="dxa"/>
          <w:right w:w="70" w:type="dxa"/>
        </w:tblCellMar>
        <w:tblLook w:val="04A0" w:firstRow="1" w:lastRow="0" w:firstColumn="1" w:lastColumn="0" w:noHBand="0" w:noVBand="1"/>
      </w:tblPr>
      <w:tblGrid>
        <w:gridCol w:w="1356"/>
        <w:gridCol w:w="5386"/>
        <w:gridCol w:w="1249"/>
        <w:gridCol w:w="1399"/>
      </w:tblGrid>
      <w:tr w:rsidR="002C3106" w:rsidRPr="002C3106" w14:paraId="3334BC1C" w14:textId="77777777" w:rsidTr="002C3106">
        <w:trPr>
          <w:trHeight w:hRule="exact" w:val="567"/>
          <w:jc w:val="center"/>
        </w:trPr>
        <w:tc>
          <w:tcPr>
            <w:tcW w:w="722" w:type="pct"/>
            <w:vMerge w:val="restart"/>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0CB7016D" w14:textId="77777777" w:rsidR="002C3106" w:rsidRPr="002C3106" w:rsidRDefault="002C3106" w:rsidP="00FA6126">
            <w:pPr>
              <w:contextualSpacing/>
              <w:jc w:val="center"/>
              <w:rPr>
                <w:rFonts w:ascii="Arial Narrow" w:hAnsi="Arial Narrow"/>
                <w:b/>
                <w:sz w:val="24"/>
                <w:szCs w:val="24"/>
                <w:lang w:val="es-419" w:eastAsia="es-CO"/>
              </w:rPr>
            </w:pPr>
            <w:r w:rsidRPr="002C3106">
              <w:rPr>
                <w:rFonts w:ascii="Arial Narrow" w:hAnsi="Arial Narrow"/>
                <w:b/>
                <w:sz w:val="24"/>
                <w:szCs w:val="24"/>
                <w:lang w:val="es-419"/>
              </w:rPr>
              <w:t>ÍTEM</w:t>
            </w:r>
          </w:p>
        </w:tc>
        <w:tc>
          <w:tcPr>
            <w:tcW w:w="2868" w:type="pct"/>
            <w:vMerge w:val="restart"/>
            <w:tcBorders>
              <w:top w:val="single" w:sz="4" w:space="0" w:color="auto"/>
              <w:left w:val="single" w:sz="4" w:space="0" w:color="auto"/>
              <w:bottom w:val="single" w:sz="4" w:space="0" w:color="auto"/>
              <w:right w:val="single" w:sz="4" w:space="0" w:color="auto"/>
            </w:tcBorders>
            <w:shd w:val="clear" w:color="auto" w:fill="FFF2CC"/>
            <w:noWrap/>
            <w:vAlign w:val="center"/>
          </w:tcPr>
          <w:p w14:paraId="63BE69D1" w14:textId="77777777" w:rsidR="002C3106" w:rsidRPr="002C3106" w:rsidRDefault="002C3106" w:rsidP="00FA6126">
            <w:pPr>
              <w:contextualSpacing/>
              <w:jc w:val="center"/>
              <w:rPr>
                <w:rFonts w:ascii="Arial Narrow" w:hAnsi="Arial Narrow"/>
                <w:b/>
                <w:sz w:val="24"/>
                <w:szCs w:val="24"/>
                <w:lang w:val="es-419" w:eastAsia="es-CO"/>
              </w:rPr>
            </w:pPr>
            <w:r w:rsidRPr="002C3106">
              <w:rPr>
                <w:rFonts w:ascii="Arial Narrow" w:hAnsi="Arial Narrow"/>
                <w:b/>
                <w:sz w:val="24"/>
                <w:szCs w:val="24"/>
                <w:lang w:val="es-419" w:eastAsia="es-CO"/>
              </w:rPr>
              <w:t>DETALLE</w:t>
            </w:r>
          </w:p>
        </w:tc>
        <w:tc>
          <w:tcPr>
            <w:tcW w:w="665" w:type="pct"/>
            <w:vMerge w:val="restart"/>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1AEE721C" w14:textId="77777777" w:rsidR="002C3106" w:rsidRPr="002C3106" w:rsidRDefault="002C3106" w:rsidP="00FA6126">
            <w:pPr>
              <w:contextualSpacing/>
              <w:jc w:val="center"/>
              <w:rPr>
                <w:rFonts w:ascii="Arial Narrow" w:hAnsi="Arial Narrow"/>
                <w:b/>
                <w:sz w:val="24"/>
                <w:szCs w:val="24"/>
                <w:lang w:val="es-419" w:eastAsia="es-CO"/>
              </w:rPr>
            </w:pPr>
            <w:r w:rsidRPr="002C3106">
              <w:rPr>
                <w:rFonts w:ascii="Arial Narrow" w:hAnsi="Arial Narrow"/>
                <w:b/>
                <w:sz w:val="24"/>
                <w:szCs w:val="24"/>
                <w:lang w:val="es-419" w:eastAsia="es-CO"/>
              </w:rPr>
              <w:t>MED</w:t>
            </w:r>
          </w:p>
        </w:tc>
        <w:tc>
          <w:tcPr>
            <w:tcW w:w="745" w:type="pct"/>
            <w:vMerge w:val="restart"/>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489C6753" w14:textId="77777777" w:rsidR="002C3106" w:rsidRPr="002C3106" w:rsidRDefault="002C3106" w:rsidP="00FA6126">
            <w:pPr>
              <w:contextualSpacing/>
              <w:jc w:val="center"/>
              <w:rPr>
                <w:rFonts w:ascii="Arial Narrow" w:hAnsi="Arial Narrow"/>
                <w:b/>
                <w:sz w:val="24"/>
                <w:szCs w:val="24"/>
                <w:lang w:val="es-419" w:eastAsia="es-CO"/>
              </w:rPr>
            </w:pPr>
            <w:r w:rsidRPr="002C3106">
              <w:rPr>
                <w:rFonts w:ascii="Arial Narrow" w:hAnsi="Arial Narrow"/>
                <w:b/>
                <w:sz w:val="24"/>
                <w:szCs w:val="24"/>
                <w:lang w:val="es-419" w:eastAsia="es-CO"/>
              </w:rPr>
              <w:t>CANT</w:t>
            </w:r>
          </w:p>
        </w:tc>
      </w:tr>
      <w:tr w:rsidR="002C3106" w:rsidRPr="002C3106" w14:paraId="5AA8E043" w14:textId="77777777" w:rsidTr="002C3106">
        <w:trPr>
          <w:trHeight w:val="457"/>
          <w:jc w:val="center"/>
        </w:trPr>
        <w:tc>
          <w:tcPr>
            <w:tcW w:w="722" w:type="pct"/>
            <w:vMerge/>
            <w:tcBorders>
              <w:top w:val="single" w:sz="4" w:space="0" w:color="auto"/>
              <w:left w:val="single" w:sz="4" w:space="0" w:color="auto"/>
              <w:bottom w:val="single" w:sz="4" w:space="0" w:color="auto"/>
              <w:right w:val="single" w:sz="4" w:space="0" w:color="auto"/>
            </w:tcBorders>
            <w:shd w:val="clear" w:color="auto" w:fill="FFF2CC"/>
            <w:vAlign w:val="center"/>
            <w:hideMark/>
          </w:tcPr>
          <w:p w14:paraId="092159AA" w14:textId="77777777" w:rsidR="002C3106" w:rsidRPr="002C3106" w:rsidRDefault="002C3106" w:rsidP="00FA6126">
            <w:pPr>
              <w:contextualSpacing/>
              <w:rPr>
                <w:rFonts w:ascii="Arial Narrow" w:hAnsi="Arial Narrow"/>
                <w:sz w:val="24"/>
                <w:szCs w:val="24"/>
                <w:lang w:val="es-419" w:eastAsia="es-CO"/>
              </w:rPr>
            </w:pPr>
          </w:p>
        </w:tc>
        <w:tc>
          <w:tcPr>
            <w:tcW w:w="2868" w:type="pct"/>
            <w:vMerge/>
            <w:tcBorders>
              <w:top w:val="single" w:sz="4" w:space="0" w:color="auto"/>
              <w:left w:val="single" w:sz="4" w:space="0" w:color="auto"/>
              <w:bottom w:val="single" w:sz="4" w:space="0" w:color="auto"/>
              <w:right w:val="single" w:sz="4" w:space="0" w:color="auto"/>
            </w:tcBorders>
            <w:shd w:val="clear" w:color="auto" w:fill="FFF2CC"/>
            <w:vAlign w:val="center"/>
            <w:hideMark/>
          </w:tcPr>
          <w:p w14:paraId="5F7979EA" w14:textId="77777777" w:rsidR="002C3106" w:rsidRPr="002C3106" w:rsidRDefault="002C3106" w:rsidP="00FA6126">
            <w:pPr>
              <w:contextualSpacing/>
              <w:rPr>
                <w:rFonts w:ascii="Arial Narrow" w:hAnsi="Arial Narrow"/>
                <w:sz w:val="24"/>
                <w:szCs w:val="24"/>
                <w:lang w:val="es-419" w:eastAsia="es-CO"/>
              </w:rPr>
            </w:pPr>
          </w:p>
        </w:tc>
        <w:tc>
          <w:tcPr>
            <w:tcW w:w="665" w:type="pct"/>
            <w:vMerge/>
            <w:tcBorders>
              <w:top w:val="single" w:sz="4" w:space="0" w:color="auto"/>
              <w:left w:val="single" w:sz="4" w:space="0" w:color="auto"/>
              <w:bottom w:val="single" w:sz="4" w:space="0" w:color="auto"/>
              <w:right w:val="single" w:sz="4" w:space="0" w:color="auto"/>
            </w:tcBorders>
            <w:shd w:val="clear" w:color="auto" w:fill="FFF2CC"/>
            <w:vAlign w:val="center"/>
            <w:hideMark/>
          </w:tcPr>
          <w:p w14:paraId="5246F7D3" w14:textId="77777777" w:rsidR="002C3106" w:rsidRPr="002C3106" w:rsidRDefault="002C3106" w:rsidP="00FA6126">
            <w:pPr>
              <w:contextualSpacing/>
              <w:rPr>
                <w:rFonts w:ascii="Arial Narrow" w:hAnsi="Arial Narrow"/>
                <w:sz w:val="24"/>
                <w:szCs w:val="24"/>
                <w:lang w:val="es-419" w:eastAsia="es-CO"/>
              </w:rPr>
            </w:pPr>
          </w:p>
        </w:tc>
        <w:tc>
          <w:tcPr>
            <w:tcW w:w="745" w:type="pct"/>
            <w:vMerge/>
            <w:tcBorders>
              <w:top w:val="single" w:sz="4" w:space="0" w:color="auto"/>
              <w:left w:val="single" w:sz="4" w:space="0" w:color="auto"/>
              <w:bottom w:val="single" w:sz="4" w:space="0" w:color="auto"/>
              <w:right w:val="single" w:sz="4" w:space="0" w:color="auto"/>
            </w:tcBorders>
            <w:shd w:val="clear" w:color="auto" w:fill="FFF2CC"/>
            <w:vAlign w:val="center"/>
            <w:hideMark/>
          </w:tcPr>
          <w:p w14:paraId="079E3020" w14:textId="77777777" w:rsidR="002C3106" w:rsidRPr="002C3106" w:rsidRDefault="002C3106" w:rsidP="00FA6126">
            <w:pPr>
              <w:contextualSpacing/>
              <w:rPr>
                <w:rFonts w:ascii="Arial Narrow" w:hAnsi="Arial Narrow"/>
                <w:sz w:val="24"/>
                <w:szCs w:val="24"/>
                <w:lang w:val="es-419" w:eastAsia="es-CO"/>
              </w:rPr>
            </w:pPr>
          </w:p>
        </w:tc>
      </w:tr>
      <w:tr w:rsidR="002C3106" w:rsidRPr="002C3106" w14:paraId="79ECA899" w14:textId="77777777" w:rsidTr="002C3106">
        <w:trPr>
          <w:trHeight w:hRule="exact" w:val="284"/>
          <w:jc w:val="center"/>
        </w:trPr>
        <w:tc>
          <w:tcPr>
            <w:tcW w:w="722" w:type="pct"/>
            <w:tcBorders>
              <w:top w:val="nil"/>
              <w:left w:val="single" w:sz="4" w:space="0" w:color="auto"/>
              <w:bottom w:val="single" w:sz="4" w:space="0" w:color="auto"/>
              <w:right w:val="single" w:sz="4" w:space="0" w:color="auto"/>
            </w:tcBorders>
            <w:shd w:val="clear" w:color="auto" w:fill="auto"/>
            <w:noWrap/>
            <w:vAlign w:val="center"/>
            <w:hideMark/>
          </w:tcPr>
          <w:p w14:paraId="1BB063BA"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1</w:t>
            </w:r>
          </w:p>
        </w:tc>
        <w:tc>
          <w:tcPr>
            <w:tcW w:w="2868" w:type="pct"/>
            <w:tcBorders>
              <w:top w:val="nil"/>
              <w:left w:val="nil"/>
              <w:bottom w:val="single" w:sz="4" w:space="0" w:color="auto"/>
              <w:right w:val="single" w:sz="4" w:space="0" w:color="auto"/>
            </w:tcBorders>
            <w:shd w:val="clear" w:color="auto" w:fill="auto"/>
            <w:vAlign w:val="center"/>
            <w:hideMark/>
          </w:tcPr>
          <w:p w14:paraId="58EE93EF"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Gasolina Corriente</w:t>
            </w:r>
          </w:p>
        </w:tc>
        <w:tc>
          <w:tcPr>
            <w:tcW w:w="665" w:type="pct"/>
            <w:tcBorders>
              <w:top w:val="nil"/>
              <w:left w:val="nil"/>
              <w:bottom w:val="single" w:sz="4" w:space="0" w:color="auto"/>
              <w:right w:val="single" w:sz="4" w:space="0" w:color="auto"/>
            </w:tcBorders>
            <w:shd w:val="clear" w:color="auto" w:fill="auto"/>
            <w:noWrap/>
            <w:vAlign w:val="center"/>
            <w:hideMark/>
          </w:tcPr>
          <w:p w14:paraId="53AE2EF6"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Galón</w:t>
            </w:r>
          </w:p>
        </w:tc>
        <w:tc>
          <w:tcPr>
            <w:tcW w:w="745" w:type="pct"/>
            <w:tcBorders>
              <w:top w:val="nil"/>
              <w:left w:val="nil"/>
              <w:bottom w:val="single" w:sz="4" w:space="0" w:color="auto"/>
              <w:right w:val="single" w:sz="4" w:space="0" w:color="auto"/>
            </w:tcBorders>
            <w:shd w:val="clear" w:color="auto" w:fill="auto"/>
            <w:noWrap/>
            <w:vAlign w:val="center"/>
            <w:hideMark/>
          </w:tcPr>
          <w:p w14:paraId="5C4C65DD"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1</w:t>
            </w:r>
          </w:p>
        </w:tc>
      </w:tr>
      <w:tr w:rsidR="002C3106" w:rsidRPr="002C3106" w14:paraId="25E8837D" w14:textId="77777777" w:rsidTr="002C3106">
        <w:trPr>
          <w:trHeight w:hRule="exact" w:val="284"/>
          <w:jc w:val="center"/>
        </w:trPr>
        <w:tc>
          <w:tcPr>
            <w:tcW w:w="722" w:type="pct"/>
            <w:tcBorders>
              <w:top w:val="nil"/>
              <w:left w:val="single" w:sz="4" w:space="0" w:color="auto"/>
              <w:bottom w:val="single" w:sz="4" w:space="0" w:color="auto"/>
              <w:right w:val="single" w:sz="4" w:space="0" w:color="auto"/>
            </w:tcBorders>
            <w:shd w:val="clear" w:color="auto" w:fill="auto"/>
            <w:noWrap/>
            <w:vAlign w:val="center"/>
            <w:hideMark/>
          </w:tcPr>
          <w:p w14:paraId="070CE335"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2</w:t>
            </w:r>
          </w:p>
        </w:tc>
        <w:tc>
          <w:tcPr>
            <w:tcW w:w="2868" w:type="pct"/>
            <w:tcBorders>
              <w:top w:val="nil"/>
              <w:left w:val="nil"/>
              <w:bottom w:val="single" w:sz="4" w:space="0" w:color="auto"/>
              <w:right w:val="single" w:sz="4" w:space="0" w:color="auto"/>
            </w:tcBorders>
            <w:shd w:val="clear" w:color="auto" w:fill="auto"/>
            <w:vAlign w:val="center"/>
            <w:hideMark/>
          </w:tcPr>
          <w:p w14:paraId="147511D8" w14:textId="77777777" w:rsidR="002C3106" w:rsidRPr="002C3106" w:rsidRDefault="002C3106" w:rsidP="00FA6126">
            <w:pPr>
              <w:contextualSpacing/>
              <w:jc w:val="center"/>
              <w:rPr>
                <w:rFonts w:ascii="Arial Narrow" w:hAnsi="Arial Narrow"/>
                <w:sz w:val="24"/>
                <w:szCs w:val="24"/>
                <w:lang w:val="en-US" w:eastAsia="es-CO"/>
              </w:rPr>
            </w:pPr>
            <w:r w:rsidRPr="002C3106">
              <w:rPr>
                <w:rFonts w:ascii="Arial Narrow" w:hAnsi="Arial Narrow"/>
                <w:sz w:val="24"/>
                <w:szCs w:val="24"/>
                <w:lang w:val="en-US" w:eastAsia="es-CO"/>
              </w:rPr>
              <w:t>A.C.P.M.  -  Biodiesel</w:t>
            </w:r>
          </w:p>
        </w:tc>
        <w:tc>
          <w:tcPr>
            <w:tcW w:w="665" w:type="pct"/>
            <w:tcBorders>
              <w:top w:val="nil"/>
              <w:left w:val="nil"/>
              <w:bottom w:val="single" w:sz="4" w:space="0" w:color="auto"/>
              <w:right w:val="single" w:sz="4" w:space="0" w:color="auto"/>
            </w:tcBorders>
            <w:shd w:val="clear" w:color="auto" w:fill="auto"/>
            <w:noWrap/>
            <w:vAlign w:val="center"/>
            <w:hideMark/>
          </w:tcPr>
          <w:p w14:paraId="6A3A37AD"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Galón</w:t>
            </w:r>
          </w:p>
        </w:tc>
        <w:tc>
          <w:tcPr>
            <w:tcW w:w="745" w:type="pct"/>
            <w:tcBorders>
              <w:top w:val="nil"/>
              <w:left w:val="nil"/>
              <w:bottom w:val="single" w:sz="4" w:space="0" w:color="auto"/>
              <w:right w:val="single" w:sz="4" w:space="0" w:color="auto"/>
            </w:tcBorders>
            <w:shd w:val="clear" w:color="auto" w:fill="auto"/>
            <w:noWrap/>
            <w:vAlign w:val="center"/>
            <w:hideMark/>
          </w:tcPr>
          <w:p w14:paraId="5676C821"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1</w:t>
            </w:r>
          </w:p>
        </w:tc>
      </w:tr>
      <w:tr w:rsidR="002C3106" w:rsidRPr="002C3106" w14:paraId="54337FB7" w14:textId="77777777" w:rsidTr="002C3106">
        <w:trPr>
          <w:trHeight w:hRule="exact" w:val="714"/>
          <w:jc w:val="center"/>
        </w:trPr>
        <w:tc>
          <w:tcPr>
            <w:tcW w:w="722" w:type="pct"/>
            <w:tcBorders>
              <w:top w:val="nil"/>
              <w:left w:val="single" w:sz="4" w:space="0" w:color="auto"/>
              <w:bottom w:val="single" w:sz="4" w:space="0" w:color="auto"/>
              <w:right w:val="single" w:sz="4" w:space="0" w:color="auto"/>
            </w:tcBorders>
            <w:shd w:val="clear" w:color="auto" w:fill="auto"/>
            <w:noWrap/>
            <w:vAlign w:val="center"/>
            <w:hideMark/>
          </w:tcPr>
          <w:p w14:paraId="640922A8"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3</w:t>
            </w:r>
          </w:p>
        </w:tc>
        <w:tc>
          <w:tcPr>
            <w:tcW w:w="2868" w:type="pct"/>
            <w:tcBorders>
              <w:top w:val="nil"/>
              <w:left w:val="nil"/>
              <w:bottom w:val="single" w:sz="4" w:space="0" w:color="auto"/>
              <w:right w:val="single" w:sz="4" w:space="0" w:color="auto"/>
            </w:tcBorders>
            <w:shd w:val="clear" w:color="auto" w:fill="auto"/>
            <w:vAlign w:val="center"/>
            <w:hideMark/>
          </w:tcPr>
          <w:p w14:paraId="4D83757A" w14:textId="77777777" w:rsidR="002C3106" w:rsidRPr="002C3106" w:rsidRDefault="002C3106" w:rsidP="00FA6126">
            <w:pPr>
              <w:contextualSpacing/>
              <w:jc w:val="center"/>
              <w:rPr>
                <w:rFonts w:ascii="Arial Narrow" w:hAnsi="Arial Narrow"/>
                <w:color w:val="FF0000"/>
                <w:sz w:val="24"/>
                <w:szCs w:val="24"/>
                <w:lang w:val="es-419" w:eastAsia="es-CO"/>
              </w:rPr>
            </w:pPr>
            <w:r w:rsidRPr="002C3106">
              <w:rPr>
                <w:rFonts w:ascii="Arial Narrow" w:hAnsi="Arial Narrow"/>
                <w:color w:val="FF0000"/>
                <w:sz w:val="24"/>
                <w:szCs w:val="24"/>
                <w:lang w:val="es-419" w:eastAsia="es-CO"/>
              </w:rPr>
              <w:t>Administración 10% por galón de Gasolina corriente</w:t>
            </w:r>
          </w:p>
        </w:tc>
        <w:tc>
          <w:tcPr>
            <w:tcW w:w="665" w:type="pct"/>
            <w:tcBorders>
              <w:top w:val="nil"/>
              <w:left w:val="nil"/>
              <w:bottom w:val="single" w:sz="4" w:space="0" w:color="auto"/>
              <w:right w:val="single" w:sz="4" w:space="0" w:color="auto"/>
            </w:tcBorders>
            <w:shd w:val="clear" w:color="auto" w:fill="auto"/>
            <w:noWrap/>
            <w:vAlign w:val="center"/>
            <w:hideMark/>
          </w:tcPr>
          <w:p w14:paraId="473E991E"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w:t>
            </w:r>
          </w:p>
        </w:tc>
        <w:tc>
          <w:tcPr>
            <w:tcW w:w="745" w:type="pct"/>
            <w:tcBorders>
              <w:top w:val="nil"/>
              <w:left w:val="nil"/>
              <w:bottom w:val="single" w:sz="4" w:space="0" w:color="auto"/>
              <w:right w:val="single" w:sz="4" w:space="0" w:color="auto"/>
            </w:tcBorders>
            <w:shd w:val="clear" w:color="auto" w:fill="auto"/>
            <w:noWrap/>
            <w:vAlign w:val="center"/>
            <w:hideMark/>
          </w:tcPr>
          <w:p w14:paraId="4784FEE5" w14:textId="77777777" w:rsidR="002C3106" w:rsidRPr="002C3106" w:rsidRDefault="002C3106" w:rsidP="00FA6126">
            <w:pPr>
              <w:contextualSpacing/>
              <w:jc w:val="center"/>
              <w:rPr>
                <w:rFonts w:ascii="Arial Narrow" w:hAnsi="Arial Narrow"/>
                <w:sz w:val="24"/>
                <w:szCs w:val="24"/>
                <w:lang w:val="es-419" w:eastAsia="es-CO"/>
              </w:rPr>
            </w:pPr>
          </w:p>
        </w:tc>
      </w:tr>
      <w:tr w:rsidR="002C3106" w:rsidRPr="002C3106" w14:paraId="61B8B312" w14:textId="77777777" w:rsidTr="002C3106">
        <w:trPr>
          <w:trHeight w:hRule="exact" w:val="683"/>
          <w:jc w:val="center"/>
        </w:trPr>
        <w:tc>
          <w:tcPr>
            <w:tcW w:w="722" w:type="pct"/>
            <w:tcBorders>
              <w:top w:val="nil"/>
              <w:left w:val="single" w:sz="4" w:space="0" w:color="auto"/>
              <w:bottom w:val="single" w:sz="4" w:space="0" w:color="auto"/>
              <w:right w:val="single" w:sz="4" w:space="0" w:color="auto"/>
            </w:tcBorders>
            <w:shd w:val="clear" w:color="auto" w:fill="auto"/>
            <w:noWrap/>
            <w:vAlign w:val="center"/>
            <w:hideMark/>
          </w:tcPr>
          <w:p w14:paraId="56B7783B"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4</w:t>
            </w:r>
          </w:p>
        </w:tc>
        <w:tc>
          <w:tcPr>
            <w:tcW w:w="2868" w:type="pct"/>
            <w:tcBorders>
              <w:top w:val="nil"/>
              <w:left w:val="nil"/>
              <w:bottom w:val="single" w:sz="4" w:space="0" w:color="auto"/>
              <w:right w:val="single" w:sz="4" w:space="0" w:color="auto"/>
            </w:tcBorders>
            <w:shd w:val="clear" w:color="auto" w:fill="auto"/>
            <w:vAlign w:val="center"/>
            <w:hideMark/>
          </w:tcPr>
          <w:p w14:paraId="578C46B9" w14:textId="77777777" w:rsidR="002C3106" w:rsidRPr="002C3106" w:rsidRDefault="002C3106" w:rsidP="00FA6126">
            <w:pPr>
              <w:contextualSpacing/>
              <w:jc w:val="center"/>
              <w:rPr>
                <w:rFonts w:ascii="Arial Narrow" w:hAnsi="Arial Narrow"/>
                <w:color w:val="FF0000"/>
                <w:sz w:val="24"/>
                <w:szCs w:val="24"/>
                <w:lang w:val="es-419" w:eastAsia="es-CO"/>
              </w:rPr>
            </w:pPr>
            <w:r w:rsidRPr="002C3106">
              <w:rPr>
                <w:rFonts w:ascii="Arial Narrow" w:hAnsi="Arial Narrow"/>
                <w:color w:val="FF0000"/>
                <w:sz w:val="24"/>
                <w:szCs w:val="24"/>
                <w:lang w:val="es-419" w:eastAsia="es-CO"/>
              </w:rPr>
              <w:t>Administración 10% por galón de ACPM - Biodiesel</w:t>
            </w:r>
          </w:p>
        </w:tc>
        <w:tc>
          <w:tcPr>
            <w:tcW w:w="665" w:type="pct"/>
            <w:tcBorders>
              <w:top w:val="nil"/>
              <w:left w:val="nil"/>
              <w:bottom w:val="single" w:sz="4" w:space="0" w:color="auto"/>
              <w:right w:val="single" w:sz="4" w:space="0" w:color="auto"/>
            </w:tcBorders>
            <w:shd w:val="clear" w:color="auto" w:fill="auto"/>
            <w:noWrap/>
            <w:vAlign w:val="center"/>
            <w:hideMark/>
          </w:tcPr>
          <w:p w14:paraId="3B821880" w14:textId="77777777" w:rsidR="002C3106" w:rsidRPr="002C3106" w:rsidRDefault="002C3106" w:rsidP="00FA6126">
            <w:pPr>
              <w:contextualSpacing/>
              <w:jc w:val="center"/>
              <w:rPr>
                <w:rFonts w:ascii="Arial Narrow" w:hAnsi="Arial Narrow"/>
                <w:sz w:val="24"/>
                <w:szCs w:val="24"/>
                <w:lang w:val="es-419" w:eastAsia="es-CO"/>
              </w:rPr>
            </w:pPr>
            <w:r w:rsidRPr="002C3106">
              <w:rPr>
                <w:rFonts w:ascii="Arial Narrow" w:hAnsi="Arial Narrow"/>
                <w:sz w:val="24"/>
                <w:szCs w:val="24"/>
                <w:lang w:val="es-419" w:eastAsia="es-CO"/>
              </w:rPr>
              <w:t>%</w:t>
            </w:r>
          </w:p>
        </w:tc>
        <w:tc>
          <w:tcPr>
            <w:tcW w:w="745" w:type="pct"/>
            <w:tcBorders>
              <w:top w:val="nil"/>
              <w:left w:val="nil"/>
              <w:bottom w:val="single" w:sz="4" w:space="0" w:color="auto"/>
              <w:right w:val="single" w:sz="4" w:space="0" w:color="auto"/>
            </w:tcBorders>
            <w:shd w:val="clear" w:color="auto" w:fill="auto"/>
            <w:noWrap/>
            <w:vAlign w:val="center"/>
            <w:hideMark/>
          </w:tcPr>
          <w:p w14:paraId="08F2B28E" w14:textId="77777777" w:rsidR="002C3106" w:rsidRPr="002C3106" w:rsidRDefault="002C3106" w:rsidP="00FA6126">
            <w:pPr>
              <w:contextualSpacing/>
              <w:jc w:val="center"/>
              <w:rPr>
                <w:rFonts w:ascii="Arial Narrow" w:hAnsi="Arial Narrow"/>
                <w:sz w:val="24"/>
                <w:szCs w:val="24"/>
                <w:lang w:val="es-419" w:eastAsia="es-CO"/>
              </w:rPr>
            </w:pP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B4FCDA6" w14:textId="77777777" w:rsidR="00DF40C2" w:rsidRDefault="00DF40C2" w:rsidP="00131DA2">
      <w:pPr>
        <w:spacing w:after="0" w:line="240" w:lineRule="auto"/>
        <w:rPr>
          <w:rFonts w:ascii="Arial Narrow" w:hAnsi="Arial Narrow" w:cs="Arial"/>
          <w:b/>
          <w:bCs/>
          <w:sz w:val="24"/>
          <w:szCs w:val="24"/>
        </w:rPr>
      </w:pPr>
    </w:p>
    <w:p w14:paraId="4945761B" w14:textId="77777777" w:rsidR="00DF40C2" w:rsidRDefault="00DF40C2" w:rsidP="00131DA2">
      <w:pPr>
        <w:spacing w:after="0" w:line="240" w:lineRule="auto"/>
        <w:rPr>
          <w:rFonts w:ascii="Arial Narrow" w:hAnsi="Arial Narrow" w:cs="Arial"/>
          <w:b/>
          <w:bCs/>
          <w:sz w:val="24"/>
          <w:szCs w:val="24"/>
        </w:rPr>
      </w:pPr>
    </w:p>
    <w:p w14:paraId="4C7882C5" w14:textId="77777777" w:rsidR="00DF40C2" w:rsidRDefault="00DF40C2" w:rsidP="00131DA2">
      <w:pPr>
        <w:spacing w:after="0" w:line="240" w:lineRule="auto"/>
        <w:rPr>
          <w:rFonts w:ascii="Arial Narrow" w:hAnsi="Arial Narrow" w:cs="Arial"/>
          <w:b/>
          <w:bCs/>
          <w:sz w:val="24"/>
          <w:szCs w:val="24"/>
        </w:rPr>
      </w:pPr>
    </w:p>
    <w:p w14:paraId="433BC793" w14:textId="77777777" w:rsidR="00DF40C2" w:rsidRDefault="00DF40C2" w:rsidP="00131DA2">
      <w:pPr>
        <w:spacing w:after="0" w:line="240" w:lineRule="auto"/>
        <w:rPr>
          <w:rFonts w:ascii="Arial Narrow" w:hAnsi="Arial Narrow" w:cs="Arial"/>
          <w:b/>
          <w:bCs/>
          <w:sz w:val="24"/>
          <w:szCs w:val="24"/>
        </w:rPr>
      </w:pPr>
    </w:p>
    <w:p w14:paraId="0A4F8932" w14:textId="77777777" w:rsidR="00DF40C2" w:rsidRDefault="00DF40C2" w:rsidP="00131DA2">
      <w:pPr>
        <w:spacing w:after="0" w:line="240" w:lineRule="auto"/>
        <w:rPr>
          <w:rFonts w:ascii="Arial Narrow" w:hAnsi="Arial Narrow" w:cs="Arial"/>
          <w:b/>
          <w:bCs/>
          <w:sz w:val="24"/>
          <w:szCs w:val="24"/>
        </w:rPr>
      </w:pPr>
    </w:p>
    <w:p w14:paraId="7B60E054" w14:textId="77777777" w:rsidR="00DF40C2" w:rsidRDefault="00DF40C2" w:rsidP="00131DA2">
      <w:pPr>
        <w:spacing w:after="0" w:line="240" w:lineRule="auto"/>
        <w:rPr>
          <w:rFonts w:ascii="Arial Narrow" w:hAnsi="Arial Narrow" w:cs="Arial"/>
          <w:b/>
          <w:bCs/>
          <w:sz w:val="24"/>
          <w:szCs w:val="24"/>
        </w:rPr>
      </w:pPr>
    </w:p>
    <w:p w14:paraId="4410C3A0" w14:textId="77777777" w:rsidR="00DF40C2" w:rsidRDefault="00DF40C2" w:rsidP="00131DA2">
      <w:pPr>
        <w:spacing w:after="0" w:line="240" w:lineRule="auto"/>
        <w:rPr>
          <w:rFonts w:ascii="Arial Narrow" w:hAnsi="Arial Narrow" w:cs="Arial"/>
          <w:b/>
          <w:bCs/>
          <w:sz w:val="24"/>
          <w:szCs w:val="24"/>
        </w:rPr>
      </w:pPr>
    </w:p>
    <w:p w14:paraId="3D2FB577" w14:textId="77777777" w:rsidR="00DF40C2" w:rsidRDefault="00DF40C2" w:rsidP="00131DA2">
      <w:pPr>
        <w:spacing w:after="0" w:line="240" w:lineRule="auto"/>
        <w:rPr>
          <w:rFonts w:ascii="Arial Narrow" w:hAnsi="Arial Narrow" w:cs="Arial"/>
          <w:b/>
          <w:bCs/>
          <w:sz w:val="24"/>
          <w:szCs w:val="24"/>
        </w:rPr>
      </w:pPr>
    </w:p>
    <w:p w14:paraId="4DB03D77" w14:textId="77777777" w:rsidR="00DF40C2" w:rsidRDefault="00DF40C2" w:rsidP="00131DA2">
      <w:pPr>
        <w:spacing w:after="0" w:line="240" w:lineRule="auto"/>
        <w:rPr>
          <w:rFonts w:ascii="Arial Narrow" w:hAnsi="Arial Narrow" w:cs="Arial"/>
          <w:b/>
          <w:bCs/>
          <w:sz w:val="24"/>
          <w:szCs w:val="24"/>
        </w:rPr>
      </w:pPr>
    </w:p>
    <w:p w14:paraId="24108B45" w14:textId="77777777" w:rsidR="00DF40C2" w:rsidRDefault="00DF40C2" w:rsidP="00131DA2">
      <w:pPr>
        <w:spacing w:after="0" w:line="240" w:lineRule="auto"/>
        <w:rPr>
          <w:rFonts w:ascii="Arial Narrow" w:hAnsi="Arial Narrow" w:cs="Arial"/>
          <w:b/>
          <w:bCs/>
          <w:sz w:val="24"/>
          <w:szCs w:val="24"/>
        </w:rPr>
      </w:pPr>
    </w:p>
    <w:p w14:paraId="1FDF6E63" w14:textId="77777777" w:rsidR="00DF40C2" w:rsidRDefault="00DF40C2" w:rsidP="00131DA2">
      <w:pPr>
        <w:spacing w:after="0" w:line="240" w:lineRule="auto"/>
        <w:rPr>
          <w:rFonts w:ascii="Arial Narrow" w:hAnsi="Arial Narrow" w:cs="Arial"/>
          <w:b/>
          <w:bCs/>
          <w:sz w:val="24"/>
          <w:szCs w:val="24"/>
        </w:rPr>
      </w:pPr>
    </w:p>
    <w:p w14:paraId="19F7C29E" w14:textId="77777777" w:rsidR="00DF40C2" w:rsidRDefault="00DF40C2" w:rsidP="00131DA2">
      <w:pPr>
        <w:spacing w:after="0" w:line="240" w:lineRule="auto"/>
        <w:rPr>
          <w:rFonts w:ascii="Arial Narrow" w:hAnsi="Arial Narrow" w:cs="Arial"/>
          <w:b/>
          <w:bCs/>
          <w:sz w:val="24"/>
          <w:szCs w:val="24"/>
        </w:rPr>
      </w:pPr>
    </w:p>
    <w:p w14:paraId="0D3D8190" w14:textId="77777777" w:rsidR="00400B27" w:rsidRDefault="00400B27"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0342F6A"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DF40C2">
        <w:rPr>
          <w:rFonts w:ascii="Arial Narrow" w:hAnsi="Arial Narrow"/>
          <w:color w:val="auto"/>
        </w:rPr>
        <w:t>4</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F0775" w14:textId="77777777" w:rsidR="003F6AB9" w:rsidRDefault="003F6AB9">
      <w:pPr>
        <w:spacing w:after="0" w:line="240" w:lineRule="auto"/>
      </w:pPr>
      <w:r>
        <w:separator/>
      </w:r>
    </w:p>
  </w:endnote>
  <w:endnote w:type="continuationSeparator" w:id="0">
    <w:p w14:paraId="1C439D49" w14:textId="77777777" w:rsidR="003F6AB9" w:rsidRDefault="003F6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6C5AE" w14:textId="77777777" w:rsidR="003F6AB9" w:rsidRDefault="003F6AB9">
      <w:pPr>
        <w:spacing w:after="0" w:line="240" w:lineRule="auto"/>
      </w:pPr>
      <w:r>
        <w:separator/>
      </w:r>
    </w:p>
  </w:footnote>
  <w:footnote w:type="continuationSeparator" w:id="0">
    <w:p w14:paraId="516462DB" w14:textId="77777777" w:rsidR="003F6AB9" w:rsidRDefault="003F6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1"/>
  </w:num>
  <w:num w:numId="2" w16cid:durableId="419527819">
    <w:abstractNumId w:val="0"/>
  </w:num>
  <w:num w:numId="3" w16cid:durableId="15009979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5D5B"/>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C3106"/>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3F6AB9"/>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2A29"/>
    <w:rsid w:val="0066647F"/>
    <w:rsid w:val="0066670B"/>
    <w:rsid w:val="00681241"/>
    <w:rsid w:val="00690FFD"/>
    <w:rsid w:val="00691A40"/>
    <w:rsid w:val="006B0994"/>
    <w:rsid w:val="006B6A4C"/>
    <w:rsid w:val="006C0B2A"/>
    <w:rsid w:val="006C1E0E"/>
    <w:rsid w:val="006C4178"/>
    <w:rsid w:val="006D10BA"/>
    <w:rsid w:val="006E6CE2"/>
    <w:rsid w:val="006F3BBD"/>
    <w:rsid w:val="006F481A"/>
    <w:rsid w:val="007039FD"/>
    <w:rsid w:val="007225C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B75D1"/>
    <w:rsid w:val="00BC107A"/>
    <w:rsid w:val="00BC2A67"/>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5F3D"/>
    <w:rsid w:val="00CC163C"/>
    <w:rsid w:val="00CC5C60"/>
    <w:rsid w:val="00CD221C"/>
    <w:rsid w:val="00D00E2B"/>
    <w:rsid w:val="00D03493"/>
    <w:rsid w:val="00D07187"/>
    <w:rsid w:val="00D10A8F"/>
    <w:rsid w:val="00D20A20"/>
    <w:rsid w:val="00D20D6F"/>
    <w:rsid w:val="00D34346"/>
    <w:rsid w:val="00D41234"/>
    <w:rsid w:val="00D42E33"/>
    <w:rsid w:val="00D7484B"/>
    <w:rsid w:val="00D93620"/>
    <w:rsid w:val="00D97435"/>
    <w:rsid w:val="00DC5F23"/>
    <w:rsid w:val="00DD3F9E"/>
    <w:rsid w:val="00DE7520"/>
    <w:rsid w:val="00DF2D3F"/>
    <w:rsid w:val="00DF40C2"/>
    <w:rsid w:val="00DF5F35"/>
    <w:rsid w:val="00DF69B8"/>
    <w:rsid w:val="00E02396"/>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2442</TotalTime>
  <Pages>14</Pages>
  <Words>2929</Words>
  <Characters>16113</Characters>
  <Application>Microsoft Office Word</Application>
  <DocSecurity>0</DocSecurity>
  <Lines>134</Lines>
  <Paragraphs>38</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ALCALDIA MUNICIPAL PITALITO HUILA</cp:lastModifiedBy>
  <cp:revision>41</cp:revision>
  <cp:lastPrinted>2021-02-15T22:31:00Z</cp:lastPrinted>
  <dcterms:created xsi:type="dcterms:W3CDTF">2020-11-06T15:50:00Z</dcterms:created>
  <dcterms:modified xsi:type="dcterms:W3CDTF">2024-05-27T22:15:00Z</dcterms:modified>
</cp:coreProperties>
</file>