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25AC1" w14:textId="77777777" w:rsidR="003106C4" w:rsidRPr="00DB5941" w:rsidRDefault="00A23E88">
      <w:pPr>
        <w:spacing w:after="0" w:line="240" w:lineRule="auto"/>
        <w:ind w:firstLine="708"/>
        <w:jc w:val="center"/>
        <w:rPr>
          <w:rFonts w:ascii="Arial" w:hAnsi="Arial" w:cs="Arial"/>
          <w:b/>
          <w:lang w:val="es-ES"/>
        </w:rPr>
      </w:pPr>
      <w:r w:rsidRPr="00DB5941">
        <w:rPr>
          <w:rFonts w:ascii="Arial" w:hAnsi="Arial" w:cs="Arial"/>
          <w:b/>
          <w:lang w:val="es-ES"/>
        </w:rPr>
        <w:t>ANEXO FICHA TÉCNICA</w:t>
      </w:r>
    </w:p>
    <w:p w14:paraId="6D509758" w14:textId="77777777" w:rsidR="003106C4" w:rsidRPr="00DB5941" w:rsidRDefault="003106C4">
      <w:pPr>
        <w:pStyle w:val="InviasNormal"/>
        <w:spacing w:before="0" w:after="0"/>
        <w:rPr>
          <w:szCs w:val="22"/>
        </w:rPr>
      </w:pPr>
    </w:p>
    <w:p w14:paraId="47CB0746" w14:textId="77777777" w:rsidR="003106C4" w:rsidRPr="00DB5941" w:rsidRDefault="00A23E88">
      <w:pPr>
        <w:spacing w:after="0" w:line="240" w:lineRule="auto"/>
        <w:rPr>
          <w:rFonts w:ascii="Arial" w:hAnsi="Arial" w:cs="Arial"/>
          <w:b/>
        </w:rPr>
      </w:pPr>
      <w:r w:rsidRPr="00DB5941">
        <w:rPr>
          <w:rFonts w:ascii="Arial" w:hAnsi="Arial" w:cs="Arial"/>
          <w:b/>
        </w:rPr>
        <w:t>Señores</w:t>
      </w:r>
    </w:p>
    <w:p w14:paraId="52E2EF75" w14:textId="77777777" w:rsidR="003106C4" w:rsidRPr="00DB5941" w:rsidRDefault="00A23E88">
      <w:pPr>
        <w:spacing w:after="0" w:line="240" w:lineRule="auto"/>
        <w:ind w:right="333"/>
        <w:rPr>
          <w:rFonts w:ascii="Arial" w:hAnsi="Arial" w:cs="Arial"/>
          <w:b/>
        </w:rPr>
      </w:pPr>
      <w:r w:rsidRPr="00DB5941">
        <w:rPr>
          <w:rFonts w:ascii="Arial" w:hAnsi="Arial" w:cs="Arial"/>
          <w:b/>
        </w:rPr>
        <w:t>MUNICIPIO DE FLORIDABLANCA</w:t>
      </w:r>
    </w:p>
    <w:p w14:paraId="67092BFA" w14:textId="77777777" w:rsidR="003106C4" w:rsidRPr="00DB5941" w:rsidRDefault="00A23E88">
      <w:pPr>
        <w:spacing w:after="0" w:line="240" w:lineRule="auto"/>
        <w:rPr>
          <w:rFonts w:ascii="Arial" w:hAnsi="Arial" w:cs="Arial"/>
          <w:b/>
        </w:rPr>
      </w:pPr>
      <w:r w:rsidRPr="00DB5941">
        <w:rPr>
          <w:rFonts w:ascii="Arial" w:hAnsi="Arial" w:cs="Arial"/>
          <w:b/>
        </w:rPr>
        <w:t>Ciudad</w:t>
      </w:r>
    </w:p>
    <w:p w14:paraId="65E8F2CE" w14:textId="77777777" w:rsidR="003106C4" w:rsidRPr="00DB5941" w:rsidRDefault="003106C4">
      <w:pPr>
        <w:spacing w:after="0" w:line="240" w:lineRule="auto"/>
        <w:rPr>
          <w:rFonts w:ascii="Arial" w:hAnsi="Arial" w:cs="Arial"/>
          <w:b/>
        </w:rPr>
      </w:pPr>
    </w:p>
    <w:p w14:paraId="34B7B2A3" w14:textId="77777777" w:rsidR="003106C4" w:rsidRPr="00DB5941" w:rsidRDefault="003106C4">
      <w:pPr>
        <w:spacing w:after="0" w:line="240" w:lineRule="auto"/>
        <w:rPr>
          <w:rFonts w:ascii="Arial" w:hAnsi="Arial" w:cs="Arial"/>
          <w:b/>
        </w:rPr>
      </w:pPr>
    </w:p>
    <w:p w14:paraId="4DC61A6B" w14:textId="2FDEAEFB" w:rsidR="003106C4" w:rsidRPr="00DB5941" w:rsidRDefault="00DE38C8">
      <w:pPr>
        <w:rPr>
          <w:rFonts w:ascii="Arial" w:hAnsi="Arial" w:cs="Arial"/>
          <w:b/>
        </w:rPr>
      </w:pPr>
      <w:r w:rsidRPr="00DB5941">
        <w:rPr>
          <w:rFonts w:ascii="Arial" w:hAnsi="Arial" w:cs="Arial"/>
          <w:b/>
        </w:rPr>
        <w:t xml:space="preserve">Proceso cuyo </w:t>
      </w:r>
      <w:r w:rsidR="00A23E88" w:rsidRPr="00DB5941">
        <w:rPr>
          <w:rFonts w:ascii="Arial" w:hAnsi="Arial" w:cs="Arial"/>
          <w:b/>
        </w:rPr>
        <w:t>Objeto</w:t>
      </w:r>
      <w:r w:rsidRPr="00DB5941">
        <w:rPr>
          <w:rFonts w:ascii="Arial" w:hAnsi="Arial" w:cs="Arial"/>
          <w:b/>
        </w:rPr>
        <w:t xml:space="preserve"> es</w:t>
      </w:r>
      <w:r w:rsidR="00A23E88" w:rsidRPr="00DB5941">
        <w:rPr>
          <w:rFonts w:ascii="Arial" w:hAnsi="Arial" w:cs="Arial"/>
          <w:b/>
        </w:rPr>
        <w:tab/>
      </w:r>
      <w:r w:rsidR="00A23E88" w:rsidRPr="00DB5941">
        <w:rPr>
          <w:rFonts w:ascii="Arial" w:hAnsi="Arial" w:cs="Arial"/>
          <w:b/>
        </w:rPr>
        <w:tab/>
        <w:t>: _____________________________________</w:t>
      </w:r>
    </w:p>
    <w:p w14:paraId="43F04C2B" w14:textId="77777777" w:rsidR="003106C4" w:rsidRPr="00DB5941" w:rsidRDefault="00A23E88">
      <w:pPr>
        <w:spacing w:line="253" w:lineRule="exact"/>
        <w:ind w:right="393"/>
        <w:rPr>
          <w:rFonts w:ascii="Arial" w:hAnsi="Arial" w:cs="Arial"/>
          <w:b/>
        </w:rPr>
      </w:pPr>
      <w:r w:rsidRPr="00DB5941">
        <w:rPr>
          <w:rFonts w:ascii="Arial" w:hAnsi="Arial" w:cs="Arial"/>
          <w:b/>
        </w:rPr>
        <w:t>Proponente</w:t>
      </w:r>
      <w:r w:rsidRPr="00DB5941">
        <w:rPr>
          <w:rFonts w:ascii="Arial" w:hAnsi="Arial" w:cs="Arial"/>
          <w:b/>
        </w:rPr>
        <w:tab/>
      </w:r>
      <w:r w:rsidRPr="00DB5941">
        <w:rPr>
          <w:rFonts w:ascii="Arial" w:hAnsi="Arial" w:cs="Arial"/>
          <w:b/>
        </w:rPr>
        <w:tab/>
      </w:r>
      <w:r w:rsidRPr="00DB5941">
        <w:rPr>
          <w:rFonts w:ascii="Arial" w:hAnsi="Arial" w:cs="Arial"/>
          <w:b/>
        </w:rPr>
        <w:tab/>
      </w:r>
      <w:r w:rsidRPr="00DB5941">
        <w:rPr>
          <w:rFonts w:ascii="Arial" w:hAnsi="Arial" w:cs="Arial"/>
          <w:b/>
        </w:rPr>
        <w:tab/>
        <w:t>: _____________________________________</w:t>
      </w:r>
    </w:p>
    <w:p w14:paraId="74A6EA87" w14:textId="77777777" w:rsidR="003106C4" w:rsidRPr="00DB5941" w:rsidRDefault="003106C4">
      <w:pPr>
        <w:spacing w:line="253" w:lineRule="exact"/>
        <w:ind w:right="393"/>
        <w:rPr>
          <w:rFonts w:ascii="Arial" w:hAnsi="Arial" w:cs="Arial"/>
          <w:b/>
        </w:rPr>
      </w:pPr>
    </w:p>
    <w:p w14:paraId="45FF9979" w14:textId="67EB0B3F" w:rsidR="00002B32" w:rsidRPr="00255343" w:rsidRDefault="00A23E88" w:rsidP="00255343">
      <w:pPr>
        <w:ind w:right="210"/>
        <w:jc w:val="both"/>
        <w:rPr>
          <w:rFonts w:ascii="Arial" w:eastAsia="Arial Narrow" w:hAnsi="Arial" w:cs="Arial"/>
          <w:color w:val="000000"/>
        </w:rPr>
      </w:pPr>
      <w:r w:rsidRPr="00DB5941">
        <w:rPr>
          <w:rFonts w:ascii="Arial" w:eastAsia="Arial Narrow" w:hAnsi="Arial" w:cs="Arial"/>
          <w:color w:val="000000"/>
        </w:rPr>
        <w:t xml:space="preserve">Conforme se establece el requerimiento técnico emitido por la </w:t>
      </w:r>
      <w:r w:rsidR="00A21793">
        <w:rPr>
          <w:rFonts w:ascii="Arial" w:eastAsia="Arial Narrow" w:hAnsi="Arial" w:cs="Arial"/>
          <w:color w:val="000000"/>
        </w:rPr>
        <w:t>S</w:t>
      </w:r>
      <w:r w:rsidR="00A21793" w:rsidRPr="00002B32">
        <w:rPr>
          <w:rFonts w:ascii="Arial" w:eastAsia="Arial Narrow" w:hAnsi="Arial" w:cs="Arial"/>
          <w:color w:val="000000"/>
        </w:rPr>
        <w:t>ecretari</w:t>
      </w:r>
      <w:r w:rsidR="00A21793">
        <w:rPr>
          <w:rFonts w:ascii="Arial" w:eastAsia="Arial Narrow" w:hAnsi="Arial" w:cs="Arial"/>
          <w:color w:val="000000"/>
        </w:rPr>
        <w:t>a</w:t>
      </w:r>
      <w:r w:rsidR="00002B32" w:rsidRPr="00002B32">
        <w:rPr>
          <w:rFonts w:ascii="Arial" w:eastAsia="Arial Narrow" w:hAnsi="Arial" w:cs="Arial"/>
          <w:color w:val="000000"/>
        </w:rPr>
        <w:t xml:space="preserve"> d</w:t>
      </w:r>
      <w:r w:rsidR="0095035E">
        <w:rPr>
          <w:rFonts w:ascii="Arial" w:eastAsia="Arial Narrow" w:hAnsi="Arial" w:cs="Arial"/>
          <w:color w:val="000000"/>
        </w:rPr>
        <w:t>e Educación</w:t>
      </w:r>
      <w:r w:rsidR="00002B32" w:rsidRPr="00002B32">
        <w:rPr>
          <w:rFonts w:ascii="Arial" w:eastAsia="Arial Narrow" w:hAnsi="Arial" w:cs="Arial"/>
          <w:color w:val="000000"/>
        </w:rPr>
        <w:t xml:space="preserve">, </w:t>
      </w:r>
      <w:r w:rsidR="0095035E">
        <w:rPr>
          <w:rFonts w:ascii="Arial" w:eastAsia="Arial Narrow" w:hAnsi="Arial" w:cs="Arial"/>
          <w:color w:val="000000"/>
        </w:rPr>
        <w:t xml:space="preserve">el </w:t>
      </w:r>
      <w:r w:rsidRPr="00DB5941">
        <w:rPr>
          <w:rFonts w:ascii="Arial" w:eastAsia="Arial Narrow" w:hAnsi="Arial" w:cs="Arial"/>
          <w:color w:val="000000"/>
        </w:rPr>
        <w:t>contratista deberá ejecutar el objeto del presente proceso bajo las siguientes especificaciones técnicas:</w:t>
      </w:r>
    </w:p>
    <w:tbl>
      <w:tblPr>
        <w:tblW w:w="9374" w:type="dxa"/>
        <w:tblCellMar>
          <w:left w:w="70" w:type="dxa"/>
          <w:right w:w="70" w:type="dxa"/>
        </w:tblCellMar>
        <w:tblLook w:val="04A0" w:firstRow="1" w:lastRow="0" w:firstColumn="1" w:lastColumn="0" w:noHBand="0" w:noVBand="1"/>
      </w:tblPr>
      <w:tblGrid>
        <w:gridCol w:w="2578"/>
        <w:gridCol w:w="6773"/>
        <w:gridCol w:w="23"/>
      </w:tblGrid>
      <w:tr w:rsidR="00255343" w:rsidRPr="0095035E" w14:paraId="4DF0159A" w14:textId="77777777" w:rsidTr="00A22C18">
        <w:trPr>
          <w:gridAfter w:val="1"/>
          <w:wAfter w:w="23" w:type="dxa"/>
          <w:trHeight w:val="228"/>
        </w:trPr>
        <w:tc>
          <w:tcPr>
            <w:tcW w:w="9351"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98E0AC" w14:textId="0985EF7F" w:rsidR="00255343" w:rsidRPr="0095035E" w:rsidRDefault="00255343" w:rsidP="00A22C18">
            <w:pPr>
              <w:spacing w:after="0" w:line="240" w:lineRule="auto"/>
              <w:jc w:val="center"/>
              <w:rPr>
                <w:rFonts w:ascii="Avenir Book" w:eastAsia="Calibri" w:hAnsi="Avenir Book" w:cs="Arial"/>
                <w:b/>
                <w:bCs/>
                <w:color w:val="000000"/>
                <w:sz w:val="20"/>
                <w:szCs w:val="20"/>
                <w:lang w:val="es-ES" w:eastAsia="es-CO"/>
              </w:rPr>
            </w:pPr>
            <w:r w:rsidRPr="0095035E">
              <w:rPr>
                <w:rFonts w:ascii="Avenir Book" w:eastAsia="Calibri" w:hAnsi="Avenir Book" w:cs="Arial"/>
                <w:b/>
                <w:bCs/>
                <w:color w:val="000000"/>
                <w:sz w:val="20"/>
                <w:szCs w:val="20"/>
                <w:lang w:val="es-ES" w:eastAsia="es-CO"/>
              </w:rPr>
              <w:t>DOTACI</w:t>
            </w:r>
            <w:r w:rsidR="0095035E">
              <w:rPr>
                <w:rFonts w:ascii="Avenir Book" w:eastAsia="Calibri" w:hAnsi="Avenir Book" w:cs="Arial"/>
                <w:b/>
                <w:bCs/>
                <w:color w:val="000000"/>
                <w:sz w:val="20"/>
                <w:szCs w:val="20"/>
                <w:lang w:val="es-ES" w:eastAsia="es-CO"/>
              </w:rPr>
              <w:t>Ó</w:t>
            </w:r>
            <w:r w:rsidRPr="0095035E">
              <w:rPr>
                <w:rFonts w:ascii="Avenir Book" w:eastAsia="Calibri" w:hAnsi="Avenir Book" w:cs="Arial"/>
                <w:b/>
                <w:bCs/>
                <w:color w:val="000000"/>
                <w:sz w:val="20"/>
                <w:szCs w:val="20"/>
                <w:lang w:val="es-ES" w:eastAsia="es-CO"/>
              </w:rPr>
              <w:t>N DE DOCENTES</w:t>
            </w:r>
          </w:p>
        </w:tc>
      </w:tr>
      <w:tr w:rsidR="00255343" w:rsidRPr="0095035E" w14:paraId="2D300ECF" w14:textId="77777777" w:rsidTr="00A22C18">
        <w:trPr>
          <w:gridAfter w:val="1"/>
          <w:wAfter w:w="23" w:type="dxa"/>
          <w:trHeight w:val="228"/>
        </w:trPr>
        <w:tc>
          <w:tcPr>
            <w:tcW w:w="2578"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0E799D19" w14:textId="77777777" w:rsidR="00255343" w:rsidRPr="0095035E" w:rsidRDefault="00255343" w:rsidP="00A22C18">
            <w:pPr>
              <w:spacing w:after="0" w:line="240" w:lineRule="auto"/>
              <w:jc w:val="center"/>
              <w:rPr>
                <w:rFonts w:ascii="Avenir Book" w:eastAsia="Calibri" w:hAnsi="Avenir Book" w:cs="Arial"/>
                <w:b/>
                <w:bCs/>
                <w:color w:val="000000"/>
                <w:sz w:val="20"/>
                <w:szCs w:val="20"/>
                <w:lang w:val="es-ES" w:eastAsia="es-CO"/>
              </w:rPr>
            </w:pPr>
            <w:r w:rsidRPr="0095035E">
              <w:rPr>
                <w:rFonts w:ascii="Avenir Book" w:eastAsia="Calibri" w:hAnsi="Avenir Book" w:cs="Arial"/>
                <w:b/>
                <w:bCs/>
                <w:color w:val="000000"/>
                <w:sz w:val="20"/>
                <w:szCs w:val="20"/>
                <w:lang w:val="es-ES" w:eastAsia="es-CO"/>
              </w:rPr>
              <w:t xml:space="preserve">ÍTEM </w:t>
            </w:r>
          </w:p>
        </w:tc>
        <w:tc>
          <w:tcPr>
            <w:tcW w:w="6773" w:type="dxa"/>
            <w:tcBorders>
              <w:top w:val="single" w:sz="4" w:space="0" w:color="auto"/>
              <w:left w:val="single" w:sz="4" w:space="0" w:color="auto"/>
              <w:bottom w:val="single" w:sz="4" w:space="0" w:color="auto"/>
              <w:right w:val="single" w:sz="4" w:space="0" w:color="auto"/>
            </w:tcBorders>
            <w:shd w:val="clear" w:color="000000" w:fill="D9D9D9"/>
            <w:vAlign w:val="center"/>
          </w:tcPr>
          <w:p w14:paraId="6A8C8DFD" w14:textId="77777777" w:rsidR="00255343" w:rsidRPr="0095035E" w:rsidRDefault="00255343" w:rsidP="00A22C18">
            <w:pPr>
              <w:spacing w:after="0" w:line="240" w:lineRule="auto"/>
              <w:jc w:val="center"/>
              <w:rPr>
                <w:rFonts w:ascii="Avenir Book" w:eastAsia="Calibri" w:hAnsi="Avenir Book" w:cs="Arial"/>
                <w:b/>
                <w:bCs/>
                <w:color w:val="000000"/>
                <w:sz w:val="20"/>
                <w:szCs w:val="20"/>
                <w:lang w:val="es-ES" w:eastAsia="es-CO"/>
              </w:rPr>
            </w:pPr>
            <w:r w:rsidRPr="0095035E">
              <w:rPr>
                <w:rFonts w:ascii="Avenir Book" w:eastAsia="Calibri" w:hAnsi="Avenir Book" w:cs="Arial"/>
                <w:b/>
                <w:bCs/>
                <w:color w:val="000000"/>
                <w:sz w:val="20"/>
                <w:szCs w:val="20"/>
                <w:lang w:val="es-ES" w:eastAsia="es-CO"/>
              </w:rPr>
              <w:t>DESCRIPCIÓN</w:t>
            </w:r>
          </w:p>
        </w:tc>
      </w:tr>
      <w:tr w:rsidR="00255343" w:rsidRPr="009D70D7" w14:paraId="22AAAC38" w14:textId="77777777" w:rsidTr="00A22C18">
        <w:trPr>
          <w:trHeight w:val="1380"/>
        </w:trPr>
        <w:tc>
          <w:tcPr>
            <w:tcW w:w="2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B4E442" w14:textId="77777777" w:rsidR="00255343" w:rsidRPr="0095035E" w:rsidRDefault="00255343" w:rsidP="00A22C18">
            <w:pPr>
              <w:spacing w:after="0" w:line="240" w:lineRule="auto"/>
              <w:jc w:val="center"/>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Pantalón para mujer</w:t>
            </w: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61A56F46"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 xml:space="preserve">Opción 1: Pantalón en dril súper naval, silueta SLIM mujer, 96% algodón, 4% </w:t>
            </w:r>
            <w:proofErr w:type="spellStart"/>
            <w:r w:rsidRPr="0095035E">
              <w:rPr>
                <w:rFonts w:ascii="Avenir Book" w:eastAsia="Calibri" w:hAnsi="Avenir Book" w:cs="Arial"/>
                <w:color w:val="000000"/>
                <w:sz w:val="20"/>
                <w:szCs w:val="20"/>
                <w:lang w:val="es-ES" w:eastAsia="es-CO"/>
              </w:rPr>
              <w:t>spandex</w:t>
            </w:r>
            <w:proofErr w:type="spellEnd"/>
            <w:r w:rsidRPr="0095035E">
              <w:rPr>
                <w:rFonts w:ascii="Avenir Book" w:eastAsia="Calibri" w:hAnsi="Avenir Book" w:cs="Arial"/>
                <w:color w:val="000000"/>
                <w:sz w:val="20"/>
                <w:szCs w:val="20"/>
                <w:lang w:val="es-ES" w:eastAsia="es-CO"/>
              </w:rPr>
              <w:t>, cuatro bolsillos, liso sin prenses, botón broche y cierre, calidad garantizada. Todas las tallas, variedad de colores, logos institucionales.</w:t>
            </w:r>
          </w:p>
        </w:tc>
      </w:tr>
      <w:tr w:rsidR="00255343" w:rsidRPr="009D70D7" w14:paraId="41279C38" w14:textId="77777777" w:rsidTr="00A22C18">
        <w:trPr>
          <w:trHeight w:val="1380"/>
        </w:trPr>
        <w:tc>
          <w:tcPr>
            <w:tcW w:w="2578" w:type="dxa"/>
            <w:vMerge/>
            <w:tcBorders>
              <w:top w:val="single" w:sz="4" w:space="0" w:color="auto"/>
              <w:left w:val="single" w:sz="4" w:space="0" w:color="auto"/>
              <w:bottom w:val="single" w:sz="4" w:space="0" w:color="auto"/>
              <w:right w:val="single" w:sz="4" w:space="0" w:color="auto"/>
            </w:tcBorders>
            <w:vAlign w:val="center"/>
            <w:hideMark/>
          </w:tcPr>
          <w:p w14:paraId="089DA761" w14:textId="77777777" w:rsidR="00255343" w:rsidRPr="0095035E" w:rsidRDefault="00255343" w:rsidP="00A22C18">
            <w:pPr>
              <w:spacing w:after="0" w:line="240" w:lineRule="auto"/>
              <w:rPr>
                <w:rFonts w:ascii="Avenir Book" w:eastAsia="Calibri" w:hAnsi="Avenir Book" w:cs="Arial"/>
                <w:color w:val="000000"/>
                <w:sz w:val="20"/>
                <w:szCs w:val="20"/>
                <w:lang w:val="es-ES" w:eastAsia="es-CO"/>
              </w:rPr>
            </w:pP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232AEF35"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Opción 2: Pantalón en jean índigo 12 onzas, silueta SLIM mujer, tiro medio, 92 % algodón, 8% lycra, cuatro bolsillos, botón broche y cierre, calidad garantizada. Todas las tallas, variedad de colores, logos institucionales.</w:t>
            </w:r>
          </w:p>
        </w:tc>
      </w:tr>
      <w:tr w:rsidR="00255343" w:rsidRPr="009D70D7" w14:paraId="2ACA3D00" w14:textId="77777777" w:rsidTr="00A22C18">
        <w:trPr>
          <w:trHeight w:val="1245"/>
        </w:trPr>
        <w:tc>
          <w:tcPr>
            <w:tcW w:w="2578" w:type="dxa"/>
            <w:vMerge/>
            <w:tcBorders>
              <w:top w:val="single" w:sz="4" w:space="0" w:color="auto"/>
              <w:left w:val="single" w:sz="4" w:space="0" w:color="auto"/>
              <w:bottom w:val="single" w:sz="4" w:space="0" w:color="auto"/>
              <w:right w:val="single" w:sz="4" w:space="0" w:color="auto"/>
            </w:tcBorders>
            <w:vAlign w:val="center"/>
            <w:hideMark/>
          </w:tcPr>
          <w:p w14:paraId="27A0F3A0" w14:textId="77777777" w:rsidR="00255343" w:rsidRPr="0095035E" w:rsidRDefault="00255343" w:rsidP="00A22C18">
            <w:pPr>
              <w:spacing w:after="0" w:line="240" w:lineRule="auto"/>
              <w:rPr>
                <w:rFonts w:ascii="Avenir Book" w:eastAsia="Calibri" w:hAnsi="Avenir Book" w:cs="Arial"/>
                <w:color w:val="000000"/>
                <w:sz w:val="20"/>
                <w:szCs w:val="20"/>
                <w:lang w:val="es-ES" w:eastAsia="es-CO"/>
              </w:rPr>
            </w:pP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64AF0E73"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Opción 3: Pantalón en lino, sin prenses, silueta SLIM mujer, tiro medio, paño 100% algodón, dos bolsillos en diagonal delanteros y botón atrás, pretina, broche y cierre. Todas las tallas, variedad de colores, logos institucionales.</w:t>
            </w:r>
          </w:p>
        </w:tc>
      </w:tr>
      <w:tr w:rsidR="00255343" w:rsidRPr="009D70D7" w14:paraId="769634BA" w14:textId="77777777" w:rsidTr="00A22C18">
        <w:trPr>
          <w:trHeight w:val="1890"/>
        </w:trPr>
        <w:tc>
          <w:tcPr>
            <w:tcW w:w="2578" w:type="dxa"/>
            <w:vMerge/>
            <w:tcBorders>
              <w:top w:val="single" w:sz="4" w:space="0" w:color="auto"/>
              <w:left w:val="single" w:sz="4" w:space="0" w:color="auto"/>
              <w:bottom w:val="single" w:sz="4" w:space="0" w:color="auto"/>
              <w:right w:val="single" w:sz="4" w:space="0" w:color="auto"/>
            </w:tcBorders>
            <w:vAlign w:val="center"/>
            <w:hideMark/>
          </w:tcPr>
          <w:p w14:paraId="2B930011" w14:textId="77777777" w:rsidR="00255343" w:rsidRPr="0095035E" w:rsidRDefault="00255343" w:rsidP="00A22C18">
            <w:pPr>
              <w:spacing w:after="0" w:line="240" w:lineRule="auto"/>
              <w:rPr>
                <w:rFonts w:ascii="Avenir Book" w:eastAsia="Calibri" w:hAnsi="Avenir Book" w:cs="Arial"/>
                <w:color w:val="000000"/>
                <w:sz w:val="20"/>
                <w:szCs w:val="20"/>
                <w:lang w:val="es-ES" w:eastAsia="es-CO"/>
              </w:rPr>
            </w:pP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41766890"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 xml:space="preserve">Opción 4: Pantalón sudadera deportiva en material sintético climatizado, de secado </w:t>
            </w:r>
            <w:proofErr w:type="spellStart"/>
            <w:r w:rsidRPr="0095035E">
              <w:rPr>
                <w:rFonts w:ascii="Avenir Book" w:eastAsia="Calibri" w:hAnsi="Avenir Book" w:cs="Arial"/>
                <w:color w:val="000000"/>
                <w:sz w:val="20"/>
                <w:szCs w:val="20"/>
                <w:lang w:val="es-ES" w:eastAsia="es-CO"/>
              </w:rPr>
              <w:t>rapido</w:t>
            </w:r>
            <w:proofErr w:type="spellEnd"/>
            <w:r w:rsidRPr="0095035E">
              <w:rPr>
                <w:rFonts w:ascii="Avenir Book" w:eastAsia="Calibri" w:hAnsi="Avenir Book" w:cs="Arial"/>
                <w:color w:val="000000"/>
                <w:sz w:val="20"/>
                <w:szCs w:val="20"/>
                <w:lang w:val="es-ES" w:eastAsia="es-CO"/>
              </w:rPr>
              <w:t xml:space="preserve">, </w:t>
            </w:r>
            <w:proofErr w:type="spellStart"/>
            <w:r w:rsidRPr="0095035E">
              <w:rPr>
                <w:rFonts w:ascii="Avenir Book" w:eastAsia="Calibri" w:hAnsi="Avenir Book" w:cs="Arial"/>
                <w:color w:val="000000"/>
                <w:sz w:val="20"/>
                <w:szCs w:val="20"/>
                <w:lang w:val="es-ES" w:eastAsia="es-CO"/>
              </w:rPr>
              <w:t>antiacalorante</w:t>
            </w:r>
            <w:proofErr w:type="spellEnd"/>
            <w:r w:rsidRPr="0095035E">
              <w:rPr>
                <w:rFonts w:ascii="Avenir Book" w:eastAsia="Calibri" w:hAnsi="Avenir Book" w:cs="Arial"/>
                <w:color w:val="000000"/>
                <w:sz w:val="20"/>
                <w:szCs w:val="20"/>
                <w:lang w:val="es-ES" w:eastAsia="es-CO"/>
              </w:rPr>
              <w:t>, silueta SLIM, 100% nylon microfibra, tiro medio, tipo sport, sin prenses, dos bolsillos en diagonal delanteros, forro interno, pretina encauchada y con cordón. Todas las tallas, variedad de colores, logos institucionales.</w:t>
            </w:r>
          </w:p>
        </w:tc>
      </w:tr>
      <w:tr w:rsidR="00255343" w:rsidRPr="009D70D7" w14:paraId="38E8AE75" w14:textId="77777777" w:rsidTr="00A22C18">
        <w:trPr>
          <w:trHeight w:val="876"/>
        </w:trPr>
        <w:tc>
          <w:tcPr>
            <w:tcW w:w="2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B71AA4B" w14:textId="77777777" w:rsidR="00255343" w:rsidRPr="0095035E" w:rsidRDefault="00255343" w:rsidP="00A22C18">
            <w:pPr>
              <w:spacing w:after="0" w:line="240" w:lineRule="auto"/>
              <w:jc w:val="center"/>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Camisas para mujer</w:t>
            </w: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529F00A5"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Opción 1: Blusa con cuello, manga larga, con guarda botones, corte princesa, silueta SLIM mujer, 100% algodón. Todas las tallas, variedad de colores, logos institucionales.</w:t>
            </w:r>
          </w:p>
        </w:tc>
      </w:tr>
      <w:tr w:rsidR="00255343" w:rsidRPr="009D70D7" w14:paraId="6A23E6B0" w14:textId="77777777" w:rsidTr="00A22C18">
        <w:trPr>
          <w:trHeight w:val="876"/>
        </w:trPr>
        <w:tc>
          <w:tcPr>
            <w:tcW w:w="2578" w:type="dxa"/>
            <w:vMerge/>
            <w:tcBorders>
              <w:top w:val="single" w:sz="4" w:space="0" w:color="auto"/>
              <w:left w:val="single" w:sz="4" w:space="0" w:color="auto"/>
              <w:bottom w:val="single" w:sz="4" w:space="0" w:color="auto"/>
              <w:right w:val="single" w:sz="4" w:space="0" w:color="auto"/>
            </w:tcBorders>
            <w:vAlign w:val="center"/>
            <w:hideMark/>
          </w:tcPr>
          <w:p w14:paraId="5179834A" w14:textId="77777777" w:rsidR="00255343" w:rsidRPr="0095035E" w:rsidRDefault="00255343" w:rsidP="00A22C18">
            <w:pPr>
              <w:spacing w:after="0" w:line="240" w:lineRule="auto"/>
              <w:rPr>
                <w:rFonts w:ascii="Avenir Book" w:eastAsia="Calibri" w:hAnsi="Avenir Book" w:cs="Arial"/>
                <w:color w:val="000000"/>
                <w:sz w:val="20"/>
                <w:szCs w:val="20"/>
                <w:lang w:val="es-ES" w:eastAsia="es-CO"/>
              </w:rPr>
            </w:pP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3DAE7DFB"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Opción 2: Camisa manga corta, corte princesa que entalla ligeramente la silueta, con guarda botones, silueta SLIM mujer, 100% algodón. Todas las tallas, variedad de colores, logos institucionales.</w:t>
            </w:r>
          </w:p>
        </w:tc>
      </w:tr>
      <w:tr w:rsidR="00255343" w:rsidRPr="009D70D7" w14:paraId="025F2DEB" w14:textId="77777777" w:rsidTr="00A22C18">
        <w:trPr>
          <w:trHeight w:val="1452"/>
        </w:trPr>
        <w:tc>
          <w:tcPr>
            <w:tcW w:w="2578" w:type="dxa"/>
            <w:vMerge/>
            <w:tcBorders>
              <w:top w:val="single" w:sz="4" w:space="0" w:color="auto"/>
              <w:left w:val="single" w:sz="4" w:space="0" w:color="auto"/>
              <w:bottom w:val="single" w:sz="4" w:space="0" w:color="auto"/>
              <w:right w:val="single" w:sz="4" w:space="0" w:color="auto"/>
            </w:tcBorders>
            <w:vAlign w:val="center"/>
            <w:hideMark/>
          </w:tcPr>
          <w:p w14:paraId="7E55EC57" w14:textId="77777777" w:rsidR="00255343" w:rsidRPr="0095035E" w:rsidRDefault="00255343" w:rsidP="00A22C18">
            <w:pPr>
              <w:spacing w:after="0" w:line="240" w:lineRule="auto"/>
              <w:rPr>
                <w:rFonts w:ascii="Avenir Book" w:eastAsia="Calibri" w:hAnsi="Avenir Book" w:cs="Arial"/>
                <w:color w:val="000000"/>
                <w:sz w:val="20"/>
                <w:szCs w:val="20"/>
                <w:lang w:val="es-ES" w:eastAsia="es-CO"/>
              </w:rPr>
            </w:pP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4158AFDB"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 xml:space="preserve">Opción 3: Camiseta deportiva en material sintético, climatizado, de secado rápido, </w:t>
            </w:r>
            <w:proofErr w:type="spellStart"/>
            <w:r w:rsidRPr="0095035E">
              <w:rPr>
                <w:rFonts w:ascii="Avenir Book" w:eastAsia="Calibri" w:hAnsi="Avenir Book" w:cs="Arial"/>
                <w:color w:val="000000"/>
                <w:sz w:val="20"/>
                <w:szCs w:val="20"/>
                <w:lang w:val="es-ES" w:eastAsia="es-CO"/>
              </w:rPr>
              <w:t>antiacalorante</w:t>
            </w:r>
            <w:proofErr w:type="spellEnd"/>
            <w:r w:rsidRPr="0095035E">
              <w:rPr>
                <w:rFonts w:ascii="Avenir Book" w:eastAsia="Calibri" w:hAnsi="Avenir Book" w:cs="Arial"/>
                <w:color w:val="000000"/>
                <w:sz w:val="20"/>
                <w:szCs w:val="20"/>
                <w:lang w:val="es-ES" w:eastAsia="es-CO"/>
              </w:rPr>
              <w:t>, manga corta, cuello en v reforzado en material más fuerte, sin bolsillos, silueta SLIM mujer, 100% nylon microfibra, forro interno. Todas las tallas, variedad de colores, logos institucionales.</w:t>
            </w:r>
          </w:p>
        </w:tc>
      </w:tr>
      <w:tr w:rsidR="00255343" w:rsidRPr="009D70D7" w14:paraId="2B464DFD" w14:textId="77777777" w:rsidTr="00A22C18">
        <w:trPr>
          <w:trHeight w:val="1440"/>
        </w:trPr>
        <w:tc>
          <w:tcPr>
            <w:tcW w:w="25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8713D2E" w14:textId="77777777" w:rsidR="00255343" w:rsidRPr="0095035E" w:rsidRDefault="00255343" w:rsidP="00A22C18">
            <w:pPr>
              <w:spacing w:after="0" w:line="240" w:lineRule="auto"/>
              <w:jc w:val="center"/>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Zapatos para mujer</w:t>
            </w: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4B44D904" w14:textId="77777777" w:rsidR="00255343" w:rsidRPr="0095035E" w:rsidRDefault="00255343" w:rsidP="00A22C18">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Opción 1: Zapatillas clásicas y elegantes, 100% en cuero de piel de cordero, acabado brillante, tacón medio, plantilla en cuero tipo carnaza y forro en bandana 100% algodón, suela en material sintético antideslizante. Excelentes materiales, calidad garantizada. Todas las tallas, variedad de colores.</w:t>
            </w:r>
          </w:p>
        </w:tc>
      </w:tr>
      <w:tr w:rsidR="00255343" w:rsidRPr="009D70D7" w14:paraId="2B800C7A" w14:textId="77777777" w:rsidTr="00A22C18">
        <w:trPr>
          <w:trHeight w:val="1452"/>
        </w:trPr>
        <w:tc>
          <w:tcPr>
            <w:tcW w:w="2578" w:type="dxa"/>
            <w:vMerge/>
            <w:tcBorders>
              <w:top w:val="single" w:sz="4" w:space="0" w:color="auto"/>
              <w:left w:val="single" w:sz="4" w:space="0" w:color="auto"/>
              <w:bottom w:val="single" w:sz="4" w:space="0" w:color="auto"/>
              <w:right w:val="single" w:sz="4" w:space="0" w:color="auto"/>
            </w:tcBorders>
            <w:vAlign w:val="center"/>
            <w:hideMark/>
          </w:tcPr>
          <w:p w14:paraId="432AAD17" w14:textId="77777777" w:rsidR="00255343" w:rsidRPr="0095035E" w:rsidRDefault="00255343" w:rsidP="00A22C18">
            <w:pPr>
              <w:spacing w:after="0" w:line="240" w:lineRule="auto"/>
              <w:rPr>
                <w:rFonts w:ascii="Avenir Book" w:eastAsia="Calibri" w:hAnsi="Avenir Book" w:cs="Arial"/>
                <w:color w:val="000000"/>
                <w:sz w:val="20"/>
                <w:szCs w:val="20"/>
                <w:lang w:val="es-ES" w:eastAsia="es-CO"/>
              </w:rPr>
            </w:pPr>
          </w:p>
        </w:tc>
        <w:tc>
          <w:tcPr>
            <w:tcW w:w="6796" w:type="dxa"/>
            <w:gridSpan w:val="2"/>
            <w:tcBorders>
              <w:top w:val="single" w:sz="4" w:space="0" w:color="auto"/>
              <w:left w:val="nil"/>
              <w:bottom w:val="single" w:sz="4" w:space="0" w:color="auto"/>
              <w:right w:val="single" w:sz="4" w:space="0" w:color="auto"/>
            </w:tcBorders>
            <w:shd w:val="clear" w:color="auto" w:fill="auto"/>
            <w:vAlign w:val="center"/>
            <w:hideMark/>
          </w:tcPr>
          <w:p w14:paraId="573F1E73" w14:textId="77777777" w:rsidR="00255343" w:rsidRPr="0095035E" w:rsidRDefault="00255343" w:rsidP="0095035E">
            <w:pPr>
              <w:spacing w:after="0" w:line="240" w:lineRule="auto"/>
              <w:jc w:val="both"/>
              <w:rPr>
                <w:rFonts w:ascii="Avenir Book" w:eastAsia="Calibri" w:hAnsi="Avenir Book" w:cs="Arial"/>
                <w:color w:val="000000"/>
                <w:sz w:val="20"/>
                <w:szCs w:val="20"/>
                <w:lang w:val="es-ES" w:eastAsia="es-CO"/>
              </w:rPr>
            </w:pPr>
            <w:r w:rsidRPr="0095035E">
              <w:rPr>
                <w:rFonts w:ascii="Avenir Book" w:eastAsia="Calibri" w:hAnsi="Avenir Book" w:cs="Arial"/>
                <w:color w:val="000000"/>
                <w:sz w:val="20"/>
                <w:szCs w:val="20"/>
                <w:lang w:val="es-ES" w:eastAsia="es-CO"/>
              </w:rPr>
              <w:t xml:space="preserve">Opción 2: Zapato o tenis deportivo, 100% en cuero de piel de cordero, liso, </w:t>
            </w:r>
            <w:proofErr w:type="spellStart"/>
            <w:r w:rsidRPr="0095035E">
              <w:rPr>
                <w:rFonts w:ascii="Avenir Book" w:eastAsia="Calibri" w:hAnsi="Avenir Book" w:cs="Arial"/>
                <w:color w:val="000000"/>
                <w:sz w:val="20"/>
                <w:szCs w:val="20"/>
                <w:lang w:val="es-ES" w:eastAsia="es-CO"/>
              </w:rPr>
              <w:t>cón</w:t>
            </w:r>
            <w:proofErr w:type="spellEnd"/>
            <w:r w:rsidRPr="0095035E">
              <w:rPr>
                <w:rFonts w:ascii="Avenir Book" w:eastAsia="Calibri" w:hAnsi="Avenir Book" w:cs="Arial"/>
                <w:color w:val="000000"/>
                <w:sz w:val="20"/>
                <w:szCs w:val="20"/>
                <w:lang w:val="es-ES" w:eastAsia="es-CO"/>
              </w:rPr>
              <w:t xml:space="preserve"> medio, plantilla en cuero tipo carnaza y forro en 100% </w:t>
            </w:r>
            <w:proofErr w:type="spellStart"/>
            <w:r w:rsidRPr="0095035E">
              <w:rPr>
                <w:rFonts w:ascii="Avenir Book" w:eastAsia="Calibri" w:hAnsi="Avenir Book" w:cs="Arial"/>
                <w:color w:val="000000"/>
                <w:sz w:val="20"/>
                <w:szCs w:val="20"/>
                <w:lang w:val="es-ES" w:eastAsia="es-CO"/>
              </w:rPr>
              <w:t>algodon</w:t>
            </w:r>
            <w:proofErr w:type="spellEnd"/>
            <w:r w:rsidRPr="0095035E">
              <w:rPr>
                <w:rFonts w:ascii="Avenir Book" w:eastAsia="Calibri" w:hAnsi="Avenir Book" w:cs="Arial"/>
                <w:color w:val="000000"/>
                <w:sz w:val="20"/>
                <w:szCs w:val="20"/>
                <w:lang w:val="es-ES" w:eastAsia="es-CO"/>
              </w:rPr>
              <w:t xml:space="preserve">, suela en material sintético antideslizante, diseño moderno. Excelentes materiales, calidad garantizada. Todas las tallas, variedad de colores. </w:t>
            </w:r>
          </w:p>
        </w:tc>
      </w:tr>
    </w:tbl>
    <w:p w14:paraId="1D3314CF" w14:textId="77777777" w:rsidR="0095035E" w:rsidRPr="00C4650D" w:rsidRDefault="0095035E" w:rsidP="0095035E">
      <w:pPr>
        <w:adjustRightInd w:val="0"/>
        <w:jc w:val="both"/>
        <w:rPr>
          <w:rFonts w:ascii="Avenir Book" w:eastAsia="Arial Unicode MS" w:hAnsi="Avenir Book" w:cs="Arial"/>
          <w:bCs/>
          <w:sz w:val="20"/>
          <w:szCs w:val="20"/>
        </w:rPr>
      </w:pPr>
    </w:p>
    <w:p w14:paraId="4BB2043E" w14:textId="77777777" w:rsidR="0095035E" w:rsidRPr="005A2823" w:rsidRDefault="0095035E" w:rsidP="0095035E">
      <w:pPr>
        <w:pStyle w:val="Prrafodelista"/>
        <w:widowControl w:val="0"/>
        <w:numPr>
          <w:ilvl w:val="0"/>
          <w:numId w:val="43"/>
        </w:numPr>
        <w:autoSpaceDE w:val="0"/>
        <w:autoSpaceDN w:val="0"/>
        <w:contextualSpacing w:val="0"/>
        <w:jc w:val="both"/>
        <w:rPr>
          <w:rFonts w:ascii="Avenir Book" w:hAnsi="Avenir Book" w:cs="Arial"/>
          <w:bCs/>
          <w:sz w:val="20"/>
          <w:szCs w:val="20"/>
        </w:rPr>
      </w:pPr>
      <w:r w:rsidRPr="005A2823">
        <w:rPr>
          <w:rFonts w:ascii="Avenir Book" w:hAnsi="Avenir Book" w:cs="Arial"/>
          <w:color w:val="000000"/>
          <w:sz w:val="20"/>
          <w:szCs w:val="20"/>
        </w:rPr>
        <w:t>El contratista deber entregar los elementos de ropa y calzado de labor, de conformidad con las especificaciones técnicas descritas en la ficha técnica.</w:t>
      </w:r>
    </w:p>
    <w:p w14:paraId="07599D76" w14:textId="77777777" w:rsidR="0095035E" w:rsidRPr="005A2823" w:rsidRDefault="0095035E" w:rsidP="0095035E">
      <w:pPr>
        <w:pStyle w:val="Prrafodelista"/>
        <w:widowControl w:val="0"/>
        <w:numPr>
          <w:ilvl w:val="0"/>
          <w:numId w:val="43"/>
        </w:numPr>
        <w:autoSpaceDE w:val="0"/>
        <w:autoSpaceDN w:val="0"/>
        <w:contextualSpacing w:val="0"/>
        <w:jc w:val="both"/>
        <w:rPr>
          <w:rFonts w:ascii="Avenir Book" w:hAnsi="Avenir Book" w:cs="Arial"/>
          <w:bCs/>
          <w:sz w:val="20"/>
          <w:szCs w:val="20"/>
        </w:rPr>
      </w:pPr>
      <w:r w:rsidRPr="005A2823">
        <w:rPr>
          <w:rFonts w:ascii="Avenir Book" w:hAnsi="Avenir Book" w:cs="Arial"/>
          <w:color w:val="000000"/>
          <w:sz w:val="20"/>
          <w:szCs w:val="20"/>
        </w:rPr>
        <w:t>Coordinar una jornada de toma de tallas a cada uno de los funcionarios y verificación de las telas con el supervisor del contrato, conforme a la ficha técnica.</w:t>
      </w:r>
    </w:p>
    <w:p w14:paraId="13FA70AA" w14:textId="77777777" w:rsidR="0095035E" w:rsidRPr="005A2823" w:rsidRDefault="0095035E" w:rsidP="0095035E">
      <w:pPr>
        <w:pStyle w:val="Prrafodelista"/>
        <w:widowControl w:val="0"/>
        <w:numPr>
          <w:ilvl w:val="0"/>
          <w:numId w:val="43"/>
        </w:numPr>
        <w:autoSpaceDE w:val="0"/>
        <w:autoSpaceDN w:val="0"/>
        <w:contextualSpacing w:val="0"/>
        <w:jc w:val="both"/>
        <w:rPr>
          <w:rFonts w:ascii="Avenir Book" w:hAnsi="Avenir Book" w:cs="Arial"/>
          <w:bCs/>
          <w:sz w:val="20"/>
          <w:szCs w:val="20"/>
        </w:rPr>
      </w:pPr>
      <w:r w:rsidRPr="005A2823">
        <w:rPr>
          <w:rFonts w:ascii="Avenir Book" w:hAnsi="Avenir Book" w:cs="Arial"/>
          <w:bCs/>
          <w:sz w:val="20"/>
          <w:szCs w:val="20"/>
        </w:rPr>
        <w:t xml:space="preserve">El contratista deberá reponer cualquier prenda que se encuentre defectuosa o que no cumpla con las especificaciones técnicas establecidas por la Entidad, a </w:t>
      </w:r>
      <w:proofErr w:type="spellStart"/>
      <w:r w:rsidRPr="005A2823">
        <w:rPr>
          <w:rFonts w:ascii="Avenir Book" w:hAnsi="Avenir Book" w:cs="Arial"/>
          <w:bCs/>
          <w:sz w:val="20"/>
          <w:szCs w:val="20"/>
        </w:rPr>
        <w:t>mas</w:t>
      </w:r>
      <w:proofErr w:type="spellEnd"/>
      <w:r w:rsidRPr="005A2823">
        <w:rPr>
          <w:rFonts w:ascii="Avenir Book" w:hAnsi="Avenir Book" w:cs="Arial"/>
          <w:bCs/>
          <w:sz w:val="20"/>
          <w:szCs w:val="20"/>
        </w:rPr>
        <w:t xml:space="preserve"> tardar dentro de los tres (3) días hábiles siguientes a la solicitud realizada por el Supervisor. </w:t>
      </w:r>
    </w:p>
    <w:p w14:paraId="09C0F776" w14:textId="77777777" w:rsidR="0095035E" w:rsidRPr="005A2823" w:rsidRDefault="0095035E" w:rsidP="0095035E">
      <w:pPr>
        <w:pStyle w:val="Prrafodelista"/>
        <w:widowControl w:val="0"/>
        <w:numPr>
          <w:ilvl w:val="0"/>
          <w:numId w:val="43"/>
        </w:numPr>
        <w:autoSpaceDE w:val="0"/>
        <w:autoSpaceDN w:val="0"/>
        <w:contextualSpacing w:val="0"/>
        <w:jc w:val="both"/>
        <w:rPr>
          <w:rFonts w:ascii="Avenir Book" w:hAnsi="Avenir Book" w:cs="Arial"/>
          <w:bCs/>
          <w:sz w:val="20"/>
          <w:szCs w:val="20"/>
        </w:rPr>
      </w:pPr>
      <w:r w:rsidRPr="005A2823">
        <w:rPr>
          <w:rFonts w:ascii="Avenir Book" w:hAnsi="Avenir Book" w:cs="Arial"/>
          <w:bCs/>
          <w:sz w:val="20"/>
          <w:szCs w:val="20"/>
        </w:rPr>
        <w:t xml:space="preserve">El contratista deberá atender los requerimientos del Supervisor, en los tiempos de periodicidad conforme al contrato y garantizar la disponibilidad de los elementos. </w:t>
      </w:r>
    </w:p>
    <w:p w14:paraId="4AE22B34" w14:textId="77777777" w:rsidR="0095035E" w:rsidRPr="005A2823" w:rsidRDefault="0095035E" w:rsidP="0095035E">
      <w:pPr>
        <w:pStyle w:val="Prrafodelista"/>
        <w:widowControl w:val="0"/>
        <w:numPr>
          <w:ilvl w:val="0"/>
          <w:numId w:val="43"/>
        </w:numPr>
        <w:autoSpaceDE w:val="0"/>
        <w:autoSpaceDN w:val="0"/>
        <w:contextualSpacing w:val="0"/>
        <w:jc w:val="both"/>
        <w:rPr>
          <w:rFonts w:ascii="Avenir Book" w:hAnsi="Avenir Book" w:cs="Arial"/>
          <w:bCs/>
          <w:sz w:val="20"/>
          <w:szCs w:val="20"/>
        </w:rPr>
      </w:pPr>
      <w:r w:rsidRPr="005A2823">
        <w:rPr>
          <w:rFonts w:ascii="Avenir Book" w:hAnsi="Avenir Book" w:cs="Arial"/>
          <w:bCs/>
          <w:sz w:val="20"/>
          <w:szCs w:val="20"/>
        </w:rPr>
        <w:t xml:space="preserve">Brindar garantía mínima de tres (3) meses por cualquier defecto de </w:t>
      </w:r>
      <w:proofErr w:type="spellStart"/>
      <w:r w:rsidRPr="005A2823">
        <w:rPr>
          <w:rFonts w:ascii="Avenir Book" w:hAnsi="Avenir Book" w:cs="Arial"/>
          <w:bCs/>
          <w:sz w:val="20"/>
          <w:szCs w:val="20"/>
        </w:rPr>
        <w:t>fabrica</w:t>
      </w:r>
      <w:proofErr w:type="spellEnd"/>
      <w:r w:rsidRPr="005A2823">
        <w:rPr>
          <w:rFonts w:ascii="Avenir Book" w:hAnsi="Avenir Book" w:cs="Arial"/>
          <w:bCs/>
          <w:sz w:val="20"/>
          <w:szCs w:val="20"/>
        </w:rPr>
        <w:t xml:space="preserve"> y/o calidad del elemento. </w:t>
      </w:r>
    </w:p>
    <w:p w14:paraId="4FFC4D6C" w14:textId="61A052B7" w:rsidR="0095035E" w:rsidRDefault="0095035E" w:rsidP="0095035E">
      <w:pPr>
        <w:pBdr>
          <w:top w:val="nil"/>
          <w:left w:val="nil"/>
          <w:bottom w:val="nil"/>
          <w:right w:val="nil"/>
          <w:between w:val="nil"/>
        </w:pBdr>
        <w:tabs>
          <w:tab w:val="left" w:pos="-142"/>
        </w:tabs>
        <w:spacing w:before="120" w:after="240"/>
        <w:jc w:val="both"/>
        <w:rPr>
          <w:rFonts w:ascii="Avenir Book" w:hAnsi="Avenir Book" w:cs="Arial"/>
          <w:b/>
          <w:color w:val="000000"/>
          <w:sz w:val="20"/>
          <w:szCs w:val="20"/>
        </w:rPr>
      </w:pPr>
      <w:r w:rsidRPr="005A2823">
        <w:rPr>
          <w:rFonts w:ascii="Avenir Book" w:hAnsi="Avenir Book"/>
          <w:bCs/>
          <w:sz w:val="20"/>
          <w:szCs w:val="20"/>
        </w:rPr>
        <w:t>Las demás que se señalen en la Ley para este tipo de contratos o las establecidas en la invitación pública y en la oferta presentada por EL CONTRATISTA y las que se deriven de su naturaleza.</w:t>
      </w:r>
    </w:p>
    <w:p w14:paraId="5E5FBB19" w14:textId="77777777" w:rsidR="00501503" w:rsidRPr="00501503" w:rsidRDefault="00A21793" w:rsidP="00501503">
      <w:pPr>
        <w:tabs>
          <w:tab w:val="left" w:pos="1209"/>
        </w:tabs>
        <w:jc w:val="both"/>
        <w:rPr>
          <w:rFonts w:ascii="Avenir Book" w:hAnsi="Avenir Book" w:cs="Arial"/>
          <w:b/>
          <w:sz w:val="20"/>
          <w:szCs w:val="20"/>
        </w:rPr>
      </w:pPr>
      <w:r w:rsidRPr="00501503">
        <w:rPr>
          <w:rFonts w:ascii="Avenir Book" w:hAnsi="Avenir Book" w:cs="Arial"/>
          <w:b/>
          <w:color w:val="000000"/>
          <w:sz w:val="20"/>
          <w:szCs w:val="20"/>
        </w:rPr>
        <w:t xml:space="preserve">2. </w:t>
      </w:r>
      <w:r w:rsidR="00501503" w:rsidRPr="00501503">
        <w:rPr>
          <w:rFonts w:ascii="Avenir Book" w:hAnsi="Avenir Book" w:cs="Arial"/>
          <w:b/>
          <w:sz w:val="20"/>
          <w:szCs w:val="20"/>
        </w:rPr>
        <w:t>SUCURSAL, AGENCIA O ESTABLECIMIENTO DE COMERCIO EN EL AREA METROPOLITANA DE BUCARAMANGA.</w:t>
      </w:r>
    </w:p>
    <w:p w14:paraId="1999921E" w14:textId="77777777" w:rsidR="00501503" w:rsidRDefault="00501503" w:rsidP="00501503">
      <w:pPr>
        <w:tabs>
          <w:tab w:val="left" w:pos="1209"/>
        </w:tabs>
        <w:jc w:val="both"/>
        <w:rPr>
          <w:rFonts w:ascii="Avenir Book" w:hAnsi="Avenir Book" w:cs="Arial"/>
          <w:bCs/>
          <w:sz w:val="20"/>
          <w:szCs w:val="20"/>
        </w:rPr>
      </w:pPr>
      <w:r w:rsidRPr="002761BE">
        <w:rPr>
          <w:rFonts w:ascii="Avenir Book" w:hAnsi="Avenir Book" w:cs="Arial"/>
          <w:bCs/>
          <w:sz w:val="20"/>
          <w:szCs w:val="20"/>
        </w:rPr>
        <w:t>El proponente que desee participar en el presente proceso deberá acreditar que cuenta con Sucursal, Agencia o Establecimiento de Comercio en la ciudad de Bucar</w:t>
      </w:r>
      <w:r>
        <w:rPr>
          <w:rFonts w:ascii="Avenir Book" w:hAnsi="Avenir Book" w:cs="Arial"/>
          <w:bCs/>
          <w:sz w:val="20"/>
          <w:szCs w:val="20"/>
        </w:rPr>
        <w:t>a</w:t>
      </w:r>
      <w:r w:rsidRPr="002761BE">
        <w:rPr>
          <w:rFonts w:ascii="Avenir Book" w:hAnsi="Avenir Book" w:cs="Arial"/>
          <w:bCs/>
          <w:sz w:val="20"/>
          <w:szCs w:val="20"/>
        </w:rPr>
        <w:t>manga o su Área Metropolita (Girón, Floridablanc</w:t>
      </w:r>
      <w:r>
        <w:rPr>
          <w:rFonts w:ascii="Avenir Book" w:hAnsi="Avenir Book" w:cs="Arial"/>
          <w:bCs/>
          <w:sz w:val="20"/>
          <w:szCs w:val="20"/>
        </w:rPr>
        <w:t>a</w:t>
      </w:r>
      <w:r w:rsidRPr="002761BE">
        <w:rPr>
          <w:rFonts w:ascii="Avenir Book" w:hAnsi="Avenir Book" w:cs="Arial"/>
          <w:bCs/>
          <w:sz w:val="20"/>
          <w:szCs w:val="20"/>
        </w:rPr>
        <w:t xml:space="preserve"> o Piedecuesta)</w:t>
      </w:r>
      <w:r>
        <w:rPr>
          <w:rFonts w:ascii="Avenir Book" w:hAnsi="Avenir Book" w:cs="Arial"/>
          <w:bCs/>
          <w:sz w:val="20"/>
          <w:szCs w:val="20"/>
        </w:rPr>
        <w:t xml:space="preserve">, lo anterior con la finalidad de poder contar con un sitio físico y cercano donde los beneficiarios de la dotación puedan acercar a realizarse el tallaje y medición en sitio, además poder llegar a solucionar cualquier tipo </w:t>
      </w:r>
      <w:r>
        <w:rPr>
          <w:rFonts w:ascii="Avenir Book" w:hAnsi="Avenir Book" w:cs="Arial"/>
          <w:bCs/>
          <w:sz w:val="20"/>
          <w:szCs w:val="20"/>
        </w:rPr>
        <w:lastRenderedPageBreak/>
        <w:t>de inconveniente, cambios o devoluciones de bienes objeto de suministro que se llegaran a presentar durante la ejecución del convenio.</w:t>
      </w:r>
    </w:p>
    <w:p w14:paraId="6F5911A5" w14:textId="77777777" w:rsidR="00A21793" w:rsidRDefault="00A21793" w:rsidP="00564DE9">
      <w:pPr>
        <w:pStyle w:val="Cierre"/>
        <w:ind w:left="0"/>
        <w:rPr>
          <w:rFonts w:ascii="Arial Narrow" w:hAnsi="Arial Narrow" w:cs="Arial"/>
          <w:b/>
          <w:sz w:val="22"/>
          <w:szCs w:val="22"/>
        </w:rPr>
      </w:pPr>
    </w:p>
    <w:p w14:paraId="687F4F07" w14:textId="66D87EF9" w:rsidR="00501503" w:rsidRPr="00501503" w:rsidRDefault="00501503" w:rsidP="00501503">
      <w:pPr>
        <w:jc w:val="both"/>
        <w:rPr>
          <w:rFonts w:ascii="Avenir Book" w:hAnsi="Avenir Book" w:cs="Arial"/>
          <w:b/>
          <w:sz w:val="20"/>
        </w:rPr>
      </w:pPr>
      <w:r w:rsidRPr="00501503">
        <w:rPr>
          <w:rFonts w:ascii="Avenir Book" w:hAnsi="Avenir Book" w:cs="Arial"/>
          <w:b/>
          <w:sz w:val="20"/>
        </w:rPr>
        <w:t>OBLIGACIONES GENERALES:</w:t>
      </w:r>
    </w:p>
    <w:p w14:paraId="7707BD32"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1. Cumplir con los deberes establecidos en el artículo 5 de la Ley 80 de 1.993, en consecuencia, deberán: </w:t>
      </w:r>
    </w:p>
    <w:p w14:paraId="7EF21874" w14:textId="77777777" w:rsidR="00501503" w:rsidRPr="0015662A" w:rsidRDefault="00501503" w:rsidP="00501503">
      <w:pPr>
        <w:pStyle w:val="Default"/>
        <w:jc w:val="both"/>
        <w:rPr>
          <w:rFonts w:ascii="Avenir Book" w:hAnsi="Avenir Book"/>
          <w:bCs/>
          <w:sz w:val="20"/>
          <w:szCs w:val="20"/>
        </w:rPr>
      </w:pPr>
    </w:p>
    <w:p w14:paraId="28A10C8F"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a- Colaborar con la Entidad en lo que sea necesario para que el objeto contratado se cumpla y que este sea de la mejor calidad;</w:t>
      </w:r>
    </w:p>
    <w:p w14:paraId="456B8B83"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b- Acatar las órdenes que durante el desarrollo del contrato la Entidad le imparta; </w:t>
      </w:r>
    </w:p>
    <w:p w14:paraId="49D3F7F5"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c- Obrar con lealtad y buena fe en las distintas etapas contractuales; </w:t>
      </w:r>
    </w:p>
    <w:p w14:paraId="63DC43E6"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d- Garantizar la calidad de los servicios contratados y responder por ellos; </w:t>
      </w:r>
    </w:p>
    <w:p w14:paraId="1425BCDA"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e- No acceder a peticiones o amenazas de quienes actúen por fuera de la ley con el fin de obligarlos a hacer u omitir algún acto o hecho.</w:t>
      </w:r>
    </w:p>
    <w:p w14:paraId="06CAB910" w14:textId="77777777" w:rsidR="00501503" w:rsidRPr="0015662A" w:rsidRDefault="00501503" w:rsidP="00501503">
      <w:pPr>
        <w:pStyle w:val="Default"/>
        <w:jc w:val="both"/>
        <w:rPr>
          <w:rFonts w:ascii="Avenir Book" w:hAnsi="Avenir Book"/>
          <w:bCs/>
          <w:sz w:val="20"/>
          <w:szCs w:val="20"/>
        </w:rPr>
      </w:pPr>
    </w:p>
    <w:p w14:paraId="2A2A4154"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2. Cumplir con el objeto del contrato, en los términos y condiciones establecidos en los estudios previos, Invitación Pública, las adendas (si las hubiere) y la oferta presentada.</w:t>
      </w:r>
    </w:p>
    <w:p w14:paraId="3218F4EE" w14:textId="77777777" w:rsidR="00501503" w:rsidRPr="0015662A" w:rsidRDefault="00501503" w:rsidP="00501503">
      <w:pPr>
        <w:pStyle w:val="Default"/>
        <w:jc w:val="both"/>
        <w:rPr>
          <w:rFonts w:ascii="Avenir Book" w:hAnsi="Avenir Book"/>
          <w:bCs/>
          <w:sz w:val="20"/>
          <w:szCs w:val="20"/>
        </w:rPr>
      </w:pPr>
    </w:p>
    <w:p w14:paraId="027917E5"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3.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7A965FF7" w14:textId="77777777" w:rsidR="00501503" w:rsidRPr="0015662A" w:rsidRDefault="00501503" w:rsidP="00501503">
      <w:pPr>
        <w:pStyle w:val="Default"/>
        <w:jc w:val="both"/>
        <w:rPr>
          <w:rFonts w:ascii="Avenir Book" w:hAnsi="Avenir Book"/>
          <w:bCs/>
          <w:sz w:val="20"/>
          <w:szCs w:val="20"/>
        </w:rPr>
      </w:pPr>
    </w:p>
    <w:p w14:paraId="75EC7446"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4.Suscribir el contrato y cumplir con los requisitos de legalización y ejecución pertinentes, en la oportunidad establecida para el efecto.</w:t>
      </w:r>
    </w:p>
    <w:p w14:paraId="0B35A7C8" w14:textId="77777777" w:rsidR="00501503" w:rsidRPr="0015662A" w:rsidRDefault="00501503" w:rsidP="00501503">
      <w:pPr>
        <w:pStyle w:val="Default"/>
        <w:jc w:val="both"/>
        <w:rPr>
          <w:rFonts w:ascii="Avenir Book" w:hAnsi="Avenir Book"/>
          <w:bCs/>
          <w:sz w:val="20"/>
          <w:szCs w:val="20"/>
        </w:rPr>
      </w:pPr>
    </w:p>
    <w:p w14:paraId="24724AFF"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5.Pagar los costos directos e indirectos que implique el cumplimiento del objeto contractual, tales como impuestos, retenciones, tasas, gastos de legalización, etc. En consecuencia, el precio ofertado se entiende que incluye dichos costos.</w:t>
      </w:r>
    </w:p>
    <w:p w14:paraId="4FB3D9F9" w14:textId="77777777" w:rsidR="00501503" w:rsidRPr="0015662A" w:rsidRDefault="00501503" w:rsidP="00501503">
      <w:pPr>
        <w:pStyle w:val="Default"/>
        <w:jc w:val="both"/>
        <w:rPr>
          <w:rFonts w:ascii="Avenir Book" w:hAnsi="Avenir Book"/>
          <w:bCs/>
          <w:sz w:val="20"/>
          <w:szCs w:val="20"/>
        </w:rPr>
      </w:pPr>
    </w:p>
    <w:p w14:paraId="41BE0E48"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6.Otorgar las garantías requeridas, en los amparos y vigencias establecidas en el contrato y efectuar las modificaciones necesarias dentro de la etapa de ejecución o liquidación, cuando ello sea necesario.</w:t>
      </w:r>
    </w:p>
    <w:p w14:paraId="3336BE6B" w14:textId="77777777" w:rsidR="00501503" w:rsidRPr="0015662A" w:rsidRDefault="00501503" w:rsidP="00501503">
      <w:pPr>
        <w:pStyle w:val="Default"/>
        <w:jc w:val="both"/>
        <w:rPr>
          <w:rFonts w:ascii="Avenir Book" w:hAnsi="Avenir Book"/>
          <w:bCs/>
          <w:sz w:val="20"/>
          <w:szCs w:val="20"/>
        </w:rPr>
      </w:pPr>
    </w:p>
    <w:p w14:paraId="5633D5AD"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7.Suministrar </w:t>
      </w:r>
      <w:r>
        <w:rPr>
          <w:rFonts w:ascii="Avenir Book" w:hAnsi="Avenir Book"/>
          <w:bCs/>
          <w:sz w:val="20"/>
          <w:szCs w:val="20"/>
        </w:rPr>
        <w:t xml:space="preserve">bienes </w:t>
      </w:r>
      <w:r w:rsidRPr="0015662A">
        <w:rPr>
          <w:rFonts w:ascii="Avenir Book" w:hAnsi="Avenir Book"/>
          <w:bCs/>
          <w:sz w:val="20"/>
          <w:szCs w:val="20"/>
        </w:rPr>
        <w:t>de excelente calidad.</w:t>
      </w:r>
    </w:p>
    <w:p w14:paraId="1D9940A4" w14:textId="77777777" w:rsidR="00501503" w:rsidRPr="0015662A" w:rsidRDefault="00501503" w:rsidP="00501503">
      <w:pPr>
        <w:pStyle w:val="Default"/>
        <w:jc w:val="both"/>
        <w:rPr>
          <w:rFonts w:ascii="Avenir Book" w:hAnsi="Avenir Book"/>
          <w:bCs/>
          <w:sz w:val="20"/>
          <w:szCs w:val="20"/>
        </w:rPr>
      </w:pPr>
    </w:p>
    <w:p w14:paraId="1B51918C"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8. Disponer por su cuenta y riesgo el personal necesario para </w:t>
      </w:r>
      <w:r>
        <w:rPr>
          <w:rFonts w:ascii="Avenir Book" w:hAnsi="Avenir Book"/>
          <w:bCs/>
          <w:sz w:val="20"/>
          <w:szCs w:val="20"/>
        </w:rPr>
        <w:t>dar cumplimiento al objeto del contrato.</w:t>
      </w:r>
      <w:r w:rsidRPr="0015662A">
        <w:rPr>
          <w:rFonts w:ascii="Avenir Book" w:hAnsi="Avenir Book"/>
          <w:bCs/>
          <w:sz w:val="20"/>
          <w:szCs w:val="20"/>
        </w:rPr>
        <w:t xml:space="preserve"> </w:t>
      </w:r>
    </w:p>
    <w:p w14:paraId="234963A7" w14:textId="77777777" w:rsidR="00501503" w:rsidRPr="0015662A" w:rsidRDefault="00501503" w:rsidP="00501503">
      <w:pPr>
        <w:pStyle w:val="Default"/>
        <w:jc w:val="both"/>
        <w:rPr>
          <w:rFonts w:ascii="Avenir Book" w:hAnsi="Avenir Book"/>
          <w:bCs/>
          <w:sz w:val="20"/>
          <w:szCs w:val="20"/>
        </w:rPr>
      </w:pPr>
    </w:p>
    <w:p w14:paraId="5180D58F"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9. Responder por todo daño ocasionado, directa o indirectamente, en los bienes muebles o en la infraestructura de la entidad, durante la ejecución contractual para lo cual deberán ser subsanados por éste.</w:t>
      </w:r>
    </w:p>
    <w:p w14:paraId="568DAB43" w14:textId="77777777" w:rsidR="00501503" w:rsidRPr="0015662A" w:rsidRDefault="00501503" w:rsidP="00501503">
      <w:pPr>
        <w:pStyle w:val="Default"/>
        <w:jc w:val="both"/>
        <w:rPr>
          <w:rFonts w:ascii="Avenir Book" w:hAnsi="Avenir Book"/>
          <w:bCs/>
          <w:sz w:val="20"/>
          <w:szCs w:val="20"/>
        </w:rPr>
      </w:pPr>
    </w:p>
    <w:p w14:paraId="13EFFACA"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10. Acatar las órdenes, instrucciones e indicaciones que le imparta el supervisor del contrato;</w:t>
      </w:r>
    </w:p>
    <w:p w14:paraId="7874DBDD" w14:textId="77777777" w:rsidR="00501503" w:rsidRPr="0015662A" w:rsidRDefault="00501503" w:rsidP="00501503">
      <w:pPr>
        <w:pStyle w:val="Default"/>
        <w:jc w:val="both"/>
        <w:rPr>
          <w:rFonts w:ascii="Avenir Book" w:hAnsi="Avenir Book"/>
          <w:bCs/>
          <w:sz w:val="20"/>
          <w:szCs w:val="20"/>
        </w:rPr>
      </w:pPr>
    </w:p>
    <w:p w14:paraId="3623AE3D"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11. Informar a la entidad por intermedio del supervisor contractual de cualquier situación que altere o pueda alterar la debida ejecución del contrato. </w:t>
      </w:r>
    </w:p>
    <w:p w14:paraId="11E024DE" w14:textId="77777777" w:rsidR="00501503" w:rsidRPr="0015662A" w:rsidRDefault="00501503" w:rsidP="00501503">
      <w:pPr>
        <w:pStyle w:val="Default"/>
        <w:jc w:val="both"/>
        <w:rPr>
          <w:rFonts w:ascii="Avenir Book" w:hAnsi="Avenir Book"/>
          <w:bCs/>
          <w:sz w:val="20"/>
          <w:szCs w:val="20"/>
        </w:rPr>
      </w:pPr>
    </w:p>
    <w:p w14:paraId="5EF30FCB"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 xml:space="preserve">12. Acreditar afiliación a salud, pensión según lo establecido en el artículo 50 de la ley 789 de 2002, 797 de 2003 y Decreto 510 de 2003. </w:t>
      </w:r>
    </w:p>
    <w:p w14:paraId="2DB1D2F6" w14:textId="77777777" w:rsidR="00501503" w:rsidRPr="0015662A" w:rsidRDefault="00501503" w:rsidP="00501503">
      <w:pPr>
        <w:pStyle w:val="Default"/>
        <w:jc w:val="both"/>
        <w:rPr>
          <w:rFonts w:ascii="Avenir Book" w:hAnsi="Avenir Book"/>
          <w:bCs/>
          <w:sz w:val="20"/>
          <w:szCs w:val="20"/>
        </w:rPr>
      </w:pPr>
    </w:p>
    <w:p w14:paraId="19F6F6A5"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13. Presentar la factura o cuenta de cobro correspondiente al cobro de las actividades realizadas durante el respectivo periodo.</w:t>
      </w:r>
    </w:p>
    <w:p w14:paraId="3260D229" w14:textId="77777777" w:rsidR="00501503" w:rsidRPr="0015662A" w:rsidRDefault="00501503" w:rsidP="00501503">
      <w:pPr>
        <w:pStyle w:val="Default"/>
        <w:jc w:val="both"/>
        <w:rPr>
          <w:rFonts w:ascii="Avenir Book" w:hAnsi="Avenir Book"/>
          <w:bCs/>
          <w:sz w:val="20"/>
          <w:szCs w:val="20"/>
        </w:rPr>
      </w:pPr>
    </w:p>
    <w:p w14:paraId="476B4DE7"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t>14. Cancelar los gastos administrativos que se deriven de la ejecución, estampillas e impuestos que se generen en razón del contrato.</w:t>
      </w:r>
    </w:p>
    <w:p w14:paraId="7A987D0B" w14:textId="77777777" w:rsidR="00501503" w:rsidRPr="0015662A" w:rsidRDefault="00501503" w:rsidP="00501503">
      <w:pPr>
        <w:pStyle w:val="Default"/>
        <w:jc w:val="both"/>
        <w:rPr>
          <w:rFonts w:ascii="Avenir Book" w:hAnsi="Avenir Book"/>
          <w:bCs/>
          <w:sz w:val="20"/>
          <w:szCs w:val="20"/>
        </w:rPr>
      </w:pPr>
    </w:p>
    <w:p w14:paraId="4701FEF0" w14:textId="77777777" w:rsidR="00501503" w:rsidRPr="0015662A" w:rsidRDefault="00501503" w:rsidP="00501503">
      <w:pPr>
        <w:pStyle w:val="Default"/>
        <w:jc w:val="both"/>
        <w:rPr>
          <w:rFonts w:ascii="Avenir Book" w:hAnsi="Avenir Book"/>
          <w:bCs/>
          <w:sz w:val="20"/>
          <w:szCs w:val="20"/>
        </w:rPr>
      </w:pPr>
      <w:r w:rsidRPr="0015662A">
        <w:rPr>
          <w:rFonts w:ascii="Avenir Book" w:hAnsi="Avenir Book"/>
          <w:bCs/>
          <w:sz w:val="20"/>
          <w:szCs w:val="20"/>
        </w:rPr>
        <w:lastRenderedPageBreak/>
        <w:t>15. Presentar informe de ejecución del contrato, según los requerimientos del supervisor asignado.</w:t>
      </w:r>
    </w:p>
    <w:p w14:paraId="329E256A" w14:textId="77777777" w:rsidR="00501503" w:rsidRDefault="00501503" w:rsidP="00501503">
      <w:pPr>
        <w:widowControl w:val="0"/>
        <w:jc w:val="both"/>
        <w:rPr>
          <w:rFonts w:ascii="Avenir Book" w:hAnsi="Avenir Book" w:cs="Arial"/>
          <w:bCs/>
          <w:sz w:val="20"/>
          <w:lang w:val="es-ES"/>
        </w:rPr>
      </w:pPr>
    </w:p>
    <w:p w14:paraId="780E2062" w14:textId="77777777" w:rsidR="00501503" w:rsidRPr="00501503" w:rsidRDefault="00501503" w:rsidP="00501503">
      <w:pPr>
        <w:pStyle w:val="Default"/>
        <w:jc w:val="both"/>
        <w:rPr>
          <w:rFonts w:ascii="Avenir Book" w:hAnsi="Avenir Book"/>
          <w:b/>
          <w:sz w:val="20"/>
          <w:szCs w:val="20"/>
        </w:rPr>
      </w:pPr>
      <w:r w:rsidRPr="00501503">
        <w:rPr>
          <w:rFonts w:ascii="Avenir Book" w:hAnsi="Avenir Book"/>
          <w:b/>
          <w:sz w:val="20"/>
          <w:szCs w:val="20"/>
        </w:rPr>
        <w:t>OBLIGACIONES ESPECÍFICAS:</w:t>
      </w:r>
    </w:p>
    <w:p w14:paraId="50FD3760" w14:textId="77777777" w:rsidR="00501503" w:rsidRDefault="00501503" w:rsidP="00501503">
      <w:pPr>
        <w:pStyle w:val="Default"/>
        <w:jc w:val="both"/>
        <w:rPr>
          <w:rFonts w:ascii="Avenir Book" w:hAnsi="Avenir Book"/>
          <w:b/>
          <w:sz w:val="20"/>
          <w:szCs w:val="20"/>
          <w:u w:val="single"/>
        </w:rPr>
      </w:pPr>
    </w:p>
    <w:p w14:paraId="1D424DBF"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Suministrar las cantidades descritas, y cumplir con la calidad de los elementos solicitados en la ficha técnica y en los documentos que hacen parte integral del proceso.</w:t>
      </w:r>
    </w:p>
    <w:p w14:paraId="13AD5322"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Entregar dentro de los primeros cinco (05) días hábiles siguientes al inicio del contrato el modelo de planilla de entrega de dotación que contenga por lo menos los siguientes datos: fecha de entrega de dotación, Nombre y cédula del Beneficiario, Nombre y cédula del autorizado, firma de la persona que reclama la dotación.</w:t>
      </w:r>
    </w:p>
    <w:p w14:paraId="7B5B0269"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Ofrecer garantía de los productos en términos de calidad, para tal fin deberá implementar un mecanismo de recepción y control de las quejas y reclamos y los tiempos de respuesta con el respectivo supervisor de contrato, el cual en todo caso no podrá ser superior a diez (10) días hábiles.</w:t>
      </w:r>
    </w:p>
    <w:p w14:paraId="6D7865C9"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Entregar a los beneficiarios el vestido y calzado de las características contratadas.</w:t>
      </w:r>
    </w:p>
    <w:p w14:paraId="3EE5C2BC"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Asumir los costos y demás gastos y RIESGOS que se ocasionen con la entrega y suministro de las dotaciones objeto de adquisición. </w:t>
      </w:r>
    </w:p>
    <w:p w14:paraId="0F6C83BC"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El Contratista se obliga a entregar la garantía de calidad de las prendas entregada por un término no inferior a seis meses y en caso de presentarse una devolución se debe reponer la prenda devuelta en un plazo no mayor a 5 días hábiles. </w:t>
      </w:r>
    </w:p>
    <w:p w14:paraId="51068A2E"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El contratista se obliga a garantizar la entrega de la totalidad de la dotación a los beneficiarios, en coordinación de la Secretaria de Educación  a través del supervisor del contrato, adicional a ello, el contratista se compromete para con el contratante a que una vez entregada la dotación, hará firmar el documento o la autorización respectiva y la fotocopia de la cedula de ciudadanía por quien recibe, así mismo, deberá dejar constancia en el evento en que el beneficiario de la dotación no quiera recibir la misma, indicando los motivos de la negativa o renuencia, o la simple inasistencia, informando al supervisor del contrato para tomar las medidas correspondientes. La firma de la planilla por el beneficiario constituye la evidencia que recibió el número de prendas con las características seleccionada por la secretaria de Educación para la ejecución de este contrato. </w:t>
      </w:r>
    </w:p>
    <w:p w14:paraId="02EFDA1C"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El contratista cobrará única y exclusivamente el valor que resulte de multiplicar el número de dotaciones debidamente reclamados por el beneficiario y/o la persona autorizada, es decir; entregados, por el precio unitario de la dotación a que corresponda. En consecuencia, las dotaciones que no sean entregadas por el contratista a los beneficiarios en los tiempos establecidos para la entrega no serán reconocidos ni cancelados. Este aspecto hace parte de los riesgos que asume el contratista, de conformidad con la matriz de riesgos que hará parte integral del contrato, el beneficiario puede autorizar a un tercero para reclamar, pero el autorizado debe firmar la planilla como constancia de recibo. </w:t>
      </w:r>
    </w:p>
    <w:p w14:paraId="468F1E04" w14:textId="77777777" w:rsidR="00501503"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En caso de existir reclamo por parte de los beneficiarios sobre las condiciones o calidad de las prendas, estos se tramitarán inicialmente por el mismo beneficiario ante el contratista, quien en un plazo máximo de cinco (5) días hábiles deberá estudiarlos y decidir sobre la aceptación o no del mismo. En caso de encontrar procedente el reclamo procederá a sustituir la prenda o dotación completa o efectuar los arreglos correspondientes, de modo tal que exista plena satisfacción por el beneficiario. Las prendas entregadas como sustitución gozan igualmente del mismo tiempo de garantía.  En caso de no encontrar aceptable la reclamación, así se lo hará saber al beneficiario, explicando los motivos para ello.   </w:t>
      </w:r>
    </w:p>
    <w:p w14:paraId="7B7F61FC"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 Informar oportunamente al Municipio a través del supervisor, sobre cualquier irregularidad que se presente en la ejecución del contrato.</w:t>
      </w:r>
    </w:p>
    <w:p w14:paraId="60DEEBEB"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Verificar y garantizar que los elementos sean entregados solo al titular para lo cual deberá solicitar documento de identificación.</w:t>
      </w:r>
    </w:p>
    <w:p w14:paraId="630D7B73"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Mantener de forma clara y precisa en base de datos u otro medio, la información de cada elemento que le sea entregado a los trabajadores oficiales, y en un informe final relacionar por cada entrega que efectué.</w:t>
      </w:r>
    </w:p>
    <w:p w14:paraId="1745C5E5"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Contar con el stock de prendas y calzado necesario para que los beneficiaros pueden acceder a estos.</w:t>
      </w:r>
    </w:p>
    <w:p w14:paraId="6AC590DF"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Emplear todos sus recursos humanos </w:t>
      </w:r>
      <w:proofErr w:type="spellStart"/>
      <w:r w:rsidRPr="00A6009C">
        <w:rPr>
          <w:rFonts w:ascii="Avenir Book" w:hAnsi="Avenir Book" w:cs="Arial"/>
          <w:bCs/>
          <w:color w:val="000000"/>
          <w:sz w:val="20"/>
          <w:szCs w:val="20"/>
        </w:rPr>
        <w:t>técnicos</w:t>
      </w:r>
      <w:proofErr w:type="spellEnd"/>
      <w:r w:rsidRPr="00A6009C">
        <w:rPr>
          <w:rFonts w:ascii="Avenir Book" w:hAnsi="Avenir Book" w:cs="Arial"/>
          <w:bCs/>
          <w:color w:val="000000"/>
          <w:sz w:val="20"/>
          <w:szCs w:val="20"/>
        </w:rPr>
        <w:t xml:space="preserve">, </w:t>
      </w:r>
      <w:proofErr w:type="spellStart"/>
      <w:r w:rsidRPr="00A6009C">
        <w:rPr>
          <w:rFonts w:ascii="Avenir Book" w:hAnsi="Avenir Book" w:cs="Arial"/>
          <w:bCs/>
          <w:color w:val="000000"/>
          <w:sz w:val="20"/>
          <w:szCs w:val="20"/>
        </w:rPr>
        <w:t>económicos</w:t>
      </w:r>
      <w:proofErr w:type="spellEnd"/>
      <w:r w:rsidRPr="00A6009C">
        <w:rPr>
          <w:rFonts w:ascii="Avenir Book" w:hAnsi="Avenir Book" w:cs="Arial"/>
          <w:bCs/>
          <w:color w:val="000000"/>
          <w:sz w:val="20"/>
          <w:szCs w:val="20"/>
        </w:rPr>
        <w:t xml:space="preserve">, </w:t>
      </w:r>
      <w:proofErr w:type="spellStart"/>
      <w:r w:rsidRPr="00A6009C">
        <w:rPr>
          <w:rFonts w:ascii="Avenir Book" w:hAnsi="Avenir Book" w:cs="Arial"/>
          <w:bCs/>
          <w:color w:val="000000"/>
          <w:sz w:val="20"/>
          <w:szCs w:val="20"/>
        </w:rPr>
        <w:t>físicos</w:t>
      </w:r>
      <w:proofErr w:type="spellEnd"/>
      <w:r w:rsidRPr="00A6009C">
        <w:rPr>
          <w:rFonts w:ascii="Avenir Book" w:hAnsi="Avenir Book" w:cs="Arial"/>
          <w:bCs/>
          <w:color w:val="000000"/>
          <w:sz w:val="20"/>
          <w:szCs w:val="20"/>
        </w:rPr>
        <w:t xml:space="preserve"> y </w:t>
      </w:r>
      <w:proofErr w:type="spellStart"/>
      <w:r w:rsidRPr="00A6009C">
        <w:rPr>
          <w:rFonts w:ascii="Avenir Book" w:hAnsi="Avenir Book" w:cs="Arial"/>
          <w:bCs/>
          <w:color w:val="000000"/>
          <w:sz w:val="20"/>
          <w:szCs w:val="20"/>
        </w:rPr>
        <w:t>logísticos</w:t>
      </w:r>
      <w:proofErr w:type="spellEnd"/>
      <w:r w:rsidRPr="00A6009C">
        <w:rPr>
          <w:rFonts w:ascii="Avenir Book" w:hAnsi="Avenir Book" w:cs="Arial"/>
          <w:bCs/>
          <w:color w:val="000000"/>
          <w:sz w:val="20"/>
          <w:szCs w:val="20"/>
        </w:rPr>
        <w:t xml:space="preserve"> necesarios para el normal y total desarrollo del objeto del contrato.</w:t>
      </w:r>
    </w:p>
    <w:p w14:paraId="38539B12"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En el evento que los bienes no cumplan con las especificaciones técnicas solicitadas por el Municipio, o se encuentren en ellos defectos de manufactura o fabricación. el Contratista deberá reemplazar dichos elementos con el fin de ser aprobados por el supervisor, siempre y cuando los bienes sustituidos cumplan </w:t>
      </w:r>
      <w:r w:rsidRPr="00A6009C">
        <w:rPr>
          <w:rFonts w:ascii="Avenir Book" w:hAnsi="Avenir Book" w:cs="Arial"/>
          <w:bCs/>
          <w:color w:val="000000"/>
          <w:sz w:val="20"/>
          <w:szCs w:val="20"/>
        </w:rPr>
        <w:lastRenderedPageBreak/>
        <w:t xml:space="preserve">con lo establecido en la propuesta. El Contratista tendrá DOS (02) DÍAS hábiles (contados desde el momento de la solicitud de cambio o garantía realizada por el supervisor a través de medio electrónico, o físico) para realizar los cambios solicitados por parte del supervisor; si trascurrido dicho tiempo o no se llegare a la </w:t>
      </w:r>
      <w:proofErr w:type="spellStart"/>
      <w:r w:rsidRPr="00A6009C">
        <w:rPr>
          <w:rFonts w:ascii="Avenir Book" w:hAnsi="Avenir Book" w:cs="Arial"/>
          <w:bCs/>
          <w:color w:val="000000"/>
          <w:sz w:val="20"/>
          <w:szCs w:val="20"/>
        </w:rPr>
        <w:t>aceptación</w:t>
      </w:r>
      <w:proofErr w:type="spellEnd"/>
      <w:r w:rsidRPr="00A6009C">
        <w:rPr>
          <w:rFonts w:ascii="Avenir Book" w:hAnsi="Avenir Book" w:cs="Arial"/>
          <w:bCs/>
          <w:color w:val="000000"/>
          <w:sz w:val="20"/>
          <w:szCs w:val="20"/>
        </w:rPr>
        <w:t xml:space="preserve"> por parte del Municipio se </w:t>
      </w:r>
      <w:proofErr w:type="spellStart"/>
      <w:r w:rsidRPr="00A6009C">
        <w:rPr>
          <w:rFonts w:ascii="Avenir Book" w:hAnsi="Avenir Book" w:cs="Arial"/>
          <w:bCs/>
          <w:color w:val="000000"/>
          <w:sz w:val="20"/>
          <w:szCs w:val="20"/>
        </w:rPr>
        <w:t>procedera</w:t>
      </w:r>
      <w:proofErr w:type="spellEnd"/>
      <w:r w:rsidRPr="00A6009C">
        <w:rPr>
          <w:rFonts w:ascii="Avenir Book" w:hAnsi="Avenir Book" w:cs="Arial"/>
          <w:bCs/>
          <w:color w:val="000000"/>
          <w:sz w:val="20"/>
          <w:szCs w:val="20"/>
        </w:rPr>
        <w:t xml:space="preserve">́ a hacer efectiva la </w:t>
      </w:r>
      <w:proofErr w:type="spellStart"/>
      <w:r w:rsidRPr="00A6009C">
        <w:rPr>
          <w:rFonts w:ascii="Avenir Book" w:hAnsi="Avenir Book" w:cs="Arial"/>
          <w:bCs/>
          <w:color w:val="000000"/>
          <w:sz w:val="20"/>
          <w:szCs w:val="20"/>
        </w:rPr>
        <w:t>póliza</w:t>
      </w:r>
      <w:proofErr w:type="spellEnd"/>
      <w:r w:rsidRPr="00A6009C">
        <w:rPr>
          <w:rFonts w:ascii="Avenir Book" w:hAnsi="Avenir Book" w:cs="Arial"/>
          <w:bCs/>
          <w:color w:val="000000"/>
          <w:sz w:val="20"/>
          <w:szCs w:val="20"/>
        </w:rPr>
        <w:t xml:space="preserve"> de cumplimiento. </w:t>
      </w:r>
    </w:p>
    <w:p w14:paraId="7A70D648"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La entrega de la autorización acompañada por la una copia de su documento de identidad, por parte del beneficiario al contratista y la firma en el documento de entrega de la persona autorizada y la copia de su documento de identidad, se entiende como constancia de recibo a satisfacción, sin perjuicio de posteriores reclamaciones por la calidad de los elementos entregados. </w:t>
      </w:r>
    </w:p>
    <w:p w14:paraId="55D972B4"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Realizar el cargue de la información sobre dotaciones efectivamente entregadas al “Aplicativo Humano”, previa la orientación técnica y con la supervisión permanente de la secretaria de Educación Departamental, detallando las prendas entregadas, para lo cual se le asignará usuario y clave para tal fin, así como el instructivo para el proceso de cargue de la dotación efectivamente entregada.</w:t>
      </w:r>
    </w:p>
    <w:p w14:paraId="1212489F"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 xml:space="preserve">Brindar garantía mínima de tres (3) meses por cualquier defecto de </w:t>
      </w:r>
      <w:proofErr w:type="spellStart"/>
      <w:r w:rsidRPr="00A6009C">
        <w:rPr>
          <w:rFonts w:ascii="Avenir Book" w:hAnsi="Avenir Book" w:cs="Arial"/>
          <w:bCs/>
          <w:color w:val="000000"/>
          <w:sz w:val="20"/>
          <w:szCs w:val="20"/>
        </w:rPr>
        <w:t>fabrica</w:t>
      </w:r>
      <w:proofErr w:type="spellEnd"/>
      <w:r w:rsidRPr="00A6009C">
        <w:rPr>
          <w:rFonts w:ascii="Avenir Book" w:hAnsi="Avenir Book" w:cs="Arial"/>
          <w:bCs/>
          <w:color w:val="000000"/>
          <w:sz w:val="20"/>
          <w:szCs w:val="20"/>
        </w:rPr>
        <w:t xml:space="preserve"> y/o calidad del elemento. </w:t>
      </w:r>
    </w:p>
    <w:p w14:paraId="6278BE72" w14:textId="77777777" w:rsidR="00501503" w:rsidRPr="00A6009C"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Acatar las instrucciones del supervisor.</w:t>
      </w:r>
    </w:p>
    <w:p w14:paraId="4D2F0E94" w14:textId="77777777" w:rsidR="00501503" w:rsidRPr="00AB06AD" w:rsidRDefault="00501503" w:rsidP="00501503">
      <w:pPr>
        <w:pStyle w:val="Prrafodelista"/>
        <w:widowControl w:val="0"/>
        <w:numPr>
          <w:ilvl w:val="0"/>
          <w:numId w:val="45"/>
        </w:numPr>
        <w:autoSpaceDE w:val="0"/>
        <w:autoSpaceDN w:val="0"/>
        <w:spacing w:before="1" w:after="0" w:line="240" w:lineRule="auto"/>
        <w:jc w:val="both"/>
        <w:rPr>
          <w:rFonts w:ascii="Avenir Book" w:hAnsi="Avenir Book" w:cs="Arial"/>
          <w:bCs/>
          <w:color w:val="000000"/>
          <w:sz w:val="20"/>
          <w:szCs w:val="20"/>
        </w:rPr>
      </w:pPr>
      <w:r w:rsidRPr="00A6009C">
        <w:rPr>
          <w:rFonts w:ascii="Avenir Book" w:hAnsi="Avenir Book" w:cs="Arial"/>
          <w:bCs/>
          <w:color w:val="000000"/>
          <w:sz w:val="20"/>
          <w:szCs w:val="20"/>
        </w:rPr>
        <w:t>Las demás que se señalen en la Ley para este tipo de contratos o las establecidas en la Convocatoria Pública y en la oferta presentada por el PROPONENTE y las que se deriven de su naturaleza.</w:t>
      </w:r>
    </w:p>
    <w:p w14:paraId="15860992" w14:textId="77777777" w:rsidR="00501503" w:rsidRDefault="00501503" w:rsidP="00564DE9">
      <w:pPr>
        <w:pStyle w:val="Cierre"/>
        <w:ind w:left="0"/>
        <w:rPr>
          <w:rFonts w:ascii="Arial Narrow" w:hAnsi="Arial Narrow" w:cs="Arial"/>
          <w:b/>
          <w:sz w:val="22"/>
          <w:szCs w:val="22"/>
        </w:rPr>
      </w:pPr>
    </w:p>
    <w:p w14:paraId="2D7E6C9D" w14:textId="77777777" w:rsidR="00501503" w:rsidRDefault="00501503" w:rsidP="00564DE9">
      <w:pPr>
        <w:pStyle w:val="Cierre"/>
        <w:ind w:left="0"/>
        <w:rPr>
          <w:rFonts w:ascii="Arial Narrow" w:hAnsi="Arial Narrow" w:cs="Arial"/>
          <w:b/>
          <w:sz w:val="22"/>
          <w:szCs w:val="22"/>
        </w:rPr>
      </w:pPr>
    </w:p>
    <w:p w14:paraId="56135BA8" w14:textId="369438F0" w:rsidR="003106C4" w:rsidRPr="000D5191" w:rsidRDefault="00A23E88" w:rsidP="00564DE9">
      <w:pPr>
        <w:pStyle w:val="Cierre"/>
        <w:ind w:left="0"/>
        <w:rPr>
          <w:rFonts w:ascii="Avenir Book" w:eastAsia="Calibri" w:hAnsi="Avenir Book" w:cs="Arial"/>
          <w:b/>
          <w:color w:val="000000"/>
          <w:kern w:val="0"/>
          <w:sz w:val="24"/>
          <w:szCs w:val="24"/>
          <w:lang w:val="es-ES" w:eastAsia="es-CO"/>
        </w:rPr>
      </w:pPr>
      <w:r w:rsidRPr="000D5191">
        <w:rPr>
          <w:rFonts w:ascii="Avenir Book" w:eastAsia="Calibri" w:hAnsi="Avenir Book" w:cs="Arial"/>
          <w:b/>
          <w:color w:val="000000"/>
          <w:kern w:val="0"/>
          <w:sz w:val="24"/>
          <w:szCs w:val="24"/>
          <w:lang w:val="es-ES" w:eastAsia="es-CO"/>
        </w:rPr>
        <w:t xml:space="preserve">Atentamente, </w:t>
      </w:r>
    </w:p>
    <w:p w14:paraId="3FB00D8E" w14:textId="77777777" w:rsidR="003106C4" w:rsidRPr="000D5191" w:rsidRDefault="003106C4" w:rsidP="00564DE9">
      <w:pPr>
        <w:pStyle w:val="Cierre"/>
        <w:ind w:left="0"/>
        <w:rPr>
          <w:rFonts w:ascii="Avenir Book" w:eastAsia="Calibri" w:hAnsi="Avenir Book" w:cs="Arial"/>
          <w:b/>
          <w:color w:val="000000"/>
          <w:kern w:val="0"/>
          <w:sz w:val="24"/>
          <w:szCs w:val="24"/>
          <w:lang w:val="es-ES" w:eastAsia="es-CO"/>
        </w:rPr>
      </w:pPr>
    </w:p>
    <w:p w14:paraId="6004CC09" w14:textId="77777777" w:rsidR="003106C4" w:rsidRPr="000D5191" w:rsidRDefault="003106C4" w:rsidP="00564DE9">
      <w:pPr>
        <w:pStyle w:val="Cierre"/>
        <w:ind w:left="0"/>
        <w:rPr>
          <w:rFonts w:ascii="Avenir Book" w:eastAsia="Calibri" w:hAnsi="Avenir Book" w:cs="Arial"/>
          <w:b/>
          <w:color w:val="000000"/>
          <w:kern w:val="0"/>
          <w:sz w:val="24"/>
          <w:szCs w:val="24"/>
          <w:lang w:val="es-ES" w:eastAsia="es-CO"/>
        </w:rPr>
      </w:pPr>
    </w:p>
    <w:p w14:paraId="49E4E31E" w14:textId="77777777" w:rsidR="00E23B25" w:rsidRPr="000D5191" w:rsidRDefault="00E23B25" w:rsidP="00564DE9">
      <w:pPr>
        <w:pStyle w:val="Cierre"/>
        <w:ind w:left="0"/>
        <w:rPr>
          <w:rFonts w:ascii="Avenir Book" w:eastAsia="Calibri" w:hAnsi="Avenir Book" w:cs="Arial"/>
          <w:b/>
          <w:color w:val="000000"/>
          <w:kern w:val="0"/>
          <w:sz w:val="24"/>
          <w:szCs w:val="24"/>
          <w:lang w:val="es-ES" w:eastAsia="es-CO"/>
        </w:rPr>
      </w:pPr>
    </w:p>
    <w:p w14:paraId="62F57EC2" w14:textId="77777777" w:rsidR="00E23B25" w:rsidRPr="000D5191" w:rsidRDefault="00E23B25" w:rsidP="00564DE9">
      <w:pPr>
        <w:pStyle w:val="Cierre"/>
        <w:ind w:left="0"/>
        <w:rPr>
          <w:rFonts w:ascii="Avenir Book" w:eastAsia="Calibri" w:hAnsi="Avenir Book" w:cs="Arial"/>
          <w:b/>
          <w:color w:val="000000"/>
          <w:kern w:val="0"/>
          <w:sz w:val="24"/>
          <w:szCs w:val="24"/>
          <w:lang w:val="es-ES" w:eastAsia="es-CO"/>
        </w:rPr>
      </w:pPr>
    </w:p>
    <w:p w14:paraId="3BAAF5D7" w14:textId="77777777" w:rsidR="003106C4" w:rsidRPr="000D5191" w:rsidRDefault="00A23E88" w:rsidP="00564DE9">
      <w:pPr>
        <w:pStyle w:val="Cierre"/>
        <w:ind w:left="0"/>
        <w:rPr>
          <w:rFonts w:ascii="Avenir Book" w:eastAsia="Calibri" w:hAnsi="Avenir Book" w:cs="Arial"/>
          <w:b/>
          <w:color w:val="000000"/>
          <w:kern w:val="0"/>
          <w:sz w:val="24"/>
          <w:szCs w:val="24"/>
          <w:lang w:val="es-ES" w:eastAsia="es-CO"/>
        </w:rPr>
      </w:pPr>
      <w:r w:rsidRPr="000D5191">
        <w:rPr>
          <w:rFonts w:ascii="Avenir Book" w:eastAsia="Calibri" w:hAnsi="Avenir Book" w:cs="Arial"/>
          <w:b/>
          <w:color w:val="000000"/>
          <w:kern w:val="0"/>
          <w:sz w:val="24"/>
          <w:szCs w:val="24"/>
          <w:lang w:val="es-ES" w:eastAsia="es-CO"/>
        </w:rPr>
        <w:t xml:space="preserve">Firma </w:t>
      </w:r>
    </w:p>
    <w:p w14:paraId="28A609E1" w14:textId="77777777" w:rsidR="003106C4" w:rsidRPr="000D5191" w:rsidRDefault="00A23E88" w:rsidP="00564DE9">
      <w:pPr>
        <w:pStyle w:val="Firma"/>
        <w:ind w:left="0"/>
        <w:rPr>
          <w:rFonts w:ascii="Avenir Book" w:hAnsi="Avenir Book" w:cs="Arial"/>
          <w:b/>
          <w:color w:val="000000"/>
          <w:sz w:val="24"/>
          <w:szCs w:val="24"/>
          <w:lang w:val="es-ES" w:eastAsia="es-CO"/>
        </w:rPr>
      </w:pPr>
      <w:r w:rsidRPr="000D5191">
        <w:rPr>
          <w:rFonts w:ascii="Avenir Book" w:hAnsi="Avenir Book" w:cs="Arial"/>
          <w:b/>
          <w:color w:val="000000"/>
          <w:sz w:val="24"/>
          <w:szCs w:val="24"/>
          <w:lang w:val="es-ES" w:eastAsia="es-CO"/>
        </w:rPr>
        <w:t xml:space="preserve">(Nombre del Proponente o Representante Legal) </w:t>
      </w:r>
    </w:p>
    <w:p w14:paraId="06C358A0" w14:textId="743A77D3" w:rsidR="003106C4" w:rsidRPr="000D5191" w:rsidRDefault="00A23E88" w:rsidP="00564DE9">
      <w:pPr>
        <w:pStyle w:val="Firma"/>
        <w:ind w:left="0"/>
        <w:rPr>
          <w:rFonts w:ascii="Avenir Book" w:hAnsi="Avenir Book" w:cs="Arial"/>
          <w:b/>
          <w:color w:val="000000"/>
          <w:sz w:val="24"/>
          <w:szCs w:val="24"/>
          <w:lang w:val="es-ES" w:eastAsia="es-CO"/>
        </w:rPr>
      </w:pPr>
      <w:r w:rsidRPr="000D5191">
        <w:rPr>
          <w:rFonts w:ascii="Avenir Book" w:hAnsi="Avenir Book" w:cs="Arial"/>
          <w:b/>
          <w:color w:val="000000"/>
          <w:sz w:val="24"/>
          <w:szCs w:val="24"/>
          <w:lang w:val="es-ES" w:eastAsia="es-CO"/>
        </w:rPr>
        <w:t xml:space="preserve">(Cédula de Ciudadanía o N I T) </w:t>
      </w:r>
    </w:p>
    <w:p w14:paraId="0F2B975E" w14:textId="77777777" w:rsidR="003106C4" w:rsidRPr="000D5191" w:rsidRDefault="003106C4">
      <w:pPr>
        <w:spacing w:after="0" w:line="240" w:lineRule="auto"/>
        <w:rPr>
          <w:rFonts w:ascii="Avenir Book" w:eastAsia="Calibri" w:hAnsi="Avenir Book" w:cs="Arial"/>
          <w:b/>
          <w:color w:val="000000"/>
          <w:sz w:val="24"/>
          <w:szCs w:val="24"/>
          <w:lang w:val="es-ES" w:eastAsia="es-CO"/>
        </w:rPr>
      </w:pPr>
    </w:p>
    <w:p w14:paraId="165AAF31" w14:textId="77777777" w:rsidR="003106C4" w:rsidRPr="00141DA1" w:rsidRDefault="003106C4">
      <w:pPr>
        <w:spacing w:after="0" w:line="240" w:lineRule="auto"/>
        <w:jc w:val="both"/>
        <w:rPr>
          <w:rFonts w:ascii="Arial Narrow" w:hAnsi="Arial Narrow" w:cs="Arial"/>
          <w:lang w:val="es-ES"/>
        </w:rPr>
      </w:pPr>
    </w:p>
    <w:sectPr w:rsidR="003106C4" w:rsidRPr="00141DA1">
      <w:headerReference w:type="default" r:id="rId11"/>
      <w:pgSz w:w="12240" w:h="15840"/>
      <w:pgMar w:top="1418" w:right="1325"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DD780" w14:textId="77777777" w:rsidR="00114CC1" w:rsidRDefault="00114CC1">
      <w:pPr>
        <w:spacing w:line="240" w:lineRule="auto"/>
      </w:pPr>
      <w:r>
        <w:separator/>
      </w:r>
    </w:p>
  </w:endnote>
  <w:endnote w:type="continuationSeparator" w:id="0">
    <w:p w14:paraId="6B752673" w14:textId="77777777" w:rsidR="00114CC1" w:rsidRDefault="00114C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Book">
    <w:altName w:val="Tw Cen MT"/>
    <w:charset w:val="00"/>
    <w:family w:val="auto"/>
    <w:pitch w:val="variable"/>
    <w:sig w:usb0="8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4F8E9" w14:textId="77777777" w:rsidR="00114CC1" w:rsidRDefault="00114CC1">
      <w:pPr>
        <w:spacing w:after="0"/>
      </w:pPr>
      <w:r>
        <w:separator/>
      </w:r>
    </w:p>
  </w:footnote>
  <w:footnote w:type="continuationSeparator" w:id="0">
    <w:p w14:paraId="7EB4C8D4" w14:textId="77777777" w:rsidR="00114CC1" w:rsidRDefault="00114CC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16"/>
      <w:gridCol w:w="4756"/>
      <w:gridCol w:w="973"/>
      <w:gridCol w:w="2077"/>
    </w:tblGrid>
    <w:tr w:rsidR="003106C4" w14:paraId="61DE8B56" w14:textId="77777777">
      <w:trPr>
        <w:trHeight w:val="146"/>
        <w:jc w:val="center"/>
      </w:trPr>
      <w:tc>
        <w:tcPr>
          <w:tcW w:w="5000" w:type="pct"/>
          <w:gridSpan w:val="4"/>
          <w:shd w:val="clear" w:color="auto" w:fill="auto"/>
          <w:vAlign w:val="center"/>
        </w:tcPr>
        <w:p w14:paraId="4374565A" w14:textId="28B7B833" w:rsidR="003106C4" w:rsidRDefault="00472251">
          <w:pPr>
            <w:pStyle w:val="Encabezado"/>
            <w:jc w:val="center"/>
            <w:rPr>
              <w:rFonts w:cs="Arial"/>
              <w:b/>
              <w:sz w:val="16"/>
              <w:szCs w:val="16"/>
            </w:rPr>
          </w:pPr>
          <w:r>
            <w:rPr>
              <w:rFonts w:cs="Arial"/>
              <w:b/>
              <w:sz w:val="16"/>
              <w:szCs w:val="16"/>
            </w:rPr>
            <w:t>ANEXO FICHA</w:t>
          </w:r>
          <w:r w:rsidR="00A23E88">
            <w:rPr>
              <w:rFonts w:cs="Arial"/>
              <w:b/>
              <w:sz w:val="16"/>
              <w:szCs w:val="16"/>
            </w:rPr>
            <w:t xml:space="preserve"> TÉCN</w:t>
          </w:r>
          <w:r w:rsidR="00983345">
            <w:rPr>
              <w:rFonts w:cs="Arial"/>
              <w:b/>
              <w:sz w:val="16"/>
              <w:szCs w:val="16"/>
            </w:rPr>
            <w:t>I</w:t>
          </w:r>
          <w:r w:rsidR="00A23E88">
            <w:rPr>
              <w:rFonts w:cs="Arial"/>
              <w:b/>
              <w:sz w:val="16"/>
              <w:szCs w:val="16"/>
            </w:rPr>
            <w:t>CA</w:t>
          </w:r>
        </w:p>
        <w:p w14:paraId="61219F06" w14:textId="77777777" w:rsidR="003106C4" w:rsidRDefault="003106C4">
          <w:pPr>
            <w:pStyle w:val="Encabezado"/>
            <w:jc w:val="center"/>
            <w:rPr>
              <w:rFonts w:cs="Arial"/>
              <w:b/>
              <w:sz w:val="16"/>
              <w:szCs w:val="16"/>
            </w:rPr>
          </w:pPr>
        </w:p>
      </w:tc>
    </w:tr>
    <w:tr w:rsidR="003106C4" w14:paraId="174FEF40" w14:textId="77777777" w:rsidTr="00983345">
      <w:tblPrEx>
        <w:tblCellMar>
          <w:left w:w="70" w:type="dxa"/>
          <w:right w:w="70" w:type="dxa"/>
        </w:tblCellMar>
      </w:tblPrEx>
      <w:trPr>
        <w:trHeight w:val="234"/>
        <w:jc w:val="center"/>
      </w:trPr>
      <w:tc>
        <w:tcPr>
          <w:tcW w:w="674" w:type="pct"/>
          <w:shd w:val="clear" w:color="auto" w:fill="auto"/>
          <w:vAlign w:val="center"/>
        </w:tcPr>
        <w:p w14:paraId="31943A22" w14:textId="5A32FB0E" w:rsidR="003106C4" w:rsidRDefault="00983345">
          <w:pPr>
            <w:spacing w:after="4" w:line="249" w:lineRule="auto"/>
            <w:ind w:left="10" w:hanging="10"/>
            <w:rPr>
              <w:rFonts w:eastAsia="Arial" w:cs="Arial"/>
              <w:b/>
              <w:color w:val="595959"/>
              <w:sz w:val="18"/>
              <w:szCs w:val="18"/>
            </w:rPr>
          </w:pPr>
          <w:r>
            <w:rPr>
              <w:noProof/>
            </w:rPr>
            <w:drawing>
              <wp:inline distT="0" distB="0" distL="0" distR="0" wp14:anchorId="70D61B41" wp14:editId="60E07E47">
                <wp:extent cx="571086" cy="545931"/>
                <wp:effectExtent l="0" t="0" r="635" b="6985"/>
                <wp:docPr id="2" name="Imagen 1" descr="250px-Escudo_de_Floridablanca">
                  <a:extLst xmlns:a="http://schemas.openxmlformats.org/drawingml/2006/main">
                    <a:ext uri="{FF2B5EF4-FFF2-40B4-BE49-F238E27FC236}">
                      <a16:creationId xmlns:a16="http://schemas.microsoft.com/office/drawing/2014/main" id="{DA569373-CCD5-B5A6-1AF9-2B60121697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250px-Escudo_de_Floridablanca">
                          <a:extLst>
                            <a:ext uri="{FF2B5EF4-FFF2-40B4-BE49-F238E27FC236}">
                              <a16:creationId xmlns:a16="http://schemas.microsoft.com/office/drawing/2014/main" id="{DA569373-CCD5-B5A6-1AF9-2B60121697C3}"/>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086" cy="545931"/>
                        </a:xfrm>
                        <a:prstGeom prst="rect">
                          <a:avLst/>
                        </a:prstGeom>
                        <a:noFill/>
                        <a:ln>
                          <a:noFill/>
                        </a:ln>
                      </pic:spPr>
                    </pic:pic>
                  </a:graphicData>
                </a:graphic>
              </wp:inline>
            </w:drawing>
          </w:r>
        </w:p>
      </w:tc>
      <w:tc>
        <w:tcPr>
          <w:tcW w:w="2636" w:type="pct"/>
          <w:shd w:val="clear" w:color="auto" w:fill="auto"/>
          <w:vAlign w:val="center"/>
        </w:tcPr>
        <w:p w14:paraId="1E8706AA" w14:textId="4C48FEEF" w:rsidR="003106C4" w:rsidRPr="00983345" w:rsidRDefault="00983345" w:rsidP="00983345">
          <w:pPr>
            <w:spacing w:after="4" w:line="249" w:lineRule="auto"/>
            <w:ind w:left="10" w:hanging="10"/>
            <w:jc w:val="center"/>
            <w:rPr>
              <w:rFonts w:ascii="Arial" w:eastAsia="Arial" w:hAnsi="Arial" w:cs="Arial"/>
              <w:color w:val="595959"/>
              <w:sz w:val="16"/>
              <w:szCs w:val="16"/>
            </w:rPr>
          </w:pPr>
          <w:r w:rsidRPr="00983345">
            <w:rPr>
              <w:rFonts w:ascii="Arial" w:eastAsia="Arial" w:hAnsi="Arial" w:cs="Arial"/>
              <w:color w:val="595959"/>
              <w:sz w:val="16"/>
              <w:szCs w:val="16"/>
            </w:rPr>
            <w:t>ALCALDIA MUNICIPAL DE FLORIDABLANCA</w:t>
          </w:r>
        </w:p>
      </w:tc>
      <w:tc>
        <w:tcPr>
          <w:tcW w:w="539" w:type="pct"/>
          <w:shd w:val="clear" w:color="auto" w:fill="auto"/>
          <w:vAlign w:val="center"/>
        </w:tcPr>
        <w:p w14:paraId="3D177935" w14:textId="77777777" w:rsidR="003106C4" w:rsidRDefault="00A23E88">
          <w:pPr>
            <w:spacing w:after="4" w:line="249" w:lineRule="auto"/>
            <w:ind w:left="10" w:hanging="10"/>
            <w:jc w:val="center"/>
            <w:rPr>
              <w:rFonts w:eastAsia="Arial" w:cs="Arial"/>
              <w:b/>
              <w:color w:val="595959"/>
              <w:sz w:val="16"/>
              <w:szCs w:val="16"/>
            </w:rPr>
          </w:pPr>
          <w:r>
            <w:rPr>
              <w:rFonts w:eastAsia="Arial" w:cs="Arial"/>
              <w:b/>
              <w:color w:val="595959"/>
              <w:sz w:val="16"/>
              <w:szCs w:val="16"/>
            </w:rPr>
            <w:t>Página</w:t>
          </w:r>
        </w:p>
      </w:tc>
      <w:tc>
        <w:tcPr>
          <w:tcW w:w="1151" w:type="pct"/>
          <w:shd w:val="clear" w:color="auto" w:fill="auto"/>
          <w:vAlign w:val="center"/>
        </w:tcPr>
        <w:p w14:paraId="4891AABD" w14:textId="77777777" w:rsidR="003106C4" w:rsidRDefault="00A23E88">
          <w:pPr>
            <w:spacing w:after="4" w:line="249" w:lineRule="auto"/>
            <w:ind w:left="10" w:hanging="10"/>
            <w:rPr>
              <w:rFonts w:eastAsia="Arial" w:cs="Arial"/>
              <w:color w:val="595959"/>
              <w:sz w:val="16"/>
              <w:szCs w:val="16"/>
            </w:rPr>
          </w:pPr>
          <w:r>
            <w:rPr>
              <w:rFonts w:eastAsia="Arial" w:cs="Arial"/>
              <w:color w:val="595959"/>
              <w:sz w:val="16"/>
              <w:szCs w:val="16"/>
            </w:rPr>
            <w:fldChar w:fldCharType="begin"/>
          </w:r>
          <w:r>
            <w:rPr>
              <w:rFonts w:eastAsia="Arial" w:cs="Arial"/>
              <w:color w:val="595959"/>
              <w:sz w:val="16"/>
              <w:szCs w:val="16"/>
            </w:rPr>
            <w:instrText xml:space="preserve"> PAGE </w:instrText>
          </w:r>
          <w:r>
            <w:rPr>
              <w:rFonts w:eastAsia="Arial" w:cs="Arial"/>
              <w:color w:val="595959"/>
              <w:sz w:val="16"/>
              <w:szCs w:val="16"/>
            </w:rPr>
            <w:fldChar w:fldCharType="separate"/>
          </w:r>
          <w:r w:rsidR="00564DE9">
            <w:rPr>
              <w:rFonts w:eastAsia="Arial" w:cs="Arial"/>
              <w:noProof/>
              <w:color w:val="595959"/>
              <w:sz w:val="16"/>
              <w:szCs w:val="16"/>
            </w:rPr>
            <w:t>1</w:t>
          </w:r>
          <w:r>
            <w:rPr>
              <w:rFonts w:eastAsia="Arial" w:cs="Arial"/>
              <w:color w:val="595959"/>
              <w:sz w:val="16"/>
              <w:szCs w:val="16"/>
            </w:rPr>
            <w:fldChar w:fldCharType="end"/>
          </w:r>
          <w:r>
            <w:rPr>
              <w:rFonts w:eastAsia="Arial" w:cs="Arial"/>
              <w:color w:val="595959"/>
              <w:sz w:val="16"/>
              <w:szCs w:val="16"/>
            </w:rPr>
            <w:t xml:space="preserve"> de </w:t>
          </w:r>
          <w:r>
            <w:rPr>
              <w:rFonts w:eastAsia="Arial" w:cs="Arial"/>
              <w:color w:val="595959"/>
              <w:sz w:val="16"/>
              <w:szCs w:val="16"/>
            </w:rPr>
            <w:fldChar w:fldCharType="begin"/>
          </w:r>
          <w:r>
            <w:rPr>
              <w:rFonts w:eastAsia="Arial" w:cs="Arial"/>
              <w:color w:val="595959"/>
              <w:sz w:val="16"/>
              <w:szCs w:val="16"/>
            </w:rPr>
            <w:instrText xml:space="preserve"> NUMPAGES </w:instrText>
          </w:r>
          <w:r>
            <w:rPr>
              <w:rFonts w:eastAsia="Arial" w:cs="Arial"/>
              <w:color w:val="595959"/>
              <w:sz w:val="16"/>
              <w:szCs w:val="16"/>
            </w:rPr>
            <w:fldChar w:fldCharType="separate"/>
          </w:r>
          <w:r w:rsidR="00564DE9">
            <w:rPr>
              <w:rFonts w:eastAsia="Arial" w:cs="Arial"/>
              <w:noProof/>
              <w:color w:val="595959"/>
              <w:sz w:val="16"/>
              <w:szCs w:val="16"/>
            </w:rPr>
            <w:t>10</w:t>
          </w:r>
          <w:r>
            <w:rPr>
              <w:rFonts w:eastAsia="Arial" w:cs="Arial"/>
              <w:color w:val="595959"/>
              <w:sz w:val="16"/>
              <w:szCs w:val="16"/>
            </w:rPr>
            <w:fldChar w:fldCharType="end"/>
          </w:r>
        </w:p>
      </w:tc>
    </w:tr>
  </w:tbl>
  <w:p w14:paraId="709A34E0" w14:textId="6CFA5B79" w:rsidR="003106C4" w:rsidRDefault="00A23E88">
    <w:pPr>
      <w:widowControl w:val="0"/>
      <w:tabs>
        <w:tab w:val="left" w:pos="7780"/>
      </w:tabs>
      <w:autoSpaceDE w:val="0"/>
      <w:autoSpaceDN w:val="0"/>
      <w:adjustRightInd w:val="0"/>
      <w:spacing w:after="0" w:line="200" w:lineRule="exact"/>
      <w:ind w:right="-20"/>
      <w:rPr>
        <w:rFonts w:ascii="Arial" w:hAnsi="Arial" w:cs="Arial"/>
      </w:rPr>
    </w:pPr>
    <w:r>
      <w:rPr>
        <w:rFonts w:ascii="Arial" w:hAnsi="Arial" w:cs="Arial"/>
        <w:b/>
        <w:sz w:val="20"/>
        <w:szCs w:val="20"/>
      </w:rPr>
      <w:tab/>
      <w:t xml:space="preserve">ANEXO </w:t>
    </w:r>
    <w:r w:rsidR="003F4CDC">
      <w:rPr>
        <w:rFonts w:ascii="Arial" w:hAnsi="Arial" w:cs="Arial"/>
        <w:b/>
        <w:sz w:val="20"/>
        <w:szCs w:val="20"/>
      </w:rPr>
      <w:t xml:space="preserve"> 2</w:t>
    </w:r>
  </w:p>
  <w:p w14:paraId="66EB7247" w14:textId="77777777" w:rsidR="003106C4" w:rsidRDefault="003106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D77B5"/>
    <w:multiLevelType w:val="hybridMultilevel"/>
    <w:tmpl w:val="4A68F818"/>
    <w:lvl w:ilvl="0" w:tplc="301602C6">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61E623C"/>
    <w:multiLevelType w:val="hybridMultilevel"/>
    <w:tmpl w:val="7EA873A0"/>
    <w:lvl w:ilvl="0" w:tplc="240A001B">
      <w:start w:val="1"/>
      <w:numFmt w:val="lowerRoman"/>
      <w:lvlText w:val="%1."/>
      <w:lvlJc w:val="right"/>
      <w:pPr>
        <w:ind w:left="360" w:hanging="360"/>
      </w:pPr>
      <w:rPr>
        <w:b/>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 w15:restartNumberingAfterBreak="0">
    <w:nsid w:val="07951E91"/>
    <w:multiLevelType w:val="hybridMultilevel"/>
    <w:tmpl w:val="B8E4AB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D5762E4"/>
    <w:multiLevelType w:val="hybridMultilevel"/>
    <w:tmpl w:val="744639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6277A9"/>
    <w:multiLevelType w:val="multilevel"/>
    <w:tmpl w:val="E2708D7C"/>
    <w:lvl w:ilvl="0">
      <w:start w:val="1"/>
      <w:numFmt w:val="decimal"/>
      <w:lvlText w:val="%1."/>
      <w:lvlJc w:val="left"/>
      <w:pPr>
        <w:ind w:left="720" w:hanging="360"/>
      </w:pPr>
      <w:rPr>
        <w:b/>
        <w:strike w:val="0"/>
        <w:color w:val="000000"/>
      </w:r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0EDC3A96"/>
    <w:multiLevelType w:val="hybridMultilevel"/>
    <w:tmpl w:val="823CA7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B242BA"/>
    <w:multiLevelType w:val="hybridMultilevel"/>
    <w:tmpl w:val="2CE6FB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352233"/>
    <w:multiLevelType w:val="hybridMultilevel"/>
    <w:tmpl w:val="8B2EDB36"/>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6696483"/>
    <w:multiLevelType w:val="hybridMultilevel"/>
    <w:tmpl w:val="935E2016"/>
    <w:lvl w:ilvl="0" w:tplc="FFFFFFFF">
      <w:start w:val="1"/>
      <w:numFmt w:val="decimal"/>
      <w:lvlText w:val="%1."/>
      <w:lvlJc w:val="left"/>
      <w:pPr>
        <w:ind w:left="498" w:hanging="360"/>
      </w:pPr>
      <w:rPr>
        <w:rFonts w:ascii="Arial" w:hAnsi="Arial" w:cs="Arial" w:hint="default"/>
        <w:b/>
        <w:bCs/>
        <w:i w:val="0"/>
        <w:iCs w:val="0"/>
        <w:sz w:val="21"/>
        <w:szCs w:val="21"/>
      </w:rPr>
    </w:lvl>
    <w:lvl w:ilvl="1" w:tplc="080A0019" w:tentative="1">
      <w:start w:val="1"/>
      <w:numFmt w:val="lowerLetter"/>
      <w:lvlText w:val="%2."/>
      <w:lvlJc w:val="left"/>
      <w:pPr>
        <w:ind w:left="1218" w:hanging="360"/>
      </w:pPr>
    </w:lvl>
    <w:lvl w:ilvl="2" w:tplc="080A001B" w:tentative="1">
      <w:start w:val="1"/>
      <w:numFmt w:val="lowerRoman"/>
      <w:lvlText w:val="%3."/>
      <w:lvlJc w:val="right"/>
      <w:pPr>
        <w:ind w:left="1938" w:hanging="180"/>
      </w:pPr>
    </w:lvl>
    <w:lvl w:ilvl="3" w:tplc="080A000F" w:tentative="1">
      <w:start w:val="1"/>
      <w:numFmt w:val="decimal"/>
      <w:lvlText w:val="%4."/>
      <w:lvlJc w:val="left"/>
      <w:pPr>
        <w:ind w:left="2658" w:hanging="360"/>
      </w:pPr>
    </w:lvl>
    <w:lvl w:ilvl="4" w:tplc="080A0019" w:tentative="1">
      <w:start w:val="1"/>
      <w:numFmt w:val="lowerLetter"/>
      <w:lvlText w:val="%5."/>
      <w:lvlJc w:val="left"/>
      <w:pPr>
        <w:ind w:left="3378" w:hanging="360"/>
      </w:pPr>
    </w:lvl>
    <w:lvl w:ilvl="5" w:tplc="080A001B" w:tentative="1">
      <w:start w:val="1"/>
      <w:numFmt w:val="lowerRoman"/>
      <w:lvlText w:val="%6."/>
      <w:lvlJc w:val="right"/>
      <w:pPr>
        <w:ind w:left="4098" w:hanging="180"/>
      </w:pPr>
    </w:lvl>
    <w:lvl w:ilvl="6" w:tplc="080A000F" w:tentative="1">
      <w:start w:val="1"/>
      <w:numFmt w:val="decimal"/>
      <w:lvlText w:val="%7."/>
      <w:lvlJc w:val="left"/>
      <w:pPr>
        <w:ind w:left="4818" w:hanging="360"/>
      </w:pPr>
    </w:lvl>
    <w:lvl w:ilvl="7" w:tplc="080A0019" w:tentative="1">
      <w:start w:val="1"/>
      <w:numFmt w:val="lowerLetter"/>
      <w:lvlText w:val="%8."/>
      <w:lvlJc w:val="left"/>
      <w:pPr>
        <w:ind w:left="5538" w:hanging="360"/>
      </w:pPr>
    </w:lvl>
    <w:lvl w:ilvl="8" w:tplc="080A001B" w:tentative="1">
      <w:start w:val="1"/>
      <w:numFmt w:val="lowerRoman"/>
      <w:lvlText w:val="%9."/>
      <w:lvlJc w:val="right"/>
      <w:pPr>
        <w:ind w:left="6258" w:hanging="180"/>
      </w:pPr>
    </w:lvl>
  </w:abstractNum>
  <w:abstractNum w:abstractNumId="9" w15:restartNumberingAfterBreak="0">
    <w:nsid w:val="18441B19"/>
    <w:multiLevelType w:val="multilevel"/>
    <w:tmpl w:val="18441B19"/>
    <w:lvl w:ilvl="0">
      <w:start w:val="3"/>
      <w:numFmt w:val="decimal"/>
      <w:lvlText w:val="%1."/>
      <w:lvlJc w:val="left"/>
      <w:pPr>
        <w:ind w:left="495" w:hanging="495"/>
      </w:pPr>
      <w:rPr>
        <w:rFonts w:eastAsia="Times New Roman" w:hint="default"/>
        <w:b/>
      </w:rPr>
    </w:lvl>
    <w:lvl w:ilvl="1">
      <w:start w:val="3"/>
      <w:numFmt w:val="decimal"/>
      <w:lvlText w:val="%1.%2."/>
      <w:lvlJc w:val="left"/>
      <w:pPr>
        <w:ind w:left="495" w:hanging="495"/>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0" w15:restartNumberingAfterBreak="0">
    <w:nsid w:val="190216BA"/>
    <w:multiLevelType w:val="hybridMultilevel"/>
    <w:tmpl w:val="FF1A15F0"/>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AC81861"/>
    <w:multiLevelType w:val="hybridMultilevel"/>
    <w:tmpl w:val="FA9CF8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D04A5C"/>
    <w:multiLevelType w:val="hybridMultilevel"/>
    <w:tmpl w:val="1F2C63C2"/>
    <w:lvl w:ilvl="0" w:tplc="240A001B">
      <w:start w:val="1"/>
      <w:numFmt w:val="lowerRoman"/>
      <w:lvlText w:val="%1."/>
      <w:lvlJc w:val="righ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C5A5474"/>
    <w:multiLevelType w:val="hybridMultilevel"/>
    <w:tmpl w:val="1F2E7BCE"/>
    <w:lvl w:ilvl="0" w:tplc="08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D416079"/>
    <w:multiLevelType w:val="singleLevel"/>
    <w:tmpl w:val="1D416079"/>
    <w:lvl w:ilvl="0">
      <w:start w:val="1"/>
      <w:numFmt w:val="bullet"/>
      <w:lvlText w:val=""/>
      <w:lvlJc w:val="left"/>
      <w:pPr>
        <w:tabs>
          <w:tab w:val="num" w:pos="420"/>
        </w:tabs>
        <w:ind w:left="420" w:hanging="420"/>
      </w:pPr>
      <w:rPr>
        <w:rFonts w:ascii="Wingdings" w:hAnsi="Wingdings" w:hint="default"/>
      </w:rPr>
    </w:lvl>
  </w:abstractNum>
  <w:abstractNum w:abstractNumId="15" w15:restartNumberingAfterBreak="0">
    <w:nsid w:val="1DA57C65"/>
    <w:multiLevelType w:val="hybridMultilevel"/>
    <w:tmpl w:val="3872EB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6A10F1"/>
    <w:multiLevelType w:val="hybridMultilevel"/>
    <w:tmpl w:val="73C23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252BCA"/>
    <w:multiLevelType w:val="multilevel"/>
    <w:tmpl w:val="2D252BC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1861E25"/>
    <w:multiLevelType w:val="multilevel"/>
    <w:tmpl w:val="6DC23180"/>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38B9512C"/>
    <w:multiLevelType w:val="multilevel"/>
    <w:tmpl w:val="7BB8B0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31036F"/>
    <w:multiLevelType w:val="multilevel"/>
    <w:tmpl w:val="4331036F"/>
    <w:lvl w:ilvl="0">
      <w:start w:val="1"/>
      <w:numFmt w:val="bullet"/>
      <w:lvlText w:val=""/>
      <w:lvlJc w:val="left"/>
      <w:pPr>
        <w:ind w:left="880" w:hanging="360"/>
      </w:pPr>
      <w:rPr>
        <w:rFonts w:ascii="Symbol" w:hAnsi="Symbol"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21" w15:restartNumberingAfterBreak="0">
    <w:nsid w:val="442E6B72"/>
    <w:multiLevelType w:val="multilevel"/>
    <w:tmpl w:val="442E6B72"/>
    <w:lvl w:ilvl="0">
      <w:start w:val="1"/>
      <w:numFmt w:val="lowerLetter"/>
      <w:lvlText w:val="%1)"/>
      <w:lvlJc w:val="left"/>
      <w:pPr>
        <w:ind w:left="1528" w:hanging="260"/>
      </w:pPr>
      <w:rPr>
        <w:rFonts w:ascii="Arial Narrow" w:eastAsia="Arial MT" w:hAnsi="Arial Narrow" w:cs="Arial MT" w:hint="default"/>
        <w:b/>
        <w:bCs/>
        <w:spacing w:val="-1"/>
        <w:w w:val="100"/>
        <w:sz w:val="22"/>
        <w:szCs w:val="22"/>
        <w:lang w:val="es-ES" w:eastAsia="en-US" w:bidi="ar-SA"/>
      </w:rPr>
    </w:lvl>
    <w:lvl w:ilvl="1">
      <w:numFmt w:val="bullet"/>
      <w:lvlText w:val="•"/>
      <w:lvlJc w:val="left"/>
      <w:pPr>
        <w:ind w:left="2552" w:hanging="260"/>
      </w:pPr>
      <w:rPr>
        <w:lang w:val="es-ES" w:eastAsia="en-US" w:bidi="ar-SA"/>
      </w:rPr>
    </w:lvl>
    <w:lvl w:ilvl="2">
      <w:numFmt w:val="bullet"/>
      <w:lvlText w:val="•"/>
      <w:lvlJc w:val="left"/>
      <w:pPr>
        <w:ind w:left="3584" w:hanging="260"/>
      </w:pPr>
      <w:rPr>
        <w:lang w:val="es-ES" w:eastAsia="en-US" w:bidi="ar-SA"/>
      </w:rPr>
    </w:lvl>
    <w:lvl w:ilvl="3">
      <w:numFmt w:val="bullet"/>
      <w:lvlText w:val="•"/>
      <w:lvlJc w:val="left"/>
      <w:pPr>
        <w:ind w:left="4616" w:hanging="260"/>
      </w:pPr>
      <w:rPr>
        <w:lang w:val="es-ES" w:eastAsia="en-US" w:bidi="ar-SA"/>
      </w:rPr>
    </w:lvl>
    <w:lvl w:ilvl="4">
      <w:numFmt w:val="bullet"/>
      <w:lvlText w:val="•"/>
      <w:lvlJc w:val="left"/>
      <w:pPr>
        <w:ind w:left="5648" w:hanging="260"/>
      </w:pPr>
      <w:rPr>
        <w:lang w:val="es-ES" w:eastAsia="en-US" w:bidi="ar-SA"/>
      </w:rPr>
    </w:lvl>
    <w:lvl w:ilvl="5">
      <w:numFmt w:val="bullet"/>
      <w:lvlText w:val="•"/>
      <w:lvlJc w:val="left"/>
      <w:pPr>
        <w:ind w:left="6680" w:hanging="260"/>
      </w:pPr>
      <w:rPr>
        <w:lang w:val="es-ES" w:eastAsia="en-US" w:bidi="ar-SA"/>
      </w:rPr>
    </w:lvl>
    <w:lvl w:ilvl="6">
      <w:numFmt w:val="bullet"/>
      <w:lvlText w:val="•"/>
      <w:lvlJc w:val="left"/>
      <w:pPr>
        <w:ind w:left="7712" w:hanging="260"/>
      </w:pPr>
      <w:rPr>
        <w:lang w:val="es-ES" w:eastAsia="en-US" w:bidi="ar-SA"/>
      </w:rPr>
    </w:lvl>
    <w:lvl w:ilvl="7">
      <w:numFmt w:val="bullet"/>
      <w:lvlText w:val="•"/>
      <w:lvlJc w:val="left"/>
      <w:pPr>
        <w:ind w:left="8744" w:hanging="260"/>
      </w:pPr>
      <w:rPr>
        <w:lang w:val="es-ES" w:eastAsia="en-US" w:bidi="ar-SA"/>
      </w:rPr>
    </w:lvl>
    <w:lvl w:ilvl="8">
      <w:numFmt w:val="bullet"/>
      <w:lvlText w:val="•"/>
      <w:lvlJc w:val="left"/>
      <w:pPr>
        <w:ind w:left="9776" w:hanging="260"/>
      </w:pPr>
      <w:rPr>
        <w:lang w:val="es-ES" w:eastAsia="en-US" w:bidi="ar-SA"/>
      </w:rPr>
    </w:lvl>
  </w:abstractNum>
  <w:abstractNum w:abstractNumId="22" w15:restartNumberingAfterBreak="0">
    <w:nsid w:val="45AE642E"/>
    <w:multiLevelType w:val="multilevel"/>
    <w:tmpl w:val="23E8BF6C"/>
    <w:lvl w:ilvl="0">
      <w:start w:val="6"/>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5BB5953"/>
    <w:multiLevelType w:val="hybridMultilevel"/>
    <w:tmpl w:val="22128710"/>
    <w:lvl w:ilvl="0" w:tplc="17600056">
      <w:start w:val="1"/>
      <w:numFmt w:val="lowerLetter"/>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4" w15:restartNumberingAfterBreak="0">
    <w:nsid w:val="45ED55AD"/>
    <w:multiLevelType w:val="hybridMultilevel"/>
    <w:tmpl w:val="48C04E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7762D0B"/>
    <w:multiLevelType w:val="multilevel"/>
    <w:tmpl w:val="47762D0B"/>
    <w:lvl w:ilvl="0">
      <w:start w:val="1"/>
      <w:numFmt w:val="decimal"/>
      <w:lvlText w:val="%1."/>
      <w:lvlJc w:val="left"/>
      <w:pPr>
        <w:ind w:left="720" w:hanging="360"/>
      </w:pPr>
      <w:rPr>
        <w:rFonts w:hint="default"/>
        <w:b/>
        <w:bCs/>
        <w:strike w:val="0"/>
        <w:color w:val="auto"/>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B9B44A2"/>
    <w:multiLevelType w:val="multilevel"/>
    <w:tmpl w:val="768C5854"/>
    <w:lvl w:ilvl="0">
      <w:start w:val="13"/>
      <w:numFmt w:val="decimal"/>
      <w:lvlText w:val="%1"/>
      <w:lvlJc w:val="left"/>
      <w:pPr>
        <w:ind w:left="760" w:hanging="760"/>
      </w:pPr>
      <w:rPr>
        <w:rFonts w:eastAsia="Arial MT" w:hint="default"/>
        <w:b/>
        <w:color w:val="000000"/>
      </w:rPr>
    </w:lvl>
    <w:lvl w:ilvl="1">
      <w:start w:val="2"/>
      <w:numFmt w:val="decimal"/>
      <w:lvlText w:val="%1.%2"/>
      <w:lvlJc w:val="left"/>
      <w:pPr>
        <w:ind w:left="1000" w:hanging="760"/>
      </w:pPr>
      <w:rPr>
        <w:rFonts w:eastAsia="Arial MT" w:hint="default"/>
        <w:b/>
        <w:color w:val="000000"/>
      </w:rPr>
    </w:lvl>
    <w:lvl w:ilvl="2">
      <w:start w:val="2"/>
      <w:numFmt w:val="decimal"/>
      <w:lvlText w:val="%1.%2.%3"/>
      <w:lvlJc w:val="left"/>
      <w:pPr>
        <w:ind w:left="1240" w:hanging="760"/>
      </w:pPr>
      <w:rPr>
        <w:rFonts w:eastAsia="Arial MT" w:hint="default"/>
        <w:b/>
        <w:color w:val="000000"/>
      </w:rPr>
    </w:lvl>
    <w:lvl w:ilvl="3">
      <w:start w:val="1"/>
      <w:numFmt w:val="decimal"/>
      <w:lvlText w:val="%1.%2.%3.%4"/>
      <w:lvlJc w:val="left"/>
      <w:pPr>
        <w:ind w:left="1480" w:hanging="760"/>
      </w:pPr>
      <w:rPr>
        <w:rFonts w:eastAsia="Arial MT" w:hint="default"/>
        <w:b/>
        <w:color w:val="000000"/>
      </w:rPr>
    </w:lvl>
    <w:lvl w:ilvl="4">
      <w:start w:val="1"/>
      <w:numFmt w:val="decimal"/>
      <w:lvlText w:val="%1.%2.%3.%4.%5"/>
      <w:lvlJc w:val="left"/>
      <w:pPr>
        <w:ind w:left="2040" w:hanging="1080"/>
      </w:pPr>
      <w:rPr>
        <w:rFonts w:eastAsia="Arial MT" w:hint="default"/>
        <w:b/>
        <w:color w:val="000000"/>
      </w:rPr>
    </w:lvl>
    <w:lvl w:ilvl="5">
      <w:start w:val="1"/>
      <w:numFmt w:val="decimal"/>
      <w:lvlText w:val="%1.%2.%3.%4.%5.%6"/>
      <w:lvlJc w:val="left"/>
      <w:pPr>
        <w:ind w:left="2280" w:hanging="1080"/>
      </w:pPr>
      <w:rPr>
        <w:rFonts w:eastAsia="Arial MT" w:hint="default"/>
        <w:b/>
        <w:color w:val="000000"/>
      </w:rPr>
    </w:lvl>
    <w:lvl w:ilvl="6">
      <w:start w:val="1"/>
      <w:numFmt w:val="decimal"/>
      <w:lvlText w:val="%1.%2.%3.%4.%5.%6.%7"/>
      <w:lvlJc w:val="left"/>
      <w:pPr>
        <w:ind w:left="2880" w:hanging="1440"/>
      </w:pPr>
      <w:rPr>
        <w:rFonts w:eastAsia="Arial MT" w:hint="default"/>
        <w:b/>
        <w:color w:val="000000"/>
      </w:rPr>
    </w:lvl>
    <w:lvl w:ilvl="7">
      <w:start w:val="1"/>
      <w:numFmt w:val="decimal"/>
      <w:lvlText w:val="%1.%2.%3.%4.%5.%6.%7.%8"/>
      <w:lvlJc w:val="left"/>
      <w:pPr>
        <w:ind w:left="3120" w:hanging="1440"/>
      </w:pPr>
      <w:rPr>
        <w:rFonts w:eastAsia="Arial MT" w:hint="default"/>
        <w:b/>
        <w:color w:val="000000"/>
      </w:rPr>
    </w:lvl>
    <w:lvl w:ilvl="8">
      <w:start w:val="1"/>
      <w:numFmt w:val="decimal"/>
      <w:lvlText w:val="%1.%2.%3.%4.%5.%6.%7.%8.%9"/>
      <w:lvlJc w:val="left"/>
      <w:pPr>
        <w:ind w:left="3720" w:hanging="1800"/>
      </w:pPr>
      <w:rPr>
        <w:rFonts w:eastAsia="Arial MT" w:hint="default"/>
        <w:b/>
        <w:color w:val="000000"/>
      </w:rPr>
    </w:lvl>
  </w:abstractNum>
  <w:abstractNum w:abstractNumId="27" w15:restartNumberingAfterBreak="0">
    <w:nsid w:val="4BDE459A"/>
    <w:multiLevelType w:val="hybridMultilevel"/>
    <w:tmpl w:val="ACB07772"/>
    <w:lvl w:ilvl="0" w:tplc="FFFFFFFF">
      <w:start w:val="11"/>
      <w:numFmt w:val="decimal"/>
      <w:lvlText w:val="%1."/>
      <w:lvlJc w:val="left"/>
      <w:pPr>
        <w:ind w:left="498" w:hanging="360"/>
      </w:pPr>
      <w:rPr>
        <w:rFonts w:ascii="Arial" w:hAnsi="Arial" w:cs="Arial" w:hint="default"/>
        <w:b/>
        <w:bCs/>
        <w:i w:val="0"/>
        <w:iCs w:val="0"/>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9573A4E"/>
    <w:multiLevelType w:val="hybridMultilevel"/>
    <w:tmpl w:val="0FA0B7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BA50B3B"/>
    <w:multiLevelType w:val="hybridMultilevel"/>
    <w:tmpl w:val="16480A70"/>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28205B"/>
    <w:multiLevelType w:val="multilevel"/>
    <w:tmpl w:val="5D28205B"/>
    <w:lvl w:ilvl="0">
      <w:start w:val="1"/>
      <w:numFmt w:val="lowerLetter"/>
      <w:lvlText w:val="%1)"/>
      <w:lvlJc w:val="left"/>
      <w:pPr>
        <w:ind w:left="1528" w:hanging="257"/>
      </w:pPr>
      <w:rPr>
        <w:rFonts w:ascii="Arial Narrow" w:eastAsia="Arial MT" w:hAnsi="Arial Narrow" w:cs="Arial MT" w:hint="default"/>
        <w:b/>
        <w:bCs/>
        <w:spacing w:val="-1"/>
        <w:w w:val="100"/>
        <w:sz w:val="22"/>
        <w:szCs w:val="22"/>
        <w:lang w:val="es-ES" w:eastAsia="en-US" w:bidi="ar-SA"/>
      </w:rPr>
    </w:lvl>
    <w:lvl w:ilvl="1">
      <w:start w:val="1"/>
      <w:numFmt w:val="lowerLetter"/>
      <w:lvlText w:val="%2)"/>
      <w:lvlJc w:val="left"/>
      <w:pPr>
        <w:ind w:left="1804" w:hanging="360"/>
      </w:pPr>
      <w:rPr>
        <w:rFonts w:ascii="Arial" w:eastAsia="Arial" w:hAnsi="Arial" w:cs="Arial" w:hint="default"/>
        <w:b/>
        <w:bCs/>
        <w:spacing w:val="-1"/>
        <w:w w:val="100"/>
        <w:sz w:val="22"/>
        <w:szCs w:val="22"/>
        <w:lang w:val="es-ES" w:eastAsia="en-US" w:bidi="ar-SA"/>
      </w:rPr>
    </w:lvl>
    <w:lvl w:ilvl="2">
      <w:numFmt w:val="bullet"/>
      <w:lvlText w:val="•"/>
      <w:lvlJc w:val="left"/>
      <w:pPr>
        <w:ind w:left="2915" w:hanging="360"/>
      </w:pPr>
      <w:rPr>
        <w:lang w:val="es-ES" w:eastAsia="en-US" w:bidi="ar-SA"/>
      </w:rPr>
    </w:lvl>
    <w:lvl w:ilvl="3">
      <w:numFmt w:val="bullet"/>
      <w:lvlText w:val="•"/>
      <w:lvlJc w:val="left"/>
      <w:pPr>
        <w:ind w:left="4031" w:hanging="360"/>
      </w:pPr>
      <w:rPr>
        <w:lang w:val="es-ES" w:eastAsia="en-US" w:bidi="ar-SA"/>
      </w:rPr>
    </w:lvl>
    <w:lvl w:ilvl="4">
      <w:numFmt w:val="bullet"/>
      <w:lvlText w:val="•"/>
      <w:lvlJc w:val="left"/>
      <w:pPr>
        <w:ind w:left="5146" w:hanging="360"/>
      </w:pPr>
      <w:rPr>
        <w:lang w:val="es-ES" w:eastAsia="en-US" w:bidi="ar-SA"/>
      </w:rPr>
    </w:lvl>
    <w:lvl w:ilvl="5">
      <w:numFmt w:val="bullet"/>
      <w:lvlText w:val="•"/>
      <w:lvlJc w:val="left"/>
      <w:pPr>
        <w:ind w:left="6262" w:hanging="360"/>
      </w:pPr>
      <w:rPr>
        <w:lang w:val="es-ES" w:eastAsia="en-US" w:bidi="ar-SA"/>
      </w:rPr>
    </w:lvl>
    <w:lvl w:ilvl="6">
      <w:numFmt w:val="bullet"/>
      <w:lvlText w:val="•"/>
      <w:lvlJc w:val="left"/>
      <w:pPr>
        <w:ind w:left="7377" w:hanging="360"/>
      </w:pPr>
      <w:rPr>
        <w:lang w:val="es-ES" w:eastAsia="en-US" w:bidi="ar-SA"/>
      </w:rPr>
    </w:lvl>
    <w:lvl w:ilvl="7">
      <w:numFmt w:val="bullet"/>
      <w:lvlText w:val="•"/>
      <w:lvlJc w:val="left"/>
      <w:pPr>
        <w:ind w:left="8493" w:hanging="360"/>
      </w:pPr>
      <w:rPr>
        <w:lang w:val="es-ES" w:eastAsia="en-US" w:bidi="ar-SA"/>
      </w:rPr>
    </w:lvl>
    <w:lvl w:ilvl="8">
      <w:numFmt w:val="bullet"/>
      <w:lvlText w:val="•"/>
      <w:lvlJc w:val="left"/>
      <w:pPr>
        <w:ind w:left="9608" w:hanging="360"/>
      </w:pPr>
      <w:rPr>
        <w:lang w:val="es-ES" w:eastAsia="en-US" w:bidi="ar-SA"/>
      </w:rPr>
    </w:lvl>
  </w:abstractNum>
  <w:abstractNum w:abstractNumId="31" w15:restartNumberingAfterBreak="0">
    <w:nsid w:val="64A14A98"/>
    <w:multiLevelType w:val="multilevel"/>
    <w:tmpl w:val="B958EB0E"/>
    <w:lvl w:ilvl="0">
      <w:start w:val="3"/>
      <w:numFmt w:val="decimal"/>
      <w:lvlText w:val="%1"/>
      <w:lvlJc w:val="left"/>
      <w:pPr>
        <w:ind w:left="640" w:hanging="640"/>
      </w:pPr>
      <w:rPr>
        <w:rFonts w:hint="default"/>
        <w:b/>
      </w:rPr>
    </w:lvl>
    <w:lvl w:ilvl="1">
      <w:start w:val="2"/>
      <w:numFmt w:val="decimal"/>
      <w:lvlText w:val="%1.%2"/>
      <w:lvlJc w:val="left"/>
      <w:pPr>
        <w:ind w:left="686" w:hanging="640"/>
      </w:pPr>
      <w:rPr>
        <w:rFonts w:hint="default"/>
        <w:b/>
      </w:rPr>
    </w:lvl>
    <w:lvl w:ilvl="2">
      <w:start w:val="4"/>
      <w:numFmt w:val="decimal"/>
      <w:lvlText w:val="%1.%2.%3"/>
      <w:lvlJc w:val="left"/>
      <w:pPr>
        <w:ind w:left="812" w:hanging="720"/>
      </w:pPr>
      <w:rPr>
        <w:rFonts w:hint="default"/>
        <w:b/>
      </w:rPr>
    </w:lvl>
    <w:lvl w:ilvl="3">
      <w:start w:val="2"/>
      <w:numFmt w:val="decimal"/>
      <w:lvlText w:val="%1.%2.%3.%4"/>
      <w:lvlJc w:val="left"/>
      <w:pPr>
        <w:ind w:left="858" w:hanging="720"/>
      </w:pPr>
      <w:rPr>
        <w:rFonts w:hint="default"/>
        <w:b/>
      </w:rPr>
    </w:lvl>
    <w:lvl w:ilvl="4">
      <w:start w:val="1"/>
      <w:numFmt w:val="decimal"/>
      <w:lvlText w:val="%1.%2.%3.%4.%5"/>
      <w:lvlJc w:val="left"/>
      <w:pPr>
        <w:ind w:left="1264" w:hanging="1080"/>
      </w:pPr>
      <w:rPr>
        <w:rFonts w:hint="default"/>
        <w:b/>
      </w:rPr>
    </w:lvl>
    <w:lvl w:ilvl="5">
      <w:start w:val="1"/>
      <w:numFmt w:val="decimal"/>
      <w:lvlText w:val="%1.%2.%3.%4.%5.%6"/>
      <w:lvlJc w:val="left"/>
      <w:pPr>
        <w:ind w:left="1310" w:hanging="1080"/>
      </w:pPr>
      <w:rPr>
        <w:rFonts w:hint="default"/>
        <w:b/>
      </w:rPr>
    </w:lvl>
    <w:lvl w:ilvl="6">
      <w:start w:val="1"/>
      <w:numFmt w:val="decimal"/>
      <w:lvlText w:val="%1.%2.%3.%4.%5.%6.%7"/>
      <w:lvlJc w:val="left"/>
      <w:pPr>
        <w:ind w:left="1716" w:hanging="1440"/>
      </w:pPr>
      <w:rPr>
        <w:rFonts w:hint="default"/>
        <w:b/>
      </w:rPr>
    </w:lvl>
    <w:lvl w:ilvl="7">
      <w:start w:val="1"/>
      <w:numFmt w:val="decimal"/>
      <w:lvlText w:val="%1.%2.%3.%4.%5.%6.%7.%8"/>
      <w:lvlJc w:val="left"/>
      <w:pPr>
        <w:ind w:left="1762" w:hanging="1440"/>
      </w:pPr>
      <w:rPr>
        <w:rFonts w:hint="default"/>
        <w:b/>
      </w:rPr>
    </w:lvl>
    <w:lvl w:ilvl="8">
      <w:start w:val="1"/>
      <w:numFmt w:val="decimal"/>
      <w:lvlText w:val="%1.%2.%3.%4.%5.%6.%7.%8.%9"/>
      <w:lvlJc w:val="left"/>
      <w:pPr>
        <w:ind w:left="2168" w:hanging="1800"/>
      </w:pPr>
      <w:rPr>
        <w:rFonts w:hint="default"/>
        <w:b/>
      </w:rPr>
    </w:lvl>
  </w:abstractNum>
  <w:abstractNum w:abstractNumId="32" w15:restartNumberingAfterBreak="0">
    <w:nsid w:val="65CB70EF"/>
    <w:multiLevelType w:val="hybridMultilevel"/>
    <w:tmpl w:val="8B2EDB36"/>
    <w:lvl w:ilvl="0" w:tplc="080A0013">
      <w:start w:val="1"/>
      <w:numFmt w:val="upperRoman"/>
      <w:lvlText w:val="%1."/>
      <w:lvlJc w:val="righ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7A1634C"/>
    <w:multiLevelType w:val="hybridMultilevel"/>
    <w:tmpl w:val="5D829A02"/>
    <w:lvl w:ilvl="0" w:tplc="240A0001">
      <w:start w:val="1"/>
      <w:numFmt w:val="bullet"/>
      <w:lvlText w:val=""/>
      <w:lvlJc w:val="left"/>
      <w:pPr>
        <w:ind w:left="438" w:hanging="360"/>
      </w:pPr>
      <w:rPr>
        <w:rFonts w:ascii="Symbol" w:hAnsi="Symbol" w:hint="default"/>
      </w:rPr>
    </w:lvl>
    <w:lvl w:ilvl="1" w:tplc="240A0003">
      <w:start w:val="1"/>
      <w:numFmt w:val="bullet"/>
      <w:lvlText w:val="o"/>
      <w:lvlJc w:val="left"/>
      <w:pPr>
        <w:ind w:left="1158" w:hanging="360"/>
      </w:pPr>
      <w:rPr>
        <w:rFonts w:ascii="Courier New" w:hAnsi="Courier New" w:cs="Courier New" w:hint="default"/>
      </w:rPr>
    </w:lvl>
    <w:lvl w:ilvl="2" w:tplc="240A0005">
      <w:start w:val="1"/>
      <w:numFmt w:val="bullet"/>
      <w:lvlText w:val=""/>
      <w:lvlJc w:val="left"/>
      <w:pPr>
        <w:ind w:left="1878" w:hanging="360"/>
      </w:pPr>
      <w:rPr>
        <w:rFonts w:ascii="Wingdings" w:hAnsi="Wingdings" w:hint="default"/>
      </w:rPr>
    </w:lvl>
    <w:lvl w:ilvl="3" w:tplc="240A0001">
      <w:start w:val="1"/>
      <w:numFmt w:val="bullet"/>
      <w:lvlText w:val=""/>
      <w:lvlJc w:val="left"/>
      <w:pPr>
        <w:ind w:left="2598" w:hanging="360"/>
      </w:pPr>
      <w:rPr>
        <w:rFonts w:ascii="Symbol" w:hAnsi="Symbol" w:hint="default"/>
      </w:rPr>
    </w:lvl>
    <w:lvl w:ilvl="4" w:tplc="240A0003">
      <w:start w:val="1"/>
      <w:numFmt w:val="bullet"/>
      <w:lvlText w:val="o"/>
      <w:lvlJc w:val="left"/>
      <w:pPr>
        <w:ind w:left="3318" w:hanging="360"/>
      </w:pPr>
      <w:rPr>
        <w:rFonts w:ascii="Courier New" w:hAnsi="Courier New" w:cs="Courier New" w:hint="default"/>
      </w:rPr>
    </w:lvl>
    <w:lvl w:ilvl="5" w:tplc="240A0005">
      <w:start w:val="1"/>
      <w:numFmt w:val="bullet"/>
      <w:lvlText w:val=""/>
      <w:lvlJc w:val="left"/>
      <w:pPr>
        <w:ind w:left="4038" w:hanging="360"/>
      </w:pPr>
      <w:rPr>
        <w:rFonts w:ascii="Wingdings" w:hAnsi="Wingdings" w:hint="default"/>
      </w:rPr>
    </w:lvl>
    <w:lvl w:ilvl="6" w:tplc="240A0001">
      <w:start w:val="1"/>
      <w:numFmt w:val="bullet"/>
      <w:lvlText w:val=""/>
      <w:lvlJc w:val="left"/>
      <w:pPr>
        <w:ind w:left="4758" w:hanging="360"/>
      </w:pPr>
      <w:rPr>
        <w:rFonts w:ascii="Symbol" w:hAnsi="Symbol" w:hint="default"/>
      </w:rPr>
    </w:lvl>
    <w:lvl w:ilvl="7" w:tplc="240A0003">
      <w:start w:val="1"/>
      <w:numFmt w:val="bullet"/>
      <w:lvlText w:val="o"/>
      <w:lvlJc w:val="left"/>
      <w:pPr>
        <w:ind w:left="5478" w:hanging="360"/>
      </w:pPr>
      <w:rPr>
        <w:rFonts w:ascii="Courier New" w:hAnsi="Courier New" w:cs="Courier New" w:hint="default"/>
      </w:rPr>
    </w:lvl>
    <w:lvl w:ilvl="8" w:tplc="240A0005">
      <w:start w:val="1"/>
      <w:numFmt w:val="bullet"/>
      <w:lvlText w:val=""/>
      <w:lvlJc w:val="left"/>
      <w:pPr>
        <w:ind w:left="6198" w:hanging="360"/>
      </w:pPr>
      <w:rPr>
        <w:rFonts w:ascii="Wingdings" w:hAnsi="Wingdings" w:hint="default"/>
      </w:rPr>
    </w:lvl>
  </w:abstractNum>
  <w:abstractNum w:abstractNumId="34" w15:restartNumberingAfterBreak="0">
    <w:nsid w:val="680423F6"/>
    <w:multiLevelType w:val="hybridMultilevel"/>
    <w:tmpl w:val="A474A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1240D2"/>
    <w:multiLevelType w:val="hybridMultilevel"/>
    <w:tmpl w:val="CE40E6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F707CFC"/>
    <w:multiLevelType w:val="hybridMultilevel"/>
    <w:tmpl w:val="F028BE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61012D8"/>
    <w:multiLevelType w:val="multilevel"/>
    <w:tmpl w:val="761012D8"/>
    <w:lvl w:ilvl="0">
      <w:start w:val="1"/>
      <w:numFmt w:val="bullet"/>
      <w:lvlText w:val=""/>
      <w:lvlJc w:val="left"/>
      <w:pPr>
        <w:ind w:left="880" w:hanging="360"/>
      </w:pPr>
      <w:rPr>
        <w:rFonts w:ascii="Symbol" w:hAnsi="Symbol"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38" w15:restartNumberingAfterBreak="0">
    <w:nsid w:val="767713C5"/>
    <w:multiLevelType w:val="hybridMultilevel"/>
    <w:tmpl w:val="50D43D82"/>
    <w:lvl w:ilvl="0" w:tplc="240A0001">
      <w:start w:val="1"/>
      <w:numFmt w:val="bullet"/>
      <w:lvlText w:val=""/>
      <w:lvlJc w:val="left"/>
      <w:pPr>
        <w:ind w:left="438" w:hanging="360"/>
      </w:pPr>
      <w:rPr>
        <w:rFonts w:ascii="Symbol" w:hAnsi="Symbol" w:hint="default"/>
      </w:rPr>
    </w:lvl>
    <w:lvl w:ilvl="1" w:tplc="240A0003">
      <w:start w:val="1"/>
      <w:numFmt w:val="bullet"/>
      <w:lvlText w:val="o"/>
      <w:lvlJc w:val="left"/>
      <w:pPr>
        <w:ind w:left="1158" w:hanging="360"/>
      </w:pPr>
      <w:rPr>
        <w:rFonts w:ascii="Courier New" w:hAnsi="Courier New" w:cs="Courier New" w:hint="default"/>
      </w:rPr>
    </w:lvl>
    <w:lvl w:ilvl="2" w:tplc="240A0005">
      <w:start w:val="1"/>
      <w:numFmt w:val="bullet"/>
      <w:lvlText w:val=""/>
      <w:lvlJc w:val="left"/>
      <w:pPr>
        <w:ind w:left="1878" w:hanging="360"/>
      </w:pPr>
      <w:rPr>
        <w:rFonts w:ascii="Wingdings" w:hAnsi="Wingdings" w:hint="default"/>
      </w:rPr>
    </w:lvl>
    <w:lvl w:ilvl="3" w:tplc="240A0001">
      <w:start w:val="1"/>
      <w:numFmt w:val="bullet"/>
      <w:lvlText w:val=""/>
      <w:lvlJc w:val="left"/>
      <w:pPr>
        <w:ind w:left="2598" w:hanging="360"/>
      </w:pPr>
      <w:rPr>
        <w:rFonts w:ascii="Symbol" w:hAnsi="Symbol" w:hint="default"/>
      </w:rPr>
    </w:lvl>
    <w:lvl w:ilvl="4" w:tplc="240A0003">
      <w:start w:val="1"/>
      <w:numFmt w:val="bullet"/>
      <w:lvlText w:val="o"/>
      <w:lvlJc w:val="left"/>
      <w:pPr>
        <w:ind w:left="3318" w:hanging="360"/>
      </w:pPr>
      <w:rPr>
        <w:rFonts w:ascii="Courier New" w:hAnsi="Courier New" w:cs="Courier New" w:hint="default"/>
      </w:rPr>
    </w:lvl>
    <w:lvl w:ilvl="5" w:tplc="240A0005">
      <w:start w:val="1"/>
      <w:numFmt w:val="bullet"/>
      <w:lvlText w:val=""/>
      <w:lvlJc w:val="left"/>
      <w:pPr>
        <w:ind w:left="4038" w:hanging="360"/>
      </w:pPr>
      <w:rPr>
        <w:rFonts w:ascii="Wingdings" w:hAnsi="Wingdings" w:hint="default"/>
      </w:rPr>
    </w:lvl>
    <w:lvl w:ilvl="6" w:tplc="240A0001">
      <w:start w:val="1"/>
      <w:numFmt w:val="bullet"/>
      <w:lvlText w:val=""/>
      <w:lvlJc w:val="left"/>
      <w:pPr>
        <w:ind w:left="4758" w:hanging="360"/>
      </w:pPr>
      <w:rPr>
        <w:rFonts w:ascii="Symbol" w:hAnsi="Symbol" w:hint="default"/>
      </w:rPr>
    </w:lvl>
    <w:lvl w:ilvl="7" w:tplc="240A0003">
      <w:start w:val="1"/>
      <w:numFmt w:val="bullet"/>
      <w:lvlText w:val="o"/>
      <w:lvlJc w:val="left"/>
      <w:pPr>
        <w:ind w:left="5478" w:hanging="360"/>
      </w:pPr>
      <w:rPr>
        <w:rFonts w:ascii="Courier New" w:hAnsi="Courier New" w:cs="Courier New" w:hint="default"/>
      </w:rPr>
    </w:lvl>
    <w:lvl w:ilvl="8" w:tplc="240A0005">
      <w:start w:val="1"/>
      <w:numFmt w:val="bullet"/>
      <w:lvlText w:val=""/>
      <w:lvlJc w:val="left"/>
      <w:pPr>
        <w:ind w:left="6198" w:hanging="360"/>
      </w:pPr>
      <w:rPr>
        <w:rFonts w:ascii="Wingdings" w:hAnsi="Wingdings" w:hint="default"/>
      </w:rPr>
    </w:lvl>
  </w:abstractNum>
  <w:abstractNum w:abstractNumId="39" w15:restartNumberingAfterBreak="0">
    <w:nsid w:val="7855316F"/>
    <w:multiLevelType w:val="hybridMultilevel"/>
    <w:tmpl w:val="DBA03C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915760"/>
    <w:multiLevelType w:val="multilevel"/>
    <w:tmpl w:val="7A915760"/>
    <w:lvl w:ilvl="0">
      <w:start w:val="1"/>
      <w:numFmt w:val="bullet"/>
      <w:lvlText w:val=""/>
      <w:lvlJc w:val="left"/>
      <w:pPr>
        <w:ind w:left="880" w:hanging="360"/>
      </w:pPr>
      <w:rPr>
        <w:rFonts w:ascii="Symbol" w:hAnsi="Symbol" w:hint="default"/>
      </w:rPr>
    </w:lvl>
    <w:lvl w:ilvl="1">
      <w:start w:val="1"/>
      <w:numFmt w:val="bullet"/>
      <w:lvlText w:val="o"/>
      <w:lvlJc w:val="left"/>
      <w:pPr>
        <w:ind w:left="1600" w:hanging="360"/>
      </w:pPr>
      <w:rPr>
        <w:rFonts w:ascii="Courier New" w:hAnsi="Courier New" w:cs="Courier New" w:hint="default"/>
      </w:rPr>
    </w:lvl>
    <w:lvl w:ilvl="2">
      <w:start w:val="1"/>
      <w:numFmt w:val="bullet"/>
      <w:lvlText w:val=""/>
      <w:lvlJc w:val="left"/>
      <w:pPr>
        <w:ind w:left="2320" w:hanging="360"/>
      </w:pPr>
      <w:rPr>
        <w:rFonts w:ascii="Wingdings" w:hAnsi="Wingdings" w:hint="default"/>
      </w:rPr>
    </w:lvl>
    <w:lvl w:ilvl="3">
      <w:start w:val="1"/>
      <w:numFmt w:val="bullet"/>
      <w:lvlText w:val=""/>
      <w:lvlJc w:val="left"/>
      <w:pPr>
        <w:ind w:left="3040" w:hanging="360"/>
      </w:pPr>
      <w:rPr>
        <w:rFonts w:ascii="Symbol" w:hAnsi="Symbol" w:hint="default"/>
      </w:rPr>
    </w:lvl>
    <w:lvl w:ilvl="4">
      <w:start w:val="1"/>
      <w:numFmt w:val="bullet"/>
      <w:lvlText w:val="o"/>
      <w:lvlJc w:val="left"/>
      <w:pPr>
        <w:ind w:left="3760" w:hanging="360"/>
      </w:pPr>
      <w:rPr>
        <w:rFonts w:ascii="Courier New" w:hAnsi="Courier New" w:cs="Courier New" w:hint="default"/>
      </w:rPr>
    </w:lvl>
    <w:lvl w:ilvl="5">
      <w:start w:val="1"/>
      <w:numFmt w:val="bullet"/>
      <w:lvlText w:val=""/>
      <w:lvlJc w:val="left"/>
      <w:pPr>
        <w:ind w:left="4480" w:hanging="360"/>
      </w:pPr>
      <w:rPr>
        <w:rFonts w:ascii="Wingdings" w:hAnsi="Wingdings" w:hint="default"/>
      </w:rPr>
    </w:lvl>
    <w:lvl w:ilvl="6">
      <w:start w:val="1"/>
      <w:numFmt w:val="bullet"/>
      <w:lvlText w:val=""/>
      <w:lvlJc w:val="left"/>
      <w:pPr>
        <w:ind w:left="5200" w:hanging="360"/>
      </w:pPr>
      <w:rPr>
        <w:rFonts w:ascii="Symbol" w:hAnsi="Symbol" w:hint="default"/>
      </w:rPr>
    </w:lvl>
    <w:lvl w:ilvl="7">
      <w:start w:val="1"/>
      <w:numFmt w:val="bullet"/>
      <w:lvlText w:val="o"/>
      <w:lvlJc w:val="left"/>
      <w:pPr>
        <w:ind w:left="5920" w:hanging="360"/>
      </w:pPr>
      <w:rPr>
        <w:rFonts w:ascii="Courier New" w:hAnsi="Courier New" w:cs="Courier New" w:hint="default"/>
      </w:rPr>
    </w:lvl>
    <w:lvl w:ilvl="8">
      <w:start w:val="1"/>
      <w:numFmt w:val="bullet"/>
      <w:lvlText w:val=""/>
      <w:lvlJc w:val="left"/>
      <w:pPr>
        <w:ind w:left="6640" w:hanging="360"/>
      </w:pPr>
      <w:rPr>
        <w:rFonts w:ascii="Wingdings" w:hAnsi="Wingdings" w:hint="default"/>
      </w:rPr>
    </w:lvl>
  </w:abstractNum>
  <w:abstractNum w:abstractNumId="41" w15:restartNumberingAfterBreak="0">
    <w:nsid w:val="7AF71E4A"/>
    <w:multiLevelType w:val="hybridMultilevel"/>
    <w:tmpl w:val="71F68C5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BFA70DC"/>
    <w:multiLevelType w:val="hybridMultilevel"/>
    <w:tmpl w:val="FAB80EAC"/>
    <w:lvl w:ilvl="0" w:tplc="301602C6">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7D340DA5"/>
    <w:multiLevelType w:val="multilevel"/>
    <w:tmpl w:val="48AA1F4C"/>
    <w:lvl w:ilvl="0">
      <w:start w:val="3"/>
      <w:numFmt w:val="decimal"/>
      <w:lvlText w:val="%1"/>
      <w:lvlJc w:val="left"/>
      <w:pPr>
        <w:ind w:left="600" w:hanging="600"/>
      </w:pPr>
      <w:rPr>
        <w:rFonts w:hint="default"/>
      </w:rPr>
    </w:lvl>
    <w:lvl w:ilvl="1">
      <w:start w:val="2"/>
      <w:numFmt w:val="decimal"/>
      <w:lvlText w:val="%1.%2"/>
      <w:lvlJc w:val="left"/>
      <w:pPr>
        <w:ind w:left="886" w:hanging="600"/>
      </w:pPr>
      <w:rPr>
        <w:rFonts w:hint="default"/>
      </w:rPr>
    </w:lvl>
    <w:lvl w:ilvl="2">
      <w:start w:val="4"/>
      <w:numFmt w:val="decimal"/>
      <w:lvlText w:val="%1.%2.%3"/>
      <w:lvlJc w:val="left"/>
      <w:pPr>
        <w:ind w:left="1292" w:hanging="720"/>
      </w:pPr>
      <w:rPr>
        <w:rFonts w:hint="default"/>
      </w:rPr>
    </w:lvl>
    <w:lvl w:ilvl="3">
      <w:start w:val="4"/>
      <w:numFmt w:val="decimal"/>
      <w:lvlText w:val="%1.%2.%3.%4"/>
      <w:lvlJc w:val="left"/>
      <w:pPr>
        <w:ind w:left="1938" w:hanging="108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802" w:hanging="1800"/>
      </w:pPr>
      <w:rPr>
        <w:rFonts w:hint="default"/>
      </w:rPr>
    </w:lvl>
    <w:lvl w:ilvl="8">
      <w:start w:val="1"/>
      <w:numFmt w:val="decimal"/>
      <w:lvlText w:val="%1.%2.%3.%4.%5.%6.%7.%8.%9"/>
      <w:lvlJc w:val="left"/>
      <w:pPr>
        <w:ind w:left="4088" w:hanging="1800"/>
      </w:pPr>
      <w:rPr>
        <w:rFonts w:hint="default"/>
      </w:rPr>
    </w:lvl>
  </w:abstractNum>
  <w:num w:numId="1">
    <w:abstractNumId w:val="40"/>
  </w:num>
  <w:num w:numId="2">
    <w:abstractNumId w:val="37"/>
  </w:num>
  <w:num w:numId="3">
    <w:abstractNumId w:val="20"/>
  </w:num>
  <w:num w:numId="4">
    <w:abstractNumId w:val="16"/>
  </w:num>
  <w:num w:numId="5">
    <w:abstractNumId w:val="35"/>
  </w:num>
  <w:num w:numId="6">
    <w:abstractNumId w:val="5"/>
  </w:num>
  <w:num w:numId="7">
    <w:abstractNumId w:val="34"/>
  </w:num>
  <w:num w:numId="8">
    <w:abstractNumId w:val="10"/>
  </w:num>
  <w:num w:numId="9">
    <w:abstractNumId w:val="24"/>
  </w:num>
  <w:num w:numId="10">
    <w:abstractNumId w:val="36"/>
  </w:num>
  <w:num w:numId="11">
    <w:abstractNumId w:val="23"/>
  </w:num>
  <w:num w:numId="12">
    <w:abstractNumId w:val="40"/>
  </w:num>
  <w:num w:numId="13">
    <w:abstractNumId w:val="33"/>
  </w:num>
  <w:num w:numId="14">
    <w:abstractNumId w:val="2"/>
  </w:num>
  <w:num w:numId="15">
    <w:abstractNumId w:val="14"/>
  </w:num>
  <w:num w:numId="16">
    <w:abstractNumId w:val="21"/>
    <w:lvlOverride w:ilvl="0">
      <w:startOverride w:val="1"/>
    </w:lvlOverride>
    <w:lvlOverride w:ilvl="1"/>
    <w:lvlOverride w:ilvl="2"/>
    <w:lvlOverride w:ilvl="3"/>
    <w:lvlOverride w:ilvl="4"/>
    <w:lvlOverride w:ilvl="5"/>
    <w:lvlOverride w:ilvl="6"/>
    <w:lvlOverride w:ilvl="7"/>
    <w:lvlOverride w:ilvl="8"/>
  </w:num>
  <w:num w:numId="17">
    <w:abstractNumId w:val="17"/>
  </w:num>
  <w:num w:numId="18">
    <w:abstractNumId w:val="30"/>
    <w:lvlOverride w:ilvl="0">
      <w:startOverride w:val="1"/>
    </w:lvlOverride>
    <w:lvlOverride w:ilvl="1">
      <w:startOverride w:val="1"/>
    </w:lvlOverride>
    <w:lvlOverride w:ilvl="2"/>
    <w:lvlOverride w:ilvl="3"/>
    <w:lvlOverride w:ilvl="4"/>
    <w:lvlOverride w:ilvl="5"/>
    <w:lvlOverride w:ilvl="6"/>
    <w:lvlOverride w:ilvl="7"/>
    <w:lvlOverride w:ilvl="8"/>
  </w:num>
  <w:num w:numId="19">
    <w:abstractNumId w:val="38"/>
  </w:num>
  <w:num w:numId="20">
    <w:abstractNumId w:val="9"/>
  </w:num>
  <w:num w:numId="21">
    <w:abstractNumId w:val="25"/>
  </w:num>
  <w:num w:numId="22">
    <w:abstractNumId w:val="32"/>
  </w:num>
  <w:num w:numId="23">
    <w:abstractNumId w:val="7"/>
  </w:num>
  <w:num w:numId="24">
    <w:abstractNumId w:val="39"/>
  </w:num>
  <w:num w:numId="25">
    <w:abstractNumId w:val="12"/>
  </w:num>
  <w:num w:numId="26">
    <w:abstractNumId w:val="1"/>
  </w:num>
  <w:num w:numId="27">
    <w:abstractNumId w:val="0"/>
  </w:num>
  <w:num w:numId="28">
    <w:abstractNumId w:val="31"/>
  </w:num>
  <w:num w:numId="29">
    <w:abstractNumId w:val="42"/>
  </w:num>
  <w:num w:numId="30">
    <w:abstractNumId w:val="43"/>
  </w:num>
  <w:num w:numId="31">
    <w:abstractNumId w:val="8"/>
  </w:num>
  <w:num w:numId="32">
    <w:abstractNumId w:val="27"/>
  </w:num>
  <w:num w:numId="33">
    <w:abstractNumId w:val="3"/>
  </w:num>
  <w:num w:numId="34">
    <w:abstractNumId w:val="41"/>
  </w:num>
  <w:num w:numId="35">
    <w:abstractNumId w:val="11"/>
  </w:num>
  <w:num w:numId="36">
    <w:abstractNumId w:val="13"/>
  </w:num>
  <w:num w:numId="37">
    <w:abstractNumId w:val="26"/>
  </w:num>
  <w:num w:numId="38">
    <w:abstractNumId w:val="18"/>
  </w:num>
  <w:num w:numId="39">
    <w:abstractNumId w:val="29"/>
  </w:num>
  <w:num w:numId="40">
    <w:abstractNumId w:val="22"/>
  </w:num>
  <w:num w:numId="41">
    <w:abstractNumId w:val="4"/>
  </w:num>
  <w:num w:numId="42">
    <w:abstractNumId w:val="19"/>
  </w:num>
  <w:num w:numId="43">
    <w:abstractNumId w:val="15"/>
  </w:num>
  <w:num w:numId="44">
    <w:abstractNumId w:val="28"/>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254"/>
    <w:rsid w:val="00002B32"/>
    <w:rsid w:val="0000623E"/>
    <w:rsid w:val="00032711"/>
    <w:rsid w:val="0004530A"/>
    <w:rsid w:val="00047940"/>
    <w:rsid w:val="000672CD"/>
    <w:rsid w:val="0008564D"/>
    <w:rsid w:val="0009033A"/>
    <w:rsid w:val="000A1359"/>
    <w:rsid w:val="000A3BA4"/>
    <w:rsid w:val="000D5191"/>
    <w:rsid w:val="000F3A2F"/>
    <w:rsid w:val="000F4063"/>
    <w:rsid w:val="00114CB2"/>
    <w:rsid w:val="00114CC1"/>
    <w:rsid w:val="001262A8"/>
    <w:rsid w:val="0012697A"/>
    <w:rsid w:val="00132DDE"/>
    <w:rsid w:val="00141DA1"/>
    <w:rsid w:val="001457BB"/>
    <w:rsid w:val="00147837"/>
    <w:rsid w:val="001661B4"/>
    <w:rsid w:val="00195076"/>
    <w:rsid w:val="001C06D2"/>
    <w:rsid w:val="001C34CE"/>
    <w:rsid w:val="001C5E0E"/>
    <w:rsid w:val="001E72BA"/>
    <w:rsid w:val="001F3569"/>
    <w:rsid w:val="00201282"/>
    <w:rsid w:val="00206A57"/>
    <w:rsid w:val="00214236"/>
    <w:rsid w:val="00214ADC"/>
    <w:rsid w:val="00220E85"/>
    <w:rsid w:val="00236C56"/>
    <w:rsid w:val="002415FE"/>
    <w:rsid w:val="00246B60"/>
    <w:rsid w:val="00255343"/>
    <w:rsid w:val="00260066"/>
    <w:rsid w:val="00274127"/>
    <w:rsid w:val="0028124C"/>
    <w:rsid w:val="00282DE8"/>
    <w:rsid w:val="00282E0C"/>
    <w:rsid w:val="002832BD"/>
    <w:rsid w:val="00291448"/>
    <w:rsid w:val="00295277"/>
    <w:rsid w:val="002A40E8"/>
    <w:rsid w:val="002B36E3"/>
    <w:rsid w:val="002B7FB3"/>
    <w:rsid w:val="002D07D1"/>
    <w:rsid w:val="002D2C56"/>
    <w:rsid w:val="002D39AA"/>
    <w:rsid w:val="002E3E4E"/>
    <w:rsid w:val="002F1D7B"/>
    <w:rsid w:val="00300E60"/>
    <w:rsid w:val="00303E7E"/>
    <w:rsid w:val="003106C4"/>
    <w:rsid w:val="00316B37"/>
    <w:rsid w:val="00322411"/>
    <w:rsid w:val="00333E1C"/>
    <w:rsid w:val="00347006"/>
    <w:rsid w:val="00355036"/>
    <w:rsid w:val="00355822"/>
    <w:rsid w:val="00373D23"/>
    <w:rsid w:val="0038701B"/>
    <w:rsid w:val="003B3F14"/>
    <w:rsid w:val="003D1D4D"/>
    <w:rsid w:val="003D3AD6"/>
    <w:rsid w:val="003E0AA2"/>
    <w:rsid w:val="003E7B81"/>
    <w:rsid w:val="003F3F14"/>
    <w:rsid w:val="003F4CDC"/>
    <w:rsid w:val="00402093"/>
    <w:rsid w:val="00413CA1"/>
    <w:rsid w:val="0041695F"/>
    <w:rsid w:val="00422258"/>
    <w:rsid w:val="004234FA"/>
    <w:rsid w:val="00430C44"/>
    <w:rsid w:val="004404E1"/>
    <w:rsid w:val="004406E9"/>
    <w:rsid w:val="004447D9"/>
    <w:rsid w:val="00444F2A"/>
    <w:rsid w:val="0046098D"/>
    <w:rsid w:val="00467AC1"/>
    <w:rsid w:val="00472251"/>
    <w:rsid w:val="00481032"/>
    <w:rsid w:val="00485C1D"/>
    <w:rsid w:val="004B0A7A"/>
    <w:rsid w:val="004C5CB7"/>
    <w:rsid w:val="004D3318"/>
    <w:rsid w:val="004F20B2"/>
    <w:rsid w:val="00501503"/>
    <w:rsid w:val="00504665"/>
    <w:rsid w:val="00511F08"/>
    <w:rsid w:val="00513B88"/>
    <w:rsid w:val="00524553"/>
    <w:rsid w:val="00550133"/>
    <w:rsid w:val="0055467E"/>
    <w:rsid w:val="00557157"/>
    <w:rsid w:val="00563C87"/>
    <w:rsid w:val="00564DE9"/>
    <w:rsid w:val="005936DB"/>
    <w:rsid w:val="005C47C0"/>
    <w:rsid w:val="005C6E94"/>
    <w:rsid w:val="005E33C5"/>
    <w:rsid w:val="005F3EEA"/>
    <w:rsid w:val="00621843"/>
    <w:rsid w:val="00621B3A"/>
    <w:rsid w:val="00627712"/>
    <w:rsid w:val="006333AA"/>
    <w:rsid w:val="0063588A"/>
    <w:rsid w:val="00643BB8"/>
    <w:rsid w:val="006522CE"/>
    <w:rsid w:val="00655E8F"/>
    <w:rsid w:val="00657EF7"/>
    <w:rsid w:val="0066695D"/>
    <w:rsid w:val="00666B0C"/>
    <w:rsid w:val="00676733"/>
    <w:rsid w:val="00681F5C"/>
    <w:rsid w:val="006C611A"/>
    <w:rsid w:val="006E2003"/>
    <w:rsid w:val="006E3E33"/>
    <w:rsid w:val="00700168"/>
    <w:rsid w:val="007130AB"/>
    <w:rsid w:val="00713E9A"/>
    <w:rsid w:val="007235C7"/>
    <w:rsid w:val="0076391A"/>
    <w:rsid w:val="00765F11"/>
    <w:rsid w:val="0076752E"/>
    <w:rsid w:val="007705EB"/>
    <w:rsid w:val="00770EF1"/>
    <w:rsid w:val="007757C6"/>
    <w:rsid w:val="007812EC"/>
    <w:rsid w:val="007B5B28"/>
    <w:rsid w:val="007D0F4E"/>
    <w:rsid w:val="007E5AA1"/>
    <w:rsid w:val="00804758"/>
    <w:rsid w:val="00822086"/>
    <w:rsid w:val="00825376"/>
    <w:rsid w:val="00835D81"/>
    <w:rsid w:val="00877507"/>
    <w:rsid w:val="008A68DD"/>
    <w:rsid w:val="008B2D30"/>
    <w:rsid w:val="008C7E1E"/>
    <w:rsid w:val="008E5803"/>
    <w:rsid w:val="00912B46"/>
    <w:rsid w:val="0092468C"/>
    <w:rsid w:val="00926445"/>
    <w:rsid w:val="0095035E"/>
    <w:rsid w:val="00966597"/>
    <w:rsid w:val="00983345"/>
    <w:rsid w:val="009C0067"/>
    <w:rsid w:val="009F19B9"/>
    <w:rsid w:val="00A00D62"/>
    <w:rsid w:val="00A155E1"/>
    <w:rsid w:val="00A21793"/>
    <w:rsid w:val="00A23E88"/>
    <w:rsid w:val="00A62C65"/>
    <w:rsid w:val="00A62F5C"/>
    <w:rsid w:val="00A74921"/>
    <w:rsid w:val="00A81974"/>
    <w:rsid w:val="00A971F6"/>
    <w:rsid w:val="00AA2775"/>
    <w:rsid w:val="00AA31C2"/>
    <w:rsid w:val="00AB556C"/>
    <w:rsid w:val="00AB7B3A"/>
    <w:rsid w:val="00AD2A03"/>
    <w:rsid w:val="00B15898"/>
    <w:rsid w:val="00B45254"/>
    <w:rsid w:val="00B543AB"/>
    <w:rsid w:val="00B60672"/>
    <w:rsid w:val="00B65C56"/>
    <w:rsid w:val="00B80493"/>
    <w:rsid w:val="00B87FEA"/>
    <w:rsid w:val="00BC18AA"/>
    <w:rsid w:val="00BC6362"/>
    <w:rsid w:val="00BD75CB"/>
    <w:rsid w:val="00C2687D"/>
    <w:rsid w:val="00C53653"/>
    <w:rsid w:val="00C8610F"/>
    <w:rsid w:val="00C95212"/>
    <w:rsid w:val="00C96089"/>
    <w:rsid w:val="00CB5ACF"/>
    <w:rsid w:val="00D45F83"/>
    <w:rsid w:val="00D576EC"/>
    <w:rsid w:val="00D60C2A"/>
    <w:rsid w:val="00D67706"/>
    <w:rsid w:val="00DA572D"/>
    <w:rsid w:val="00DB4F4C"/>
    <w:rsid w:val="00DB5941"/>
    <w:rsid w:val="00DB5B8B"/>
    <w:rsid w:val="00DC23F5"/>
    <w:rsid w:val="00DC43C6"/>
    <w:rsid w:val="00DE38C8"/>
    <w:rsid w:val="00DE6676"/>
    <w:rsid w:val="00DE669C"/>
    <w:rsid w:val="00DF0D4B"/>
    <w:rsid w:val="00DF2597"/>
    <w:rsid w:val="00DF3F7C"/>
    <w:rsid w:val="00E02DCB"/>
    <w:rsid w:val="00E17DAC"/>
    <w:rsid w:val="00E23B25"/>
    <w:rsid w:val="00E26383"/>
    <w:rsid w:val="00E63AEB"/>
    <w:rsid w:val="00E7462B"/>
    <w:rsid w:val="00E74761"/>
    <w:rsid w:val="00E90F9D"/>
    <w:rsid w:val="00E95DF1"/>
    <w:rsid w:val="00EB46F6"/>
    <w:rsid w:val="00EB617F"/>
    <w:rsid w:val="00EC3706"/>
    <w:rsid w:val="00EC4B28"/>
    <w:rsid w:val="00ED1C86"/>
    <w:rsid w:val="00F042EB"/>
    <w:rsid w:val="00F157F2"/>
    <w:rsid w:val="00F3635E"/>
    <w:rsid w:val="00F61043"/>
    <w:rsid w:val="00F61F23"/>
    <w:rsid w:val="00F70439"/>
    <w:rsid w:val="00F7557A"/>
    <w:rsid w:val="00F80FBD"/>
    <w:rsid w:val="00FD3B5E"/>
    <w:rsid w:val="00FE23B5"/>
    <w:rsid w:val="03AB8BC1"/>
    <w:rsid w:val="12E51FAD"/>
    <w:rsid w:val="1F27612C"/>
    <w:rsid w:val="28B97F38"/>
    <w:rsid w:val="74039872"/>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AE43D"/>
  <w15:docId w15:val="{BCD2BD19-2E4B-407C-88A0-B9578F684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uiPriority="0"/>
    <w:lsdException w:name="Signature"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ar"/>
    <w:qFormat/>
    <w:rsid w:val="006C611A"/>
    <w:pPr>
      <w:keepNext/>
      <w:keepLines/>
      <w:spacing w:before="480" w:after="120" w:line="276" w:lineRule="auto"/>
      <w:outlineLvl w:val="0"/>
    </w:pPr>
    <w:rPr>
      <w:rFonts w:ascii="Calibri" w:eastAsia="Times New Roman" w:hAnsi="Calibri" w:cs="Times New Roman"/>
      <w:b/>
      <w:sz w:val="48"/>
      <w:szCs w:val="48"/>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semiHidden/>
    <w:unhideWhenUsed/>
    <w:qFormat/>
    <w:pPr>
      <w:spacing w:line="240" w:lineRule="auto"/>
    </w:pPr>
    <w:rPr>
      <w:sz w:val="20"/>
      <w:szCs w:val="20"/>
    </w:rPr>
  </w:style>
  <w:style w:type="paragraph" w:styleId="Textodeglobo">
    <w:name w:val="Balloon Text"/>
    <w:basedOn w:val="Normal"/>
    <w:link w:val="TextodegloboCar"/>
    <w:uiPriority w:val="99"/>
    <w:semiHidden/>
    <w:unhideWhenUsed/>
    <w:pPr>
      <w:spacing w:after="0" w:line="240" w:lineRule="auto"/>
    </w:pPr>
    <w:rPr>
      <w:rFonts w:ascii="Segoe UI" w:hAnsi="Segoe UI" w:cs="Segoe UI"/>
      <w:sz w:val="18"/>
      <w:szCs w:val="18"/>
    </w:rPr>
  </w:style>
  <w:style w:type="paragraph" w:styleId="Cierre">
    <w:name w:val="Closing"/>
    <w:basedOn w:val="Normal"/>
    <w:link w:val="CierreCar"/>
    <w:pPr>
      <w:widowControl w:val="0"/>
      <w:overflowPunct w:val="0"/>
      <w:autoSpaceDE w:val="0"/>
      <w:autoSpaceDN w:val="0"/>
      <w:adjustRightInd w:val="0"/>
      <w:spacing w:after="0" w:line="240" w:lineRule="auto"/>
      <w:ind w:left="4252"/>
      <w:jc w:val="both"/>
    </w:pPr>
    <w:rPr>
      <w:rFonts w:ascii="Times New Roman" w:eastAsia="Times New Roman" w:hAnsi="Times New Roman" w:cs="Times New Roman"/>
      <w:kern w:val="28"/>
      <w:sz w:val="20"/>
      <w:szCs w:val="20"/>
      <w:lang w:eastAsia="es-ES"/>
    </w:rPr>
  </w:style>
  <w:style w:type="paragraph" w:styleId="Encabezado">
    <w:name w:val="header"/>
    <w:basedOn w:val="Normal"/>
    <w:link w:val="EncabezadoCar"/>
    <w:uiPriority w:val="99"/>
    <w:unhideWhenUsed/>
    <w:pPr>
      <w:tabs>
        <w:tab w:val="center" w:pos="4419"/>
        <w:tab w:val="right" w:pos="8838"/>
      </w:tabs>
      <w:spacing w:after="0" w:line="240" w:lineRule="auto"/>
      <w:jc w:val="both"/>
    </w:pPr>
    <w:rPr>
      <w:rFonts w:ascii="Arial" w:eastAsia="Times New Roman" w:hAnsi="Arial" w:cs="Times New Roman"/>
      <w:szCs w:val="24"/>
      <w:lang w:eastAsia="es-ES"/>
    </w:rPr>
  </w:style>
  <w:style w:type="paragraph" w:styleId="Firma">
    <w:name w:val="Signature"/>
    <w:basedOn w:val="Normal"/>
    <w:link w:val="FirmaCar"/>
    <w:uiPriority w:val="99"/>
    <w:unhideWhenUsed/>
    <w:pPr>
      <w:spacing w:after="0" w:line="240" w:lineRule="auto"/>
      <w:ind w:left="4252"/>
    </w:pPr>
    <w:rPr>
      <w:rFonts w:ascii="Calibri" w:eastAsia="Calibri" w:hAnsi="Calibri" w:cs="Times New Roman"/>
    </w:r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Textoindependiente">
    <w:name w:val="Body Text"/>
    <w:basedOn w:val="Normal"/>
    <w:link w:val="TextoindependienteCar"/>
    <w:uiPriority w:val="99"/>
    <w:unhideWhenUsed/>
    <w:pPr>
      <w:spacing w:after="120" w:line="276" w:lineRule="auto"/>
    </w:pPr>
    <w:rPr>
      <w:rFonts w:ascii="Calibri" w:eastAsia="Calibri" w:hAnsi="Calibri" w:cs="Times New Roman"/>
    </w:rPr>
  </w:style>
  <w:style w:type="table" w:styleId="Tablaconcuadrcula">
    <w:name w:val="Table Grid"/>
    <w:basedOn w:val="Tablanormal"/>
    <w:uiPriority w:val="39"/>
    <w:qFormat/>
    <w:rPr>
      <w:rFonts w:ascii="Calibri" w:eastAsia="Calibri" w:hAnsi="Calibri" w:cs="Times New Roman"/>
      <w:lang w:val="es-E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basedOn w:val="Fuentedeprrafopredeter"/>
    <w:link w:val="Textocomentario"/>
    <w:uiPriority w:val="99"/>
    <w:semiHidden/>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character" w:customStyle="1" w:styleId="TextodegloboCar">
    <w:name w:val="Texto de globo Car"/>
    <w:basedOn w:val="Fuentedeprrafopredeter"/>
    <w:link w:val="Textodeglobo"/>
    <w:uiPriority w:val="99"/>
    <w:semiHidden/>
    <w:qFormat/>
    <w:rPr>
      <w:rFonts w:ascii="Segoe UI" w:hAnsi="Segoe UI" w:cs="Segoe UI"/>
      <w:sz w:val="18"/>
      <w:szCs w:val="18"/>
    </w:rPr>
  </w:style>
  <w:style w:type="paragraph" w:customStyle="1" w:styleId="InviasNormal">
    <w:name w:val="Invias Normal"/>
    <w:basedOn w:val="Normal"/>
    <w:link w:val="InviasNormalCar"/>
    <w:qFormat/>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qFormat/>
    <w:rPr>
      <w:rFonts w:ascii="Arial" w:eastAsia="Times New Roman" w:hAnsi="Arial" w:cs="Arial"/>
      <w:szCs w:val="24"/>
      <w:lang w:eastAsia="es-ES"/>
    </w:rPr>
  </w:style>
  <w:style w:type="character" w:customStyle="1" w:styleId="EncabezadoCar">
    <w:name w:val="Encabezado Car"/>
    <w:basedOn w:val="Fuentedeprrafopredeter"/>
    <w:link w:val="Encabezado"/>
    <w:uiPriority w:val="99"/>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qFormat/>
  </w:style>
  <w:style w:type="table" w:customStyle="1" w:styleId="Cuadrculadetablaclara1">
    <w:name w:val="Cuadrícula de tabla clara1"/>
    <w:basedOn w:val="Tablanormal"/>
    <w:uiPriority w:val="99"/>
    <w:qFormat/>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extoindependienteCar">
    <w:name w:val="Texto independiente Car"/>
    <w:basedOn w:val="Fuentedeprrafopredeter"/>
    <w:link w:val="Textoindependiente"/>
    <w:uiPriority w:val="99"/>
    <w:rPr>
      <w:rFonts w:ascii="Calibri" w:eastAsia="Calibri" w:hAnsi="Calibri" w:cs="Times New Roman"/>
    </w:rPr>
  </w:style>
  <w:style w:type="character" w:customStyle="1" w:styleId="CierreCar">
    <w:name w:val="Cierre Car"/>
    <w:basedOn w:val="Fuentedeprrafopredeter"/>
    <w:link w:val="Cierre"/>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Pr>
      <w:rFonts w:ascii="Calibri" w:eastAsia="Calibri" w:hAnsi="Calibri" w:cs="Times New Roman"/>
    </w:rPr>
  </w:style>
  <w:style w:type="paragraph" w:styleId="Prrafodelista">
    <w:name w:val="List Paragraph"/>
    <w:aliases w:val="List Paragraph,Fotografía,Lista vistosa - Énfasis 11,Párrafo de lista1,Bullet List,FooterText,numbered,Paragraphe de liste1,lp1,Scitum normal,HOJA,Bolita,Párrafo de lista4,BOLADEF,Párrafo de lista3,Párrafo de lista21,BOLA,Nivel 1 OS,Ha"/>
    <w:basedOn w:val="Normal"/>
    <w:link w:val="PrrafodelistaCar"/>
    <w:uiPriority w:val="34"/>
    <w:qFormat/>
    <w:pPr>
      <w:spacing w:after="200" w:line="276" w:lineRule="auto"/>
      <w:ind w:left="720"/>
      <w:contextualSpacing/>
    </w:pPr>
    <w:rPr>
      <w:rFonts w:ascii="Calibri" w:eastAsia="Calibri" w:hAnsi="Calibri" w:cs="Calibri"/>
      <w:lang w:val="es-ES" w:eastAsia="es-CO"/>
    </w:rPr>
  </w:style>
  <w:style w:type="character" w:customStyle="1" w:styleId="PrrafodelistaCar">
    <w:name w:val="Párrafo de lista Car"/>
    <w:aliases w:val="List Paragraph Car,Fotografía Car,Lista vistosa - Énfasis 11 Car,Párrafo de lista1 Car,Bullet List Car,FooterText Car,numbered Car,Paragraphe de liste1 Car,lp1 Car,Scitum normal Car,HOJA Car,Bolita Car,Párrafo de lista4 Car,BOLA Car"/>
    <w:link w:val="Prrafodelista"/>
    <w:uiPriority w:val="34"/>
    <w:qFormat/>
    <w:rPr>
      <w:rFonts w:ascii="Calibri" w:eastAsia="Calibri" w:hAnsi="Calibri" w:cs="Calibri"/>
      <w:lang w:val="es-ES" w:eastAsia="es-CO"/>
    </w:rPr>
  </w:style>
  <w:style w:type="table" w:customStyle="1" w:styleId="7">
    <w:name w:val="7"/>
    <w:basedOn w:val="Tablanormal"/>
    <w:pPr>
      <w:widowControl w:val="0"/>
      <w:autoSpaceDE w:val="0"/>
      <w:autoSpaceDN w:val="0"/>
    </w:pPr>
    <w:rPr>
      <w:rFonts w:ascii="Calibri" w:eastAsia="Calibri" w:hAnsi="Calibri" w:cs="Calibri"/>
      <w:lang w:val="en-US"/>
    </w:rPr>
    <w:tblPr>
      <w:tblCellMar>
        <w:left w:w="0" w:type="dxa"/>
        <w:right w:w="0" w:type="dxa"/>
      </w:tblCellMar>
    </w:tblPr>
  </w:style>
  <w:style w:type="table" w:customStyle="1" w:styleId="TableNormal">
    <w:name w:val="Table Normal"/>
    <w:uiPriority w:val="2"/>
    <w:qFormat/>
    <w:rsid w:val="00355036"/>
    <w:pPr>
      <w:widowControl w:val="0"/>
    </w:pPr>
    <w:rPr>
      <w:rFonts w:ascii="Arial MT" w:eastAsia="Arial MT" w:hAnsi="Arial MT" w:cs="Arial MT"/>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rsid w:val="00355036"/>
    <w:pPr>
      <w:widowControl w:val="0"/>
      <w:spacing w:before="7" w:after="0" w:line="240" w:lineRule="auto"/>
      <w:ind w:left="263"/>
      <w:jc w:val="center"/>
    </w:pPr>
    <w:rPr>
      <w:rFonts w:ascii="Arial" w:eastAsia="Arial" w:hAnsi="Arial" w:cs="Arial"/>
      <w:lang w:val="es-ES" w:eastAsia="es-CO"/>
    </w:rPr>
  </w:style>
  <w:style w:type="character" w:customStyle="1" w:styleId="Ttulo1Car">
    <w:name w:val="Título 1 Car"/>
    <w:basedOn w:val="Fuentedeprrafopredeter"/>
    <w:link w:val="Ttulo1"/>
    <w:rsid w:val="006C611A"/>
    <w:rPr>
      <w:rFonts w:ascii="Calibri" w:eastAsia="Times New Roman" w:hAnsi="Calibri" w:cs="Times New Roman"/>
      <w:b/>
      <w:sz w:val="48"/>
      <w:szCs w:val="48"/>
      <w:lang w:val="es-ES"/>
    </w:rPr>
  </w:style>
  <w:style w:type="paragraph" w:customStyle="1" w:styleId="BodyText21">
    <w:name w:val="Body Text 21"/>
    <w:basedOn w:val="Normal"/>
    <w:rsid w:val="00EB46F6"/>
    <w:pPr>
      <w:spacing w:after="0" w:line="240" w:lineRule="auto"/>
      <w:jc w:val="both"/>
    </w:pPr>
    <w:rPr>
      <w:rFonts w:ascii="Arial" w:eastAsia="Times New Roman" w:hAnsi="Arial" w:cs="Times New Roman"/>
      <w:szCs w:val="20"/>
      <w:lang w:eastAsia="es-ES"/>
    </w:rPr>
  </w:style>
  <w:style w:type="paragraph" w:styleId="Textoindependiente2">
    <w:name w:val="Body Text 2"/>
    <w:basedOn w:val="Normal"/>
    <w:link w:val="Textoindependiente2Car"/>
    <w:uiPriority w:val="99"/>
    <w:semiHidden/>
    <w:unhideWhenUsed/>
    <w:rsid w:val="00983345"/>
    <w:pPr>
      <w:spacing w:after="120" w:line="480" w:lineRule="auto"/>
    </w:pPr>
  </w:style>
  <w:style w:type="character" w:customStyle="1" w:styleId="Textoindependiente2Car">
    <w:name w:val="Texto independiente 2 Car"/>
    <w:basedOn w:val="Fuentedeprrafopredeter"/>
    <w:link w:val="Textoindependiente2"/>
    <w:uiPriority w:val="99"/>
    <w:semiHidden/>
    <w:rsid w:val="00983345"/>
    <w:rPr>
      <w:sz w:val="22"/>
      <w:szCs w:val="22"/>
      <w:lang w:eastAsia="en-US"/>
    </w:rPr>
  </w:style>
  <w:style w:type="paragraph" w:styleId="Sinespaciado">
    <w:name w:val="No Spacing"/>
    <w:link w:val="SinespaciadoCar"/>
    <w:uiPriority w:val="1"/>
    <w:qFormat/>
    <w:rsid w:val="00983345"/>
    <w:rPr>
      <w:rFonts w:ascii="Calibri" w:eastAsia="Times New Roman" w:hAnsi="Calibri" w:cs="Calibri"/>
      <w:sz w:val="22"/>
      <w:szCs w:val="22"/>
      <w:lang w:eastAsia="en-US"/>
    </w:rPr>
  </w:style>
  <w:style w:type="character" w:customStyle="1" w:styleId="SinespaciadoCar">
    <w:name w:val="Sin espaciado Car"/>
    <w:link w:val="Sinespaciado"/>
    <w:qFormat/>
    <w:rsid w:val="00983345"/>
    <w:rPr>
      <w:rFonts w:ascii="Calibri" w:eastAsia="Times New Roman" w:hAnsi="Calibri" w:cs="Calibri"/>
      <w:sz w:val="22"/>
      <w:szCs w:val="22"/>
      <w:lang w:eastAsia="en-US"/>
    </w:rPr>
  </w:style>
  <w:style w:type="paragraph" w:customStyle="1" w:styleId="Cuadrculamedia1-nfasis21">
    <w:name w:val="Cuadrícula media 1 - Énfasis 21"/>
    <w:basedOn w:val="Normal"/>
    <w:uiPriority w:val="34"/>
    <w:qFormat/>
    <w:rsid w:val="00141DA1"/>
    <w:pPr>
      <w:spacing w:after="200" w:line="276" w:lineRule="auto"/>
      <w:ind w:left="720"/>
      <w:contextualSpacing/>
    </w:pPr>
    <w:rPr>
      <w:rFonts w:ascii="Calibri" w:eastAsia="Calibri" w:hAnsi="Calibri" w:cs="Times New Roman"/>
    </w:rPr>
  </w:style>
  <w:style w:type="paragraph" w:customStyle="1" w:styleId="Default">
    <w:name w:val="Default"/>
    <w:link w:val="DefaultCar"/>
    <w:qFormat/>
    <w:rsid w:val="00501503"/>
    <w:pPr>
      <w:autoSpaceDE w:val="0"/>
      <w:autoSpaceDN w:val="0"/>
      <w:adjustRightInd w:val="0"/>
    </w:pPr>
    <w:rPr>
      <w:rFonts w:ascii="Arial" w:eastAsia="Times New Roman" w:hAnsi="Arial" w:cs="Arial"/>
      <w:color w:val="000000"/>
      <w:sz w:val="24"/>
      <w:szCs w:val="24"/>
      <w:lang w:val="es-ES"/>
    </w:rPr>
  </w:style>
  <w:style w:type="character" w:customStyle="1" w:styleId="DefaultCar">
    <w:name w:val="Default Car"/>
    <w:link w:val="Default"/>
    <w:qFormat/>
    <w:locked/>
    <w:rsid w:val="00501503"/>
    <w:rPr>
      <w:rFonts w:ascii="Arial" w:eastAsia="Times New Roman"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06789">
      <w:bodyDiv w:val="1"/>
      <w:marLeft w:val="0"/>
      <w:marRight w:val="0"/>
      <w:marTop w:val="0"/>
      <w:marBottom w:val="0"/>
      <w:divBdr>
        <w:top w:val="none" w:sz="0" w:space="0" w:color="auto"/>
        <w:left w:val="none" w:sz="0" w:space="0" w:color="auto"/>
        <w:bottom w:val="none" w:sz="0" w:space="0" w:color="auto"/>
        <w:right w:val="none" w:sz="0" w:space="0" w:color="auto"/>
      </w:divBdr>
    </w:div>
    <w:div w:id="422728306">
      <w:bodyDiv w:val="1"/>
      <w:marLeft w:val="0"/>
      <w:marRight w:val="0"/>
      <w:marTop w:val="0"/>
      <w:marBottom w:val="0"/>
      <w:divBdr>
        <w:top w:val="none" w:sz="0" w:space="0" w:color="auto"/>
        <w:left w:val="none" w:sz="0" w:space="0" w:color="auto"/>
        <w:bottom w:val="none" w:sz="0" w:space="0" w:color="auto"/>
        <w:right w:val="none" w:sz="0" w:space="0" w:color="auto"/>
      </w:divBdr>
    </w:div>
    <w:div w:id="695232430">
      <w:bodyDiv w:val="1"/>
      <w:marLeft w:val="0"/>
      <w:marRight w:val="0"/>
      <w:marTop w:val="0"/>
      <w:marBottom w:val="0"/>
      <w:divBdr>
        <w:top w:val="none" w:sz="0" w:space="0" w:color="auto"/>
        <w:left w:val="none" w:sz="0" w:space="0" w:color="auto"/>
        <w:bottom w:val="none" w:sz="0" w:space="0" w:color="auto"/>
        <w:right w:val="none" w:sz="0" w:space="0" w:color="auto"/>
      </w:divBdr>
    </w:div>
    <w:div w:id="1124882380">
      <w:bodyDiv w:val="1"/>
      <w:marLeft w:val="0"/>
      <w:marRight w:val="0"/>
      <w:marTop w:val="0"/>
      <w:marBottom w:val="0"/>
      <w:divBdr>
        <w:top w:val="none" w:sz="0" w:space="0" w:color="auto"/>
        <w:left w:val="none" w:sz="0" w:space="0" w:color="auto"/>
        <w:bottom w:val="none" w:sz="0" w:space="0" w:color="auto"/>
        <w:right w:val="none" w:sz="0" w:space="0" w:color="auto"/>
      </w:divBdr>
    </w:div>
    <w:div w:id="1888487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3" ma:contentTypeDescription="Crear nuevo documento." ma:contentTypeScope="" ma:versionID="1293025f83fb4e8a43bb8583d74bc73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5ee53863e8f30e4ced4c9e3c174f5fec"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2.xml><?xml version="1.0" encoding="utf-8"?>
<ds:datastoreItem xmlns:ds="http://schemas.openxmlformats.org/officeDocument/2006/customXml" ds:itemID="{ECAC8750-90A3-4263-9266-A080D5CE76C8}">
  <ds:schemaRefs>
    <ds:schemaRef ds:uri="http://schemas.microsoft.com/office/2006/metadata/properties"/>
    <ds:schemaRef ds:uri="http://schemas.microsoft.com/office/infopath/2007/PartnerControls"/>
    <ds:schemaRef ds:uri="6531c6fd-1360-4f8e-94af-768214a32040"/>
  </ds:schemaRefs>
</ds:datastoreItem>
</file>

<file path=customXml/itemProps3.xml><?xml version="1.0" encoding="utf-8"?>
<ds:datastoreItem xmlns:ds="http://schemas.openxmlformats.org/officeDocument/2006/customXml" ds:itemID="{02A74F93-2663-423E-90E4-432F21BA2349}">
  <ds:schemaRefs>
    <ds:schemaRef ds:uri="http://schemas.openxmlformats.org/officeDocument/2006/bibliography"/>
  </ds:schemaRefs>
</ds:datastoreItem>
</file>

<file path=customXml/itemProps4.xml><?xml version="1.0" encoding="utf-8"?>
<ds:datastoreItem xmlns:ds="http://schemas.openxmlformats.org/officeDocument/2006/customXml" ds:itemID="{BD0AA39A-3068-4962-A8BF-C7CBE73D4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2090</Words>
  <Characters>11495</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 María Bonilla Prieto</dc:creator>
  <cp:lastModifiedBy>Usuario</cp:lastModifiedBy>
  <cp:revision>2</cp:revision>
  <cp:lastPrinted>2024-05-03T17:58:00Z</cp:lastPrinted>
  <dcterms:created xsi:type="dcterms:W3CDTF">2024-12-17T01:49:00Z</dcterms:created>
  <dcterms:modified xsi:type="dcterms:W3CDTF">2024-12-17T01:49:00Z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22924400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KSOProductBuildVer">
    <vt:lpwstr>2058-12.2.0.13489</vt:lpwstr>
  </property>
  <property fmtid="{D5CDD505-2E9C-101B-9397-08002B2CF9AE}" pid="9" name="ICV">
    <vt:lpwstr>289326E05877414CA3D9C547166C4486_13</vt:lpwstr>
  </property>
</Properties>
</file>