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412D482C"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9C34E8" w:rsidRPr="000D38B1">
              <w:rPr>
                <w:rFonts w:ascii="Arial" w:hAnsi="Arial" w:cs="Arial"/>
                <w:b/>
              </w:rPr>
              <w:t>1</w:t>
            </w:r>
            <w:r w:rsidR="003A693A" w:rsidRPr="000D38B1">
              <w:rPr>
                <w:rFonts w:ascii="Arial" w:hAnsi="Arial" w:cs="Arial"/>
                <w:b/>
              </w:rPr>
              <w:t xml:space="preserve"> </w:t>
            </w:r>
            <w:r w:rsidR="006702CD" w:rsidRPr="000D38B1">
              <w:rPr>
                <w:rFonts w:ascii="Arial" w:hAnsi="Arial" w:cs="Arial"/>
                <w:b/>
              </w:rPr>
              <w:t>del 29</w:t>
            </w:r>
            <w:r w:rsidRPr="000D38B1">
              <w:rPr>
                <w:rFonts w:ascii="Arial" w:hAnsi="Arial" w:cs="Arial"/>
                <w:b/>
              </w:rPr>
              <w:t>/</w:t>
            </w:r>
            <w:r w:rsidR="006F78B7" w:rsidRPr="000D38B1">
              <w:rPr>
                <w:rFonts w:ascii="Arial" w:hAnsi="Arial" w:cs="Arial"/>
                <w:b/>
              </w:rPr>
              <w:t>02</w:t>
            </w:r>
            <w:r w:rsidRPr="000D38B1">
              <w:rPr>
                <w:rFonts w:ascii="Arial" w:hAnsi="Arial" w:cs="Arial"/>
                <w:b/>
              </w:rPr>
              <w:t>/202</w:t>
            </w:r>
            <w:r w:rsidR="006F78B7" w:rsidRPr="000D38B1">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6B34B358"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manufactura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774372E1" w:rsidR="00E874D4" w:rsidRPr="003A693A" w:rsidRDefault="00A54729" w:rsidP="00E916A5">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GUILLERMO CUERVO CRUZ</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5D2FDA9E" w:rsidR="00E874D4" w:rsidRPr="000D38B1" w:rsidRDefault="008A6CA0"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6628A01F" w:rsidR="00E874D4" w:rsidRPr="000D38B1" w:rsidRDefault="000D38B1" w:rsidP="00A82E86">
            <w:pPr>
              <w:autoSpaceDE w:val="0"/>
              <w:autoSpaceDN w:val="0"/>
              <w:adjustRightInd w:val="0"/>
              <w:spacing w:after="0" w:line="240" w:lineRule="auto"/>
              <w:rPr>
                <w:rFonts w:eastAsiaTheme="minorEastAsia" w:cs="Calibri"/>
                <w:sz w:val="24"/>
                <w:szCs w:val="24"/>
                <w:lang w:val="en-US" w:eastAsia="es-ES"/>
              </w:rPr>
            </w:pPr>
            <w:r w:rsidRPr="000D38B1">
              <w:rPr>
                <w:rFonts w:ascii="Arial" w:hAnsi="Arial" w:cs="Arial"/>
                <w:b/>
                <w:bCs/>
                <w:sz w:val="24"/>
                <w:szCs w:val="24"/>
                <w:lang w:val="es-ES"/>
              </w:rPr>
              <w:t>5864911</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1667C9" w:rsidRDefault="003A693A" w:rsidP="00E874D4">
            <w:pPr>
              <w:spacing w:afterLines="40" w:after="96" w:line="240" w:lineRule="auto"/>
              <w:contextualSpacing/>
              <w:jc w:val="both"/>
              <w:rPr>
                <w:rFonts w:ascii="Arial" w:eastAsia="Times New Roman" w:hAnsi="Arial" w:cs="Arial"/>
                <w:bCs/>
                <w:color w:val="FF0000"/>
                <w:lang w:val="es-ES" w:eastAsia="es-ES"/>
              </w:rPr>
            </w:pPr>
            <w:r w:rsidRPr="000D38B1">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2F93B178" w:rsidR="00CB0E67" w:rsidRPr="001667C9" w:rsidRDefault="000D38B1" w:rsidP="00BA1B3B">
            <w:pPr>
              <w:spacing w:afterLines="40" w:after="96" w:line="240" w:lineRule="auto"/>
              <w:contextualSpacing/>
              <w:jc w:val="both"/>
              <w:rPr>
                <w:rFonts w:ascii="Arial" w:eastAsia="Times New Roman" w:hAnsi="Arial" w:cs="Arial"/>
                <w:bCs/>
                <w:color w:val="FF0000"/>
                <w:lang w:eastAsia="es-ES"/>
              </w:rPr>
            </w:pPr>
            <w:r w:rsidRPr="00DC20CB">
              <w:rPr>
                <w:rFonts w:ascii="Arial" w:hAnsi="Arial" w:cs="Arial"/>
                <w:sz w:val="24"/>
                <w:szCs w:val="24"/>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41E3EE3D" w:rsidR="00E874D4" w:rsidRPr="001667C9" w:rsidRDefault="000D38B1" w:rsidP="00E874D4">
            <w:pPr>
              <w:spacing w:afterLines="40" w:after="96" w:line="240" w:lineRule="auto"/>
              <w:contextualSpacing/>
              <w:jc w:val="both"/>
              <w:rPr>
                <w:rFonts w:ascii="Arial" w:eastAsia="Times New Roman" w:hAnsi="Arial" w:cs="Arial"/>
                <w:color w:val="FF0000"/>
                <w:lang w:val="es-ES" w:eastAsia="es-ES"/>
              </w:rPr>
            </w:pPr>
            <w:r w:rsidRPr="00DC20CB">
              <w:rPr>
                <w:rFonts w:ascii="Arial" w:hAnsi="Arial" w:cs="Arial"/>
              </w:rPr>
              <w:t>$46.590.520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68237030" w:rsidR="00E874D4" w:rsidRPr="000D38B1" w:rsidRDefault="000D38B1" w:rsidP="00E874D4">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Jorge Mario Loaiza Rivera</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770A83E7" w:rsidR="00E874D4" w:rsidRPr="000D38B1" w:rsidRDefault="000D38B1" w:rsidP="00E874D4">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71.310.658</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7765633B" w:rsidR="00E874D4" w:rsidRPr="000D38B1" w:rsidRDefault="003A693A" w:rsidP="00E874D4">
            <w:pPr>
              <w:spacing w:afterLines="40" w:after="96" w:line="240" w:lineRule="auto"/>
              <w:contextualSpacing/>
              <w:jc w:val="both"/>
              <w:rPr>
                <w:rFonts w:ascii="Arial" w:eastAsia="Times New Roman" w:hAnsi="Arial" w:cs="Arial"/>
                <w:bCs/>
                <w:lang w:val="es-ES" w:eastAsia="es-ES"/>
              </w:rPr>
            </w:pPr>
            <w:r w:rsidRPr="000D38B1">
              <w:rPr>
                <w:rFonts w:ascii="Arial" w:eastAsia="Times New Roman" w:hAnsi="Arial" w:cs="Arial"/>
                <w:bCs/>
                <w:lang w:val="es-ES" w:eastAsia="es-ES"/>
              </w:rPr>
              <w:t>Medellín -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04621115" w:rsidR="00E874D4" w:rsidRPr="000D38B1" w:rsidRDefault="0095188C" w:rsidP="00E874D4">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0</w:t>
            </w:r>
            <w:r w:rsidR="000D38B1" w:rsidRPr="000D38B1">
              <w:rPr>
                <w:rFonts w:ascii="Arial" w:eastAsia="Times New Roman" w:hAnsi="Arial" w:cs="Arial"/>
                <w:b/>
                <w:lang w:val="es-ES" w:eastAsia="es-ES"/>
              </w:rPr>
              <w:t>2</w:t>
            </w:r>
            <w:r w:rsidRPr="000D38B1">
              <w:rPr>
                <w:rFonts w:ascii="Arial" w:eastAsia="Times New Roman" w:hAnsi="Arial" w:cs="Arial"/>
                <w:b/>
                <w:lang w:val="es-ES" w:eastAsia="es-ES"/>
              </w:rPr>
              <w:t xml:space="preserve"> de febrero de 2023</w:t>
            </w:r>
          </w:p>
        </w:tc>
      </w:tr>
      <w:tr w:rsidR="0095188C" w:rsidRPr="00E874D4" w14:paraId="1EB6F644" w14:textId="77777777" w:rsidTr="00E874D4">
        <w:trPr>
          <w:trHeight w:val="230"/>
        </w:trPr>
        <w:tc>
          <w:tcPr>
            <w:tcW w:w="1764" w:type="pct"/>
            <w:vAlign w:val="center"/>
          </w:tcPr>
          <w:p w14:paraId="3EAA2C0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524717F4" w:rsidR="0095188C" w:rsidRPr="000D38B1" w:rsidRDefault="0095188C" w:rsidP="0095188C">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0</w:t>
            </w:r>
            <w:r w:rsidR="000D38B1" w:rsidRPr="000D38B1">
              <w:rPr>
                <w:rFonts w:ascii="Arial" w:eastAsia="Times New Roman" w:hAnsi="Arial" w:cs="Arial"/>
                <w:b/>
                <w:lang w:val="es-ES" w:eastAsia="es-ES"/>
              </w:rPr>
              <w:t>2</w:t>
            </w:r>
            <w:r w:rsidRPr="000D38B1">
              <w:rPr>
                <w:rFonts w:ascii="Arial" w:eastAsia="Times New Roman" w:hAnsi="Arial" w:cs="Arial"/>
                <w:b/>
                <w:lang w:val="es-ES" w:eastAsia="es-ES"/>
              </w:rPr>
              <w:t xml:space="preserve"> de febrero de 2023</w:t>
            </w:r>
          </w:p>
        </w:tc>
      </w:tr>
      <w:tr w:rsidR="0095188C" w:rsidRPr="00E874D4" w14:paraId="3FF97EDE" w14:textId="77777777" w:rsidTr="00C873C8">
        <w:trPr>
          <w:trHeight w:val="230"/>
        </w:trPr>
        <w:tc>
          <w:tcPr>
            <w:tcW w:w="1764" w:type="pct"/>
            <w:vAlign w:val="center"/>
          </w:tcPr>
          <w:p w14:paraId="6C1247CC"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298D7AFB" w:rsidR="00F90C09" w:rsidRPr="000D38B1" w:rsidRDefault="008A6CA0" w:rsidP="00C873C8">
            <w:pPr>
              <w:pStyle w:val="Sinespaciado"/>
              <w:rPr>
                <w:rFonts w:ascii="Arial" w:hAnsi="Arial" w:cs="Arial"/>
                <w:b/>
              </w:rPr>
            </w:pPr>
            <w:r>
              <w:rPr>
                <w:rFonts w:ascii="Arial" w:hAnsi="Arial" w:cs="Arial"/>
                <w:b/>
              </w:rPr>
              <w:t xml:space="preserve">10 meses y 12 </w:t>
            </w:r>
            <w:r w:rsidR="000D38B1" w:rsidRPr="000D38B1">
              <w:rPr>
                <w:rFonts w:ascii="Arial" w:hAnsi="Arial" w:cs="Arial"/>
                <w:b/>
              </w:rPr>
              <w:t>días</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5AFC15B8" w:rsidR="0095188C" w:rsidRPr="000D38B1" w:rsidRDefault="00C873C8" w:rsidP="0095188C">
            <w:pPr>
              <w:spacing w:afterLines="40" w:after="96" w:line="240" w:lineRule="auto"/>
              <w:contextualSpacing/>
              <w:jc w:val="both"/>
              <w:rPr>
                <w:rFonts w:ascii="Arial" w:eastAsia="Times New Roman" w:hAnsi="Arial" w:cs="Arial"/>
                <w:bCs/>
                <w:lang w:val="es-ES" w:eastAsia="es-ES"/>
              </w:rPr>
            </w:pPr>
            <w:r w:rsidRPr="000D38B1">
              <w:rPr>
                <w:rFonts w:asciiTheme="majorHAnsi" w:hAnsiTheme="majorHAnsi" w:cstheme="majorHAnsi"/>
                <w:sz w:val="24"/>
                <w:szCs w:val="24"/>
              </w:rPr>
              <w:t>$46.590.</w:t>
            </w:r>
            <w:proofErr w:type="gramStart"/>
            <w:r w:rsidRPr="000D38B1">
              <w:rPr>
                <w:rFonts w:asciiTheme="majorHAnsi" w:hAnsiTheme="majorHAnsi" w:cstheme="majorHAnsi"/>
                <w:sz w:val="24"/>
                <w:szCs w:val="24"/>
              </w:rPr>
              <w:t>520</w:t>
            </w:r>
            <w:r w:rsidR="000D38B1">
              <w:rPr>
                <w:rFonts w:asciiTheme="majorHAnsi" w:hAnsiTheme="majorHAnsi" w:cstheme="majorHAnsi"/>
                <w:sz w:val="24"/>
                <w:szCs w:val="24"/>
              </w:rPr>
              <w:t xml:space="preserve"> </w:t>
            </w:r>
            <w:r w:rsidR="000D38B1">
              <w:rPr>
                <w:rFonts w:ascii="Arial" w:eastAsia="Times New Roman" w:hAnsi="Arial" w:cs="Arial"/>
                <w:lang w:eastAsia="es-CO"/>
              </w:rPr>
              <w:t xml:space="preserve"> COP</w:t>
            </w:r>
            <w:proofErr w:type="gramEnd"/>
          </w:p>
        </w:tc>
      </w:tr>
      <w:tr w:rsidR="0095188C" w:rsidRPr="00E874D4" w14:paraId="7FA74658" w14:textId="77777777" w:rsidTr="00E874D4">
        <w:trPr>
          <w:trHeight w:val="230"/>
        </w:trPr>
        <w:tc>
          <w:tcPr>
            <w:tcW w:w="1764" w:type="pct"/>
            <w:vAlign w:val="center"/>
          </w:tcPr>
          <w:p w14:paraId="2EFC01B1"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0182F675" w:rsidR="0095188C" w:rsidRPr="00A54729" w:rsidRDefault="000D38B1" w:rsidP="0095188C">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lang w:eastAsia="es-CO"/>
              </w:rPr>
              <w:t>$42.273.826 COP</w:t>
            </w:r>
          </w:p>
        </w:tc>
      </w:tr>
      <w:tr w:rsidR="0095188C" w:rsidRPr="00E874D4" w14:paraId="347BFEE3" w14:textId="77777777" w:rsidTr="00E874D4">
        <w:trPr>
          <w:trHeight w:val="230"/>
        </w:trPr>
        <w:tc>
          <w:tcPr>
            <w:tcW w:w="1764" w:type="pct"/>
            <w:vAlign w:val="center"/>
          </w:tcPr>
          <w:p w14:paraId="4F4289B7" w14:textId="7BB225FF"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 xml:space="preserve">PRÓRROGA </w:t>
            </w:r>
            <w:proofErr w:type="gramStart"/>
            <w:r w:rsidRPr="00E874D4">
              <w:rPr>
                <w:rFonts w:ascii="Arial" w:hAnsi="Arial" w:cs="Arial"/>
                <w:b/>
              </w:rPr>
              <w:t>No</w:t>
            </w:r>
            <w:r w:rsidRPr="00E874D4">
              <w:rPr>
                <w:rFonts w:ascii="Arial" w:hAnsi="Arial" w:cs="Arial"/>
                <w:b/>
                <w:color w:val="E36C0A" w:themeColor="accent6" w:themeShade="BF"/>
              </w:rPr>
              <w:t xml:space="preserve"> </w:t>
            </w:r>
            <w:r w:rsidRPr="00E874D4">
              <w:rPr>
                <w:rFonts w:ascii="Arial" w:hAnsi="Arial" w:cs="Arial"/>
                <w:b/>
              </w:rPr>
              <w:t>:</w:t>
            </w:r>
            <w:proofErr w:type="gramEnd"/>
            <w:r w:rsidRPr="00E874D4">
              <w:rPr>
                <w:rFonts w:ascii="Arial" w:hAnsi="Arial" w:cs="Arial"/>
                <w:b/>
              </w:rPr>
              <w:t xml:space="preserve"> </w:t>
            </w:r>
          </w:p>
        </w:tc>
        <w:tc>
          <w:tcPr>
            <w:tcW w:w="3236" w:type="pct"/>
            <w:vAlign w:val="center"/>
          </w:tcPr>
          <w:p w14:paraId="05AC0D04" w14:textId="36835B18"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color w:val="000000" w:themeColor="text1"/>
                <w:lang w:val="es-ES" w:eastAsia="es-ES"/>
              </w:rPr>
              <w:t>1</w:t>
            </w: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ADICIÓN No. :</w:t>
            </w:r>
          </w:p>
        </w:tc>
        <w:tc>
          <w:tcPr>
            <w:tcW w:w="3236" w:type="pct"/>
            <w:vAlign w:val="center"/>
          </w:tcPr>
          <w:p w14:paraId="165FD631" w14:textId="0B5F3363" w:rsidR="0095188C" w:rsidRPr="00E874D4" w:rsidRDefault="0095188C" w:rsidP="0095188C">
            <w:pPr>
              <w:spacing w:afterLines="40" w:after="96" w:line="240" w:lineRule="auto"/>
              <w:contextualSpacing/>
              <w:jc w:val="both"/>
              <w:rPr>
                <w:rFonts w:ascii="Arial" w:eastAsia="Times New Roman" w:hAnsi="Arial" w:cs="Arial"/>
                <w:b/>
                <w:bCs/>
                <w:color w:val="E36C0A" w:themeColor="accent6" w:themeShade="BF"/>
                <w:lang w:val="es-ES" w:eastAsia="es-ES"/>
              </w:rPr>
            </w:pPr>
            <w:r>
              <w:rPr>
                <w:rFonts w:ascii="Arial" w:eastAsia="Times New Roman" w:hAnsi="Arial" w:cs="Arial"/>
                <w:color w:val="000000" w:themeColor="text1"/>
                <w:lang w:val="es-ES" w:eastAsia="es-ES"/>
              </w:rPr>
              <w:t>1</w:t>
            </w: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E874D4" w:rsidRDefault="0095188C" w:rsidP="0095188C">
            <w:pPr>
              <w:spacing w:afterLines="40" w:after="96" w:line="240" w:lineRule="auto"/>
              <w:contextualSpacing/>
              <w:jc w:val="both"/>
              <w:rPr>
                <w:rFonts w:ascii="Arial" w:eastAsia="Times New Roman" w:hAnsi="Arial" w:cs="Arial"/>
                <w:b/>
                <w:bCs/>
                <w:lang w:val="es-ES" w:eastAsia="es-ES"/>
              </w:rPr>
            </w:pPr>
            <w:r>
              <w:rPr>
                <w:rFonts w:ascii="Arial" w:eastAsia="Times New Roman" w:hAnsi="Arial" w:cs="Arial"/>
                <w:b/>
                <w:bCs/>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aconcuadrcula"/>
        <w:tblW w:w="8676" w:type="dxa"/>
        <w:tblLayout w:type="fixed"/>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55"/>
        <w:gridCol w:w="2443"/>
        <w:gridCol w:w="2342"/>
        <w:gridCol w:w="3436"/>
      </w:tblGrid>
      <w:tr w:rsidR="00FF40CF" w:rsidRPr="00F906AC" w14:paraId="5ADCF46C" w14:textId="77777777" w:rsidTr="001016C0">
        <w:trPr>
          <w:trHeight w:val="405"/>
        </w:trPr>
        <w:tc>
          <w:tcPr>
            <w:tcW w:w="455" w:type="dxa"/>
            <w:vAlign w:val="center"/>
          </w:tcPr>
          <w:p w14:paraId="3C0BD6F8" w14:textId="77777777" w:rsidR="00FF40CF" w:rsidRPr="00F906AC" w:rsidRDefault="00FF40CF" w:rsidP="00091D39">
            <w:pPr>
              <w:pStyle w:val="Sinespaciado"/>
              <w:spacing w:after="0" w:line="240" w:lineRule="auto"/>
              <w:rPr>
                <w:rFonts w:asciiTheme="majorHAnsi" w:hAnsiTheme="majorHAnsi" w:cstheme="majorHAnsi"/>
                <w:b/>
                <w:bCs/>
                <w:sz w:val="18"/>
                <w:szCs w:val="18"/>
              </w:rPr>
            </w:pPr>
            <w:r w:rsidRPr="00F906AC">
              <w:rPr>
                <w:rFonts w:asciiTheme="majorHAnsi" w:hAnsiTheme="majorHAnsi" w:cstheme="majorHAnsi"/>
                <w:b/>
                <w:bCs/>
                <w:sz w:val="18"/>
                <w:szCs w:val="18"/>
              </w:rPr>
              <w:t>No</w:t>
            </w:r>
          </w:p>
        </w:tc>
        <w:tc>
          <w:tcPr>
            <w:tcW w:w="2443" w:type="dxa"/>
            <w:vAlign w:val="center"/>
          </w:tcPr>
          <w:p w14:paraId="2D42BEA3" w14:textId="77777777" w:rsidR="00FF40CF" w:rsidRPr="00F906AC" w:rsidRDefault="00FF40CF" w:rsidP="00091D39">
            <w:pPr>
              <w:pStyle w:val="Sinespaciado"/>
              <w:spacing w:after="0" w:line="240" w:lineRule="auto"/>
              <w:jc w:val="both"/>
              <w:rPr>
                <w:rFonts w:asciiTheme="majorHAnsi" w:hAnsiTheme="majorHAnsi" w:cstheme="majorHAnsi"/>
                <w:b/>
                <w:sz w:val="18"/>
                <w:szCs w:val="18"/>
              </w:rPr>
            </w:pPr>
            <w:r w:rsidRPr="00F906AC">
              <w:rPr>
                <w:rFonts w:asciiTheme="majorHAnsi" w:hAnsiTheme="majorHAnsi" w:cstheme="majorHAnsi"/>
                <w:b/>
                <w:sz w:val="18"/>
                <w:szCs w:val="18"/>
              </w:rPr>
              <w:t>Obligaciones</w:t>
            </w:r>
          </w:p>
        </w:tc>
        <w:tc>
          <w:tcPr>
            <w:tcW w:w="2342" w:type="dxa"/>
            <w:vAlign w:val="center"/>
          </w:tcPr>
          <w:p w14:paraId="7498452F"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Acciones realizadas</w:t>
            </w:r>
          </w:p>
        </w:tc>
        <w:tc>
          <w:tcPr>
            <w:tcW w:w="3436" w:type="dxa"/>
            <w:vAlign w:val="center"/>
          </w:tcPr>
          <w:p w14:paraId="10A31157"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Evidencias</w:t>
            </w:r>
          </w:p>
        </w:tc>
      </w:tr>
      <w:tr w:rsidR="001016C0" w:rsidRPr="00F906AC" w14:paraId="583F1384" w14:textId="77777777" w:rsidTr="001016C0">
        <w:trPr>
          <w:trHeight w:val="212"/>
        </w:trPr>
        <w:tc>
          <w:tcPr>
            <w:tcW w:w="455" w:type="dxa"/>
            <w:vAlign w:val="center"/>
          </w:tcPr>
          <w:p w14:paraId="6999A774" w14:textId="77777777" w:rsidR="001016C0" w:rsidRPr="00F906AC" w:rsidRDefault="001016C0" w:rsidP="001016C0">
            <w:pPr>
              <w:pStyle w:val="Sinespaciado"/>
              <w:spacing w:after="0" w:line="240" w:lineRule="auto"/>
              <w:rPr>
                <w:rFonts w:asciiTheme="majorHAnsi" w:hAnsiTheme="majorHAnsi" w:cstheme="majorHAnsi"/>
                <w:sz w:val="18"/>
                <w:szCs w:val="18"/>
              </w:rPr>
            </w:pPr>
            <w:r w:rsidRPr="00F906AC">
              <w:rPr>
                <w:rFonts w:asciiTheme="majorHAnsi" w:hAnsiTheme="majorHAnsi" w:cstheme="majorHAnsi"/>
                <w:sz w:val="18"/>
                <w:szCs w:val="18"/>
              </w:rPr>
              <w:t>1</w:t>
            </w:r>
          </w:p>
        </w:tc>
        <w:tc>
          <w:tcPr>
            <w:tcW w:w="2443" w:type="dxa"/>
            <w:vAlign w:val="center"/>
          </w:tcPr>
          <w:p w14:paraId="46B9ED46" w14:textId="77777777" w:rsidR="001016C0" w:rsidRPr="00F906AC" w:rsidRDefault="001016C0" w:rsidP="001016C0">
            <w:pPr>
              <w:autoSpaceDE w:val="0"/>
              <w:autoSpaceDN w:val="0"/>
              <w:adjustRightInd w:val="0"/>
              <w:spacing w:after="0" w:line="240" w:lineRule="auto"/>
              <w:jc w:val="both"/>
              <w:rPr>
                <w:rFonts w:asciiTheme="majorHAnsi" w:hAnsiTheme="majorHAnsi" w:cstheme="majorHAnsi"/>
                <w:sz w:val="18"/>
                <w:szCs w:val="18"/>
                <w:lang w:val="es-MX"/>
              </w:rPr>
            </w:pPr>
            <w:r w:rsidRPr="00F906AC">
              <w:rPr>
                <w:rFonts w:asciiTheme="majorHAnsi" w:eastAsiaTheme="minorEastAsia" w:hAnsiTheme="majorHAnsi" w:cstheme="majorHAnsi"/>
                <w:color w:val="000000"/>
                <w:sz w:val="18"/>
                <w:szCs w:val="18"/>
                <w:lang w:val="es-MX" w:eastAsia="es-ES"/>
              </w:rPr>
              <w:t>Cumplir con la carga académica de la formación titulada y complementaria virtual asignada por la coordinación, acorde con el diseño curricular con puntualidad.</w:t>
            </w:r>
          </w:p>
        </w:tc>
        <w:tc>
          <w:tcPr>
            <w:tcW w:w="2342" w:type="dxa"/>
          </w:tcPr>
          <w:p w14:paraId="1AA22F8C" w14:textId="2B3E08DC" w:rsidR="001016C0" w:rsidRDefault="008A6CA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r w:rsidRPr="008A6CA0">
              <w:rPr>
                <w:rFonts w:asciiTheme="majorHAnsi" w:eastAsiaTheme="minorEastAsia" w:hAnsiTheme="majorHAnsi" w:cstheme="majorHAnsi"/>
                <w:color w:val="000000"/>
                <w:sz w:val="18"/>
                <w:szCs w:val="18"/>
                <w:lang w:val="es-MX" w:eastAsia="es-ES"/>
              </w:rPr>
              <w:t>Ejecución de formación profesional integral en fichas asignadas para el periodo académico:</w:t>
            </w:r>
          </w:p>
          <w:p w14:paraId="04C2FF05" w14:textId="77777777" w:rsidR="001016C0" w:rsidRDefault="001016C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r>
              <w:rPr>
                <w:rFonts w:asciiTheme="majorHAnsi" w:eastAsiaTheme="minorEastAsia" w:hAnsiTheme="majorHAnsi" w:cstheme="majorHAnsi"/>
                <w:color w:val="000000"/>
                <w:sz w:val="18"/>
                <w:szCs w:val="18"/>
                <w:lang w:val="es-MX" w:eastAsia="es-ES"/>
              </w:rPr>
              <w:t>Fichas de aprendizaje</w:t>
            </w:r>
          </w:p>
          <w:p w14:paraId="2E2E2789" w14:textId="6BCD99B4" w:rsidR="001016C0" w:rsidRPr="001016C0" w:rsidRDefault="001016C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r>
              <w:rPr>
                <w:rFonts w:asciiTheme="majorHAnsi" w:eastAsiaTheme="minorEastAsia" w:hAnsiTheme="majorHAnsi" w:cstheme="majorHAnsi"/>
                <w:color w:val="000000"/>
                <w:sz w:val="18"/>
                <w:szCs w:val="18"/>
                <w:lang w:val="es-MX" w:eastAsia="es-ES"/>
              </w:rPr>
              <w:t>2879516, 2879560, 2879517 y 2879527</w:t>
            </w:r>
          </w:p>
        </w:tc>
        <w:tc>
          <w:tcPr>
            <w:tcW w:w="3436" w:type="dxa"/>
          </w:tcPr>
          <w:p w14:paraId="3BAF899D" w14:textId="6F138108" w:rsidR="001016C0" w:rsidRPr="001016C0" w:rsidRDefault="008A6CA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r w:rsidRPr="008A6CA0">
              <w:rPr>
                <w:rFonts w:asciiTheme="majorHAnsi" w:eastAsiaTheme="minorEastAsia" w:hAnsiTheme="majorHAnsi" w:cstheme="majorHAnsi"/>
                <w:color w:val="000000"/>
                <w:sz w:val="18"/>
                <w:szCs w:val="18"/>
                <w:lang w:val="es-MX" w:eastAsia="es-ES"/>
              </w:rPr>
              <w:t>Reportes en la plataforma Sofía Plus – Gestión de tiempos del instructor</w:t>
            </w:r>
          </w:p>
        </w:tc>
      </w:tr>
      <w:tr w:rsidR="001016C0" w:rsidRPr="00F906AC" w14:paraId="44047D74" w14:textId="77777777" w:rsidTr="001016C0">
        <w:trPr>
          <w:trHeight w:val="212"/>
        </w:trPr>
        <w:tc>
          <w:tcPr>
            <w:tcW w:w="455" w:type="dxa"/>
            <w:vAlign w:val="center"/>
          </w:tcPr>
          <w:p w14:paraId="06DC93BC" w14:textId="77777777" w:rsidR="001016C0" w:rsidRPr="00F906AC" w:rsidRDefault="001016C0" w:rsidP="001016C0">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w:t>
            </w:r>
          </w:p>
        </w:tc>
        <w:tc>
          <w:tcPr>
            <w:tcW w:w="2443" w:type="dxa"/>
            <w:vAlign w:val="center"/>
          </w:tcPr>
          <w:p w14:paraId="571C5289" w14:textId="77777777" w:rsidR="001016C0" w:rsidRPr="00F906AC" w:rsidRDefault="001016C0" w:rsidP="001016C0">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F906AC">
              <w:rPr>
                <w:rFonts w:asciiTheme="majorHAnsi" w:eastAsiaTheme="minorEastAsia" w:hAnsiTheme="majorHAnsi" w:cstheme="majorHAnsi"/>
                <w:color w:val="000000"/>
                <w:sz w:val="18"/>
                <w:szCs w:val="18"/>
                <w:lang w:val="es-MX" w:eastAsia="es-ES"/>
              </w:rPr>
              <w:t>Sennova</w:t>
            </w:r>
            <w:proofErr w:type="spellEnd"/>
            <w:r w:rsidRPr="00F906AC">
              <w:rPr>
                <w:rFonts w:asciiTheme="majorHAnsi" w:eastAsiaTheme="minorEastAsia" w:hAnsiTheme="majorHAnsi" w:cstheme="majorHAnsi"/>
                <w:color w:val="000000"/>
                <w:sz w:val="18"/>
                <w:szCs w:val="18"/>
                <w:lang w:val="es-MX" w:eastAsia="es-ES"/>
              </w:rPr>
              <w:t>, junto con la elaboración de los informes técnicos de avance de los proyectos que le sean asignados por el supervisor, siempre acompañados del área de emprendimiento cuando así se requiera.</w:t>
            </w:r>
          </w:p>
        </w:tc>
        <w:tc>
          <w:tcPr>
            <w:tcW w:w="2342" w:type="dxa"/>
            <w:vAlign w:val="center"/>
          </w:tcPr>
          <w:p w14:paraId="7497374B" w14:textId="1B1E0B60" w:rsidR="001016C0" w:rsidRPr="001016C0" w:rsidRDefault="008A6CA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r w:rsidRPr="008A6CA0">
              <w:rPr>
                <w:rFonts w:asciiTheme="majorHAnsi" w:eastAsiaTheme="minorEastAsia" w:hAnsiTheme="majorHAnsi" w:cstheme="majorHAnsi"/>
                <w:color w:val="000000"/>
                <w:sz w:val="18"/>
                <w:szCs w:val="18"/>
                <w:lang w:val="es-MX" w:eastAsia="es-ES"/>
              </w:rPr>
              <w:t>Asistencia semanal a las capacitaciones implementadas por el Nodo de Formación virtual</w:t>
            </w:r>
          </w:p>
        </w:tc>
        <w:tc>
          <w:tcPr>
            <w:tcW w:w="3436" w:type="dxa"/>
            <w:vAlign w:val="center"/>
          </w:tcPr>
          <w:p w14:paraId="68313D2B" w14:textId="06419858" w:rsidR="001016C0" w:rsidRPr="001016C0" w:rsidRDefault="008A6CA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r w:rsidRPr="008A6CA0">
              <w:rPr>
                <w:rFonts w:asciiTheme="majorHAnsi" w:eastAsiaTheme="minorEastAsia" w:hAnsiTheme="majorHAnsi" w:cstheme="majorHAnsi"/>
                <w:color w:val="000000"/>
                <w:sz w:val="18"/>
                <w:szCs w:val="18"/>
                <w:lang w:val="es-MX" w:eastAsia="es-ES"/>
              </w:rPr>
              <w:t>Nodo de Formación virtual – y asesor pedagógico</w:t>
            </w:r>
          </w:p>
        </w:tc>
      </w:tr>
      <w:tr w:rsidR="001016C0" w:rsidRPr="00F906AC" w14:paraId="25380B3B" w14:textId="77777777" w:rsidTr="006F72CE">
        <w:trPr>
          <w:trHeight w:val="212"/>
        </w:trPr>
        <w:tc>
          <w:tcPr>
            <w:tcW w:w="455" w:type="dxa"/>
            <w:vAlign w:val="center"/>
          </w:tcPr>
          <w:p w14:paraId="7B4D9504" w14:textId="77777777" w:rsidR="001016C0" w:rsidRPr="00F906AC" w:rsidRDefault="001016C0" w:rsidP="001016C0">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3</w:t>
            </w:r>
          </w:p>
        </w:tc>
        <w:tc>
          <w:tcPr>
            <w:tcW w:w="2443" w:type="dxa"/>
            <w:vAlign w:val="center"/>
          </w:tcPr>
          <w:p w14:paraId="6A5ABE66" w14:textId="77777777" w:rsidR="001016C0" w:rsidRPr="00F906AC" w:rsidRDefault="001016C0" w:rsidP="001016C0">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w:t>
            </w:r>
            <w:r w:rsidRPr="00F906AC">
              <w:rPr>
                <w:rFonts w:asciiTheme="majorHAnsi" w:eastAsiaTheme="minorEastAsia" w:hAnsiTheme="majorHAnsi" w:cstheme="majorHAnsi"/>
                <w:color w:val="000000"/>
                <w:sz w:val="18"/>
                <w:szCs w:val="18"/>
                <w:lang w:val="es-MX" w:eastAsia="es-ES"/>
              </w:rPr>
              <w:lastRenderedPageBreak/>
              <w:t>programas de formación del Centro.</w:t>
            </w:r>
          </w:p>
        </w:tc>
        <w:tc>
          <w:tcPr>
            <w:tcW w:w="2342" w:type="dxa"/>
          </w:tcPr>
          <w:p w14:paraId="03791224" w14:textId="1FF9A13C" w:rsidR="001016C0" w:rsidRDefault="008A6CA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r w:rsidRPr="008A6CA0">
              <w:rPr>
                <w:rFonts w:asciiTheme="majorHAnsi" w:eastAsiaTheme="minorEastAsia" w:hAnsiTheme="majorHAnsi" w:cstheme="majorHAnsi"/>
                <w:color w:val="000000"/>
                <w:sz w:val="18"/>
                <w:szCs w:val="18"/>
                <w:lang w:val="es-MX" w:eastAsia="es-ES"/>
              </w:rPr>
              <w:lastRenderedPageBreak/>
              <w:t>Ejecución de formación profesional integral en fichas asignadas para el periodo académico:</w:t>
            </w:r>
          </w:p>
          <w:p w14:paraId="2AFFAEDD" w14:textId="77777777" w:rsidR="001016C0" w:rsidRDefault="001016C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p>
          <w:p w14:paraId="2DE414A6" w14:textId="77777777" w:rsidR="001016C0" w:rsidRDefault="001016C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r>
              <w:rPr>
                <w:rFonts w:asciiTheme="majorHAnsi" w:eastAsiaTheme="minorEastAsia" w:hAnsiTheme="majorHAnsi" w:cstheme="majorHAnsi"/>
                <w:color w:val="000000"/>
                <w:sz w:val="18"/>
                <w:szCs w:val="18"/>
                <w:lang w:val="es-MX" w:eastAsia="es-ES"/>
              </w:rPr>
              <w:t>Fichas de aprendizaje</w:t>
            </w:r>
          </w:p>
          <w:p w14:paraId="176C34EA" w14:textId="21F8FF45" w:rsidR="001016C0" w:rsidRPr="001016C0" w:rsidRDefault="001016C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r>
              <w:rPr>
                <w:rFonts w:asciiTheme="majorHAnsi" w:eastAsiaTheme="minorEastAsia" w:hAnsiTheme="majorHAnsi" w:cstheme="majorHAnsi"/>
                <w:color w:val="000000"/>
                <w:sz w:val="18"/>
                <w:szCs w:val="18"/>
                <w:lang w:val="es-MX" w:eastAsia="es-ES"/>
              </w:rPr>
              <w:t>2879516, 2879560, 2879517 y 2879527</w:t>
            </w:r>
          </w:p>
        </w:tc>
        <w:tc>
          <w:tcPr>
            <w:tcW w:w="3436" w:type="dxa"/>
          </w:tcPr>
          <w:p w14:paraId="2D36AA82" w14:textId="427F1D35" w:rsidR="001016C0" w:rsidRPr="001016C0" w:rsidRDefault="008A6CA0" w:rsidP="001016C0">
            <w:pPr>
              <w:pStyle w:val="Sinespaciado"/>
              <w:spacing w:after="0" w:line="240" w:lineRule="auto"/>
              <w:jc w:val="center"/>
              <w:rPr>
                <w:rFonts w:asciiTheme="majorHAnsi" w:eastAsiaTheme="minorEastAsia" w:hAnsiTheme="majorHAnsi" w:cstheme="majorHAnsi"/>
                <w:color w:val="000000"/>
                <w:sz w:val="18"/>
                <w:szCs w:val="18"/>
                <w:lang w:val="es-MX" w:eastAsia="es-ES"/>
              </w:rPr>
            </w:pPr>
            <w:r w:rsidRPr="008A6CA0">
              <w:rPr>
                <w:rFonts w:asciiTheme="majorHAnsi" w:eastAsiaTheme="minorEastAsia" w:hAnsiTheme="majorHAnsi" w:cstheme="majorHAnsi"/>
                <w:color w:val="000000"/>
                <w:sz w:val="18"/>
                <w:szCs w:val="18"/>
                <w:lang w:val="es-MX" w:eastAsia="es-ES"/>
              </w:rPr>
              <w:t>Reportes en la plataforma Sofía Plus – Gestión de tiempos del instructor</w:t>
            </w:r>
          </w:p>
        </w:tc>
      </w:tr>
      <w:tr w:rsidR="001016C0" w:rsidRPr="00F906AC" w14:paraId="2E6E7E44" w14:textId="77777777" w:rsidTr="001016C0">
        <w:trPr>
          <w:trHeight w:val="212"/>
        </w:trPr>
        <w:tc>
          <w:tcPr>
            <w:tcW w:w="455" w:type="dxa"/>
            <w:vAlign w:val="center"/>
          </w:tcPr>
          <w:p w14:paraId="72138D47" w14:textId="77777777" w:rsidR="001016C0" w:rsidRPr="00F906AC" w:rsidRDefault="001016C0" w:rsidP="001016C0">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4</w:t>
            </w:r>
          </w:p>
        </w:tc>
        <w:tc>
          <w:tcPr>
            <w:tcW w:w="2443" w:type="dxa"/>
            <w:vAlign w:val="center"/>
          </w:tcPr>
          <w:p w14:paraId="731FDB7E" w14:textId="77777777" w:rsidR="001016C0" w:rsidRPr="00F906AC" w:rsidRDefault="001016C0" w:rsidP="001016C0">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Disponer para los aprendices los productos y /o materiales del desarrollo curricular en la plataforma tecnológica, </w:t>
            </w:r>
            <w:proofErr w:type="spellStart"/>
            <w:r w:rsidRPr="00F906AC">
              <w:rPr>
                <w:rFonts w:asciiTheme="majorHAnsi" w:eastAsiaTheme="minorEastAsia" w:hAnsiTheme="majorHAnsi" w:cstheme="majorHAnsi"/>
                <w:color w:val="000000"/>
                <w:sz w:val="18"/>
                <w:szCs w:val="18"/>
                <w:lang w:val="es-MX" w:eastAsia="es-ES"/>
              </w:rPr>
              <w:t>territorium</w:t>
            </w:r>
            <w:proofErr w:type="spellEnd"/>
            <w:r w:rsidRPr="00F906AC">
              <w:rPr>
                <w:rFonts w:asciiTheme="majorHAnsi" w:eastAsiaTheme="minorEastAsia" w:hAnsiTheme="majorHAnsi" w:cstheme="majorHAnsi"/>
                <w:color w:val="000000"/>
                <w:sz w:val="18"/>
                <w:szCs w:val="18"/>
                <w:lang w:val="es-MX" w:eastAsia="es-ES"/>
              </w:rPr>
              <w:t xml:space="preserve"> o su equivalente, interactuando y motivando el uso eficiente de las plataformas para el desarrollo de actividades pedagógicas y de formación, siempre siguiendo las políticas de la Entidad.</w:t>
            </w:r>
          </w:p>
        </w:tc>
        <w:tc>
          <w:tcPr>
            <w:tcW w:w="2342" w:type="dxa"/>
            <w:vAlign w:val="center"/>
          </w:tcPr>
          <w:p w14:paraId="0F4A09C8" w14:textId="39E34439" w:rsidR="001016C0" w:rsidRDefault="00332DB5" w:rsidP="001016C0">
            <w:pPr>
              <w:pStyle w:val="Sinespaciado"/>
              <w:spacing w:after="0" w:line="240" w:lineRule="auto"/>
              <w:jc w:val="center"/>
              <w:rPr>
                <w:rFonts w:asciiTheme="majorHAnsi" w:hAnsiTheme="majorHAnsi" w:cstheme="majorHAnsi"/>
                <w:sz w:val="18"/>
                <w:szCs w:val="18"/>
                <w:lang w:eastAsia="es-ES"/>
              </w:rPr>
            </w:pPr>
            <w:r w:rsidRPr="00332DB5">
              <w:rPr>
                <w:rFonts w:asciiTheme="majorHAnsi" w:hAnsiTheme="majorHAnsi" w:cstheme="majorHAnsi"/>
                <w:sz w:val="18"/>
                <w:szCs w:val="18"/>
                <w:lang w:eastAsia="es-ES"/>
              </w:rPr>
              <w:t>Ejecución de formación profesional integral en fichas asignadas para el periodo académico:</w:t>
            </w:r>
          </w:p>
          <w:p w14:paraId="17D67F5C" w14:textId="77777777" w:rsidR="00332DB5" w:rsidRPr="001016C0" w:rsidRDefault="00332DB5" w:rsidP="001016C0">
            <w:pPr>
              <w:pStyle w:val="Sinespaciado"/>
              <w:spacing w:after="0" w:line="240" w:lineRule="auto"/>
              <w:jc w:val="center"/>
              <w:rPr>
                <w:rFonts w:asciiTheme="majorHAnsi" w:hAnsiTheme="majorHAnsi" w:cstheme="majorHAnsi"/>
                <w:sz w:val="18"/>
                <w:szCs w:val="18"/>
                <w:lang w:eastAsia="es-ES"/>
              </w:rPr>
            </w:pPr>
          </w:p>
          <w:p w14:paraId="270826EF" w14:textId="31406AB2" w:rsidR="001016C0" w:rsidRPr="001016C0" w:rsidRDefault="001016C0" w:rsidP="001016C0">
            <w:pPr>
              <w:pStyle w:val="Sinespaciado"/>
              <w:spacing w:after="0" w:line="240" w:lineRule="auto"/>
              <w:jc w:val="center"/>
              <w:rPr>
                <w:rFonts w:asciiTheme="majorHAnsi" w:eastAsiaTheme="minorEastAsia" w:hAnsiTheme="majorHAnsi" w:cstheme="majorHAnsi"/>
                <w:sz w:val="18"/>
                <w:szCs w:val="18"/>
                <w:lang w:val="es-MX" w:eastAsia="es-ES"/>
              </w:rPr>
            </w:pPr>
            <w:r w:rsidRPr="001016C0">
              <w:rPr>
                <w:rFonts w:asciiTheme="majorHAnsi" w:eastAsiaTheme="minorEastAsia" w:hAnsiTheme="majorHAnsi" w:cstheme="majorHAnsi"/>
                <w:sz w:val="18"/>
                <w:szCs w:val="18"/>
                <w:lang w:val="es-MX" w:eastAsia="es-ES"/>
              </w:rPr>
              <w:t>Fichas de aprendizaje</w:t>
            </w:r>
          </w:p>
          <w:p w14:paraId="29264AAD" w14:textId="7ECA7870" w:rsidR="001016C0" w:rsidRPr="001016C0" w:rsidRDefault="001016C0" w:rsidP="001016C0">
            <w:pPr>
              <w:pStyle w:val="Sinespaciado"/>
              <w:spacing w:line="240" w:lineRule="auto"/>
              <w:jc w:val="center"/>
              <w:rPr>
                <w:rFonts w:asciiTheme="majorHAnsi" w:hAnsiTheme="majorHAnsi" w:cstheme="majorHAnsi"/>
                <w:sz w:val="18"/>
                <w:szCs w:val="18"/>
                <w:lang w:eastAsia="es-ES"/>
              </w:rPr>
            </w:pPr>
            <w:r w:rsidRPr="001016C0">
              <w:rPr>
                <w:rFonts w:asciiTheme="majorHAnsi" w:eastAsiaTheme="minorEastAsia" w:hAnsiTheme="majorHAnsi" w:cstheme="majorHAnsi"/>
                <w:sz w:val="18"/>
                <w:szCs w:val="18"/>
                <w:lang w:val="es-MX" w:eastAsia="es-ES"/>
              </w:rPr>
              <w:t>2879516, 2879560, 2879517 y 2879527</w:t>
            </w:r>
          </w:p>
          <w:p w14:paraId="028442ED" w14:textId="77777777" w:rsidR="001016C0" w:rsidRPr="001016C0" w:rsidRDefault="001016C0" w:rsidP="001016C0">
            <w:pPr>
              <w:pStyle w:val="Sinespaciado"/>
              <w:spacing w:line="240" w:lineRule="auto"/>
              <w:jc w:val="center"/>
              <w:rPr>
                <w:rFonts w:asciiTheme="majorHAnsi" w:hAnsiTheme="majorHAnsi" w:cstheme="majorHAnsi"/>
                <w:sz w:val="18"/>
                <w:szCs w:val="18"/>
                <w:lang w:eastAsia="es-ES"/>
              </w:rPr>
            </w:pPr>
          </w:p>
          <w:p w14:paraId="40F3CA49" w14:textId="07120E9D" w:rsidR="001016C0" w:rsidRPr="001016C0" w:rsidRDefault="001016C0" w:rsidP="001016C0">
            <w:pPr>
              <w:pStyle w:val="Sinespaciado"/>
              <w:spacing w:after="0" w:line="240" w:lineRule="auto"/>
              <w:jc w:val="center"/>
              <w:rPr>
                <w:rFonts w:asciiTheme="majorHAnsi" w:hAnsiTheme="majorHAnsi" w:cstheme="majorHAnsi"/>
                <w:sz w:val="18"/>
                <w:szCs w:val="18"/>
              </w:rPr>
            </w:pPr>
          </w:p>
        </w:tc>
        <w:tc>
          <w:tcPr>
            <w:tcW w:w="3436" w:type="dxa"/>
            <w:vAlign w:val="center"/>
          </w:tcPr>
          <w:p w14:paraId="63A43ABE" w14:textId="3B5B4A05" w:rsidR="001016C0" w:rsidRPr="001016C0" w:rsidRDefault="00332DB5" w:rsidP="001016C0">
            <w:pPr>
              <w:pStyle w:val="Sinespaciado"/>
              <w:spacing w:after="0" w:line="240" w:lineRule="auto"/>
              <w:jc w:val="center"/>
              <w:rPr>
                <w:rFonts w:asciiTheme="majorHAnsi" w:hAnsiTheme="majorHAnsi" w:cstheme="majorHAnsi"/>
                <w:sz w:val="18"/>
                <w:szCs w:val="18"/>
              </w:rPr>
            </w:pPr>
            <w:r w:rsidRPr="00332DB5">
              <w:rPr>
                <w:rFonts w:asciiTheme="majorHAnsi" w:hAnsiTheme="majorHAnsi" w:cstheme="majorHAnsi"/>
                <w:sz w:val="18"/>
                <w:szCs w:val="18"/>
              </w:rPr>
              <w:t>Reportes en la plataforma Sofía Plus – Gestión de tiempos del instructor</w:t>
            </w:r>
          </w:p>
        </w:tc>
      </w:tr>
      <w:tr w:rsidR="00FD2A31" w:rsidRPr="00F906AC" w14:paraId="73638369" w14:textId="77777777" w:rsidTr="00A444EF">
        <w:trPr>
          <w:trHeight w:val="212"/>
        </w:trPr>
        <w:tc>
          <w:tcPr>
            <w:tcW w:w="455" w:type="dxa"/>
            <w:vAlign w:val="center"/>
          </w:tcPr>
          <w:p w14:paraId="5FEEB81D" w14:textId="77777777" w:rsidR="00FD2A31" w:rsidRPr="00F906AC" w:rsidRDefault="00FD2A31" w:rsidP="00FD2A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5</w:t>
            </w:r>
          </w:p>
        </w:tc>
        <w:tc>
          <w:tcPr>
            <w:tcW w:w="2443" w:type="dxa"/>
            <w:vAlign w:val="center"/>
          </w:tcPr>
          <w:p w14:paraId="641A2054" w14:textId="77777777" w:rsidR="00FD2A31" w:rsidRPr="00F906AC" w:rsidRDefault="00FD2A31" w:rsidP="00FD2A31">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342" w:type="dxa"/>
          </w:tcPr>
          <w:p w14:paraId="29CCB4D4" w14:textId="77777777" w:rsidR="00332DB5" w:rsidRDefault="00332DB5" w:rsidP="00332DB5">
            <w:pPr>
              <w:pStyle w:val="Sinespaciado"/>
              <w:spacing w:after="0" w:line="240" w:lineRule="auto"/>
              <w:jc w:val="center"/>
              <w:rPr>
                <w:rFonts w:asciiTheme="majorHAnsi" w:hAnsiTheme="majorHAnsi" w:cstheme="majorHAnsi"/>
                <w:sz w:val="18"/>
                <w:szCs w:val="18"/>
                <w:lang w:eastAsia="es-ES"/>
              </w:rPr>
            </w:pPr>
            <w:r w:rsidRPr="00332DB5">
              <w:rPr>
                <w:rFonts w:asciiTheme="majorHAnsi" w:hAnsiTheme="majorHAnsi" w:cstheme="majorHAnsi"/>
                <w:sz w:val="18"/>
                <w:szCs w:val="18"/>
                <w:lang w:eastAsia="es-ES"/>
              </w:rPr>
              <w:t>Ejecución de formación profesional integral en fichas asignadas para el periodo académico:</w:t>
            </w:r>
          </w:p>
          <w:p w14:paraId="2D41FCC9" w14:textId="77777777" w:rsidR="00332DB5" w:rsidRPr="001016C0" w:rsidRDefault="00332DB5" w:rsidP="00332DB5">
            <w:pPr>
              <w:pStyle w:val="Sinespaciado"/>
              <w:spacing w:after="0" w:line="240" w:lineRule="auto"/>
              <w:jc w:val="center"/>
              <w:rPr>
                <w:rFonts w:asciiTheme="majorHAnsi" w:hAnsiTheme="majorHAnsi" w:cstheme="majorHAnsi"/>
                <w:sz w:val="18"/>
                <w:szCs w:val="18"/>
                <w:lang w:eastAsia="es-ES"/>
              </w:rPr>
            </w:pPr>
          </w:p>
          <w:p w14:paraId="578B87B4" w14:textId="77777777" w:rsidR="00332DB5" w:rsidRPr="001016C0" w:rsidRDefault="00332DB5" w:rsidP="00332DB5">
            <w:pPr>
              <w:pStyle w:val="Sinespaciado"/>
              <w:spacing w:after="0" w:line="240" w:lineRule="auto"/>
              <w:jc w:val="center"/>
              <w:rPr>
                <w:rFonts w:asciiTheme="majorHAnsi" w:eastAsiaTheme="minorEastAsia" w:hAnsiTheme="majorHAnsi" w:cstheme="majorHAnsi"/>
                <w:sz w:val="18"/>
                <w:szCs w:val="18"/>
                <w:lang w:val="es-MX" w:eastAsia="es-ES"/>
              </w:rPr>
            </w:pPr>
            <w:r w:rsidRPr="001016C0">
              <w:rPr>
                <w:rFonts w:asciiTheme="majorHAnsi" w:eastAsiaTheme="minorEastAsia" w:hAnsiTheme="majorHAnsi" w:cstheme="majorHAnsi"/>
                <w:sz w:val="18"/>
                <w:szCs w:val="18"/>
                <w:lang w:val="es-MX" w:eastAsia="es-ES"/>
              </w:rPr>
              <w:t>Fichas de aprendizaje</w:t>
            </w:r>
          </w:p>
          <w:p w14:paraId="1EE1F8AF" w14:textId="77777777" w:rsidR="00332DB5" w:rsidRPr="001016C0" w:rsidRDefault="00332DB5" w:rsidP="00332DB5">
            <w:pPr>
              <w:pStyle w:val="Sinespaciado"/>
              <w:spacing w:line="240" w:lineRule="auto"/>
              <w:jc w:val="center"/>
              <w:rPr>
                <w:rFonts w:asciiTheme="majorHAnsi" w:hAnsiTheme="majorHAnsi" w:cstheme="majorHAnsi"/>
                <w:sz w:val="18"/>
                <w:szCs w:val="18"/>
                <w:lang w:eastAsia="es-ES"/>
              </w:rPr>
            </w:pPr>
            <w:r w:rsidRPr="001016C0">
              <w:rPr>
                <w:rFonts w:asciiTheme="majorHAnsi" w:eastAsiaTheme="minorEastAsia" w:hAnsiTheme="majorHAnsi" w:cstheme="majorHAnsi"/>
                <w:sz w:val="18"/>
                <w:szCs w:val="18"/>
                <w:lang w:val="es-MX" w:eastAsia="es-ES"/>
              </w:rPr>
              <w:t>2879516, 2879560, 2879517 y 2879527</w:t>
            </w:r>
          </w:p>
          <w:p w14:paraId="5E0E0174" w14:textId="77777777" w:rsidR="00332DB5" w:rsidRPr="001016C0" w:rsidRDefault="00332DB5" w:rsidP="00332DB5">
            <w:pPr>
              <w:pStyle w:val="Sinespaciado"/>
              <w:spacing w:line="240" w:lineRule="auto"/>
              <w:jc w:val="center"/>
              <w:rPr>
                <w:rFonts w:asciiTheme="majorHAnsi" w:hAnsiTheme="majorHAnsi" w:cstheme="majorHAnsi"/>
                <w:sz w:val="18"/>
                <w:szCs w:val="18"/>
                <w:lang w:eastAsia="es-ES"/>
              </w:rPr>
            </w:pPr>
          </w:p>
          <w:p w14:paraId="76423AE2" w14:textId="48ED1A59" w:rsidR="00FD2A31" w:rsidRPr="00FD2A31" w:rsidRDefault="00FD2A31" w:rsidP="00FD2A31">
            <w:pPr>
              <w:pStyle w:val="Sinespaciado"/>
              <w:spacing w:after="0" w:line="240" w:lineRule="auto"/>
              <w:jc w:val="center"/>
              <w:rPr>
                <w:rFonts w:asciiTheme="majorHAnsi" w:eastAsiaTheme="minorEastAsia" w:hAnsiTheme="majorHAnsi" w:cstheme="majorHAnsi"/>
                <w:color w:val="000000"/>
                <w:sz w:val="18"/>
                <w:szCs w:val="18"/>
                <w:lang w:val="es-MX" w:eastAsia="es-ES"/>
              </w:rPr>
            </w:pPr>
          </w:p>
        </w:tc>
        <w:tc>
          <w:tcPr>
            <w:tcW w:w="3436" w:type="dxa"/>
          </w:tcPr>
          <w:p w14:paraId="4B18B354" w14:textId="77777777" w:rsidR="00FD2A31" w:rsidRPr="00FD2A31" w:rsidRDefault="00FD2A31" w:rsidP="00FD2A31">
            <w:pPr>
              <w:pStyle w:val="Sinespaciado"/>
              <w:spacing w:before="120" w:after="120"/>
              <w:rPr>
                <w:rFonts w:asciiTheme="majorHAnsi" w:eastAsiaTheme="minorEastAsia" w:hAnsiTheme="majorHAnsi" w:cstheme="majorHAnsi"/>
                <w:color w:val="000000"/>
                <w:sz w:val="18"/>
                <w:szCs w:val="18"/>
                <w:lang w:val="es-MX" w:eastAsia="es-ES"/>
              </w:rPr>
            </w:pPr>
          </w:p>
          <w:p w14:paraId="65D9E643" w14:textId="551DCA28" w:rsidR="00FD2A31" w:rsidRPr="00FD2A31" w:rsidRDefault="00332DB5" w:rsidP="00FD2A31">
            <w:pPr>
              <w:pStyle w:val="Sinespaciado"/>
              <w:spacing w:after="0" w:line="240" w:lineRule="auto"/>
              <w:jc w:val="center"/>
              <w:rPr>
                <w:rFonts w:asciiTheme="majorHAnsi" w:eastAsiaTheme="minorEastAsia" w:hAnsiTheme="majorHAnsi" w:cstheme="majorHAnsi"/>
                <w:color w:val="000000"/>
                <w:sz w:val="18"/>
                <w:szCs w:val="18"/>
                <w:lang w:val="es-MX" w:eastAsia="es-ES"/>
              </w:rPr>
            </w:pPr>
            <w:r w:rsidRPr="00332DB5">
              <w:rPr>
                <w:rFonts w:asciiTheme="majorHAnsi" w:hAnsiTheme="majorHAnsi" w:cstheme="majorHAnsi"/>
                <w:sz w:val="18"/>
                <w:szCs w:val="18"/>
              </w:rPr>
              <w:t>Reportes en la plataforma Sofía Plus – Gestión de tiempos del instructor</w:t>
            </w:r>
          </w:p>
        </w:tc>
      </w:tr>
      <w:tr w:rsidR="00FD2A31" w:rsidRPr="00F906AC" w14:paraId="69DF71A9" w14:textId="77777777" w:rsidTr="00773218">
        <w:trPr>
          <w:trHeight w:val="212"/>
        </w:trPr>
        <w:tc>
          <w:tcPr>
            <w:tcW w:w="455" w:type="dxa"/>
            <w:vAlign w:val="center"/>
          </w:tcPr>
          <w:p w14:paraId="4BB542A3" w14:textId="77777777" w:rsidR="00FD2A31" w:rsidRPr="00F906AC" w:rsidRDefault="00FD2A31" w:rsidP="00FD2A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6</w:t>
            </w:r>
          </w:p>
        </w:tc>
        <w:tc>
          <w:tcPr>
            <w:tcW w:w="2443" w:type="dxa"/>
            <w:vAlign w:val="center"/>
          </w:tcPr>
          <w:p w14:paraId="03CA4BD9" w14:textId="77777777" w:rsidR="00FD2A31" w:rsidRPr="00F906AC" w:rsidRDefault="00FD2A31" w:rsidP="00FD2A31">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342" w:type="dxa"/>
          </w:tcPr>
          <w:p w14:paraId="61104254" w14:textId="77777777" w:rsidR="00332DB5" w:rsidRPr="00332DB5" w:rsidRDefault="00332DB5" w:rsidP="00332DB5">
            <w:pPr>
              <w:pStyle w:val="Sinespaciado"/>
              <w:spacing w:line="240" w:lineRule="auto"/>
              <w:jc w:val="center"/>
              <w:rPr>
                <w:rFonts w:asciiTheme="majorHAnsi" w:hAnsiTheme="majorHAnsi" w:cstheme="majorHAnsi"/>
                <w:sz w:val="18"/>
                <w:szCs w:val="18"/>
                <w:lang w:eastAsia="es-ES"/>
              </w:rPr>
            </w:pPr>
            <w:r w:rsidRPr="00332DB5">
              <w:rPr>
                <w:rFonts w:asciiTheme="majorHAnsi" w:hAnsiTheme="majorHAnsi" w:cstheme="majorHAnsi"/>
                <w:sz w:val="18"/>
                <w:szCs w:val="18"/>
                <w:lang w:eastAsia="es-ES"/>
              </w:rPr>
              <w:t>Ejecución de formación profesional integral en fichas asignadas para el periodo académico:</w:t>
            </w:r>
          </w:p>
          <w:p w14:paraId="6374F21C" w14:textId="77777777" w:rsidR="00FD2A31" w:rsidRDefault="00FD2A31" w:rsidP="00FD2A31">
            <w:pPr>
              <w:pStyle w:val="Sinespaciado"/>
              <w:spacing w:after="0" w:line="240" w:lineRule="auto"/>
              <w:jc w:val="center"/>
              <w:rPr>
                <w:rFonts w:asciiTheme="majorHAnsi" w:eastAsiaTheme="minorEastAsia" w:hAnsiTheme="majorHAnsi" w:cstheme="majorHAnsi"/>
                <w:color w:val="000000"/>
                <w:sz w:val="18"/>
                <w:szCs w:val="18"/>
                <w:lang w:val="es-MX" w:eastAsia="es-ES"/>
              </w:rPr>
            </w:pPr>
          </w:p>
          <w:p w14:paraId="1879151C" w14:textId="77777777" w:rsidR="00FD2A31" w:rsidRPr="001016C0" w:rsidRDefault="00FD2A31" w:rsidP="00FD2A31">
            <w:pPr>
              <w:pStyle w:val="Sinespaciado"/>
              <w:spacing w:after="0" w:line="240" w:lineRule="auto"/>
              <w:jc w:val="center"/>
              <w:rPr>
                <w:rFonts w:asciiTheme="majorHAnsi" w:eastAsiaTheme="minorEastAsia" w:hAnsiTheme="majorHAnsi" w:cstheme="majorHAnsi"/>
                <w:sz w:val="18"/>
                <w:szCs w:val="18"/>
                <w:lang w:val="es-MX" w:eastAsia="es-ES"/>
              </w:rPr>
            </w:pPr>
            <w:r w:rsidRPr="001016C0">
              <w:rPr>
                <w:rFonts w:asciiTheme="majorHAnsi" w:eastAsiaTheme="minorEastAsia" w:hAnsiTheme="majorHAnsi" w:cstheme="majorHAnsi"/>
                <w:sz w:val="18"/>
                <w:szCs w:val="18"/>
                <w:lang w:val="es-MX" w:eastAsia="es-ES"/>
              </w:rPr>
              <w:t>Fichas de aprendizaje</w:t>
            </w:r>
          </w:p>
          <w:p w14:paraId="782B8D17" w14:textId="77777777" w:rsidR="00FD2A31" w:rsidRPr="001016C0" w:rsidRDefault="00FD2A31" w:rsidP="00FD2A31">
            <w:pPr>
              <w:pStyle w:val="Sinespaciado"/>
              <w:spacing w:line="240" w:lineRule="auto"/>
              <w:jc w:val="center"/>
              <w:rPr>
                <w:rFonts w:asciiTheme="majorHAnsi" w:hAnsiTheme="majorHAnsi" w:cstheme="majorHAnsi"/>
                <w:sz w:val="18"/>
                <w:szCs w:val="18"/>
                <w:lang w:eastAsia="es-ES"/>
              </w:rPr>
            </w:pPr>
            <w:r w:rsidRPr="001016C0">
              <w:rPr>
                <w:rFonts w:asciiTheme="majorHAnsi" w:eastAsiaTheme="minorEastAsia" w:hAnsiTheme="majorHAnsi" w:cstheme="majorHAnsi"/>
                <w:sz w:val="18"/>
                <w:szCs w:val="18"/>
                <w:lang w:val="es-MX" w:eastAsia="es-ES"/>
              </w:rPr>
              <w:t>2879516, 2879560, 2879517 y 2879527</w:t>
            </w:r>
          </w:p>
          <w:p w14:paraId="0D6A8E14" w14:textId="49F8CB1C" w:rsidR="00FD2A31" w:rsidRPr="00FD2A31" w:rsidRDefault="00FD2A31" w:rsidP="00FD2A31">
            <w:pPr>
              <w:pStyle w:val="Sinespaciado"/>
              <w:spacing w:after="0" w:line="240" w:lineRule="auto"/>
              <w:jc w:val="center"/>
              <w:rPr>
                <w:rFonts w:asciiTheme="majorHAnsi" w:eastAsiaTheme="minorEastAsia" w:hAnsiTheme="majorHAnsi" w:cstheme="majorHAnsi"/>
                <w:color w:val="000000"/>
                <w:sz w:val="18"/>
                <w:szCs w:val="18"/>
                <w:lang w:val="es-MX" w:eastAsia="es-ES"/>
              </w:rPr>
            </w:pPr>
          </w:p>
        </w:tc>
        <w:tc>
          <w:tcPr>
            <w:tcW w:w="3436" w:type="dxa"/>
          </w:tcPr>
          <w:p w14:paraId="4BD94957" w14:textId="093F407E" w:rsidR="00FD2A31" w:rsidRPr="00FD2A31" w:rsidRDefault="00332DB5" w:rsidP="00FD2A31">
            <w:pPr>
              <w:pStyle w:val="Sinespaciado"/>
              <w:spacing w:after="0" w:line="240" w:lineRule="auto"/>
              <w:jc w:val="center"/>
              <w:rPr>
                <w:rFonts w:asciiTheme="majorHAnsi" w:eastAsiaTheme="minorEastAsia" w:hAnsiTheme="majorHAnsi" w:cstheme="majorHAnsi"/>
                <w:color w:val="000000"/>
                <w:sz w:val="18"/>
                <w:szCs w:val="18"/>
                <w:lang w:val="es-MX" w:eastAsia="es-ES"/>
              </w:rPr>
            </w:pPr>
            <w:r w:rsidRPr="00332DB5">
              <w:rPr>
                <w:rFonts w:asciiTheme="majorHAnsi" w:hAnsiTheme="majorHAnsi" w:cstheme="majorHAnsi"/>
                <w:sz w:val="18"/>
                <w:szCs w:val="18"/>
              </w:rPr>
              <w:t>Reportes en la plataforma Sofía Plus – Gestión de tiempos del instructor</w:t>
            </w:r>
          </w:p>
        </w:tc>
      </w:tr>
      <w:tr w:rsidR="00332DB5" w:rsidRPr="00F906AC" w14:paraId="2A818430" w14:textId="77777777" w:rsidTr="0080599D">
        <w:trPr>
          <w:trHeight w:val="212"/>
        </w:trPr>
        <w:tc>
          <w:tcPr>
            <w:tcW w:w="455" w:type="dxa"/>
            <w:vAlign w:val="center"/>
          </w:tcPr>
          <w:p w14:paraId="3C183F2E" w14:textId="77777777" w:rsidR="00332DB5" w:rsidRPr="00F906AC" w:rsidRDefault="00332DB5" w:rsidP="00332DB5">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7</w:t>
            </w:r>
          </w:p>
        </w:tc>
        <w:tc>
          <w:tcPr>
            <w:tcW w:w="2443" w:type="dxa"/>
            <w:vAlign w:val="center"/>
          </w:tcPr>
          <w:p w14:paraId="093C98F0" w14:textId="77777777" w:rsidR="00332DB5" w:rsidRPr="00F906AC" w:rsidRDefault="00332DB5" w:rsidP="00332DB5">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Reportar novedades de deserción, retiros voluntarios, aplazamientos, traslados y reingresos, a la coordinación académica y área de registro y certificación de manera oportuna y de acuerdo con el calendario establecido por el centro – CTMA.</w:t>
            </w:r>
          </w:p>
        </w:tc>
        <w:tc>
          <w:tcPr>
            <w:tcW w:w="2342" w:type="dxa"/>
            <w:vAlign w:val="center"/>
          </w:tcPr>
          <w:p w14:paraId="74C3DEC4" w14:textId="2DD320F9" w:rsidR="00332DB5" w:rsidRPr="00332DB5" w:rsidRDefault="00332DB5" w:rsidP="00332DB5">
            <w:pPr>
              <w:pStyle w:val="Sinespaciado"/>
              <w:spacing w:after="0" w:line="240" w:lineRule="auto"/>
              <w:jc w:val="center"/>
              <w:rPr>
                <w:rFonts w:asciiTheme="majorHAnsi" w:eastAsiaTheme="minorEastAsia" w:hAnsiTheme="majorHAnsi" w:cstheme="majorHAnsi"/>
                <w:sz w:val="18"/>
                <w:szCs w:val="18"/>
                <w:lang w:val="es-MX" w:eastAsia="es-ES"/>
              </w:rPr>
            </w:pPr>
            <w:r w:rsidRPr="00332DB5">
              <w:rPr>
                <w:rFonts w:asciiTheme="majorHAnsi" w:hAnsiTheme="majorHAnsi" w:cstheme="majorHAnsi"/>
                <w:sz w:val="18"/>
                <w:szCs w:val="18"/>
                <w:lang w:eastAsia="es-ES"/>
              </w:rPr>
              <w:t>Guía de orientaciones para la formación en ambientes virtuales de aprendizaje AVA</w:t>
            </w:r>
          </w:p>
        </w:tc>
        <w:tc>
          <w:tcPr>
            <w:tcW w:w="3436" w:type="dxa"/>
            <w:vAlign w:val="center"/>
          </w:tcPr>
          <w:p w14:paraId="1945EC28" w14:textId="17A4C4AE" w:rsidR="00332DB5" w:rsidRPr="00332DB5" w:rsidRDefault="00332DB5" w:rsidP="00332DB5">
            <w:pPr>
              <w:pStyle w:val="Sinespaciado"/>
              <w:spacing w:after="0" w:line="240" w:lineRule="auto"/>
              <w:jc w:val="center"/>
              <w:rPr>
                <w:rFonts w:asciiTheme="majorHAnsi" w:eastAsiaTheme="minorEastAsia" w:hAnsiTheme="majorHAnsi" w:cstheme="majorHAnsi"/>
                <w:sz w:val="18"/>
                <w:szCs w:val="18"/>
                <w:lang w:val="es-MX" w:eastAsia="es-ES"/>
              </w:rPr>
            </w:pPr>
            <w:r w:rsidRPr="00332DB5">
              <w:rPr>
                <w:rFonts w:asciiTheme="majorHAnsi" w:hAnsiTheme="majorHAnsi" w:cstheme="majorHAnsi"/>
                <w:sz w:val="18"/>
                <w:szCs w:val="18"/>
              </w:rPr>
              <w:t>Nodo de Formación virtual – y asesor pedagógico</w:t>
            </w:r>
          </w:p>
        </w:tc>
      </w:tr>
      <w:tr w:rsidR="00332DB5" w:rsidRPr="00F906AC" w14:paraId="0AE0942B" w14:textId="77777777" w:rsidTr="00935E9D">
        <w:trPr>
          <w:trHeight w:val="212"/>
        </w:trPr>
        <w:tc>
          <w:tcPr>
            <w:tcW w:w="455" w:type="dxa"/>
            <w:vAlign w:val="center"/>
          </w:tcPr>
          <w:p w14:paraId="45B8EE1E" w14:textId="77777777" w:rsidR="00332DB5" w:rsidRPr="00F906AC" w:rsidRDefault="00332DB5" w:rsidP="00332DB5">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8</w:t>
            </w:r>
          </w:p>
        </w:tc>
        <w:tc>
          <w:tcPr>
            <w:tcW w:w="2443" w:type="dxa"/>
            <w:vAlign w:val="center"/>
          </w:tcPr>
          <w:p w14:paraId="6293D614" w14:textId="77777777" w:rsidR="00332DB5" w:rsidRPr="00F906AC" w:rsidRDefault="00332DB5" w:rsidP="00332DB5">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Aportar iniciativas, propuestas, gestión y ejecución de sugerencias que desde su formación y desde su labor con instructor, puedan fortalecer y permitir el mejoramiento y crecimiento del centro.</w:t>
            </w:r>
          </w:p>
        </w:tc>
        <w:tc>
          <w:tcPr>
            <w:tcW w:w="2342" w:type="dxa"/>
            <w:vAlign w:val="center"/>
          </w:tcPr>
          <w:p w14:paraId="652CF502" w14:textId="77777777" w:rsidR="00332DB5" w:rsidRPr="00332DB5" w:rsidRDefault="00332DB5" w:rsidP="00332DB5">
            <w:pPr>
              <w:pStyle w:val="Sinespaciado"/>
              <w:spacing w:after="0" w:line="240" w:lineRule="auto"/>
              <w:jc w:val="center"/>
              <w:rPr>
                <w:rFonts w:asciiTheme="majorHAnsi" w:hAnsiTheme="majorHAnsi" w:cstheme="majorHAnsi"/>
                <w:sz w:val="18"/>
                <w:szCs w:val="18"/>
              </w:rPr>
            </w:pPr>
            <w:r w:rsidRPr="00332DB5">
              <w:rPr>
                <w:rFonts w:asciiTheme="majorHAnsi" w:hAnsiTheme="majorHAnsi" w:cstheme="majorHAnsi"/>
                <w:sz w:val="18"/>
                <w:szCs w:val="18"/>
                <w:lang w:eastAsia="es-ES"/>
              </w:rPr>
              <w:t>Planeación, alistamiento y mejoramiento del curso virtual en función de la plataforma LMS.</w:t>
            </w:r>
          </w:p>
          <w:p w14:paraId="027AF18F" w14:textId="062C1BA3" w:rsidR="00332DB5" w:rsidRPr="00332DB5" w:rsidRDefault="00332DB5" w:rsidP="00332DB5">
            <w:pPr>
              <w:rPr>
                <w:rFonts w:asciiTheme="majorHAnsi" w:eastAsiaTheme="minorEastAsia" w:hAnsiTheme="majorHAnsi" w:cstheme="majorHAnsi"/>
                <w:sz w:val="18"/>
                <w:szCs w:val="18"/>
                <w:lang w:val="es-MX" w:eastAsia="es-ES"/>
              </w:rPr>
            </w:pPr>
          </w:p>
        </w:tc>
        <w:tc>
          <w:tcPr>
            <w:tcW w:w="3436" w:type="dxa"/>
            <w:vAlign w:val="center"/>
          </w:tcPr>
          <w:p w14:paraId="4191A12A" w14:textId="52A8CA15" w:rsidR="00332DB5" w:rsidRPr="00332DB5" w:rsidRDefault="00332DB5" w:rsidP="00332DB5">
            <w:pPr>
              <w:pStyle w:val="Sinespaciado"/>
              <w:spacing w:after="0" w:line="240" w:lineRule="auto"/>
              <w:jc w:val="center"/>
              <w:rPr>
                <w:rFonts w:asciiTheme="majorHAnsi" w:eastAsiaTheme="minorEastAsia" w:hAnsiTheme="majorHAnsi" w:cstheme="majorHAnsi"/>
                <w:sz w:val="18"/>
                <w:szCs w:val="18"/>
                <w:lang w:val="es-MX" w:eastAsia="es-ES"/>
              </w:rPr>
            </w:pPr>
            <w:r w:rsidRPr="00332DB5">
              <w:rPr>
                <w:rFonts w:asciiTheme="majorHAnsi" w:hAnsiTheme="majorHAnsi" w:cstheme="majorHAnsi"/>
                <w:sz w:val="18"/>
                <w:szCs w:val="18"/>
              </w:rPr>
              <w:t>Asistencia a videoconferencias de formación LMS.</w:t>
            </w:r>
          </w:p>
        </w:tc>
      </w:tr>
      <w:tr w:rsidR="00332DB5" w:rsidRPr="00F906AC" w14:paraId="7490C0A7" w14:textId="77777777" w:rsidTr="00332DB5">
        <w:trPr>
          <w:trHeight w:val="212"/>
        </w:trPr>
        <w:tc>
          <w:tcPr>
            <w:tcW w:w="455" w:type="dxa"/>
            <w:vAlign w:val="center"/>
          </w:tcPr>
          <w:p w14:paraId="64A0D9CF" w14:textId="77777777" w:rsidR="00332DB5" w:rsidRPr="00F906AC" w:rsidRDefault="00332DB5" w:rsidP="00332DB5">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9</w:t>
            </w:r>
          </w:p>
        </w:tc>
        <w:tc>
          <w:tcPr>
            <w:tcW w:w="2443" w:type="dxa"/>
            <w:vAlign w:val="center"/>
          </w:tcPr>
          <w:p w14:paraId="09D0D024" w14:textId="77777777" w:rsidR="00332DB5" w:rsidRPr="00F906AC" w:rsidRDefault="00332DB5" w:rsidP="00332DB5">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2ACDA4CF" w14:textId="77777777" w:rsidR="00332DB5" w:rsidRPr="00F906AC" w:rsidRDefault="00332DB5" w:rsidP="00332DB5">
            <w:pPr>
              <w:autoSpaceDE w:val="0"/>
              <w:autoSpaceDN w:val="0"/>
              <w:adjustRightInd w:val="0"/>
              <w:spacing w:after="0" w:line="240" w:lineRule="auto"/>
              <w:jc w:val="both"/>
              <w:rPr>
                <w:rFonts w:asciiTheme="majorHAnsi" w:hAnsiTheme="majorHAnsi" w:cstheme="majorHAnsi"/>
                <w:color w:val="000000"/>
                <w:sz w:val="18"/>
                <w:szCs w:val="18"/>
                <w:lang w:val="es-MX"/>
              </w:rPr>
            </w:pPr>
          </w:p>
          <w:p w14:paraId="2E3867BA" w14:textId="77777777" w:rsidR="00332DB5" w:rsidRPr="00F906AC" w:rsidRDefault="00332DB5" w:rsidP="00332DB5">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que iniciaron etapa productiva por ficha durante el mes de reporte.</w:t>
            </w:r>
          </w:p>
          <w:p w14:paraId="44F00BD5" w14:textId="77777777" w:rsidR="00332DB5" w:rsidRPr="00F906AC" w:rsidRDefault="00332DB5" w:rsidP="00332DB5">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4802CC3C" w14:textId="77777777" w:rsidR="00332DB5" w:rsidRPr="00F906AC" w:rsidRDefault="00332DB5" w:rsidP="00332DB5">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acompañamiento presencial – a distancia por ficha durante el mes de reporte.</w:t>
            </w:r>
          </w:p>
          <w:p w14:paraId="2E61FC2E" w14:textId="77777777" w:rsidR="00332DB5" w:rsidRPr="00F906AC" w:rsidRDefault="00332DB5" w:rsidP="00332DB5">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00143726" w14:textId="77777777" w:rsidR="00332DB5" w:rsidRPr="00F906AC" w:rsidRDefault="00332DB5" w:rsidP="00332DB5">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lastRenderedPageBreak/>
              <w:t>Cantidad de aprendices a los que se les realizó cancelación de etapa productiva por ficha durante el mes de reporte.</w:t>
            </w:r>
          </w:p>
          <w:p w14:paraId="22945664" w14:textId="77777777" w:rsidR="00332DB5" w:rsidRPr="00F906AC" w:rsidRDefault="00332DB5" w:rsidP="00332DB5">
            <w:pPr>
              <w:pStyle w:val="Prrafodelista"/>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p>
          <w:p w14:paraId="2FC30CE7" w14:textId="77777777" w:rsidR="00332DB5" w:rsidRPr="00F906AC" w:rsidRDefault="00332DB5" w:rsidP="00332DB5">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certificados por ficha durante el mes de reporte.</w:t>
            </w:r>
          </w:p>
          <w:p w14:paraId="68D2C179" w14:textId="77777777" w:rsidR="00332DB5" w:rsidRPr="00F906AC" w:rsidRDefault="00332DB5" w:rsidP="00332DB5">
            <w:pPr>
              <w:pStyle w:val="Prrafodelista"/>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p>
          <w:p w14:paraId="78552AB3" w14:textId="77777777" w:rsidR="00332DB5" w:rsidRPr="00F906AC" w:rsidRDefault="00332DB5" w:rsidP="00332DB5">
            <w:pPr>
              <w:pStyle w:val="Prrafodelista"/>
              <w:numPr>
                <w:ilvl w:val="0"/>
                <w:numId w:val="28"/>
              </w:numPr>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URL o enlace donde se encuentra los registros del seguimiento, completos y detallados, por programa y ficha.</w:t>
            </w:r>
          </w:p>
        </w:tc>
        <w:tc>
          <w:tcPr>
            <w:tcW w:w="2342" w:type="dxa"/>
            <w:vAlign w:val="center"/>
          </w:tcPr>
          <w:p w14:paraId="1B5CB929" w14:textId="77777777" w:rsidR="00332DB5" w:rsidRPr="00332DB5" w:rsidRDefault="00332DB5" w:rsidP="00332DB5">
            <w:pPr>
              <w:pStyle w:val="Sinespaciado"/>
              <w:spacing w:line="240" w:lineRule="auto"/>
              <w:jc w:val="center"/>
              <w:rPr>
                <w:rFonts w:asciiTheme="majorHAnsi" w:hAnsiTheme="majorHAnsi" w:cstheme="majorHAnsi"/>
                <w:sz w:val="18"/>
                <w:szCs w:val="18"/>
                <w:lang w:eastAsia="es-ES"/>
              </w:rPr>
            </w:pPr>
          </w:p>
          <w:p w14:paraId="0DFC161D" w14:textId="278224D2" w:rsidR="00332DB5" w:rsidRPr="001016C0" w:rsidRDefault="00393C21" w:rsidP="00332DB5">
            <w:pPr>
              <w:pStyle w:val="Sinespaciado"/>
              <w:spacing w:line="240" w:lineRule="auto"/>
              <w:jc w:val="center"/>
              <w:rPr>
                <w:rFonts w:asciiTheme="majorHAnsi" w:hAnsiTheme="majorHAnsi" w:cstheme="majorHAnsi"/>
                <w:sz w:val="18"/>
                <w:szCs w:val="18"/>
                <w:lang w:eastAsia="es-ES"/>
              </w:rPr>
            </w:pPr>
            <w:r>
              <w:rPr>
                <w:rFonts w:asciiTheme="majorHAnsi" w:hAnsiTheme="majorHAnsi" w:cstheme="majorHAnsi"/>
                <w:sz w:val="18"/>
                <w:szCs w:val="18"/>
                <w:lang w:eastAsia="es-ES"/>
              </w:rPr>
              <w:t>No acompaño esta etapa productiva</w:t>
            </w:r>
          </w:p>
          <w:p w14:paraId="3BC43963" w14:textId="77777777" w:rsidR="00332DB5" w:rsidRPr="00332DB5" w:rsidRDefault="00332DB5" w:rsidP="00332DB5">
            <w:pPr>
              <w:pStyle w:val="Sinespaciado"/>
              <w:spacing w:line="240" w:lineRule="auto"/>
              <w:jc w:val="center"/>
              <w:rPr>
                <w:rFonts w:asciiTheme="majorHAnsi" w:hAnsiTheme="majorHAnsi" w:cstheme="majorHAnsi"/>
                <w:sz w:val="18"/>
                <w:szCs w:val="18"/>
                <w:lang w:eastAsia="es-ES"/>
              </w:rPr>
            </w:pPr>
          </w:p>
          <w:p w14:paraId="58B9FC32" w14:textId="1141274D" w:rsidR="00332DB5" w:rsidRPr="00332DB5" w:rsidRDefault="00332DB5" w:rsidP="00332DB5">
            <w:pPr>
              <w:pStyle w:val="Sinespaciado"/>
              <w:spacing w:after="0" w:line="240" w:lineRule="auto"/>
              <w:jc w:val="center"/>
              <w:rPr>
                <w:rFonts w:asciiTheme="majorHAnsi" w:eastAsiaTheme="minorEastAsia" w:hAnsiTheme="majorHAnsi" w:cstheme="majorHAnsi"/>
                <w:sz w:val="18"/>
                <w:szCs w:val="18"/>
                <w:lang w:val="es-MX" w:eastAsia="es-ES"/>
              </w:rPr>
            </w:pPr>
          </w:p>
        </w:tc>
        <w:tc>
          <w:tcPr>
            <w:tcW w:w="3436" w:type="dxa"/>
            <w:vAlign w:val="center"/>
          </w:tcPr>
          <w:p w14:paraId="720CEA98" w14:textId="7CDA12E0" w:rsidR="00332DB5" w:rsidRPr="00332DB5" w:rsidRDefault="00332DB5" w:rsidP="00332DB5">
            <w:pPr>
              <w:pStyle w:val="Sinespaciado"/>
              <w:spacing w:after="0" w:line="240" w:lineRule="auto"/>
              <w:jc w:val="center"/>
              <w:rPr>
                <w:rFonts w:asciiTheme="majorHAnsi" w:eastAsiaTheme="minorEastAsia" w:hAnsiTheme="majorHAnsi" w:cstheme="majorHAnsi"/>
                <w:sz w:val="18"/>
                <w:szCs w:val="18"/>
                <w:lang w:val="es-MX" w:eastAsia="es-ES"/>
              </w:rPr>
            </w:pPr>
            <w:r w:rsidRPr="00332DB5">
              <w:rPr>
                <w:rFonts w:asciiTheme="majorHAnsi" w:hAnsiTheme="majorHAnsi" w:cstheme="majorHAnsi"/>
                <w:sz w:val="18"/>
                <w:szCs w:val="18"/>
              </w:rPr>
              <w:t>Reportes en la plataforma Sofía Plus – Gestión de tiempos del instructor</w:t>
            </w:r>
          </w:p>
        </w:tc>
      </w:tr>
      <w:tr w:rsidR="00332DB5" w:rsidRPr="00F906AC" w14:paraId="110279B8" w14:textId="77777777" w:rsidTr="00377699">
        <w:trPr>
          <w:trHeight w:val="212"/>
        </w:trPr>
        <w:tc>
          <w:tcPr>
            <w:tcW w:w="455" w:type="dxa"/>
            <w:vAlign w:val="center"/>
          </w:tcPr>
          <w:p w14:paraId="703BB52F" w14:textId="77777777" w:rsidR="00332DB5" w:rsidRPr="00F906AC" w:rsidRDefault="00332DB5" w:rsidP="00332DB5">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10</w:t>
            </w:r>
          </w:p>
        </w:tc>
        <w:tc>
          <w:tcPr>
            <w:tcW w:w="2443" w:type="dxa"/>
            <w:vAlign w:val="center"/>
          </w:tcPr>
          <w:p w14:paraId="3DA2C948" w14:textId="77777777" w:rsidR="00332DB5" w:rsidRPr="00F906AC" w:rsidRDefault="00332DB5" w:rsidP="00332DB5">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F906AC">
              <w:rPr>
                <w:rFonts w:asciiTheme="majorHAnsi" w:eastAsiaTheme="minorEastAsia" w:hAnsiTheme="majorHAnsi" w:cstheme="majorHAnsi"/>
                <w:color w:val="000000"/>
                <w:sz w:val="18"/>
                <w:szCs w:val="18"/>
                <w:lang w:val="es-MX" w:eastAsia="es-ES"/>
              </w:rPr>
              <w:t>Nal</w:t>
            </w:r>
            <w:proofErr w:type="spellEnd"/>
            <w:r w:rsidRPr="00F906AC">
              <w:rPr>
                <w:rFonts w:asciiTheme="majorHAnsi" w:eastAsiaTheme="minorEastAsia" w:hAnsiTheme="majorHAnsi" w:cstheme="majorHAnsi"/>
                <w:color w:val="000000"/>
                <w:sz w:val="18"/>
                <w:szCs w:val="18"/>
                <w:lang w:val="es-MX" w:eastAsia="es-ES"/>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342" w:type="dxa"/>
          </w:tcPr>
          <w:p w14:paraId="25426E71" w14:textId="77777777" w:rsidR="00332DB5" w:rsidRPr="00FD2A31" w:rsidRDefault="00332DB5" w:rsidP="00332DB5">
            <w:pPr>
              <w:pStyle w:val="Sinespaciado"/>
              <w:spacing w:before="120" w:after="120"/>
              <w:rPr>
                <w:rFonts w:asciiTheme="majorHAnsi" w:eastAsiaTheme="minorEastAsia" w:hAnsiTheme="majorHAnsi" w:cstheme="majorHAnsi"/>
                <w:color w:val="000000"/>
                <w:sz w:val="18"/>
                <w:szCs w:val="18"/>
                <w:lang w:val="es-MX" w:eastAsia="es-ES"/>
              </w:rPr>
            </w:pPr>
          </w:p>
          <w:p w14:paraId="0093B634" w14:textId="77777777" w:rsidR="00332DB5" w:rsidRPr="00FD2A31" w:rsidRDefault="00332DB5" w:rsidP="00332DB5">
            <w:pPr>
              <w:pStyle w:val="Sinespaciado"/>
              <w:spacing w:before="120" w:after="120"/>
              <w:rPr>
                <w:rFonts w:asciiTheme="majorHAnsi" w:eastAsiaTheme="minorEastAsia" w:hAnsiTheme="majorHAnsi" w:cstheme="majorHAnsi"/>
                <w:color w:val="000000"/>
                <w:sz w:val="18"/>
                <w:szCs w:val="18"/>
                <w:lang w:val="es-MX" w:eastAsia="es-ES"/>
              </w:rPr>
            </w:pPr>
          </w:p>
          <w:p w14:paraId="3D4C82DA" w14:textId="44830C73" w:rsidR="00332DB5" w:rsidRDefault="00332DB5" w:rsidP="00332DB5">
            <w:pPr>
              <w:pStyle w:val="Sinespaciado"/>
              <w:spacing w:after="0" w:line="240" w:lineRule="auto"/>
              <w:jc w:val="center"/>
              <w:rPr>
                <w:rFonts w:asciiTheme="majorHAnsi" w:eastAsiaTheme="minorEastAsia" w:hAnsiTheme="majorHAnsi" w:cstheme="majorHAnsi"/>
                <w:color w:val="000000"/>
                <w:sz w:val="18"/>
                <w:szCs w:val="18"/>
                <w:lang w:val="es-MX" w:eastAsia="es-ES"/>
              </w:rPr>
            </w:pPr>
            <w:r w:rsidRPr="00332DB5">
              <w:rPr>
                <w:rFonts w:asciiTheme="majorHAnsi" w:eastAsiaTheme="minorEastAsia" w:hAnsiTheme="majorHAnsi" w:cstheme="majorHAnsi"/>
                <w:color w:val="000000"/>
                <w:sz w:val="18"/>
                <w:szCs w:val="18"/>
                <w:lang w:val="es-MX" w:eastAsia="es-ES"/>
              </w:rPr>
              <w:t>Ejecución de formación profesional integral en fichas asignadas para el periodo académico:</w:t>
            </w:r>
          </w:p>
          <w:p w14:paraId="3B44C361" w14:textId="77777777" w:rsidR="00332DB5" w:rsidRPr="001016C0" w:rsidRDefault="00332DB5" w:rsidP="00332DB5">
            <w:pPr>
              <w:pStyle w:val="Sinespaciado"/>
              <w:spacing w:after="0" w:line="240" w:lineRule="auto"/>
              <w:jc w:val="center"/>
              <w:rPr>
                <w:rFonts w:asciiTheme="majorHAnsi" w:eastAsiaTheme="minorEastAsia" w:hAnsiTheme="majorHAnsi" w:cstheme="majorHAnsi"/>
                <w:sz w:val="18"/>
                <w:szCs w:val="18"/>
                <w:lang w:val="es-MX" w:eastAsia="es-ES"/>
              </w:rPr>
            </w:pPr>
            <w:r w:rsidRPr="001016C0">
              <w:rPr>
                <w:rFonts w:asciiTheme="majorHAnsi" w:eastAsiaTheme="minorEastAsia" w:hAnsiTheme="majorHAnsi" w:cstheme="majorHAnsi"/>
                <w:sz w:val="18"/>
                <w:szCs w:val="18"/>
                <w:lang w:val="es-MX" w:eastAsia="es-ES"/>
              </w:rPr>
              <w:t>Fichas de aprendizaje</w:t>
            </w:r>
          </w:p>
          <w:p w14:paraId="58084670" w14:textId="77777777" w:rsidR="00332DB5" w:rsidRPr="001016C0" w:rsidRDefault="00332DB5" w:rsidP="00332DB5">
            <w:pPr>
              <w:pStyle w:val="Sinespaciado"/>
              <w:spacing w:line="240" w:lineRule="auto"/>
              <w:jc w:val="center"/>
              <w:rPr>
                <w:rFonts w:asciiTheme="majorHAnsi" w:hAnsiTheme="majorHAnsi" w:cstheme="majorHAnsi"/>
                <w:sz w:val="18"/>
                <w:szCs w:val="18"/>
                <w:lang w:eastAsia="es-ES"/>
              </w:rPr>
            </w:pPr>
            <w:r w:rsidRPr="001016C0">
              <w:rPr>
                <w:rFonts w:asciiTheme="majorHAnsi" w:eastAsiaTheme="minorEastAsia" w:hAnsiTheme="majorHAnsi" w:cstheme="majorHAnsi"/>
                <w:sz w:val="18"/>
                <w:szCs w:val="18"/>
                <w:lang w:val="es-MX" w:eastAsia="es-ES"/>
              </w:rPr>
              <w:t>2879516, 2879560, 2879517 y 2879527</w:t>
            </w:r>
          </w:p>
          <w:p w14:paraId="56D192C4" w14:textId="3DC19181" w:rsidR="00332DB5" w:rsidRPr="00FD2A31" w:rsidRDefault="00332DB5" w:rsidP="00332DB5">
            <w:pPr>
              <w:pStyle w:val="Sinespaciado"/>
              <w:spacing w:after="0" w:line="240" w:lineRule="auto"/>
              <w:jc w:val="center"/>
              <w:rPr>
                <w:rFonts w:asciiTheme="majorHAnsi" w:eastAsiaTheme="minorEastAsia" w:hAnsiTheme="majorHAnsi" w:cstheme="majorHAnsi"/>
                <w:color w:val="000000"/>
                <w:sz w:val="18"/>
                <w:szCs w:val="18"/>
                <w:lang w:val="es-MX" w:eastAsia="es-ES"/>
              </w:rPr>
            </w:pPr>
          </w:p>
        </w:tc>
        <w:tc>
          <w:tcPr>
            <w:tcW w:w="3436" w:type="dxa"/>
          </w:tcPr>
          <w:p w14:paraId="45F7C693" w14:textId="77777777" w:rsidR="00332DB5" w:rsidRPr="00332DB5" w:rsidRDefault="00332DB5" w:rsidP="00332DB5">
            <w:pPr>
              <w:pStyle w:val="Sinespaciado"/>
              <w:spacing w:before="120" w:after="120"/>
              <w:rPr>
                <w:rFonts w:asciiTheme="majorHAnsi" w:eastAsiaTheme="minorEastAsia" w:hAnsiTheme="majorHAnsi" w:cstheme="majorHAnsi"/>
                <w:sz w:val="18"/>
                <w:szCs w:val="18"/>
                <w:lang w:val="es-MX" w:eastAsia="es-ES"/>
              </w:rPr>
            </w:pPr>
          </w:p>
          <w:p w14:paraId="40F84F2E" w14:textId="2F4C6B84" w:rsidR="00332DB5" w:rsidRPr="00332DB5" w:rsidRDefault="00332DB5" w:rsidP="00332DB5">
            <w:pPr>
              <w:pStyle w:val="Sinespaciado"/>
              <w:spacing w:after="0" w:line="240" w:lineRule="auto"/>
              <w:jc w:val="center"/>
              <w:rPr>
                <w:rFonts w:asciiTheme="majorHAnsi" w:eastAsiaTheme="minorEastAsia" w:hAnsiTheme="majorHAnsi" w:cstheme="majorHAnsi"/>
                <w:sz w:val="18"/>
                <w:szCs w:val="18"/>
                <w:lang w:val="es-MX" w:eastAsia="es-ES"/>
              </w:rPr>
            </w:pPr>
            <w:r w:rsidRPr="00332DB5">
              <w:rPr>
                <w:rFonts w:asciiTheme="majorHAnsi" w:hAnsiTheme="majorHAnsi" w:cstheme="majorHAnsi"/>
                <w:sz w:val="18"/>
                <w:szCs w:val="18"/>
              </w:rPr>
              <w:t>Reportes en la plataforma Sofía Plus – Gestión de tiempos del instructor</w:t>
            </w:r>
          </w:p>
        </w:tc>
      </w:tr>
      <w:tr w:rsidR="00570331" w:rsidRPr="00F906AC" w14:paraId="3665FD37" w14:textId="77777777" w:rsidTr="001F47E1">
        <w:trPr>
          <w:trHeight w:val="212"/>
        </w:trPr>
        <w:tc>
          <w:tcPr>
            <w:tcW w:w="455" w:type="dxa"/>
            <w:vAlign w:val="center"/>
          </w:tcPr>
          <w:p w14:paraId="270451CD" w14:textId="77777777" w:rsidR="00570331" w:rsidRPr="00F906AC" w:rsidRDefault="00570331" w:rsidP="005703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11</w:t>
            </w:r>
          </w:p>
        </w:tc>
        <w:tc>
          <w:tcPr>
            <w:tcW w:w="2443" w:type="dxa"/>
            <w:vAlign w:val="center"/>
          </w:tcPr>
          <w:p w14:paraId="6BC2E3A9" w14:textId="77777777" w:rsidR="00570331" w:rsidRPr="00570331" w:rsidRDefault="00570331" w:rsidP="00570331">
            <w:pPr>
              <w:autoSpaceDE w:val="0"/>
              <w:autoSpaceDN w:val="0"/>
              <w:adjustRightInd w:val="0"/>
              <w:spacing w:after="0" w:line="240" w:lineRule="auto"/>
              <w:jc w:val="both"/>
              <w:rPr>
                <w:rFonts w:asciiTheme="majorHAnsi" w:hAnsiTheme="majorHAnsi" w:cstheme="majorHAnsi"/>
                <w:sz w:val="18"/>
                <w:szCs w:val="18"/>
              </w:rPr>
            </w:pPr>
            <w:r w:rsidRPr="00570331">
              <w:rPr>
                <w:rFonts w:asciiTheme="majorHAnsi" w:eastAsiaTheme="minorEastAsia" w:hAnsiTheme="majorHAnsi" w:cstheme="majorHAnsi"/>
                <w:sz w:val="18"/>
                <w:szCs w:val="18"/>
                <w:lang w:val="es-MX" w:eastAsia="es-ES"/>
              </w:rPr>
              <w:t xml:space="preserve">Apoyar en la supervisión de los contratos propios de su área, previa designación por parte de la Subdirección, para ello deberá dar cumplimiento del Manual de Supervisión e Interventoría del Servicio Nacional de Aprendizaje – </w:t>
            </w:r>
            <w:r w:rsidRPr="00570331">
              <w:rPr>
                <w:rFonts w:asciiTheme="majorHAnsi" w:eastAsiaTheme="minorEastAsia" w:hAnsiTheme="majorHAnsi" w:cstheme="majorHAnsi"/>
                <w:sz w:val="18"/>
                <w:szCs w:val="18"/>
                <w:lang w:val="es-MX" w:eastAsia="es-ES"/>
              </w:rPr>
              <w:lastRenderedPageBreak/>
              <w:t>SENA, adoptado mediante la Resolución 0202 de febrero 10 de 2014, la que la modifique o sustituya.</w:t>
            </w:r>
          </w:p>
        </w:tc>
        <w:tc>
          <w:tcPr>
            <w:tcW w:w="2342" w:type="dxa"/>
            <w:vAlign w:val="center"/>
          </w:tcPr>
          <w:p w14:paraId="2EA4C175" w14:textId="59A07023"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lang w:eastAsia="es-ES"/>
              </w:rPr>
              <w:lastRenderedPageBreak/>
              <w:t>Guía de orientaciones para la formación en ambientes virtuales de aprendizaje AVA</w:t>
            </w:r>
          </w:p>
        </w:tc>
        <w:tc>
          <w:tcPr>
            <w:tcW w:w="3436" w:type="dxa"/>
            <w:vAlign w:val="center"/>
          </w:tcPr>
          <w:p w14:paraId="019E711C" w14:textId="7AFACF85"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rPr>
              <w:t>Nodo de Formación virtual – y asesor pedagógico.</w:t>
            </w:r>
          </w:p>
        </w:tc>
      </w:tr>
      <w:tr w:rsidR="00570331" w:rsidRPr="00F906AC" w14:paraId="0724C1D1" w14:textId="77777777" w:rsidTr="00FD2A31">
        <w:trPr>
          <w:trHeight w:val="212"/>
        </w:trPr>
        <w:tc>
          <w:tcPr>
            <w:tcW w:w="455" w:type="dxa"/>
            <w:vAlign w:val="center"/>
          </w:tcPr>
          <w:p w14:paraId="01AFE9BF" w14:textId="77777777" w:rsidR="00570331" w:rsidRPr="00F906AC" w:rsidRDefault="00570331" w:rsidP="005703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12</w:t>
            </w:r>
          </w:p>
        </w:tc>
        <w:tc>
          <w:tcPr>
            <w:tcW w:w="2443" w:type="dxa"/>
            <w:vAlign w:val="center"/>
          </w:tcPr>
          <w:p w14:paraId="54A6FD42" w14:textId="77777777" w:rsidR="00570331" w:rsidRPr="00F906AC" w:rsidRDefault="00570331" w:rsidP="00570331">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Asistir y acompañar en las actividades desarrolladas en el centro, de apoyo a la coordinación correspondiente, asistir a reuniones programadas dentro del centro, y demás procesos que requiera su presencia.</w:t>
            </w:r>
          </w:p>
        </w:tc>
        <w:tc>
          <w:tcPr>
            <w:tcW w:w="2342" w:type="dxa"/>
            <w:vAlign w:val="center"/>
          </w:tcPr>
          <w:p w14:paraId="254EA1A6" w14:textId="765C10D9"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lang w:eastAsia="es-ES"/>
              </w:rPr>
              <w:t>Asistencia semanal a las capacitaciones implementadas por el Nodo de Formación virtual</w:t>
            </w:r>
          </w:p>
        </w:tc>
        <w:tc>
          <w:tcPr>
            <w:tcW w:w="3436" w:type="dxa"/>
            <w:vAlign w:val="center"/>
          </w:tcPr>
          <w:p w14:paraId="549C3186" w14:textId="44FF447A" w:rsidR="00570331" w:rsidRPr="00570331" w:rsidRDefault="00570331" w:rsidP="00570331">
            <w:pPr>
              <w:pStyle w:val="Sinespaciado"/>
              <w:spacing w:after="0" w:line="240" w:lineRule="auto"/>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rPr>
              <w:t>Nodo de Formación virtual – y asesor pedagógico.</w:t>
            </w:r>
          </w:p>
        </w:tc>
      </w:tr>
      <w:tr w:rsidR="00570331" w:rsidRPr="00F906AC" w14:paraId="6F072F46" w14:textId="77777777" w:rsidTr="006702CD">
        <w:trPr>
          <w:trHeight w:val="212"/>
        </w:trPr>
        <w:tc>
          <w:tcPr>
            <w:tcW w:w="455" w:type="dxa"/>
            <w:vAlign w:val="center"/>
          </w:tcPr>
          <w:p w14:paraId="282C2420" w14:textId="77777777" w:rsidR="00570331" w:rsidRPr="00F906AC" w:rsidRDefault="00570331" w:rsidP="005703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13</w:t>
            </w:r>
          </w:p>
        </w:tc>
        <w:tc>
          <w:tcPr>
            <w:tcW w:w="2443" w:type="dxa"/>
            <w:vAlign w:val="center"/>
          </w:tcPr>
          <w:p w14:paraId="4072B81E" w14:textId="77777777" w:rsidR="00570331" w:rsidRPr="00F906AC" w:rsidRDefault="00570331" w:rsidP="00570331">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Participar en los semilleros de investigación, designados por el Coordinador, de acuerdo con la línea de investigación a la que pertenezca el programa de formación, incentivando a los aprendices en la participación de </w:t>
            </w:r>
            <w:proofErr w:type="gramStart"/>
            <w:r w:rsidRPr="00F906AC">
              <w:rPr>
                <w:rFonts w:asciiTheme="majorHAnsi" w:eastAsiaTheme="minorEastAsia" w:hAnsiTheme="majorHAnsi" w:cstheme="majorHAnsi"/>
                <w:color w:val="000000"/>
                <w:sz w:val="18"/>
                <w:szCs w:val="18"/>
                <w:lang w:val="es-MX" w:eastAsia="es-ES"/>
              </w:rPr>
              <w:t>los mismos</w:t>
            </w:r>
            <w:proofErr w:type="gramEnd"/>
            <w:r w:rsidRPr="00F906AC">
              <w:rPr>
                <w:rFonts w:asciiTheme="majorHAnsi" w:eastAsiaTheme="minorEastAsia" w:hAnsiTheme="majorHAnsi" w:cstheme="majorHAnsi"/>
                <w:color w:val="000000"/>
                <w:sz w:val="18"/>
                <w:szCs w:val="18"/>
                <w:lang w:val="es-MX" w:eastAsia="es-ES"/>
              </w:rPr>
              <w:t>, estableciendo los proyectos, días y horas de reunión del semillero, función, logros, aportar evidencias y alcances del semillero.</w:t>
            </w:r>
          </w:p>
        </w:tc>
        <w:tc>
          <w:tcPr>
            <w:tcW w:w="2342" w:type="dxa"/>
            <w:vAlign w:val="center"/>
          </w:tcPr>
          <w:p w14:paraId="0C0E1E3C" w14:textId="0FB50EB7"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lang w:eastAsia="es-ES"/>
              </w:rPr>
              <w:t>Guía de orientaciones para la formación en ambientes virtuales de aprendizaje AVA</w:t>
            </w:r>
          </w:p>
        </w:tc>
        <w:tc>
          <w:tcPr>
            <w:tcW w:w="3436" w:type="dxa"/>
            <w:vAlign w:val="center"/>
          </w:tcPr>
          <w:p w14:paraId="14AA9447" w14:textId="61EAD202"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rPr>
              <w:t>Nodo de Formación virtual – y asesor pedagógico</w:t>
            </w:r>
          </w:p>
        </w:tc>
      </w:tr>
      <w:tr w:rsidR="00570331" w:rsidRPr="00F906AC" w14:paraId="73702DA7" w14:textId="77777777" w:rsidTr="001016C0">
        <w:trPr>
          <w:trHeight w:val="212"/>
        </w:trPr>
        <w:tc>
          <w:tcPr>
            <w:tcW w:w="455" w:type="dxa"/>
            <w:vAlign w:val="center"/>
          </w:tcPr>
          <w:p w14:paraId="01AD7536" w14:textId="77777777" w:rsidR="00570331" w:rsidRPr="00F906AC" w:rsidRDefault="00570331" w:rsidP="005703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14</w:t>
            </w:r>
          </w:p>
        </w:tc>
        <w:tc>
          <w:tcPr>
            <w:tcW w:w="2443" w:type="dxa"/>
            <w:vAlign w:val="center"/>
          </w:tcPr>
          <w:p w14:paraId="767657EE" w14:textId="77777777" w:rsidR="00570331" w:rsidRPr="00F906AC" w:rsidRDefault="00570331" w:rsidP="00570331">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351831F6" w14:textId="77777777" w:rsidR="00570331" w:rsidRPr="00F906AC" w:rsidRDefault="00570331" w:rsidP="00570331">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p w14:paraId="7C417584" w14:textId="77777777" w:rsidR="00570331" w:rsidRPr="00F906AC" w:rsidRDefault="00570331" w:rsidP="00570331">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Descripción de avances, implementación, </w:t>
            </w:r>
            <w:r w:rsidRPr="00F906AC">
              <w:rPr>
                <w:rFonts w:asciiTheme="majorHAnsi" w:eastAsiaTheme="minorEastAsia" w:hAnsiTheme="majorHAnsi" w:cstheme="majorHAnsi"/>
                <w:color w:val="000000"/>
                <w:sz w:val="18"/>
                <w:szCs w:val="18"/>
                <w:lang w:val="es-MX" w:eastAsia="es-ES"/>
              </w:rPr>
              <w:lastRenderedPageBreak/>
              <w:t xml:space="preserve">iniciativas, aportes y mejoramiento de los procesos de desarrollo curricular que lleva a cabo, para el periodo de que reporta. </w:t>
            </w:r>
          </w:p>
          <w:p w14:paraId="76465045" w14:textId="77777777" w:rsidR="00570331" w:rsidRPr="00F906AC" w:rsidRDefault="00570331" w:rsidP="00570331">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02826912" w14:textId="77777777" w:rsidR="00570331" w:rsidRPr="00F906AC" w:rsidRDefault="00570331" w:rsidP="00570331">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Actas de reunión de desarrollo curricular. Mínimo una por trimestre.</w:t>
            </w:r>
          </w:p>
          <w:p w14:paraId="600590B5" w14:textId="77777777" w:rsidR="00570331" w:rsidRPr="00F906AC" w:rsidRDefault="00570331" w:rsidP="00570331">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508D604C" w14:textId="77777777" w:rsidR="00570331" w:rsidRPr="00F906AC" w:rsidRDefault="00570331" w:rsidP="00570331">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Lista de evidencias que aporta como participación en la construcción del desarrollo curricular.</w:t>
            </w:r>
          </w:p>
          <w:p w14:paraId="5AB42DB5" w14:textId="77777777" w:rsidR="00570331" w:rsidRPr="00F906AC" w:rsidRDefault="00570331" w:rsidP="00570331">
            <w:pPr>
              <w:pStyle w:val="Prrafodelista"/>
              <w:ind w:left="293" w:hanging="284"/>
              <w:jc w:val="both"/>
              <w:rPr>
                <w:rFonts w:asciiTheme="majorHAnsi" w:eastAsiaTheme="minorEastAsia" w:hAnsiTheme="majorHAnsi" w:cstheme="majorHAnsi"/>
                <w:color w:val="000000"/>
                <w:sz w:val="18"/>
                <w:szCs w:val="18"/>
                <w:lang w:val="es-MX" w:eastAsia="es-ES"/>
              </w:rPr>
            </w:pPr>
          </w:p>
          <w:p w14:paraId="4D4A5A63" w14:textId="77777777" w:rsidR="00570331" w:rsidRPr="00F906AC" w:rsidRDefault="00570331" w:rsidP="00570331">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URL o enlace de las evidencias que aporta como participación en la construcción del desarrollo curricular.</w:t>
            </w:r>
          </w:p>
        </w:tc>
        <w:tc>
          <w:tcPr>
            <w:tcW w:w="2342" w:type="dxa"/>
            <w:vAlign w:val="center"/>
          </w:tcPr>
          <w:p w14:paraId="387A5571" w14:textId="2A76BA14" w:rsidR="00570331" w:rsidRPr="00570331" w:rsidRDefault="00570331" w:rsidP="00570331">
            <w:pPr>
              <w:pStyle w:val="Sinespaciado"/>
              <w:spacing w:after="0" w:line="240" w:lineRule="auto"/>
              <w:jc w:val="center"/>
              <w:rPr>
                <w:rFonts w:asciiTheme="majorHAnsi" w:hAnsiTheme="majorHAnsi" w:cstheme="majorHAnsi"/>
                <w:sz w:val="18"/>
                <w:szCs w:val="18"/>
              </w:rPr>
            </w:pPr>
            <w:r w:rsidRPr="00570331">
              <w:rPr>
                <w:rFonts w:asciiTheme="majorHAnsi" w:hAnsiTheme="majorHAnsi" w:cstheme="majorHAnsi"/>
                <w:sz w:val="18"/>
                <w:szCs w:val="18"/>
                <w:lang w:eastAsia="es-ES"/>
              </w:rPr>
              <w:lastRenderedPageBreak/>
              <w:t>Guía de orientaciones para la formación en ambientes virtuales de aprendizaje AVA</w:t>
            </w:r>
          </w:p>
        </w:tc>
        <w:tc>
          <w:tcPr>
            <w:tcW w:w="3436" w:type="dxa"/>
            <w:vAlign w:val="center"/>
          </w:tcPr>
          <w:p w14:paraId="482CA2D9" w14:textId="27CD5574" w:rsidR="00570331" w:rsidRPr="00570331" w:rsidRDefault="00570331" w:rsidP="00570331">
            <w:pPr>
              <w:pStyle w:val="Sinespaciado"/>
              <w:spacing w:after="0" w:line="240" w:lineRule="auto"/>
              <w:jc w:val="center"/>
              <w:rPr>
                <w:rFonts w:asciiTheme="majorHAnsi" w:hAnsiTheme="majorHAnsi" w:cstheme="majorHAnsi"/>
                <w:sz w:val="18"/>
                <w:szCs w:val="18"/>
              </w:rPr>
            </w:pPr>
            <w:r w:rsidRPr="00570331">
              <w:rPr>
                <w:rFonts w:asciiTheme="majorHAnsi" w:hAnsiTheme="majorHAnsi" w:cstheme="majorHAnsi"/>
                <w:sz w:val="18"/>
                <w:szCs w:val="18"/>
              </w:rPr>
              <w:t>Nodo de Formación virtual – y asesor pedagógico.</w:t>
            </w:r>
          </w:p>
        </w:tc>
      </w:tr>
      <w:tr w:rsidR="00570331" w:rsidRPr="00F906AC" w14:paraId="475AA132" w14:textId="77777777" w:rsidTr="00BB7518">
        <w:trPr>
          <w:trHeight w:val="212"/>
        </w:trPr>
        <w:tc>
          <w:tcPr>
            <w:tcW w:w="455" w:type="dxa"/>
            <w:vAlign w:val="center"/>
          </w:tcPr>
          <w:p w14:paraId="3194632B" w14:textId="77777777" w:rsidR="00570331" w:rsidRPr="00F906AC" w:rsidRDefault="00570331" w:rsidP="005703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15</w:t>
            </w:r>
          </w:p>
        </w:tc>
        <w:tc>
          <w:tcPr>
            <w:tcW w:w="2443" w:type="dxa"/>
            <w:vAlign w:val="center"/>
          </w:tcPr>
          <w:p w14:paraId="24AD3A12" w14:textId="77777777" w:rsidR="00570331" w:rsidRPr="00F906AC" w:rsidRDefault="00570331" w:rsidP="00570331">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Realizar y/o actualizar los cursos de pedagogía dispuestos por la entidad, en aras de promover un mejor desempeño en la calidad del servicio prestado a la Entidad.</w:t>
            </w:r>
          </w:p>
        </w:tc>
        <w:tc>
          <w:tcPr>
            <w:tcW w:w="2342" w:type="dxa"/>
            <w:vAlign w:val="center"/>
          </w:tcPr>
          <w:p w14:paraId="24998907" w14:textId="13EF39FC"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lang w:eastAsia="es-ES"/>
              </w:rPr>
              <w:t>Planeación, alistamiento y mejoramiento del curso virtual en función de la plataforma LMS.</w:t>
            </w:r>
          </w:p>
        </w:tc>
        <w:tc>
          <w:tcPr>
            <w:tcW w:w="3436" w:type="dxa"/>
            <w:vAlign w:val="center"/>
          </w:tcPr>
          <w:p w14:paraId="312A85C5" w14:textId="461DC688"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rPr>
              <w:t>Nodo de Formación virtual – y asesor pedagógico.</w:t>
            </w:r>
          </w:p>
        </w:tc>
      </w:tr>
      <w:tr w:rsidR="00570331" w:rsidRPr="00F906AC" w14:paraId="14A44D4A" w14:textId="77777777" w:rsidTr="004238AE">
        <w:trPr>
          <w:trHeight w:val="212"/>
        </w:trPr>
        <w:tc>
          <w:tcPr>
            <w:tcW w:w="455" w:type="dxa"/>
            <w:vAlign w:val="center"/>
          </w:tcPr>
          <w:p w14:paraId="7AE6D1B4" w14:textId="77777777" w:rsidR="00570331" w:rsidRPr="00F906AC" w:rsidRDefault="00570331" w:rsidP="005703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16</w:t>
            </w:r>
          </w:p>
        </w:tc>
        <w:tc>
          <w:tcPr>
            <w:tcW w:w="2443" w:type="dxa"/>
            <w:vAlign w:val="center"/>
          </w:tcPr>
          <w:p w14:paraId="0407DEBB" w14:textId="77777777" w:rsidR="00570331" w:rsidRPr="00F906AC" w:rsidRDefault="00570331" w:rsidP="00570331">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342" w:type="dxa"/>
          </w:tcPr>
          <w:p w14:paraId="27090C9B" w14:textId="77777777" w:rsidR="00570331" w:rsidRPr="00570331" w:rsidRDefault="00570331" w:rsidP="00570331">
            <w:pPr>
              <w:pStyle w:val="Sinespaciado"/>
              <w:spacing w:line="240" w:lineRule="auto"/>
              <w:jc w:val="center"/>
              <w:rPr>
                <w:rFonts w:asciiTheme="majorHAnsi" w:hAnsiTheme="majorHAnsi" w:cstheme="majorHAnsi"/>
                <w:sz w:val="18"/>
                <w:szCs w:val="18"/>
                <w:lang w:eastAsia="es-ES"/>
              </w:rPr>
            </w:pPr>
            <w:r w:rsidRPr="00570331">
              <w:rPr>
                <w:rFonts w:asciiTheme="majorHAnsi" w:hAnsiTheme="majorHAnsi" w:cstheme="majorHAnsi"/>
                <w:sz w:val="18"/>
                <w:szCs w:val="18"/>
                <w:lang w:eastAsia="es-ES"/>
              </w:rPr>
              <w:t>Ejecución de formación profesional integral en fichas asignadas para el periodo académico:</w:t>
            </w:r>
          </w:p>
          <w:p w14:paraId="35D3625A" w14:textId="77777777"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p>
          <w:p w14:paraId="0970EF6A" w14:textId="77777777"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eastAsiaTheme="minorEastAsia" w:hAnsiTheme="majorHAnsi" w:cstheme="majorHAnsi"/>
                <w:sz w:val="18"/>
                <w:szCs w:val="18"/>
                <w:lang w:val="es-MX" w:eastAsia="es-ES"/>
              </w:rPr>
              <w:t>Fichas de aprendizaje</w:t>
            </w:r>
          </w:p>
          <w:p w14:paraId="4C9D6B61" w14:textId="77777777" w:rsidR="00570331" w:rsidRPr="00570331" w:rsidRDefault="00570331" w:rsidP="00570331">
            <w:pPr>
              <w:pStyle w:val="Sinespaciado"/>
              <w:spacing w:line="240" w:lineRule="auto"/>
              <w:jc w:val="center"/>
              <w:rPr>
                <w:rFonts w:asciiTheme="majorHAnsi" w:hAnsiTheme="majorHAnsi" w:cstheme="majorHAnsi"/>
                <w:sz w:val="18"/>
                <w:szCs w:val="18"/>
                <w:lang w:eastAsia="es-ES"/>
              </w:rPr>
            </w:pPr>
            <w:r w:rsidRPr="00570331">
              <w:rPr>
                <w:rFonts w:asciiTheme="majorHAnsi" w:eastAsiaTheme="minorEastAsia" w:hAnsiTheme="majorHAnsi" w:cstheme="majorHAnsi"/>
                <w:sz w:val="18"/>
                <w:szCs w:val="18"/>
                <w:lang w:val="es-MX" w:eastAsia="es-ES"/>
              </w:rPr>
              <w:t>2879516, 2879560, 2879517 y 2879527</w:t>
            </w:r>
          </w:p>
          <w:p w14:paraId="48036B0F" w14:textId="3A2B5824"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p>
        </w:tc>
        <w:tc>
          <w:tcPr>
            <w:tcW w:w="3436" w:type="dxa"/>
          </w:tcPr>
          <w:p w14:paraId="462F0374" w14:textId="0C968DB0"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rPr>
              <w:t>Reportes en la plataforma Sofía Plus – Gestión de tiempos del instructor</w:t>
            </w:r>
          </w:p>
        </w:tc>
      </w:tr>
      <w:tr w:rsidR="00570331" w:rsidRPr="00F906AC" w14:paraId="37F48840" w14:textId="77777777" w:rsidTr="003567F7">
        <w:trPr>
          <w:trHeight w:val="212"/>
        </w:trPr>
        <w:tc>
          <w:tcPr>
            <w:tcW w:w="455" w:type="dxa"/>
            <w:vAlign w:val="center"/>
          </w:tcPr>
          <w:p w14:paraId="7E35C2AE" w14:textId="77777777" w:rsidR="00570331" w:rsidRPr="00F906AC" w:rsidRDefault="00570331" w:rsidP="005703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17</w:t>
            </w:r>
          </w:p>
        </w:tc>
        <w:tc>
          <w:tcPr>
            <w:tcW w:w="2443" w:type="dxa"/>
            <w:vAlign w:val="center"/>
          </w:tcPr>
          <w:p w14:paraId="6F7A9341" w14:textId="77777777" w:rsidR="00570331" w:rsidRPr="00F906AC" w:rsidRDefault="00570331" w:rsidP="00570331">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implementación, mantenimiento y mejoramiento continuo del Sistema Integrado de Gestión y Autocontrol SIGA.</w:t>
            </w:r>
          </w:p>
        </w:tc>
        <w:tc>
          <w:tcPr>
            <w:tcW w:w="2342" w:type="dxa"/>
            <w:vAlign w:val="center"/>
          </w:tcPr>
          <w:p w14:paraId="4C70232B" w14:textId="358678F6"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lang w:eastAsia="es-ES"/>
              </w:rPr>
              <w:t>Guía de orientaciones para la formación en ambientes virtuales de aprendizaje AVA</w:t>
            </w:r>
          </w:p>
        </w:tc>
        <w:tc>
          <w:tcPr>
            <w:tcW w:w="3436" w:type="dxa"/>
            <w:vAlign w:val="center"/>
          </w:tcPr>
          <w:p w14:paraId="0501FA86" w14:textId="31BF9E55"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rPr>
              <w:t>Nodo de Formación virtual – y asesor pedagógico</w:t>
            </w:r>
          </w:p>
        </w:tc>
      </w:tr>
      <w:tr w:rsidR="00570331" w:rsidRPr="00F906AC" w14:paraId="23BB9566" w14:textId="77777777" w:rsidTr="00DF6940">
        <w:trPr>
          <w:trHeight w:val="212"/>
        </w:trPr>
        <w:tc>
          <w:tcPr>
            <w:tcW w:w="455" w:type="dxa"/>
            <w:vAlign w:val="center"/>
          </w:tcPr>
          <w:p w14:paraId="3B1BC11D" w14:textId="77777777" w:rsidR="00570331" w:rsidRPr="00F906AC" w:rsidRDefault="00570331" w:rsidP="005703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18</w:t>
            </w:r>
          </w:p>
        </w:tc>
        <w:tc>
          <w:tcPr>
            <w:tcW w:w="2443" w:type="dxa"/>
            <w:vAlign w:val="center"/>
          </w:tcPr>
          <w:p w14:paraId="32CC426A" w14:textId="77777777" w:rsidR="00570331" w:rsidRPr="00F906AC" w:rsidRDefault="00570331" w:rsidP="00570331">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Presentar mensualmente la planilla de cobro de los honorarios, acompañado del </w:t>
            </w:r>
            <w:r w:rsidRPr="00F906AC">
              <w:rPr>
                <w:rFonts w:asciiTheme="majorHAnsi" w:eastAsiaTheme="minorEastAsia" w:hAnsiTheme="majorHAnsi" w:cstheme="majorHAnsi"/>
                <w:color w:val="000000"/>
                <w:sz w:val="18"/>
                <w:szCs w:val="18"/>
                <w:lang w:val="es-MX" w:eastAsia="es-ES"/>
              </w:rPr>
              <w:lastRenderedPageBreak/>
              <w:t>respectivo informe de actividades y pago de la seguridad social en Salud, Pensiones y ARL dentro de las fechas señaladas por el SENA, so pena en incurrir en causal de multa señalada en el contrato.</w:t>
            </w:r>
          </w:p>
        </w:tc>
        <w:tc>
          <w:tcPr>
            <w:tcW w:w="2342" w:type="dxa"/>
            <w:vAlign w:val="center"/>
          </w:tcPr>
          <w:p w14:paraId="611C9DEB" w14:textId="0FC6FBA6"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lang w:eastAsia="es-ES"/>
              </w:rPr>
              <w:lastRenderedPageBreak/>
              <w:t>Planilla de pago en plataforma</w:t>
            </w:r>
          </w:p>
        </w:tc>
        <w:tc>
          <w:tcPr>
            <w:tcW w:w="3436" w:type="dxa"/>
            <w:vAlign w:val="center"/>
          </w:tcPr>
          <w:p w14:paraId="21E3302B" w14:textId="5FB0D3B6"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rPr>
              <w:t>Planilla de pago en plataforma</w:t>
            </w:r>
          </w:p>
        </w:tc>
      </w:tr>
      <w:tr w:rsidR="00570331" w:rsidRPr="00F906AC" w14:paraId="7360CEAA" w14:textId="77777777" w:rsidTr="001E6F3F">
        <w:trPr>
          <w:trHeight w:val="212"/>
        </w:trPr>
        <w:tc>
          <w:tcPr>
            <w:tcW w:w="455" w:type="dxa"/>
            <w:vAlign w:val="center"/>
          </w:tcPr>
          <w:p w14:paraId="6E5F313C" w14:textId="77777777" w:rsidR="00570331" w:rsidRPr="00F906AC" w:rsidRDefault="00570331" w:rsidP="005703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19</w:t>
            </w:r>
          </w:p>
        </w:tc>
        <w:tc>
          <w:tcPr>
            <w:tcW w:w="2443" w:type="dxa"/>
            <w:vAlign w:val="center"/>
          </w:tcPr>
          <w:p w14:paraId="54F0BA10" w14:textId="77777777" w:rsidR="00570331" w:rsidRPr="00F906AC" w:rsidRDefault="00570331" w:rsidP="00570331">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Hacer entrega del carné institucional una vez se dé por terminado el presente contrato.</w:t>
            </w:r>
          </w:p>
        </w:tc>
        <w:tc>
          <w:tcPr>
            <w:tcW w:w="2342" w:type="dxa"/>
            <w:vAlign w:val="center"/>
          </w:tcPr>
          <w:p w14:paraId="321EEDFA" w14:textId="062D4913"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lang w:eastAsia="es-ES"/>
              </w:rPr>
              <w:t>Entrega de documento al cierre del contrato</w:t>
            </w:r>
          </w:p>
        </w:tc>
        <w:tc>
          <w:tcPr>
            <w:tcW w:w="3436" w:type="dxa"/>
            <w:vAlign w:val="center"/>
          </w:tcPr>
          <w:p w14:paraId="679C5474" w14:textId="12591F78"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lang w:eastAsia="es-ES"/>
              </w:rPr>
              <w:t xml:space="preserve">Se entregará el </w:t>
            </w:r>
            <w:proofErr w:type="gramStart"/>
            <w:r w:rsidRPr="00570331">
              <w:rPr>
                <w:rFonts w:asciiTheme="majorHAnsi" w:hAnsiTheme="majorHAnsi" w:cstheme="majorHAnsi"/>
                <w:sz w:val="18"/>
                <w:szCs w:val="18"/>
                <w:lang w:eastAsia="es-ES"/>
              </w:rPr>
              <w:t>carnet</w:t>
            </w:r>
            <w:proofErr w:type="gramEnd"/>
            <w:r w:rsidRPr="00570331">
              <w:rPr>
                <w:rFonts w:asciiTheme="majorHAnsi" w:hAnsiTheme="majorHAnsi" w:cstheme="majorHAnsi"/>
                <w:sz w:val="18"/>
                <w:szCs w:val="18"/>
                <w:lang w:eastAsia="es-ES"/>
              </w:rPr>
              <w:t xml:space="preserve"> en el centro de formación SENA al finalizar la contratación.</w:t>
            </w:r>
          </w:p>
        </w:tc>
      </w:tr>
      <w:tr w:rsidR="00570331" w:rsidRPr="00F906AC" w14:paraId="676D9E2F" w14:textId="77777777" w:rsidTr="00E972AA">
        <w:trPr>
          <w:trHeight w:val="212"/>
        </w:trPr>
        <w:tc>
          <w:tcPr>
            <w:tcW w:w="455" w:type="dxa"/>
            <w:vAlign w:val="center"/>
          </w:tcPr>
          <w:p w14:paraId="63E53881" w14:textId="77777777" w:rsidR="00570331" w:rsidRPr="00F906AC" w:rsidRDefault="00570331" w:rsidP="00570331">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20</w:t>
            </w:r>
          </w:p>
        </w:tc>
        <w:tc>
          <w:tcPr>
            <w:tcW w:w="2443" w:type="dxa"/>
            <w:vAlign w:val="center"/>
          </w:tcPr>
          <w:p w14:paraId="6BB5AAAA" w14:textId="77777777" w:rsidR="00570331" w:rsidRPr="00570331" w:rsidRDefault="00570331" w:rsidP="00570331">
            <w:pPr>
              <w:pStyle w:val="Sinespaciado"/>
              <w:spacing w:after="0" w:line="240" w:lineRule="auto"/>
              <w:jc w:val="both"/>
              <w:rPr>
                <w:rFonts w:asciiTheme="majorHAnsi" w:hAnsiTheme="majorHAnsi" w:cstheme="majorHAnsi"/>
                <w:sz w:val="18"/>
                <w:szCs w:val="18"/>
                <w:lang w:val="es-MX"/>
              </w:rPr>
            </w:pPr>
            <w:r w:rsidRPr="00570331">
              <w:rPr>
                <w:rFonts w:asciiTheme="majorHAnsi" w:eastAsiaTheme="minorEastAsia" w:hAnsiTheme="majorHAnsi" w:cstheme="majorHAnsi"/>
                <w:sz w:val="18"/>
                <w:szCs w:val="18"/>
                <w:lang w:val="es-MX" w:eastAsia="es-ES"/>
              </w:rPr>
              <w:t>Las demás que se requieran dentro de su área y para el normal desarrollo de actividades del Centro.</w:t>
            </w:r>
          </w:p>
        </w:tc>
        <w:tc>
          <w:tcPr>
            <w:tcW w:w="2342" w:type="dxa"/>
            <w:vAlign w:val="center"/>
          </w:tcPr>
          <w:p w14:paraId="33613AFD" w14:textId="3D399D87"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lang w:eastAsia="es-ES"/>
              </w:rPr>
              <w:t>Contratista disponible para lo que el coordinador lo requiera.</w:t>
            </w:r>
          </w:p>
        </w:tc>
        <w:tc>
          <w:tcPr>
            <w:tcW w:w="3436" w:type="dxa"/>
            <w:vAlign w:val="center"/>
          </w:tcPr>
          <w:p w14:paraId="3420BFDF" w14:textId="665D1916" w:rsidR="00570331" w:rsidRPr="00570331" w:rsidRDefault="00570331" w:rsidP="00570331">
            <w:pPr>
              <w:pStyle w:val="Sinespaciado"/>
              <w:spacing w:after="0" w:line="240" w:lineRule="auto"/>
              <w:jc w:val="center"/>
              <w:rPr>
                <w:rFonts w:asciiTheme="majorHAnsi" w:eastAsiaTheme="minorEastAsia" w:hAnsiTheme="majorHAnsi" w:cstheme="majorHAnsi"/>
                <w:sz w:val="18"/>
                <w:szCs w:val="18"/>
                <w:lang w:val="es-MX" w:eastAsia="es-ES"/>
              </w:rPr>
            </w:pPr>
            <w:r w:rsidRPr="00570331">
              <w:rPr>
                <w:rFonts w:asciiTheme="majorHAnsi" w:hAnsiTheme="majorHAnsi" w:cstheme="majorHAnsi"/>
                <w:sz w:val="18"/>
                <w:szCs w:val="18"/>
              </w:rPr>
              <w:t>Informes mensuales de ejecución de actividades.</w:t>
            </w:r>
          </w:p>
        </w:tc>
      </w:tr>
    </w:tbl>
    <w:p w14:paraId="620076AE" w14:textId="77777777" w:rsidR="00E874D4" w:rsidRPr="00797C41" w:rsidRDefault="00E874D4" w:rsidP="00797C41">
      <w:pPr>
        <w:spacing w:after="0" w:line="276" w:lineRule="auto"/>
        <w:ind w:left="-142"/>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217"/>
        <w:gridCol w:w="1421"/>
        <w:gridCol w:w="1139"/>
        <w:gridCol w:w="372"/>
      </w:tblGrid>
      <w:tr w:rsidR="00797C41" w:rsidRPr="00BA1B3B" w14:paraId="6D89AB04" w14:textId="77777777" w:rsidTr="00701077">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77777777" w:rsidR="00797C41" w:rsidRPr="00BA1B3B" w:rsidRDefault="00797C41" w:rsidP="00BA1B3B">
            <w:pPr>
              <w:keepNext/>
              <w:spacing w:line="276" w:lineRule="auto"/>
              <w:jc w:val="center"/>
              <w:rPr>
                <w:rFonts w:ascii="Arial" w:hAnsi="Arial" w:cs="Arial"/>
                <w:b/>
                <w:color w:val="000000" w:themeColor="text1"/>
                <w:sz w:val="16"/>
                <w:szCs w:val="16"/>
              </w:rPr>
            </w:pPr>
            <w:proofErr w:type="gramStart"/>
            <w:r w:rsidRPr="00BA1B3B">
              <w:rPr>
                <w:rFonts w:ascii="Arial" w:hAnsi="Arial" w:cs="Arial"/>
                <w:b/>
                <w:color w:val="000000" w:themeColor="text1"/>
                <w:sz w:val="16"/>
                <w:szCs w:val="16"/>
              </w:rPr>
              <w:t>VALOR A CANCELAR</w:t>
            </w:r>
            <w:proofErr w:type="gramEnd"/>
          </w:p>
        </w:tc>
        <w:tc>
          <w:tcPr>
            <w:tcW w:w="720" w:type="pct"/>
            <w:vMerge w:val="restart"/>
          </w:tcPr>
          <w:p w14:paraId="22AF0DF1"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671"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84"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701077">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71"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84"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6702CD" w:rsidRPr="00BA1B3B" w14:paraId="7D442721" w14:textId="77777777" w:rsidTr="00701077">
        <w:tc>
          <w:tcPr>
            <w:tcW w:w="736" w:type="pct"/>
          </w:tcPr>
          <w:p w14:paraId="28C4BE9A" w14:textId="1CE9663E" w:rsidR="006702CD" w:rsidRPr="00A54729" w:rsidRDefault="006702CD" w:rsidP="006702CD">
            <w:pPr>
              <w:spacing w:line="276" w:lineRule="auto"/>
              <w:jc w:val="both"/>
              <w:rPr>
                <w:rFonts w:ascii="Arial" w:hAnsi="Arial" w:cs="Arial"/>
                <w:b/>
                <w:color w:val="FF0000"/>
                <w:sz w:val="18"/>
                <w:szCs w:val="18"/>
              </w:rPr>
            </w:pPr>
            <w:r w:rsidRPr="006702CD">
              <w:rPr>
                <w:rFonts w:ascii="Arial" w:hAnsi="Arial" w:cs="Arial"/>
                <w:b/>
                <w:sz w:val="18"/>
                <w:szCs w:val="18"/>
              </w:rPr>
              <w:t>28/0272024</w:t>
            </w:r>
          </w:p>
        </w:tc>
        <w:tc>
          <w:tcPr>
            <w:tcW w:w="591" w:type="pct"/>
          </w:tcPr>
          <w:p w14:paraId="1ED0E51A" w14:textId="1BBE96C5"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001</w:t>
            </w:r>
          </w:p>
        </w:tc>
        <w:tc>
          <w:tcPr>
            <w:tcW w:w="665" w:type="pct"/>
          </w:tcPr>
          <w:p w14:paraId="4EF1D10A" w14:textId="79AACF04"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4.316.694</w:t>
            </w:r>
          </w:p>
        </w:tc>
        <w:tc>
          <w:tcPr>
            <w:tcW w:w="720" w:type="pct"/>
          </w:tcPr>
          <w:p w14:paraId="2DED481F" w14:textId="28D4C949"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4.316.694</w:t>
            </w:r>
          </w:p>
        </w:tc>
        <w:tc>
          <w:tcPr>
            <w:tcW w:w="671" w:type="pct"/>
          </w:tcPr>
          <w:p w14:paraId="02F49ECA" w14:textId="063AC0AD" w:rsidR="006702CD" w:rsidRPr="00A54729" w:rsidRDefault="006702CD" w:rsidP="006702CD">
            <w:pPr>
              <w:spacing w:line="276" w:lineRule="auto"/>
              <w:jc w:val="both"/>
              <w:rPr>
                <w:rFonts w:ascii="Arial" w:hAnsi="Arial" w:cs="Arial"/>
                <w:b/>
                <w:color w:val="FF0000"/>
                <w:sz w:val="18"/>
                <w:szCs w:val="18"/>
              </w:rPr>
            </w:pPr>
            <w:r w:rsidRPr="00916AD1">
              <w:rPr>
                <w:rFonts w:ascii="Arial" w:eastAsia="Times New Roman" w:hAnsi="Arial" w:cs="Arial"/>
                <w:sz w:val="18"/>
                <w:szCs w:val="18"/>
                <w:lang w:eastAsia="es-CO"/>
              </w:rPr>
              <w:t>42.273.826</w:t>
            </w:r>
          </w:p>
        </w:tc>
        <w:tc>
          <w:tcPr>
            <w:tcW w:w="784" w:type="pct"/>
          </w:tcPr>
          <w:p w14:paraId="7D7C5078" w14:textId="3797283C" w:rsidR="006702CD" w:rsidRPr="00A54729" w:rsidRDefault="00393C21" w:rsidP="006702CD">
            <w:pPr>
              <w:spacing w:line="276" w:lineRule="auto"/>
              <w:jc w:val="both"/>
              <w:rPr>
                <w:rFonts w:ascii="Arial" w:hAnsi="Arial" w:cs="Arial"/>
                <w:b/>
                <w:color w:val="FF0000"/>
                <w:sz w:val="18"/>
                <w:szCs w:val="18"/>
              </w:rPr>
            </w:pPr>
            <w:r w:rsidRPr="00393C21">
              <w:rPr>
                <w:rFonts w:ascii="Arial" w:hAnsi="Arial" w:cs="Arial"/>
                <w:b/>
                <w:sz w:val="18"/>
                <w:szCs w:val="18"/>
              </w:rPr>
              <w:t>8.65</w:t>
            </w:r>
          </w:p>
        </w:tc>
        <w:tc>
          <w:tcPr>
            <w:tcW w:w="628" w:type="pct"/>
          </w:tcPr>
          <w:p w14:paraId="2528086E" w14:textId="0308BDF3" w:rsidR="006702CD" w:rsidRPr="00A54729" w:rsidRDefault="00393C21" w:rsidP="006702CD">
            <w:pPr>
              <w:spacing w:line="276" w:lineRule="auto"/>
              <w:jc w:val="both"/>
              <w:rPr>
                <w:rFonts w:ascii="Arial" w:hAnsi="Arial" w:cs="Arial"/>
                <w:b/>
                <w:color w:val="FF0000"/>
                <w:sz w:val="18"/>
                <w:szCs w:val="18"/>
              </w:rPr>
            </w:pPr>
            <w:r w:rsidRPr="00393C21">
              <w:rPr>
                <w:rFonts w:ascii="Arial" w:hAnsi="Arial" w:cs="Arial"/>
                <w:b/>
                <w:sz w:val="18"/>
                <w:szCs w:val="18"/>
              </w:rPr>
              <w:t>27</w:t>
            </w:r>
          </w:p>
        </w:tc>
        <w:tc>
          <w:tcPr>
            <w:tcW w:w="205" w:type="pct"/>
          </w:tcPr>
          <w:p w14:paraId="0BD81FAF" w14:textId="77777777" w:rsidR="006702CD" w:rsidRPr="00BA1B3B" w:rsidRDefault="006702CD" w:rsidP="006702CD">
            <w:pPr>
              <w:spacing w:line="276" w:lineRule="auto"/>
              <w:jc w:val="both"/>
              <w:rPr>
                <w:rFonts w:ascii="Arial" w:hAnsi="Arial" w:cs="Arial"/>
                <w:b/>
                <w:color w:val="000000" w:themeColor="text1"/>
                <w:sz w:val="16"/>
                <w:szCs w:val="16"/>
              </w:rPr>
            </w:pPr>
          </w:p>
        </w:tc>
      </w:tr>
      <w:tr w:rsidR="006702CD" w:rsidRPr="00BA1B3B" w14:paraId="7429E31C" w14:textId="77777777" w:rsidTr="00701077">
        <w:tc>
          <w:tcPr>
            <w:tcW w:w="736" w:type="pct"/>
          </w:tcPr>
          <w:p w14:paraId="3A9E23C9" w14:textId="6C56554B" w:rsidR="006702CD" w:rsidRPr="005C72B6" w:rsidRDefault="006702CD" w:rsidP="006702CD">
            <w:pPr>
              <w:spacing w:line="276" w:lineRule="auto"/>
              <w:jc w:val="both"/>
              <w:rPr>
                <w:rFonts w:ascii="Arial" w:hAnsi="Arial" w:cs="Arial"/>
                <w:b/>
                <w:color w:val="000000" w:themeColor="text1"/>
                <w:sz w:val="18"/>
                <w:szCs w:val="18"/>
              </w:rPr>
            </w:pPr>
          </w:p>
        </w:tc>
        <w:tc>
          <w:tcPr>
            <w:tcW w:w="591" w:type="pct"/>
          </w:tcPr>
          <w:p w14:paraId="5FCFA72A" w14:textId="61574747" w:rsidR="006702CD" w:rsidRPr="005C72B6" w:rsidRDefault="006702CD" w:rsidP="006702CD">
            <w:pPr>
              <w:spacing w:line="276" w:lineRule="auto"/>
              <w:jc w:val="both"/>
              <w:rPr>
                <w:rFonts w:ascii="Arial" w:hAnsi="Arial" w:cs="Arial"/>
                <w:b/>
                <w:color w:val="000000" w:themeColor="text1"/>
                <w:sz w:val="18"/>
                <w:szCs w:val="18"/>
              </w:rPr>
            </w:pPr>
          </w:p>
        </w:tc>
        <w:tc>
          <w:tcPr>
            <w:tcW w:w="665" w:type="pct"/>
          </w:tcPr>
          <w:p w14:paraId="3C4CEB99" w14:textId="34B00FB4" w:rsidR="006702CD" w:rsidRPr="005C72B6" w:rsidRDefault="006702CD" w:rsidP="006702CD">
            <w:pPr>
              <w:spacing w:line="276" w:lineRule="auto"/>
              <w:jc w:val="both"/>
              <w:rPr>
                <w:rFonts w:ascii="Arial" w:hAnsi="Arial" w:cs="Arial"/>
                <w:b/>
                <w:color w:val="000000" w:themeColor="text1"/>
                <w:sz w:val="18"/>
                <w:szCs w:val="18"/>
              </w:rPr>
            </w:pPr>
          </w:p>
        </w:tc>
        <w:tc>
          <w:tcPr>
            <w:tcW w:w="720" w:type="pct"/>
          </w:tcPr>
          <w:p w14:paraId="6DF7114A" w14:textId="52161853" w:rsidR="006702CD" w:rsidRPr="005C72B6" w:rsidRDefault="006702CD" w:rsidP="006702CD">
            <w:pPr>
              <w:spacing w:line="276" w:lineRule="auto"/>
              <w:jc w:val="both"/>
              <w:rPr>
                <w:rFonts w:ascii="Arial" w:hAnsi="Arial" w:cs="Arial"/>
                <w:b/>
                <w:color w:val="000000" w:themeColor="text1"/>
                <w:sz w:val="18"/>
                <w:szCs w:val="18"/>
              </w:rPr>
            </w:pPr>
          </w:p>
        </w:tc>
        <w:tc>
          <w:tcPr>
            <w:tcW w:w="671" w:type="pct"/>
          </w:tcPr>
          <w:p w14:paraId="3A5F3360" w14:textId="619CA941" w:rsidR="006702CD" w:rsidRPr="005C72B6" w:rsidRDefault="006702CD" w:rsidP="006702CD">
            <w:pPr>
              <w:spacing w:line="276" w:lineRule="auto"/>
              <w:jc w:val="both"/>
              <w:rPr>
                <w:rFonts w:ascii="Arial" w:hAnsi="Arial" w:cs="Arial"/>
                <w:b/>
                <w:color w:val="000000" w:themeColor="text1"/>
                <w:sz w:val="18"/>
                <w:szCs w:val="18"/>
              </w:rPr>
            </w:pPr>
          </w:p>
        </w:tc>
        <w:tc>
          <w:tcPr>
            <w:tcW w:w="784" w:type="pct"/>
          </w:tcPr>
          <w:p w14:paraId="7142CE80" w14:textId="69A7B376" w:rsidR="006702CD" w:rsidRPr="005C72B6" w:rsidRDefault="006702CD" w:rsidP="006702CD">
            <w:pPr>
              <w:spacing w:line="276" w:lineRule="auto"/>
              <w:jc w:val="both"/>
              <w:rPr>
                <w:rFonts w:ascii="Arial" w:hAnsi="Arial" w:cs="Arial"/>
                <w:b/>
                <w:color w:val="000000" w:themeColor="text1"/>
                <w:sz w:val="18"/>
                <w:szCs w:val="18"/>
              </w:rPr>
            </w:pPr>
          </w:p>
        </w:tc>
        <w:tc>
          <w:tcPr>
            <w:tcW w:w="628" w:type="pct"/>
          </w:tcPr>
          <w:p w14:paraId="2AF90288" w14:textId="3B7172BC" w:rsidR="006702CD" w:rsidRPr="005C72B6" w:rsidRDefault="006702CD" w:rsidP="006702CD">
            <w:pPr>
              <w:spacing w:line="276" w:lineRule="auto"/>
              <w:jc w:val="both"/>
              <w:rPr>
                <w:rFonts w:ascii="Arial" w:hAnsi="Arial" w:cs="Arial"/>
                <w:b/>
                <w:color w:val="000000" w:themeColor="text1"/>
                <w:sz w:val="18"/>
                <w:szCs w:val="18"/>
              </w:rPr>
            </w:pPr>
          </w:p>
        </w:tc>
        <w:tc>
          <w:tcPr>
            <w:tcW w:w="205" w:type="pct"/>
          </w:tcPr>
          <w:p w14:paraId="2DE2E2F7" w14:textId="77777777" w:rsidR="006702CD" w:rsidRPr="00BA1B3B" w:rsidRDefault="006702CD" w:rsidP="006702CD">
            <w:pPr>
              <w:spacing w:line="276" w:lineRule="auto"/>
              <w:jc w:val="both"/>
              <w:rPr>
                <w:rFonts w:ascii="Arial" w:hAnsi="Arial" w:cs="Arial"/>
                <w:b/>
                <w:color w:val="000000" w:themeColor="text1"/>
                <w:sz w:val="16"/>
                <w:szCs w:val="16"/>
              </w:rPr>
            </w:pPr>
          </w:p>
        </w:tc>
      </w:tr>
      <w:tr w:rsidR="006702CD" w:rsidRPr="005C72B6" w14:paraId="7AE03A6B" w14:textId="77777777" w:rsidTr="00701077">
        <w:tc>
          <w:tcPr>
            <w:tcW w:w="736" w:type="pct"/>
          </w:tcPr>
          <w:p w14:paraId="4430BED4" w14:textId="76C45168"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591" w:type="pct"/>
          </w:tcPr>
          <w:p w14:paraId="1D15AA2D" w14:textId="557EA672"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65" w:type="pct"/>
          </w:tcPr>
          <w:p w14:paraId="632E4E0C" w14:textId="2DB36035"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20" w:type="pct"/>
          </w:tcPr>
          <w:p w14:paraId="02750A10" w14:textId="7F8508E6"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71" w:type="pct"/>
          </w:tcPr>
          <w:p w14:paraId="5F0FCA46" w14:textId="408D15AB"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84" w:type="pct"/>
          </w:tcPr>
          <w:p w14:paraId="7BCFBDB0" w14:textId="47130AAB"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28" w:type="pct"/>
          </w:tcPr>
          <w:p w14:paraId="6BAD0D1C" w14:textId="0A4B716A"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205" w:type="pct"/>
          </w:tcPr>
          <w:p w14:paraId="68DCD4E5" w14:textId="77777777" w:rsidR="006702CD" w:rsidRPr="005C72B6" w:rsidRDefault="006702CD" w:rsidP="006702CD">
            <w:pPr>
              <w:spacing w:line="276" w:lineRule="auto"/>
              <w:jc w:val="both"/>
              <w:rPr>
                <w:rFonts w:asciiTheme="majorHAnsi" w:hAnsiTheme="majorHAnsi" w:cstheme="majorHAnsi"/>
                <w:b/>
                <w:color w:val="000000" w:themeColor="text1"/>
                <w:sz w:val="18"/>
                <w:szCs w:val="18"/>
              </w:rPr>
            </w:pPr>
          </w:p>
        </w:tc>
      </w:tr>
      <w:tr w:rsidR="006702CD" w:rsidRPr="005C72B6" w14:paraId="206A5422" w14:textId="77777777" w:rsidTr="00701077">
        <w:tc>
          <w:tcPr>
            <w:tcW w:w="736" w:type="pct"/>
          </w:tcPr>
          <w:p w14:paraId="51A5645C" w14:textId="30F87462"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591" w:type="pct"/>
          </w:tcPr>
          <w:p w14:paraId="5107F610" w14:textId="27F3044B"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65" w:type="pct"/>
          </w:tcPr>
          <w:p w14:paraId="39779915" w14:textId="51182FEA"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20" w:type="pct"/>
          </w:tcPr>
          <w:p w14:paraId="3C38893B" w14:textId="77A35C48"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71" w:type="pct"/>
          </w:tcPr>
          <w:p w14:paraId="5FF564AA" w14:textId="4F9DE692"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84" w:type="pct"/>
          </w:tcPr>
          <w:p w14:paraId="6423AB7E" w14:textId="6473F57F"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28" w:type="pct"/>
          </w:tcPr>
          <w:p w14:paraId="4776E387" w14:textId="0B4A9E31"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205" w:type="pct"/>
          </w:tcPr>
          <w:p w14:paraId="37039B51" w14:textId="77777777" w:rsidR="006702CD" w:rsidRPr="005C72B6" w:rsidRDefault="006702CD" w:rsidP="006702CD">
            <w:pPr>
              <w:spacing w:line="276" w:lineRule="auto"/>
              <w:jc w:val="both"/>
              <w:rPr>
                <w:rFonts w:asciiTheme="majorHAnsi" w:hAnsiTheme="majorHAnsi" w:cstheme="majorHAnsi"/>
                <w:b/>
                <w:color w:val="000000" w:themeColor="text1"/>
                <w:sz w:val="18"/>
                <w:szCs w:val="18"/>
              </w:rPr>
            </w:pPr>
          </w:p>
        </w:tc>
      </w:tr>
      <w:tr w:rsidR="006702CD" w:rsidRPr="005C72B6" w14:paraId="5BDA4215" w14:textId="77777777" w:rsidTr="00701077">
        <w:tc>
          <w:tcPr>
            <w:tcW w:w="736" w:type="pct"/>
          </w:tcPr>
          <w:p w14:paraId="0E57C63F" w14:textId="703F787B" w:rsidR="006702CD" w:rsidRPr="00C653FE" w:rsidRDefault="006702CD" w:rsidP="006702CD">
            <w:pPr>
              <w:spacing w:line="276" w:lineRule="auto"/>
              <w:jc w:val="both"/>
              <w:rPr>
                <w:rFonts w:asciiTheme="majorHAnsi" w:hAnsiTheme="majorHAnsi" w:cstheme="majorHAnsi"/>
                <w:b/>
                <w:color w:val="000000" w:themeColor="text1"/>
                <w:sz w:val="18"/>
                <w:szCs w:val="18"/>
              </w:rPr>
            </w:pPr>
          </w:p>
        </w:tc>
        <w:tc>
          <w:tcPr>
            <w:tcW w:w="591" w:type="pct"/>
          </w:tcPr>
          <w:p w14:paraId="585D1BF4" w14:textId="27868F98" w:rsidR="006702CD" w:rsidRDefault="006702CD" w:rsidP="006702CD">
            <w:pPr>
              <w:spacing w:line="276" w:lineRule="auto"/>
              <w:jc w:val="both"/>
              <w:rPr>
                <w:rFonts w:asciiTheme="majorHAnsi" w:hAnsiTheme="majorHAnsi" w:cstheme="majorHAnsi"/>
                <w:b/>
                <w:color w:val="000000" w:themeColor="text1"/>
                <w:sz w:val="18"/>
                <w:szCs w:val="18"/>
              </w:rPr>
            </w:pPr>
          </w:p>
        </w:tc>
        <w:tc>
          <w:tcPr>
            <w:tcW w:w="665" w:type="pct"/>
          </w:tcPr>
          <w:p w14:paraId="07063AE8" w14:textId="4094CCEE"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20" w:type="pct"/>
          </w:tcPr>
          <w:p w14:paraId="150E92E7" w14:textId="3B803598"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71" w:type="pct"/>
          </w:tcPr>
          <w:p w14:paraId="6B26595E" w14:textId="75BBAA46" w:rsidR="006702CD" w:rsidRDefault="006702CD" w:rsidP="006702CD">
            <w:pPr>
              <w:spacing w:line="276" w:lineRule="auto"/>
              <w:jc w:val="both"/>
              <w:rPr>
                <w:rFonts w:asciiTheme="majorHAnsi" w:hAnsiTheme="majorHAnsi" w:cstheme="majorHAnsi"/>
                <w:b/>
                <w:color w:val="000000" w:themeColor="text1"/>
                <w:sz w:val="18"/>
                <w:szCs w:val="18"/>
              </w:rPr>
            </w:pPr>
          </w:p>
        </w:tc>
        <w:tc>
          <w:tcPr>
            <w:tcW w:w="784" w:type="pct"/>
          </w:tcPr>
          <w:p w14:paraId="393F66DB" w14:textId="4695A3DA" w:rsidR="006702CD" w:rsidRDefault="006702CD" w:rsidP="006702CD">
            <w:pPr>
              <w:spacing w:line="276" w:lineRule="auto"/>
              <w:jc w:val="both"/>
              <w:rPr>
                <w:rFonts w:asciiTheme="majorHAnsi" w:hAnsiTheme="majorHAnsi" w:cstheme="majorHAnsi"/>
                <w:b/>
                <w:color w:val="000000" w:themeColor="text1"/>
                <w:sz w:val="18"/>
                <w:szCs w:val="18"/>
              </w:rPr>
            </w:pPr>
          </w:p>
        </w:tc>
        <w:tc>
          <w:tcPr>
            <w:tcW w:w="628" w:type="pct"/>
          </w:tcPr>
          <w:p w14:paraId="5059B533" w14:textId="48A3777F" w:rsidR="006702CD" w:rsidRDefault="006702CD" w:rsidP="006702CD">
            <w:pPr>
              <w:spacing w:line="276" w:lineRule="auto"/>
              <w:jc w:val="both"/>
              <w:rPr>
                <w:rFonts w:asciiTheme="majorHAnsi" w:hAnsiTheme="majorHAnsi" w:cstheme="majorHAnsi"/>
                <w:b/>
                <w:color w:val="000000" w:themeColor="text1"/>
                <w:sz w:val="18"/>
                <w:szCs w:val="18"/>
              </w:rPr>
            </w:pPr>
          </w:p>
        </w:tc>
        <w:tc>
          <w:tcPr>
            <w:tcW w:w="205" w:type="pct"/>
          </w:tcPr>
          <w:p w14:paraId="1C8956F9" w14:textId="77777777" w:rsidR="006702CD" w:rsidRPr="005C72B6" w:rsidRDefault="006702CD" w:rsidP="006702CD">
            <w:pPr>
              <w:spacing w:line="276" w:lineRule="auto"/>
              <w:jc w:val="both"/>
              <w:rPr>
                <w:rFonts w:asciiTheme="majorHAnsi" w:hAnsiTheme="majorHAnsi" w:cstheme="majorHAnsi"/>
                <w:b/>
                <w:color w:val="000000" w:themeColor="text1"/>
                <w:sz w:val="18"/>
                <w:szCs w:val="18"/>
              </w:rPr>
            </w:pPr>
          </w:p>
        </w:tc>
      </w:tr>
      <w:tr w:rsidR="006702CD" w:rsidRPr="005C72B6" w14:paraId="297A8B43" w14:textId="77777777" w:rsidTr="00701077">
        <w:tc>
          <w:tcPr>
            <w:tcW w:w="736" w:type="pct"/>
          </w:tcPr>
          <w:p w14:paraId="71C9B195" w14:textId="498D239C" w:rsidR="006702CD" w:rsidRPr="00C653FE" w:rsidRDefault="006702CD" w:rsidP="006702CD">
            <w:pPr>
              <w:spacing w:line="276" w:lineRule="auto"/>
              <w:jc w:val="both"/>
              <w:rPr>
                <w:rFonts w:asciiTheme="majorHAnsi" w:hAnsiTheme="majorHAnsi" w:cstheme="majorHAnsi"/>
                <w:b/>
                <w:color w:val="000000" w:themeColor="text1"/>
                <w:sz w:val="18"/>
                <w:szCs w:val="18"/>
              </w:rPr>
            </w:pPr>
          </w:p>
        </w:tc>
        <w:tc>
          <w:tcPr>
            <w:tcW w:w="591" w:type="pct"/>
          </w:tcPr>
          <w:p w14:paraId="61AE8D40" w14:textId="5DBD7DBA" w:rsidR="006702CD" w:rsidRDefault="006702CD" w:rsidP="006702CD">
            <w:pPr>
              <w:spacing w:line="276" w:lineRule="auto"/>
              <w:jc w:val="both"/>
              <w:rPr>
                <w:rFonts w:asciiTheme="majorHAnsi" w:hAnsiTheme="majorHAnsi" w:cstheme="majorHAnsi"/>
                <w:b/>
                <w:color w:val="000000" w:themeColor="text1"/>
                <w:sz w:val="18"/>
                <w:szCs w:val="18"/>
              </w:rPr>
            </w:pPr>
          </w:p>
        </w:tc>
        <w:tc>
          <w:tcPr>
            <w:tcW w:w="665" w:type="pct"/>
          </w:tcPr>
          <w:p w14:paraId="006DAE4A" w14:textId="1F8573F0"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20" w:type="pct"/>
          </w:tcPr>
          <w:p w14:paraId="0AC3FECA" w14:textId="31C64D05"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71" w:type="pct"/>
          </w:tcPr>
          <w:p w14:paraId="1C123DD0" w14:textId="2507A80A" w:rsidR="006702CD" w:rsidRDefault="006702CD" w:rsidP="006702CD">
            <w:pPr>
              <w:jc w:val="both"/>
              <w:rPr>
                <w:rFonts w:asciiTheme="majorHAnsi" w:hAnsiTheme="majorHAnsi" w:cstheme="majorHAnsi"/>
                <w:b/>
                <w:color w:val="000000" w:themeColor="text1"/>
                <w:sz w:val="18"/>
                <w:szCs w:val="18"/>
              </w:rPr>
            </w:pPr>
          </w:p>
        </w:tc>
        <w:tc>
          <w:tcPr>
            <w:tcW w:w="784" w:type="pct"/>
          </w:tcPr>
          <w:p w14:paraId="02DA1CE9" w14:textId="4DFE04B6" w:rsidR="006702CD" w:rsidRDefault="006702CD" w:rsidP="006702CD">
            <w:pPr>
              <w:spacing w:line="276" w:lineRule="auto"/>
              <w:jc w:val="both"/>
              <w:rPr>
                <w:rFonts w:asciiTheme="majorHAnsi" w:hAnsiTheme="majorHAnsi" w:cstheme="majorHAnsi"/>
                <w:b/>
                <w:color w:val="000000" w:themeColor="text1"/>
                <w:sz w:val="18"/>
                <w:szCs w:val="18"/>
              </w:rPr>
            </w:pPr>
          </w:p>
        </w:tc>
        <w:tc>
          <w:tcPr>
            <w:tcW w:w="628" w:type="pct"/>
          </w:tcPr>
          <w:p w14:paraId="0493C54B" w14:textId="422C17BB" w:rsidR="006702CD" w:rsidRDefault="006702CD" w:rsidP="006702CD">
            <w:pPr>
              <w:spacing w:line="276" w:lineRule="auto"/>
              <w:jc w:val="both"/>
              <w:rPr>
                <w:rFonts w:asciiTheme="majorHAnsi" w:hAnsiTheme="majorHAnsi" w:cstheme="majorHAnsi"/>
                <w:b/>
                <w:color w:val="000000" w:themeColor="text1"/>
                <w:sz w:val="18"/>
                <w:szCs w:val="18"/>
              </w:rPr>
            </w:pPr>
          </w:p>
        </w:tc>
        <w:tc>
          <w:tcPr>
            <w:tcW w:w="205" w:type="pct"/>
          </w:tcPr>
          <w:p w14:paraId="34047147" w14:textId="77777777" w:rsidR="006702CD" w:rsidRPr="005C72B6" w:rsidRDefault="006702CD" w:rsidP="006702CD">
            <w:pPr>
              <w:spacing w:line="276" w:lineRule="auto"/>
              <w:jc w:val="both"/>
              <w:rPr>
                <w:rFonts w:asciiTheme="majorHAnsi" w:hAnsiTheme="majorHAnsi" w:cstheme="majorHAnsi"/>
                <w:b/>
                <w:color w:val="000000" w:themeColor="text1"/>
                <w:sz w:val="18"/>
                <w:szCs w:val="18"/>
              </w:rPr>
            </w:pPr>
          </w:p>
        </w:tc>
      </w:tr>
      <w:tr w:rsidR="006702CD" w:rsidRPr="005C72B6" w14:paraId="34EF2289" w14:textId="77777777" w:rsidTr="00701077">
        <w:tc>
          <w:tcPr>
            <w:tcW w:w="736" w:type="pct"/>
          </w:tcPr>
          <w:p w14:paraId="671E03C1" w14:textId="4469B6F9" w:rsidR="006702CD" w:rsidRDefault="006702CD" w:rsidP="006702CD">
            <w:pPr>
              <w:spacing w:line="276" w:lineRule="auto"/>
              <w:jc w:val="both"/>
              <w:rPr>
                <w:rFonts w:asciiTheme="majorHAnsi" w:hAnsiTheme="majorHAnsi" w:cstheme="majorHAnsi"/>
                <w:b/>
                <w:color w:val="000000" w:themeColor="text1"/>
                <w:sz w:val="18"/>
                <w:szCs w:val="18"/>
              </w:rPr>
            </w:pPr>
          </w:p>
        </w:tc>
        <w:tc>
          <w:tcPr>
            <w:tcW w:w="591" w:type="pct"/>
          </w:tcPr>
          <w:p w14:paraId="058301BF" w14:textId="2D0C1AB7" w:rsidR="006702CD" w:rsidRDefault="006702CD" w:rsidP="006702CD">
            <w:pPr>
              <w:spacing w:line="276" w:lineRule="auto"/>
              <w:jc w:val="both"/>
              <w:rPr>
                <w:rFonts w:asciiTheme="majorHAnsi" w:hAnsiTheme="majorHAnsi" w:cstheme="majorHAnsi"/>
                <w:b/>
                <w:color w:val="000000" w:themeColor="text1"/>
                <w:sz w:val="18"/>
                <w:szCs w:val="18"/>
              </w:rPr>
            </w:pPr>
          </w:p>
        </w:tc>
        <w:tc>
          <w:tcPr>
            <w:tcW w:w="665" w:type="pct"/>
          </w:tcPr>
          <w:p w14:paraId="0DE6AED1" w14:textId="39131B53"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20" w:type="pct"/>
          </w:tcPr>
          <w:p w14:paraId="65CD44C4" w14:textId="0620F2E6"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71" w:type="pct"/>
          </w:tcPr>
          <w:p w14:paraId="0ED3FFED" w14:textId="65C9B490" w:rsidR="006702CD" w:rsidRPr="001571FC" w:rsidRDefault="006702CD" w:rsidP="006702CD">
            <w:pPr>
              <w:jc w:val="both"/>
              <w:rPr>
                <w:rFonts w:asciiTheme="majorHAnsi" w:hAnsiTheme="majorHAnsi" w:cstheme="majorHAnsi"/>
                <w:b/>
                <w:color w:val="000000" w:themeColor="text1"/>
                <w:sz w:val="18"/>
                <w:szCs w:val="18"/>
              </w:rPr>
            </w:pPr>
          </w:p>
        </w:tc>
        <w:tc>
          <w:tcPr>
            <w:tcW w:w="784" w:type="pct"/>
          </w:tcPr>
          <w:p w14:paraId="760DF013" w14:textId="469BE5BF" w:rsidR="006702CD" w:rsidRDefault="006702CD" w:rsidP="006702CD">
            <w:pPr>
              <w:spacing w:line="276" w:lineRule="auto"/>
              <w:jc w:val="both"/>
              <w:rPr>
                <w:rFonts w:asciiTheme="majorHAnsi" w:hAnsiTheme="majorHAnsi" w:cstheme="majorHAnsi"/>
                <w:b/>
                <w:color w:val="000000" w:themeColor="text1"/>
                <w:sz w:val="18"/>
                <w:szCs w:val="18"/>
              </w:rPr>
            </w:pPr>
          </w:p>
        </w:tc>
        <w:tc>
          <w:tcPr>
            <w:tcW w:w="628" w:type="pct"/>
          </w:tcPr>
          <w:p w14:paraId="0FC005F6" w14:textId="30973D8C" w:rsidR="006702CD" w:rsidRDefault="006702CD" w:rsidP="006702CD">
            <w:pPr>
              <w:spacing w:line="276" w:lineRule="auto"/>
              <w:jc w:val="both"/>
              <w:rPr>
                <w:rFonts w:asciiTheme="majorHAnsi" w:hAnsiTheme="majorHAnsi" w:cstheme="majorHAnsi"/>
                <w:b/>
                <w:color w:val="000000" w:themeColor="text1"/>
                <w:sz w:val="18"/>
                <w:szCs w:val="18"/>
              </w:rPr>
            </w:pPr>
          </w:p>
        </w:tc>
        <w:tc>
          <w:tcPr>
            <w:tcW w:w="205" w:type="pct"/>
          </w:tcPr>
          <w:p w14:paraId="54B167FC" w14:textId="77777777" w:rsidR="006702CD" w:rsidRPr="005C72B6" w:rsidRDefault="006702CD" w:rsidP="006702CD">
            <w:pPr>
              <w:spacing w:line="276" w:lineRule="auto"/>
              <w:jc w:val="both"/>
              <w:rPr>
                <w:rFonts w:asciiTheme="majorHAnsi" w:hAnsiTheme="majorHAnsi" w:cstheme="majorHAnsi"/>
                <w:b/>
                <w:color w:val="000000" w:themeColor="text1"/>
                <w:sz w:val="18"/>
                <w:szCs w:val="18"/>
              </w:rPr>
            </w:pPr>
          </w:p>
        </w:tc>
      </w:tr>
      <w:tr w:rsidR="006702CD" w:rsidRPr="005C72B6" w14:paraId="457B5C50" w14:textId="77777777" w:rsidTr="00701077">
        <w:tc>
          <w:tcPr>
            <w:tcW w:w="736" w:type="pct"/>
          </w:tcPr>
          <w:p w14:paraId="656F477B" w14:textId="0F99F968" w:rsidR="006702CD" w:rsidRDefault="006702CD" w:rsidP="006702CD">
            <w:pPr>
              <w:spacing w:line="276" w:lineRule="auto"/>
              <w:jc w:val="both"/>
              <w:rPr>
                <w:rFonts w:asciiTheme="majorHAnsi" w:hAnsiTheme="majorHAnsi" w:cstheme="majorHAnsi"/>
                <w:b/>
                <w:color w:val="000000" w:themeColor="text1"/>
                <w:sz w:val="18"/>
                <w:szCs w:val="18"/>
              </w:rPr>
            </w:pPr>
          </w:p>
        </w:tc>
        <w:tc>
          <w:tcPr>
            <w:tcW w:w="591" w:type="pct"/>
          </w:tcPr>
          <w:p w14:paraId="791629EC" w14:textId="5928DC58" w:rsidR="006702CD" w:rsidRDefault="006702CD" w:rsidP="006702CD">
            <w:pPr>
              <w:spacing w:line="276" w:lineRule="auto"/>
              <w:jc w:val="both"/>
              <w:rPr>
                <w:rFonts w:asciiTheme="majorHAnsi" w:hAnsiTheme="majorHAnsi" w:cstheme="majorHAnsi"/>
                <w:b/>
                <w:color w:val="000000" w:themeColor="text1"/>
                <w:sz w:val="18"/>
                <w:szCs w:val="18"/>
              </w:rPr>
            </w:pPr>
          </w:p>
        </w:tc>
        <w:tc>
          <w:tcPr>
            <w:tcW w:w="665" w:type="pct"/>
          </w:tcPr>
          <w:p w14:paraId="625346AE" w14:textId="6FBDA326"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20" w:type="pct"/>
          </w:tcPr>
          <w:p w14:paraId="2FCB7C78" w14:textId="4C76418D"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71" w:type="pct"/>
          </w:tcPr>
          <w:p w14:paraId="2C72D9B7" w14:textId="78255D39" w:rsidR="006702CD" w:rsidRPr="005C72B6" w:rsidRDefault="006702CD" w:rsidP="006702CD">
            <w:pPr>
              <w:jc w:val="both"/>
              <w:rPr>
                <w:rFonts w:asciiTheme="majorHAnsi" w:hAnsiTheme="majorHAnsi" w:cstheme="majorHAnsi"/>
                <w:b/>
                <w:color w:val="000000" w:themeColor="text1"/>
                <w:sz w:val="18"/>
                <w:szCs w:val="18"/>
              </w:rPr>
            </w:pPr>
          </w:p>
        </w:tc>
        <w:tc>
          <w:tcPr>
            <w:tcW w:w="784" w:type="pct"/>
          </w:tcPr>
          <w:p w14:paraId="4D171E51" w14:textId="269D35CA" w:rsidR="006702CD" w:rsidRDefault="006702CD" w:rsidP="006702CD">
            <w:pPr>
              <w:spacing w:line="276" w:lineRule="auto"/>
              <w:jc w:val="both"/>
              <w:rPr>
                <w:rFonts w:asciiTheme="majorHAnsi" w:hAnsiTheme="majorHAnsi" w:cstheme="majorHAnsi"/>
                <w:b/>
                <w:color w:val="000000" w:themeColor="text1"/>
                <w:sz w:val="18"/>
                <w:szCs w:val="18"/>
              </w:rPr>
            </w:pPr>
          </w:p>
        </w:tc>
        <w:tc>
          <w:tcPr>
            <w:tcW w:w="628" w:type="pct"/>
          </w:tcPr>
          <w:p w14:paraId="0AF2E54B" w14:textId="3520EAD1" w:rsidR="006702CD" w:rsidRDefault="006702CD" w:rsidP="006702CD">
            <w:pPr>
              <w:spacing w:line="276" w:lineRule="auto"/>
              <w:jc w:val="both"/>
              <w:rPr>
                <w:rFonts w:asciiTheme="majorHAnsi" w:hAnsiTheme="majorHAnsi" w:cstheme="majorHAnsi"/>
                <w:b/>
                <w:color w:val="000000" w:themeColor="text1"/>
                <w:sz w:val="18"/>
                <w:szCs w:val="18"/>
              </w:rPr>
            </w:pPr>
          </w:p>
        </w:tc>
        <w:tc>
          <w:tcPr>
            <w:tcW w:w="205" w:type="pct"/>
          </w:tcPr>
          <w:p w14:paraId="235315E3" w14:textId="77777777" w:rsidR="006702CD" w:rsidRPr="005C72B6" w:rsidRDefault="006702CD" w:rsidP="006702CD">
            <w:pPr>
              <w:spacing w:line="276" w:lineRule="auto"/>
              <w:jc w:val="both"/>
              <w:rPr>
                <w:rFonts w:asciiTheme="majorHAnsi" w:hAnsiTheme="majorHAnsi" w:cstheme="majorHAnsi"/>
                <w:b/>
                <w:color w:val="000000" w:themeColor="text1"/>
                <w:sz w:val="18"/>
                <w:szCs w:val="18"/>
              </w:rPr>
            </w:pPr>
          </w:p>
        </w:tc>
      </w:tr>
      <w:tr w:rsidR="006702CD" w:rsidRPr="005C72B6" w14:paraId="05B7DAD0" w14:textId="77777777" w:rsidTr="00701077">
        <w:tc>
          <w:tcPr>
            <w:tcW w:w="736" w:type="pct"/>
          </w:tcPr>
          <w:p w14:paraId="3883F88E" w14:textId="060340E1" w:rsidR="006702CD" w:rsidRDefault="006702CD" w:rsidP="006702CD">
            <w:pPr>
              <w:spacing w:line="276" w:lineRule="auto"/>
              <w:jc w:val="both"/>
              <w:rPr>
                <w:rFonts w:asciiTheme="majorHAnsi" w:hAnsiTheme="majorHAnsi" w:cstheme="majorHAnsi"/>
                <w:b/>
                <w:color w:val="000000" w:themeColor="text1"/>
                <w:sz w:val="18"/>
                <w:szCs w:val="18"/>
              </w:rPr>
            </w:pPr>
          </w:p>
        </w:tc>
        <w:tc>
          <w:tcPr>
            <w:tcW w:w="591" w:type="pct"/>
          </w:tcPr>
          <w:p w14:paraId="39E341E4" w14:textId="14471527" w:rsidR="006702CD" w:rsidRDefault="006702CD" w:rsidP="006702CD">
            <w:pPr>
              <w:spacing w:line="276" w:lineRule="auto"/>
              <w:jc w:val="both"/>
              <w:rPr>
                <w:rFonts w:asciiTheme="majorHAnsi" w:hAnsiTheme="majorHAnsi" w:cstheme="majorHAnsi"/>
                <w:b/>
                <w:color w:val="000000" w:themeColor="text1"/>
                <w:sz w:val="18"/>
                <w:szCs w:val="18"/>
              </w:rPr>
            </w:pPr>
          </w:p>
        </w:tc>
        <w:tc>
          <w:tcPr>
            <w:tcW w:w="665" w:type="pct"/>
          </w:tcPr>
          <w:p w14:paraId="5E63ADA7" w14:textId="1674A769"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720" w:type="pct"/>
          </w:tcPr>
          <w:p w14:paraId="3109DA1A" w14:textId="5824CA60" w:rsidR="006702CD" w:rsidRPr="005C72B6" w:rsidRDefault="006702CD" w:rsidP="006702CD">
            <w:pPr>
              <w:spacing w:line="276" w:lineRule="auto"/>
              <w:jc w:val="both"/>
              <w:rPr>
                <w:rFonts w:asciiTheme="majorHAnsi" w:hAnsiTheme="majorHAnsi" w:cstheme="majorHAnsi"/>
                <w:b/>
                <w:color w:val="000000" w:themeColor="text1"/>
                <w:sz w:val="18"/>
                <w:szCs w:val="18"/>
              </w:rPr>
            </w:pPr>
          </w:p>
        </w:tc>
        <w:tc>
          <w:tcPr>
            <w:tcW w:w="671" w:type="pct"/>
          </w:tcPr>
          <w:p w14:paraId="6200E9A4" w14:textId="5DD53A27" w:rsidR="006702CD" w:rsidRDefault="006702CD" w:rsidP="006702CD">
            <w:pPr>
              <w:jc w:val="both"/>
              <w:rPr>
                <w:rFonts w:asciiTheme="majorHAnsi" w:hAnsiTheme="majorHAnsi" w:cstheme="majorHAnsi"/>
                <w:b/>
                <w:color w:val="000000" w:themeColor="text1"/>
                <w:sz w:val="18"/>
                <w:szCs w:val="18"/>
              </w:rPr>
            </w:pPr>
          </w:p>
        </w:tc>
        <w:tc>
          <w:tcPr>
            <w:tcW w:w="784" w:type="pct"/>
          </w:tcPr>
          <w:p w14:paraId="58101C62" w14:textId="2101D1AA" w:rsidR="006702CD" w:rsidRDefault="006702CD" w:rsidP="006702CD">
            <w:pPr>
              <w:spacing w:line="276" w:lineRule="auto"/>
              <w:jc w:val="both"/>
              <w:rPr>
                <w:rFonts w:asciiTheme="majorHAnsi" w:hAnsiTheme="majorHAnsi" w:cstheme="majorHAnsi"/>
                <w:b/>
                <w:color w:val="000000" w:themeColor="text1"/>
                <w:sz w:val="18"/>
                <w:szCs w:val="18"/>
              </w:rPr>
            </w:pPr>
          </w:p>
        </w:tc>
        <w:tc>
          <w:tcPr>
            <w:tcW w:w="628" w:type="pct"/>
          </w:tcPr>
          <w:p w14:paraId="7D1DB357" w14:textId="4ADD2E4A" w:rsidR="006702CD" w:rsidRDefault="006702CD" w:rsidP="006702CD">
            <w:pPr>
              <w:spacing w:line="276" w:lineRule="auto"/>
              <w:jc w:val="both"/>
              <w:rPr>
                <w:rFonts w:asciiTheme="majorHAnsi" w:hAnsiTheme="majorHAnsi" w:cstheme="majorHAnsi"/>
                <w:b/>
                <w:color w:val="000000" w:themeColor="text1"/>
                <w:sz w:val="18"/>
                <w:szCs w:val="18"/>
              </w:rPr>
            </w:pPr>
          </w:p>
        </w:tc>
        <w:tc>
          <w:tcPr>
            <w:tcW w:w="205" w:type="pct"/>
          </w:tcPr>
          <w:p w14:paraId="77760557" w14:textId="77777777" w:rsidR="006702CD" w:rsidRPr="005C72B6" w:rsidRDefault="006702CD" w:rsidP="006702CD">
            <w:pPr>
              <w:spacing w:line="276" w:lineRule="auto"/>
              <w:jc w:val="both"/>
              <w:rPr>
                <w:rFonts w:asciiTheme="majorHAnsi" w:hAnsiTheme="majorHAnsi" w:cstheme="majorHAnsi"/>
                <w:b/>
                <w:color w:val="000000" w:themeColor="text1"/>
                <w:sz w:val="18"/>
                <w:szCs w:val="18"/>
              </w:rPr>
            </w:pPr>
          </w:p>
        </w:tc>
      </w:tr>
      <w:tr w:rsidR="006702CD" w:rsidRPr="005C72B6" w14:paraId="15FC400E" w14:textId="77777777" w:rsidTr="00701077">
        <w:tc>
          <w:tcPr>
            <w:tcW w:w="736" w:type="pct"/>
          </w:tcPr>
          <w:p w14:paraId="76B0218B" w14:textId="5406FDEF" w:rsidR="006702CD" w:rsidRPr="00892900" w:rsidRDefault="006702CD" w:rsidP="006702CD">
            <w:pPr>
              <w:spacing w:line="276" w:lineRule="auto"/>
              <w:jc w:val="both"/>
              <w:rPr>
                <w:rFonts w:asciiTheme="majorHAnsi" w:hAnsiTheme="majorHAnsi" w:cstheme="majorHAnsi"/>
                <w:b/>
                <w:color w:val="000000" w:themeColor="text1"/>
                <w:sz w:val="18"/>
                <w:szCs w:val="18"/>
              </w:rPr>
            </w:pPr>
          </w:p>
        </w:tc>
        <w:tc>
          <w:tcPr>
            <w:tcW w:w="591" w:type="pct"/>
          </w:tcPr>
          <w:p w14:paraId="5E03D06D" w14:textId="5C160692" w:rsidR="006702CD" w:rsidRPr="00892900" w:rsidRDefault="006702CD" w:rsidP="006702CD">
            <w:pPr>
              <w:spacing w:line="276" w:lineRule="auto"/>
              <w:jc w:val="both"/>
              <w:rPr>
                <w:rFonts w:asciiTheme="majorHAnsi" w:hAnsiTheme="majorHAnsi" w:cstheme="majorHAnsi"/>
                <w:b/>
                <w:color w:val="000000" w:themeColor="text1"/>
                <w:sz w:val="18"/>
                <w:szCs w:val="18"/>
              </w:rPr>
            </w:pPr>
          </w:p>
        </w:tc>
        <w:tc>
          <w:tcPr>
            <w:tcW w:w="665" w:type="pct"/>
          </w:tcPr>
          <w:p w14:paraId="535FC248" w14:textId="2CA54A09" w:rsidR="006702CD" w:rsidRPr="00892900" w:rsidRDefault="006702CD" w:rsidP="006702CD">
            <w:pPr>
              <w:spacing w:line="276" w:lineRule="auto"/>
              <w:jc w:val="both"/>
              <w:rPr>
                <w:rFonts w:asciiTheme="majorHAnsi" w:hAnsiTheme="majorHAnsi" w:cstheme="majorHAnsi"/>
                <w:b/>
                <w:color w:val="000000" w:themeColor="text1"/>
                <w:sz w:val="18"/>
                <w:szCs w:val="18"/>
              </w:rPr>
            </w:pPr>
          </w:p>
        </w:tc>
        <w:tc>
          <w:tcPr>
            <w:tcW w:w="720" w:type="pct"/>
          </w:tcPr>
          <w:p w14:paraId="1BAD3873" w14:textId="71999991" w:rsidR="006702CD" w:rsidRPr="00892900" w:rsidRDefault="006702CD" w:rsidP="006702CD">
            <w:pPr>
              <w:spacing w:line="276" w:lineRule="auto"/>
              <w:jc w:val="both"/>
              <w:rPr>
                <w:rFonts w:asciiTheme="majorHAnsi" w:hAnsiTheme="majorHAnsi" w:cstheme="majorHAnsi"/>
                <w:b/>
                <w:color w:val="000000" w:themeColor="text1"/>
                <w:sz w:val="18"/>
                <w:szCs w:val="18"/>
              </w:rPr>
            </w:pPr>
          </w:p>
        </w:tc>
        <w:tc>
          <w:tcPr>
            <w:tcW w:w="671" w:type="pct"/>
          </w:tcPr>
          <w:p w14:paraId="5F5B43A8" w14:textId="3CA719E7" w:rsidR="006702CD" w:rsidRPr="00892900" w:rsidRDefault="006702CD" w:rsidP="006702CD">
            <w:pPr>
              <w:jc w:val="both"/>
              <w:rPr>
                <w:rFonts w:asciiTheme="majorHAnsi" w:hAnsiTheme="majorHAnsi" w:cstheme="majorHAnsi"/>
                <w:b/>
                <w:color w:val="000000" w:themeColor="text1"/>
                <w:sz w:val="18"/>
                <w:szCs w:val="18"/>
              </w:rPr>
            </w:pPr>
          </w:p>
        </w:tc>
        <w:tc>
          <w:tcPr>
            <w:tcW w:w="784" w:type="pct"/>
          </w:tcPr>
          <w:p w14:paraId="4B3F607E" w14:textId="45DCA4B2" w:rsidR="006702CD" w:rsidRPr="00892900" w:rsidRDefault="006702CD" w:rsidP="006702CD">
            <w:pPr>
              <w:spacing w:line="276" w:lineRule="auto"/>
              <w:jc w:val="both"/>
              <w:rPr>
                <w:rFonts w:asciiTheme="majorHAnsi" w:hAnsiTheme="majorHAnsi" w:cstheme="majorHAnsi"/>
                <w:b/>
                <w:color w:val="000000" w:themeColor="text1"/>
                <w:sz w:val="18"/>
                <w:szCs w:val="18"/>
              </w:rPr>
            </w:pPr>
          </w:p>
        </w:tc>
        <w:tc>
          <w:tcPr>
            <w:tcW w:w="628" w:type="pct"/>
          </w:tcPr>
          <w:p w14:paraId="5965A128" w14:textId="2245A8F9" w:rsidR="006702CD" w:rsidRPr="00892900" w:rsidRDefault="006702CD" w:rsidP="006702CD">
            <w:pPr>
              <w:spacing w:line="276" w:lineRule="auto"/>
              <w:jc w:val="both"/>
              <w:rPr>
                <w:rFonts w:asciiTheme="majorHAnsi" w:hAnsiTheme="majorHAnsi" w:cstheme="majorHAnsi"/>
                <w:b/>
                <w:color w:val="000000" w:themeColor="text1"/>
                <w:sz w:val="18"/>
                <w:szCs w:val="18"/>
              </w:rPr>
            </w:pPr>
          </w:p>
        </w:tc>
        <w:tc>
          <w:tcPr>
            <w:tcW w:w="205" w:type="pct"/>
          </w:tcPr>
          <w:p w14:paraId="2AE45E23" w14:textId="77777777" w:rsidR="006702CD" w:rsidRPr="005C72B6" w:rsidRDefault="006702CD" w:rsidP="006702CD">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7D65CC6D" w14:textId="657FA0DE" w:rsidR="00797C41" w:rsidRP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50989AD7" w14:textId="77777777" w:rsidR="00320914" w:rsidRDefault="00320914" w:rsidP="00E874D4">
      <w:pPr>
        <w:tabs>
          <w:tab w:val="left" w:pos="828"/>
        </w:tabs>
        <w:adjustRightInd w:val="0"/>
        <w:spacing w:after="0" w:line="240" w:lineRule="auto"/>
        <w:contextualSpacing/>
        <w:jc w:val="both"/>
        <w:rPr>
          <w:rFonts w:ascii="Arial" w:hAnsi="Arial" w:cs="Arial"/>
          <w:i/>
          <w:vertAlign w:val="superscript"/>
        </w:rPr>
      </w:pPr>
    </w:p>
    <w:p w14:paraId="1ECDC43C" w14:textId="1FC12AED" w:rsidR="003271BC" w:rsidRPr="00D553AB" w:rsidRDefault="003271BC" w:rsidP="00E874D4">
      <w:pPr>
        <w:tabs>
          <w:tab w:val="left" w:pos="828"/>
        </w:tabs>
        <w:adjustRightInd w:val="0"/>
        <w:spacing w:after="0" w:line="240" w:lineRule="auto"/>
        <w:contextualSpacing/>
        <w:jc w:val="both"/>
        <w:rPr>
          <w:rFonts w:ascii="Arial" w:hAnsi="Arial" w:cs="Arial"/>
          <w:i/>
          <w:color w:val="000000" w:themeColor="text1"/>
          <w:vertAlign w:val="superscript"/>
        </w:rPr>
      </w:pPr>
      <w:proofErr w:type="spellStart"/>
      <w:proofErr w:type="gramStart"/>
      <w:r w:rsidRPr="00996597">
        <w:rPr>
          <w:rFonts w:ascii="Arial" w:hAnsi="Arial" w:cs="Arial"/>
          <w:i/>
          <w:vertAlign w:val="superscript"/>
        </w:rPr>
        <w:t>Elaboró:</w:t>
      </w:r>
      <w:r w:rsidR="00701077">
        <w:rPr>
          <w:rFonts w:ascii="Arial" w:hAnsi="Arial" w:cs="Arial"/>
          <w:i/>
          <w:color w:val="000000" w:themeColor="text1"/>
          <w:vertAlign w:val="superscript"/>
        </w:rPr>
        <w:t>Luis</w:t>
      </w:r>
      <w:proofErr w:type="spellEnd"/>
      <w:proofErr w:type="gramEnd"/>
      <w:r w:rsidR="00701077">
        <w:rPr>
          <w:rFonts w:ascii="Arial" w:hAnsi="Arial" w:cs="Arial"/>
          <w:i/>
          <w:color w:val="000000" w:themeColor="text1"/>
          <w:vertAlign w:val="superscript"/>
        </w:rPr>
        <w:t xml:space="preserve"> Miguel Ballesteros</w:t>
      </w:r>
      <w:r w:rsidRPr="00D553AB">
        <w:rPr>
          <w:rFonts w:ascii="Arial" w:hAnsi="Arial" w:cs="Arial"/>
          <w:i/>
          <w:color w:val="000000" w:themeColor="text1"/>
          <w:vertAlign w:val="superscript"/>
        </w:rPr>
        <w:t xml:space="preserve">, </w:t>
      </w:r>
      <w:r w:rsidR="00D553AB" w:rsidRPr="00D553AB">
        <w:rPr>
          <w:rFonts w:ascii="Arial" w:hAnsi="Arial" w:cs="Arial"/>
          <w:i/>
          <w:color w:val="000000" w:themeColor="text1"/>
          <w:vertAlign w:val="superscript"/>
        </w:rPr>
        <w:t>Instructora Virtual</w:t>
      </w:r>
    </w:p>
    <w:p w14:paraId="3B322286" w14:textId="1203B79F" w:rsidR="00E34BBD" w:rsidRPr="003271BC" w:rsidRDefault="003271BC" w:rsidP="00E874D4">
      <w:pPr>
        <w:tabs>
          <w:tab w:val="left" w:pos="828"/>
        </w:tabs>
        <w:adjustRightInd w:val="0"/>
        <w:spacing w:after="0" w:line="240" w:lineRule="auto"/>
        <w:contextualSpacing/>
        <w:jc w:val="both"/>
        <w:rPr>
          <w:rFonts w:ascii="Arial" w:hAnsi="Arial" w:cs="Arial"/>
          <w:i/>
          <w:vertAlign w:val="superscript"/>
        </w:rPr>
      </w:pPr>
      <w:proofErr w:type="gramStart"/>
      <w:r w:rsidRPr="00996597">
        <w:rPr>
          <w:rFonts w:ascii="Arial" w:hAnsi="Arial" w:cs="Arial"/>
          <w:i/>
          <w:color w:val="FF0000"/>
          <w:vertAlign w:val="superscript"/>
        </w:rPr>
        <w:t>.</w:t>
      </w:r>
      <w:r w:rsidRPr="00996597">
        <w:rPr>
          <w:rFonts w:ascii="Arial" w:hAnsi="Arial" w:cs="Arial"/>
          <w:i/>
          <w:vertAlign w:val="superscript"/>
        </w:rPr>
        <w:t>Revisó</w:t>
      </w:r>
      <w:proofErr w:type="gramEnd"/>
      <w:r w:rsidRPr="00996597">
        <w:rPr>
          <w:rFonts w:ascii="Arial" w:hAnsi="Arial" w:cs="Arial"/>
          <w:i/>
          <w:vertAlign w:val="superscript"/>
        </w:rPr>
        <w:t>:</w:t>
      </w:r>
      <w:r w:rsidR="00D553AB" w:rsidRPr="00D553AB">
        <w:t xml:space="preserve"> </w:t>
      </w:r>
      <w:r w:rsidR="00CF13B4">
        <w:rPr>
          <w:rFonts w:ascii="Arial" w:hAnsi="Arial" w:cs="Arial"/>
          <w:i/>
          <w:vertAlign w:val="superscript"/>
        </w:rPr>
        <w:t>G</w:t>
      </w:r>
      <w:r w:rsidR="00CF13B4" w:rsidRPr="00CF13B4">
        <w:rPr>
          <w:rFonts w:ascii="Arial" w:hAnsi="Arial" w:cs="Arial"/>
          <w:i/>
          <w:vertAlign w:val="superscript"/>
        </w:rPr>
        <w:t xml:space="preserve">uillermo </w:t>
      </w:r>
      <w:r w:rsidR="00CF13B4">
        <w:rPr>
          <w:rFonts w:ascii="Arial" w:hAnsi="Arial" w:cs="Arial"/>
          <w:i/>
          <w:vertAlign w:val="superscript"/>
        </w:rPr>
        <w:t>C</w:t>
      </w:r>
      <w:r w:rsidR="00CF13B4" w:rsidRPr="00CF13B4">
        <w:rPr>
          <w:rFonts w:ascii="Arial" w:hAnsi="Arial" w:cs="Arial"/>
          <w:i/>
          <w:vertAlign w:val="superscript"/>
        </w:rPr>
        <w:t xml:space="preserve">uervo </w:t>
      </w:r>
      <w:proofErr w:type="spellStart"/>
      <w:r w:rsidR="00CF13B4">
        <w:rPr>
          <w:rFonts w:ascii="Arial" w:hAnsi="Arial" w:cs="Arial"/>
          <w:i/>
          <w:vertAlign w:val="superscript"/>
        </w:rPr>
        <w:t>C</w:t>
      </w:r>
      <w:r w:rsidR="00CF13B4" w:rsidRPr="00CF13B4">
        <w:rPr>
          <w:rFonts w:ascii="Arial" w:hAnsi="Arial" w:cs="Arial"/>
          <w:i/>
          <w:vertAlign w:val="superscript"/>
        </w:rPr>
        <w:t>ruz</w:t>
      </w:r>
      <w:r w:rsidRPr="00D553AB">
        <w:rPr>
          <w:rFonts w:ascii="Arial" w:hAnsi="Arial" w:cs="Arial"/>
          <w:i/>
          <w:color w:val="000000" w:themeColor="text1"/>
          <w:vertAlign w:val="superscript"/>
        </w:rPr>
        <w:t>,</w:t>
      </w:r>
      <w:r w:rsidR="00D553AB" w:rsidRPr="00D553AB">
        <w:rPr>
          <w:rFonts w:ascii="Arial" w:hAnsi="Arial" w:cs="Arial"/>
          <w:i/>
          <w:color w:val="000000" w:themeColor="text1"/>
          <w:vertAlign w:val="superscript"/>
        </w:rPr>
        <w:t>Coordinador</w:t>
      </w:r>
      <w:proofErr w:type="spellEnd"/>
      <w:r w:rsidR="00DE770B">
        <w:rPr>
          <w:rFonts w:ascii="Arial" w:hAnsi="Arial" w:cs="Arial"/>
          <w:i/>
          <w:color w:val="000000" w:themeColor="text1"/>
          <w:vertAlign w:val="superscript"/>
        </w:rPr>
        <w:t xml:space="preserve"> </w:t>
      </w:r>
      <w:proofErr w:type="spellStart"/>
      <w:r w:rsidR="00A54729">
        <w:rPr>
          <w:rFonts w:ascii="Arial" w:hAnsi="Arial" w:cs="Arial"/>
          <w:i/>
          <w:color w:val="000000" w:themeColor="text1"/>
          <w:vertAlign w:val="superscript"/>
        </w:rPr>
        <w:t>Academico</w:t>
      </w:r>
      <w:proofErr w:type="spellEnd"/>
      <w:r w:rsidR="00A54729">
        <w:rPr>
          <w:rFonts w:ascii="Arial" w:hAnsi="Arial" w:cs="Arial"/>
          <w:i/>
          <w:color w:val="000000" w:themeColor="text1"/>
          <w:vertAlign w:val="superscript"/>
        </w:rPr>
        <w:t xml:space="preserve"> Tics y Electricidad</w:t>
      </w:r>
    </w:p>
    <w:sectPr w:rsidR="00E34BBD" w:rsidRPr="003271BC" w:rsidSect="00C17838">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AB23D" w14:textId="77777777" w:rsidR="00C17838" w:rsidRDefault="00C17838" w:rsidP="001A74F0">
      <w:pPr>
        <w:spacing w:after="0" w:line="240" w:lineRule="auto"/>
      </w:pPr>
      <w:r>
        <w:separator/>
      </w:r>
    </w:p>
  </w:endnote>
  <w:endnote w:type="continuationSeparator" w:id="0">
    <w:p w14:paraId="335A2C8E" w14:textId="77777777" w:rsidR="00C17838" w:rsidRDefault="00C178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000000"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97819" w14:textId="77777777" w:rsidR="00C17838" w:rsidRDefault="00C17838" w:rsidP="001A74F0">
      <w:pPr>
        <w:spacing w:after="0" w:line="240" w:lineRule="auto"/>
      </w:pPr>
      <w:r>
        <w:separator/>
      </w:r>
    </w:p>
  </w:footnote>
  <w:footnote w:type="continuationSeparator" w:id="0">
    <w:p w14:paraId="286B5E1D" w14:textId="77777777" w:rsidR="00C17838" w:rsidRDefault="00C178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83700346">
    <w:abstractNumId w:val="6"/>
  </w:num>
  <w:num w:numId="2" w16cid:durableId="256449848">
    <w:abstractNumId w:val="16"/>
  </w:num>
  <w:num w:numId="3" w16cid:durableId="1594625370">
    <w:abstractNumId w:val="12"/>
  </w:num>
  <w:num w:numId="4" w16cid:durableId="1817721723">
    <w:abstractNumId w:val="15"/>
  </w:num>
  <w:num w:numId="5" w16cid:durableId="928149616">
    <w:abstractNumId w:val="8"/>
  </w:num>
  <w:num w:numId="6" w16cid:durableId="790786842">
    <w:abstractNumId w:val="13"/>
  </w:num>
  <w:num w:numId="7" w16cid:durableId="751003457">
    <w:abstractNumId w:val="19"/>
  </w:num>
  <w:num w:numId="8" w16cid:durableId="306713219">
    <w:abstractNumId w:val="26"/>
  </w:num>
  <w:num w:numId="9" w16cid:durableId="1935506941">
    <w:abstractNumId w:val="24"/>
  </w:num>
  <w:num w:numId="10" w16cid:durableId="527529373">
    <w:abstractNumId w:val="20"/>
  </w:num>
  <w:num w:numId="11" w16cid:durableId="230236182">
    <w:abstractNumId w:val="21"/>
  </w:num>
  <w:num w:numId="12" w16cid:durableId="1726640731">
    <w:abstractNumId w:val="1"/>
  </w:num>
  <w:num w:numId="13" w16cid:durableId="548498870">
    <w:abstractNumId w:val="4"/>
  </w:num>
  <w:num w:numId="14" w16cid:durableId="1878815360">
    <w:abstractNumId w:val="3"/>
  </w:num>
  <w:num w:numId="15" w16cid:durableId="625939191">
    <w:abstractNumId w:val="22"/>
  </w:num>
  <w:num w:numId="16" w16cid:durableId="2115468648">
    <w:abstractNumId w:val="27"/>
  </w:num>
  <w:num w:numId="17" w16cid:durableId="2062096776">
    <w:abstractNumId w:val="9"/>
  </w:num>
  <w:num w:numId="18" w16cid:durableId="1329558602">
    <w:abstractNumId w:val="2"/>
  </w:num>
  <w:num w:numId="19" w16cid:durableId="391854343">
    <w:abstractNumId w:val="23"/>
  </w:num>
  <w:num w:numId="20" w16cid:durableId="1229420911">
    <w:abstractNumId w:val="5"/>
  </w:num>
  <w:num w:numId="21" w16cid:durableId="665670825">
    <w:abstractNumId w:val="14"/>
  </w:num>
  <w:num w:numId="22" w16cid:durableId="271323396">
    <w:abstractNumId w:val="10"/>
  </w:num>
  <w:num w:numId="23" w16cid:durableId="1545949863">
    <w:abstractNumId w:val="28"/>
  </w:num>
  <w:num w:numId="24" w16cid:durableId="850266427">
    <w:abstractNumId w:val="11"/>
  </w:num>
  <w:num w:numId="25" w16cid:durableId="206836828">
    <w:abstractNumId w:val="7"/>
  </w:num>
  <w:num w:numId="26" w16cid:durableId="1622608704">
    <w:abstractNumId w:val="0"/>
  </w:num>
  <w:num w:numId="27" w16cid:durableId="1059283186">
    <w:abstractNumId w:val="17"/>
  </w:num>
  <w:num w:numId="28" w16cid:durableId="1534339367">
    <w:abstractNumId w:val="25"/>
  </w:num>
  <w:num w:numId="29" w16cid:durableId="18250059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62F14"/>
    <w:rsid w:val="000663DC"/>
    <w:rsid w:val="00086867"/>
    <w:rsid w:val="00091A2E"/>
    <w:rsid w:val="000B2721"/>
    <w:rsid w:val="000C1FF1"/>
    <w:rsid w:val="000C3EDF"/>
    <w:rsid w:val="000D38B1"/>
    <w:rsid w:val="001001D1"/>
    <w:rsid w:val="001016C0"/>
    <w:rsid w:val="00106560"/>
    <w:rsid w:val="00114AEC"/>
    <w:rsid w:val="00115DB7"/>
    <w:rsid w:val="00126BE3"/>
    <w:rsid w:val="00136C42"/>
    <w:rsid w:val="0014574A"/>
    <w:rsid w:val="001571FC"/>
    <w:rsid w:val="001667C9"/>
    <w:rsid w:val="0017371E"/>
    <w:rsid w:val="0017667A"/>
    <w:rsid w:val="00177E82"/>
    <w:rsid w:val="00184D13"/>
    <w:rsid w:val="001A6548"/>
    <w:rsid w:val="001A6832"/>
    <w:rsid w:val="001A74F0"/>
    <w:rsid w:val="001D1972"/>
    <w:rsid w:val="001D259E"/>
    <w:rsid w:val="001E5CA9"/>
    <w:rsid w:val="00206EC7"/>
    <w:rsid w:val="002362DC"/>
    <w:rsid w:val="00237DC2"/>
    <w:rsid w:val="00242FE7"/>
    <w:rsid w:val="00250E37"/>
    <w:rsid w:val="00261861"/>
    <w:rsid w:val="00261E0B"/>
    <w:rsid w:val="0029071C"/>
    <w:rsid w:val="002A310D"/>
    <w:rsid w:val="002C310C"/>
    <w:rsid w:val="002D397E"/>
    <w:rsid w:val="002D5A0C"/>
    <w:rsid w:val="002F56E8"/>
    <w:rsid w:val="00320914"/>
    <w:rsid w:val="003271BC"/>
    <w:rsid w:val="00331DDB"/>
    <w:rsid w:val="00332DB5"/>
    <w:rsid w:val="003432D7"/>
    <w:rsid w:val="00352EF2"/>
    <w:rsid w:val="0035507F"/>
    <w:rsid w:val="00366335"/>
    <w:rsid w:val="00380F24"/>
    <w:rsid w:val="003868AC"/>
    <w:rsid w:val="0039362A"/>
    <w:rsid w:val="00393C21"/>
    <w:rsid w:val="00394974"/>
    <w:rsid w:val="003956D9"/>
    <w:rsid w:val="00395A34"/>
    <w:rsid w:val="003A1B93"/>
    <w:rsid w:val="003A693A"/>
    <w:rsid w:val="003B110D"/>
    <w:rsid w:val="003B2740"/>
    <w:rsid w:val="003B6DE2"/>
    <w:rsid w:val="003C402B"/>
    <w:rsid w:val="003D41EE"/>
    <w:rsid w:val="003D4E15"/>
    <w:rsid w:val="003E6847"/>
    <w:rsid w:val="003F6E39"/>
    <w:rsid w:val="004040E6"/>
    <w:rsid w:val="004061CB"/>
    <w:rsid w:val="004154EA"/>
    <w:rsid w:val="0041765B"/>
    <w:rsid w:val="00417A95"/>
    <w:rsid w:val="0042368D"/>
    <w:rsid w:val="00433946"/>
    <w:rsid w:val="00435AF8"/>
    <w:rsid w:val="00455E80"/>
    <w:rsid w:val="004658BE"/>
    <w:rsid w:val="004736C1"/>
    <w:rsid w:val="00484226"/>
    <w:rsid w:val="004843D3"/>
    <w:rsid w:val="004B47B4"/>
    <w:rsid w:val="004C39DC"/>
    <w:rsid w:val="004C6C8D"/>
    <w:rsid w:val="00511546"/>
    <w:rsid w:val="00516E35"/>
    <w:rsid w:val="005207C9"/>
    <w:rsid w:val="0052188C"/>
    <w:rsid w:val="0052670E"/>
    <w:rsid w:val="00537FE7"/>
    <w:rsid w:val="0054095C"/>
    <w:rsid w:val="00540A0A"/>
    <w:rsid w:val="005472FF"/>
    <w:rsid w:val="00570331"/>
    <w:rsid w:val="00574850"/>
    <w:rsid w:val="00583DA2"/>
    <w:rsid w:val="0058429B"/>
    <w:rsid w:val="0058760C"/>
    <w:rsid w:val="005911F4"/>
    <w:rsid w:val="005949A7"/>
    <w:rsid w:val="005A1A61"/>
    <w:rsid w:val="005C2773"/>
    <w:rsid w:val="005C4749"/>
    <w:rsid w:val="005C72B6"/>
    <w:rsid w:val="005E62A2"/>
    <w:rsid w:val="005E77B0"/>
    <w:rsid w:val="005F679C"/>
    <w:rsid w:val="00603DDC"/>
    <w:rsid w:val="00605B30"/>
    <w:rsid w:val="00622ACF"/>
    <w:rsid w:val="00625C80"/>
    <w:rsid w:val="00633BEF"/>
    <w:rsid w:val="0064012F"/>
    <w:rsid w:val="00641471"/>
    <w:rsid w:val="00660AE8"/>
    <w:rsid w:val="006702CD"/>
    <w:rsid w:val="00671F45"/>
    <w:rsid w:val="006834B9"/>
    <w:rsid w:val="00685FBC"/>
    <w:rsid w:val="00691AA7"/>
    <w:rsid w:val="006A05BA"/>
    <w:rsid w:val="006A2029"/>
    <w:rsid w:val="006A2D47"/>
    <w:rsid w:val="006A5D9C"/>
    <w:rsid w:val="006B63E3"/>
    <w:rsid w:val="006C3B9B"/>
    <w:rsid w:val="006C7E79"/>
    <w:rsid w:val="006E1A51"/>
    <w:rsid w:val="006E3978"/>
    <w:rsid w:val="006F3821"/>
    <w:rsid w:val="006F78B7"/>
    <w:rsid w:val="00701077"/>
    <w:rsid w:val="0073001F"/>
    <w:rsid w:val="00745B31"/>
    <w:rsid w:val="0075241D"/>
    <w:rsid w:val="00753322"/>
    <w:rsid w:val="0076222B"/>
    <w:rsid w:val="00797C41"/>
    <w:rsid w:val="007A2A24"/>
    <w:rsid w:val="007A57F9"/>
    <w:rsid w:val="007B56C1"/>
    <w:rsid w:val="007E7E14"/>
    <w:rsid w:val="007F032E"/>
    <w:rsid w:val="007F1B91"/>
    <w:rsid w:val="00813F06"/>
    <w:rsid w:val="00815841"/>
    <w:rsid w:val="00817370"/>
    <w:rsid w:val="0081757D"/>
    <w:rsid w:val="00821888"/>
    <w:rsid w:val="0083763D"/>
    <w:rsid w:val="00863A6C"/>
    <w:rsid w:val="00877662"/>
    <w:rsid w:val="00880BA8"/>
    <w:rsid w:val="00892900"/>
    <w:rsid w:val="008A6CA0"/>
    <w:rsid w:val="008B4294"/>
    <w:rsid w:val="008C04E8"/>
    <w:rsid w:val="008C45B3"/>
    <w:rsid w:val="008D647D"/>
    <w:rsid w:val="008E2283"/>
    <w:rsid w:val="008E2EA6"/>
    <w:rsid w:val="00925525"/>
    <w:rsid w:val="00926C2F"/>
    <w:rsid w:val="009274FF"/>
    <w:rsid w:val="00932A24"/>
    <w:rsid w:val="00936216"/>
    <w:rsid w:val="00950CE7"/>
    <w:rsid w:val="0095188C"/>
    <w:rsid w:val="00952AA3"/>
    <w:rsid w:val="00955384"/>
    <w:rsid w:val="0096518A"/>
    <w:rsid w:val="00972A86"/>
    <w:rsid w:val="00983C98"/>
    <w:rsid w:val="00985661"/>
    <w:rsid w:val="009970DD"/>
    <w:rsid w:val="009B48D7"/>
    <w:rsid w:val="009C10E4"/>
    <w:rsid w:val="009C34E8"/>
    <w:rsid w:val="009E0D8D"/>
    <w:rsid w:val="009F0E1D"/>
    <w:rsid w:val="00A04480"/>
    <w:rsid w:val="00A04641"/>
    <w:rsid w:val="00A15A42"/>
    <w:rsid w:val="00A51AD9"/>
    <w:rsid w:val="00A54729"/>
    <w:rsid w:val="00A73339"/>
    <w:rsid w:val="00A7439D"/>
    <w:rsid w:val="00A82E86"/>
    <w:rsid w:val="00A83911"/>
    <w:rsid w:val="00A86586"/>
    <w:rsid w:val="00AA2937"/>
    <w:rsid w:val="00AB0A03"/>
    <w:rsid w:val="00AB4BD7"/>
    <w:rsid w:val="00AE1C21"/>
    <w:rsid w:val="00B00F3A"/>
    <w:rsid w:val="00B52067"/>
    <w:rsid w:val="00B8635A"/>
    <w:rsid w:val="00B87091"/>
    <w:rsid w:val="00BA1B3B"/>
    <w:rsid w:val="00BA3FD2"/>
    <w:rsid w:val="00BA71DC"/>
    <w:rsid w:val="00BB20FB"/>
    <w:rsid w:val="00BB4039"/>
    <w:rsid w:val="00BC3EBF"/>
    <w:rsid w:val="00BE321B"/>
    <w:rsid w:val="00C06547"/>
    <w:rsid w:val="00C127EE"/>
    <w:rsid w:val="00C17838"/>
    <w:rsid w:val="00C33A61"/>
    <w:rsid w:val="00C42B1C"/>
    <w:rsid w:val="00C653FE"/>
    <w:rsid w:val="00C86F3C"/>
    <w:rsid w:val="00C873C8"/>
    <w:rsid w:val="00C91F7D"/>
    <w:rsid w:val="00C9443A"/>
    <w:rsid w:val="00C94497"/>
    <w:rsid w:val="00C94A83"/>
    <w:rsid w:val="00C968E6"/>
    <w:rsid w:val="00CA4049"/>
    <w:rsid w:val="00CA4FBC"/>
    <w:rsid w:val="00CB0E67"/>
    <w:rsid w:val="00CC4301"/>
    <w:rsid w:val="00CE5C22"/>
    <w:rsid w:val="00CF13B4"/>
    <w:rsid w:val="00CF5FE6"/>
    <w:rsid w:val="00D0233E"/>
    <w:rsid w:val="00D0703D"/>
    <w:rsid w:val="00D123B6"/>
    <w:rsid w:val="00D21570"/>
    <w:rsid w:val="00D3202C"/>
    <w:rsid w:val="00D471AF"/>
    <w:rsid w:val="00D533DD"/>
    <w:rsid w:val="00D53A48"/>
    <w:rsid w:val="00D553AB"/>
    <w:rsid w:val="00D70637"/>
    <w:rsid w:val="00D71412"/>
    <w:rsid w:val="00DA51E7"/>
    <w:rsid w:val="00DA7FED"/>
    <w:rsid w:val="00DB2330"/>
    <w:rsid w:val="00DB565C"/>
    <w:rsid w:val="00DC1D2D"/>
    <w:rsid w:val="00DC39A3"/>
    <w:rsid w:val="00DD209B"/>
    <w:rsid w:val="00DE335E"/>
    <w:rsid w:val="00DE5034"/>
    <w:rsid w:val="00DE770B"/>
    <w:rsid w:val="00DF6573"/>
    <w:rsid w:val="00E13462"/>
    <w:rsid w:val="00E147B6"/>
    <w:rsid w:val="00E2171C"/>
    <w:rsid w:val="00E25183"/>
    <w:rsid w:val="00E34BBD"/>
    <w:rsid w:val="00E5573B"/>
    <w:rsid w:val="00E61FB6"/>
    <w:rsid w:val="00E65576"/>
    <w:rsid w:val="00E81C37"/>
    <w:rsid w:val="00E82952"/>
    <w:rsid w:val="00E874D4"/>
    <w:rsid w:val="00E90CE9"/>
    <w:rsid w:val="00E916A5"/>
    <w:rsid w:val="00E918B7"/>
    <w:rsid w:val="00E92F8B"/>
    <w:rsid w:val="00E949B1"/>
    <w:rsid w:val="00EC183A"/>
    <w:rsid w:val="00ED6D30"/>
    <w:rsid w:val="00EF5EEF"/>
    <w:rsid w:val="00F00C8F"/>
    <w:rsid w:val="00F051BF"/>
    <w:rsid w:val="00F11909"/>
    <w:rsid w:val="00F170BC"/>
    <w:rsid w:val="00F2758F"/>
    <w:rsid w:val="00F4052C"/>
    <w:rsid w:val="00F426B1"/>
    <w:rsid w:val="00F44475"/>
    <w:rsid w:val="00F47583"/>
    <w:rsid w:val="00F53498"/>
    <w:rsid w:val="00F56B9B"/>
    <w:rsid w:val="00F67D57"/>
    <w:rsid w:val="00F743CE"/>
    <w:rsid w:val="00F811F3"/>
    <w:rsid w:val="00F90C09"/>
    <w:rsid w:val="00FB3727"/>
    <w:rsid w:val="00FC1EBD"/>
    <w:rsid w:val="00FD2A31"/>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 w:type="paragraph" w:styleId="TtuloTDC">
    <w:name w:val="TOC Heading"/>
    <w:basedOn w:val="Ttulo1"/>
    <w:next w:val="Normal"/>
    <w:uiPriority w:val="39"/>
    <w:unhideWhenUsed/>
    <w:qFormat/>
    <w:rsid w:val="00FD2A31"/>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316D7E"/>
    <w:rsid w:val="0033727B"/>
    <w:rsid w:val="003526EF"/>
    <w:rsid w:val="00367691"/>
    <w:rsid w:val="00406867"/>
    <w:rsid w:val="004210E3"/>
    <w:rsid w:val="00424C12"/>
    <w:rsid w:val="004F7915"/>
    <w:rsid w:val="00597F2B"/>
    <w:rsid w:val="006111AC"/>
    <w:rsid w:val="006D6F5B"/>
    <w:rsid w:val="008407BD"/>
    <w:rsid w:val="00924FDA"/>
    <w:rsid w:val="009C2D5E"/>
    <w:rsid w:val="009E6A90"/>
    <w:rsid w:val="00A27D61"/>
    <w:rsid w:val="00A8087D"/>
    <w:rsid w:val="00AF205E"/>
    <w:rsid w:val="00B922E2"/>
    <w:rsid w:val="00B96D21"/>
    <w:rsid w:val="00BE46C2"/>
    <w:rsid w:val="00C5174A"/>
    <w:rsid w:val="00C95F59"/>
    <w:rsid w:val="00CE408E"/>
    <w:rsid w:val="00D73C36"/>
    <w:rsid w:val="00E409D8"/>
    <w:rsid w:val="00E4576C"/>
    <w:rsid w:val="00F01C9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1843</Words>
  <Characters>10139</Characters>
  <Application>Microsoft Office Word</Application>
  <DocSecurity>0</DocSecurity>
  <Lines>84</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Yuliana Marcela Gallo Garcia</cp:lastModifiedBy>
  <cp:revision>2</cp:revision>
  <dcterms:created xsi:type="dcterms:W3CDTF">2024-03-06T03:41:00Z</dcterms:created>
  <dcterms:modified xsi:type="dcterms:W3CDTF">2024-03-06T03:41:00Z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