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0D017052"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9C34E8" w:rsidRPr="000526CF">
              <w:rPr>
                <w:rFonts w:ascii="Arial" w:hAnsi="Arial" w:cs="Arial"/>
                <w:b/>
              </w:rPr>
              <w:t>1</w:t>
            </w:r>
            <w:r w:rsidR="003A693A" w:rsidRPr="000526CF">
              <w:rPr>
                <w:rFonts w:ascii="Arial" w:hAnsi="Arial" w:cs="Arial"/>
                <w:b/>
              </w:rPr>
              <w:t xml:space="preserve"> </w:t>
            </w:r>
            <w:r w:rsidR="00EC2832">
              <w:rPr>
                <w:rFonts w:ascii="Arial" w:hAnsi="Arial" w:cs="Arial"/>
                <w:b/>
              </w:rPr>
              <w:t>al</w:t>
            </w:r>
            <w:r w:rsidR="003A693A" w:rsidRPr="000526CF">
              <w:rPr>
                <w:rFonts w:ascii="Arial" w:hAnsi="Arial" w:cs="Arial"/>
                <w:b/>
              </w:rPr>
              <w:t xml:space="preserve"> </w:t>
            </w:r>
            <w:r w:rsidRPr="000526CF">
              <w:rPr>
                <w:rFonts w:ascii="Arial" w:hAnsi="Arial" w:cs="Arial"/>
                <w:b/>
              </w:rPr>
              <w:t xml:space="preserve"> </w:t>
            </w:r>
            <w:r w:rsidR="00F72A3D">
              <w:rPr>
                <w:rFonts w:ascii="Arial" w:hAnsi="Arial" w:cs="Arial"/>
                <w:b/>
              </w:rPr>
              <w:t>17</w:t>
            </w:r>
            <w:r w:rsidR="00BB59CE">
              <w:rPr>
                <w:rFonts w:ascii="Arial" w:hAnsi="Arial" w:cs="Arial"/>
                <w:b/>
              </w:rPr>
              <w:t>/</w:t>
            </w:r>
            <w:r w:rsidR="001A4546">
              <w:rPr>
                <w:rFonts w:ascii="Arial" w:hAnsi="Arial" w:cs="Arial"/>
                <w:b/>
              </w:rPr>
              <w:t>1</w:t>
            </w:r>
            <w:r w:rsidR="00F72A3D">
              <w:rPr>
                <w:rFonts w:ascii="Arial" w:hAnsi="Arial" w:cs="Arial"/>
                <w:b/>
              </w:rPr>
              <w:t>2</w:t>
            </w:r>
            <w:r w:rsidRPr="000526CF">
              <w:rPr>
                <w:rFonts w:ascii="Arial" w:hAnsi="Arial" w:cs="Arial"/>
                <w:b/>
              </w:rPr>
              <w:t>/202</w:t>
            </w:r>
            <w:r w:rsidR="006F78B7" w:rsidRPr="000526CF">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6B34B358"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manufactura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6C859F15" w:rsidR="00E874D4" w:rsidRPr="003A693A" w:rsidRDefault="003C6594" w:rsidP="00E916A5">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VICTOR ATENCIA</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7BDCFCBE" w:rsidR="00E874D4" w:rsidRPr="001667C9" w:rsidRDefault="00CB0E67" w:rsidP="00E874D4">
            <w:pPr>
              <w:spacing w:afterLines="40" w:after="96" w:line="240" w:lineRule="auto"/>
              <w:contextualSpacing/>
              <w:jc w:val="both"/>
              <w:rPr>
                <w:rFonts w:ascii="Arial" w:eastAsia="Times New Roman" w:hAnsi="Arial" w:cs="Arial"/>
                <w:bCs/>
                <w:color w:val="FF0000"/>
                <w:lang w:val="es-ES" w:eastAsia="es-ES"/>
              </w:rPr>
            </w:pPr>
            <w:r w:rsidRPr="00842B65">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75EFDDA2" w:rsidR="00E874D4" w:rsidRPr="0048647C" w:rsidRDefault="0048647C" w:rsidP="00A82E86">
            <w:pPr>
              <w:autoSpaceDE w:val="0"/>
              <w:autoSpaceDN w:val="0"/>
              <w:adjustRightInd w:val="0"/>
              <w:spacing w:after="0" w:line="240" w:lineRule="auto"/>
              <w:rPr>
                <w:rFonts w:eastAsiaTheme="minorEastAsia" w:cs="Calibri"/>
                <w:sz w:val="24"/>
                <w:szCs w:val="24"/>
                <w:lang w:val="en-US" w:eastAsia="es-ES"/>
              </w:rPr>
            </w:pPr>
            <w:r w:rsidRPr="0048647C">
              <w:rPr>
                <w:rFonts w:eastAsiaTheme="minorEastAsia" w:cs="Calibri"/>
                <w:b/>
                <w:bCs/>
                <w:sz w:val="24"/>
                <w:szCs w:val="24"/>
                <w:lang w:val="en-US" w:eastAsia="es-ES"/>
              </w:rPr>
              <w:t>5905714</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1667C9" w:rsidRDefault="003A693A" w:rsidP="00E874D4">
            <w:pPr>
              <w:spacing w:afterLines="40" w:after="96" w:line="240" w:lineRule="auto"/>
              <w:contextualSpacing/>
              <w:jc w:val="both"/>
              <w:rPr>
                <w:rFonts w:ascii="Arial" w:eastAsia="Times New Roman" w:hAnsi="Arial" w:cs="Arial"/>
                <w:bCs/>
                <w:color w:val="FF0000"/>
                <w:lang w:val="es-ES" w:eastAsia="es-ES"/>
              </w:rPr>
            </w:pPr>
            <w:r w:rsidRPr="0048647C">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4D92BA7D" w:rsidR="00CB0E67" w:rsidRPr="0048647C" w:rsidRDefault="001001D1" w:rsidP="00BA1B3B">
            <w:pPr>
              <w:spacing w:afterLines="40" w:after="96" w:line="240" w:lineRule="auto"/>
              <w:contextualSpacing/>
              <w:jc w:val="both"/>
              <w:rPr>
                <w:rFonts w:ascii="Arial" w:eastAsia="Times New Roman" w:hAnsi="Arial" w:cs="Arial"/>
                <w:bCs/>
                <w:lang w:eastAsia="es-ES"/>
              </w:rPr>
            </w:pPr>
            <w:r w:rsidRPr="0048647C">
              <w:rPr>
                <w:rFonts w:ascii="Arial" w:eastAsia="Times New Roman" w:hAnsi="Arial" w:cs="Arial"/>
                <w:bCs/>
                <w:lang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5532EACE" w:rsidR="00E874D4" w:rsidRPr="001667C9" w:rsidRDefault="0048647C" w:rsidP="00E874D4">
            <w:pPr>
              <w:spacing w:afterLines="40" w:after="96" w:line="240" w:lineRule="auto"/>
              <w:contextualSpacing/>
              <w:jc w:val="both"/>
              <w:rPr>
                <w:rFonts w:ascii="Arial" w:eastAsia="Times New Roman" w:hAnsi="Arial" w:cs="Arial"/>
                <w:color w:val="FF0000"/>
                <w:lang w:val="es-ES" w:eastAsia="es-ES"/>
              </w:rPr>
            </w:pPr>
            <w:r w:rsidRPr="0048647C">
              <w:rPr>
                <w:rFonts w:asciiTheme="majorHAnsi" w:hAnsiTheme="majorHAnsi" w:cstheme="majorHAnsi"/>
                <w:sz w:val="24"/>
                <w:szCs w:val="24"/>
              </w:rPr>
              <w:t>45.697.411</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06AA08BF" w:rsidR="00E874D4" w:rsidRPr="00A54729" w:rsidRDefault="00C42B1C" w:rsidP="00E874D4">
            <w:pPr>
              <w:spacing w:afterLines="40" w:after="96" w:line="240" w:lineRule="auto"/>
              <w:contextualSpacing/>
              <w:jc w:val="both"/>
              <w:rPr>
                <w:rFonts w:ascii="Arial" w:eastAsia="Times New Roman" w:hAnsi="Arial" w:cs="Arial"/>
                <w:b/>
                <w:color w:val="FF0000"/>
                <w:lang w:val="es-ES" w:eastAsia="es-ES"/>
              </w:rPr>
            </w:pPr>
            <w:r w:rsidRPr="0048647C">
              <w:rPr>
                <w:rFonts w:ascii="Arial" w:eastAsia="Times New Roman" w:hAnsi="Arial" w:cs="Arial"/>
                <w:b/>
                <w:lang w:val="es-ES" w:eastAsia="es-ES"/>
              </w:rPr>
              <w:t>L</w:t>
            </w:r>
            <w:r w:rsidR="0048647C" w:rsidRPr="0048647C">
              <w:rPr>
                <w:rFonts w:ascii="Arial" w:eastAsia="Times New Roman" w:hAnsi="Arial" w:cs="Arial"/>
                <w:b/>
                <w:lang w:val="es-ES" w:eastAsia="es-ES"/>
              </w:rPr>
              <w:t>ina Mailliw Jiménez Lozano</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635D0C97" w:rsidR="00E874D4" w:rsidRPr="00A54729" w:rsidRDefault="0048647C" w:rsidP="00E874D4">
            <w:pPr>
              <w:spacing w:afterLines="40" w:after="96" w:line="240" w:lineRule="auto"/>
              <w:contextualSpacing/>
              <w:jc w:val="both"/>
              <w:rPr>
                <w:rFonts w:ascii="Arial" w:eastAsia="Times New Roman" w:hAnsi="Arial" w:cs="Arial"/>
                <w:b/>
                <w:color w:val="FF0000"/>
                <w:lang w:val="es-ES" w:eastAsia="es-ES"/>
              </w:rPr>
            </w:pPr>
            <w:r w:rsidRPr="0048647C">
              <w:rPr>
                <w:rFonts w:ascii="Arial" w:eastAsia="Times New Roman" w:hAnsi="Arial" w:cs="Arial"/>
                <w:b/>
                <w:lang w:val="es-ES" w:eastAsia="es-ES"/>
              </w:rPr>
              <w:t>39.289.029</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486D3C2C" w:rsidR="00E874D4" w:rsidRPr="00A54729" w:rsidRDefault="003A693A" w:rsidP="00E874D4">
            <w:pPr>
              <w:spacing w:afterLines="40" w:after="96" w:line="240" w:lineRule="auto"/>
              <w:contextualSpacing/>
              <w:jc w:val="both"/>
              <w:rPr>
                <w:rFonts w:ascii="Arial" w:eastAsia="Times New Roman" w:hAnsi="Arial" w:cs="Arial"/>
                <w:bCs/>
                <w:color w:val="FF0000"/>
                <w:lang w:val="es-ES" w:eastAsia="es-ES"/>
              </w:rPr>
            </w:pPr>
            <w:r w:rsidRPr="0048647C">
              <w:rPr>
                <w:rFonts w:ascii="Arial" w:eastAsia="Times New Roman" w:hAnsi="Arial" w:cs="Arial"/>
                <w:bCs/>
                <w:lang w:val="es-ES" w:eastAsia="es-ES"/>
              </w:rPr>
              <w:t xml:space="preserve">Medellín </w:t>
            </w:r>
            <w:r w:rsidR="00F72A3D">
              <w:rPr>
                <w:rFonts w:ascii="Arial" w:eastAsia="Times New Roman" w:hAnsi="Arial" w:cs="Arial"/>
                <w:bCs/>
                <w:lang w:val="es-ES" w:eastAsia="es-ES"/>
              </w:rPr>
              <w:t>–</w:t>
            </w:r>
            <w:r w:rsidRPr="0048647C">
              <w:rPr>
                <w:rFonts w:ascii="Arial" w:eastAsia="Times New Roman" w:hAnsi="Arial" w:cs="Arial"/>
                <w:bCs/>
                <w:lang w:val="es-ES" w:eastAsia="es-ES"/>
              </w:rPr>
              <w:t xml:space="preserve"> Antioquia</w:t>
            </w:r>
          </w:p>
        </w:tc>
      </w:tr>
      <w:tr w:rsidR="00E874D4" w:rsidRPr="00E874D4" w14:paraId="09C0A5ED" w14:textId="77777777" w:rsidTr="00E874D4">
        <w:trPr>
          <w:trHeight w:val="230"/>
        </w:trPr>
        <w:tc>
          <w:tcPr>
            <w:tcW w:w="1764" w:type="pct"/>
            <w:vAlign w:val="center"/>
          </w:tcPr>
          <w:p w14:paraId="7B837A1B" w14:textId="77777777" w:rsidR="00E874D4" w:rsidRPr="00FE402B" w:rsidRDefault="00E874D4" w:rsidP="00E874D4">
            <w:pPr>
              <w:spacing w:afterLines="40" w:after="96" w:line="240" w:lineRule="auto"/>
              <w:contextualSpacing/>
              <w:jc w:val="both"/>
              <w:rPr>
                <w:rFonts w:ascii="Arial" w:hAnsi="Arial" w:cs="Arial"/>
                <w:b/>
              </w:rPr>
            </w:pPr>
            <w:r w:rsidRPr="00FE402B">
              <w:rPr>
                <w:rFonts w:ascii="Arial" w:hAnsi="Arial" w:cs="Arial"/>
                <w:b/>
              </w:rPr>
              <w:t>FECHA DE SUSCRIPCIÓN:</w:t>
            </w:r>
          </w:p>
        </w:tc>
        <w:tc>
          <w:tcPr>
            <w:tcW w:w="3236" w:type="pct"/>
            <w:vAlign w:val="center"/>
          </w:tcPr>
          <w:p w14:paraId="7DF060DB" w14:textId="36A65228" w:rsidR="00E874D4" w:rsidRPr="00FE402B" w:rsidRDefault="0048647C" w:rsidP="00E874D4">
            <w:pPr>
              <w:spacing w:afterLines="40" w:after="96" w:line="240" w:lineRule="auto"/>
              <w:contextualSpacing/>
              <w:jc w:val="both"/>
              <w:rPr>
                <w:rFonts w:ascii="Arial" w:eastAsia="Times New Roman" w:hAnsi="Arial" w:cs="Arial"/>
                <w:b/>
                <w:lang w:val="es-ES" w:eastAsia="es-ES"/>
              </w:rPr>
            </w:pPr>
            <w:r w:rsidRPr="00FE402B">
              <w:rPr>
                <w:rFonts w:ascii="Arial" w:eastAsia="Times New Roman" w:hAnsi="Arial" w:cs="Arial"/>
                <w:b/>
                <w:lang w:val="es-ES" w:eastAsia="es-ES"/>
              </w:rPr>
              <w:t>1</w:t>
            </w:r>
            <w:r w:rsidR="00FE402B" w:rsidRPr="00FE402B">
              <w:rPr>
                <w:rFonts w:ascii="Arial" w:eastAsia="Times New Roman" w:hAnsi="Arial" w:cs="Arial"/>
                <w:b/>
                <w:lang w:val="es-ES" w:eastAsia="es-ES"/>
              </w:rPr>
              <w:t>9</w:t>
            </w:r>
            <w:r w:rsidR="0095188C" w:rsidRPr="00FE402B">
              <w:rPr>
                <w:rFonts w:ascii="Arial" w:eastAsia="Times New Roman" w:hAnsi="Arial" w:cs="Arial"/>
                <w:b/>
                <w:lang w:val="es-ES" w:eastAsia="es-ES"/>
              </w:rPr>
              <w:t xml:space="preserve"> de febrero de 2023</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21709D3C" w:rsidR="0095188C" w:rsidRPr="00FE402B" w:rsidRDefault="0048647C" w:rsidP="0095188C">
            <w:pPr>
              <w:spacing w:afterLines="40" w:after="96" w:line="240" w:lineRule="auto"/>
              <w:contextualSpacing/>
              <w:jc w:val="both"/>
              <w:rPr>
                <w:rFonts w:ascii="Arial" w:eastAsia="Times New Roman" w:hAnsi="Arial" w:cs="Arial"/>
                <w:bCs/>
                <w:color w:val="FF0000"/>
                <w:lang w:val="es-ES" w:eastAsia="es-ES"/>
              </w:rPr>
            </w:pPr>
            <w:r w:rsidRPr="00FE402B">
              <w:rPr>
                <w:rFonts w:ascii="Arial" w:eastAsia="Times New Roman" w:hAnsi="Arial" w:cs="Arial"/>
                <w:bCs/>
                <w:lang w:val="es-ES" w:eastAsia="es-ES"/>
              </w:rPr>
              <w:t>1</w:t>
            </w:r>
            <w:r w:rsidR="00FE402B" w:rsidRPr="00FE402B">
              <w:rPr>
                <w:rFonts w:ascii="Arial" w:eastAsia="Times New Roman" w:hAnsi="Arial" w:cs="Arial"/>
                <w:bCs/>
                <w:lang w:val="es-ES" w:eastAsia="es-ES"/>
              </w:rPr>
              <w:t>9</w:t>
            </w:r>
            <w:r w:rsidR="0095188C" w:rsidRPr="00FE402B">
              <w:rPr>
                <w:rFonts w:ascii="Arial" w:eastAsia="Times New Roman" w:hAnsi="Arial" w:cs="Arial"/>
                <w:bCs/>
                <w:lang w:val="es-ES" w:eastAsia="es-ES"/>
              </w:rPr>
              <w:t xml:space="preserve"> de febrero de 2023</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5E156884" w:rsidR="00F90C09" w:rsidRPr="00A54729" w:rsidRDefault="0095188C" w:rsidP="00C873C8">
            <w:pPr>
              <w:pStyle w:val="Sinespaciado"/>
              <w:rPr>
                <w:rFonts w:ascii="Arial" w:hAnsi="Arial" w:cs="Arial"/>
                <w:b/>
                <w:color w:val="FF0000"/>
              </w:rPr>
            </w:pPr>
            <w:r w:rsidRPr="00FE402B">
              <w:rPr>
                <w:rFonts w:ascii="Arial" w:hAnsi="Arial" w:cs="Arial"/>
                <w:b/>
              </w:rPr>
              <w:t>10 meses</w:t>
            </w:r>
            <w:r w:rsidR="00C873C8" w:rsidRPr="00FE402B">
              <w:rPr>
                <w:rFonts w:ascii="Arial" w:hAnsi="Arial" w:cs="Arial"/>
                <w:b/>
              </w:rPr>
              <w:t xml:space="preserve"> y</w:t>
            </w:r>
            <w:r w:rsidR="00FE402B" w:rsidRPr="00FE402B">
              <w:rPr>
                <w:rFonts w:ascii="Arial" w:hAnsi="Arial" w:cs="Arial"/>
                <w:b/>
              </w:rPr>
              <w:t xml:space="preserve"> 11</w:t>
            </w:r>
            <w:r w:rsidR="00C873C8" w:rsidRPr="00FE402B">
              <w:rPr>
                <w:rFonts w:ascii="Arial" w:hAnsi="Arial" w:cs="Arial"/>
                <w:b/>
              </w:rPr>
              <w:t xml:space="preserve"> días</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23A96E64" w:rsidR="0095188C" w:rsidRPr="00A54729" w:rsidRDefault="00C873C8" w:rsidP="0095188C">
            <w:pPr>
              <w:spacing w:afterLines="40" w:after="96" w:line="240" w:lineRule="auto"/>
              <w:contextualSpacing/>
              <w:jc w:val="both"/>
              <w:rPr>
                <w:rFonts w:ascii="Arial" w:eastAsia="Times New Roman" w:hAnsi="Arial" w:cs="Arial"/>
                <w:bCs/>
                <w:color w:val="FF0000"/>
                <w:lang w:val="es-ES" w:eastAsia="es-ES"/>
              </w:rPr>
            </w:pPr>
            <w:r w:rsidRPr="0048647C">
              <w:rPr>
                <w:rFonts w:asciiTheme="majorHAnsi" w:hAnsiTheme="majorHAnsi" w:cstheme="majorHAnsi"/>
                <w:sz w:val="24"/>
                <w:szCs w:val="24"/>
              </w:rPr>
              <w:t>$</w:t>
            </w:r>
            <w:r w:rsidR="0048647C" w:rsidRPr="0048647C">
              <w:rPr>
                <w:rFonts w:asciiTheme="majorHAnsi" w:hAnsiTheme="majorHAnsi" w:cstheme="majorHAnsi"/>
                <w:sz w:val="24"/>
                <w:szCs w:val="24"/>
              </w:rPr>
              <w:t>45.697.411</w:t>
            </w:r>
          </w:p>
        </w:tc>
      </w:tr>
      <w:tr w:rsidR="0095188C" w:rsidRPr="00E874D4" w14:paraId="7FA74658" w14:textId="77777777" w:rsidTr="00E874D4">
        <w:trPr>
          <w:trHeight w:val="230"/>
        </w:trPr>
        <w:tc>
          <w:tcPr>
            <w:tcW w:w="1764" w:type="pct"/>
            <w:vAlign w:val="center"/>
          </w:tcPr>
          <w:p w14:paraId="2EFC01B1" w14:textId="77777777" w:rsidR="0095188C" w:rsidRPr="00BB59CE" w:rsidRDefault="0095188C" w:rsidP="0095188C">
            <w:pPr>
              <w:spacing w:afterLines="40" w:after="96" w:line="240" w:lineRule="auto"/>
              <w:contextualSpacing/>
              <w:jc w:val="both"/>
              <w:rPr>
                <w:rFonts w:ascii="Arial" w:hAnsi="Arial" w:cs="Arial"/>
                <w:b/>
              </w:rPr>
            </w:pPr>
            <w:r w:rsidRPr="00BB59CE">
              <w:rPr>
                <w:rFonts w:ascii="Arial" w:hAnsi="Arial" w:cs="Arial"/>
                <w:b/>
              </w:rPr>
              <w:t>VALOR ACTUAL DEL CONTRATO:</w:t>
            </w:r>
          </w:p>
        </w:tc>
        <w:tc>
          <w:tcPr>
            <w:tcW w:w="3236" w:type="pct"/>
            <w:vAlign w:val="center"/>
          </w:tcPr>
          <w:p w14:paraId="14D9B952" w14:textId="03A96C7C" w:rsidR="0095188C" w:rsidRPr="00BB59CE" w:rsidRDefault="00BB59CE" w:rsidP="0095188C">
            <w:pPr>
              <w:spacing w:afterLines="40" w:after="96" w:line="240" w:lineRule="auto"/>
              <w:contextualSpacing/>
              <w:jc w:val="both"/>
              <w:rPr>
                <w:rFonts w:ascii="Arial" w:eastAsia="Times New Roman" w:hAnsi="Arial" w:cs="Arial"/>
                <w:bCs/>
                <w:lang w:val="es-ES" w:eastAsia="es-ES"/>
              </w:rPr>
            </w:pPr>
            <w:r w:rsidRPr="00BB59CE">
              <w:rPr>
                <w:rFonts w:ascii="Arial" w:eastAsia="Times New Roman" w:hAnsi="Arial" w:cs="Arial"/>
                <w:bCs/>
                <w:lang w:val="es-ES" w:eastAsia="es-ES"/>
              </w:rPr>
              <w:t>$</w:t>
            </w:r>
            <w:r w:rsidR="00BF6125" w:rsidRPr="00BF6125">
              <w:rPr>
                <w:rFonts w:ascii="Arial" w:eastAsia="Times New Roman" w:hAnsi="Arial" w:cs="Arial"/>
                <w:bCs/>
                <w:lang w:val="es-ES" w:eastAsia="es-ES"/>
              </w:rPr>
              <w:t>17.232.250</w:t>
            </w:r>
          </w:p>
        </w:tc>
      </w:tr>
      <w:tr w:rsidR="0095188C" w:rsidRPr="00E874D4" w14:paraId="347BFEE3" w14:textId="77777777" w:rsidTr="00E874D4">
        <w:trPr>
          <w:trHeight w:val="230"/>
        </w:trPr>
        <w:tc>
          <w:tcPr>
            <w:tcW w:w="1764" w:type="pct"/>
            <w:vAlign w:val="center"/>
          </w:tcPr>
          <w:p w14:paraId="4F4289B7" w14:textId="7BB225FF"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PRÓRROGA No</w:t>
            </w:r>
            <w:r w:rsidRPr="00E874D4">
              <w:rPr>
                <w:rFonts w:ascii="Arial" w:hAnsi="Arial" w:cs="Arial"/>
                <w:b/>
                <w:color w:val="E36C0A" w:themeColor="accent6" w:themeShade="BF"/>
              </w:rPr>
              <w:t xml:space="preserve"> </w:t>
            </w:r>
            <w:r w:rsidRPr="00E874D4">
              <w:rPr>
                <w:rFonts w:ascii="Arial" w:hAnsi="Arial" w:cs="Arial"/>
                <w:b/>
              </w:rPr>
              <w:t xml:space="preserve">: </w:t>
            </w:r>
          </w:p>
        </w:tc>
        <w:tc>
          <w:tcPr>
            <w:tcW w:w="3236" w:type="pct"/>
            <w:vAlign w:val="center"/>
          </w:tcPr>
          <w:p w14:paraId="05AC0D04" w14:textId="36835B18"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ADICIÓN No. :</w:t>
            </w:r>
          </w:p>
        </w:tc>
        <w:tc>
          <w:tcPr>
            <w:tcW w:w="3236" w:type="pct"/>
            <w:vAlign w:val="center"/>
          </w:tcPr>
          <w:p w14:paraId="165FD631" w14:textId="0B5F3363"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8676"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FF40CF" w:rsidRPr="00F906AC" w14:paraId="5ADCF46C" w14:textId="77777777" w:rsidTr="00091D39">
        <w:trPr>
          <w:trHeight w:val="405"/>
        </w:trPr>
        <w:tc>
          <w:tcPr>
            <w:tcW w:w="480" w:type="dxa"/>
            <w:vAlign w:val="center"/>
          </w:tcPr>
          <w:p w14:paraId="3C0BD6F8" w14:textId="77777777" w:rsidR="00FF40CF" w:rsidRPr="00F906AC" w:rsidRDefault="00FF40CF" w:rsidP="00091D39">
            <w:pPr>
              <w:pStyle w:val="Sinespaciado"/>
              <w:spacing w:after="0" w:line="240" w:lineRule="auto"/>
              <w:rPr>
                <w:rFonts w:asciiTheme="majorHAnsi" w:hAnsiTheme="majorHAnsi" w:cstheme="majorHAnsi"/>
                <w:b/>
                <w:bCs/>
                <w:sz w:val="18"/>
                <w:szCs w:val="18"/>
              </w:rPr>
            </w:pPr>
            <w:r w:rsidRPr="00F906AC">
              <w:rPr>
                <w:rFonts w:asciiTheme="majorHAnsi" w:hAnsiTheme="majorHAnsi" w:cstheme="majorHAnsi"/>
                <w:b/>
                <w:bCs/>
                <w:sz w:val="18"/>
                <w:szCs w:val="18"/>
              </w:rPr>
              <w:t>No</w:t>
            </w:r>
          </w:p>
        </w:tc>
        <w:tc>
          <w:tcPr>
            <w:tcW w:w="3093" w:type="dxa"/>
            <w:vAlign w:val="center"/>
          </w:tcPr>
          <w:p w14:paraId="2D42BEA3" w14:textId="77777777" w:rsidR="00FF40CF" w:rsidRPr="00F906AC" w:rsidRDefault="00FF40CF" w:rsidP="00091D39">
            <w:pPr>
              <w:pStyle w:val="Sinespaciado"/>
              <w:spacing w:after="0" w:line="240" w:lineRule="auto"/>
              <w:jc w:val="both"/>
              <w:rPr>
                <w:rFonts w:asciiTheme="majorHAnsi" w:hAnsiTheme="majorHAnsi" w:cstheme="majorHAnsi"/>
                <w:b/>
                <w:sz w:val="18"/>
                <w:szCs w:val="18"/>
              </w:rPr>
            </w:pPr>
            <w:r w:rsidRPr="00F906AC">
              <w:rPr>
                <w:rFonts w:asciiTheme="majorHAnsi" w:hAnsiTheme="majorHAnsi" w:cstheme="majorHAnsi"/>
                <w:b/>
                <w:sz w:val="18"/>
                <w:szCs w:val="18"/>
              </w:rPr>
              <w:t>Obligaciones</w:t>
            </w:r>
          </w:p>
        </w:tc>
        <w:tc>
          <w:tcPr>
            <w:tcW w:w="2693" w:type="dxa"/>
            <w:vAlign w:val="center"/>
          </w:tcPr>
          <w:p w14:paraId="7498452F"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Acciones realizadas</w:t>
            </w:r>
          </w:p>
        </w:tc>
        <w:tc>
          <w:tcPr>
            <w:tcW w:w="2410" w:type="dxa"/>
            <w:vAlign w:val="center"/>
          </w:tcPr>
          <w:p w14:paraId="10A31157"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Evidencias</w:t>
            </w:r>
          </w:p>
        </w:tc>
      </w:tr>
      <w:tr w:rsidR="00FF40CF" w:rsidRPr="00F906AC" w14:paraId="583F1384" w14:textId="77777777" w:rsidTr="00091D39">
        <w:trPr>
          <w:trHeight w:val="212"/>
        </w:trPr>
        <w:tc>
          <w:tcPr>
            <w:tcW w:w="480" w:type="dxa"/>
            <w:vAlign w:val="center"/>
          </w:tcPr>
          <w:p w14:paraId="6999A774" w14:textId="77777777" w:rsidR="00FF40CF" w:rsidRPr="00F906AC" w:rsidRDefault="00FF40CF" w:rsidP="00091D39">
            <w:pPr>
              <w:pStyle w:val="Sinespaciado"/>
              <w:spacing w:after="0" w:line="240" w:lineRule="auto"/>
              <w:rPr>
                <w:rFonts w:asciiTheme="majorHAnsi" w:hAnsiTheme="majorHAnsi" w:cstheme="majorHAnsi"/>
                <w:sz w:val="18"/>
                <w:szCs w:val="18"/>
              </w:rPr>
            </w:pPr>
            <w:r w:rsidRPr="00F906AC">
              <w:rPr>
                <w:rFonts w:asciiTheme="majorHAnsi" w:hAnsiTheme="majorHAnsi" w:cstheme="majorHAnsi"/>
                <w:sz w:val="18"/>
                <w:szCs w:val="18"/>
              </w:rPr>
              <w:t>1</w:t>
            </w:r>
          </w:p>
        </w:tc>
        <w:tc>
          <w:tcPr>
            <w:tcW w:w="3093" w:type="dxa"/>
            <w:vAlign w:val="center"/>
          </w:tcPr>
          <w:p w14:paraId="46B9ED4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sz w:val="18"/>
                <w:szCs w:val="18"/>
                <w:lang w:val="es-MX"/>
              </w:rPr>
            </w:pPr>
            <w:r w:rsidRPr="00F906AC">
              <w:rPr>
                <w:rFonts w:asciiTheme="majorHAnsi" w:eastAsiaTheme="minorEastAsia" w:hAnsiTheme="majorHAnsi" w:cstheme="majorHAnsi"/>
                <w:color w:val="000000"/>
                <w:sz w:val="18"/>
                <w:szCs w:val="18"/>
                <w:lang w:val="es-MX" w:eastAsia="es-ES"/>
              </w:rPr>
              <w:t>Cumplir con la carga académica de la formación titulada y complementaria virtual asignada por la coordinación, acorde con el diseño curricular con puntualidad.</w:t>
            </w:r>
          </w:p>
        </w:tc>
        <w:tc>
          <w:tcPr>
            <w:tcW w:w="2693" w:type="dxa"/>
            <w:vAlign w:val="center"/>
          </w:tcPr>
          <w:p w14:paraId="65D071FD" w14:textId="203EEA95" w:rsidR="00FF40CF" w:rsidRPr="005C4718" w:rsidRDefault="00FF40CF" w:rsidP="00091D39">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 xml:space="preserve">Ejecución de formación profesional integral en </w:t>
            </w:r>
            <w:r w:rsidR="00EC2832">
              <w:rPr>
                <w:rFonts w:asciiTheme="majorHAnsi" w:hAnsiTheme="majorHAnsi" w:cstheme="majorHAnsi"/>
                <w:sz w:val="18"/>
                <w:szCs w:val="18"/>
                <w:lang w:eastAsia="es-ES"/>
              </w:rPr>
              <w:t xml:space="preserve">las </w:t>
            </w:r>
            <w:r w:rsidRPr="005C4718">
              <w:rPr>
                <w:rFonts w:asciiTheme="majorHAnsi" w:hAnsiTheme="majorHAnsi" w:cstheme="majorHAnsi"/>
                <w:sz w:val="18"/>
                <w:szCs w:val="18"/>
                <w:lang w:eastAsia="es-ES"/>
              </w:rPr>
              <w:t>fichas:</w:t>
            </w:r>
          </w:p>
          <w:p w14:paraId="3FEAB426" w14:textId="77777777" w:rsidR="000F2184" w:rsidRDefault="000F2184" w:rsidP="000F2184">
            <w:pPr>
              <w:pStyle w:val="Sinespaciado"/>
              <w:spacing w:after="0" w:line="240" w:lineRule="auto"/>
            </w:pPr>
            <w:r>
              <w:t>3132064</w:t>
            </w:r>
          </w:p>
          <w:p w14:paraId="2A0DDC04" w14:textId="77777777" w:rsidR="000F2184" w:rsidRDefault="000F2184" w:rsidP="000F2184">
            <w:pPr>
              <w:pStyle w:val="Sinespaciado"/>
              <w:spacing w:after="0" w:line="240" w:lineRule="auto"/>
            </w:pPr>
            <w:r>
              <w:t>3132065</w:t>
            </w:r>
          </w:p>
          <w:p w14:paraId="70BE407E" w14:textId="77777777" w:rsidR="000F2184" w:rsidRDefault="000F2184" w:rsidP="000F2184">
            <w:pPr>
              <w:pStyle w:val="Sinespaciado"/>
              <w:spacing w:after="0" w:line="240" w:lineRule="auto"/>
            </w:pPr>
            <w:r>
              <w:t>3132055</w:t>
            </w:r>
          </w:p>
          <w:p w14:paraId="4DBD2712" w14:textId="77777777" w:rsidR="000F2184" w:rsidRDefault="000F2184" w:rsidP="000F2184">
            <w:pPr>
              <w:pStyle w:val="Sinespaciado"/>
              <w:spacing w:after="0" w:line="240" w:lineRule="auto"/>
            </w:pPr>
            <w:r>
              <w:t>3132056</w:t>
            </w:r>
          </w:p>
          <w:p w14:paraId="2E2E2789" w14:textId="6C90BCC5" w:rsidR="001A4546" w:rsidRPr="00BB59CE" w:rsidRDefault="000F2184" w:rsidP="000F2184">
            <w:pPr>
              <w:pStyle w:val="Sinespaciado"/>
              <w:spacing w:after="0" w:line="240" w:lineRule="auto"/>
            </w:pPr>
            <w:r>
              <w:t>3132057</w:t>
            </w:r>
          </w:p>
        </w:tc>
        <w:tc>
          <w:tcPr>
            <w:tcW w:w="2410" w:type="dxa"/>
            <w:vAlign w:val="center"/>
          </w:tcPr>
          <w:p w14:paraId="3BAF899D"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44047D74" w14:textId="77777777" w:rsidTr="00091D39">
        <w:trPr>
          <w:trHeight w:val="212"/>
        </w:trPr>
        <w:tc>
          <w:tcPr>
            <w:tcW w:w="480" w:type="dxa"/>
            <w:vAlign w:val="center"/>
          </w:tcPr>
          <w:p w14:paraId="06DC93B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w:t>
            </w:r>
          </w:p>
        </w:tc>
        <w:tc>
          <w:tcPr>
            <w:tcW w:w="3093" w:type="dxa"/>
            <w:vAlign w:val="center"/>
          </w:tcPr>
          <w:p w14:paraId="571C528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2693" w:type="dxa"/>
            <w:vAlign w:val="center"/>
          </w:tcPr>
          <w:p w14:paraId="7497374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Asistencia semanal a las capacitaciones implementadas por el Nodo de Formación virtual</w:t>
            </w:r>
          </w:p>
        </w:tc>
        <w:tc>
          <w:tcPr>
            <w:tcW w:w="2410" w:type="dxa"/>
            <w:vAlign w:val="center"/>
          </w:tcPr>
          <w:p w14:paraId="68313D2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25380B3B" w14:textId="77777777" w:rsidTr="00091D39">
        <w:trPr>
          <w:trHeight w:val="212"/>
        </w:trPr>
        <w:tc>
          <w:tcPr>
            <w:tcW w:w="480" w:type="dxa"/>
            <w:vAlign w:val="center"/>
          </w:tcPr>
          <w:p w14:paraId="7B4D950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3</w:t>
            </w:r>
          </w:p>
        </w:tc>
        <w:tc>
          <w:tcPr>
            <w:tcW w:w="3093" w:type="dxa"/>
            <w:vAlign w:val="center"/>
          </w:tcPr>
          <w:p w14:paraId="6A5ABE6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693" w:type="dxa"/>
            <w:vAlign w:val="center"/>
          </w:tcPr>
          <w:p w14:paraId="36474A50" w14:textId="553F9364" w:rsidR="00FF40CF" w:rsidRPr="005C4718" w:rsidRDefault="00FF40CF" w:rsidP="00091D39">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 profesional integral en fichas:</w:t>
            </w:r>
          </w:p>
          <w:p w14:paraId="1FCB122F"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3132064</w:t>
            </w:r>
          </w:p>
          <w:p w14:paraId="4C85531D"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3132065</w:t>
            </w:r>
          </w:p>
          <w:p w14:paraId="31D268A9"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3132055</w:t>
            </w:r>
          </w:p>
          <w:p w14:paraId="7005EF29"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3132056</w:t>
            </w:r>
          </w:p>
          <w:p w14:paraId="176C34EA" w14:textId="2EB4FAF2" w:rsidR="00BB59CE" w:rsidRPr="005C4718"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3132057</w:t>
            </w:r>
          </w:p>
        </w:tc>
        <w:tc>
          <w:tcPr>
            <w:tcW w:w="2410" w:type="dxa"/>
            <w:vAlign w:val="center"/>
          </w:tcPr>
          <w:p w14:paraId="2D36AA82"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2E6E7E44" w14:textId="77777777" w:rsidTr="00091D39">
        <w:trPr>
          <w:trHeight w:val="212"/>
        </w:trPr>
        <w:tc>
          <w:tcPr>
            <w:tcW w:w="480" w:type="dxa"/>
            <w:vAlign w:val="center"/>
          </w:tcPr>
          <w:p w14:paraId="72138D47"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4</w:t>
            </w:r>
          </w:p>
        </w:tc>
        <w:tc>
          <w:tcPr>
            <w:tcW w:w="3093" w:type="dxa"/>
            <w:vAlign w:val="center"/>
          </w:tcPr>
          <w:p w14:paraId="731FDB7E" w14:textId="3AD2B63F"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Disponer para los aprendices los productos y /o materiales del desarrollo curricular en la plataforma tecnológica, </w:t>
            </w:r>
            <w:r w:rsidR="00EC2832">
              <w:rPr>
                <w:rFonts w:asciiTheme="majorHAnsi" w:eastAsiaTheme="minorEastAsia" w:hAnsiTheme="majorHAnsi" w:cstheme="majorHAnsi"/>
                <w:color w:val="000000"/>
                <w:sz w:val="18"/>
                <w:szCs w:val="18"/>
                <w:lang w:val="es-MX" w:eastAsia="es-ES"/>
              </w:rPr>
              <w:t>Zajuna</w:t>
            </w:r>
            <w:r w:rsidRPr="00F906AC">
              <w:rPr>
                <w:rFonts w:asciiTheme="majorHAnsi" w:eastAsiaTheme="minorEastAsia" w:hAnsiTheme="majorHAnsi" w:cstheme="majorHAnsi"/>
                <w:color w:val="000000"/>
                <w:sz w:val="18"/>
                <w:szCs w:val="18"/>
                <w:lang w:val="es-MX" w:eastAsia="es-ES"/>
              </w:rPr>
              <w:t xml:space="preserve"> o su equivalente, interactuando y motivando el uso eficiente de las plataformas para el </w:t>
            </w:r>
            <w:r w:rsidRPr="00F906AC">
              <w:rPr>
                <w:rFonts w:asciiTheme="majorHAnsi" w:eastAsiaTheme="minorEastAsia" w:hAnsiTheme="majorHAnsi" w:cstheme="majorHAnsi"/>
                <w:color w:val="000000"/>
                <w:sz w:val="18"/>
                <w:szCs w:val="18"/>
                <w:lang w:val="es-MX" w:eastAsia="es-ES"/>
              </w:rPr>
              <w:lastRenderedPageBreak/>
              <w:t>desarrollo de actividades pedagógicas y de formación, siempre siguiendo las políticas de la Entidad.</w:t>
            </w:r>
          </w:p>
        </w:tc>
        <w:tc>
          <w:tcPr>
            <w:tcW w:w="2693" w:type="dxa"/>
            <w:vAlign w:val="center"/>
          </w:tcPr>
          <w:p w14:paraId="283476F9" w14:textId="698D1345" w:rsidR="004F477C" w:rsidRDefault="00FF40CF" w:rsidP="004F477C">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lastRenderedPageBreak/>
              <w:t xml:space="preserve">Ejecución de formación profesional integral en fichas </w:t>
            </w:r>
          </w:p>
          <w:p w14:paraId="1E011748"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3132064</w:t>
            </w:r>
          </w:p>
          <w:p w14:paraId="2AE6E0F3"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3132065</w:t>
            </w:r>
          </w:p>
          <w:p w14:paraId="7650A22A"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3132055</w:t>
            </w:r>
          </w:p>
          <w:p w14:paraId="0E6A27F0"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lastRenderedPageBreak/>
              <w:t>3132056</w:t>
            </w:r>
          </w:p>
          <w:p w14:paraId="40F3CA49" w14:textId="198ACD46" w:rsidR="00BB59CE" w:rsidRPr="005C4718"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3132057</w:t>
            </w:r>
          </w:p>
        </w:tc>
        <w:tc>
          <w:tcPr>
            <w:tcW w:w="2410" w:type="dxa"/>
            <w:vAlign w:val="center"/>
          </w:tcPr>
          <w:p w14:paraId="63A43ABE"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lastRenderedPageBreak/>
              <w:t>Reportes en la plataforma Sofía Plus – Gestión de tiempos del instructor</w:t>
            </w:r>
          </w:p>
        </w:tc>
      </w:tr>
      <w:tr w:rsidR="00FF40CF" w:rsidRPr="00F906AC" w14:paraId="73638369" w14:textId="77777777" w:rsidTr="00091D39">
        <w:trPr>
          <w:trHeight w:val="212"/>
        </w:trPr>
        <w:tc>
          <w:tcPr>
            <w:tcW w:w="480" w:type="dxa"/>
            <w:vAlign w:val="center"/>
          </w:tcPr>
          <w:p w14:paraId="5FEEB8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5</w:t>
            </w:r>
          </w:p>
        </w:tc>
        <w:tc>
          <w:tcPr>
            <w:tcW w:w="3093" w:type="dxa"/>
            <w:vAlign w:val="center"/>
          </w:tcPr>
          <w:p w14:paraId="641A205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vAlign w:val="center"/>
          </w:tcPr>
          <w:p w14:paraId="595710A7" w14:textId="5E1EB4B2" w:rsidR="004F477C" w:rsidRDefault="00FF40CF" w:rsidP="004F477C">
            <w:pPr>
              <w:pStyle w:val="Sinespaciado"/>
              <w:spacing w:line="240" w:lineRule="auto"/>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w:t>
            </w:r>
            <w:r w:rsidR="004F477C">
              <w:rPr>
                <w:rFonts w:asciiTheme="majorHAnsi" w:hAnsiTheme="majorHAnsi" w:cstheme="majorHAnsi"/>
                <w:sz w:val="18"/>
                <w:szCs w:val="18"/>
                <w:lang w:eastAsia="es-ES"/>
              </w:rPr>
              <w:t xml:space="preserve"> </w:t>
            </w:r>
            <w:r w:rsidRPr="005C4718">
              <w:rPr>
                <w:rFonts w:asciiTheme="majorHAnsi" w:hAnsiTheme="majorHAnsi" w:cstheme="majorHAnsi"/>
                <w:sz w:val="18"/>
                <w:szCs w:val="18"/>
                <w:lang w:eastAsia="es-ES"/>
              </w:rPr>
              <w:t>profesional integral en fichas</w:t>
            </w:r>
            <w:r w:rsidR="004F477C">
              <w:rPr>
                <w:rFonts w:asciiTheme="majorHAnsi" w:hAnsiTheme="majorHAnsi" w:cstheme="majorHAnsi"/>
                <w:sz w:val="18"/>
                <w:szCs w:val="18"/>
                <w:lang w:eastAsia="es-ES"/>
              </w:rPr>
              <w:t>:</w:t>
            </w:r>
          </w:p>
          <w:p w14:paraId="207E4DE4"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3132064</w:t>
            </w:r>
          </w:p>
          <w:p w14:paraId="287EE398"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3132065</w:t>
            </w:r>
          </w:p>
          <w:p w14:paraId="26EE07CD"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3132055</w:t>
            </w:r>
          </w:p>
          <w:p w14:paraId="14AE0530"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3132056</w:t>
            </w:r>
          </w:p>
          <w:p w14:paraId="76423AE2" w14:textId="7309C160" w:rsidR="00BB59CE" w:rsidRPr="005C4718"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3132057</w:t>
            </w:r>
          </w:p>
        </w:tc>
        <w:tc>
          <w:tcPr>
            <w:tcW w:w="2410" w:type="dxa"/>
            <w:vAlign w:val="center"/>
          </w:tcPr>
          <w:p w14:paraId="65D9E643"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69DF71A9" w14:textId="77777777" w:rsidTr="00091D39">
        <w:trPr>
          <w:trHeight w:val="212"/>
        </w:trPr>
        <w:tc>
          <w:tcPr>
            <w:tcW w:w="480" w:type="dxa"/>
            <w:vAlign w:val="center"/>
          </w:tcPr>
          <w:p w14:paraId="4BB542A3"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6</w:t>
            </w:r>
          </w:p>
        </w:tc>
        <w:tc>
          <w:tcPr>
            <w:tcW w:w="3093" w:type="dxa"/>
            <w:vAlign w:val="center"/>
          </w:tcPr>
          <w:p w14:paraId="03CA4BD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93" w:type="dxa"/>
            <w:vAlign w:val="center"/>
          </w:tcPr>
          <w:p w14:paraId="02CC7524" w14:textId="1D0960A3" w:rsidR="004F477C" w:rsidRDefault="00FF40CF" w:rsidP="004F477C">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 profesional integral en fichas</w:t>
            </w:r>
            <w:r w:rsidR="004F477C">
              <w:rPr>
                <w:rFonts w:asciiTheme="majorHAnsi" w:hAnsiTheme="majorHAnsi" w:cstheme="majorHAnsi"/>
                <w:sz w:val="18"/>
                <w:szCs w:val="18"/>
                <w:lang w:eastAsia="es-ES"/>
              </w:rPr>
              <w:t>:</w:t>
            </w:r>
          </w:p>
          <w:p w14:paraId="1797B3D0"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3132064</w:t>
            </w:r>
          </w:p>
          <w:p w14:paraId="31D9F999"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3132065</w:t>
            </w:r>
          </w:p>
          <w:p w14:paraId="12491D8E"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3132055</w:t>
            </w:r>
          </w:p>
          <w:p w14:paraId="19FF8231"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3132056</w:t>
            </w:r>
          </w:p>
          <w:p w14:paraId="0D6A8E14" w14:textId="7A324EB7" w:rsidR="00BB59CE" w:rsidRPr="005C4718"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3132057</w:t>
            </w:r>
          </w:p>
        </w:tc>
        <w:tc>
          <w:tcPr>
            <w:tcW w:w="2410" w:type="dxa"/>
            <w:vAlign w:val="center"/>
          </w:tcPr>
          <w:p w14:paraId="4BD94957"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2A818430" w14:textId="77777777" w:rsidTr="00091D39">
        <w:trPr>
          <w:trHeight w:val="212"/>
        </w:trPr>
        <w:tc>
          <w:tcPr>
            <w:tcW w:w="480" w:type="dxa"/>
            <w:vAlign w:val="center"/>
          </w:tcPr>
          <w:p w14:paraId="3C183F2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7</w:t>
            </w:r>
          </w:p>
        </w:tc>
        <w:tc>
          <w:tcPr>
            <w:tcW w:w="3093" w:type="dxa"/>
            <w:vAlign w:val="center"/>
          </w:tcPr>
          <w:p w14:paraId="093C98F0"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Reportar novedades de deserción, retiros voluntarios, aplazamientos, traslados y reingresos, a la coordinación académica y área de registro y certificación de manera oportuna y de acuerdo con el calendario establecido por el centro – CTMA.</w:t>
            </w:r>
          </w:p>
        </w:tc>
        <w:tc>
          <w:tcPr>
            <w:tcW w:w="2693" w:type="dxa"/>
            <w:vAlign w:val="center"/>
          </w:tcPr>
          <w:p w14:paraId="74C3DEC4"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1945EC28"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0AE0942B" w14:textId="77777777" w:rsidTr="00091D39">
        <w:trPr>
          <w:trHeight w:val="212"/>
        </w:trPr>
        <w:tc>
          <w:tcPr>
            <w:tcW w:w="480" w:type="dxa"/>
            <w:vAlign w:val="center"/>
          </w:tcPr>
          <w:p w14:paraId="45B8EE1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8</w:t>
            </w:r>
          </w:p>
        </w:tc>
        <w:tc>
          <w:tcPr>
            <w:tcW w:w="3093" w:type="dxa"/>
            <w:vAlign w:val="center"/>
          </w:tcPr>
          <w:p w14:paraId="6293D61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Aportar iniciativas, propuestas, gestión y ejecución de sugerencias que desde su formación y desde su labor con instructor, puedan fortalecer y permitir el mejoramiento y crecimiento del centro.</w:t>
            </w:r>
          </w:p>
        </w:tc>
        <w:tc>
          <w:tcPr>
            <w:tcW w:w="2693" w:type="dxa"/>
            <w:vAlign w:val="center"/>
          </w:tcPr>
          <w:p w14:paraId="5C88ADA8"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Planeación, alistamiento y mejoramiento del curso virtual en función de la plataforma LMS.</w:t>
            </w:r>
          </w:p>
          <w:p w14:paraId="027AF18F" w14:textId="77777777" w:rsidR="00FF40CF" w:rsidRPr="005C4718" w:rsidRDefault="00FF40CF" w:rsidP="00091D39">
            <w:pPr>
              <w:ind w:firstLine="1701"/>
              <w:jc w:val="center"/>
              <w:rPr>
                <w:rFonts w:asciiTheme="majorHAnsi" w:hAnsiTheme="majorHAnsi" w:cstheme="majorHAnsi"/>
                <w:sz w:val="18"/>
                <w:szCs w:val="18"/>
                <w:lang w:eastAsia="es-CO"/>
              </w:rPr>
            </w:pPr>
          </w:p>
        </w:tc>
        <w:tc>
          <w:tcPr>
            <w:tcW w:w="2410" w:type="dxa"/>
            <w:vAlign w:val="center"/>
          </w:tcPr>
          <w:p w14:paraId="4191A12A"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Asistencia a videoconferencias de formación LMS.</w:t>
            </w:r>
          </w:p>
        </w:tc>
      </w:tr>
      <w:tr w:rsidR="00FF40CF" w:rsidRPr="00F906AC" w14:paraId="7490C0A7" w14:textId="77777777" w:rsidTr="00091D39">
        <w:trPr>
          <w:trHeight w:val="212"/>
        </w:trPr>
        <w:tc>
          <w:tcPr>
            <w:tcW w:w="480" w:type="dxa"/>
            <w:vAlign w:val="center"/>
          </w:tcPr>
          <w:p w14:paraId="64A0D9C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9</w:t>
            </w:r>
          </w:p>
        </w:tc>
        <w:tc>
          <w:tcPr>
            <w:tcW w:w="3093" w:type="dxa"/>
            <w:vAlign w:val="center"/>
          </w:tcPr>
          <w:p w14:paraId="09D0D024"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w:t>
            </w:r>
            <w:r w:rsidRPr="00F906AC">
              <w:rPr>
                <w:rFonts w:asciiTheme="majorHAnsi" w:eastAsiaTheme="minorEastAsia" w:hAnsiTheme="majorHAnsi" w:cstheme="majorHAnsi"/>
                <w:color w:val="000000"/>
                <w:sz w:val="18"/>
                <w:szCs w:val="18"/>
                <w:lang w:val="es-MX" w:eastAsia="es-ES"/>
              </w:rPr>
              <w:lastRenderedPageBreak/>
              <w:t>lectiva y productiva teniendo en cuenta:</w:t>
            </w:r>
          </w:p>
          <w:p w14:paraId="2ACDA4CF"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sz w:val="18"/>
                <w:szCs w:val="18"/>
                <w:lang w:val="es-MX"/>
              </w:rPr>
            </w:pPr>
          </w:p>
          <w:p w14:paraId="2E3867BA"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que iniciaron etapa productiva por ficha durante el mes de reporte.</w:t>
            </w:r>
          </w:p>
          <w:p w14:paraId="44F00BD5"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4802CC3C"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acompañamiento presencial – a distancia por ficha durante el mes de reporte.</w:t>
            </w:r>
          </w:p>
          <w:p w14:paraId="21AA3416" w14:textId="77777777" w:rsidR="00F72A3D" w:rsidRDefault="00F72A3D" w:rsidP="00F72A3D">
            <w:pPr>
              <w:pStyle w:val="Prrafodelista"/>
              <w:rPr>
                <w:rFonts w:asciiTheme="majorHAnsi" w:eastAsiaTheme="minorEastAsia" w:hAnsiTheme="majorHAnsi" w:cstheme="majorHAnsi"/>
                <w:sz w:val="18"/>
                <w:szCs w:val="18"/>
                <w:lang w:val="es-MX" w:eastAsia="es-ES"/>
              </w:rPr>
            </w:pPr>
          </w:p>
          <w:p w14:paraId="2E61FC2E"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00143726"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cancelación de etapa productiva por ficha durante el mes de reporte.</w:t>
            </w:r>
          </w:p>
          <w:p w14:paraId="199CEA24" w14:textId="77777777" w:rsidR="00F72A3D" w:rsidRDefault="00F72A3D" w:rsidP="00F72A3D">
            <w:pPr>
              <w:pStyle w:val="Prrafodelista"/>
              <w:rPr>
                <w:rFonts w:asciiTheme="majorHAnsi" w:eastAsiaTheme="minorEastAsia" w:hAnsiTheme="majorHAnsi" w:cstheme="majorHAnsi"/>
                <w:color w:val="000000"/>
                <w:sz w:val="18"/>
                <w:szCs w:val="18"/>
                <w:lang w:val="es-MX" w:eastAsia="es-ES"/>
              </w:rPr>
            </w:pPr>
          </w:p>
          <w:p w14:paraId="22945664"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p>
          <w:p w14:paraId="2FC30CE7"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certificados por ficha durante el mes de reporte.</w:t>
            </w:r>
          </w:p>
          <w:p w14:paraId="33CF18C2" w14:textId="77777777" w:rsidR="00F72A3D" w:rsidRDefault="00F72A3D" w:rsidP="00F72A3D">
            <w:pPr>
              <w:pStyle w:val="Prrafodelista"/>
              <w:rPr>
                <w:rFonts w:asciiTheme="majorHAnsi" w:hAnsiTheme="majorHAnsi" w:cstheme="majorHAnsi"/>
                <w:color w:val="000000" w:themeColor="text1"/>
                <w:sz w:val="18"/>
                <w:szCs w:val="18"/>
              </w:rPr>
            </w:pPr>
          </w:p>
          <w:p w14:paraId="68D2C179"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p>
          <w:p w14:paraId="78552AB3"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URL o enlace donde se encuentra los registros del seguimiento, completos y detallados, por programa y ficha.</w:t>
            </w:r>
          </w:p>
        </w:tc>
        <w:tc>
          <w:tcPr>
            <w:tcW w:w="2693" w:type="dxa"/>
            <w:vAlign w:val="bottom"/>
          </w:tcPr>
          <w:p w14:paraId="76541CDF" w14:textId="77777777" w:rsidR="00FF40CF" w:rsidRPr="005C4718" w:rsidRDefault="00FF40CF" w:rsidP="00091D39">
            <w:pPr>
              <w:pStyle w:val="Sinespaciado"/>
              <w:spacing w:line="240" w:lineRule="auto"/>
              <w:jc w:val="center"/>
              <w:rPr>
                <w:rFonts w:asciiTheme="majorHAnsi" w:hAnsiTheme="majorHAnsi" w:cstheme="majorHAnsi"/>
                <w:sz w:val="18"/>
                <w:szCs w:val="18"/>
                <w:lang w:eastAsia="es-ES"/>
              </w:rPr>
            </w:pPr>
          </w:p>
          <w:p w14:paraId="13E47CFE" w14:textId="4C690DD0" w:rsidR="004F477C" w:rsidRDefault="00FF40CF" w:rsidP="004F477C">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 profesional integral en fichas</w:t>
            </w:r>
            <w:r w:rsidR="004F477C">
              <w:rPr>
                <w:rFonts w:asciiTheme="majorHAnsi" w:hAnsiTheme="majorHAnsi" w:cstheme="majorHAnsi"/>
                <w:sz w:val="18"/>
                <w:szCs w:val="18"/>
                <w:lang w:eastAsia="es-ES"/>
              </w:rPr>
              <w:t>:</w:t>
            </w:r>
          </w:p>
          <w:p w14:paraId="26EA9B83"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3132064</w:t>
            </w:r>
          </w:p>
          <w:p w14:paraId="115CB467"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3132065</w:t>
            </w:r>
          </w:p>
          <w:p w14:paraId="2C8195A8"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3132055</w:t>
            </w:r>
          </w:p>
          <w:p w14:paraId="02571764"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3132056</w:t>
            </w:r>
          </w:p>
          <w:p w14:paraId="58B9FC32" w14:textId="62290422" w:rsidR="00BB59CE" w:rsidRPr="005C4718"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3132057</w:t>
            </w:r>
          </w:p>
        </w:tc>
        <w:tc>
          <w:tcPr>
            <w:tcW w:w="2410" w:type="dxa"/>
            <w:vAlign w:val="center"/>
          </w:tcPr>
          <w:p w14:paraId="720CEA98"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110279B8" w14:textId="77777777" w:rsidTr="00091D39">
        <w:trPr>
          <w:trHeight w:val="212"/>
        </w:trPr>
        <w:tc>
          <w:tcPr>
            <w:tcW w:w="480" w:type="dxa"/>
            <w:vAlign w:val="center"/>
          </w:tcPr>
          <w:p w14:paraId="703BB52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10</w:t>
            </w:r>
          </w:p>
        </w:tc>
        <w:tc>
          <w:tcPr>
            <w:tcW w:w="3093" w:type="dxa"/>
            <w:vAlign w:val="center"/>
          </w:tcPr>
          <w:p w14:paraId="3DA2C948"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w:t>
            </w:r>
            <w:r w:rsidRPr="00F906AC">
              <w:rPr>
                <w:rFonts w:asciiTheme="majorHAnsi" w:eastAsiaTheme="minorEastAsia" w:hAnsiTheme="majorHAnsi" w:cstheme="majorHAnsi"/>
                <w:color w:val="000000"/>
                <w:sz w:val="18"/>
                <w:szCs w:val="18"/>
                <w:lang w:val="es-MX" w:eastAsia="es-ES"/>
              </w:rPr>
              <w:lastRenderedPageBreak/>
              <w:t>evidencia y desarrollo de acogida de dichas buenas prácticas.</w:t>
            </w:r>
          </w:p>
        </w:tc>
        <w:tc>
          <w:tcPr>
            <w:tcW w:w="2693" w:type="dxa"/>
            <w:vAlign w:val="center"/>
          </w:tcPr>
          <w:p w14:paraId="291096B7" w14:textId="77777777" w:rsidR="00FF40CF" w:rsidRPr="005C4718" w:rsidRDefault="00FF40CF" w:rsidP="00091D39">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lastRenderedPageBreak/>
              <w:t>Ejecución de formación profesional integral en fichas asignadas para el periodo académico:</w:t>
            </w:r>
          </w:p>
          <w:p w14:paraId="7C72AFDC" w14:textId="77777777" w:rsidR="00FF40CF" w:rsidRPr="005C4718" w:rsidRDefault="00FF40CF" w:rsidP="00091D39">
            <w:pPr>
              <w:pStyle w:val="Sinespaciado"/>
              <w:spacing w:after="0" w:line="240" w:lineRule="auto"/>
              <w:jc w:val="center"/>
              <w:rPr>
                <w:rFonts w:asciiTheme="majorHAnsi" w:hAnsiTheme="majorHAnsi" w:cstheme="majorHAnsi"/>
                <w:b/>
                <w:bCs/>
                <w:sz w:val="18"/>
                <w:szCs w:val="18"/>
                <w:lang w:eastAsia="es-ES"/>
              </w:rPr>
            </w:pPr>
            <w:r w:rsidRPr="005C4718">
              <w:rPr>
                <w:rFonts w:asciiTheme="majorHAnsi" w:hAnsiTheme="majorHAnsi" w:cstheme="majorHAnsi"/>
                <w:b/>
                <w:bCs/>
                <w:sz w:val="18"/>
                <w:szCs w:val="18"/>
                <w:lang w:eastAsia="es-ES"/>
              </w:rPr>
              <w:t xml:space="preserve">Fichas de aprendizaje: </w:t>
            </w:r>
          </w:p>
          <w:p w14:paraId="2D6E9A21"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3132064</w:t>
            </w:r>
          </w:p>
          <w:p w14:paraId="071BBA29"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3132065</w:t>
            </w:r>
          </w:p>
          <w:p w14:paraId="4DC16606"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3132055</w:t>
            </w:r>
          </w:p>
          <w:p w14:paraId="0F73D7B0"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3132056</w:t>
            </w:r>
          </w:p>
          <w:p w14:paraId="56D192C4" w14:textId="6A2636CE" w:rsidR="00BB59CE" w:rsidRPr="005C4718"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3132057</w:t>
            </w:r>
          </w:p>
        </w:tc>
        <w:tc>
          <w:tcPr>
            <w:tcW w:w="2410" w:type="dxa"/>
            <w:vAlign w:val="center"/>
          </w:tcPr>
          <w:p w14:paraId="40F84F2E"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3665FD37" w14:textId="77777777" w:rsidTr="00091D39">
        <w:trPr>
          <w:trHeight w:val="212"/>
        </w:trPr>
        <w:tc>
          <w:tcPr>
            <w:tcW w:w="480" w:type="dxa"/>
            <w:vAlign w:val="center"/>
          </w:tcPr>
          <w:p w14:paraId="270451C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11</w:t>
            </w:r>
          </w:p>
        </w:tc>
        <w:tc>
          <w:tcPr>
            <w:tcW w:w="3093" w:type="dxa"/>
            <w:vAlign w:val="center"/>
          </w:tcPr>
          <w:p w14:paraId="6BC2E3A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vAlign w:val="center"/>
          </w:tcPr>
          <w:p w14:paraId="2EA4C175"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019E711C"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0724C1D1" w14:textId="77777777" w:rsidTr="00091D39">
        <w:trPr>
          <w:trHeight w:val="212"/>
        </w:trPr>
        <w:tc>
          <w:tcPr>
            <w:tcW w:w="480" w:type="dxa"/>
            <w:vAlign w:val="center"/>
          </w:tcPr>
          <w:p w14:paraId="01AFE9B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12</w:t>
            </w:r>
          </w:p>
        </w:tc>
        <w:tc>
          <w:tcPr>
            <w:tcW w:w="3093" w:type="dxa"/>
            <w:vAlign w:val="center"/>
          </w:tcPr>
          <w:p w14:paraId="54A6FD4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Asistir y acompañar en las actividades desarrolladas en el centro, de apoyo a la coordinación correspondiente, asistir a reuniones programadas dentro del centro, y demás procesos que requiera su presencia.</w:t>
            </w:r>
          </w:p>
        </w:tc>
        <w:tc>
          <w:tcPr>
            <w:tcW w:w="2693" w:type="dxa"/>
            <w:vAlign w:val="center"/>
          </w:tcPr>
          <w:p w14:paraId="254EA1A6"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Asistencia semanal a las capacitaciones implementadas por el Nodo de Formación virtual</w:t>
            </w:r>
          </w:p>
        </w:tc>
        <w:tc>
          <w:tcPr>
            <w:tcW w:w="2410" w:type="dxa"/>
            <w:vAlign w:val="center"/>
          </w:tcPr>
          <w:p w14:paraId="549C3186"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6F072F46" w14:textId="77777777" w:rsidTr="00091D39">
        <w:trPr>
          <w:trHeight w:val="212"/>
        </w:trPr>
        <w:tc>
          <w:tcPr>
            <w:tcW w:w="480" w:type="dxa"/>
            <w:vAlign w:val="center"/>
          </w:tcPr>
          <w:p w14:paraId="282C2420"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13</w:t>
            </w:r>
          </w:p>
        </w:tc>
        <w:tc>
          <w:tcPr>
            <w:tcW w:w="3093" w:type="dxa"/>
            <w:vAlign w:val="center"/>
          </w:tcPr>
          <w:p w14:paraId="4072B81E"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vAlign w:val="center"/>
          </w:tcPr>
          <w:p w14:paraId="0C0E1E3C"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14AA9447"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73702DA7" w14:textId="77777777" w:rsidTr="00091D39">
        <w:trPr>
          <w:trHeight w:val="212"/>
        </w:trPr>
        <w:tc>
          <w:tcPr>
            <w:tcW w:w="480" w:type="dxa"/>
            <w:vAlign w:val="center"/>
          </w:tcPr>
          <w:p w14:paraId="01AD7536"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14</w:t>
            </w:r>
          </w:p>
        </w:tc>
        <w:tc>
          <w:tcPr>
            <w:tcW w:w="3093" w:type="dxa"/>
            <w:vAlign w:val="center"/>
          </w:tcPr>
          <w:p w14:paraId="767657EE"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Participar en la construcción del desarrollo curricular de los programas de formación, mediante la planeación de las actividades a desarrollar durante el proceso formativo, la formulación de los proyectos formativos, la 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351831F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7C417584"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Descripción de avances, implementación, iniciativas, aportes y mejoramiento de los procesos de desarrollo curricular </w:t>
            </w:r>
            <w:r w:rsidRPr="00F906AC">
              <w:rPr>
                <w:rFonts w:asciiTheme="majorHAnsi" w:eastAsiaTheme="minorEastAsia" w:hAnsiTheme="majorHAnsi" w:cstheme="majorHAnsi"/>
                <w:color w:val="000000"/>
                <w:sz w:val="18"/>
                <w:szCs w:val="18"/>
                <w:lang w:val="es-MX" w:eastAsia="es-ES"/>
              </w:rPr>
              <w:lastRenderedPageBreak/>
              <w:t xml:space="preserve">que lleva a cabo, para el periodo de que reporta. </w:t>
            </w:r>
          </w:p>
          <w:p w14:paraId="7646504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02826912"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Actas de reunión de desarrollo curricular. Mínimo una por trimestre.</w:t>
            </w:r>
          </w:p>
          <w:p w14:paraId="2AF58E5D" w14:textId="77777777" w:rsidR="00F72A3D" w:rsidRDefault="00F72A3D" w:rsidP="00F72A3D">
            <w:pPr>
              <w:pStyle w:val="Prrafodelista"/>
              <w:rPr>
                <w:rFonts w:asciiTheme="majorHAnsi" w:eastAsiaTheme="minorEastAsia" w:hAnsiTheme="majorHAnsi" w:cstheme="majorHAnsi"/>
                <w:color w:val="000000"/>
                <w:sz w:val="18"/>
                <w:szCs w:val="18"/>
                <w:lang w:val="es-MX" w:eastAsia="es-ES"/>
              </w:rPr>
            </w:pPr>
          </w:p>
          <w:p w14:paraId="600590B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508D604C"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Lista de evidencias que aporta como participación en la construcción del desarrollo curricular.</w:t>
            </w:r>
          </w:p>
          <w:p w14:paraId="29634EFE" w14:textId="77777777" w:rsidR="00F72A3D" w:rsidRDefault="00F72A3D" w:rsidP="00F72A3D">
            <w:pPr>
              <w:pStyle w:val="Prrafodelista"/>
              <w:rPr>
                <w:rFonts w:asciiTheme="majorHAnsi" w:eastAsiaTheme="minorEastAsia" w:hAnsiTheme="majorHAnsi" w:cstheme="majorHAnsi"/>
                <w:color w:val="000000"/>
                <w:sz w:val="18"/>
                <w:szCs w:val="18"/>
                <w:lang w:val="es-MX" w:eastAsia="es-ES"/>
              </w:rPr>
            </w:pPr>
          </w:p>
          <w:p w14:paraId="5AB42DB5" w14:textId="77777777" w:rsidR="00FF40CF" w:rsidRPr="00F906AC" w:rsidRDefault="00FF40CF" w:rsidP="00091D39">
            <w:pPr>
              <w:pStyle w:val="Prrafodelista"/>
              <w:ind w:left="293" w:hanging="284"/>
              <w:jc w:val="both"/>
              <w:rPr>
                <w:rFonts w:asciiTheme="majorHAnsi" w:eastAsiaTheme="minorEastAsia" w:hAnsiTheme="majorHAnsi" w:cstheme="majorHAnsi"/>
                <w:color w:val="000000"/>
                <w:sz w:val="18"/>
                <w:szCs w:val="18"/>
                <w:lang w:val="es-MX" w:eastAsia="es-ES"/>
              </w:rPr>
            </w:pPr>
          </w:p>
          <w:p w14:paraId="4D4A5A63"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URL o enlace de las evidencias que aporta como participación en la construcción del desarrollo curricular.</w:t>
            </w:r>
          </w:p>
        </w:tc>
        <w:tc>
          <w:tcPr>
            <w:tcW w:w="2693" w:type="dxa"/>
            <w:vAlign w:val="center"/>
          </w:tcPr>
          <w:p w14:paraId="387A5571"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lastRenderedPageBreak/>
              <w:t>Guía de orientaciones para la formación en ambientes virtuales de aprendizaje AVA</w:t>
            </w:r>
          </w:p>
        </w:tc>
        <w:tc>
          <w:tcPr>
            <w:tcW w:w="2410" w:type="dxa"/>
            <w:vAlign w:val="center"/>
          </w:tcPr>
          <w:p w14:paraId="482CA2D9"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475AA132" w14:textId="77777777" w:rsidTr="00091D39">
        <w:trPr>
          <w:trHeight w:val="212"/>
        </w:trPr>
        <w:tc>
          <w:tcPr>
            <w:tcW w:w="480" w:type="dxa"/>
            <w:vAlign w:val="center"/>
          </w:tcPr>
          <w:p w14:paraId="3194632B"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15</w:t>
            </w:r>
          </w:p>
        </w:tc>
        <w:tc>
          <w:tcPr>
            <w:tcW w:w="3093" w:type="dxa"/>
            <w:vAlign w:val="center"/>
          </w:tcPr>
          <w:p w14:paraId="24AD3A1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Realizar y/o actualizar los cursos de pedagogía dispuestos por la entidad, en aras de promover un mejor desempeño en la calidad del servicio prestado a la Entidad.</w:t>
            </w:r>
          </w:p>
        </w:tc>
        <w:tc>
          <w:tcPr>
            <w:tcW w:w="2693" w:type="dxa"/>
            <w:vAlign w:val="center"/>
          </w:tcPr>
          <w:p w14:paraId="24998907"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Planeación, alistamiento y mejoramiento del curso virtual en función de la plataforma LMS.</w:t>
            </w:r>
          </w:p>
        </w:tc>
        <w:tc>
          <w:tcPr>
            <w:tcW w:w="2410" w:type="dxa"/>
            <w:vAlign w:val="center"/>
          </w:tcPr>
          <w:p w14:paraId="312A85C5"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14A44D4A" w14:textId="77777777" w:rsidTr="00091D39">
        <w:trPr>
          <w:trHeight w:val="212"/>
        </w:trPr>
        <w:tc>
          <w:tcPr>
            <w:tcW w:w="480" w:type="dxa"/>
            <w:vAlign w:val="center"/>
          </w:tcPr>
          <w:p w14:paraId="7AE6D1B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16</w:t>
            </w:r>
          </w:p>
        </w:tc>
        <w:tc>
          <w:tcPr>
            <w:tcW w:w="3093" w:type="dxa"/>
            <w:vAlign w:val="center"/>
          </w:tcPr>
          <w:p w14:paraId="0407DEBB"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vAlign w:val="center"/>
          </w:tcPr>
          <w:p w14:paraId="3CF8549F" w14:textId="77777777" w:rsidR="00FF40CF" w:rsidRPr="005C4718" w:rsidRDefault="00FF40CF" w:rsidP="00091D39">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 profesional integral en fichas asignadas para el periodo académico:</w:t>
            </w:r>
          </w:p>
          <w:p w14:paraId="1DD32371" w14:textId="77777777" w:rsidR="00FF40CF" w:rsidRPr="005C4718" w:rsidRDefault="00FF40CF" w:rsidP="00091D39">
            <w:pPr>
              <w:pStyle w:val="Sinespaciado"/>
              <w:spacing w:after="0" w:line="240" w:lineRule="auto"/>
              <w:jc w:val="center"/>
              <w:rPr>
                <w:rFonts w:asciiTheme="majorHAnsi" w:hAnsiTheme="majorHAnsi" w:cstheme="majorHAnsi"/>
                <w:b/>
                <w:bCs/>
                <w:sz w:val="18"/>
                <w:szCs w:val="18"/>
                <w:lang w:eastAsia="es-ES"/>
              </w:rPr>
            </w:pPr>
            <w:r w:rsidRPr="005C4718">
              <w:rPr>
                <w:rFonts w:asciiTheme="majorHAnsi" w:hAnsiTheme="majorHAnsi" w:cstheme="majorHAnsi"/>
                <w:b/>
                <w:bCs/>
                <w:sz w:val="18"/>
                <w:szCs w:val="18"/>
                <w:lang w:eastAsia="es-ES"/>
              </w:rPr>
              <w:t xml:space="preserve">Fichas de aprendizaje: </w:t>
            </w:r>
          </w:p>
          <w:p w14:paraId="6542C260"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3132064</w:t>
            </w:r>
          </w:p>
          <w:p w14:paraId="4D27C3D3"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3132065</w:t>
            </w:r>
          </w:p>
          <w:p w14:paraId="09906586"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3132055</w:t>
            </w:r>
          </w:p>
          <w:p w14:paraId="0393806D" w14:textId="77777777" w:rsidR="000F2184" w:rsidRPr="000F2184"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3132056</w:t>
            </w:r>
          </w:p>
          <w:p w14:paraId="48036B0F" w14:textId="4CB298A8" w:rsidR="00BB59CE" w:rsidRPr="005C4718" w:rsidRDefault="000F2184" w:rsidP="000F2184">
            <w:pPr>
              <w:pStyle w:val="Sinespaciado"/>
              <w:spacing w:after="0" w:line="240" w:lineRule="auto"/>
              <w:rPr>
                <w:rFonts w:asciiTheme="majorHAnsi" w:hAnsiTheme="majorHAnsi" w:cstheme="majorHAnsi"/>
                <w:sz w:val="18"/>
                <w:szCs w:val="18"/>
              </w:rPr>
            </w:pPr>
            <w:r w:rsidRPr="000F2184">
              <w:rPr>
                <w:rFonts w:asciiTheme="majorHAnsi" w:hAnsiTheme="majorHAnsi" w:cstheme="majorHAnsi"/>
                <w:sz w:val="18"/>
                <w:szCs w:val="18"/>
              </w:rPr>
              <w:t>3132057</w:t>
            </w:r>
          </w:p>
        </w:tc>
        <w:tc>
          <w:tcPr>
            <w:tcW w:w="2410" w:type="dxa"/>
            <w:vAlign w:val="center"/>
          </w:tcPr>
          <w:p w14:paraId="462F0374"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37F48840" w14:textId="77777777" w:rsidTr="00091D39">
        <w:trPr>
          <w:trHeight w:val="212"/>
        </w:trPr>
        <w:tc>
          <w:tcPr>
            <w:tcW w:w="480" w:type="dxa"/>
            <w:vAlign w:val="center"/>
          </w:tcPr>
          <w:p w14:paraId="7E35C2A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17</w:t>
            </w:r>
          </w:p>
        </w:tc>
        <w:tc>
          <w:tcPr>
            <w:tcW w:w="3093" w:type="dxa"/>
            <w:vAlign w:val="center"/>
          </w:tcPr>
          <w:p w14:paraId="6F7A9341"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implementación, mantenimiento y mejoramiento continuo del Sistema Integrado de Gestión y Autocontrol SIGA.</w:t>
            </w:r>
          </w:p>
        </w:tc>
        <w:tc>
          <w:tcPr>
            <w:tcW w:w="2693" w:type="dxa"/>
            <w:vAlign w:val="center"/>
          </w:tcPr>
          <w:p w14:paraId="4C70232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0501FA86"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23BB9566" w14:textId="77777777" w:rsidTr="00091D39">
        <w:trPr>
          <w:trHeight w:val="212"/>
        </w:trPr>
        <w:tc>
          <w:tcPr>
            <w:tcW w:w="480" w:type="dxa"/>
            <w:vAlign w:val="center"/>
          </w:tcPr>
          <w:p w14:paraId="3B1BC1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18</w:t>
            </w:r>
          </w:p>
        </w:tc>
        <w:tc>
          <w:tcPr>
            <w:tcW w:w="3093" w:type="dxa"/>
            <w:vAlign w:val="center"/>
          </w:tcPr>
          <w:p w14:paraId="32CC426A"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Presentar mensualmente la planilla de cobro de los honorarios, acompañado del respectivo informe de actividades y pago de la seguridad social en Salud, Pensiones y ARL dentro de las fechas señaladas por el SENA, so pena en </w:t>
            </w:r>
            <w:r w:rsidRPr="00F906AC">
              <w:rPr>
                <w:rFonts w:asciiTheme="majorHAnsi" w:eastAsiaTheme="minorEastAsia" w:hAnsiTheme="majorHAnsi" w:cstheme="majorHAnsi"/>
                <w:color w:val="000000"/>
                <w:sz w:val="18"/>
                <w:szCs w:val="18"/>
                <w:lang w:val="es-MX" w:eastAsia="es-ES"/>
              </w:rPr>
              <w:lastRenderedPageBreak/>
              <w:t>incurrir en causal de multa señalada en el contrato.</w:t>
            </w:r>
          </w:p>
        </w:tc>
        <w:tc>
          <w:tcPr>
            <w:tcW w:w="2693" w:type="dxa"/>
            <w:vAlign w:val="center"/>
          </w:tcPr>
          <w:p w14:paraId="611C9DE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lastRenderedPageBreak/>
              <w:t>Planilla de pago en plataforma</w:t>
            </w:r>
          </w:p>
        </w:tc>
        <w:tc>
          <w:tcPr>
            <w:tcW w:w="2410" w:type="dxa"/>
            <w:vAlign w:val="center"/>
          </w:tcPr>
          <w:p w14:paraId="21E3302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Planilla de pago en plataforma</w:t>
            </w:r>
          </w:p>
        </w:tc>
      </w:tr>
      <w:tr w:rsidR="00FF40CF" w:rsidRPr="00F906AC" w14:paraId="7360CEAA" w14:textId="77777777" w:rsidTr="00091D39">
        <w:trPr>
          <w:trHeight w:val="212"/>
        </w:trPr>
        <w:tc>
          <w:tcPr>
            <w:tcW w:w="480" w:type="dxa"/>
            <w:vAlign w:val="center"/>
          </w:tcPr>
          <w:p w14:paraId="6E5F313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19</w:t>
            </w:r>
          </w:p>
        </w:tc>
        <w:tc>
          <w:tcPr>
            <w:tcW w:w="3093" w:type="dxa"/>
            <w:vAlign w:val="center"/>
          </w:tcPr>
          <w:p w14:paraId="54F0BA10"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Hacer entrega del carné institucional una vez se dé por terminado el presente contrato.</w:t>
            </w:r>
          </w:p>
        </w:tc>
        <w:tc>
          <w:tcPr>
            <w:tcW w:w="2693" w:type="dxa"/>
            <w:vAlign w:val="center"/>
          </w:tcPr>
          <w:p w14:paraId="321EEDFA"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Entrega de documento al cierre del contrato</w:t>
            </w:r>
          </w:p>
        </w:tc>
        <w:tc>
          <w:tcPr>
            <w:tcW w:w="2410" w:type="dxa"/>
            <w:vAlign w:val="center"/>
          </w:tcPr>
          <w:p w14:paraId="679C5474"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Se entregará el carnet en el centro de formación SENA al finalizar la contratación.</w:t>
            </w:r>
          </w:p>
        </w:tc>
      </w:tr>
      <w:tr w:rsidR="00FF40CF" w:rsidRPr="00F906AC" w14:paraId="676D9E2F" w14:textId="77777777" w:rsidTr="00091D39">
        <w:trPr>
          <w:trHeight w:val="212"/>
        </w:trPr>
        <w:tc>
          <w:tcPr>
            <w:tcW w:w="480" w:type="dxa"/>
            <w:vAlign w:val="center"/>
          </w:tcPr>
          <w:p w14:paraId="63E53881"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20</w:t>
            </w:r>
          </w:p>
        </w:tc>
        <w:tc>
          <w:tcPr>
            <w:tcW w:w="3093" w:type="dxa"/>
            <w:vAlign w:val="center"/>
          </w:tcPr>
          <w:p w14:paraId="6BB5AAAA"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Las demás que se requieran dentro de su área y para el normal desarrollo de actividades del Centro.</w:t>
            </w:r>
          </w:p>
        </w:tc>
        <w:tc>
          <w:tcPr>
            <w:tcW w:w="2693" w:type="dxa"/>
            <w:vAlign w:val="center"/>
          </w:tcPr>
          <w:p w14:paraId="33613AFD"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Contratista disponible para lo que el coordinador lo requiera.</w:t>
            </w:r>
          </w:p>
        </w:tc>
        <w:tc>
          <w:tcPr>
            <w:tcW w:w="2410" w:type="dxa"/>
            <w:vAlign w:val="center"/>
          </w:tcPr>
          <w:p w14:paraId="3420BFDF"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Informes mensuales de ejecución de actividades.</w:t>
            </w:r>
          </w:p>
        </w:tc>
      </w:tr>
    </w:tbl>
    <w:p w14:paraId="620076AE" w14:textId="77777777" w:rsidR="00E874D4" w:rsidRPr="00797C41" w:rsidRDefault="00E874D4" w:rsidP="00797C41">
      <w:pPr>
        <w:spacing w:after="0" w:line="276" w:lineRule="auto"/>
        <w:ind w:left="-142"/>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217"/>
        <w:gridCol w:w="1421"/>
        <w:gridCol w:w="1139"/>
        <w:gridCol w:w="372"/>
      </w:tblGrid>
      <w:tr w:rsidR="00797C41" w:rsidRPr="00BA1B3B" w14:paraId="6D89AB04" w14:textId="77777777" w:rsidTr="0070107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671"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84"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70107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71"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84"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09C3EDC6"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 xml:space="preserve">No. </w:t>
            </w:r>
            <w:r w:rsidR="00F72A3D" w:rsidRPr="00BA1B3B">
              <w:rPr>
                <w:rFonts w:ascii="Arial" w:hAnsi="Arial" w:cs="Arial"/>
                <w:b/>
                <w:color w:val="000000" w:themeColor="text1"/>
                <w:sz w:val="16"/>
                <w:szCs w:val="16"/>
              </w:rPr>
              <w:t>D</w:t>
            </w:r>
            <w:r w:rsidRPr="00BA1B3B">
              <w:rPr>
                <w:rFonts w:ascii="Arial" w:hAnsi="Arial" w:cs="Arial"/>
                <w:b/>
                <w:color w:val="000000" w:themeColor="text1"/>
                <w:sz w:val="16"/>
                <w:szCs w:val="16"/>
              </w:rPr>
              <w:t>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01077" w:rsidRPr="00BA1B3B" w14:paraId="7D442721" w14:textId="77777777" w:rsidTr="00701077">
        <w:tc>
          <w:tcPr>
            <w:tcW w:w="736" w:type="pct"/>
          </w:tcPr>
          <w:p w14:paraId="28C4BE9A" w14:textId="1CF43A05" w:rsidR="00701077" w:rsidRPr="000526CF" w:rsidRDefault="00206EC7" w:rsidP="00701077">
            <w:pPr>
              <w:spacing w:line="276" w:lineRule="auto"/>
              <w:jc w:val="both"/>
              <w:rPr>
                <w:rFonts w:ascii="Arial" w:hAnsi="Arial" w:cs="Arial"/>
                <w:b/>
                <w:sz w:val="18"/>
                <w:szCs w:val="18"/>
              </w:rPr>
            </w:pPr>
            <w:r w:rsidRPr="000526CF">
              <w:rPr>
                <w:rFonts w:asciiTheme="majorHAnsi" w:hAnsiTheme="majorHAnsi" w:cstheme="majorHAnsi"/>
                <w:b/>
                <w:sz w:val="18"/>
                <w:szCs w:val="18"/>
              </w:rPr>
              <w:t>19</w:t>
            </w:r>
            <w:r w:rsidR="00701077" w:rsidRPr="000526CF">
              <w:rPr>
                <w:rFonts w:asciiTheme="majorHAnsi" w:hAnsiTheme="majorHAnsi" w:cstheme="majorHAnsi"/>
                <w:b/>
                <w:sz w:val="18"/>
                <w:szCs w:val="18"/>
              </w:rPr>
              <w:t>/02/202</w:t>
            </w:r>
            <w:r w:rsidRPr="000526CF">
              <w:rPr>
                <w:rFonts w:asciiTheme="majorHAnsi" w:hAnsiTheme="majorHAnsi" w:cstheme="majorHAnsi"/>
                <w:b/>
                <w:sz w:val="18"/>
                <w:szCs w:val="18"/>
              </w:rPr>
              <w:t>4</w:t>
            </w:r>
          </w:p>
        </w:tc>
        <w:tc>
          <w:tcPr>
            <w:tcW w:w="591" w:type="pct"/>
          </w:tcPr>
          <w:p w14:paraId="1ED0E51A" w14:textId="537C4465" w:rsidR="00701077" w:rsidRPr="000526CF" w:rsidRDefault="00701077" w:rsidP="00701077">
            <w:pPr>
              <w:spacing w:line="276" w:lineRule="auto"/>
              <w:jc w:val="both"/>
              <w:rPr>
                <w:rFonts w:ascii="Arial" w:hAnsi="Arial" w:cs="Arial"/>
                <w:b/>
                <w:sz w:val="18"/>
                <w:szCs w:val="18"/>
              </w:rPr>
            </w:pPr>
            <w:r w:rsidRPr="000526CF">
              <w:rPr>
                <w:rFonts w:asciiTheme="majorHAnsi" w:hAnsiTheme="majorHAnsi" w:cstheme="majorHAnsi"/>
                <w:b/>
                <w:sz w:val="18"/>
                <w:szCs w:val="18"/>
              </w:rPr>
              <w:t>01</w:t>
            </w:r>
          </w:p>
        </w:tc>
        <w:tc>
          <w:tcPr>
            <w:tcW w:w="665" w:type="pct"/>
          </w:tcPr>
          <w:p w14:paraId="4EF1D10A" w14:textId="6D200DF0" w:rsidR="00701077" w:rsidRPr="000526CF" w:rsidRDefault="0052188C" w:rsidP="00701077">
            <w:pPr>
              <w:spacing w:line="276" w:lineRule="auto"/>
              <w:jc w:val="both"/>
              <w:rPr>
                <w:rFonts w:ascii="Arial" w:hAnsi="Arial" w:cs="Arial"/>
                <w:b/>
                <w:sz w:val="18"/>
                <w:szCs w:val="18"/>
              </w:rPr>
            </w:pPr>
            <w:r w:rsidRPr="000526CF">
              <w:rPr>
                <w:rFonts w:asciiTheme="majorHAnsi" w:hAnsiTheme="majorHAnsi" w:cstheme="majorHAnsi"/>
                <w:b/>
                <w:sz w:val="18"/>
                <w:szCs w:val="18"/>
              </w:rPr>
              <w:t>$</w:t>
            </w:r>
            <w:r w:rsidR="00FE402B" w:rsidRPr="000526CF">
              <w:rPr>
                <w:rFonts w:asciiTheme="majorHAnsi" w:hAnsiTheme="majorHAnsi" w:cstheme="majorHAnsi"/>
                <w:b/>
                <w:sz w:val="18"/>
                <w:szCs w:val="18"/>
              </w:rPr>
              <w:t>1.786.218</w:t>
            </w:r>
          </w:p>
        </w:tc>
        <w:tc>
          <w:tcPr>
            <w:tcW w:w="720" w:type="pct"/>
          </w:tcPr>
          <w:p w14:paraId="2DED481F" w14:textId="3F60C0CC" w:rsidR="00701077" w:rsidRPr="000526CF" w:rsidRDefault="00701077" w:rsidP="00701077">
            <w:pPr>
              <w:spacing w:line="276" w:lineRule="auto"/>
              <w:jc w:val="both"/>
              <w:rPr>
                <w:rFonts w:ascii="Arial" w:hAnsi="Arial" w:cs="Arial"/>
                <w:b/>
                <w:sz w:val="18"/>
                <w:szCs w:val="18"/>
              </w:rPr>
            </w:pPr>
            <w:r w:rsidRPr="000526CF">
              <w:rPr>
                <w:rFonts w:asciiTheme="majorHAnsi" w:hAnsiTheme="majorHAnsi" w:cstheme="majorHAnsi"/>
                <w:b/>
                <w:sz w:val="18"/>
                <w:szCs w:val="18"/>
              </w:rPr>
              <w:t>$</w:t>
            </w:r>
            <w:r w:rsidR="00FE402B" w:rsidRPr="000526CF">
              <w:rPr>
                <w:rFonts w:asciiTheme="majorHAnsi" w:hAnsiTheme="majorHAnsi" w:cstheme="majorHAnsi"/>
                <w:b/>
                <w:sz w:val="18"/>
                <w:szCs w:val="18"/>
              </w:rPr>
              <w:t>1.779.073</w:t>
            </w:r>
          </w:p>
        </w:tc>
        <w:tc>
          <w:tcPr>
            <w:tcW w:w="671" w:type="pct"/>
          </w:tcPr>
          <w:p w14:paraId="02F49ECA" w14:textId="6C431EAC" w:rsidR="00701077" w:rsidRPr="000526CF" w:rsidRDefault="00701077" w:rsidP="00701077">
            <w:pPr>
              <w:spacing w:line="276" w:lineRule="auto"/>
              <w:jc w:val="both"/>
              <w:rPr>
                <w:rFonts w:ascii="Arial" w:hAnsi="Arial" w:cs="Arial"/>
                <w:b/>
                <w:sz w:val="18"/>
                <w:szCs w:val="18"/>
              </w:rPr>
            </w:pPr>
            <w:r w:rsidRPr="000526CF">
              <w:rPr>
                <w:rFonts w:asciiTheme="majorHAnsi" w:eastAsia="Times New Roman" w:hAnsiTheme="majorHAnsi" w:cstheme="majorHAnsi"/>
                <w:b/>
                <w:sz w:val="18"/>
                <w:szCs w:val="18"/>
                <w:lang w:val="es-ES" w:eastAsia="es-ES"/>
              </w:rPr>
              <w:t>$</w:t>
            </w:r>
            <w:r w:rsidR="000526CF" w:rsidRPr="000526CF">
              <w:rPr>
                <w:rFonts w:asciiTheme="majorHAnsi" w:eastAsia="Times New Roman" w:hAnsiTheme="majorHAnsi" w:cstheme="majorHAnsi"/>
                <w:b/>
                <w:sz w:val="18"/>
                <w:szCs w:val="18"/>
                <w:lang w:val="es-ES" w:eastAsia="es-ES"/>
              </w:rPr>
              <w:t>43.918.338</w:t>
            </w:r>
          </w:p>
        </w:tc>
        <w:tc>
          <w:tcPr>
            <w:tcW w:w="784" w:type="pct"/>
          </w:tcPr>
          <w:p w14:paraId="7D7C5078" w14:textId="084C3A08" w:rsidR="00701077" w:rsidRPr="000526CF" w:rsidRDefault="000526CF" w:rsidP="00701077">
            <w:pPr>
              <w:spacing w:line="276" w:lineRule="auto"/>
              <w:jc w:val="both"/>
              <w:rPr>
                <w:rFonts w:ascii="Arial" w:hAnsi="Arial" w:cs="Arial"/>
                <w:b/>
                <w:sz w:val="18"/>
                <w:szCs w:val="18"/>
              </w:rPr>
            </w:pPr>
            <w:r w:rsidRPr="000526CF">
              <w:rPr>
                <w:rFonts w:asciiTheme="majorHAnsi" w:hAnsiTheme="majorHAnsi" w:cstheme="majorHAnsi"/>
                <w:b/>
                <w:sz w:val="18"/>
                <w:szCs w:val="18"/>
              </w:rPr>
              <w:t>7.49</w:t>
            </w:r>
          </w:p>
        </w:tc>
        <w:tc>
          <w:tcPr>
            <w:tcW w:w="628" w:type="pct"/>
          </w:tcPr>
          <w:p w14:paraId="2528086E" w14:textId="58C2923F" w:rsidR="00701077" w:rsidRPr="000526CF" w:rsidRDefault="00106560" w:rsidP="00701077">
            <w:pPr>
              <w:spacing w:line="276" w:lineRule="auto"/>
              <w:jc w:val="both"/>
              <w:rPr>
                <w:rFonts w:ascii="Arial" w:hAnsi="Arial" w:cs="Arial"/>
                <w:b/>
                <w:sz w:val="18"/>
                <w:szCs w:val="18"/>
              </w:rPr>
            </w:pPr>
            <w:r w:rsidRPr="000526CF">
              <w:rPr>
                <w:rFonts w:asciiTheme="majorHAnsi" w:hAnsiTheme="majorHAnsi" w:cstheme="majorHAnsi"/>
                <w:b/>
                <w:sz w:val="18"/>
                <w:szCs w:val="18"/>
              </w:rPr>
              <w:t>13</w:t>
            </w:r>
          </w:p>
        </w:tc>
        <w:tc>
          <w:tcPr>
            <w:tcW w:w="205" w:type="pct"/>
          </w:tcPr>
          <w:p w14:paraId="0BD81FAF" w14:textId="77777777" w:rsidR="00701077" w:rsidRPr="00BA1B3B" w:rsidRDefault="00701077" w:rsidP="00701077">
            <w:pPr>
              <w:spacing w:line="276" w:lineRule="auto"/>
              <w:jc w:val="both"/>
              <w:rPr>
                <w:rFonts w:ascii="Arial" w:hAnsi="Arial" w:cs="Arial"/>
                <w:b/>
                <w:color w:val="000000" w:themeColor="text1"/>
                <w:sz w:val="16"/>
                <w:szCs w:val="16"/>
              </w:rPr>
            </w:pPr>
          </w:p>
        </w:tc>
      </w:tr>
      <w:tr w:rsidR="00A32B2D" w:rsidRPr="00BA1B3B" w14:paraId="7429E31C" w14:textId="77777777" w:rsidTr="00701077">
        <w:tc>
          <w:tcPr>
            <w:tcW w:w="736" w:type="pct"/>
          </w:tcPr>
          <w:p w14:paraId="3A9E23C9" w14:textId="14AC41D7" w:rsidR="00A32B2D" w:rsidRPr="005C72B6" w:rsidRDefault="00A32B2D" w:rsidP="00A32B2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31/03/2024</w:t>
            </w:r>
          </w:p>
        </w:tc>
        <w:tc>
          <w:tcPr>
            <w:tcW w:w="591" w:type="pct"/>
          </w:tcPr>
          <w:p w14:paraId="5FCFA72A" w14:textId="0E8F2B67" w:rsidR="00A32B2D" w:rsidRPr="005C72B6" w:rsidRDefault="00A32B2D" w:rsidP="00A32B2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02</w:t>
            </w:r>
          </w:p>
        </w:tc>
        <w:tc>
          <w:tcPr>
            <w:tcW w:w="665" w:type="pct"/>
          </w:tcPr>
          <w:p w14:paraId="3C4CEB99" w14:textId="72961ADF" w:rsidR="00A32B2D" w:rsidRPr="005C72B6" w:rsidRDefault="00A32B2D" w:rsidP="00A32B2D">
            <w:pPr>
              <w:spacing w:line="276" w:lineRule="auto"/>
              <w:jc w:val="both"/>
              <w:rPr>
                <w:rFonts w:ascii="Arial" w:hAnsi="Arial" w:cs="Arial"/>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464</w:t>
            </w:r>
            <w:r w:rsidRPr="000526CF">
              <w:rPr>
                <w:rFonts w:asciiTheme="majorHAnsi" w:hAnsiTheme="majorHAnsi" w:cstheme="majorHAnsi"/>
                <w:b/>
                <w:sz w:val="18"/>
                <w:szCs w:val="18"/>
              </w:rPr>
              <w:t>.</w:t>
            </w:r>
            <w:r>
              <w:rPr>
                <w:rFonts w:asciiTheme="majorHAnsi" w:hAnsiTheme="majorHAnsi" w:cstheme="majorHAnsi"/>
                <w:b/>
                <w:sz w:val="18"/>
                <w:szCs w:val="18"/>
              </w:rPr>
              <w:t>637</w:t>
            </w:r>
          </w:p>
        </w:tc>
        <w:tc>
          <w:tcPr>
            <w:tcW w:w="720" w:type="pct"/>
          </w:tcPr>
          <w:p w14:paraId="6DF7114A" w14:textId="770F3346" w:rsidR="00A32B2D" w:rsidRPr="005C72B6" w:rsidRDefault="00A32B2D" w:rsidP="00A32B2D">
            <w:pPr>
              <w:spacing w:line="276" w:lineRule="auto"/>
              <w:jc w:val="both"/>
              <w:rPr>
                <w:rFonts w:ascii="Arial" w:hAnsi="Arial" w:cs="Arial"/>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447</w:t>
            </w:r>
            <w:r w:rsidRPr="000526CF">
              <w:rPr>
                <w:rFonts w:asciiTheme="majorHAnsi" w:hAnsiTheme="majorHAnsi" w:cstheme="majorHAnsi"/>
                <w:b/>
                <w:sz w:val="18"/>
                <w:szCs w:val="18"/>
              </w:rPr>
              <w:t>.</w:t>
            </w:r>
            <w:r>
              <w:rPr>
                <w:rFonts w:asciiTheme="majorHAnsi" w:hAnsiTheme="majorHAnsi" w:cstheme="majorHAnsi"/>
                <w:b/>
                <w:sz w:val="18"/>
                <w:szCs w:val="18"/>
              </w:rPr>
              <w:t>683</w:t>
            </w:r>
          </w:p>
        </w:tc>
        <w:tc>
          <w:tcPr>
            <w:tcW w:w="671" w:type="pct"/>
          </w:tcPr>
          <w:p w14:paraId="3A5F3360" w14:textId="49B5A13D" w:rsidR="00A32B2D" w:rsidRPr="005C72B6" w:rsidRDefault="00A32B2D" w:rsidP="00A32B2D">
            <w:pPr>
              <w:spacing w:line="276" w:lineRule="auto"/>
              <w:jc w:val="both"/>
              <w:rPr>
                <w:rFonts w:ascii="Arial" w:hAnsi="Arial" w:cs="Arial"/>
                <w:b/>
                <w:color w:val="000000" w:themeColor="text1"/>
                <w:sz w:val="18"/>
                <w:szCs w:val="18"/>
              </w:rPr>
            </w:pPr>
            <w:r w:rsidRPr="000526CF">
              <w:rPr>
                <w:rFonts w:asciiTheme="majorHAnsi" w:eastAsia="Times New Roman" w:hAnsiTheme="majorHAnsi" w:cstheme="majorHAnsi"/>
                <w:b/>
                <w:sz w:val="18"/>
                <w:szCs w:val="18"/>
                <w:lang w:val="es-ES" w:eastAsia="es-ES"/>
              </w:rPr>
              <w:t>$</w:t>
            </w:r>
            <w:r>
              <w:rPr>
                <w:rFonts w:asciiTheme="majorHAnsi" w:eastAsia="Times New Roman" w:hAnsiTheme="majorHAnsi" w:cstheme="majorHAnsi"/>
                <w:b/>
                <w:sz w:val="18"/>
                <w:szCs w:val="18"/>
                <w:lang w:val="es-ES" w:eastAsia="es-ES"/>
              </w:rPr>
              <w:t>39</w:t>
            </w:r>
            <w:r w:rsidRPr="000526CF">
              <w:rPr>
                <w:rFonts w:asciiTheme="majorHAnsi" w:eastAsia="Times New Roman" w:hAnsiTheme="majorHAnsi" w:cstheme="majorHAnsi"/>
                <w:b/>
                <w:sz w:val="18"/>
                <w:szCs w:val="18"/>
                <w:lang w:val="es-ES" w:eastAsia="es-ES"/>
              </w:rPr>
              <w:t>.</w:t>
            </w:r>
            <w:r>
              <w:rPr>
                <w:rFonts w:asciiTheme="majorHAnsi" w:eastAsia="Times New Roman" w:hAnsiTheme="majorHAnsi" w:cstheme="majorHAnsi"/>
                <w:b/>
                <w:sz w:val="18"/>
                <w:szCs w:val="18"/>
                <w:lang w:val="es-ES" w:eastAsia="es-ES"/>
              </w:rPr>
              <w:t>470</w:t>
            </w:r>
            <w:r w:rsidRPr="000526CF">
              <w:rPr>
                <w:rFonts w:asciiTheme="majorHAnsi" w:eastAsia="Times New Roman" w:hAnsiTheme="majorHAnsi" w:cstheme="majorHAnsi"/>
                <w:b/>
                <w:sz w:val="18"/>
                <w:szCs w:val="18"/>
                <w:lang w:val="es-ES" w:eastAsia="es-ES"/>
              </w:rPr>
              <w:t>.</w:t>
            </w:r>
            <w:r>
              <w:rPr>
                <w:rFonts w:asciiTheme="majorHAnsi" w:eastAsia="Times New Roman" w:hAnsiTheme="majorHAnsi" w:cstheme="majorHAnsi"/>
                <w:b/>
                <w:sz w:val="18"/>
                <w:szCs w:val="18"/>
                <w:lang w:val="es-ES" w:eastAsia="es-ES"/>
              </w:rPr>
              <w:t>665</w:t>
            </w:r>
          </w:p>
        </w:tc>
        <w:tc>
          <w:tcPr>
            <w:tcW w:w="784" w:type="pct"/>
          </w:tcPr>
          <w:p w14:paraId="7142CE80" w14:textId="07490A41" w:rsidR="00A32B2D" w:rsidRPr="005C72B6" w:rsidRDefault="00A32B2D" w:rsidP="00A32B2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9,77</w:t>
            </w:r>
          </w:p>
        </w:tc>
        <w:tc>
          <w:tcPr>
            <w:tcW w:w="628" w:type="pct"/>
          </w:tcPr>
          <w:p w14:paraId="2AF90288" w14:textId="59FCA472" w:rsidR="00A32B2D" w:rsidRPr="005C72B6" w:rsidRDefault="00A32B2D" w:rsidP="00A32B2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w:t>
            </w:r>
          </w:p>
        </w:tc>
        <w:tc>
          <w:tcPr>
            <w:tcW w:w="205" w:type="pct"/>
          </w:tcPr>
          <w:p w14:paraId="2DE2E2F7" w14:textId="77777777" w:rsidR="00A32B2D" w:rsidRPr="00BA1B3B" w:rsidRDefault="00A32B2D" w:rsidP="00A32B2D">
            <w:pPr>
              <w:spacing w:line="276" w:lineRule="auto"/>
              <w:jc w:val="both"/>
              <w:rPr>
                <w:rFonts w:ascii="Arial" w:hAnsi="Arial" w:cs="Arial"/>
                <w:b/>
                <w:color w:val="000000" w:themeColor="text1"/>
                <w:sz w:val="16"/>
                <w:szCs w:val="16"/>
              </w:rPr>
            </w:pPr>
          </w:p>
        </w:tc>
      </w:tr>
      <w:tr w:rsidR="00A32B2D" w:rsidRPr="005C72B6" w14:paraId="7AE03A6B" w14:textId="77777777" w:rsidTr="00701077">
        <w:tc>
          <w:tcPr>
            <w:tcW w:w="736" w:type="pct"/>
          </w:tcPr>
          <w:p w14:paraId="4430BED4" w14:textId="3C9371AE"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30/04/2024</w:t>
            </w:r>
          </w:p>
        </w:tc>
        <w:tc>
          <w:tcPr>
            <w:tcW w:w="591" w:type="pct"/>
          </w:tcPr>
          <w:p w14:paraId="1D15AA2D" w14:textId="7A913F5F"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03</w:t>
            </w:r>
          </w:p>
        </w:tc>
        <w:tc>
          <w:tcPr>
            <w:tcW w:w="665" w:type="pct"/>
          </w:tcPr>
          <w:p w14:paraId="632E4E0C" w14:textId="19F04DDE" w:rsidR="00A32B2D" w:rsidRPr="005C72B6" w:rsidRDefault="004F477C"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464</w:t>
            </w:r>
            <w:r w:rsidRPr="000526CF">
              <w:rPr>
                <w:rFonts w:asciiTheme="majorHAnsi" w:hAnsiTheme="majorHAnsi" w:cstheme="majorHAnsi"/>
                <w:b/>
                <w:sz w:val="18"/>
                <w:szCs w:val="18"/>
              </w:rPr>
              <w:t>.</w:t>
            </w:r>
            <w:r>
              <w:rPr>
                <w:rFonts w:asciiTheme="majorHAnsi" w:hAnsiTheme="majorHAnsi" w:cstheme="majorHAnsi"/>
                <w:b/>
                <w:sz w:val="18"/>
                <w:szCs w:val="18"/>
              </w:rPr>
              <w:t>637</w:t>
            </w:r>
          </w:p>
        </w:tc>
        <w:tc>
          <w:tcPr>
            <w:tcW w:w="720" w:type="pct"/>
          </w:tcPr>
          <w:p w14:paraId="02750A10" w14:textId="697A31AE" w:rsidR="00A32B2D" w:rsidRPr="005C72B6" w:rsidRDefault="004F477C"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447</w:t>
            </w:r>
            <w:r w:rsidRPr="000526CF">
              <w:rPr>
                <w:rFonts w:asciiTheme="majorHAnsi" w:hAnsiTheme="majorHAnsi" w:cstheme="majorHAnsi"/>
                <w:b/>
                <w:sz w:val="18"/>
                <w:szCs w:val="18"/>
              </w:rPr>
              <w:t>.</w:t>
            </w:r>
            <w:r>
              <w:rPr>
                <w:rFonts w:asciiTheme="majorHAnsi" w:hAnsiTheme="majorHAnsi" w:cstheme="majorHAnsi"/>
                <w:b/>
                <w:sz w:val="18"/>
                <w:szCs w:val="18"/>
              </w:rPr>
              <w:t>683</w:t>
            </w:r>
          </w:p>
        </w:tc>
        <w:tc>
          <w:tcPr>
            <w:tcW w:w="671" w:type="pct"/>
          </w:tcPr>
          <w:p w14:paraId="5F0FCA46" w14:textId="208CDCEC"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$35.022.982</w:t>
            </w:r>
          </w:p>
        </w:tc>
        <w:tc>
          <w:tcPr>
            <w:tcW w:w="784" w:type="pct"/>
          </w:tcPr>
          <w:p w14:paraId="7BCFBDB0" w14:textId="74C85DBA"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6BAD0D1C" w14:textId="08EF9E83"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w:t>
            </w:r>
          </w:p>
        </w:tc>
        <w:tc>
          <w:tcPr>
            <w:tcW w:w="205" w:type="pct"/>
          </w:tcPr>
          <w:p w14:paraId="68DCD4E5"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206A5422" w14:textId="77777777" w:rsidTr="00701077">
        <w:tc>
          <w:tcPr>
            <w:tcW w:w="736" w:type="pct"/>
          </w:tcPr>
          <w:p w14:paraId="51A5645C" w14:textId="050AE9D4"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31/05/202</w:t>
            </w:r>
          </w:p>
        </w:tc>
        <w:tc>
          <w:tcPr>
            <w:tcW w:w="591" w:type="pct"/>
          </w:tcPr>
          <w:p w14:paraId="5107F610" w14:textId="6C5A3737"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04</w:t>
            </w:r>
          </w:p>
        </w:tc>
        <w:tc>
          <w:tcPr>
            <w:tcW w:w="665" w:type="pct"/>
          </w:tcPr>
          <w:p w14:paraId="39779915" w14:textId="4BE584CD" w:rsidR="00A32B2D" w:rsidRPr="005C72B6" w:rsidRDefault="000771B2"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464</w:t>
            </w:r>
            <w:r w:rsidRPr="000526CF">
              <w:rPr>
                <w:rFonts w:asciiTheme="majorHAnsi" w:hAnsiTheme="majorHAnsi" w:cstheme="majorHAnsi"/>
                <w:b/>
                <w:sz w:val="18"/>
                <w:szCs w:val="18"/>
              </w:rPr>
              <w:t>.</w:t>
            </w:r>
            <w:r>
              <w:rPr>
                <w:rFonts w:asciiTheme="majorHAnsi" w:hAnsiTheme="majorHAnsi" w:cstheme="majorHAnsi"/>
                <w:b/>
                <w:sz w:val="18"/>
                <w:szCs w:val="18"/>
              </w:rPr>
              <w:t>637</w:t>
            </w:r>
          </w:p>
        </w:tc>
        <w:tc>
          <w:tcPr>
            <w:tcW w:w="720" w:type="pct"/>
          </w:tcPr>
          <w:p w14:paraId="3C38893B" w14:textId="1660E789" w:rsidR="00A32B2D" w:rsidRPr="005C72B6" w:rsidRDefault="000771B2"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447</w:t>
            </w:r>
            <w:r w:rsidRPr="000526CF">
              <w:rPr>
                <w:rFonts w:asciiTheme="majorHAnsi" w:hAnsiTheme="majorHAnsi" w:cstheme="majorHAnsi"/>
                <w:b/>
                <w:sz w:val="18"/>
                <w:szCs w:val="18"/>
              </w:rPr>
              <w:t>.</w:t>
            </w:r>
            <w:r>
              <w:rPr>
                <w:rFonts w:asciiTheme="majorHAnsi" w:hAnsiTheme="majorHAnsi" w:cstheme="majorHAnsi"/>
                <w:b/>
                <w:sz w:val="18"/>
                <w:szCs w:val="18"/>
              </w:rPr>
              <w:t>683</w:t>
            </w:r>
          </w:p>
        </w:tc>
        <w:tc>
          <w:tcPr>
            <w:tcW w:w="671" w:type="pct"/>
          </w:tcPr>
          <w:p w14:paraId="5FF564AA" w14:textId="47C70A8D"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w:t>
            </w:r>
            <w:r w:rsidRPr="000771B2">
              <w:rPr>
                <w:rFonts w:asciiTheme="majorHAnsi" w:hAnsiTheme="majorHAnsi" w:cstheme="majorHAnsi"/>
                <w:b/>
                <w:color w:val="000000" w:themeColor="text1"/>
                <w:sz w:val="18"/>
                <w:szCs w:val="18"/>
              </w:rPr>
              <w:t>30.575.299</w:t>
            </w:r>
          </w:p>
        </w:tc>
        <w:tc>
          <w:tcPr>
            <w:tcW w:w="784" w:type="pct"/>
          </w:tcPr>
          <w:p w14:paraId="6423AB7E" w14:textId="6F6F62D4"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4776E387" w14:textId="7453FC78"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w:t>
            </w:r>
          </w:p>
        </w:tc>
        <w:tc>
          <w:tcPr>
            <w:tcW w:w="205" w:type="pct"/>
          </w:tcPr>
          <w:p w14:paraId="37039B51"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5BDA4215" w14:textId="77777777" w:rsidTr="00701077">
        <w:tc>
          <w:tcPr>
            <w:tcW w:w="736" w:type="pct"/>
          </w:tcPr>
          <w:p w14:paraId="0E57C63F" w14:textId="6C50E9D2" w:rsidR="00A32B2D" w:rsidRPr="00C653FE" w:rsidRDefault="007916B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30/06/2024</w:t>
            </w:r>
          </w:p>
        </w:tc>
        <w:tc>
          <w:tcPr>
            <w:tcW w:w="591" w:type="pct"/>
          </w:tcPr>
          <w:p w14:paraId="585D1BF4" w14:textId="2DBB151D" w:rsidR="00A32B2D" w:rsidRDefault="007916B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05</w:t>
            </w:r>
          </w:p>
        </w:tc>
        <w:tc>
          <w:tcPr>
            <w:tcW w:w="665" w:type="pct"/>
          </w:tcPr>
          <w:p w14:paraId="07063AE8" w14:textId="69E25338" w:rsidR="00A32B2D" w:rsidRPr="005C72B6" w:rsidRDefault="007916BD"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464</w:t>
            </w:r>
            <w:r w:rsidRPr="000526CF">
              <w:rPr>
                <w:rFonts w:asciiTheme="majorHAnsi" w:hAnsiTheme="majorHAnsi" w:cstheme="majorHAnsi"/>
                <w:b/>
                <w:sz w:val="18"/>
                <w:szCs w:val="18"/>
              </w:rPr>
              <w:t>.</w:t>
            </w:r>
            <w:r>
              <w:rPr>
                <w:rFonts w:asciiTheme="majorHAnsi" w:hAnsiTheme="majorHAnsi" w:cstheme="majorHAnsi"/>
                <w:b/>
                <w:sz w:val="18"/>
                <w:szCs w:val="18"/>
              </w:rPr>
              <w:t>637</w:t>
            </w:r>
          </w:p>
        </w:tc>
        <w:tc>
          <w:tcPr>
            <w:tcW w:w="720" w:type="pct"/>
          </w:tcPr>
          <w:p w14:paraId="150E92E7" w14:textId="247D3772" w:rsidR="00A32B2D" w:rsidRPr="005C72B6" w:rsidRDefault="007916BD"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447</w:t>
            </w:r>
            <w:r w:rsidRPr="000526CF">
              <w:rPr>
                <w:rFonts w:asciiTheme="majorHAnsi" w:hAnsiTheme="majorHAnsi" w:cstheme="majorHAnsi"/>
                <w:b/>
                <w:sz w:val="18"/>
                <w:szCs w:val="18"/>
              </w:rPr>
              <w:t>.</w:t>
            </w:r>
            <w:r>
              <w:rPr>
                <w:rFonts w:asciiTheme="majorHAnsi" w:hAnsiTheme="majorHAnsi" w:cstheme="majorHAnsi"/>
                <w:b/>
                <w:sz w:val="18"/>
                <w:szCs w:val="18"/>
              </w:rPr>
              <w:t>683</w:t>
            </w:r>
          </w:p>
        </w:tc>
        <w:tc>
          <w:tcPr>
            <w:tcW w:w="671" w:type="pct"/>
          </w:tcPr>
          <w:p w14:paraId="6B26595E" w14:textId="468C3530" w:rsidR="00A32B2D" w:rsidRDefault="007916B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w:t>
            </w:r>
            <w:r w:rsidRPr="007916BD">
              <w:rPr>
                <w:rFonts w:asciiTheme="majorHAnsi" w:hAnsiTheme="majorHAnsi" w:cstheme="majorHAnsi"/>
                <w:b/>
                <w:color w:val="000000" w:themeColor="text1"/>
                <w:sz w:val="18"/>
                <w:szCs w:val="18"/>
              </w:rPr>
              <w:t>26.127.616</w:t>
            </w:r>
          </w:p>
        </w:tc>
        <w:tc>
          <w:tcPr>
            <w:tcW w:w="784" w:type="pct"/>
          </w:tcPr>
          <w:p w14:paraId="393F66DB" w14:textId="1DACE74B" w:rsidR="00A32B2D" w:rsidRDefault="007916B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5059B533" w14:textId="4E3CC911" w:rsidR="00A32B2D" w:rsidRDefault="007916B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w:t>
            </w:r>
          </w:p>
        </w:tc>
        <w:tc>
          <w:tcPr>
            <w:tcW w:w="205" w:type="pct"/>
          </w:tcPr>
          <w:p w14:paraId="1C8956F9"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297A8B43" w14:textId="77777777" w:rsidTr="00701077">
        <w:tc>
          <w:tcPr>
            <w:tcW w:w="736" w:type="pct"/>
          </w:tcPr>
          <w:p w14:paraId="71C9B195" w14:textId="78D35423" w:rsidR="00A32B2D" w:rsidRPr="00C653FE" w:rsidRDefault="00BB59CE"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31/07/2024</w:t>
            </w:r>
          </w:p>
        </w:tc>
        <w:tc>
          <w:tcPr>
            <w:tcW w:w="591" w:type="pct"/>
          </w:tcPr>
          <w:p w14:paraId="61AE8D40" w14:textId="330FB90D" w:rsidR="00A32B2D" w:rsidRDefault="00BB59CE"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06</w:t>
            </w:r>
          </w:p>
        </w:tc>
        <w:tc>
          <w:tcPr>
            <w:tcW w:w="665" w:type="pct"/>
          </w:tcPr>
          <w:p w14:paraId="006DAE4A" w14:textId="382970AD" w:rsidR="00A32B2D" w:rsidRPr="005C72B6" w:rsidRDefault="00BB59CE"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464</w:t>
            </w:r>
            <w:r w:rsidRPr="000526CF">
              <w:rPr>
                <w:rFonts w:asciiTheme="majorHAnsi" w:hAnsiTheme="majorHAnsi" w:cstheme="majorHAnsi"/>
                <w:b/>
                <w:sz w:val="18"/>
                <w:szCs w:val="18"/>
              </w:rPr>
              <w:t>.</w:t>
            </w:r>
            <w:r>
              <w:rPr>
                <w:rFonts w:asciiTheme="majorHAnsi" w:hAnsiTheme="majorHAnsi" w:cstheme="majorHAnsi"/>
                <w:b/>
                <w:sz w:val="18"/>
                <w:szCs w:val="18"/>
              </w:rPr>
              <w:t>637</w:t>
            </w:r>
          </w:p>
        </w:tc>
        <w:tc>
          <w:tcPr>
            <w:tcW w:w="720" w:type="pct"/>
          </w:tcPr>
          <w:p w14:paraId="0AC3FECA" w14:textId="5FC41AD0" w:rsidR="00A32B2D" w:rsidRPr="005C72B6" w:rsidRDefault="00BB59CE"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447</w:t>
            </w:r>
            <w:r w:rsidRPr="000526CF">
              <w:rPr>
                <w:rFonts w:asciiTheme="majorHAnsi" w:hAnsiTheme="majorHAnsi" w:cstheme="majorHAnsi"/>
                <w:b/>
                <w:sz w:val="18"/>
                <w:szCs w:val="18"/>
              </w:rPr>
              <w:t>.</w:t>
            </w:r>
            <w:r>
              <w:rPr>
                <w:rFonts w:asciiTheme="majorHAnsi" w:hAnsiTheme="majorHAnsi" w:cstheme="majorHAnsi"/>
                <w:b/>
                <w:sz w:val="18"/>
                <w:szCs w:val="18"/>
              </w:rPr>
              <w:t>683</w:t>
            </w:r>
          </w:p>
        </w:tc>
        <w:tc>
          <w:tcPr>
            <w:tcW w:w="671" w:type="pct"/>
          </w:tcPr>
          <w:p w14:paraId="1C123DD0" w14:textId="715B6246" w:rsidR="00A32B2D" w:rsidRDefault="00BB59CE" w:rsidP="00A32B2D">
            <w:pPr>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$21.679.933</w:t>
            </w:r>
          </w:p>
        </w:tc>
        <w:tc>
          <w:tcPr>
            <w:tcW w:w="784" w:type="pct"/>
          </w:tcPr>
          <w:p w14:paraId="02DA1CE9" w14:textId="38485537" w:rsidR="00A32B2D" w:rsidRDefault="00BB59CE"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0493C54B" w14:textId="16F93462" w:rsidR="00A32B2D" w:rsidRDefault="00BB59CE"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w:t>
            </w:r>
          </w:p>
        </w:tc>
        <w:tc>
          <w:tcPr>
            <w:tcW w:w="205" w:type="pct"/>
          </w:tcPr>
          <w:p w14:paraId="34047147"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34EF2289" w14:textId="77777777" w:rsidTr="00701077">
        <w:tc>
          <w:tcPr>
            <w:tcW w:w="736" w:type="pct"/>
          </w:tcPr>
          <w:p w14:paraId="671E03C1" w14:textId="5F588279" w:rsidR="00A32B2D" w:rsidRDefault="00395045"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31/08/2024</w:t>
            </w:r>
          </w:p>
        </w:tc>
        <w:tc>
          <w:tcPr>
            <w:tcW w:w="591" w:type="pct"/>
          </w:tcPr>
          <w:p w14:paraId="058301BF" w14:textId="40B689D3" w:rsidR="00A32B2D" w:rsidRDefault="00395045"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07</w:t>
            </w:r>
          </w:p>
        </w:tc>
        <w:tc>
          <w:tcPr>
            <w:tcW w:w="665" w:type="pct"/>
          </w:tcPr>
          <w:p w14:paraId="0DE6AED1" w14:textId="5A54DA76" w:rsidR="00A32B2D" w:rsidRPr="005C72B6" w:rsidRDefault="00395045"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$4.464.637</w:t>
            </w:r>
          </w:p>
        </w:tc>
        <w:tc>
          <w:tcPr>
            <w:tcW w:w="720" w:type="pct"/>
          </w:tcPr>
          <w:p w14:paraId="65CD44C4" w14:textId="66182DC0" w:rsidR="00A32B2D" w:rsidRPr="005C72B6" w:rsidRDefault="00395045"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$4.447.683</w:t>
            </w:r>
          </w:p>
        </w:tc>
        <w:tc>
          <w:tcPr>
            <w:tcW w:w="671" w:type="pct"/>
          </w:tcPr>
          <w:p w14:paraId="0ED3FFED" w14:textId="4840B5BE" w:rsidR="00A32B2D" w:rsidRPr="001571FC" w:rsidRDefault="00395045" w:rsidP="00A32B2D">
            <w:pPr>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$17.232.250</w:t>
            </w:r>
          </w:p>
        </w:tc>
        <w:tc>
          <w:tcPr>
            <w:tcW w:w="784" w:type="pct"/>
          </w:tcPr>
          <w:p w14:paraId="760DF013" w14:textId="6E79D9D2" w:rsidR="00A32B2D" w:rsidRDefault="00395045"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0FC005F6" w14:textId="2C4F2B2D" w:rsidR="00A32B2D" w:rsidRDefault="00395045"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w:t>
            </w:r>
          </w:p>
        </w:tc>
        <w:tc>
          <w:tcPr>
            <w:tcW w:w="205" w:type="pct"/>
          </w:tcPr>
          <w:p w14:paraId="54B167FC"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457B5C50" w14:textId="77777777" w:rsidTr="00701077">
        <w:tc>
          <w:tcPr>
            <w:tcW w:w="736" w:type="pct"/>
          </w:tcPr>
          <w:p w14:paraId="656F477B" w14:textId="0B7EE044" w:rsidR="00A32B2D" w:rsidRDefault="001A4546"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30/09/2024</w:t>
            </w:r>
          </w:p>
        </w:tc>
        <w:tc>
          <w:tcPr>
            <w:tcW w:w="591" w:type="pct"/>
          </w:tcPr>
          <w:p w14:paraId="791629EC" w14:textId="2D764523" w:rsidR="00A32B2D" w:rsidRDefault="001A4546"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08</w:t>
            </w:r>
          </w:p>
        </w:tc>
        <w:tc>
          <w:tcPr>
            <w:tcW w:w="665" w:type="pct"/>
          </w:tcPr>
          <w:p w14:paraId="625346AE" w14:textId="667AC485" w:rsidR="00A32B2D" w:rsidRPr="005C72B6" w:rsidRDefault="001A4546"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$4.464.637</w:t>
            </w:r>
          </w:p>
        </w:tc>
        <w:tc>
          <w:tcPr>
            <w:tcW w:w="720" w:type="pct"/>
          </w:tcPr>
          <w:p w14:paraId="2FCB7C78" w14:textId="34C780BE" w:rsidR="00A32B2D" w:rsidRPr="005C72B6" w:rsidRDefault="001A4546"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$4.447.683</w:t>
            </w:r>
          </w:p>
        </w:tc>
        <w:tc>
          <w:tcPr>
            <w:tcW w:w="671" w:type="pct"/>
          </w:tcPr>
          <w:p w14:paraId="2C72D9B7" w14:textId="0F27546A" w:rsidR="00A32B2D" w:rsidRPr="005C72B6" w:rsidRDefault="001A4546" w:rsidP="00A32B2D">
            <w:pPr>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$12.784.567</w:t>
            </w:r>
          </w:p>
        </w:tc>
        <w:tc>
          <w:tcPr>
            <w:tcW w:w="784" w:type="pct"/>
          </w:tcPr>
          <w:p w14:paraId="4D171E51" w14:textId="790F5F70" w:rsidR="00A32B2D" w:rsidRDefault="001A4546"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0AF2E54B" w14:textId="2430A641" w:rsidR="00A32B2D" w:rsidRDefault="001A4546"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w:t>
            </w:r>
          </w:p>
        </w:tc>
        <w:tc>
          <w:tcPr>
            <w:tcW w:w="205" w:type="pct"/>
          </w:tcPr>
          <w:p w14:paraId="235315E3"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05B7DAD0" w14:textId="77777777" w:rsidTr="00701077">
        <w:tc>
          <w:tcPr>
            <w:tcW w:w="736" w:type="pct"/>
          </w:tcPr>
          <w:p w14:paraId="3883F88E" w14:textId="418A082A" w:rsidR="00A32B2D" w:rsidRDefault="002A497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31/10/2024</w:t>
            </w:r>
          </w:p>
        </w:tc>
        <w:tc>
          <w:tcPr>
            <w:tcW w:w="591" w:type="pct"/>
          </w:tcPr>
          <w:p w14:paraId="39E341E4" w14:textId="1C4A1B16" w:rsidR="00A32B2D" w:rsidRDefault="002A497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09</w:t>
            </w:r>
          </w:p>
        </w:tc>
        <w:tc>
          <w:tcPr>
            <w:tcW w:w="665" w:type="pct"/>
          </w:tcPr>
          <w:p w14:paraId="5E63ADA7" w14:textId="1F13F274" w:rsidR="00A32B2D" w:rsidRPr="005C72B6" w:rsidRDefault="002A497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$4.464.637</w:t>
            </w:r>
          </w:p>
        </w:tc>
        <w:tc>
          <w:tcPr>
            <w:tcW w:w="720" w:type="pct"/>
          </w:tcPr>
          <w:p w14:paraId="3109DA1A" w14:textId="42666D51" w:rsidR="00A32B2D" w:rsidRPr="005C72B6" w:rsidRDefault="002A497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$4.447.683</w:t>
            </w:r>
          </w:p>
        </w:tc>
        <w:tc>
          <w:tcPr>
            <w:tcW w:w="671" w:type="pct"/>
          </w:tcPr>
          <w:p w14:paraId="6200E9A4" w14:textId="5A26828F" w:rsidR="00A32B2D" w:rsidRDefault="002A497D" w:rsidP="00A32B2D">
            <w:pPr>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w:t>
            </w:r>
            <w:r w:rsidRPr="002A497D">
              <w:rPr>
                <w:rFonts w:asciiTheme="majorHAnsi" w:hAnsiTheme="majorHAnsi" w:cstheme="majorHAnsi"/>
                <w:b/>
                <w:color w:val="000000" w:themeColor="text1"/>
                <w:sz w:val="18"/>
                <w:szCs w:val="18"/>
              </w:rPr>
              <w:t>8.336.884</w:t>
            </w:r>
          </w:p>
        </w:tc>
        <w:tc>
          <w:tcPr>
            <w:tcW w:w="784" w:type="pct"/>
          </w:tcPr>
          <w:p w14:paraId="58101C62" w14:textId="38E0FDE0" w:rsidR="00A32B2D" w:rsidRDefault="002A497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7D1DB357" w14:textId="61DF7AB5" w:rsidR="00A32B2D" w:rsidRDefault="002A497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w:t>
            </w:r>
          </w:p>
        </w:tc>
        <w:tc>
          <w:tcPr>
            <w:tcW w:w="205" w:type="pct"/>
          </w:tcPr>
          <w:p w14:paraId="77760557"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15FC400E" w14:textId="77777777" w:rsidTr="00701077">
        <w:tc>
          <w:tcPr>
            <w:tcW w:w="736" w:type="pct"/>
          </w:tcPr>
          <w:p w14:paraId="76B0218B" w14:textId="41D98262" w:rsidR="00A32B2D" w:rsidRPr="00892900" w:rsidRDefault="000F2184"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31/11/2024</w:t>
            </w:r>
          </w:p>
        </w:tc>
        <w:tc>
          <w:tcPr>
            <w:tcW w:w="591" w:type="pct"/>
          </w:tcPr>
          <w:p w14:paraId="5E03D06D" w14:textId="4F80AB61" w:rsidR="00A32B2D" w:rsidRPr="00892900" w:rsidRDefault="000F2184"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10</w:t>
            </w:r>
          </w:p>
        </w:tc>
        <w:tc>
          <w:tcPr>
            <w:tcW w:w="665" w:type="pct"/>
          </w:tcPr>
          <w:p w14:paraId="535FC248" w14:textId="7A6A02DE" w:rsidR="00A32B2D" w:rsidRPr="00892900" w:rsidRDefault="00F87F80"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$4.464.637</w:t>
            </w:r>
          </w:p>
        </w:tc>
        <w:tc>
          <w:tcPr>
            <w:tcW w:w="720" w:type="pct"/>
          </w:tcPr>
          <w:p w14:paraId="1BAD3873" w14:textId="09FE84E0" w:rsidR="00A32B2D" w:rsidRPr="00892900" w:rsidRDefault="00F87F80"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$4.447.683</w:t>
            </w:r>
          </w:p>
        </w:tc>
        <w:tc>
          <w:tcPr>
            <w:tcW w:w="671" w:type="pct"/>
          </w:tcPr>
          <w:p w14:paraId="5F5B43A8" w14:textId="22EFB88E" w:rsidR="00A32B2D" w:rsidRPr="00892900" w:rsidRDefault="00F87F80" w:rsidP="00A32B2D">
            <w:pPr>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w:t>
            </w:r>
            <w:r w:rsidRPr="00F87F80">
              <w:rPr>
                <w:rFonts w:asciiTheme="majorHAnsi" w:hAnsiTheme="majorHAnsi" w:cstheme="majorHAnsi"/>
                <w:b/>
                <w:color w:val="000000" w:themeColor="text1"/>
                <w:sz w:val="18"/>
                <w:szCs w:val="18"/>
              </w:rPr>
              <w:t>3.889.201</w:t>
            </w:r>
          </w:p>
        </w:tc>
        <w:tc>
          <w:tcPr>
            <w:tcW w:w="784" w:type="pct"/>
          </w:tcPr>
          <w:p w14:paraId="4B3F607E" w14:textId="4C4BCA1B" w:rsidR="00A32B2D" w:rsidRPr="00892900" w:rsidRDefault="00F87F80"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5965A128" w14:textId="4666EB01" w:rsidR="00A32B2D" w:rsidRPr="00892900" w:rsidRDefault="00F87F80"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w:t>
            </w:r>
          </w:p>
        </w:tc>
        <w:tc>
          <w:tcPr>
            <w:tcW w:w="205" w:type="pct"/>
          </w:tcPr>
          <w:p w14:paraId="2AE45E23"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F72A3D" w:rsidRPr="005C72B6" w14:paraId="4CE85830" w14:textId="77777777" w:rsidTr="00701077">
        <w:tc>
          <w:tcPr>
            <w:tcW w:w="736" w:type="pct"/>
          </w:tcPr>
          <w:p w14:paraId="43104282" w14:textId="4FA78733" w:rsidR="00F72A3D" w:rsidRDefault="00F72A3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17/12/2024</w:t>
            </w:r>
          </w:p>
        </w:tc>
        <w:tc>
          <w:tcPr>
            <w:tcW w:w="591" w:type="pct"/>
          </w:tcPr>
          <w:p w14:paraId="61D4586E" w14:textId="6CE7FEAA" w:rsidR="00F72A3D" w:rsidRDefault="00F72A3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11</w:t>
            </w:r>
          </w:p>
        </w:tc>
        <w:tc>
          <w:tcPr>
            <w:tcW w:w="665" w:type="pct"/>
          </w:tcPr>
          <w:p w14:paraId="2A5160AF" w14:textId="0351925C" w:rsidR="00F72A3D" w:rsidRDefault="00F72A3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$2.520.354</w:t>
            </w:r>
          </w:p>
        </w:tc>
        <w:tc>
          <w:tcPr>
            <w:tcW w:w="720" w:type="pct"/>
          </w:tcPr>
          <w:p w14:paraId="0EF6E28F" w14:textId="4C86D54C" w:rsidR="00F72A3D" w:rsidRDefault="00F72A3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$2.503.400</w:t>
            </w:r>
          </w:p>
        </w:tc>
        <w:tc>
          <w:tcPr>
            <w:tcW w:w="671" w:type="pct"/>
          </w:tcPr>
          <w:p w14:paraId="305E3847" w14:textId="2FD31D69" w:rsidR="00F72A3D" w:rsidRDefault="00F72A3D" w:rsidP="00A32B2D">
            <w:pPr>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$1.385.801</w:t>
            </w:r>
          </w:p>
        </w:tc>
        <w:tc>
          <w:tcPr>
            <w:tcW w:w="784" w:type="pct"/>
          </w:tcPr>
          <w:p w14:paraId="29A1DBB4" w14:textId="546F215C" w:rsidR="00F72A3D" w:rsidRDefault="00F72A3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4,58</w:t>
            </w:r>
          </w:p>
        </w:tc>
        <w:tc>
          <w:tcPr>
            <w:tcW w:w="628" w:type="pct"/>
          </w:tcPr>
          <w:p w14:paraId="41764F0C" w14:textId="5EA7EF98" w:rsidR="00F72A3D" w:rsidRDefault="00F72A3D"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17</w:t>
            </w:r>
          </w:p>
        </w:tc>
        <w:tc>
          <w:tcPr>
            <w:tcW w:w="205" w:type="pct"/>
          </w:tcPr>
          <w:p w14:paraId="72C36436" w14:textId="77777777" w:rsidR="00F72A3D" w:rsidRPr="005C72B6" w:rsidRDefault="00F72A3D" w:rsidP="00A32B2D">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631947A3" w14:textId="77777777" w:rsidR="0094357F" w:rsidRPr="00797C41" w:rsidRDefault="0094357F" w:rsidP="0094357F">
      <w:pPr>
        <w:spacing w:line="276" w:lineRule="auto"/>
        <w:ind w:left="-142"/>
        <w:jc w:val="center"/>
        <w:rPr>
          <w:rFonts w:ascii="Arial" w:hAnsi="Arial" w:cs="Arial"/>
          <w:b/>
          <w:color w:val="000000" w:themeColor="text1"/>
        </w:rPr>
      </w:pPr>
      <w:r w:rsidRPr="00797C41">
        <w:rPr>
          <w:rFonts w:ascii="Arial" w:hAnsi="Arial" w:cs="Arial"/>
          <w:b/>
          <w:color w:val="000000" w:themeColor="text1"/>
        </w:rPr>
        <w:t>OBSERVACIONES</w:t>
      </w:r>
      <w:r>
        <w:rPr>
          <w:rFonts w:ascii="Arial" w:hAnsi="Arial" w:cs="Arial"/>
          <w:b/>
          <w:color w:val="000000" w:themeColor="text1"/>
        </w:rPr>
        <w:t xml:space="preserve"> </w:t>
      </w:r>
    </w:p>
    <w:p w14:paraId="5BDE2529" w14:textId="77777777" w:rsidR="0094357F" w:rsidRDefault="0094357F" w:rsidP="0094357F">
      <w:pPr>
        <w:spacing w:line="276" w:lineRule="auto"/>
        <w:ind w:left="-142"/>
        <w:jc w:val="center"/>
        <w:rPr>
          <w:rFonts w:ascii="Arial" w:hAnsi="Arial" w:cs="Arial"/>
          <w:b/>
          <w:color w:val="000000" w:themeColor="text1"/>
        </w:rPr>
      </w:pPr>
    </w:p>
    <w:p w14:paraId="744473C7" w14:textId="77777777" w:rsidR="0094357F" w:rsidRDefault="0094357F" w:rsidP="0094357F">
      <w:pPr>
        <w:spacing w:line="276" w:lineRule="auto"/>
        <w:ind w:left="-142"/>
        <w:jc w:val="center"/>
        <w:rPr>
          <w:rFonts w:ascii="Arial" w:hAnsi="Arial" w:cs="Arial"/>
          <w:b/>
          <w:color w:val="000000" w:themeColor="text1"/>
        </w:rPr>
      </w:pPr>
    </w:p>
    <w:p w14:paraId="011A89FD" w14:textId="185DBDE7" w:rsidR="0094357F" w:rsidRDefault="00F4751F" w:rsidP="00F4751F">
      <w:pPr>
        <w:spacing w:line="276" w:lineRule="auto"/>
        <w:ind w:left="-142"/>
        <w:rPr>
          <w:rFonts w:ascii="Arial" w:hAnsi="Arial" w:cs="Arial"/>
          <w:b/>
          <w:color w:val="000000" w:themeColor="text1"/>
        </w:rPr>
      </w:pPr>
      <w:r w:rsidRPr="001F566D">
        <w:rPr>
          <w:rFonts w:ascii="Arial" w:hAnsi="Arial" w:cs="Arial"/>
          <w:i/>
          <w:vertAlign w:val="superscript"/>
        </w:rPr>
        <w:drawing>
          <wp:inline distT="0" distB="0" distL="0" distR="0" wp14:anchorId="5F4B14B1" wp14:editId="5E65B8F8">
            <wp:extent cx="1683639" cy="7620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7876" cy="763917"/>
                    </a:xfrm>
                    <a:prstGeom prst="rect">
                      <a:avLst/>
                    </a:prstGeom>
                    <a:noFill/>
                    <a:ln>
                      <a:noFill/>
                    </a:ln>
                  </pic:spPr>
                </pic:pic>
              </a:graphicData>
            </a:graphic>
          </wp:inline>
        </w:drawing>
      </w:r>
    </w:p>
    <w:p w14:paraId="722C6994" w14:textId="77777777" w:rsidR="0094357F" w:rsidRPr="0055323C" w:rsidRDefault="0094357F" w:rsidP="0094357F">
      <w:pPr>
        <w:spacing w:line="276" w:lineRule="auto"/>
        <w:ind w:left="-142"/>
        <w:rPr>
          <w:rFonts w:ascii="Arial" w:hAnsi="Arial" w:cs="Arial"/>
          <w:color w:val="000000" w:themeColor="text1"/>
        </w:rPr>
      </w:pPr>
      <w:r w:rsidRPr="72FE4E0F">
        <w:rPr>
          <w:rFonts w:ascii="Arial" w:hAnsi="Arial" w:cs="Arial"/>
          <w:b/>
          <w:bCs/>
          <w:color w:val="000000" w:themeColor="text1"/>
        </w:rPr>
        <w:t>VICTOR RAFAEL ATENCIA URUETA</w:t>
      </w:r>
      <w:r>
        <w:rPr>
          <w:rFonts w:ascii="Arial" w:hAnsi="Arial" w:cs="Arial"/>
          <w:b/>
          <w:bCs/>
          <w:color w:val="000000" w:themeColor="text1"/>
        </w:rPr>
        <w:br/>
      </w:r>
      <w:r w:rsidRPr="72FE4E0F">
        <w:rPr>
          <w:rFonts w:ascii="Arial" w:hAnsi="Arial" w:cs="Arial"/>
          <w:color w:val="000000" w:themeColor="text1"/>
        </w:rPr>
        <w:t xml:space="preserve">Coordinador Académico </w:t>
      </w:r>
      <w:r>
        <w:rPr>
          <w:rFonts w:ascii="Arial" w:hAnsi="Arial" w:cs="Arial"/>
          <w:color w:val="000000" w:themeColor="text1"/>
        </w:rPr>
        <w:t>Tics y Electricidad</w:t>
      </w:r>
    </w:p>
    <w:p w14:paraId="3B322286" w14:textId="529CC408" w:rsidR="00E34BBD" w:rsidRPr="002A497D" w:rsidRDefault="00E34BBD" w:rsidP="0094357F">
      <w:pPr>
        <w:spacing w:after="0" w:line="276" w:lineRule="auto"/>
        <w:ind w:left="-142"/>
        <w:jc w:val="center"/>
        <w:rPr>
          <w:rFonts w:ascii="Arial" w:hAnsi="Arial" w:cs="Arial"/>
          <w:i/>
          <w:color w:val="000000" w:themeColor="text1"/>
          <w:vertAlign w:val="superscript"/>
        </w:rPr>
      </w:pPr>
    </w:p>
    <w:sectPr w:rsidR="00E34BBD" w:rsidRPr="002A497D" w:rsidSect="00A15A42">
      <w:headerReference w:type="even" r:id="rId9"/>
      <w:headerReference w:type="default" r:id="rId10"/>
      <w:footerReference w:type="even" r:id="rId11"/>
      <w:footerReference w:type="default" r:id="rId12"/>
      <w:headerReference w:type="first" r:id="rId13"/>
      <w:footerReference w:type="first" r:id="rId14"/>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979C9" w14:textId="77777777" w:rsidR="00933840" w:rsidRDefault="00933840" w:rsidP="001A74F0">
      <w:pPr>
        <w:spacing w:after="0" w:line="240" w:lineRule="auto"/>
      </w:pPr>
      <w:r>
        <w:separator/>
      </w:r>
    </w:p>
  </w:endnote>
  <w:endnote w:type="continuationSeparator" w:id="0">
    <w:p w14:paraId="7E73E5A3" w14:textId="77777777" w:rsidR="00933840" w:rsidRDefault="0093384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93384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2249"/>
            <w:bookmarkStart w:id="4" w:name="_Hlk54791380"/>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933840"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93384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5A693" w14:textId="77777777" w:rsidR="00933840" w:rsidRDefault="00933840" w:rsidP="001A74F0">
      <w:pPr>
        <w:spacing w:after="0" w:line="240" w:lineRule="auto"/>
      </w:pPr>
      <w:r>
        <w:separator/>
      </w:r>
    </w:p>
  </w:footnote>
  <w:footnote w:type="continuationSeparator" w:id="0">
    <w:p w14:paraId="3F18AC8D" w14:textId="77777777" w:rsidR="00933840" w:rsidRDefault="0093384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93384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526CF"/>
    <w:rsid w:val="00062F14"/>
    <w:rsid w:val="000663DC"/>
    <w:rsid w:val="000771B2"/>
    <w:rsid w:val="00086867"/>
    <w:rsid w:val="00091A2E"/>
    <w:rsid w:val="000B2721"/>
    <w:rsid w:val="000C1FF1"/>
    <w:rsid w:val="000C3EDF"/>
    <w:rsid w:val="000D6A99"/>
    <w:rsid w:val="000F2184"/>
    <w:rsid w:val="000F59BC"/>
    <w:rsid w:val="001001D1"/>
    <w:rsid w:val="00106560"/>
    <w:rsid w:val="00114AEC"/>
    <w:rsid w:val="00115DB7"/>
    <w:rsid w:val="00126BE3"/>
    <w:rsid w:val="00136C42"/>
    <w:rsid w:val="0014574A"/>
    <w:rsid w:val="001571FC"/>
    <w:rsid w:val="001667C9"/>
    <w:rsid w:val="0017371E"/>
    <w:rsid w:val="0017667A"/>
    <w:rsid w:val="00177E82"/>
    <w:rsid w:val="00184D13"/>
    <w:rsid w:val="001A4546"/>
    <w:rsid w:val="001A45D5"/>
    <w:rsid w:val="001A6548"/>
    <w:rsid w:val="001A6832"/>
    <w:rsid w:val="001A74F0"/>
    <w:rsid w:val="001D1972"/>
    <w:rsid w:val="001D259E"/>
    <w:rsid w:val="001E5CA9"/>
    <w:rsid w:val="00206EC7"/>
    <w:rsid w:val="002362DC"/>
    <w:rsid w:val="00237DC2"/>
    <w:rsid w:val="00242FE7"/>
    <w:rsid w:val="00250E37"/>
    <w:rsid w:val="00261861"/>
    <w:rsid w:val="00261E0B"/>
    <w:rsid w:val="0029071C"/>
    <w:rsid w:val="002A310D"/>
    <w:rsid w:val="002A497D"/>
    <w:rsid w:val="002C310C"/>
    <w:rsid w:val="002D397E"/>
    <w:rsid w:val="002D5A0C"/>
    <w:rsid w:val="002F56E8"/>
    <w:rsid w:val="00320914"/>
    <w:rsid w:val="003271BC"/>
    <w:rsid w:val="00330C00"/>
    <w:rsid w:val="00331DDB"/>
    <w:rsid w:val="003432D7"/>
    <w:rsid w:val="00352EF2"/>
    <w:rsid w:val="0035507F"/>
    <w:rsid w:val="00366335"/>
    <w:rsid w:val="00380F24"/>
    <w:rsid w:val="003868AC"/>
    <w:rsid w:val="0039362A"/>
    <w:rsid w:val="00394974"/>
    <w:rsid w:val="00395045"/>
    <w:rsid w:val="003956D9"/>
    <w:rsid w:val="00395A34"/>
    <w:rsid w:val="003A1B93"/>
    <w:rsid w:val="003A693A"/>
    <w:rsid w:val="003B110D"/>
    <w:rsid w:val="003B2740"/>
    <w:rsid w:val="003B6DE2"/>
    <w:rsid w:val="003C402B"/>
    <w:rsid w:val="003C6594"/>
    <w:rsid w:val="003D41EE"/>
    <w:rsid w:val="003D4E15"/>
    <w:rsid w:val="003E6847"/>
    <w:rsid w:val="003F10F3"/>
    <w:rsid w:val="003F6E39"/>
    <w:rsid w:val="004040E6"/>
    <w:rsid w:val="004061CB"/>
    <w:rsid w:val="004154EA"/>
    <w:rsid w:val="0041765B"/>
    <w:rsid w:val="00417A95"/>
    <w:rsid w:val="0042368D"/>
    <w:rsid w:val="00433946"/>
    <w:rsid w:val="00435AF8"/>
    <w:rsid w:val="00455E80"/>
    <w:rsid w:val="004658BE"/>
    <w:rsid w:val="004736C1"/>
    <w:rsid w:val="00484226"/>
    <w:rsid w:val="004843D3"/>
    <w:rsid w:val="0048647C"/>
    <w:rsid w:val="004B47B4"/>
    <w:rsid w:val="004C2014"/>
    <w:rsid w:val="004C39DC"/>
    <w:rsid w:val="004C6C8D"/>
    <w:rsid w:val="004F477C"/>
    <w:rsid w:val="00511546"/>
    <w:rsid w:val="00516E35"/>
    <w:rsid w:val="005207C9"/>
    <w:rsid w:val="0052188C"/>
    <w:rsid w:val="0052670E"/>
    <w:rsid w:val="00537FE7"/>
    <w:rsid w:val="0054095C"/>
    <w:rsid w:val="00540A0A"/>
    <w:rsid w:val="005472FF"/>
    <w:rsid w:val="00574850"/>
    <w:rsid w:val="00583DA2"/>
    <w:rsid w:val="0058429B"/>
    <w:rsid w:val="0058760C"/>
    <w:rsid w:val="005911F4"/>
    <w:rsid w:val="005949A7"/>
    <w:rsid w:val="005A1A61"/>
    <w:rsid w:val="005C2773"/>
    <w:rsid w:val="005C4718"/>
    <w:rsid w:val="005C4749"/>
    <w:rsid w:val="005C72B6"/>
    <w:rsid w:val="005E0A04"/>
    <w:rsid w:val="005E62A2"/>
    <w:rsid w:val="005E77B0"/>
    <w:rsid w:val="005F679C"/>
    <w:rsid w:val="00603DDC"/>
    <w:rsid w:val="00605B30"/>
    <w:rsid w:val="00622ACF"/>
    <w:rsid w:val="00625C80"/>
    <w:rsid w:val="00633BEF"/>
    <w:rsid w:val="0064012F"/>
    <w:rsid w:val="00641471"/>
    <w:rsid w:val="00644ECA"/>
    <w:rsid w:val="00660AE8"/>
    <w:rsid w:val="00671F45"/>
    <w:rsid w:val="006834B9"/>
    <w:rsid w:val="00685FBC"/>
    <w:rsid w:val="00691AA7"/>
    <w:rsid w:val="006A05BA"/>
    <w:rsid w:val="006A2029"/>
    <w:rsid w:val="006A2D47"/>
    <w:rsid w:val="006A5D9C"/>
    <w:rsid w:val="006B63E3"/>
    <w:rsid w:val="006C3B9B"/>
    <w:rsid w:val="006C7E79"/>
    <w:rsid w:val="006E1A51"/>
    <w:rsid w:val="006E1AF6"/>
    <w:rsid w:val="006E3978"/>
    <w:rsid w:val="006F3821"/>
    <w:rsid w:val="006F78B7"/>
    <w:rsid w:val="00701077"/>
    <w:rsid w:val="0073001F"/>
    <w:rsid w:val="00745B31"/>
    <w:rsid w:val="0075241D"/>
    <w:rsid w:val="00753322"/>
    <w:rsid w:val="0076222B"/>
    <w:rsid w:val="00774290"/>
    <w:rsid w:val="007916BD"/>
    <w:rsid w:val="00797C41"/>
    <w:rsid w:val="007A2A24"/>
    <w:rsid w:val="007A57F9"/>
    <w:rsid w:val="007B56C1"/>
    <w:rsid w:val="007E7E14"/>
    <w:rsid w:val="007F032E"/>
    <w:rsid w:val="007F1B91"/>
    <w:rsid w:val="00815841"/>
    <w:rsid w:val="00817370"/>
    <w:rsid w:val="0081757D"/>
    <w:rsid w:val="00821888"/>
    <w:rsid w:val="0083763D"/>
    <w:rsid w:val="00842B65"/>
    <w:rsid w:val="00863A6C"/>
    <w:rsid w:val="00877662"/>
    <w:rsid w:val="00880BA8"/>
    <w:rsid w:val="00892900"/>
    <w:rsid w:val="008B4294"/>
    <w:rsid w:val="008C04E8"/>
    <w:rsid w:val="008C3235"/>
    <w:rsid w:val="008C45B3"/>
    <w:rsid w:val="008D647D"/>
    <w:rsid w:val="008E2283"/>
    <w:rsid w:val="008E2EA6"/>
    <w:rsid w:val="00925525"/>
    <w:rsid w:val="00926C2F"/>
    <w:rsid w:val="009274FF"/>
    <w:rsid w:val="00932A24"/>
    <w:rsid w:val="00933840"/>
    <w:rsid w:val="00936216"/>
    <w:rsid w:val="0094357F"/>
    <w:rsid w:val="00950CE7"/>
    <w:rsid w:val="0095188C"/>
    <w:rsid w:val="00952AA3"/>
    <w:rsid w:val="00955384"/>
    <w:rsid w:val="0096518A"/>
    <w:rsid w:val="00972A86"/>
    <w:rsid w:val="009730D5"/>
    <w:rsid w:val="00983C98"/>
    <w:rsid w:val="00985661"/>
    <w:rsid w:val="009970DD"/>
    <w:rsid w:val="009B48D7"/>
    <w:rsid w:val="009C10E4"/>
    <w:rsid w:val="009C34E8"/>
    <w:rsid w:val="009E0D8D"/>
    <w:rsid w:val="009F0E1D"/>
    <w:rsid w:val="00A04480"/>
    <w:rsid w:val="00A04641"/>
    <w:rsid w:val="00A15A42"/>
    <w:rsid w:val="00A23BFB"/>
    <w:rsid w:val="00A32B2D"/>
    <w:rsid w:val="00A51AD9"/>
    <w:rsid w:val="00A54729"/>
    <w:rsid w:val="00A73339"/>
    <w:rsid w:val="00A7439D"/>
    <w:rsid w:val="00A82E86"/>
    <w:rsid w:val="00A83911"/>
    <w:rsid w:val="00A86586"/>
    <w:rsid w:val="00AA2937"/>
    <w:rsid w:val="00AB0A03"/>
    <w:rsid w:val="00AB4BD7"/>
    <w:rsid w:val="00AE1C21"/>
    <w:rsid w:val="00B00F3A"/>
    <w:rsid w:val="00B52067"/>
    <w:rsid w:val="00B8635A"/>
    <w:rsid w:val="00B87091"/>
    <w:rsid w:val="00BA1B3B"/>
    <w:rsid w:val="00BA3FD2"/>
    <w:rsid w:val="00BA71DC"/>
    <w:rsid w:val="00BB20FB"/>
    <w:rsid w:val="00BB4039"/>
    <w:rsid w:val="00BB59CE"/>
    <w:rsid w:val="00BC3EBF"/>
    <w:rsid w:val="00BE321B"/>
    <w:rsid w:val="00BF3885"/>
    <w:rsid w:val="00BF6125"/>
    <w:rsid w:val="00C06547"/>
    <w:rsid w:val="00C127EE"/>
    <w:rsid w:val="00C33A61"/>
    <w:rsid w:val="00C42B1C"/>
    <w:rsid w:val="00C653FE"/>
    <w:rsid w:val="00C74954"/>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21570"/>
    <w:rsid w:val="00D3202C"/>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DF010B"/>
    <w:rsid w:val="00DF6573"/>
    <w:rsid w:val="00E005DA"/>
    <w:rsid w:val="00E13462"/>
    <w:rsid w:val="00E147B6"/>
    <w:rsid w:val="00E2171C"/>
    <w:rsid w:val="00E25183"/>
    <w:rsid w:val="00E34BBD"/>
    <w:rsid w:val="00E5573B"/>
    <w:rsid w:val="00E61FB6"/>
    <w:rsid w:val="00E65576"/>
    <w:rsid w:val="00E70EB2"/>
    <w:rsid w:val="00E81C37"/>
    <w:rsid w:val="00E82952"/>
    <w:rsid w:val="00E874D4"/>
    <w:rsid w:val="00E90CE9"/>
    <w:rsid w:val="00E916A5"/>
    <w:rsid w:val="00E918B7"/>
    <w:rsid w:val="00E92F8B"/>
    <w:rsid w:val="00E949B1"/>
    <w:rsid w:val="00EC183A"/>
    <w:rsid w:val="00EC1C04"/>
    <w:rsid w:val="00EC2832"/>
    <w:rsid w:val="00ED6D30"/>
    <w:rsid w:val="00EF103D"/>
    <w:rsid w:val="00EF5EEF"/>
    <w:rsid w:val="00F00C8F"/>
    <w:rsid w:val="00F051BF"/>
    <w:rsid w:val="00F11909"/>
    <w:rsid w:val="00F170BC"/>
    <w:rsid w:val="00F4052C"/>
    <w:rsid w:val="00F426B1"/>
    <w:rsid w:val="00F44475"/>
    <w:rsid w:val="00F4751F"/>
    <w:rsid w:val="00F47583"/>
    <w:rsid w:val="00F53498"/>
    <w:rsid w:val="00F56B9B"/>
    <w:rsid w:val="00F64530"/>
    <w:rsid w:val="00F67D57"/>
    <w:rsid w:val="00F72A3D"/>
    <w:rsid w:val="00F743CE"/>
    <w:rsid w:val="00F811F3"/>
    <w:rsid w:val="00F87F80"/>
    <w:rsid w:val="00F90C09"/>
    <w:rsid w:val="00FA2AC0"/>
    <w:rsid w:val="00FB3727"/>
    <w:rsid w:val="00FC1EBD"/>
    <w:rsid w:val="00FE402B"/>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2259">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45837880">
      <w:bodyDiv w:val="1"/>
      <w:marLeft w:val="0"/>
      <w:marRight w:val="0"/>
      <w:marTop w:val="0"/>
      <w:marBottom w:val="0"/>
      <w:divBdr>
        <w:top w:val="none" w:sz="0" w:space="0" w:color="auto"/>
        <w:left w:val="none" w:sz="0" w:space="0" w:color="auto"/>
        <w:bottom w:val="none" w:sz="0" w:space="0" w:color="auto"/>
        <w:right w:val="none" w:sz="0" w:space="0" w:color="auto"/>
      </w:divBdr>
    </w:div>
    <w:div w:id="503130053">
      <w:bodyDiv w:val="1"/>
      <w:marLeft w:val="0"/>
      <w:marRight w:val="0"/>
      <w:marTop w:val="0"/>
      <w:marBottom w:val="0"/>
      <w:divBdr>
        <w:top w:val="none" w:sz="0" w:space="0" w:color="auto"/>
        <w:left w:val="none" w:sz="0" w:space="0" w:color="auto"/>
        <w:bottom w:val="none" w:sz="0" w:space="0" w:color="auto"/>
        <w:right w:val="none" w:sz="0" w:space="0" w:color="auto"/>
      </w:divBdr>
    </w:div>
    <w:div w:id="637341465">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39952342">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66174977">
      <w:bodyDiv w:val="1"/>
      <w:marLeft w:val="0"/>
      <w:marRight w:val="0"/>
      <w:marTop w:val="0"/>
      <w:marBottom w:val="0"/>
      <w:divBdr>
        <w:top w:val="none" w:sz="0" w:space="0" w:color="auto"/>
        <w:left w:val="none" w:sz="0" w:space="0" w:color="auto"/>
        <w:bottom w:val="none" w:sz="0" w:space="0" w:color="auto"/>
        <w:right w:val="none" w:sz="0" w:space="0" w:color="auto"/>
      </w:divBdr>
    </w:div>
    <w:div w:id="136880097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52973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34F6"/>
    <w:rsid w:val="00134049"/>
    <w:rsid w:val="00143E53"/>
    <w:rsid w:val="001F45FF"/>
    <w:rsid w:val="002804B1"/>
    <w:rsid w:val="0029315C"/>
    <w:rsid w:val="002F2296"/>
    <w:rsid w:val="00316D7E"/>
    <w:rsid w:val="0033727B"/>
    <w:rsid w:val="00351D3B"/>
    <w:rsid w:val="003526EF"/>
    <w:rsid w:val="00367691"/>
    <w:rsid w:val="003B0D54"/>
    <w:rsid w:val="003D3A85"/>
    <w:rsid w:val="00406867"/>
    <w:rsid w:val="00414AED"/>
    <w:rsid w:val="004210E3"/>
    <w:rsid w:val="00424C12"/>
    <w:rsid w:val="004C1F45"/>
    <w:rsid w:val="00597F2B"/>
    <w:rsid w:val="006111AC"/>
    <w:rsid w:val="006D6F5B"/>
    <w:rsid w:val="007B3337"/>
    <w:rsid w:val="008407BD"/>
    <w:rsid w:val="0089569F"/>
    <w:rsid w:val="00924FDA"/>
    <w:rsid w:val="009C2D5E"/>
    <w:rsid w:val="009E6A90"/>
    <w:rsid w:val="00A27D61"/>
    <w:rsid w:val="00A8087D"/>
    <w:rsid w:val="00AF205E"/>
    <w:rsid w:val="00B922E2"/>
    <w:rsid w:val="00B96D21"/>
    <w:rsid w:val="00BE46C2"/>
    <w:rsid w:val="00C5174A"/>
    <w:rsid w:val="00C95F59"/>
    <w:rsid w:val="00D31F1E"/>
    <w:rsid w:val="00D56843"/>
    <w:rsid w:val="00D73C36"/>
    <w:rsid w:val="00E31A38"/>
    <w:rsid w:val="00E409D8"/>
    <w:rsid w:val="00E4576C"/>
    <w:rsid w:val="00F01C9E"/>
    <w:rsid w:val="00F406DB"/>
    <w:rsid w:val="00F52BDD"/>
    <w:rsid w:val="00F730D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8</Pages>
  <Words>1835</Words>
  <Characters>10369</Characters>
  <Application>Microsoft Office Word</Application>
  <DocSecurity>0</DocSecurity>
  <Lines>609</Lines>
  <Paragraphs>171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Alejandro Lopez Muñoz</cp:lastModifiedBy>
  <cp:revision>20</cp:revision>
  <dcterms:created xsi:type="dcterms:W3CDTF">2024-03-04T22:51:00Z</dcterms:created>
  <dcterms:modified xsi:type="dcterms:W3CDTF">2024-12-23T22:16:00Z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