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0F249" w14:textId="300C26F7" w:rsidR="00181E23" w:rsidRDefault="00785F73">
      <w:r w:rsidRPr="00785F73">
        <w:drawing>
          <wp:inline distT="0" distB="0" distL="0" distR="0" wp14:anchorId="5D3F97F0" wp14:editId="01FD9417">
            <wp:extent cx="8892540" cy="5021580"/>
            <wp:effectExtent l="0" t="0" r="381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2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1E23" w:rsidSect="00181E2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E23"/>
    <w:rsid w:val="00181E23"/>
    <w:rsid w:val="0078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C257E"/>
  <w15:chartTrackingRefBased/>
  <w15:docId w15:val="{372880E9-04E2-4461-A1E6-C2EC4F5D5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TERESA ACUÑA BUITRAGO</dc:creator>
  <cp:keywords/>
  <dc:description/>
  <cp:lastModifiedBy>MARIA TERESA ACUÑA BUITRAGO</cp:lastModifiedBy>
  <cp:revision>1</cp:revision>
  <dcterms:created xsi:type="dcterms:W3CDTF">2020-07-10T16:29:00Z</dcterms:created>
  <dcterms:modified xsi:type="dcterms:W3CDTF">2020-07-10T19:25:00Z</dcterms:modified>
</cp:coreProperties>
</file>