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16A968AE" w:rsidR="00D21570" w:rsidRDefault="00FB0E4B"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9</w:t>
      </w:r>
      <w:r w:rsidR="00861E87">
        <w:rPr>
          <w:rFonts w:ascii="Arial" w:hAnsi="Arial" w:cs="Arial"/>
          <w:b/>
          <w:spacing w:val="2"/>
        </w:rPr>
        <w:t xml:space="preserve"> </w:t>
      </w:r>
      <w:r w:rsidR="00D21570">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6B55FCF5" w:rsidR="00E874D4" w:rsidRPr="00E874D4" w:rsidRDefault="00E874D4" w:rsidP="000B61F6">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CF6DBE">
              <w:rPr>
                <w:rFonts w:ascii="Arial" w:hAnsi="Arial" w:cs="Arial"/>
                <w:b/>
                <w:color w:val="000000" w:themeColor="text1"/>
              </w:rPr>
              <w:t>10</w:t>
            </w:r>
            <w:r w:rsidR="00A52C4A">
              <w:rPr>
                <w:rFonts w:ascii="Arial" w:hAnsi="Arial" w:cs="Arial"/>
                <w:b/>
                <w:color w:val="000000" w:themeColor="text1"/>
              </w:rPr>
              <w:t xml:space="preserve"> </w:t>
            </w:r>
            <w:r w:rsidRPr="00792ECF">
              <w:rPr>
                <w:rFonts w:ascii="Arial" w:hAnsi="Arial" w:cs="Arial"/>
                <w:b/>
              </w:rPr>
              <w:t xml:space="preserve">del </w:t>
            </w:r>
            <w:r w:rsidR="000318C3">
              <w:rPr>
                <w:rFonts w:ascii="Arial" w:hAnsi="Arial" w:cs="Arial"/>
                <w:b/>
              </w:rPr>
              <w:t>3</w:t>
            </w:r>
            <w:r w:rsidR="00CF6DBE">
              <w:rPr>
                <w:rFonts w:ascii="Arial" w:hAnsi="Arial" w:cs="Arial"/>
                <w:b/>
              </w:rPr>
              <w:t>0</w:t>
            </w:r>
            <w:r w:rsidRPr="00792ECF">
              <w:rPr>
                <w:rFonts w:ascii="Arial" w:hAnsi="Arial" w:cs="Arial"/>
                <w:b/>
              </w:rPr>
              <w:t>/</w:t>
            </w:r>
            <w:r w:rsidR="00C27785">
              <w:rPr>
                <w:rFonts w:ascii="Arial" w:hAnsi="Arial" w:cs="Arial"/>
                <w:b/>
              </w:rPr>
              <w:t>1</w:t>
            </w:r>
            <w:r w:rsidR="00CF6DBE">
              <w:rPr>
                <w:rFonts w:ascii="Arial" w:hAnsi="Arial" w:cs="Arial"/>
                <w:b/>
              </w:rPr>
              <w:t>1</w:t>
            </w:r>
            <w:r w:rsidRPr="00792ECF">
              <w:rPr>
                <w:rFonts w:ascii="Arial" w:hAnsi="Arial" w:cs="Arial"/>
                <w:b/>
              </w:rPr>
              <w:t>/202</w:t>
            </w:r>
            <w:r w:rsidR="00997EFC">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3D35A2F4" w:rsidR="00E874D4" w:rsidRPr="00E874D4" w:rsidRDefault="00524DC5" w:rsidP="00E874D4">
            <w:pPr>
              <w:spacing w:afterLines="40" w:after="96" w:line="240" w:lineRule="auto"/>
              <w:contextualSpacing/>
              <w:jc w:val="both"/>
              <w:rPr>
                <w:rFonts w:ascii="Arial" w:eastAsia="Times New Roman" w:hAnsi="Arial" w:cs="Arial"/>
                <w:bCs/>
                <w:lang w:val="es-ES" w:eastAsia="es-ES"/>
              </w:rPr>
            </w:pPr>
            <w:r w:rsidRPr="00524DC5">
              <w:rPr>
                <w:rFonts w:ascii="Arial" w:eastAsia="Times New Roman" w:hAnsi="Arial" w:cs="Arial"/>
                <w:bCs/>
                <w:lang w:val="es-ES" w:eastAsia="es-ES"/>
              </w:rPr>
              <w:t xml:space="preserve">SENA REGIONAL ANTIOQUIA Grupo Administrativo Intercentros </w:t>
            </w:r>
            <w:proofErr w:type="spellStart"/>
            <w:r w:rsidRPr="00524DC5">
              <w:rPr>
                <w:rFonts w:ascii="Arial" w:eastAsia="Times New Roman" w:hAnsi="Arial" w:cs="Arial"/>
                <w:bCs/>
                <w:lang w:val="es-ES" w:eastAsia="es-ES"/>
              </w:rPr>
              <w:t>Medellin</w:t>
            </w:r>
            <w:proofErr w:type="spellEnd"/>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44E77B98" w:rsidR="00E874D4" w:rsidRPr="00E874D4" w:rsidRDefault="00717FE5" w:rsidP="00E874D4">
            <w:pPr>
              <w:spacing w:afterLines="40" w:after="96" w:line="240" w:lineRule="auto"/>
              <w:contextualSpacing/>
              <w:jc w:val="both"/>
              <w:rPr>
                <w:rFonts w:ascii="Arial" w:eastAsia="Times New Roman" w:hAnsi="Arial" w:cs="Arial"/>
                <w:bCs/>
                <w:lang w:val="es-ES" w:eastAsia="es-ES"/>
              </w:rPr>
            </w:pPr>
            <w:proofErr w:type="spellStart"/>
            <w:r w:rsidRPr="00717FE5">
              <w:rPr>
                <w:rFonts w:ascii="Arial" w:eastAsia="Times New Roman" w:hAnsi="Arial" w:cs="Arial"/>
                <w:bCs/>
                <w:lang w:val="es-ES" w:eastAsia="es-ES"/>
              </w:rPr>
              <w:t>Victor</w:t>
            </w:r>
            <w:proofErr w:type="spellEnd"/>
            <w:r w:rsidRPr="00717FE5">
              <w:rPr>
                <w:rFonts w:ascii="Arial" w:eastAsia="Times New Roman" w:hAnsi="Arial" w:cs="Arial"/>
                <w:bCs/>
                <w:lang w:val="es-ES" w:eastAsia="es-ES"/>
              </w:rPr>
              <w:t xml:space="preserve"> Rafael Atencia Urueta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4A08E2BB" w:rsidR="00E874D4" w:rsidRPr="00E874D4" w:rsidRDefault="00524DC5"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4BFFBD14"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sidRPr="00997EFC">
              <w:rPr>
                <w:b/>
                <w:bCs/>
              </w:rPr>
              <w:t>CO1.PCCNTR.5864003</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6EAA1733" w:rsidR="00E874D4" w:rsidRPr="00E874D4" w:rsidRDefault="004C6163"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5A027DAB" w:rsidR="00E874D4" w:rsidRPr="00E874D4" w:rsidRDefault="00A52C4A" w:rsidP="00E874D4">
            <w:pPr>
              <w:spacing w:afterLines="40" w:after="96" w:line="240" w:lineRule="auto"/>
              <w:contextualSpacing/>
              <w:jc w:val="both"/>
              <w:rPr>
                <w:rFonts w:ascii="Arial" w:eastAsia="Times New Roman" w:hAnsi="Arial" w:cs="Arial"/>
                <w:bCs/>
                <w:lang w:val="es-ES" w:eastAsia="es-ES"/>
              </w:rPr>
            </w:pPr>
            <w:r w:rsidRPr="000D759F">
              <w:rPr>
                <w:rFonts w:ascii="Arial" w:hAnsi="Arial" w:cs="Arial"/>
              </w:rPr>
              <w:t>Contratar la prestación de servicios personales para planear y orientar formación</w:t>
            </w:r>
            <w:r w:rsidRPr="000D759F">
              <w:rPr>
                <w:rFonts w:ascii="Arial" w:hAnsi="Arial" w:cs="Arial"/>
                <w:spacing w:val="1"/>
              </w:rPr>
              <w:t xml:space="preserve"> </w:t>
            </w:r>
            <w:r w:rsidRPr="000D759F">
              <w:rPr>
                <w:rFonts w:ascii="Arial" w:hAnsi="Arial" w:cs="Arial"/>
              </w:rPr>
              <w:t>profesional integral titulada y complementaria, mediante la modalidad virtual temporal para</w:t>
            </w:r>
            <w:r w:rsidRPr="000D759F">
              <w:rPr>
                <w:rFonts w:ascii="Arial" w:hAnsi="Arial" w:cs="Arial"/>
                <w:spacing w:val="-59"/>
              </w:rPr>
              <w:t xml:space="preserve"> </w:t>
            </w:r>
            <w:r w:rsidRPr="000D759F">
              <w:rPr>
                <w:rFonts w:ascii="Arial" w:hAnsi="Arial" w:cs="Arial"/>
              </w:rPr>
              <w:t>suplir</w:t>
            </w:r>
            <w:r w:rsidRPr="000D759F">
              <w:rPr>
                <w:rFonts w:ascii="Arial" w:hAnsi="Arial" w:cs="Arial"/>
                <w:spacing w:val="1"/>
              </w:rPr>
              <w:t xml:space="preserve"> </w:t>
            </w:r>
            <w:r w:rsidRPr="000D759F">
              <w:rPr>
                <w:rFonts w:ascii="Arial" w:hAnsi="Arial" w:cs="Arial"/>
              </w:rPr>
              <w:t>la</w:t>
            </w:r>
            <w:r w:rsidRPr="000D759F">
              <w:rPr>
                <w:rFonts w:ascii="Arial" w:hAnsi="Arial" w:cs="Arial"/>
                <w:spacing w:val="1"/>
              </w:rPr>
              <w:t xml:space="preserve"> </w:t>
            </w:r>
            <w:r w:rsidRPr="000D759F">
              <w:rPr>
                <w:rFonts w:ascii="Arial" w:hAnsi="Arial" w:cs="Arial"/>
              </w:rPr>
              <w:t>necesidad,</w:t>
            </w:r>
            <w:r w:rsidRPr="000D759F">
              <w:rPr>
                <w:rFonts w:ascii="Arial" w:hAnsi="Arial" w:cs="Arial"/>
                <w:spacing w:val="1"/>
              </w:rPr>
              <w:t xml:space="preserve"> </w:t>
            </w:r>
            <w:r w:rsidRPr="000D759F">
              <w:rPr>
                <w:rFonts w:ascii="Arial" w:hAnsi="Arial" w:cs="Arial"/>
              </w:rPr>
              <w:t>bajo</w:t>
            </w:r>
            <w:r w:rsidRPr="000D759F">
              <w:rPr>
                <w:rFonts w:ascii="Arial" w:hAnsi="Arial" w:cs="Arial"/>
                <w:spacing w:val="1"/>
              </w:rPr>
              <w:t xml:space="preserve"> </w:t>
            </w:r>
            <w:r w:rsidRPr="000D759F">
              <w:rPr>
                <w:rFonts w:ascii="Arial" w:hAnsi="Arial" w:cs="Arial"/>
              </w:rPr>
              <w:t>la</w:t>
            </w:r>
            <w:r w:rsidRPr="000D759F">
              <w:rPr>
                <w:rFonts w:ascii="Arial" w:hAnsi="Arial" w:cs="Arial"/>
                <w:spacing w:val="1"/>
              </w:rPr>
              <w:t xml:space="preserve"> </w:t>
            </w:r>
            <w:r w:rsidRPr="000D759F">
              <w:rPr>
                <w:rFonts w:ascii="Arial" w:hAnsi="Arial" w:cs="Arial"/>
              </w:rPr>
              <w:t>programación que el</w:t>
            </w:r>
            <w:r w:rsidRPr="000D759F">
              <w:rPr>
                <w:rFonts w:ascii="Arial" w:hAnsi="Arial" w:cs="Arial"/>
                <w:spacing w:val="1"/>
              </w:rPr>
              <w:t xml:space="preserve"> </w:t>
            </w:r>
            <w:r w:rsidRPr="000D759F">
              <w:rPr>
                <w:rFonts w:ascii="Arial" w:hAnsi="Arial" w:cs="Arial"/>
              </w:rPr>
              <w:t>Centro</w:t>
            </w:r>
            <w:r w:rsidRPr="000D759F">
              <w:rPr>
                <w:rFonts w:ascii="Arial" w:hAnsi="Arial" w:cs="Arial"/>
                <w:spacing w:val="1"/>
              </w:rPr>
              <w:t xml:space="preserve"> </w:t>
            </w:r>
            <w:r w:rsidRPr="000D759F">
              <w:rPr>
                <w:rFonts w:ascii="Arial" w:hAnsi="Arial" w:cs="Arial"/>
              </w:rPr>
              <w:t>de formación</w:t>
            </w:r>
            <w:r w:rsidRPr="000D759F">
              <w:rPr>
                <w:rFonts w:ascii="Arial" w:hAnsi="Arial" w:cs="Arial"/>
                <w:spacing w:val="1"/>
              </w:rPr>
              <w:t xml:space="preserve"> </w:t>
            </w:r>
            <w:r w:rsidRPr="000D759F">
              <w:rPr>
                <w:rFonts w:ascii="Arial" w:hAnsi="Arial" w:cs="Arial"/>
              </w:rPr>
              <w:t>realice</w:t>
            </w:r>
            <w:r w:rsidRPr="000D759F">
              <w:rPr>
                <w:rFonts w:ascii="Arial" w:hAnsi="Arial" w:cs="Arial"/>
                <w:spacing w:val="1"/>
              </w:rPr>
              <w:t xml:space="preserve"> </w:t>
            </w:r>
            <w:r w:rsidRPr="000D759F">
              <w:rPr>
                <w:rFonts w:ascii="Arial" w:hAnsi="Arial" w:cs="Arial"/>
              </w:rPr>
              <w:t>en</w:t>
            </w:r>
            <w:r w:rsidRPr="000D759F">
              <w:rPr>
                <w:rFonts w:ascii="Arial" w:hAnsi="Arial" w:cs="Arial"/>
                <w:spacing w:val="1"/>
              </w:rPr>
              <w:t xml:space="preserve"> </w:t>
            </w:r>
            <w:r w:rsidRPr="000D759F">
              <w:rPr>
                <w:rFonts w:ascii="Arial" w:hAnsi="Arial" w:cs="Arial"/>
              </w:rPr>
              <w:t>los</w:t>
            </w:r>
            <w:r w:rsidRPr="000D759F">
              <w:rPr>
                <w:rFonts w:ascii="Arial" w:hAnsi="Arial" w:cs="Arial"/>
                <w:spacing w:val="1"/>
              </w:rPr>
              <w:t xml:space="preserve"> </w:t>
            </w:r>
            <w:r w:rsidRPr="000D759F">
              <w:rPr>
                <w:rFonts w:ascii="Arial" w:hAnsi="Arial" w:cs="Arial"/>
              </w:rPr>
              <w:t>diferentes niveles y modalidades, atendiendo las políticas institucionales y la normatividad</w:t>
            </w:r>
            <w:r w:rsidRPr="000D759F">
              <w:rPr>
                <w:rFonts w:ascii="Arial" w:hAnsi="Arial" w:cs="Arial"/>
                <w:spacing w:val="1"/>
              </w:rPr>
              <w:t xml:space="preserve"> </w:t>
            </w:r>
            <w:r w:rsidRPr="000D759F">
              <w:rPr>
                <w:rFonts w:ascii="Arial" w:hAnsi="Arial" w:cs="Arial"/>
              </w:rPr>
              <w:t>vigente</w:t>
            </w:r>
            <w:r w:rsidRPr="000D759F">
              <w:rPr>
                <w:rFonts w:ascii="Arial" w:hAnsi="Arial" w:cs="Arial"/>
                <w:spacing w:val="-1"/>
              </w:rPr>
              <w:t xml:space="preserve"> </w:t>
            </w:r>
            <w:r w:rsidRPr="000D759F">
              <w:rPr>
                <w:rFonts w:ascii="Arial" w:hAnsi="Arial" w:cs="Arial"/>
              </w:rPr>
              <w:t>del Centro</w:t>
            </w:r>
            <w:r w:rsidRPr="000D759F">
              <w:rPr>
                <w:rFonts w:ascii="Arial" w:hAnsi="Arial" w:cs="Arial"/>
                <w:spacing w:val="-2"/>
              </w:rPr>
              <w:t xml:space="preserve"> </w:t>
            </w:r>
            <w:r w:rsidRPr="000D759F">
              <w:rPr>
                <w:rFonts w:ascii="Arial" w:hAnsi="Arial" w:cs="Arial"/>
              </w:rPr>
              <w:t>de</w:t>
            </w:r>
            <w:r w:rsidRPr="000D759F">
              <w:rPr>
                <w:rFonts w:ascii="Arial" w:hAnsi="Arial" w:cs="Arial"/>
                <w:spacing w:val="-3"/>
              </w:rPr>
              <w:t xml:space="preserve"> </w:t>
            </w:r>
            <w:r w:rsidRPr="000D759F">
              <w:rPr>
                <w:rFonts w:ascii="Arial" w:hAnsi="Arial" w:cs="Arial"/>
              </w:rPr>
              <w:t>Tecnología de la</w:t>
            </w:r>
            <w:r w:rsidRPr="000D759F">
              <w:rPr>
                <w:rFonts w:ascii="Arial" w:hAnsi="Arial" w:cs="Arial"/>
                <w:spacing w:val="-1"/>
              </w:rPr>
              <w:t xml:space="preserve"> </w:t>
            </w:r>
            <w:r w:rsidRPr="000D759F">
              <w:rPr>
                <w:rFonts w:ascii="Arial" w:hAnsi="Arial" w:cs="Arial"/>
              </w:rPr>
              <w:t>Manufactura</w:t>
            </w:r>
            <w:r w:rsidRPr="000D759F">
              <w:rPr>
                <w:rFonts w:ascii="Arial" w:hAnsi="Arial" w:cs="Arial"/>
                <w:spacing w:val="1"/>
              </w:rPr>
              <w:t xml:space="preserve"> </w:t>
            </w:r>
            <w:r w:rsidRPr="000D759F">
              <w:rPr>
                <w:rFonts w:ascii="Arial" w:hAnsi="Arial" w:cs="Arial"/>
              </w:rPr>
              <w:t>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65615279" w:rsidR="00E874D4" w:rsidRPr="00E874D4" w:rsidRDefault="00A52C4A" w:rsidP="00E874D4">
            <w:pPr>
              <w:spacing w:afterLines="40" w:after="96" w:line="240" w:lineRule="auto"/>
              <w:contextualSpacing/>
              <w:jc w:val="both"/>
              <w:rPr>
                <w:rFonts w:ascii="Arial" w:eastAsia="Times New Roman" w:hAnsi="Arial" w:cs="Arial"/>
                <w:color w:val="E36C0A" w:themeColor="accent6" w:themeShade="BF"/>
                <w:lang w:val="es-ES" w:eastAsia="es-ES"/>
              </w:rPr>
            </w:pPr>
            <w:r w:rsidRPr="000D759F">
              <w:rPr>
                <w:rFonts w:ascii="Arial" w:hAnsi="Arial" w:cs="Arial"/>
              </w:rPr>
              <w:t>Se fija como valor total para el contrato la suma de</w:t>
            </w:r>
            <w:r w:rsidR="00997EFC">
              <w:rPr>
                <w:rFonts w:ascii="Arial" w:hAnsi="Arial" w:cs="Arial"/>
              </w:rPr>
              <w:t xml:space="preserve"> cuarenta y</w:t>
            </w:r>
            <w:r w:rsidRPr="000D759F">
              <w:rPr>
                <w:rFonts w:ascii="Arial" w:hAnsi="Arial" w:cs="Arial"/>
              </w:rPr>
              <w:t xml:space="preserve"> seis millones</w:t>
            </w:r>
            <w:r w:rsidRPr="000D759F">
              <w:rPr>
                <w:rFonts w:ascii="Arial" w:hAnsi="Arial" w:cs="Arial"/>
                <w:spacing w:val="1"/>
              </w:rPr>
              <w:t xml:space="preserve"> </w:t>
            </w:r>
            <w:r w:rsidR="00997EFC">
              <w:rPr>
                <w:rFonts w:ascii="Arial" w:hAnsi="Arial" w:cs="Arial"/>
              </w:rPr>
              <w:t>quinientos noventa</w:t>
            </w:r>
            <w:r w:rsidRPr="000D759F">
              <w:rPr>
                <w:rFonts w:ascii="Arial" w:hAnsi="Arial" w:cs="Arial"/>
              </w:rPr>
              <w:t xml:space="preserve"> mil </w:t>
            </w:r>
            <w:r w:rsidR="00997EFC">
              <w:rPr>
                <w:rFonts w:ascii="Arial" w:hAnsi="Arial" w:cs="Arial"/>
              </w:rPr>
              <w:t>quinientos veinte</w:t>
            </w:r>
            <w:r w:rsidRPr="000D759F">
              <w:rPr>
                <w:rFonts w:ascii="Arial" w:hAnsi="Arial" w:cs="Arial"/>
              </w:rPr>
              <w:t xml:space="preserve"> pesos m/cte. ($ </w:t>
            </w:r>
            <w:r w:rsidR="00997EFC" w:rsidRPr="00997EFC">
              <w:rPr>
                <w:rFonts w:ascii="Arial" w:hAnsi="Arial" w:cs="Arial"/>
              </w:rPr>
              <w:t>46.590.520</w:t>
            </w:r>
            <w:r w:rsidRPr="000D759F">
              <w:rPr>
                <w:rFonts w:ascii="Arial" w:hAnsi="Arial" w:cs="Arial"/>
              </w:rPr>
              <w:t>).</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39F10083" w:rsidR="00E874D4" w:rsidRPr="00E874D4" w:rsidRDefault="00526A4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Julián Andrés Loaiza López</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C906266" w:rsidR="00E874D4" w:rsidRPr="00E874D4" w:rsidRDefault="00526A4C" w:rsidP="00BD3AAD">
            <w:pPr>
              <w:spacing w:afterLines="40" w:after="96" w:line="240" w:lineRule="auto"/>
              <w:ind w:left="708" w:hanging="708"/>
              <w:contextualSpacing/>
              <w:jc w:val="both"/>
              <w:rPr>
                <w:rFonts w:ascii="Arial" w:eastAsia="Times New Roman" w:hAnsi="Arial" w:cs="Arial"/>
                <w:bCs/>
                <w:lang w:val="es-ES" w:eastAsia="es-ES"/>
              </w:rPr>
            </w:pPr>
            <w:r>
              <w:rPr>
                <w:rFonts w:ascii="Arial" w:eastAsia="Times New Roman" w:hAnsi="Arial" w:cs="Arial"/>
                <w:bCs/>
                <w:lang w:val="es-ES" w:eastAsia="es-ES"/>
              </w:rPr>
              <w:t>71263931</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115DDE59" w:rsidR="00E874D4" w:rsidRPr="00E874D4" w:rsidRDefault="00CD64D0"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Medellín,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0645EB92"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DB1FE4" w:rsidRPr="000B1597">
              <w:rPr>
                <w:rFonts w:ascii="Arial" w:eastAsia="Times New Roman" w:hAnsi="Arial" w:cs="Arial"/>
                <w:bCs/>
                <w:lang w:val="es-ES" w:eastAsia="es-ES"/>
              </w:rPr>
              <w:t>/</w:t>
            </w:r>
            <w:r>
              <w:rPr>
                <w:rFonts w:ascii="Arial" w:eastAsia="Times New Roman" w:hAnsi="Arial" w:cs="Arial"/>
                <w:bCs/>
                <w:lang w:val="es-ES" w:eastAsia="es-ES"/>
              </w:rPr>
              <w:t>02</w:t>
            </w:r>
            <w:r w:rsidR="00DB1FE4" w:rsidRPr="000B1597">
              <w:rPr>
                <w:rFonts w:ascii="Arial" w:eastAsia="Times New Roman" w:hAnsi="Arial" w:cs="Arial"/>
                <w:bCs/>
                <w:lang w:val="es-ES" w:eastAsia="es-ES"/>
              </w:rPr>
              <w:t>/202</w:t>
            </w:r>
            <w:r>
              <w:rPr>
                <w:rFonts w:ascii="Arial" w:eastAsia="Times New Roman" w:hAnsi="Arial" w:cs="Arial"/>
                <w:bCs/>
                <w:lang w:val="es-ES" w:eastAsia="es-ES"/>
              </w:rPr>
              <w:t>4</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606678C5"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Pr="000B1597">
              <w:rPr>
                <w:rFonts w:ascii="Arial" w:eastAsia="Times New Roman" w:hAnsi="Arial" w:cs="Arial"/>
                <w:bCs/>
                <w:lang w:val="es-ES" w:eastAsia="es-ES"/>
              </w:rPr>
              <w:t>/</w:t>
            </w:r>
            <w:r>
              <w:rPr>
                <w:rFonts w:ascii="Arial" w:eastAsia="Times New Roman" w:hAnsi="Arial" w:cs="Arial"/>
                <w:bCs/>
                <w:lang w:val="es-ES" w:eastAsia="es-ES"/>
              </w:rPr>
              <w:t>02</w:t>
            </w:r>
            <w:r w:rsidRPr="000B1597">
              <w:rPr>
                <w:rFonts w:ascii="Arial" w:eastAsia="Times New Roman" w:hAnsi="Arial" w:cs="Arial"/>
                <w:bCs/>
                <w:lang w:val="es-ES" w:eastAsia="es-ES"/>
              </w:rPr>
              <w:t>/202</w:t>
            </w:r>
            <w:r>
              <w:rPr>
                <w:rFonts w:ascii="Arial" w:eastAsia="Times New Roman" w:hAnsi="Arial" w:cs="Arial"/>
                <w:bCs/>
                <w:lang w:val="es-ES" w:eastAsia="es-ES"/>
              </w:rPr>
              <w:t>4</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53061DB3" w:rsidR="00E874D4" w:rsidRPr="00E874D4" w:rsidRDefault="00997EFC" w:rsidP="00E874D4">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313</w:t>
            </w:r>
            <w:r w:rsidR="00A52C4A">
              <w:rPr>
                <w:rFonts w:ascii="Arial" w:eastAsia="Times New Roman" w:hAnsi="Arial" w:cs="Arial"/>
                <w:bCs/>
                <w:lang w:val="es-ES" w:eastAsia="es-ES"/>
              </w:rPr>
              <w:t xml:space="preserve"> días</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674AFC2" w:rsidR="00E874D4" w:rsidRPr="00E874D4" w:rsidRDefault="00A52C4A" w:rsidP="00E874D4">
            <w:pPr>
              <w:spacing w:afterLines="40" w:after="96" w:line="240" w:lineRule="auto"/>
              <w:contextualSpacing/>
              <w:jc w:val="both"/>
              <w:rPr>
                <w:rFonts w:ascii="Arial" w:eastAsia="Times New Roman" w:hAnsi="Arial" w:cs="Arial"/>
                <w:bCs/>
                <w:color w:val="FF0000"/>
                <w:lang w:val="es-ES" w:eastAsia="es-ES"/>
              </w:rPr>
            </w:pPr>
            <w:r w:rsidRPr="000D759F">
              <w:rPr>
                <w:rFonts w:ascii="Arial" w:hAnsi="Arial" w:cs="Arial"/>
              </w:rPr>
              <w:t>$</w:t>
            </w:r>
            <w:r w:rsidR="00997EFC">
              <w:rPr>
                <w:rFonts w:ascii="Arial" w:hAnsi="Arial" w:cs="Arial"/>
              </w:rPr>
              <w:t xml:space="preserve"> </w:t>
            </w:r>
            <w:r w:rsidR="00997EFC" w:rsidRPr="00997EFC">
              <w:rPr>
                <w:rFonts w:ascii="Arial" w:hAnsi="Arial" w:cs="Arial"/>
              </w:rPr>
              <w:t>46.590.520</w:t>
            </w:r>
          </w:p>
        </w:tc>
      </w:tr>
      <w:tr w:rsidR="00E874D4" w:rsidRPr="00E874D4" w14:paraId="7FA74658" w14:textId="77777777" w:rsidTr="00E874D4">
        <w:trPr>
          <w:trHeight w:val="230"/>
        </w:trPr>
        <w:tc>
          <w:tcPr>
            <w:tcW w:w="1764" w:type="pct"/>
            <w:vAlign w:val="center"/>
          </w:tcPr>
          <w:p w14:paraId="2EFC01B1"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0AEEFA2" w:rsidR="00E874D4" w:rsidRPr="00CF6DBE" w:rsidRDefault="00A52C4A" w:rsidP="000B61F6">
            <w:pPr>
              <w:spacing w:afterLines="40" w:after="96" w:line="240" w:lineRule="auto"/>
              <w:contextualSpacing/>
              <w:jc w:val="both"/>
              <w:rPr>
                <w:rFonts w:ascii="Arial" w:hAnsi="Arial" w:cs="Arial"/>
                <w:bCs/>
              </w:rPr>
            </w:pPr>
            <w:r w:rsidRPr="000D759F">
              <w:rPr>
                <w:rFonts w:ascii="Arial" w:hAnsi="Arial" w:cs="Arial"/>
              </w:rPr>
              <w:t xml:space="preserve">$ </w:t>
            </w:r>
            <w:r w:rsidR="00CF6DBE" w:rsidRPr="00CF6DBE">
              <w:rPr>
                <w:rFonts w:ascii="Arial" w:hAnsi="Arial" w:cs="Arial"/>
                <w:bCs/>
              </w:rPr>
              <w:t>2.083.921</w:t>
            </w:r>
          </w:p>
        </w:tc>
      </w:tr>
      <w:tr w:rsidR="00E874D4" w:rsidRPr="00E874D4" w14:paraId="347BFEE3" w14:textId="77777777" w:rsidTr="00E874D4">
        <w:trPr>
          <w:trHeight w:val="230"/>
        </w:trPr>
        <w:tc>
          <w:tcPr>
            <w:tcW w:w="1764" w:type="pct"/>
            <w:vAlign w:val="center"/>
          </w:tcPr>
          <w:p w14:paraId="4F4289B7" w14:textId="6609052E"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 xml:space="preserve">PRÓRROGA No: </w:t>
            </w:r>
          </w:p>
        </w:tc>
        <w:tc>
          <w:tcPr>
            <w:tcW w:w="3236" w:type="pct"/>
            <w:vAlign w:val="center"/>
          </w:tcPr>
          <w:p w14:paraId="05AC0D04" w14:textId="28667BF1" w:rsidR="00E874D4" w:rsidRPr="00E874D4" w:rsidRDefault="00524DC5" w:rsidP="00524DC5">
            <w:pPr>
              <w:spacing w:afterLines="40" w:after="96" w:line="240" w:lineRule="auto"/>
              <w:contextualSpacing/>
              <w:jc w:val="both"/>
              <w:rPr>
                <w:rFonts w:ascii="Arial" w:eastAsia="Times New Roman" w:hAnsi="Arial" w:cs="Arial"/>
                <w:color w:val="E36C0A" w:themeColor="accent6" w:themeShade="BF"/>
                <w:lang w:val="es-ES" w:eastAsia="es-ES"/>
              </w:rPr>
            </w:pPr>
            <w:r w:rsidRPr="00524DC5">
              <w:rPr>
                <w:rFonts w:ascii="Arial" w:eastAsia="Times New Roman" w:hAnsi="Arial" w:cs="Arial"/>
                <w:bCs/>
                <w:lang w:val="es-ES" w:eastAsia="es-ES"/>
              </w:rPr>
              <w:t>N/A</w:t>
            </w:r>
          </w:p>
        </w:tc>
      </w:tr>
      <w:tr w:rsidR="00E874D4" w:rsidRPr="00E874D4" w14:paraId="75A8D350" w14:textId="77777777" w:rsidTr="00E874D4">
        <w:trPr>
          <w:trHeight w:val="230"/>
        </w:trPr>
        <w:tc>
          <w:tcPr>
            <w:tcW w:w="1764" w:type="pct"/>
            <w:vAlign w:val="center"/>
          </w:tcPr>
          <w:p w14:paraId="13EE194B" w14:textId="4B700FA6"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ADICIÓN No.:</w:t>
            </w:r>
          </w:p>
        </w:tc>
        <w:tc>
          <w:tcPr>
            <w:tcW w:w="3236" w:type="pct"/>
            <w:vAlign w:val="center"/>
          </w:tcPr>
          <w:p w14:paraId="165FD631" w14:textId="30EEFE20" w:rsidR="00E874D4" w:rsidRPr="00E874D4" w:rsidRDefault="00524DC5" w:rsidP="00E874D4">
            <w:pPr>
              <w:spacing w:afterLines="40" w:after="96" w:line="240" w:lineRule="auto"/>
              <w:contextualSpacing/>
              <w:jc w:val="both"/>
              <w:rPr>
                <w:rFonts w:ascii="Arial" w:eastAsia="Times New Roman" w:hAnsi="Arial" w:cs="Arial"/>
                <w:b/>
                <w:bCs/>
                <w:color w:val="E36C0A" w:themeColor="accent6" w:themeShade="BF"/>
                <w:lang w:val="es-ES" w:eastAsia="es-ES"/>
              </w:rPr>
            </w:pPr>
            <w:r w:rsidRPr="00524DC5">
              <w:rPr>
                <w:rFonts w:ascii="Arial" w:eastAsia="Times New Roman" w:hAnsi="Arial" w:cs="Arial"/>
                <w:bCs/>
                <w:lang w:val="es-ES" w:eastAsia="es-ES"/>
              </w:rPr>
              <w:t>N/A</w:t>
            </w:r>
            <w:r w:rsidRPr="00E874D4">
              <w:rPr>
                <w:rFonts w:ascii="Arial" w:eastAsia="Times New Roman" w:hAnsi="Arial" w:cs="Arial"/>
                <w:color w:val="E36C0A" w:themeColor="accent6" w:themeShade="BF"/>
                <w:lang w:val="es-ES" w:eastAsia="es-ES"/>
              </w:rPr>
              <w:t xml:space="preserve"> </w:t>
            </w:r>
            <w:r w:rsidR="00E874D4" w:rsidRPr="00E874D4">
              <w:rPr>
                <w:rFonts w:ascii="Arial" w:eastAsia="Times New Roman" w:hAnsi="Arial" w:cs="Arial"/>
                <w:color w:val="E36C0A" w:themeColor="accent6" w:themeShade="BF"/>
                <w:lang w:val="es-ES" w:eastAsia="es-ES"/>
              </w:rPr>
              <w:t>.</w:t>
            </w:r>
          </w:p>
        </w:tc>
      </w:tr>
      <w:tr w:rsidR="00E874D4" w:rsidRPr="00E874D4" w14:paraId="04ACEE1D" w14:textId="77777777" w:rsidTr="00E874D4">
        <w:trPr>
          <w:trHeight w:val="230"/>
        </w:trPr>
        <w:tc>
          <w:tcPr>
            <w:tcW w:w="1764" w:type="pct"/>
            <w:vAlign w:val="center"/>
          </w:tcPr>
          <w:p w14:paraId="68BFA922" w14:textId="5B97CD44"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lastRenderedPageBreak/>
              <w:t>SUSPENSIÓN No. :</w:t>
            </w:r>
          </w:p>
        </w:tc>
        <w:tc>
          <w:tcPr>
            <w:tcW w:w="3236" w:type="pct"/>
            <w:vAlign w:val="center"/>
          </w:tcPr>
          <w:p w14:paraId="732F9D28" w14:textId="117047D3" w:rsidR="00E874D4" w:rsidRPr="00E874D4" w:rsidRDefault="00524DC5" w:rsidP="00E874D4">
            <w:pPr>
              <w:spacing w:afterLines="40" w:after="96" w:line="240" w:lineRule="auto"/>
              <w:contextualSpacing/>
              <w:jc w:val="both"/>
              <w:rPr>
                <w:rFonts w:ascii="Arial" w:eastAsia="Times New Roman" w:hAnsi="Arial" w:cs="Arial"/>
                <w:color w:val="E36C0A" w:themeColor="accent6" w:themeShade="BF"/>
                <w:lang w:val="es-ES" w:eastAsia="es-ES"/>
              </w:rPr>
            </w:pPr>
            <w:r w:rsidRPr="00524DC5">
              <w:rPr>
                <w:rFonts w:ascii="Arial" w:eastAsia="Times New Roman" w:hAnsi="Arial" w:cs="Arial"/>
                <w:bCs/>
                <w:lang w:val="es-ES" w:eastAsia="es-ES"/>
              </w:rPr>
              <w:t>N/A .</w:t>
            </w:r>
          </w:p>
        </w:tc>
      </w:tr>
      <w:tr w:rsidR="00E874D4" w:rsidRPr="00E874D4" w14:paraId="51E086D1" w14:textId="77777777" w:rsidTr="00E874D4">
        <w:trPr>
          <w:trHeight w:val="230"/>
        </w:trPr>
        <w:tc>
          <w:tcPr>
            <w:tcW w:w="1764" w:type="pct"/>
            <w:vAlign w:val="center"/>
          </w:tcPr>
          <w:p w14:paraId="7937754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7B87A60A" w:rsidR="00CD64D0" w:rsidRPr="00CD64D0" w:rsidRDefault="00A52C4A" w:rsidP="005462A0">
            <w:pPr>
              <w:spacing w:afterLines="40" w:after="96" w:line="240" w:lineRule="auto"/>
              <w:contextualSpacing/>
              <w:jc w:val="both"/>
              <w:rPr>
                <w:rFonts w:ascii="Arial" w:eastAsia="Times New Roman" w:hAnsi="Arial" w:cs="Arial"/>
                <w:lang w:val="es-ES" w:eastAsia="es-ES"/>
              </w:rPr>
            </w:pPr>
            <w:r w:rsidRPr="000D759F">
              <w:rPr>
                <w:rFonts w:ascii="Arial" w:hAnsi="Arial" w:cs="Arial"/>
              </w:rPr>
              <w:t>Se fija como valor total para el contrato la suma de</w:t>
            </w:r>
            <w:r w:rsidR="00097951">
              <w:rPr>
                <w:rFonts w:ascii="Arial" w:hAnsi="Arial" w:cs="Arial"/>
              </w:rPr>
              <w:t xml:space="preserve"> cuarenta y</w:t>
            </w:r>
            <w:r w:rsidRPr="000D759F">
              <w:rPr>
                <w:rFonts w:ascii="Arial" w:hAnsi="Arial" w:cs="Arial"/>
              </w:rPr>
              <w:t xml:space="preserve"> seis millones</w:t>
            </w:r>
            <w:r w:rsidRPr="000D759F">
              <w:rPr>
                <w:rFonts w:ascii="Arial" w:hAnsi="Arial" w:cs="Arial"/>
                <w:spacing w:val="1"/>
              </w:rPr>
              <w:t xml:space="preserve"> </w:t>
            </w:r>
            <w:r w:rsidR="00097951">
              <w:rPr>
                <w:rFonts w:ascii="Arial" w:hAnsi="Arial" w:cs="Arial"/>
              </w:rPr>
              <w:t xml:space="preserve">quinientos noventa </w:t>
            </w:r>
            <w:r w:rsidRPr="000D759F">
              <w:rPr>
                <w:rFonts w:ascii="Arial" w:hAnsi="Arial" w:cs="Arial"/>
              </w:rPr>
              <w:t xml:space="preserve">mil </w:t>
            </w:r>
            <w:r w:rsidR="00097951">
              <w:rPr>
                <w:rFonts w:ascii="Arial" w:hAnsi="Arial" w:cs="Arial"/>
              </w:rPr>
              <w:t>quini</w:t>
            </w:r>
            <w:r w:rsidRPr="000D759F">
              <w:rPr>
                <w:rFonts w:ascii="Arial" w:hAnsi="Arial" w:cs="Arial"/>
              </w:rPr>
              <w:t xml:space="preserve">entos </w:t>
            </w:r>
            <w:r w:rsidR="00097951">
              <w:rPr>
                <w:rFonts w:ascii="Arial" w:hAnsi="Arial" w:cs="Arial"/>
              </w:rPr>
              <w:t>veinte</w:t>
            </w:r>
            <w:r w:rsidRPr="000D759F">
              <w:rPr>
                <w:rFonts w:ascii="Arial" w:hAnsi="Arial" w:cs="Arial"/>
              </w:rPr>
              <w:t xml:space="preserve"> pesos m/cte. ($ </w:t>
            </w:r>
            <w:r w:rsidR="00097951" w:rsidRPr="00097951">
              <w:rPr>
                <w:rFonts w:ascii="Arial" w:hAnsi="Arial" w:cs="Arial"/>
              </w:rPr>
              <w:t>46.590.520</w:t>
            </w:r>
            <w:r w:rsidRPr="000D759F">
              <w:rPr>
                <w:rFonts w:ascii="Arial" w:hAnsi="Arial" w:cs="Arial"/>
              </w:rPr>
              <w:t>). Esta</w:t>
            </w:r>
            <w:r w:rsidRPr="000D759F">
              <w:rPr>
                <w:rFonts w:ascii="Arial" w:hAnsi="Arial" w:cs="Arial"/>
                <w:spacing w:val="1"/>
              </w:rPr>
              <w:t xml:space="preserve"> </w:t>
            </w:r>
            <w:r w:rsidRPr="000D759F">
              <w:rPr>
                <w:rFonts w:ascii="Arial" w:hAnsi="Arial" w:cs="Arial"/>
              </w:rPr>
              <w:t>suma</w:t>
            </w:r>
            <w:r w:rsidRPr="000D759F">
              <w:rPr>
                <w:rFonts w:ascii="Arial" w:hAnsi="Arial" w:cs="Arial"/>
                <w:spacing w:val="-5"/>
              </w:rPr>
              <w:t xml:space="preserve"> </w:t>
            </w:r>
            <w:r w:rsidRPr="000D759F">
              <w:rPr>
                <w:rFonts w:ascii="Arial" w:hAnsi="Arial" w:cs="Arial"/>
              </w:rPr>
              <w:t>será</w:t>
            </w:r>
            <w:r w:rsidRPr="000D759F">
              <w:rPr>
                <w:rFonts w:ascii="Arial" w:hAnsi="Arial" w:cs="Arial"/>
                <w:spacing w:val="-5"/>
              </w:rPr>
              <w:t xml:space="preserve"> </w:t>
            </w:r>
            <w:r w:rsidRPr="000D759F">
              <w:rPr>
                <w:rFonts w:ascii="Arial" w:hAnsi="Arial" w:cs="Arial"/>
              </w:rPr>
              <w:t>pagada</w:t>
            </w:r>
            <w:r w:rsidRPr="000D759F">
              <w:rPr>
                <w:rFonts w:ascii="Arial" w:hAnsi="Arial" w:cs="Arial"/>
                <w:spacing w:val="-4"/>
              </w:rPr>
              <w:t xml:space="preserve"> </w:t>
            </w:r>
            <w:r w:rsidRPr="000D759F">
              <w:rPr>
                <w:rFonts w:ascii="Arial" w:hAnsi="Arial" w:cs="Arial"/>
              </w:rPr>
              <w:t>por</w:t>
            </w:r>
            <w:r w:rsidRPr="000D759F">
              <w:rPr>
                <w:rFonts w:ascii="Arial" w:hAnsi="Arial" w:cs="Arial"/>
                <w:spacing w:val="-4"/>
              </w:rPr>
              <w:t xml:space="preserve"> </w:t>
            </w:r>
            <w:r w:rsidRPr="000D759F">
              <w:rPr>
                <w:rFonts w:ascii="Arial" w:hAnsi="Arial" w:cs="Arial"/>
              </w:rPr>
              <w:t>el</w:t>
            </w:r>
            <w:r w:rsidRPr="000D759F">
              <w:rPr>
                <w:rFonts w:ascii="Arial" w:hAnsi="Arial" w:cs="Arial"/>
                <w:spacing w:val="-9"/>
              </w:rPr>
              <w:t xml:space="preserve"> </w:t>
            </w:r>
            <w:r w:rsidRPr="000D759F">
              <w:rPr>
                <w:rFonts w:ascii="Arial" w:hAnsi="Arial" w:cs="Arial"/>
              </w:rPr>
              <w:t>SENA</w:t>
            </w:r>
            <w:r w:rsidRPr="000D759F">
              <w:rPr>
                <w:rFonts w:ascii="Arial" w:hAnsi="Arial" w:cs="Arial"/>
                <w:spacing w:val="-5"/>
              </w:rPr>
              <w:t xml:space="preserve"> </w:t>
            </w:r>
            <w:r w:rsidRPr="000D759F">
              <w:rPr>
                <w:rFonts w:ascii="Arial" w:hAnsi="Arial" w:cs="Arial"/>
              </w:rPr>
              <w:t>al</w:t>
            </w:r>
            <w:r w:rsidRPr="000D759F">
              <w:rPr>
                <w:rFonts w:ascii="Arial" w:hAnsi="Arial" w:cs="Arial"/>
                <w:spacing w:val="-6"/>
              </w:rPr>
              <w:t xml:space="preserve"> </w:t>
            </w:r>
            <w:r w:rsidRPr="000D759F">
              <w:rPr>
                <w:rFonts w:ascii="Arial" w:hAnsi="Arial" w:cs="Arial"/>
              </w:rPr>
              <w:t>contratista</w:t>
            </w:r>
            <w:r w:rsidRPr="000D759F">
              <w:rPr>
                <w:rFonts w:ascii="Arial" w:hAnsi="Arial" w:cs="Arial"/>
                <w:spacing w:val="-5"/>
              </w:rPr>
              <w:t xml:space="preserve"> </w:t>
            </w:r>
            <w:r w:rsidRPr="000D759F">
              <w:rPr>
                <w:rFonts w:ascii="Arial" w:hAnsi="Arial" w:cs="Arial"/>
              </w:rPr>
              <w:t>de</w:t>
            </w:r>
            <w:r w:rsidRPr="000D759F">
              <w:rPr>
                <w:rFonts w:ascii="Arial" w:hAnsi="Arial" w:cs="Arial"/>
                <w:spacing w:val="-5"/>
              </w:rPr>
              <w:t xml:space="preserve"> </w:t>
            </w:r>
            <w:r w:rsidRPr="000D759F">
              <w:rPr>
                <w:rFonts w:ascii="Arial" w:hAnsi="Arial" w:cs="Arial"/>
              </w:rPr>
              <w:t>la</w:t>
            </w:r>
            <w:r w:rsidRPr="000D759F">
              <w:rPr>
                <w:rFonts w:ascii="Arial" w:hAnsi="Arial" w:cs="Arial"/>
                <w:spacing w:val="-5"/>
              </w:rPr>
              <w:t xml:space="preserve"> </w:t>
            </w:r>
            <w:r w:rsidRPr="000D759F">
              <w:rPr>
                <w:rFonts w:ascii="Arial" w:hAnsi="Arial" w:cs="Arial"/>
              </w:rPr>
              <w:t>siguiente</w:t>
            </w:r>
            <w:r w:rsidRPr="000D759F">
              <w:rPr>
                <w:rFonts w:ascii="Arial" w:hAnsi="Arial" w:cs="Arial"/>
                <w:spacing w:val="-8"/>
              </w:rPr>
              <w:t xml:space="preserve"> </w:t>
            </w:r>
            <w:r w:rsidRPr="000D759F">
              <w:rPr>
                <w:rFonts w:ascii="Arial" w:hAnsi="Arial" w:cs="Arial"/>
              </w:rPr>
              <w:t>manera:</w:t>
            </w:r>
            <w:r w:rsidRPr="000D759F">
              <w:rPr>
                <w:rFonts w:ascii="Arial" w:hAnsi="Arial" w:cs="Arial"/>
                <w:spacing w:val="-6"/>
              </w:rPr>
              <w:t xml:space="preserve"> </w:t>
            </w:r>
            <w:r w:rsidR="005462A0" w:rsidRPr="005462A0">
              <w:rPr>
                <w:rFonts w:ascii="Arial" w:hAnsi="Arial" w:cs="Arial"/>
              </w:rPr>
              <w:t xml:space="preserve"> Un (01) primer</w:t>
            </w:r>
            <w:r w:rsidR="005462A0">
              <w:rPr>
                <w:rFonts w:ascii="Arial" w:hAnsi="Arial" w:cs="Arial"/>
              </w:rPr>
              <w:t xml:space="preserve"> </w:t>
            </w:r>
            <w:r w:rsidR="005462A0" w:rsidRPr="005462A0">
              <w:rPr>
                <w:rFonts w:ascii="Arial" w:hAnsi="Arial" w:cs="Arial"/>
              </w:rPr>
              <w:t>pago por el mes de febrero de 2024, por valor de cuatro millones trescientos dieciséis mil</w:t>
            </w:r>
            <w:r w:rsidR="005462A0">
              <w:rPr>
                <w:rFonts w:ascii="Arial" w:hAnsi="Arial" w:cs="Arial"/>
              </w:rPr>
              <w:t xml:space="preserve"> </w:t>
            </w:r>
            <w:r w:rsidR="005462A0" w:rsidRPr="005462A0">
              <w:rPr>
                <w:rFonts w:ascii="Arial" w:hAnsi="Arial" w:cs="Arial"/>
              </w:rPr>
              <w:t>seiscientos noventa y cuatro pesos ($ 4.316.694), b) nueve (9) pagos iguales por los meses</w:t>
            </w:r>
            <w:r w:rsidR="005462A0">
              <w:rPr>
                <w:rFonts w:ascii="Arial" w:hAnsi="Arial" w:cs="Arial"/>
              </w:rPr>
              <w:t xml:space="preserve"> </w:t>
            </w:r>
            <w:r w:rsidR="005462A0" w:rsidRPr="005462A0">
              <w:rPr>
                <w:rFonts w:ascii="Arial" w:hAnsi="Arial" w:cs="Arial"/>
              </w:rPr>
              <w:t>de marzo a noviembre de 2024, por valor de cuatro millones cuatrocientos sesenta y cinco</w:t>
            </w:r>
            <w:r w:rsidR="005462A0">
              <w:rPr>
                <w:rFonts w:ascii="Arial" w:hAnsi="Arial" w:cs="Arial"/>
              </w:rPr>
              <w:t xml:space="preserve"> </w:t>
            </w:r>
            <w:r w:rsidR="005462A0" w:rsidRPr="005462A0">
              <w:rPr>
                <w:rFonts w:ascii="Arial" w:hAnsi="Arial" w:cs="Arial"/>
              </w:rPr>
              <w:t>mil quinientos cuarenta y cinco pesos MCTE ($4.465.545) c) y un último pago</w:t>
            </w:r>
            <w:r w:rsidR="005462A0">
              <w:rPr>
                <w:rFonts w:ascii="Arial" w:hAnsi="Arial" w:cs="Arial"/>
              </w:rPr>
              <w:t xml:space="preserve"> </w:t>
            </w:r>
            <w:r w:rsidR="005462A0" w:rsidRPr="005462A0">
              <w:rPr>
                <w:rFonts w:ascii="Arial" w:hAnsi="Arial" w:cs="Arial"/>
              </w:rPr>
              <w:t>correspondiente al mes de diciembre de 2024 por valor de dos millones ochenta y tres mil</w:t>
            </w:r>
            <w:r w:rsidR="005462A0">
              <w:rPr>
                <w:rFonts w:ascii="Arial" w:hAnsi="Arial" w:cs="Arial"/>
              </w:rPr>
              <w:t xml:space="preserve"> </w:t>
            </w:r>
            <w:r w:rsidR="005462A0" w:rsidRPr="005462A0">
              <w:rPr>
                <w:rFonts w:ascii="Arial" w:hAnsi="Arial" w:cs="Arial"/>
              </w:rPr>
              <w:t>novecientos veintiún pesos MCTE ($ 2.083.921)</w:t>
            </w:r>
          </w:p>
        </w:tc>
      </w:tr>
    </w:tbl>
    <w:p w14:paraId="71B2B14E" w14:textId="2DA0DB31" w:rsidR="00E874D4" w:rsidRDefault="00E874D4" w:rsidP="00792ECF">
      <w:pPr>
        <w:spacing w:after="0" w:line="276" w:lineRule="auto"/>
        <w:jc w:val="both"/>
        <w:rPr>
          <w:rFonts w:ascii="Arial" w:hAnsi="Arial" w:cs="Arial"/>
          <w:b/>
          <w:color w:val="000000" w:themeColor="text1"/>
        </w:rPr>
      </w:pPr>
    </w:p>
    <w:tbl>
      <w:tblPr>
        <w:tblStyle w:val="Tablaconcuadrcula1"/>
        <w:tblpPr w:leftFromText="141" w:rightFromText="141" w:vertAnchor="page" w:horzAnchor="margin" w:tblpXSpec="center" w:tblpY="1891"/>
        <w:tblW w:w="10856" w:type="dxa"/>
        <w:tblLook w:val="04A0" w:firstRow="1" w:lastRow="0" w:firstColumn="1" w:lastColumn="0" w:noHBand="0" w:noVBand="1"/>
      </w:tblPr>
      <w:tblGrid>
        <w:gridCol w:w="4997"/>
        <w:gridCol w:w="1807"/>
        <w:gridCol w:w="4052"/>
      </w:tblGrid>
      <w:tr w:rsidR="00CA63A9" w:rsidRPr="001E5251" w14:paraId="3602F68F" w14:textId="77777777" w:rsidTr="00A85277">
        <w:trPr>
          <w:trHeight w:val="224"/>
        </w:trPr>
        <w:tc>
          <w:tcPr>
            <w:tcW w:w="3726" w:type="dxa"/>
          </w:tcPr>
          <w:p w14:paraId="2E98DD93" w14:textId="77777777" w:rsidR="00CA63A9" w:rsidRPr="001E5251" w:rsidRDefault="00CA63A9" w:rsidP="00DF5242">
            <w:pPr>
              <w:jc w:val="center"/>
              <w:rPr>
                <w:rFonts w:ascii="Arial" w:eastAsia="Meiryo" w:hAnsi="Arial" w:cs="Arial"/>
                <w:b/>
                <w:sz w:val="20"/>
                <w:szCs w:val="20"/>
                <w:lang w:eastAsia="es-CO"/>
              </w:rPr>
            </w:pPr>
            <w:r>
              <w:rPr>
                <w:rFonts w:ascii="Arial" w:eastAsia="Meiryo" w:hAnsi="Arial" w:cs="Arial"/>
                <w:b/>
                <w:sz w:val="20"/>
                <w:szCs w:val="20"/>
                <w:lang w:eastAsia="es-CO"/>
              </w:rPr>
              <w:lastRenderedPageBreak/>
              <w:t xml:space="preserve">OBLIGACIONES </w:t>
            </w:r>
          </w:p>
        </w:tc>
        <w:tc>
          <w:tcPr>
            <w:tcW w:w="3078" w:type="dxa"/>
          </w:tcPr>
          <w:p w14:paraId="39792F0A" w14:textId="77777777" w:rsidR="00CA63A9" w:rsidRPr="00F607AB" w:rsidRDefault="00CA63A9" w:rsidP="00DF5242">
            <w:pPr>
              <w:jc w:val="center"/>
              <w:rPr>
                <w:rFonts w:ascii="Arial" w:eastAsia="Meiryo" w:hAnsi="Arial" w:cs="Arial"/>
                <w:bCs/>
                <w:sz w:val="20"/>
                <w:szCs w:val="20"/>
                <w:lang w:eastAsia="es-CO"/>
              </w:rPr>
            </w:pPr>
            <w:r w:rsidRPr="00F607AB">
              <w:rPr>
                <w:rFonts w:ascii="Arial" w:eastAsia="Meiryo" w:hAnsi="Arial" w:cs="Arial"/>
                <w:bCs/>
                <w:sz w:val="20"/>
                <w:szCs w:val="20"/>
                <w:lang w:eastAsia="es-CO"/>
              </w:rPr>
              <w:t>ACTIVIDADES REALIZADAS</w:t>
            </w:r>
          </w:p>
        </w:tc>
        <w:tc>
          <w:tcPr>
            <w:tcW w:w="4052" w:type="dxa"/>
          </w:tcPr>
          <w:p w14:paraId="790E55EA" w14:textId="77777777" w:rsidR="00CA63A9" w:rsidRPr="001E5251" w:rsidRDefault="00CA63A9" w:rsidP="00DF5242">
            <w:pPr>
              <w:jc w:val="center"/>
              <w:rPr>
                <w:rFonts w:ascii="Arial" w:eastAsia="Meiryo" w:hAnsi="Arial" w:cs="Arial"/>
                <w:b/>
                <w:sz w:val="20"/>
                <w:szCs w:val="20"/>
                <w:lang w:eastAsia="es-CO"/>
              </w:rPr>
            </w:pPr>
            <w:r>
              <w:rPr>
                <w:rFonts w:ascii="Arial" w:eastAsia="Meiryo" w:hAnsi="Arial" w:cs="Arial"/>
                <w:b/>
                <w:sz w:val="20"/>
                <w:szCs w:val="20"/>
                <w:lang w:eastAsia="es-CO"/>
              </w:rPr>
              <w:t>PRODUCTO</w:t>
            </w:r>
          </w:p>
        </w:tc>
      </w:tr>
      <w:tr w:rsidR="00CA63A9" w:rsidRPr="001E5251" w14:paraId="71246594" w14:textId="77777777" w:rsidTr="00A85277">
        <w:trPr>
          <w:trHeight w:val="212"/>
        </w:trPr>
        <w:tc>
          <w:tcPr>
            <w:tcW w:w="3726" w:type="dxa"/>
          </w:tcPr>
          <w:p w14:paraId="2AB98BDD" w14:textId="77777777" w:rsidR="00CA63A9" w:rsidRPr="001E5251" w:rsidRDefault="00CA63A9" w:rsidP="00DF5242">
            <w:pPr>
              <w:jc w:val="both"/>
              <w:rPr>
                <w:rFonts w:ascii="Arial" w:eastAsia="Meiryo" w:hAnsi="Arial" w:cs="Arial"/>
                <w:sz w:val="20"/>
                <w:szCs w:val="20"/>
                <w:lang w:eastAsia="es-CO"/>
              </w:rPr>
            </w:pPr>
            <w:r w:rsidRPr="001E5251">
              <w:rPr>
                <w:rFonts w:ascii="Arial" w:eastAsia="Meiryo" w:hAnsi="Arial" w:cs="Arial"/>
                <w:sz w:val="20"/>
                <w:szCs w:val="20"/>
                <w:lang w:eastAsia="es-CO"/>
              </w:rPr>
              <w:t>Cumplir con la formación que se asigne para el acompañamiento de aprendices en ambientes virtuales de aprendizaje según lo descrito en el instructivo para orientar el desempeño del instructor en ambientes virtuales de aprendizaje.</w:t>
            </w:r>
          </w:p>
        </w:tc>
        <w:tc>
          <w:tcPr>
            <w:tcW w:w="3078" w:type="dxa"/>
          </w:tcPr>
          <w:p w14:paraId="2B3774CE"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Cumplimiento con la formación de</w:t>
            </w:r>
          </w:p>
          <w:p w14:paraId="0988BC4F"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las fichas</w:t>
            </w:r>
          </w:p>
          <w:p w14:paraId="5DACE263"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asignadas en la formación</w:t>
            </w:r>
          </w:p>
          <w:p w14:paraId="4C75D8F0"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profesional</w:t>
            </w:r>
          </w:p>
          <w:p w14:paraId="7F801DA2" w14:textId="77777777" w:rsidR="00CA63A9" w:rsidRPr="00A52C4A" w:rsidRDefault="00CA63A9" w:rsidP="00DF5242">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sidR="00A85277">
              <w:rPr>
                <w:rFonts w:ascii="Arial" w:eastAsia="Meiryo" w:hAnsi="Arial" w:cs="Arial"/>
                <w:bCs/>
                <w:sz w:val="20"/>
                <w:szCs w:val="20"/>
                <w:lang w:eastAsia="es-CO"/>
              </w:rPr>
              <w:t xml:space="preserve"> </w:t>
            </w:r>
            <w:r w:rsidR="00A85277" w:rsidRPr="00673F4C">
              <w:rPr>
                <w:rFonts w:eastAsia="Times New Roman" w:cs="Calibri"/>
                <w:color w:val="000000"/>
                <w:lang w:eastAsia="es-CO"/>
              </w:rPr>
              <w:t xml:space="preserve"> </w:t>
            </w:r>
            <w:r w:rsidR="004277A5" w:rsidRPr="000B1597">
              <w:rPr>
                <w:rFonts w:ascii="Arial" w:hAnsi="Arial" w:cs="Arial"/>
                <w:b/>
                <w:bCs/>
              </w:rPr>
              <w:t xml:space="preserve"> </w:t>
            </w:r>
            <w:r w:rsidR="00B00A34" w:rsidRPr="008260A6">
              <w:rPr>
                <w:rFonts w:ascii="Arial" w:eastAsia="Times New Roman" w:hAnsi="Arial" w:cs="Arial"/>
                <w:b/>
                <w:bCs/>
                <w:color w:val="000000"/>
                <w:lang w:eastAsia="es-CO"/>
              </w:rPr>
              <w:t xml:space="preserve"> Análisis y Desarrollo de Software:</w:t>
            </w:r>
            <w:r w:rsidR="00B00A34" w:rsidRPr="008260A6">
              <w:rPr>
                <w:rFonts w:ascii="Arial" w:eastAsia="Times New Roman" w:hAnsi="Arial" w:cs="Arial"/>
                <w:color w:val="000000"/>
                <w:lang w:eastAsia="es-CO"/>
              </w:rPr>
              <w:t xml:space="preserve"> </w:t>
            </w:r>
            <w:r w:rsidR="00B00A34" w:rsidRPr="00A52C4A">
              <w:rPr>
                <w:rFonts w:ascii="Arial" w:eastAsia="Times New Roman" w:hAnsi="Arial" w:cs="Arial"/>
                <w:b/>
                <w:bCs/>
                <w:color w:val="000000"/>
                <w:lang w:eastAsia="es-CO"/>
              </w:rPr>
              <w:t xml:space="preserve">Fichas </w:t>
            </w:r>
            <w:r w:rsidR="00A52C4A" w:rsidRPr="00A52C4A">
              <w:rPr>
                <w:rFonts w:ascii="Arial" w:eastAsia="Times New Roman" w:hAnsi="Arial" w:cs="Arial"/>
                <w:b/>
                <w:bCs/>
                <w:color w:val="000000"/>
                <w:lang w:eastAsia="es-CO"/>
              </w:rPr>
              <w:t>2885501</w:t>
            </w:r>
          </w:p>
          <w:p w14:paraId="60105B62" w14:textId="2D43EF05" w:rsidR="00A52C4A" w:rsidRPr="00F607AB" w:rsidRDefault="00A52C4A" w:rsidP="00DF5242">
            <w:pPr>
              <w:rPr>
                <w:rFonts w:ascii="Arial" w:eastAsia="Meiryo" w:hAnsi="Arial" w:cs="Arial"/>
                <w:bCs/>
                <w:sz w:val="20"/>
                <w:szCs w:val="20"/>
                <w:lang w:eastAsia="es-CO"/>
              </w:rPr>
            </w:pPr>
            <w:r w:rsidRPr="00A52C4A">
              <w:rPr>
                <w:rFonts w:ascii="Arial" w:eastAsia="Times New Roman" w:hAnsi="Arial" w:cs="Arial"/>
                <w:b/>
                <w:bCs/>
                <w:color w:val="000000"/>
                <w:lang w:eastAsia="es-CO"/>
              </w:rPr>
              <w:t>2885494 y 2885525.</w:t>
            </w:r>
          </w:p>
        </w:tc>
        <w:tc>
          <w:tcPr>
            <w:tcW w:w="4052" w:type="dxa"/>
          </w:tcPr>
          <w:p w14:paraId="6E8EA387" w14:textId="2736D126" w:rsidR="00CA63A9" w:rsidRPr="001E5251" w:rsidRDefault="00CA63A9" w:rsidP="00DF5242">
            <w:pPr>
              <w:jc w:val="both"/>
              <w:rPr>
                <w:rFonts w:ascii="Arial" w:eastAsia="Meiryo" w:hAnsi="Arial" w:cs="Arial"/>
                <w:sz w:val="20"/>
                <w:szCs w:val="20"/>
                <w:lang w:eastAsia="es-CO"/>
              </w:rPr>
            </w:pPr>
            <w:r w:rsidRPr="001E5251">
              <w:rPr>
                <w:rFonts w:ascii="Arial" w:eastAsia="Meiryo" w:hAnsi="Arial" w:cs="Arial"/>
                <w:sz w:val="20"/>
                <w:szCs w:val="20"/>
                <w:lang w:eastAsia="es-CO"/>
              </w:rPr>
              <w:t xml:space="preserve">Se puede evidenciar según la plataforma </w:t>
            </w:r>
            <w:proofErr w:type="spellStart"/>
            <w:r w:rsidRPr="001E5251">
              <w:rPr>
                <w:rFonts w:ascii="Arial" w:eastAsia="Meiryo" w:hAnsi="Arial" w:cs="Arial"/>
                <w:sz w:val="20"/>
                <w:szCs w:val="20"/>
                <w:lang w:eastAsia="es-CO"/>
              </w:rPr>
              <w:t>Sofíaplus</w:t>
            </w:r>
            <w:proofErr w:type="spellEnd"/>
            <w:r w:rsidRPr="001E5251">
              <w:rPr>
                <w:rFonts w:ascii="Arial" w:eastAsia="Meiryo" w:hAnsi="Arial" w:cs="Arial"/>
                <w:sz w:val="20"/>
                <w:szCs w:val="20"/>
                <w:lang w:eastAsia="es-CO"/>
              </w:rPr>
              <w:t>(</w:t>
            </w:r>
            <w:hyperlink r:id="rId8" w:history="1">
              <w:r w:rsidRPr="00C42F6A">
                <w:rPr>
                  <w:rStyle w:val="Hipervnculo"/>
                  <w:rFonts w:ascii="Arial" w:eastAsia="Meiryo" w:hAnsi="Arial" w:cs="Arial"/>
                  <w:sz w:val="20"/>
                  <w:szCs w:val="20"/>
                  <w:lang w:eastAsia="es-CO"/>
                </w:rPr>
                <w:t>http://www.senasofiaplus.edu.co</w:t>
              </w:r>
            </w:hyperlink>
            <w:r>
              <w:rPr>
                <w:rFonts w:ascii="Arial" w:eastAsia="Meiryo" w:hAnsi="Arial" w:cs="Arial"/>
                <w:sz w:val="20"/>
                <w:szCs w:val="20"/>
                <w:lang w:eastAsia="es-CO"/>
              </w:rPr>
              <w:t xml:space="preserve">) </w:t>
            </w:r>
            <w:r w:rsidRPr="001E5251">
              <w:rPr>
                <w:rFonts w:ascii="Arial" w:eastAsia="Meiryo" w:hAnsi="Arial" w:cs="Arial"/>
                <w:sz w:val="20"/>
                <w:szCs w:val="20"/>
                <w:lang w:eastAsia="es-CO"/>
              </w:rPr>
              <w:t>y</w:t>
            </w:r>
            <w:r>
              <w:rPr>
                <w:rFonts w:ascii="Arial" w:eastAsia="Meiryo" w:hAnsi="Arial" w:cs="Arial"/>
                <w:sz w:val="20"/>
                <w:szCs w:val="20"/>
                <w:lang w:eastAsia="es-CO"/>
              </w:rPr>
              <w:t xml:space="preserve"> </w:t>
            </w:r>
            <w:proofErr w:type="spellStart"/>
            <w:r w:rsidR="0042329F">
              <w:rPr>
                <w:rFonts w:ascii="Arial" w:eastAsia="Meiryo" w:hAnsi="Arial" w:cs="Arial"/>
                <w:sz w:val="20"/>
                <w:szCs w:val="20"/>
                <w:lang w:eastAsia="es-CO"/>
              </w:rPr>
              <w:t>Zajuna</w:t>
            </w:r>
            <w:proofErr w:type="spellEnd"/>
          </w:p>
        </w:tc>
      </w:tr>
      <w:tr w:rsidR="00CA63A9" w:rsidRPr="001E5251" w14:paraId="1F48DD5F" w14:textId="77777777" w:rsidTr="00A85277">
        <w:trPr>
          <w:trHeight w:val="212"/>
        </w:trPr>
        <w:tc>
          <w:tcPr>
            <w:tcW w:w="3726" w:type="dxa"/>
          </w:tcPr>
          <w:p w14:paraId="1C59E29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Cumplir con la carga académica de la formación</w:t>
            </w:r>
          </w:p>
          <w:p w14:paraId="3F559BA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titulada y complementaria virtual asignada por la</w:t>
            </w:r>
          </w:p>
          <w:p w14:paraId="5240703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coordinación, acorde con el diseño curricular con</w:t>
            </w:r>
          </w:p>
          <w:p w14:paraId="0D1DCA1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puntualidad.</w:t>
            </w:r>
          </w:p>
        </w:tc>
        <w:tc>
          <w:tcPr>
            <w:tcW w:w="3078" w:type="dxa"/>
          </w:tcPr>
          <w:p w14:paraId="4ADDD11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cumple con</w:t>
            </w:r>
          </w:p>
          <w:p w14:paraId="3AAAE3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 carga</w:t>
            </w:r>
          </w:p>
          <w:p w14:paraId="48E598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académica</w:t>
            </w:r>
          </w:p>
          <w:p w14:paraId="2B232C3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según las fichas</w:t>
            </w:r>
          </w:p>
          <w:p w14:paraId="7F64019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 los</w:t>
            </w:r>
          </w:p>
          <w:p w14:paraId="3A9EB06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tiempos</w:t>
            </w:r>
          </w:p>
          <w:p w14:paraId="74E1A36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requeridos para</w:t>
            </w:r>
          </w:p>
          <w:p w14:paraId="049C6EFA" w14:textId="58C36777" w:rsidR="00A52C4A" w:rsidRPr="00F607AB" w:rsidRDefault="00CA63A9"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la formación</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sz w:val="20"/>
                <w:szCs w:val="20"/>
                <w:lang w:eastAsia="es-CO"/>
              </w:rPr>
              <w:t xml:space="preserve"> profesional</w:t>
            </w:r>
          </w:p>
          <w:p w14:paraId="005A1CEE"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0F466D4E" w14:textId="1C147B1A"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1BDBF68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puede evidenciar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según la plataforma</w:t>
            </w:r>
          </w:p>
          <w:p w14:paraId="608D1419" w14:textId="6173D3C7" w:rsidR="00CA63A9" w:rsidRPr="001E5251" w:rsidRDefault="00CA63A9" w:rsidP="00DF5242">
            <w:pPr>
              <w:rPr>
                <w:rFonts w:ascii="Arial" w:eastAsia="Meiryo" w:hAnsi="Arial" w:cs="Arial"/>
                <w:color w:val="000000"/>
                <w:sz w:val="20"/>
                <w:szCs w:val="20"/>
                <w:lang w:eastAsia="es-CO"/>
              </w:rPr>
            </w:pP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hyperlink r:id="rId9"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proofErr w:type="spellStart"/>
            <w:r w:rsidR="0042329F">
              <w:rPr>
                <w:rFonts w:ascii="Arial" w:eastAsia="Meiryo" w:hAnsi="Arial" w:cs="Arial"/>
                <w:color w:val="000000"/>
                <w:sz w:val="20"/>
                <w:szCs w:val="20"/>
                <w:lang w:eastAsia="es-CO"/>
              </w:rPr>
              <w:t>Zajuna</w:t>
            </w:r>
            <w:proofErr w:type="spellEnd"/>
          </w:p>
        </w:tc>
      </w:tr>
      <w:tr w:rsidR="00CA63A9" w:rsidRPr="001E5251" w14:paraId="1F295742" w14:textId="77777777" w:rsidTr="00A85277">
        <w:trPr>
          <w:trHeight w:val="212"/>
        </w:trPr>
        <w:tc>
          <w:tcPr>
            <w:tcW w:w="3726" w:type="dxa"/>
          </w:tcPr>
          <w:p w14:paraId="49615AA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Desarrollar las actividades planteadas en el</w:t>
            </w:r>
          </w:p>
          <w:p w14:paraId="36DEB98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procedimiento “desarrollo curricular” establecido por el Sena: proyecto de formación, planeación pedagógica, guías de aprendizaje, material de apoyo a la formación, instrumentos de evaluación, lista de materiales y plan de trabajo, evaluación y</w:t>
            </w:r>
          </w:p>
          <w:p w14:paraId="197FCD6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seguimiento, apoyando siempre en el desarrollo de</w:t>
            </w:r>
          </w:p>
          <w:p w14:paraId="56F8AB95"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para el desarrollo curricular y pedagógico de los programas de formación del Centro.</w:t>
            </w:r>
          </w:p>
        </w:tc>
        <w:tc>
          <w:tcPr>
            <w:tcW w:w="3078" w:type="dxa"/>
          </w:tcPr>
          <w:p w14:paraId="1CDB5CE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Ejecución de</w:t>
            </w:r>
          </w:p>
          <w:p w14:paraId="2688DC3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guías de</w:t>
            </w:r>
          </w:p>
          <w:p w14:paraId="6B752E4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097E37A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las fichas</w:t>
            </w:r>
          </w:p>
          <w:p w14:paraId="4A74303E" w14:textId="6A98F893" w:rsidR="00A52C4A" w:rsidRPr="00F607AB" w:rsidRDefault="00CA63A9" w:rsidP="00A52C4A">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color w:val="000000"/>
                <w:sz w:val="20"/>
                <w:szCs w:val="20"/>
                <w:lang w:eastAsia="es-CO"/>
              </w:rPr>
              <w:t xml:space="preserve"> y los</w:t>
            </w:r>
          </w:p>
          <w:p w14:paraId="666B8992" w14:textId="77777777" w:rsidR="00A52C4A" w:rsidRPr="00F607AB" w:rsidRDefault="00A52C4A" w:rsidP="00A52C4A">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tiempos</w:t>
            </w:r>
          </w:p>
          <w:p w14:paraId="46899814" w14:textId="77777777" w:rsidR="00A52C4A" w:rsidRPr="00F607AB" w:rsidRDefault="00A52C4A" w:rsidP="00A52C4A">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requeridos para</w:t>
            </w:r>
          </w:p>
          <w:p w14:paraId="279C22A4" w14:textId="77777777" w:rsidR="00A52C4A" w:rsidRPr="00F607AB" w:rsidRDefault="00A52C4A"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la formación</w:t>
            </w:r>
            <w:r>
              <w:rPr>
                <w:rFonts w:ascii="Arial" w:eastAsia="Meiryo" w:hAnsi="Arial" w:cs="Arial"/>
                <w:bCs/>
                <w:color w:val="000000"/>
                <w:sz w:val="20"/>
                <w:szCs w:val="20"/>
                <w:lang w:eastAsia="es-CO"/>
              </w:rPr>
              <w:t xml:space="preserve"> </w:t>
            </w:r>
            <w:r w:rsidRPr="00F607AB">
              <w:rPr>
                <w:rFonts w:ascii="Arial" w:eastAsia="Meiryo" w:hAnsi="Arial" w:cs="Arial"/>
                <w:bCs/>
                <w:sz w:val="20"/>
                <w:szCs w:val="20"/>
                <w:lang w:eastAsia="es-CO"/>
              </w:rPr>
              <w:t xml:space="preserve"> profesional</w:t>
            </w:r>
          </w:p>
          <w:p w14:paraId="2BE9AC38"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lastRenderedPageBreak/>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4A291ED6" w14:textId="3E80B47D"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2690E18B" w14:textId="45393559"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pedagógico,</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visualización en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w:t>
            </w:r>
            <w:r>
              <w:rPr>
                <w:rFonts w:ascii="Arial" w:eastAsia="Meiryo" w:hAnsi="Arial" w:cs="Arial"/>
                <w:color w:val="000000"/>
                <w:sz w:val="20"/>
                <w:szCs w:val="20"/>
                <w:lang w:eastAsia="es-CO"/>
              </w:rPr>
              <w:t xml:space="preserve"> </w:t>
            </w: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hyperlink r:id="rId10"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proofErr w:type="spellStart"/>
            <w:r w:rsidR="0042329F">
              <w:rPr>
                <w:rFonts w:ascii="Arial" w:eastAsia="Meiryo" w:hAnsi="Arial" w:cs="Arial"/>
                <w:color w:val="000000"/>
                <w:sz w:val="20"/>
                <w:szCs w:val="20"/>
                <w:lang w:eastAsia="es-CO"/>
              </w:rPr>
              <w:t>Zajuna</w:t>
            </w:r>
            <w:proofErr w:type="spellEnd"/>
          </w:p>
        </w:tc>
      </w:tr>
      <w:tr w:rsidR="00CA63A9" w:rsidRPr="001E5251" w14:paraId="0885952E" w14:textId="77777777" w:rsidTr="00A85277">
        <w:trPr>
          <w:trHeight w:val="212"/>
        </w:trPr>
        <w:tc>
          <w:tcPr>
            <w:tcW w:w="3726" w:type="dxa"/>
          </w:tcPr>
          <w:p w14:paraId="1005369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Disponer para los aprendices los productos y /o</w:t>
            </w:r>
          </w:p>
          <w:p w14:paraId="330B76B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materiales del desarrollo curricular en la plataforma</w:t>
            </w:r>
          </w:p>
          <w:p w14:paraId="59D58DF0" w14:textId="77C276A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tecnológica,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o su equivalente, interactuando y motivando el uso eficiente de las</w:t>
            </w:r>
          </w:p>
          <w:p w14:paraId="70B3130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plataformas para el desarrollo de actividades</w:t>
            </w:r>
          </w:p>
          <w:p w14:paraId="20ED70B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pedagógicas y de formación, siempre siguiendo las</w:t>
            </w:r>
          </w:p>
          <w:p w14:paraId="50093A6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políticas de la Entidad.</w:t>
            </w:r>
          </w:p>
        </w:tc>
        <w:tc>
          <w:tcPr>
            <w:tcW w:w="3078" w:type="dxa"/>
          </w:tcPr>
          <w:p w14:paraId="0D123DD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deja visible</w:t>
            </w:r>
          </w:p>
          <w:p w14:paraId="0FDA17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y disponible</w:t>
            </w:r>
          </w:p>
          <w:p w14:paraId="3CC35EA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los</w:t>
            </w:r>
          </w:p>
          <w:p w14:paraId="2E13743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aprendices el</w:t>
            </w:r>
          </w:p>
          <w:p w14:paraId="3B5DBD9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material</w:t>
            </w:r>
          </w:p>
          <w:p w14:paraId="163E32E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 para</w:t>
            </w:r>
          </w:p>
          <w:p w14:paraId="6B3294F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el cumplimiento</w:t>
            </w:r>
          </w:p>
          <w:p w14:paraId="09DA4B5B" w14:textId="57D3543D" w:rsidR="00A52C4A" w:rsidRPr="00F607AB" w:rsidRDefault="00CA63A9"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de la formación</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sz w:val="20"/>
                <w:szCs w:val="20"/>
                <w:lang w:eastAsia="es-CO"/>
              </w:rPr>
              <w:t xml:space="preserve"> profesional</w:t>
            </w:r>
          </w:p>
          <w:p w14:paraId="1689887E"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0E8A910B" w14:textId="3545F4F6"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74EB127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dejan disponibles y</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habilitadas las guías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pertinentes para la fase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en que se encuentran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los aprendices en la</w:t>
            </w:r>
          </w:p>
          <w:p w14:paraId="79300CEF" w14:textId="0ACAED3C"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plataforma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w:t>
            </w:r>
          </w:p>
          <w:p w14:paraId="436D258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motivan a los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aprendices al uso de la</w:t>
            </w:r>
          </w:p>
          <w:p w14:paraId="4D45C43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información en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w:t>
            </w:r>
          </w:p>
        </w:tc>
      </w:tr>
      <w:tr w:rsidR="00CA63A9" w:rsidRPr="001E5251" w14:paraId="1F840C40" w14:textId="77777777" w:rsidTr="00A85277">
        <w:trPr>
          <w:trHeight w:val="212"/>
        </w:trPr>
        <w:tc>
          <w:tcPr>
            <w:tcW w:w="3726" w:type="dxa"/>
          </w:tcPr>
          <w:p w14:paraId="07B8AA5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Articular proyectos de formación, crear ruta de</w:t>
            </w:r>
          </w:p>
          <w:p w14:paraId="526C11B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aprendizaje y asociar aprendices a la ruta en la</w:t>
            </w:r>
          </w:p>
          <w:p w14:paraId="16F07D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plataforma Sofía, al igual que registrar los juicios</w:t>
            </w:r>
          </w:p>
          <w:p w14:paraId="2300516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evaluativos, dentro cumpliendo los cronogramas,</w:t>
            </w:r>
          </w:p>
          <w:p w14:paraId="5E3F3BD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términos y tiempos establecidos por la entidad y el</w:t>
            </w:r>
          </w:p>
          <w:p w14:paraId="3AE6E6F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Reglamento del Aprendiz.</w:t>
            </w:r>
          </w:p>
        </w:tc>
        <w:tc>
          <w:tcPr>
            <w:tcW w:w="3078" w:type="dxa"/>
          </w:tcPr>
          <w:p w14:paraId="47377F5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fichas</w:t>
            </w:r>
          </w:p>
          <w:p w14:paraId="371D6F9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ya</w:t>
            </w:r>
          </w:p>
          <w:p w14:paraId="7F4DFFA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encuentran</w:t>
            </w:r>
          </w:p>
          <w:p w14:paraId="6E551AF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articuladas y</w:t>
            </w:r>
          </w:p>
          <w:p w14:paraId="51F8F8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con las</w:t>
            </w:r>
          </w:p>
          <w:p w14:paraId="575AC28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respectivas</w:t>
            </w:r>
          </w:p>
          <w:p w14:paraId="4FE63226" w14:textId="0A0B9F2F"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rutas as</w:t>
            </w:r>
            <w:r w:rsidR="00DB1FE4">
              <w:rPr>
                <w:rFonts w:ascii="Arial" w:eastAsia="Meiryo" w:hAnsi="Arial" w:cs="Arial"/>
                <w:bCs/>
                <w:color w:val="000000"/>
                <w:sz w:val="20"/>
                <w:szCs w:val="20"/>
                <w:lang w:eastAsia="es-CO"/>
              </w:rPr>
              <w:t>o</w:t>
            </w:r>
            <w:r w:rsidRPr="00F607AB">
              <w:rPr>
                <w:rFonts w:ascii="Arial" w:eastAsia="Meiryo" w:hAnsi="Arial" w:cs="Arial"/>
                <w:bCs/>
                <w:color w:val="000000"/>
                <w:sz w:val="20"/>
                <w:szCs w:val="20"/>
                <w:lang w:eastAsia="es-CO"/>
              </w:rPr>
              <w:t>ciadas.</w:t>
            </w:r>
          </w:p>
        </w:tc>
        <w:tc>
          <w:tcPr>
            <w:tcW w:w="4052" w:type="dxa"/>
          </w:tcPr>
          <w:p w14:paraId="4D1ECBF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puede evidenciar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 de Sofía</w:t>
            </w:r>
          </w:p>
          <w:p w14:paraId="2C1E3FD8" w14:textId="4591C7DD" w:rsidR="00CA63A9" w:rsidRPr="001E5251" w:rsidRDefault="00CA63A9" w:rsidP="00CA63A9">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Plus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w:t>
            </w:r>
            <w:hyperlink r:id="rId11"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w:t>
            </w:r>
            <w:r w:rsidRPr="001E5251">
              <w:rPr>
                <w:rFonts w:ascii="Arial" w:eastAsia="Meiryo" w:hAnsi="Arial" w:cs="Arial"/>
                <w:color w:val="000000"/>
                <w:sz w:val="20"/>
                <w:szCs w:val="20"/>
                <w:lang w:eastAsia="es-CO"/>
              </w:rPr>
              <w:t xml:space="preserve"> se puede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verificar también en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plataforma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su centro de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calificaciones.</w:t>
            </w:r>
          </w:p>
        </w:tc>
      </w:tr>
      <w:tr w:rsidR="00CA63A9" w:rsidRPr="001E5251" w14:paraId="2B0CA1BE" w14:textId="77777777" w:rsidTr="00A85277">
        <w:trPr>
          <w:trHeight w:val="212"/>
        </w:trPr>
        <w:tc>
          <w:tcPr>
            <w:tcW w:w="3726" w:type="dxa"/>
          </w:tcPr>
          <w:p w14:paraId="27D6B15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Reportar novedades de deserción, retiros voluntarios,</w:t>
            </w:r>
          </w:p>
          <w:p w14:paraId="725F2CE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aplazamientos, traslados y reingresos, a la</w:t>
            </w:r>
          </w:p>
          <w:p w14:paraId="4849836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coordinación académica y área de registro y</w:t>
            </w:r>
          </w:p>
          <w:p w14:paraId="47424A1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certificación de manera oportuna y de acuerdo con el calendario establecido por el centro – </w:t>
            </w:r>
            <w:proofErr w:type="spellStart"/>
            <w:r w:rsidRPr="001E5251">
              <w:rPr>
                <w:rFonts w:ascii="Arial" w:eastAsia="Meiryo" w:hAnsi="Arial" w:cs="Arial"/>
                <w:color w:val="000000"/>
                <w:sz w:val="20"/>
                <w:szCs w:val="20"/>
                <w:lang w:eastAsia="es-CO"/>
              </w:rPr>
              <w:t>Ctma</w:t>
            </w:r>
            <w:proofErr w:type="spellEnd"/>
            <w:r w:rsidRPr="001E5251">
              <w:rPr>
                <w:rFonts w:ascii="Arial" w:eastAsia="Meiryo" w:hAnsi="Arial" w:cs="Arial"/>
                <w:color w:val="000000"/>
                <w:sz w:val="20"/>
                <w:szCs w:val="20"/>
                <w:lang w:eastAsia="es-CO"/>
              </w:rPr>
              <w:t>.</w:t>
            </w:r>
          </w:p>
        </w:tc>
        <w:tc>
          <w:tcPr>
            <w:tcW w:w="3078" w:type="dxa"/>
          </w:tcPr>
          <w:p w14:paraId="552198D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04F06DC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16B1568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C52031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614E499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136A592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1EB46E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6A0C9B1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 xml:space="preserve">AVA, Se </w:t>
            </w:r>
            <w:proofErr w:type="spellStart"/>
            <w:r w:rsidRPr="00F607AB">
              <w:rPr>
                <w:rFonts w:ascii="Arial" w:eastAsia="Meiryo" w:hAnsi="Arial" w:cs="Arial"/>
                <w:bCs/>
                <w:color w:val="000000"/>
                <w:sz w:val="20"/>
                <w:szCs w:val="20"/>
                <w:lang w:eastAsia="es-CO"/>
              </w:rPr>
              <w:t>entega</w:t>
            </w:r>
            <w:proofErr w:type="spellEnd"/>
          </w:p>
          <w:p w14:paraId="00A65C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 información</w:t>
            </w:r>
          </w:p>
          <w:p w14:paraId="092E0B7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solicitada en el</w:t>
            </w:r>
          </w:p>
          <w:p w14:paraId="467ADCF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proceso de la</w:t>
            </w:r>
          </w:p>
          <w:p w14:paraId="727C34C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ejecución de la</w:t>
            </w:r>
          </w:p>
          <w:p w14:paraId="2200AEA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formación.</w:t>
            </w:r>
          </w:p>
        </w:tc>
        <w:tc>
          <w:tcPr>
            <w:tcW w:w="4052" w:type="dxa"/>
          </w:tcPr>
          <w:p w14:paraId="0F39DF51"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Se puede verificar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según las plataformas</w:t>
            </w:r>
          </w:p>
          <w:p w14:paraId="3567BDEC" w14:textId="2C52EFA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utilizadas plataforma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Sofía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plus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w:t>
            </w:r>
            <w:hyperlink r:id="rId12"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w:t>
            </w:r>
            <w:r w:rsidRPr="001E5251">
              <w:rPr>
                <w:rFonts w:ascii="Arial" w:eastAsia="Meiryo" w:hAnsi="Arial" w:cs="Arial"/>
                <w:color w:val="000000"/>
                <w:sz w:val="20"/>
                <w:szCs w:val="20"/>
                <w:lang w:eastAsia="es-CO"/>
              </w:rPr>
              <w:t xml:space="preserve"> y</w:t>
            </w:r>
          </w:p>
          <w:p w14:paraId="67EDDB8D" w14:textId="0559BB49" w:rsidR="00CA63A9" w:rsidRPr="001E5251" w:rsidRDefault="0042329F" w:rsidP="00DF5242">
            <w:pPr>
              <w:rPr>
                <w:rFonts w:ascii="Arial" w:eastAsia="Meiryo" w:hAnsi="Arial" w:cs="Arial"/>
                <w:color w:val="000000"/>
                <w:sz w:val="20"/>
                <w:szCs w:val="20"/>
                <w:lang w:eastAsia="es-CO"/>
              </w:rPr>
            </w:pPr>
            <w:proofErr w:type="spellStart"/>
            <w:r>
              <w:rPr>
                <w:rFonts w:ascii="Arial" w:eastAsia="Meiryo" w:hAnsi="Arial" w:cs="Arial"/>
                <w:color w:val="000000"/>
                <w:sz w:val="20"/>
                <w:szCs w:val="20"/>
                <w:lang w:eastAsia="es-CO"/>
              </w:rPr>
              <w:t>Zajuna</w:t>
            </w:r>
            <w:proofErr w:type="spellEnd"/>
          </w:p>
        </w:tc>
      </w:tr>
      <w:tr w:rsidR="00CA63A9" w:rsidRPr="001E5251" w14:paraId="748A2F67" w14:textId="77777777" w:rsidTr="00A85277">
        <w:trPr>
          <w:trHeight w:val="212"/>
        </w:trPr>
        <w:tc>
          <w:tcPr>
            <w:tcW w:w="3726" w:type="dxa"/>
          </w:tcPr>
          <w:p w14:paraId="1EA5B09F"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Reportar novedades de deserción, retiros voluntarios,</w:t>
            </w:r>
          </w:p>
          <w:p w14:paraId="557578E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aplazamientos, traslados y reingresos, a la coordinación académica y área de registro y certificación de manera oportuna y de acuerdo con el</w:t>
            </w:r>
          </w:p>
          <w:p w14:paraId="16AB6DF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calendario establecido por el centro – </w:t>
            </w:r>
            <w:proofErr w:type="spellStart"/>
            <w:r w:rsidRPr="001E5251">
              <w:rPr>
                <w:rFonts w:ascii="Arial" w:eastAsia="Meiryo" w:hAnsi="Arial" w:cs="Arial"/>
                <w:color w:val="000000"/>
                <w:sz w:val="20"/>
                <w:szCs w:val="20"/>
                <w:lang w:eastAsia="es-CO"/>
              </w:rPr>
              <w:t>Ctma</w:t>
            </w:r>
            <w:proofErr w:type="spellEnd"/>
            <w:r w:rsidRPr="001E5251">
              <w:rPr>
                <w:rFonts w:ascii="Arial" w:eastAsia="Meiryo" w:hAnsi="Arial" w:cs="Arial"/>
                <w:color w:val="000000"/>
                <w:sz w:val="20"/>
                <w:szCs w:val="20"/>
                <w:lang w:eastAsia="es-CO"/>
              </w:rPr>
              <w:t>.</w:t>
            </w:r>
          </w:p>
        </w:tc>
        <w:tc>
          <w:tcPr>
            <w:tcW w:w="3078" w:type="dxa"/>
          </w:tcPr>
          <w:p w14:paraId="49A74E5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hacen las</w:t>
            </w:r>
          </w:p>
          <w:p w14:paraId="32761C4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respectivas</w:t>
            </w:r>
          </w:p>
          <w:p w14:paraId="7826B49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novedades</w:t>
            </w:r>
          </w:p>
          <w:p w14:paraId="7FEBE46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sobre los</w:t>
            </w:r>
          </w:p>
          <w:p w14:paraId="17A6C09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aprendices de</w:t>
            </w:r>
          </w:p>
          <w:p w14:paraId="7337A4C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fichas</w:t>
            </w:r>
          </w:p>
          <w:p w14:paraId="38B9D9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w:t>
            </w:r>
          </w:p>
          <w:p w14:paraId="4CCEC1F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según Guía de</w:t>
            </w:r>
          </w:p>
          <w:p w14:paraId="32F3CFF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E7CEE4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9CEB7B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7A6AED1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315ECE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B2F708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55FDC86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03FF23C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realiza seguimiento 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cada grupo en la</w:t>
            </w:r>
          </w:p>
          <w:p w14:paraId="6E0CD193"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plataforma de </w:t>
            </w: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p>
          <w:p w14:paraId="7CD0E26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w:t>
            </w:r>
            <w:hyperlink r:id="rId13" w:history="1">
              <w:r w:rsidRPr="00C42F6A">
                <w:rPr>
                  <w:rStyle w:val="Hipervnculo"/>
                  <w:rFonts w:ascii="Arial" w:eastAsia="Meiryo" w:hAnsi="Arial" w:cs="Arial"/>
                  <w:sz w:val="20"/>
                  <w:szCs w:val="20"/>
                  <w:lang w:eastAsia="es-CO"/>
                </w:rPr>
                <w:t>http://oferta.senasofiaplus.edu.co/sofia-oferta/</w:t>
              </w:r>
            </w:hyperlink>
            <w:r w:rsidRPr="001E5251">
              <w:rPr>
                <w:rFonts w:ascii="Arial" w:eastAsia="Meiryo" w:hAnsi="Arial" w:cs="Arial"/>
                <w:color w:val="000000"/>
                <w:sz w:val="20"/>
                <w:szCs w:val="20"/>
                <w:lang w:eastAsia="es-CO"/>
              </w:rPr>
              <w:t>)</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las posibles novedades</w:t>
            </w:r>
          </w:p>
        </w:tc>
      </w:tr>
      <w:tr w:rsidR="00CA63A9" w:rsidRPr="001E5251" w14:paraId="23082D9F" w14:textId="77777777" w:rsidTr="00A85277">
        <w:trPr>
          <w:trHeight w:val="212"/>
        </w:trPr>
        <w:tc>
          <w:tcPr>
            <w:tcW w:w="3726" w:type="dxa"/>
          </w:tcPr>
          <w:p w14:paraId="7449863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Aportar iniciativas, propuestas, gestión y ejecución de sugerencias que desde su formación y desde su labor con instructor, puedan fortalecer y permitir el</w:t>
            </w:r>
          </w:p>
          <w:p w14:paraId="43AED94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mejoramiento y crecimiento del centro.</w:t>
            </w:r>
          </w:p>
        </w:tc>
        <w:tc>
          <w:tcPr>
            <w:tcW w:w="3078" w:type="dxa"/>
          </w:tcPr>
          <w:p w14:paraId="25D3396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Planeación,</w:t>
            </w:r>
          </w:p>
          <w:p w14:paraId="334E543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alistamiento y</w:t>
            </w:r>
          </w:p>
          <w:p w14:paraId="5F0107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mejoramiento</w:t>
            </w:r>
          </w:p>
          <w:p w14:paraId="4582594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del curso virtual en función de la</w:t>
            </w:r>
          </w:p>
          <w:p w14:paraId="34A81B77" w14:textId="6B47A046"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 xml:space="preserve">plataforma LMS </w:t>
            </w:r>
            <w:proofErr w:type="spellStart"/>
            <w:r w:rsidR="0042329F">
              <w:rPr>
                <w:rFonts w:ascii="Arial" w:eastAsia="Meiryo" w:hAnsi="Arial" w:cs="Arial"/>
                <w:bCs/>
                <w:color w:val="000000"/>
                <w:sz w:val="20"/>
                <w:szCs w:val="20"/>
                <w:lang w:eastAsia="es-CO"/>
              </w:rPr>
              <w:t>Zajuna</w:t>
            </w:r>
            <w:proofErr w:type="spellEnd"/>
            <w:r w:rsidRPr="00F607AB">
              <w:rPr>
                <w:rFonts w:ascii="Arial" w:eastAsia="Meiryo" w:hAnsi="Arial" w:cs="Arial"/>
                <w:bCs/>
                <w:color w:val="000000"/>
                <w:sz w:val="20"/>
                <w:szCs w:val="20"/>
                <w:lang w:eastAsia="es-CO"/>
              </w:rPr>
              <w:t>.</w:t>
            </w:r>
          </w:p>
        </w:tc>
        <w:tc>
          <w:tcPr>
            <w:tcW w:w="4052" w:type="dxa"/>
          </w:tcPr>
          <w:p w14:paraId="303264D2"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Presenta la competencia</w:t>
            </w:r>
          </w:p>
          <w:p w14:paraId="185295C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laboral vigente.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Certificado de asistencia</w:t>
            </w:r>
          </w:p>
          <w:p w14:paraId="33496DDB" w14:textId="693C7CC1"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 Transferencia de Conocimiento e el LMS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Rol Instructor</w:t>
            </w:r>
          </w:p>
        </w:tc>
      </w:tr>
      <w:tr w:rsidR="00CA63A9" w:rsidRPr="001E5251" w14:paraId="16370CC6" w14:textId="77777777" w:rsidTr="00A85277">
        <w:trPr>
          <w:trHeight w:val="212"/>
        </w:trPr>
        <w:tc>
          <w:tcPr>
            <w:tcW w:w="3726" w:type="dxa"/>
          </w:tcPr>
          <w:p w14:paraId="0BCAF60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044DD03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que iniciaron etapa</w:t>
            </w:r>
          </w:p>
          <w:p w14:paraId="383903F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productiva por ficha durante el mes de reporte.</w:t>
            </w:r>
          </w:p>
          <w:p w14:paraId="7E596FC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a los que se les realizó</w:t>
            </w:r>
          </w:p>
          <w:p w14:paraId="4822BBE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acompañamiento presencial – a distancia por</w:t>
            </w:r>
          </w:p>
          <w:p w14:paraId="778E676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ficha durante el mes de reporte.</w:t>
            </w:r>
          </w:p>
          <w:p w14:paraId="2D21AAE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a los que se les realizó</w:t>
            </w:r>
          </w:p>
          <w:p w14:paraId="7FA5C9F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cancelación de etapa productiva por ficha</w:t>
            </w:r>
          </w:p>
          <w:p w14:paraId="1641DA1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durante el mes de reporte.</w:t>
            </w:r>
          </w:p>
          <w:p w14:paraId="7758FB7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certificados por ficha</w:t>
            </w:r>
          </w:p>
          <w:p w14:paraId="2BB43D9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durante el mes de reporte.</w:t>
            </w:r>
          </w:p>
          <w:p w14:paraId="3CAC257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URL o enlace donde se encuentra los registros del seguimiento, completos y detallados, por</w:t>
            </w:r>
          </w:p>
          <w:p w14:paraId="3326555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programa y ficha.</w:t>
            </w:r>
          </w:p>
        </w:tc>
        <w:tc>
          <w:tcPr>
            <w:tcW w:w="3078" w:type="dxa"/>
          </w:tcPr>
          <w:p w14:paraId="60A4E8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Planeación,</w:t>
            </w:r>
          </w:p>
          <w:p w14:paraId="316F1D4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alistamiento y</w:t>
            </w:r>
          </w:p>
          <w:p w14:paraId="0EC2AC1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mejoramiento</w:t>
            </w:r>
          </w:p>
          <w:p w14:paraId="5D51E2B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del curso virtual</w:t>
            </w:r>
          </w:p>
          <w:p w14:paraId="2974B02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en función de la plataforma LMS</w:t>
            </w:r>
          </w:p>
          <w:p w14:paraId="7C9677D2" w14:textId="7CD57F12" w:rsidR="00CA63A9" w:rsidRPr="00F607AB" w:rsidRDefault="0042329F" w:rsidP="00DF5242">
            <w:pPr>
              <w:rPr>
                <w:rFonts w:ascii="Arial" w:eastAsia="Meiryo" w:hAnsi="Arial" w:cs="Arial"/>
                <w:bCs/>
                <w:color w:val="000000"/>
                <w:sz w:val="20"/>
                <w:szCs w:val="20"/>
                <w:lang w:eastAsia="es-CO"/>
              </w:rPr>
            </w:pPr>
            <w:proofErr w:type="spellStart"/>
            <w:r>
              <w:rPr>
                <w:rFonts w:ascii="Arial" w:eastAsia="Meiryo" w:hAnsi="Arial" w:cs="Arial"/>
                <w:bCs/>
                <w:color w:val="000000"/>
                <w:sz w:val="20"/>
                <w:szCs w:val="20"/>
                <w:lang w:eastAsia="es-CO"/>
              </w:rPr>
              <w:t>Zajuna</w:t>
            </w:r>
            <w:proofErr w:type="spellEnd"/>
            <w:r w:rsidR="00CA63A9" w:rsidRPr="00F607AB">
              <w:rPr>
                <w:rFonts w:ascii="Arial" w:eastAsia="Meiryo" w:hAnsi="Arial" w:cs="Arial"/>
                <w:bCs/>
                <w:color w:val="000000"/>
                <w:sz w:val="20"/>
                <w:szCs w:val="20"/>
                <w:lang w:eastAsia="es-CO"/>
              </w:rPr>
              <w:t>, fortalecimiento de información en etapa</w:t>
            </w:r>
          </w:p>
          <w:p w14:paraId="337FA1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productiva y haciendo</w:t>
            </w:r>
          </w:p>
          <w:p w14:paraId="42585A1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seguimiento de</w:t>
            </w:r>
          </w:p>
          <w:p w14:paraId="5284735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su respectivo</w:t>
            </w:r>
          </w:p>
          <w:p w14:paraId="3E4A25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proceso</w:t>
            </w:r>
          </w:p>
        </w:tc>
        <w:tc>
          <w:tcPr>
            <w:tcW w:w="4052" w:type="dxa"/>
          </w:tcPr>
          <w:p w14:paraId="3D8C94B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5532BAD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35FE84A3" w14:textId="77777777" w:rsidTr="00A85277">
        <w:trPr>
          <w:trHeight w:val="212"/>
        </w:trPr>
        <w:tc>
          <w:tcPr>
            <w:tcW w:w="3726" w:type="dxa"/>
          </w:tcPr>
          <w:p w14:paraId="58F1B7A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Desarrollar las actividades de formación, aplicando las normas técnicas y legales que garanticen el</w:t>
            </w:r>
          </w:p>
          <w:p w14:paraId="4C1F9CE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cumplimiento de las buenas prácticas ambientales,</w:t>
            </w:r>
          </w:p>
          <w:p w14:paraId="73D3CAF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con el fin de garantizar la protección de los recursos agua, aire y suelo, lo anterior, en cumplimiento del art.79 c. </w:t>
            </w:r>
            <w:proofErr w:type="spellStart"/>
            <w:r w:rsidRPr="001E5251">
              <w:rPr>
                <w:rFonts w:ascii="Arial" w:eastAsia="Meiryo" w:hAnsi="Arial" w:cs="Arial"/>
                <w:color w:val="000000"/>
                <w:sz w:val="20"/>
                <w:szCs w:val="20"/>
                <w:lang w:eastAsia="es-CO"/>
              </w:rPr>
              <w:t>Nal</w:t>
            </w:r>
            <w:proofErr w:type="spellEnd"/>
            <w:r w:rsidRPr="001E5251">
              <w:rPr>
                <w:rFonts w:ascii="Arial" w:eastAsia="Meiryo" w:hAnsi="Arial" w:cs="Arial"/>
                <w:color w:val="000000"/>
                <w:sz w:val="20"/>
                <w:szCs w:val="20"/>
                <w:lang w:eastAsia="es-CO"/>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078" w:type="dxa"/>
          </w:tcPr>
          <w:p w14:paraId="1F1F7A7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15AB16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5F8382B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533A217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78227F2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5E762DA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6C32C9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3891DE5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4F0C8368"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2E19FCA8"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1A58D069" w14:textId="77777777" w:rsidTr="00A85277">
        <w:trPr>
          <w:trHeight w:val="212"/>
        </w:trPr>
        <w:tc>
          <w:tcPr>
            <w:tcW w:w="3726" w:type="dxa"/>
          </w:tcPr>
          <w:p w14:paraId="00331F4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Participar en los semilleros de investigación,</w:t>
            </w:r>
          </w:p>
          <w:p w14:paraId="4442E9B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designados por el Coordinador, de acuerdo con la</w:t>
            </w:r>
          </w:p>
          <w:p w14:paraId="560DCB6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línea de investigación a la que pertenezca el</w:t>
            </w:r>
          </w:p>
          <w:p w14:paraId="6A42260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programa de formación, incentivando a los aprendices en la participación de los mismos, estableciendo los proyectos, días y horas de reunión del semillero, función, logros, aportar evidencias y alcances del semillero.</w:t>
            </w:r>
          </w:p>
        </w:tc>
        <w:tc>
          <w:tcPr>
            <w:tcW w:w="3078" w:type="dxa"/>
          </w:tcPr>
          <w:p w14:paraId="06B9F06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26485DA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13EDA3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34743E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0005DF4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C5343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15C818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4E254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29DB9211"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677F5124"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7BB33B2E" w14:textId="77777777" w:rsidTr="00A85277">
        <w:trPr>
          <w:trHeight w:val="212"/>
        </w:trPr>
        <w:tc>
          <w:tcPr>
            <w:tcW w:w="3726" w:type="dxa"/>
          </w:tcPr>
          <w:p w14:paraId="5C40090F"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Participar en la construcción del desarrollo curricular</w:t>
            </w:r>
          </w:p>
          <w:p w14:paraId="1FA8782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 los programas de formación, mediante la</w:t>
            </w:r>
          </w:p>
          <w:p w14:paraId="1D15C1F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planeación de las actividades a desarrollar durante el</w:t>
            </w:r>
          </w:p>
          <w:p w14:paraId="66BDEB4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proceso formativo, la formulación de los proyectos</w:t>
            </w:r>
          </w:p>
          <w:p w14:paraId="1EF6F90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formativos, la planeación pedagógica; que contienen</w:t>
            </w:r>
          </w:p>
          <w:p w14:paraId="03BB4D6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de aprendizaje, y aplicación de técnicas</w:t>
            </w:r>
          </w:p>
          <w:p w14:paraId="4395C23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didácticas activas que les permita desarrollar las</w:t>
            </w:r>
          </w:p>
          <w:p w14:paraId="634952C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competencias del programa de formación, de acuerdo con los lineamientos institucionales y el área temática, teniendo en cuenta:</w:t>
            </w:r>
          </w:p>
          <w:p w14:paraId="0EF8C9F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Descripción de avances, implementación,</w:t>
            </w:r>
          </w:p>
          <w:p w14:paraId="796831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iniciativas, aportes y mejoramiento de los procesos de desarrollo curricular que lleva a cabo, para el periodo de que reporta.</w:t>
            </w:r>
          </w:p>
          <w:p w14:paraId="2D34DED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Actas de reunión de desarrollo curricular. Mínimo</w:t>
            </w:r>
          </w:p>
          <w:p w14:paraId="6055286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una por trimestre.</w:t>
            </w:r>
          </w:p>
          <w:p w14:paraId="3DFB086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w:t>
            </w:r>
            <w:proofErr w:type="spellStart"/>
            <w:r w:rsidRPr="001E5251">
              <w:rPr>
                <w:rFonts w:ascii="Arial" w:eastAsia="Meiryo" w:hAnsi="Arial" w:cs="Arial"/>
                <w:color w:val="000000"/>
                <w:sz w:val="20"/>
                <w:szCs w:val="20"/>
                <w:lang w:eastAsia="es-CO"/>
              </w:rPr>
              <w:t>Listadeevidenciasqueaportacomoparticipaciónenlac</w:t>
            </w:r>
            <w:proofErr w:type="spellEnd"/>
          </w:p>
          <w:p w14:paraId="627D1D5F" w14:textId="77777777" w:rsidR="00CA63A9" w:rsidRPr="001E5251" w:rsidRDefault="00CA63A9" w:rsidP="00DF5242">
            <w:pPr>
              <w:jc w:val="both"/>
              <w:rPr>
                <w:rFonts w:ascii="Arial" w:eastAsia="Meiryo" w:hAnsi="Arial" w:cs="Arial"/>
                <w:color w:val="000000"/>
                <w:sz w:val="20"/>
                <w:szCs w:val="20"/>
                <w:lang w:eastAsia="es-CO"/>
              </w:rPr>
            </w:pPr>
            <w:proofErr w:type="spellStart"/>
            <w:r w:rsidRPr="001E5251">
              <w:rPr>
                <w:rFonts w:ascii="Arial" w:eastAsia="Meiryo" w:hAnsi="Arial" w:cs="Arial"/>
                <w:color w:val="000000"/>
                <w:sz w:val="20"/>
                <w:szCs w:val="20"/>
                <w:lang w:eastAsia="es-CO"/>
              </w:rPr>
              <w:t>onstruccióndeldesarrollocurricular</w:t>
            </w:r>
            <w:proofErr w:type="spellEnd"/>
            <w:r w:rsidRPr="001E5251">
              <w:rPr>
                <w:rFonts w:ascii="Arial" w:eastAsia="Meiryo" w:hAnsi="Arial" w:cs="Arial"/>
                <w:color w:val="000000"/>
                <w:sz w:val="20"/>
                <w:szCs w:val="20"/>
                <w:lang w:eastAsia="es-CO"/>
              </w:rPr>
              <w:t>.</w:t>
            </w:r>
          </w:p>
          <w:p w14:paraId="74DC9ED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URL o enlace de las evidencias que aporta como</w:t>
            </w:r>
          </w:p>
          <w:p w14:paraId="4EC5F24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participación en la construcción del desarrollo</w:t>
            </w:r>
          </w:p>
          <w:p w14:paraId="1AEC376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curricular.</w:t>
            </w:r>
          </w:p>
        </w:tc>
        <w:tc>
          <w:tcPr>
            <w:tcW w:w="3078" w:type="dxa"/>
          </w:tcPr>
          <w:p w14:paraId="731556C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14B0237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44E0F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01AC2E3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4574F82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335FB3C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981979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BA146B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75227946"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Atento para cuando</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requieran de mi apoyo.</w:t>
            </w:r>
          </w:p>
          <w:p w14:paraId="46936572"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1FA7995D"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143DADE3" w14:textId="77777777" w:rsidTr="00A85277">
        <w:trPr>
          <w:trHeight w:val="212"/>
        </w:trPr>
        <w:tc>
          <w:tcPr>
            <w:tcW w:w="3726" w:type="dxa"/>
          </w:tcPr>
          <w:p w14:paraId="25F24EF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y/o actualizar los cursos de pedagogía dispuestos por la entidad, en aras de promover un</w:t>
            </w:r>
          </w:p>
          <w:p w14:paraId="5BCC524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mejor desempeño en la calidad del servicio prestado a la Entidad.</w:t>
            </w:r>
          </w:p>
        </w:tc>
        <w:tc>
          <w:tcPr>
            <w:tcW w:w="3078" w:type="dxa"/>
          </w:tcPr>
          <w:p w14:paraId="487DC4B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Me encuentro</w:t>
            </w:r>
          </w:p>
          <w:p w14:paraId="1BEF6BA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certificado y</w:t>
            </w:r>
          </w:p>
          <w:p w14:paraId="4B02C09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actualizado en</w:t>
            </w:r>
          </w:p>
          <w:p w14:paraId="43A3142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los cursos y</w:t>
            </w:r>
          </w:p>
          <w:p w14:paraId="624A12C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normas que el</w:t>
            </w:r>
          </w:p>
          <w:p w14:paraId="4EC070D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SENA exige.</w:t>
            </w:r>
          </w:p>
        </w:tc>
        <w:tc>
          <w:tcPr>
            <w:tcW w:w="4052" w:type="dxa"/>
          </w:tcPr>
          <w:p w14:paraId="47B568D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Los certificados reposan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en mi expediente</w:t>
            </w:r>
          </w:p>
          <w:p w14:paraId="15846C5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contractual.</w:t>
            </w:r>
          </w:p>
        </w:tc>
      </w:tr>
      <w:tr w:rsidR="00CA63A9" w:rsidRPr="001E5251" w14:paraId="61B62500" w14:textId="77777777" w:rsidTr="00A85277">
        <w:trPr>
          <w:trHeight w:val="212"/>
        </w:trPr>
        <w:tc>
          <w:tcPr>
            <w:tcW w:w="3726" w:type="dxa"/>
          </w:tcPr>
          <w:p w14:paraId="1D44943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la prestación del servicio bajo la aplicación</w:t>
            </w:r>
          </w:p>
          <w:p w14:paraId="6AF7B98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del código de ética, resaltando la puntualidad, aplicando siempre nuevas herramientas sobre el área</w:t>
            </w:r>
          </w:p>
          <w:p w14:paraId="3C957A4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en la formación, incentivando el aseo y la organización de buenas prácticas dentro de su área.</w:t>
            </w:r>
          </w:p>
        </w:tc>
        <w:tc>
          <w:tcPr>
            <w:tcW w:w="3078" w:type="dxa"/>
          </w:tcPr>
          <w:p w14:paraId="4D81214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realiza</w:t>
            </w:r>
          </w:p>
          <w:p w14:paraId="6DE77E8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w:t>
            </w:r>
          </w:p>
          <w:p w14:paraId="64EF09E4" w14:textId="77777777" w:rsidR="00CA63A9" w:rsidRPr="00F607AB" w:rsidRDefault="00CA63A9" w:rsidP="00DF5242">
            <w:pPr>
              <w:rPr>
                <w:rFonts w:ascii="Arial" w:eastAsia="Meiryo" w:hAnsi="Arial" w:cs="Arial"/>
                <w:bCs/>
                <w:color w:val="000000"/>
                <w:sz w:val="20"/>
                <w:szCs w:val="20"/>
                <w:lang w:eastAsia="es-CO"/>
              </w:rPr>
            </w:pPr>
            <w:proofErr w:type="spellStart"/>
            <w:r w:rsidRPr="00F607AB">
              <w:rPr>
                <w:rFonts w:ascii="Arial" w:eastAsia="Meiryo" w:hAnsi="Arial" w:cs="Arial"/>
                <w:bCs/>
                <w:color w:val="000000"/>
                <w:sz w:val="20"/>
                <w:szCs w:val="20"/>
                <w:lang w:eastAsia="es-CO"/>
              </w:rPr>
              <w:t>recomendacion</w:t>
            </w:r>
            <w:proofErr w:type="spellEnd"/>
          </w:p>
          <w:p w14:paraId="415B56D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es de aseo al</w:t>
            </w:r>
          </w:p>
          <w:p w14:paraId="681FE00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personal, se</w:t>
            </w:r>
          </w:p>
          <w:p w14:paraId="29E26FE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incentiva la</w:t>
            </w:r>
          </w:p>
          <w:p w14:paraId="6EEB67A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puntualidad.</w:t>
            </w:r>
          </w:p>
        </w:tc>
        <w:tc>
          <w:tcPr>
            <w:tcW w:w="4052" w:type="dxa"/>
          </w:tcPr>
          <w:p w14:paraId="57F3513F"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2C80BBE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0ED4CEC7" w14:textId="77777777" w:rsidTr="00A85277">
        <w:trPr>
          <w:trHeight w:val="212"/>
        </w:trPr>
        <w:tc>
          <w:tcPr>
            <w:tcW w:w="3726" w:type="dxa"/>
          </w:tcPr>
          <w:p w14:paraId="23B649C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Apoyar en la implementación, mantenimiento y</w:t>
            </w:r>
          </w:p>
          <w:p w14:paraId="2339AD9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mejoramiento continuo del Sistema Integrado de</w:t>
            </w:r>
          </w:p>
          <w:p w14:paraId="76C540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Gestión y Autocontrol SIGA.</w:t>
            </w:r>
          </w:p>
        </w:tc>
        <w:tc>
          <w:tcPr>
            <w:tcW w:w="3078" w:type="dxa"/>
          </w:tcPr>
          <w:p w14:paraId="083D46F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31D822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BA5391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1C8C58D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4F39D58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8C15B3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CD4DED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D74B46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01395093"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acude siempre 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compromiso para velar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por el sistema de control</w:t>
            </w:r>
          </w:p>
        </w:tc>
      </w:tr>
      <w:tr w:rsidR="00CA63A9" w:rsidRPr="001E5251" w14:paraId="681F60CE" w14:textId="77777777" w:rsidTr="00A85277">
        <w:trPr>
          <w:trHeight w:val="212"/>
        </w:trPr>
        <w:tc>
          <w:tcPr>
            <w:tcW w:w="3726" w:type="dxa"/>
          </w:tcPr>
          <w:p w14:paraId="150D64B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Presentar mensualmente la planilla de cobro de los</w:t>
            </w:r>
          </w:p>
          <w:p w14:paraId="3DDC825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honorarios, acompañado del respectivo informe de</w:t>
            </w:r>
          </w:p>
          <w:p w14:paraId="4F8180B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y pago de la seguridad social en Salud,</w:t>
            </w:r>
          </w:p>
          <w:p w14:paraId="3632B4C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Pensiones y ARL dentro de las fechas señaladas por</w:t>
            </w:r>
          </w:p>
          <w:p w14:paraId="524D41A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el SENA, so pena en incurrir en causal de multa</w:t>
            </w:r>
          </w:p>
          <w:p w14:paraId="78DB9E7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señalada en el contrato.</w:t>
            </w:r>
          </w:p>
        </w:tc>
        <w:tc>
          <w:tcPr>
            <w:tcW w:w="3078" w:type="dxa"/>
          </w:tcPr>
          <w:p w14:paraId="1C5A56E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Asociados a los eventos con las</w:t>
            </w:r>
          </w:p>
          <w:p w14:paraId="50C4AD8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Fichas asignadas, se</w:t>
            </w:r>
          </w:p>
          <w:p w14:paraId="2441736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presenta el</w:t>
            </w:r>
          </w:p>
          <w:p w14:paraId="7DF3FC3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reporte de Sofia</w:t>
            </w:r>
          </w:p>
          <w:p w14:paraId="141FE21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plus, el informe</w:t>
            </w:r>
          </w:p>
          <w:p w14:paraId="263135A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contractual de</w:t>
            </w:r>
          </w:p>
          <w:p w14:paraId="48E3B1A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cada mes,</w:t>
            </w:r>
          </w:p>
          <w:p w14:paraId="6222AAF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planilla de</w:t>
            </w:r>
          </w:p>
          <w:p w14:paraId="6706472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honorarios,</w:t>
            </w:r>
          </w:p>
          <w:p w14:paraId="76E5B46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salud, ARL y</w:t>
            </w:r>
          </w:p>
          <w:p w14:paraId="6546EDE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Pensiones.</w:t>
            </w:r>
          </w:p>
        </w:tc>
        <w:tc>
          <w:tcPr>
            <w:tcW w:w="4052" w:type="dxa"/>
          </w:tcPr>
          <w:p w14:paraId="6D223F30"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hace entrega a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coordinación académica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todos estos soportes, en</w:t>
            </w:r>
          </w:p>
          <w:p w14:paraId="55DF0714"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las fechas solicitadas</w:t>
            </w:r>
          </w:p>
        </w:tc>
      </w:tr>
      <w:tr w:rsidR="00CA63A9" w:rsidRPr="001E5251" w14:paraId="0E360002" w14:textId="77777777" w:rsidTr="00A85277">
        <w:trPr>
          <w:trHeight w:val="212"/>
        </w:trPr>
        <w:tc>
          <w:tcPr>
            <w:tcW w:w="3726" w:type="dxa"/>
          </w:tcPr>
          <w:p w14:paraId="16D1B72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Hacer entrega del carné institucional una vez se dé</w:t>
            </w:r>
          </w:p>
          <w:p w14:paraId="066CE1E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por terminado el presente contrato.</w:t>
            </w:r>
          </w:p>
        </w:tc>
        <w:tc>
          <w:tcPr>
            <w:tcW w:w="3078" w:type="dxa"/>
          </w:tcPr>
          <w:p w14:paraId="1A227F3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porta</w:t>
            </w:r>
          </w:p>
          <w:p w14:paraId="3876E18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 el</w:t>
            </w:r>
          </w:p>
          <w:p w14:paraId="43B5F61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carné</w:t>
            </w:r>
          </w:p>
        </w:tc>
        <w:tc>
          <w:tcPr>
            <w:tcW w:w="4052" w:type="dxa"/>
          </w:tcPr>
          <w:p w14:paraId="36AFB816"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entregará al finalizar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el contrato</w:t>
            </w:r>
          </w:p>
        </w:tc>
      </w:tr>
      <w:tr w:rsidR="00CA63A9" w:rsidRPr="001E5251" w14:paraId="21037748" w14:textId="77777777" w:rsidTr="00A85277">
        <w:trPr>
          <w:trHeight w:val="212"/>
        </w:trPr>
        <w:tc>
          <w:tcPr>
            <w:tcW w:w="3726" w:type="dxa"/>
          </w:tcPr>
          <w:p w14:paraId="48AB024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Las demás que se requieran dentro de su área y para</w:t>
            </w:r>
          </w:p>
          <w:p w14:paraId="638418F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el normal desarrollo de actividades del Centro.</w:t>
            </w:r>
          </w:p>
        </w:tc>
        <w:tc>
          <w:tcPr>
            <w:tcW w:w="3078" w:type="dxa"/>
          </w:tcPr>
          <w:p w14:paraId="5DBDAEA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w:t>
            </w:r>
          </w:p>
          <w:p w14:paraId="50E1A24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dispuesto y</w:t>
            </w:r>
          </w:p>
          <w:p w14:paraId="7B1BF37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atento a las</w:t>
            </w:r>
          </w:p>
          <w:p w14:paraId="7A58A68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demás</w:t>
            </w:r>
          </w:p>
          <w:p w14:paraId="35F951C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funciones o</w:t>
            </w:r>
          </w:p>
          <w:p w14:paraId="38C3E75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tareas</w:t>
            </w:r>
          </w:p>
          <w:p w14:paraId="4E8E9B1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w:t>
            </w:r>
          </w:p>
        </w:tc>
        <w:tc>
          <w:tcPr>
            <w:tcW w:w="4052" w:type="dxa"/>
          </w:tcPr>
          <w:p w14:paraId="4FE1B5A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Atento para cuando me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soliciten apoyo</w:t>
            </w:r>
          </w:p>
        </w:tc>
      </w:tr>
    </w:tbl>
    <w:p w14:paraId="443E2B35" w14:textId="78C7AAA8" w:rsidR="00797C41" w:rsidRDefault="00797C41" w:rsidP="001E5251">
      <w:pPr>
        <w:spacing w:after="0" w:line="276" w:lineRule="auto"/>
        <w:jc w:val="both"/>
        <w:rPr>
          <w:rFonts w:ascii="Arial" w:hAnsi="Arial" w:cs="Arial"/>
          <w:b/>
          <w:color w:val="000000" w:themeColor="text1"/>
        </w:rPr>
      </w:pPr>
    </w:p>
    <w:p w14:paraId="1EEAF3BB" w14:textId="36951AC9" w:rsidR="00FB0E4B" w:rsidRDefault="00FB0E4B" w:rsidP="001E5251">
      <w:pPr>
        <w:spacing w:after="0" w:line="276" w:lineRule="auto"/>
        <w:jc w:val="both"/>
        <w:rPr>
          <w:rFonts w:ascii="Arial" w:hAnsi="Arial" w:cs="Arial"/>
          <w:b/>
          <w:color w:val="000000" w:themeColor="text1"/>
        </w:rPr>
      </w:pPr>
    </w:p>
    <w:p w14:paraId="1131604C" w14:textId="77777777" w:rsidR="00FB0E4B" w:rsidRPr="00797C41" w:rsidRDefault="00FB0E4B" w:rsidP="001E5251">
      <w:pPr>
        <w:spacing w:after="0" w:line="276" w:lineRule="auto"/>
        <w:jc w:val="both"/>
        <w:rPr>
          <w:rFonts w:ascii="Arial" w:hAnsi="Arial" w:cs="Arial"/>
          <w:b/>
          <w:color w:val="000000" w:themeColor="text1"/>
        </w:rPr>
      </w:pPr>
    </w:p>
    <w:tbl>
      <w:tblPr>
        <w:tblStyle w:val="TableGrid1"/>
        <w:tblW w:w="5620" w:type="pct"/>
        <w:tblInd w:w="-856" w:type="dxa"/>
        <w:tblLook w:val="04A0" w:firstRow="1" w:lastRow="0" w:firstColumn="1" w:lastColumn="0" w:noHBand="0" w:noVBand="1"/>
      </w:tblPr>
      <w:tblGrid>
        <w:gridCol w:w="1172"/>
        <w:gridCol w:w="1115"/>
        <w:gridCol w:w="1379"/>
        <w:gridCol w:w="1379"/>
        <w:gridCol w:w="1379"/>
        <w:gridCol w:w="1447"/>
        <w:gridCol w:w="1157"/>
        <w:gridCol w:w="895"/>
      </w:tblGrid>
      <w:tr w:rsidR="00797C41" w:rsidRPr="00E874D4" w14:paraId="6D89AB04" w14:textId="77777777" w:rsidTr="004E1D15">
        <w:trPr>
          <w:trHeight w:val="770"/>
        </w:trPr>
        <w:tc>
          <w:tcPr>
            <w:tcW w:w="611"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lastRenderedPageBreak/>
              <w:t>FECHA</w:t>
            </w:r>
          </w:p>
          <w:p w14:paraId="169134EE" w14:textId="3C0C1ED1" w:rsidR="00797C41" w:rsidRPr="00E874D4" w:rsidRDefault="00797C41" w:rsidP="00797C41">
            <w:pPr>
              <w:spacing w:line="276" w:lineRule="auto"/>
              <w:jc w:val="center"/>
              <w:rPr>
                <w:rFonts w:ascii="Arial" w:hAnsi="Arial" w:cs="Arial"/>
                <w:bCs/>
                <w:color w:val="000000" w:themeColor="text1"/>
                <w:sz w:val="18"/>
                <w:szCs w:val="18"/>
              </w:rPr>
            </w:pPr>
          </w:p>
        </w:tc>
        <w:tc>
          <w:tcPr>
            <w:tcW w:w="582"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715"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15"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15"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29"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934" w:type="pct"/>
            <w:gridSpan w:val="2"/>
          </w:tcPr>
          <w:p w14:paraId="59A7B47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1C27EDD" w14:textId="6F4338F1" w:rsidR="00797C41" w:rsidRPr="00E874D4" w:rsidRDefault="00797C41" w:rsidP="00797C41">
            <w:pPr>
              <w:spacing w:line="276" w:lineRule="auto"/>
              <w:jc w:val="center"/>
              <w:rPr>
                <w:rFonts w:ascii="Arial" w:hAnsi="Arial" w:cs="Arial"/>
                <w:bCs/>
                <w:color w:val="000000" w:themeColor="text1"/>
                <w:sz w:val="18"/>
                <w:szCs w:val="18"/>
              </w:rPr>
            </w:pPr>
          </w:p>
        </w:tc>
      </w:tr>
      <w:tr w:rsidR="00797C41" w:rsidRPr="00E874D4" w14:paraId="5E49381D" w14:textId="77777777" w:rsidTr="004E1D15">
        <w:trPr>
          <w:trHeight w:val="770"/>
        </w:trPr>
        <w:tc>
          <w:tcPr>
            <w:tcW w:w="611"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82"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29"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83"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51"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4E1D15" w:rsidRPr="00E874D4" w14:paraId="6AA72D1A" w14:textId="77777777" w:rsidTr="004E1D15">
        <w:tc>
          <w:tcPr>
            <w:tcW w:w="611" w:type="pct"/>
          </w:tcPr>
          <w:p w14:paraId="0EF6B107" w14:textId="2BD69E13" w:rsidR="004E1D15" w:rsidRPr="00254C2F" w:rsidRDefault="000318C3"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3</w:t>
            </w:r>
            <w:r w:rsidR="002611BC">
              <w:rPr>
                <w:rFonts w:ascii="Arial" w:hAnsi="Arial" w:cs="Arial"/>
                <w:bCs/>
                <w:color w:val="000000" w:themeColor="text1"/>
                <w:sz w:val="20"/>
                <w:szCs w:val="20"/>
              </w:rPr>
              <w:t>0</w:t>
            </w:r>
            <w:r w:rsidR="004E1D15">
              <w:rPr>
                <w:rFonts w:ascii="Arial" w:hAnsi="Arial" w:cs="Arial"/>
                <w:bCs/>
                <w:color w:val="000000" w:themeColor="text1"/>
                <w:sz w:val="20"/>
                <w:szCs w:val="20"/>
              </w:rPr>
              <w:t>-</w:t>
            </w:r>
            <w:r w:rsidR="00CF6DBE">
              <w:rPr>
                <w:rFonts w:ascii="Arial" w:hAnsi="Arial" w:cs="Arial"/>
                <w:bCs/>
                <w:color w:val="000000" w:themeColor="text1"/>
                <w:sz w:val="20"/>
                <w:szCs w:val="20"/>
              </w:rPr>
              <w:t>11</w:t>
            </w:r>
            <w:r w:rsidR="004E1D15">
              <w:rPr>
                <w:rFonts w:ascii="Arial" w:hAnsi="Arial" w:cs="Arial"/>
                <w:bCs/>
                <w:color w:val="000000" w:themeColor="text1"/>
                <w:sz w:val="20"/>
                <w:szCs w:val="20"/>
              </w:rPr>
              <w:t>-2024</w:t>
            </w:r>
          </w:p>
        </w:tc>
        <w:tc>
          <w:tcPr>
            <w:tcW w:w="582" w:type="pct"/>
          </w:tcPr>
          <w:p w14:paraId="28F22453" w14:textId="7F6C1C80" w:rsidR="004E1D15" w:rsidRPr="00254C2F" w:rsidRDefault="004E1D15"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0</w:t>
            </w:r>
            <w:r w:rsidR="00CF6DBE">
              <w:rPr>
                <w:rFonts w:ascii="Arial" w:hAnsi="Arial" w:cs="Arial"/>
                <w:bCs/>
                <w:color w:val="000000" w:themeColor="text1"/>
                <w:sz w:val="20"/>
                <w:szCs w:val="20"/>
              </w:rPr>
              <w:t>1</w:t>
            </w:r>
            <w:r>
              <w:rPr>
                <w:rFonts w:ascii="Arial" w:hAnsi="Arial" w:cs="Arial"/>
                <w:bCs/>
                <w:color w:val="000000" w:themeColor="text1"/>
                <w:sz w:val="20"/>
                <w:szCs w:val="20"/>
              </w:rPr>
              <w:t>0</w:t>
            </w:r>
          </w:p>
        </w:tc>
        <w:tc>
          <w:tcPr>
            <w:tcW w:w="715" w:type="pct"/>
            <w:shd w:val="clear" w:color="auto" w:fill="FFFFFF" w:themeFill="background1"/>
          </w:tcPr>
          <w:p w14:paraId="6C684244" w14:textId="75F511BB" w:rsidR="004E1D15" w:rsidRPr="00254C2F" w:rsidRDefault="00097951" w:rsidP="004E1D15">
            <w:pPr>
              <w:rPr>
                <w:sz w:val="24"/>
                <w:szCs w:val="24"/>
                <w:shd w:val="clear" w:color="auto" w:fill="CCCCCC"/>
              </w:rPr>
            </w:pPr>
            <w:r>
              <w:rPr>
                <w:rFonts w:ascii="Arial" w:hAnsi="Arial" w:cs="Arial"/>
                <w:color w:val="000000"/>
                <w:sz w:val="20"/>
                <w:szCs w:val="20"/>
                <w:shd w:val="clear" w:color="auto" w:fill="CCCCCC"/>
              </w:rPr>
              <w:t>4.465.545</w:t>
            </w:r>
            <w:r w:rsidR="004E1D15">
              <w:rPr>
                <w:rFonts w:ascii="Arial" w:hAnsi="Arial" w:cs="Arial"/>
                <w:color w:val="000000"/>
                <w:sz w:val="20"/>
                <w:szCs w:val="20"/>
                <w:shd w:val="clear" w:color="auto" w:fill="CCCCCC"/>
              </w:rPr>
              <w:t xml:space="preserve"> COP</w:t>
            </w:r>
          </w:p>
        </w:tc>
        <w:tc>
          <w:tcPr>
            <w:tcW w:w="715" w:type="pct"/>
          </w:tcPr>
          <w:p w14:paraId="76C31ACB" w14:textId="00614FA6" w:rsidR="004E1D15" w:rsidRPr="00254C2F" w:rsidRDefault="00097951" w:rsidP="004E1D15">
            <w:pPr>
              <w:spacing w:line="276" w:lineRule="auto"/>
              <w:jc w:val="center"/>
              <w:rPr>
                <w:rFonts w:ascii="Arial" w:hAnsi="Arial" w:cs="Arial"/>
                <w:bCs/>
                <w:color w:val="000000" w:themeColor="text1"/>
                <w:sz w:val="24"/>
                <w:szCs w:val="24"/>
              </w:rPr>
            </w:pPr>
            <w:r>
              <w:rPr>
                <w:rFonts w:ascii="Arial" w:hAnsi="Arial" w:cs="Arial"/>
                <w:color w:val="000000"/>
                <w:sz w:val="20"/>
                <w:szCs w:val="20"/>
                <w:shd w:val="clear" w:color="auto" w:fill="CCCCCC"/>
              </w:rPr>
              <w:t xml:space="preserve">4.465.545 </w:t>
            </w:r>
            <w:r w:rsidR="004E1D15">
              <w:rPr>
                <w:rFonts w:ascii="Arial" w:hAnsi="Arial" w:cs="Arial"/>
                <w:color w:val="000000"/>
                <w:sz w:val="20"/>
                <w:szCs w:val="20"/>
                <w:shd w:val="clear" w:color="auto" w:fill="CCCCCC"/>
              </w:rPr>
              <w:t>COP</w:t>
            </w:r>
          </w:p>
        </w:tc>
        <w:tc>
          <w:tcPr>
            <w:tcW w:w="715" w:type="pct"/>
          </w:tcPr>
          <w:p w14:paraId="535F857D" w14:textId="6DDF8095" w:rsidR="000B61F6" w:rsidRDefault="00CF6DBE" w:rsidP="000B61F6">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2.083.921</w:t>
            </w:r>
          </w:p>
          <w:p w14:paraId="35E7D3C2" w14:textId="31EFB0D4" w:rsidR="004E1D15" w:rsidRPr="00254C2F" w:rsidRDefault="004E1D15" w:rsidP="000B61F6">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COP</w:t>
            </w:r>
          </w:p>
        </w:tc>
        <w:tc>
          <w:tcPr>
            <w:tcW w:w="729" w:type="pct"/>
          </w:tcPr>
          <w:p w14:paraId="19B3969D" w14:textId="30A7F0B2" w:rsidR="004E1D15" w:rsidRPr="00254C2F" w:rsidRDefault="00CF6DBE"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95,41</w:t>
            </w:r>
            <w:r w:rsidR="004E1D15">
              <w:rPr>
                <w:rFonts w:ascii="Arial" w:hAnsi="Arial" w:cs="Arial"/>
                <w:bCs/>
                <w:color w:val="000000" w:themeColor="text1"/>
                <w:sz w:val="20"/>
                <w:szCs w:val="20"/>
              </w:rPr>
              <w:t>%</w:t>
            </w:r>
          </w:p>
        </w:tc>
        <w:tc>
          <w:tcPr>
            <w:tcW w:w="583" w:type="pct"/>
          </w:tcPr>
          <w:p w14:paraId="19A5D669" w14:textId="27F8F0BF" w:rsidR="004E1D15" w:rsidRPr="00254C2F" w:rsidRDefault="00CF6DBE"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300</w:t>
            </w:r>
          </w:p>
        </w:tc>
        <w:tc>
          <w:tcPr>
            <w:tcW w:w="351" w:type="pct"/>
          </w:tcPr>
          <w:p w14:paraId="0A1F37AA" w14:textId="2465376B" w:rsidR="004E1D15" w:rsidRPr="00254C2F" w:rsidRDefault="00CF6DBE"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95,41</w:t>
            </w:r>
            <w:r w:rsidR="004E1D15">
              <w:rPr>
                <w:rFonts w:ascii="Arial" w:hAnsi="Arial" w:cs="Arial"/>
                <w:bCs/>
                <w:color w:val="000000" w:themeColor="text1"/>
                <w:sz w:val="20"/>
                <w:szCs w:val="20"/>
              </w:rPr>
              <w:t>%</w:t>
            </w: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456079F8" w14:textId="09294F8A" w:rsidR="00797C41" w:rsidRPr="00797C41" w:rsidRDefault="00797C41" w:rsidP="00797C41">
      <w:pPr>
        <w:spacing w:after="0" w:line="276" w:lineRule="auto"/>
        <w:ind w:left="-142"/>
        <w:jc w:val="both"/>
        <w:rPr>
          <w:rFonts w:ascii="Arial" w:hAnsi="Arial" w:cs="Arial"/>
          <w:bCs/>
          <w:color w:val="000000" w:themeColor="text1"/>
        </w:rPr>
      </w:pPr>
    </w:p>
    <w:p w14:paraId="4F1C22C5" w14:textId="77777777" w:rsidR="003F70A6" w:rsidRDefault="003F70A6" w:rsidP="003F70A6">
      <w:pPr>
        <w:tabs>
          <w:tab w:val="left" w:pos="828"/>
        </w:tabs>
        <w:adjustRightInd w:val="0"/>
        <w:spacing w:after="0" w:line="240" w:lineRule="auto"/>
        <w:contextualSpacing/>
        <w:jc w:val="both"/>
        <w:rPr>
          <w:rFonts w:ascii="Arial" w:hAnsi="Arial" w:cs="Arial"/>
          <w:i/>
          <w:vertAlign w:val="superscript"/>
        </w:rPr>
      </w:pPr>
    </w:p>
    <w:p w14:paraId="056EBF67" w14:textId="77777777" w:rsidR="003F70A6" w:rsidRPr="00797C41" w:rsidRDefault="003F70A6" w:rsidP="003F70A6">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04B1921C" w14:textId="77777777" w:rsidR="003F70A6" w:rsidRPr="00797C41" w:rsidRDefault="003F70A6" w:rsidP="003F70A6">
      <w:pPr>
        <w:spacing w:after="0" w:line="276" w:lineRule="auto"/>
        <w:ind w:left="-142"/>
        <w:jc w:val="both"/>
        <w:rPr>
          <w:rFonts w:ascii="Arial" w:hAnsi="Arial" w:cs="Arial"/>
          <w:bCs/>
          <w:color w:val="000000" w:themeColor="text1"/>
        </w:rPr>
      </w:pPr>
    </w:p>
    <w:p w14:paraId="2B3EFEC9" w14:textId="77777777" w:rsidR="003F70A6" w:rsidRDefault="003F70A6" w:rsidP="003F70A6">
      <w:pPr>
        <w:spacing w:after="0" w:line="276" w:lineRule="auto"/>
        <w:ind w:left="-142"/>
        <w:jc w:val="both"/>
        <w:rPr>
          <w:rFonts w:ascii="Arial" w:hAnsi="Arial" w:cs="Arial"/>
          <w:bCs/>
          <w:color w:val="E36C0A" w:themeColor="accent6" w:themeShade="BF"/>
        </w:rPr>
      </w:pPr>
    </w:p>
    <w:p w14:paraId="2AC12ADB" w14:textId="001366B2" w:rsidR="003F70A6" w:rsidRDefault="0043468B" w:rsidP="003F70A6">
      <w:pPr>
        <w:spacing w:line="276" w:lineRule="auto"/>
        <w:ind w:left="-142"/>
        <w:rPr>
          <w:rFonts w:ascii="Arial" w:hAnsi="Arial" w:cs="Arial"/>
          <w:b/>
          <w:bCs/>
          <w:color w:val="000000" w:themeColor="text1"/>
        </w:rPr>
      </w:pPr>
      <w:r w:rsidRPr="001F566D">
        <w:rPr>
          <w:rFonts w:ascii="Arial" w:hAnsi="Arial" w:cs="Arial"/>
          <w:i/>
          <w:vertAlign w:val="superscript"/>
        </w:rPr>
        <w:drawing>
          <wp:inline distT="0" distB="0" distL="0" distR="0" wp14:anchorId="035763F4" wp14:editId="4AA23E57">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4F95D220" w14:textId="77777777" w:rsidR="003F70A6" w:rsidRPr="0055323C" w:rsidRDefault="003F70A6" w:rsidP="003F70A6">
      <w:pPr>
        <w:spacing w:line="276" w:lineRule="auto"/>
        <w:ind w:left="-142"/>
        <w:rPr>
          <w:rFonts w:ascii="Arial" w:hAnsi="Arial" w:cs="Arial"/>
          <w:color w:val="000000" w:themeColor="text1"/>
        </w:rPr>
      </w:pPr>
      <w:r w:rsidRPr="72FE4E0F">
        <w:rPr>
          <w:rFonts w:ascii="Arial" w:hAnsi="Arial" w:cs="Arial"/>
          <w:b/>
          <w:bCs/>
          <w:color w:val="000000" w:themeColor="text1"/>
        </w:rPr>
        <w:t>VICTOR RAFAEL ATENCIA URUETA</w:t>
      </w:r>
      <w:r>
        <w:rPr>
          <w:rFonts w:ascii="Arial" w:hAnsi="Arial" w:cs="Arial"/>
          <w:b/>
          <w:bCs/>
          <w:color w:val="000000" w:themeColor="text1"/>
        </w:rPr>
        <w:br/>
      </w:r>
      <w:r w:rsidRPr="72FE4E0F">
        <w:rPr>
          <w:rFonts w:ascii="Arial" w:hAnsi="Arial" w:cs="Arial"/>
          <w:color w:val="000000" w:themeColor="text1"/>
        </w:rPr>
        <w:t xml:space="preserve">Coordinador Académico </w:t>
      </w:r>
      <w:r>
        <w:rPr>
          <w:rFonts w:ascii="Arial" w:hAnsi="Arial" w:cs="Arial"/>
          <w:color w:val="000000" w:themeColor="text1"/>
        </w:rPr>
        <w:t>Tics y Electricidad</w:t>
      </w:r>
    </w:p>
    <w:p w14:paraId="3B322286" w14:textId="496645B8" w:rsidR="00E34BBD" w:rsidRPr="003271BC" w:rsidRDefault="00E34BBD" w:rsidP="00A85277">
      <w:pPr>
        <w:tabs>
          <w:tab w:val="left" w:pos="828"/>
        </w:tabs>
        <w:adjustRightInd w:val="0"/>
        <w:spacing w:after="0" w:line="240" w:lineRule="auto"/>
        <w:contextualSpacing/>
        <w:jc w:val="both"/>
        <w:rPr>
          <w:rFonts w:ascii="Arial" w:hAnsi="Arial" w:cs="Arial"/>
          <w:i/>
          <w:vertAlign w:val="superscript"/>
        </w:rPr>
      </w:pPr>
    </w:p>
    <w:sectPr w:rsidR="00E34BBD" w:rsidRPr="003271BC" w:rsidSect="0024734B">
      <w:headerReference w:type="even" r:id="rId15"/>
      <w:headerReference w:type="default" r:id="rId16"/>
      <w:footerReference w:type="even" r:id="rId17"/>
      <w:footerReference w:type="default" r:id="rId18"/>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5E0A3" w14:textId="77777777" w:rsidR="008A381F" w:rsidRDefault="008A381F" w:rsidP="001A74F0">
      <w:pPr>
        <w:spacing w:after="0" w:line="240" w:lineRule="auto"/>
      </w:pPr>
      <w:r>
        <w:separator/>
      </w:r>
    </w:p>
  </w:endnote>
  <w:endnote w:type="continuationSeparator" w:id="0">
    <w:p w14:paraId="36BF1C5F" w14:textId="77777777" w:rsidR="008A381F" w:rsidRDefault="008A381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A381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0C14178A"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611BC">
              <w:rPr>
                <w:rFonts w:ascii="Arial" w:hAnsi="Arial" w:cs="Arial"/>
                <w:noProof/>
                <w:sz w:val="20"/>
                <w:szCs w:val="20"/>
              </w:rPr>
              <w:t>8</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A381F"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8A381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30831" w14:textId="77777777" w:rsidR="008A381F" w:rsidRDefault="008A381F" w:rsidP="001A74F0">
      <w:pPr>
        <w:spacing w:after="0" w:line="240" w:lineRule="auto"/>
      </w:pPr>
      <w:r>
        <w:separator/>
      </w:r>
    </w:p>
  </w:footnote>
  <w:footnote w:type="continuationSeparator" w:id="0">
    <w:p w14:paraId="17094B95" w14:textId="77777777" w:rsidR="008A381F" w:rsidRDefault="008A381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A381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20F8"/>
    <w:rsid w:val="000266D7"/>
    <w:rsid w:val="00030AE0"/>
    <w:rsid w:val="000318C3"/>
    <w:rsid w:val="00057728"/>
    <w:rsid w:val="00073EDD"/>
    <w:rsid w:val="00091A2E"/>
    <w:rsid w:val="00094506"/>
    <w:rsid w:val="000967A7"/>
    <w:rsid w:val="00097951"/>
    <w:rsid w:val="000B61F6"/>
    <w:rsid w:val="000B691D"/>
    <w:rsid w:val="000C061C"/>
    <w:rsid w:val="000C1FF1"/>
    <w:rsid w:val="000C3EDF"/>
    <w:rsid w:val="000D6ED4"/>
    <w:rsid w:val="00114AEC"/>
    <w:rsid w:val="00115DB7"/>
    <w:rsid w:val="00136C42"/>
    <w:rsid w:val="00157121"/>
    <w:rsid w:val="0017667A"/>
    <w:rsid w:val="00184D13"/>
    <w:rsid w:val="001A6548"/>
    <w:rsid w:val="001A74F0"/>
    <w:rsid w:val="001D259E"/>
    <w:rsid w:val="001D41DD"/>
    <w:rsid w:val="001E5251"/>
    <w:rsid w:val="001E5CA9"/>
    <w:rsid w:val="00237DC2"/>
    <w:rsid w:val="00242FE7"/>
    <w:rsid w:val="0024734B"/>
    <w:rsid w:val="00254C2F"/>
    <w:rsid w:val="002611BC"/>
    <w:rsid w:val="00261E0B"/>
    <w:rsid w:val="00270141"/>
    <w:rsid w:val="002754C5"/>
    <w:rsid w:val="0029071C"/>
    <w:rsid w:val="002F56E8"/>
    <w:rsid w:val="00303929"/>
    <w:rsid w:val="003271BC"/>
    <w:rsid w:val="00331DDB"/>
    <w:rsid w:val="003432D7"/>
    <w:rsid w:val="0034632E"/>
    <w:rsid w:val="00352EF2"/>
    <w:rsid w:val="003549DA"/>
    <w:rsid w:val="00366335"/>
    <w:rsid w:val="003745B1"/>
    <w:rsid w:val="00380F24"/>
    <w:rsid w:val="003956D9"/>
    <w:rsid w:val="00395A34"/>
    <w:rsid w:val="003A1691"/>
    <w:rsid w:val="003A1B93"/>
    <w:rsid w:val="003B110D"/>
    <w:rsid w:val="003B6DE2"/>
    <w:rsid w:val="003D3274"/>
    <w:rsid w:val="003D41EE"/>
    <w:rsid w:val="003E4D35"/>
    <w:rsid w:val="003E6847"/>
    <w:rsid w:val="003F6E39"/>
    <w:rsid w:val="003F70A6"/>
    <w:rsid w:val="0041765B"/>
    <w:rsid w:val="00417A95"/>
    <w:rsid w:val="0042329F"/>
    <w:rsid w:val="0042368D"/>
    <w:rsid w:val="00427153"/>
    <w:rsid w:val="004277A5"/>
    <w:rsid w:val="00433946"/>
    <w:rsid w:val="0043468B"/>
    <w:rsid w:val="00434BD4"/>
    <w:rsid w:val="00435AF8"/>
    <w:rsid w:val="00454AF9"/>
    <w:rsid w:val="004658BE"/>
    <w:rsid w:val="004A2D29"/>
    <w:rsid w:val="004B0448"/>
    <w:rsid w:val="004B47B4"/>
    <w:rsid w:val="004C6163"/>
    <w:rsid w:val="004C6C8D"/>
    <w:rsid w:val="004E1D15"/>
    <w:rsid w:val="00511546"/>
    <w:rsid w:val="005158FF"/>
    <w:rsid w:val="005207C9"/>
    <w:rsid w:val="00524DC5"/>
    <w:rsid w:val="0052670E"/>
    <w:rsid w:val="00526A4C"/>
    <w:rsid w:val="00537FE7"/>
    <w:rsid w:val="0054095C"/>
    <w:rsid w:val="005462A0"/>
    <w:rsid w:val="005463B2"/>
    <w:rsid w:val="00554FE9"/>
    <w:rsid w:val="00574850"/>
    <w:rsid w:val="00583DA2"/>
    <w:rsid w:val="0058429B"/>
    <w:rsid w:val="0058760C"/>
    <w:rsid w:val="005911F4"/>
    <w:rsid w:val="005949A7"/>
    <w:rsid w:val="005A1A61"/>
    <w:rsid w:val="005A7EBD"/>
    <w:rsid w:val="005C4749"/>
    <w:rsid w:val="005E24E0"/>
    <w:rsid w:val="005E62A2"/>
    <w:rsid w:val="006063B7"/>
    <w:rsid w:val="00615572"/>
    <w:rsid w:val="00621446"/>
    <w:rsid w:val="00633BEF"/>
    <w:rsid w:val="0064012F"/>
    <w:rsid w:val="00641471"/>
    <w:rsid w:val="006646A7"/>
    <w:rsid w:val="00671F45"/>
    <w:rsid w:val="006834B9"/>
    <w:rsid w:val="00685FBC"/>
    <w:rsid w:val="006A05BA"/>
    <w:rsid w:val="006A1620"/>
    <w:rsid w:val="006A2D47"/>
    <w:rsid w:val="006B63E3"/>
    <w:rsid w:val="006E1A51"/>
    <w:rsid w:val="006E3978"/>
    <w:rsid w:val="006F3821"/>
    <w:rsid w:val="00717FE5"/>
    <w:rsid w:val="0073001F"/>
    <w:rsid w:val="00745B31"/>
    <w:rsid w:val="0075241D"/>
    <w:rsid w:val="00757C1A"/>
    <w:rsid w:val="00767699"/>
    <w:rsid w:val="0078792D"/>
    <w:rsid w:val="00792ECF"/>
    <w:rsid w:val="00797C41"/>
    <w:rsid w:val="007A57F9"/>
    <w:rsid w:val="007B4B5B"/>
    <w:rsid w:val="007B56C1"/>
    <w:rsid w:val="007E7E14"/>
    <w:rsid w:val="00803D34"/>
    <w:rsid w:val="00815841"/>
    <w:rsid w:val="00817370"/>
    <w:rsid w:val="0081757D"/>
    <w:rsid w:val="00821888"/>
    <w:rsid w:val="00861E87"/>
    <w:rsid w:val="00877662"/>
    <w:rsid w:val="00880BA8"/>
    <w:rsid w:val="008A381F"/>
    <w:rsid w:val="008B4294"/>
    <w:rsid w:val="008C45B3"/>
    <w:rsid w:val="008D647D"/>
    <w:rsid w:val="008E2283"/>
    <w:rsid w:val="008E5F18"/>
    <w:rsid w:val="008F031B"/>
    <w:rsid w:val="00932A24"/>
    <w:rsid w:val="00936216"/>
    <w:rsid w:val="00950CE7"/>
    <w:rsid w:val="009623E2"/>
    <w:rsid w:val="0096518A"/>
    <w:rsid w:val="00971BA2"/>
    <w:rsid w:val="00972A86"/>
    <w:rsid w:val="00983C98"/>
    <w:rsid w:val="00985661"/>
    <w:rsid w:val="00997EFC"/>
    <w:rsid w:val="009A7EED"/>
    <w:rsid w:val="009B48D7"/>
    <w:rsid w:val="009C10E4"/>
    <w:rsid w:val="009E1506"/>
    <w:rsid w:val="00A04641"/>
    <w:rsid w:val="00A15A42"/>
    <w:rsid w:val="00A309C5"/>
    <w:rsid w:val="00A36117"/>
    <w:rsid w:val="00A36B83"/>
    <w:rsid w:val="00A40411"/>
    <w:rsid w:val="00A51AD9"/>
    <w:rsid w:val="00A52C4A"/>
    <w:rsid w:val="00A7439D"/>
    <w:rsid w:val="00A75CA5"/>
    <w:rsid w:val="00A83911"/>
    <w:rsid w:val="00A85277"/>
    <w:rsid w:val="00AA2937"/>
    <w:rsid w:val="00AA6C4A"/>
    <w:rsid w:val="00AB0A03"/>
    <w:rsid w:val="00AE1C21"/>
    <w:rsid w:val="00B00A34"/>
    <w:rsid w:val="00B22DF9"/>
    <w:rsid w:val="00B2790C"/>
    <w:rsid w:val="00B87091"/>
    <w:rsid w:val="00BA3FD2"/>
    <w:rsid w:val="00BB20FB"/>
    <w:rsid w:val="00BB4039"/>
    <w:rsid w:val="00BC3EBF"/>
    <w:rsid w:val="00BD3AAD"/>
    <w:rsid w:val="00C127EE"/>
    <w:rsid w:val="00C230D4"/>
    <w:rsid w:val="00C27785"/>
    <w:rsid w:val="00C34345"/>
    <w:rsid w:val="00C86F3C"/>
    <w:rsid w:val="00C91F7D"/>
    <w:rsid w:val="00C94A83"/>
    <w:rsid w:val="00C968E6"/>
    <w:rsid w:val="00CA4049"/>
    <w:rsid w:val="00CA4FBC"/>
    <w:rsid w:val="00CA63A9"/>
    <w:rsid w:val="00CC4301"/>
    <w:rsid w:val="00CD64D0"/>
    <w:rsid w:val="00CE16E7"/>
    <w:rsid w:val="00CE5C22"/>
    <w:rsid w:val="00CF5FE6"/>
    <w:rsid w:val="00CF6DBE"/>
    <w:rsid w:val="00D123B6"/>
    <w:rsid w:val="00D13C08"/>
    <w:rsid w:val="00D21570"/>
    <w:rsid w:val="00D3202C"/>
    <w:rsid w:val="00D471AF"/>
    <w:rsid w:val="00D533DD"/>
    <w:rsid w:val="00D53A48"/>
    <w:rsid w:val="00D71412"/>
    <w:rsid w:val="00D80CA6"/>
    <w:rsid w:val="00DA7FED"/>
    <w:rsid w:val="00DB1FE4"/>
    <w:rsid w:val="00DB64C4"/>
    <w:rsid w:val="00DC1D2D"/>
    <w:rsid w:val="00DC39A3"/>
    <w:rsid w:val="00DD209B"/>
    <w:rsid w:val="00DE5034"/>
    <w:rsid w:val="00E13462"/>
    <w:rsid w:val="00E147B6"/>
    <w:rsid w:val="00E2171C"/>
    <w:rsid w:val="00E34BBD"/>
    <w:rsid w:val="00E61FB6"/>
    <w:rsid w:val="00E65576"/>
    <w:rsid w:val="00E81C37"/>
    <w:rsid w:val="00E82952"/>
    <w:rsid w:val="00E874D4"/>
    <w:rsid w:val="00E90CE9"/>
    <w:rsid w:val="00E92F8B"/>
    <w:rsid w:val="00E949B1"/>
    <w:rsid w:val="00ED0147"/>
    <w:rsid w:val="00ED6D30"/>
    <w:rsid w:val="00EE3286"/>
    <w:rsid w:val="00EE49A2"/>
    <w:rsid w:val="00EF5EEF"/>
    <w:rsid w:val="00F00C8F"/>
    <w:rsid w:val="00F11B7C"/>
    <w:rsid w:val="00F12C19"/>
    <w:rsid w:val="00F170BC"/>
    <w:rsid w:val="00F4052C"/>
    <w:rsid w:val="00F442F3"/>
    <w:rsid w:val="00F44475"/>
    <w:rsid w:val="00F53498"/>
    <w:rsid w:val="00F56B9B"/>
    <w:rsid w:val="00F607AB"/>
    <w:rsid w:val="00F743CE"/>
    <w:rsid w:val="00F811F3"/>
    <w:rsid w:val="00FA43F0"/>
    <w:rsid w:val="00FB0E4B"/>
    <w:rsid w:val="00FB3727"/>
    <w:rsid w:val="00FC1EBD"/>
    <w:rsid w:val="00FC677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1E525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F60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89664719">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567937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hyperlink" Target="http://oferta.senasofiaplus.edu.co/sofia-oferta/"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sofiaplus.edu.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nasofiaplus.edu.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nasofiaplus.edu.co" TargetMode="External"/><Relationship Id="rId14"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1938"/>
    <w:rsid w:val="000B691D"/>
    <w:rsid w:val="00134049"/>
    <w:rsid w:val="00143E53"/>
    <w:rsid w:val="001D701A"/>
    <w:rsid w:val="001F45FF"/>
    <w:rsid w:val="00204884"/>
    <w:rsid w:val="00257D3E"/>
    <w:rsid w:val="00335832"/>
    <w:rsid w:val="00335C4D"/>
    <w:rsid w:val="0033727B"/>
    <w:rsid w:val="003526EF"/>
    <w:rsid w:val="0035349C"/>
    <w:rsid w:val="00367691"/>
    <w:rsid w:val="003900C3"/>
    <w:rsid w:val="00406867"/>
    <w:rsid w:val="004210E3"/>
    <w:rsid w:val="0048175F"/>
    <w:rsid w:val="00485690"/>
    <w:rsid w:val="0050426E"/>
    <w:rsid w:val="00554FE9"/>
    <w:rsid w:val="00597F2B"/>
    <w:rsid w:val="00625846"/>
    <w:rsid w:val="00666B8C"/>
    <w:rsid w:val="008212DE"/>
    <w:rsid w:val="008407BD"/>
    <w:rsid w:val="00847F4A"/>
    <w:rsid w:val="00924FDA"/>
    <w:rsid w:val="0093292C"/>
    <w:rsid w:val="00971BA2"/>
    <w:rsid w:val="009C2D5E"/>
    <w:rsid w:val="009D5F67"/>
    <w:rsid w:val="009E6A90"/>
    <w:rsid w:val="00A40411"/>
    <w:rsid w:val="00A62803"/>
    <w:rsid w:val="00A8087D"/>
    <w:rsid w:val="00AF205E"/>
    <w:rsid w:val="00AF6EDC"/>
    <w:rsid w:val="00B63A52"/>
    <w:rsid w:val="00B96D21"/>
    <w:rsid w:val="00BE46C2"/>
    <w:rsid w:val="00C158CA"/>
    <w:rsid w:val="00C2260A"/>
    <w:rsid w:val="00C40907"/>
    <w:rsid w:val="00C95F59"/>
    <w:rsid w:val="00D635A4"/>
    <w:rsid w:val="00D73C36"/>
    <w:rsid w:val="00D80CA6"/>
    <w:rsid w:val="00D96551"/>
    <w:rsid w:val="00DB2037"/>
    <w:rsid w:val="00E409D8"/>
    <w:rsid w:val="00E41933"/>
    <w:rsid w:val="00E4576C"/>
    <w:rsid w:val="00E9747A"/>
    <w:rsid w:val="00EE3286"/>
    <w:rsid w:val="00EF60DA"/>
    <w:rsid w:val="00F12C19"/>
    <w:rsid w:val="00F15FF5"/>
    <w:rsid w:val="00F32A77"/>
    <w:rsid w:val="00F52BDD"/>
    <w:rsid w:val="00FC677A"/>
    <w:rsid w:val="00FF2D5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8C03F6C-EE3D-46F7-995E-6BE17A9F3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1901</Words>
  <Characters>10741</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5</cp:revision>
  <dcterms:created xsi:type="dcterms:W3CDTF">2024-11-13T15:09:00Z</dcterms:created>
  <dcterms:modified xsi:type="dcterms:W3CDTF">2024-12-23T22:01:00Z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12327f25974868b17d9a9acd6d9d16201e8d2d19fc058e229a1ec0abe58b56e3</vt:lpwstr>
  </property>
</Properties>
</file>