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262AA3" w:rsidRPr="00262AA3" w14:paraId="468A209C" w14:textId="77777777" w:rsidTr="448F9FDB">
        <w:trPr>
          <w:trHeight w:val="230"/>
        </w:trPr>
        <w:tc>
          <w:tcPr>
            <w:tcW w:w="5000" w:type="pct"/>
            <w:gridSpan w:val="2"/>
            <w:shd w:val="clear" w:color="auto" w:fill="BFBFBF" w:themeFill="background1" w:themeFillShade="BF"/>
            <w:vAlign w:val="center"/>
          </w:tcPr>
          <w:p w14:paraId="1935F87A" w14:textId="0C85318A" w:rsidR="00E874D4" w:rsidRPr="00262AA3" w:rsidRDefault="7D9A51F1" w:rsidP="5DB5CD4F">
            <w:pPr>
              <w:spacing w:after="0" w:line="240" w:lineRule="auto"/>
              <w:contextualSpacing/>
              <w:jc w:val="center"/>
              <w:rPr>
                <w:rFonts w:ascii="Arial" w:hAnsi="Arial" w:cs="Arial"/>
                <w:color w:val="000000" w:themeColor="text1"/>
              </w:rPr>
            </w:pPr>
            <w:r w:rsidRPr="448F9FDB">
              <w:rPr>
                <w:rFonts w:ascii="Arial" w:hAnsi="Arial" w:cs="Arial"/>
                <w:b/>
                <w:bCs/>
                <w:color w:val="000000" w:themeColor="text1"/>
              </w:rPr>
              <w:t>INFORME DE SUPERVISI</w:t>
            </w:r>
            <w:r w:rsidRPr="448F9FDB">
              <w:rPr>
                <w:rFonts w:asciiTheme="minorHAnsi" w:eastAsiaTheme="minorEastAsia" w:hAnsiTheme="minorHAnsi" w:cstheme="minorBidi"/>
                <w:b/>
                <w:bCs/>
                <w:color w:val="000000" w:themeColor="text1"/>
              </w:rPr>
              <w:t xml:space="preserve">ÓN No. </w:t>
            </w:r>
            <w:r w:rsidR="10771934" w:rsidRPr="448F9FDB">
              <w:rPr>
                <w:rFonts w:asciiTheme="minorHAnsi" w:eastAsiaTheme="minorEastAsia" w:hAnsiTheme="minorHAnsi" w:cstheme="minorBidi"/>
                <w:b/>
                <w:bCs/>
                <w:color w:val="000000" w:themeColor="text1"/>
              </w:rPr>
              <w:t>10</w:t>
            </w:r>
            <w:r w:rsidR="20CDD003" w:rsidRPr="448F9FDB">
              <w:rPr>
                <w:rFonts w:asciiTheme="minorHAnsi" w:eastAsiaTheme="minorEastAsia" w:hAnsiTheme="minorHAnsi" w:cstheme="minorBidi"/>
                <w:b/>
                <w:bCs/>
                <w:color w:val="000000" w:themeColor="text1"/>
              </w:rPr>
              <w:t xml:space="preserve"> del </w:t>
            </w:r>
            <w:r w:rsidR="07E45A18" w:rsidRPr="448F9FDB">
              <w:rPr>
                <w:rFonts w:asciiTheme="minorHAnsi" w:eastAsiaTheme="minorEastAsia" w:hAnsiTheme="minorHAnsi" w:cstheme="minorBidi"/>
                <w:b/>
                <w:bCs/>
                <w:color w:val="000000" w:themeColor="text1"/>
              </w:rPr>
              <w:t>3</w:t>
            </w:r>
            <w:r w:rsidR="1C2F9F07" w:rsidRPr="448F9FDB">
              <w:rPr>
                <w:rFonts w:asciiTheme="minorHAnsi" w:eastAsiaTheme="minorEastAsia" w:hAnsiTheme="minorHAnsi" w:cstheme="minorBidi"/>
                <w:b/>
                <w:bCs/>
                <w:color w:val="000000" w:themeColor="text1"/>
              </w:rPr>
              <w:t>0</w:t>
            </w:r>
            <w:r w:rsidRPr="448F9FDB">
              <w:rPr>
                <w:rFonts w:asciiTheme="minorHAnsi" w:eastAsiaTheme="minorEastAsia" w:hAnsiTheme="minorHAnsi" w:cstheme="minorBidi"/>
                <w:b/>
                <w:bCs/>
                <w:color w:val="000000" w:themeColor="text1"/>
              </w:rPr>
              <w:t>/</w:t>
            </w:r>
            <w:r w:rsidR="5439881A" w:rsidRPr="448F9FDB">
              <w:rPr>
                <w:rFonts w:asciiTheme="minorHAnsi" w:eastAsiaTheme="minorEastAsia" w:hAnsiTheme="minorHAnsi" w:cstheme="minorBidi"/>
                <w:b/>
                <w:bCs/>
                <w:color w:val="000000" w:themeColor="text1"/>
              </w:rPr>
              <w:t>1</w:t>
            </w:r>
            <w:r w:rsidR="03695636" w:rsidRPr="448F9FDB">
              <w:rPr>
                <w:rFonts w:asciiTheme="minorHAnsi" w:eastAsiaTheme="minorEastAsia" w:hAnsiTheme="minorHAnsi" w:cstheme="minorBidi"/>
                <w:b/>
                <w:bCs/>
                <w:color w:val="000000" w:themeColor="text1"/>
              </w:rPr>
              <w:t>1</w:t>
            </w:r>
            <w:r w:rsidRPr="448F9FDB">
              <w:rPr>
                <w:rFonts w:asciiTheme="minorHAnsi" w:eastAsiaTheme="minorEastAsia" w:hAnsiTheme="minorHAnsi" w:cstheme="minorBidi"/>
                <w:b/>
                <w:bCs/>
                <w:color w:val="000000" w:themeColor="text1"/>
              </w:rPr>
              <w:t>/202</w:t>
            </w:r>
            <w:r w:rsidR="7C46A160" w:rsidRPr="448F9FDB">
              <w:rPr>
                <w:rFonts w:asciiTheme="minorHAnsi" w:eastAsiaTheme="minorEastAsia" w:hAnsiTheme="minorHAnsi" w:cstheme="minorBidi"/>
                <w:b/>
                <w:bCs/>
                <w:color w:val="000000" w:themeColor="text1"/>
              </w:rPr>
              <w:t>4</w:t>
            </w:r>
          </w:p>
        </w:tc>
      </w:tr>
      <w:tr w:rsidR="00262AA3" w:rsidRPr="00262AA3" w14:paraId="2B749142" w14:textId="77777777" w:rsidTr="448F9FDB">
        <w:trPr>
          <w:trHeight w:val="230"/>
        </w:trPr>
        <w:tc>
          <w:tcPr>
            <w:tcW w:w="1764" w:type="pct"/>
            <w:vAlign w:val="center"/>
          </w:tcPr>
          <w:p w14:paraId="3C11D4AB"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DIRECCIÓN, ÁREA, REGIONAL O CENTRO ORDENADORA DE GASTO:</w:t>
            </w:r>
          </w:p>
        </w:tc>
        <w:tc>
          <w:tcPr>
            <w:tcW w:w="3236" w:type="pct"/>
            <w:vAlign w:val="center"/>
          </w:tcPr>
          <w:p w14:paraId="13186F5A" w14:textId="6B34B358" w:rsidR="00E874D4" w:rsidRPr="00262AA3" w:rsidRDefault="000B2721"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 xml:space="preserve">Centro de Tecnología de la manufactura Avanzada </w:t>
            </w:r>
          </w:p>
        </w:tc>
      </w:tr>
      <w:tr w:rsidR="00262AA3" w:rsidRPr="00262AA3" w14:paraId="4F3D1194" w14:textId="77777777" w:rsidTr="448F9FDB">
        <w:trPr>
          <w:trHeight w:val="230"/>
        </w:trPr>
        <w:tc>
          <w:tcPr>
            <w:tcW w:w="1764" w:type="pct"/>
            <w:vAlign w:val="center"/>
          </w:tcPr>
          <w:p w14:paraId="31F56858"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SUPERVISOR DEL CONTRATO:</w:t>
            </w:r>
          </w:p>
        </w:tc>
        <w:tc>
          <w:tcPr>
            <w:tcW w:w="3236" w:type="pct"/>
            <w:vAlign w:val="center"/>
          </w:tcPr>
          <w:p w14:paraId="2EB0C9DE" w14:textId="14C0A1CA" w:rsidR="00E874D4" w:rsidRPr="00262AA3" w:rsidRDefault="2E47F0D7" w:rsidP="72FE4E0F">
            <w:pPr>
              <w:pStyle w:val="Sinespaciado"/>
              <w:rPr>
                <w:rFonts w:ascii="Arial" w:eastAsia="Calibri" w:hAnsi="Arial" w:cs="Arial"/>
                <w:b/>
                <w:bCs/>
                <w:color w:val="000000" w:themeColor="text1"/>
                <w:lang w:val="es-ES"/>
              </w:rPr>
            </w:pPr>
            <w:r w:rsidRPr="72FE4E0F">
              <w:rPr>
                <w:rFonts w:ascii="Arial" w:eastAsia="Calibri" w:hAnsi="Arial" w:cs="Arial"/>
                <w:b/>
                <w:bCs/>
                <w:color w:val="000000" w:themeColor="text1"/>
                <w:lang w:val="es-ES"/>
              </w:rPr>
              <w:t>VICTOR RAFAEL ATENCIA URUETA</w:t>
            </w:r>
          </w:p>
        </w:tc>
      </w:tr>
      <w:tr w:rsidR="00262AA3" w:rsidRPr="00262AA3" w14:paraId="2DE0B4BB" w14:textId="77777777" w:rsidTr="448F9FDB">
        <w:trPr>
          <w:trHeight w:val="230"/>
        </w:trPr>
        <w:tc>
          <w:tcPr>
            <w:tcW w:w="1764" w:type="pct"/>
            <w:vAlign w:val="center"/>
          </w:tcPr>
          <w:p w14:paraId="74D842FD"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APOYO A LA SUPERVISIÓN:</w:t>
            </w:r>
          </w:p>
        </w:tc>
        <w:tc>
          <w:tcPr>
            <w:tcW w:w="3236" w:type="pct"/>
            <w:vAlign w:val="center"/>
          </w:tcPr>
          <w:p w14:paraId="278ED727" w14:textId="7BDCFCBE" w:rsidR="00E874D4" w:rsidRPr="00262AA3" w:rsidRDefault="00CB0E67"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N/A</w:t>
            </w:r>
          </w:p>
        </w:tc>
      </w:tr>
      <w:tr w:rsidR="00262AA3" w:rsidRPr="00262AA3" w14:paraId="3FCB4AF1" w14:textId="77777777" w:rsidTr="448F9FDB">
        <w:trPr>
          <w:trHeight w:val="230"/>
        </w:trPr>
        <w:tc>
          <w:tcPr>
            <w:tcW w:w="1764" w:type="pct"/>
            <w:vAlign w:val="center"/>
          </w:tcPr>
          <w:p w14:paraId="2082414D"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CONTRATO No:</w:t>
            </w:r>
          </w:p>
        </w:tc>
        <w:tc>
          <w:tcPr>
            <w:tcW w:w="3236" w:type="pct"/>
            <w:vAlign w:val="center"/>
          </w:tcPr>
          <w:p w14:paraId="400FF8DF" w14:textId="634D0959" w:rsidR="00E874D4" w:rsidRPr="00262AA3" w:rsidRDefault="00262AA3" w:rsidP="00A82E86">
            <w:pPr>
              <w:autoSpaceDE w:val="0"/>
              <w:autoSpaceDN w:val="0"/>
              <w:adjustRightInd w:val="0"/>
              <w:spacing w:after="0" w:line="240" w:lineRule="auto"/>
              <w:rPr>
                <w:rFonts w:eastAsiaTheme="minorEastAsia" w:cs="Calibri"/>
                <w:color w:val="000000" w:themeColor="text1"/>
                <w:sz w:val="24"/>
                <w:szCs w:val="24"/>
                <w:lang w:val="en-US" w:eastAsia="es-ES"/>
              </w:rPr>
            </w:pPr>
            <w:bookmarkStart w:id="2" w:name="lnkContractConfirmedLink"/>
            <w:r w:rsidRPr="00262AA3">
              <w:rPr>
                <w:rFonts w:ascii="Arial" w:eastAsia="Times New Roman" w:hAnsi="Arial" w:cs="Arial"/>
                <w:color w:val="000000" w:themeColor="text1"/>
                <w:lang w:val="es-ES" w:eastAsia="es-ES"/>
              </w:rPr>
              <w:t>5863350</w:t>
            </w:r>
            <w:bookmarkEnd w:id="2"/>
          </w:p>
        </w:tc>
      </w:tr>
      <w:tr w:rsidR="00262AA3" w:rsidRPr="00262AA3" w14:paraId="211F7B8D" w14:textId="77777777" w:rsidTr="448F9FDB">
        <w:trPr>
          <w:trHeight w:val="230"/>
        </w:trPr>
        <w:tc>
          <w:tcPr>
            <w:tcW w:w="1764" w:type="pct"/>
            <w:vAlign w:val="center"/>
          </w:tcPr>
          <w:p w14:paraId="7506E7C6"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TIPO DE CONTRATO:</w:t>
            </w:r>
          </w:p>
        </w:tc>
        <w:tc>
          <w:tcPr>
            <w:tcW w:w="3236" w:type="pct"/>
            <w:vAlign w:val="center"/>
          </w:tcPr>
          <w:p w14:paraId="24F68A2C" w14:textId="393A98E2" w:rsidR="00E874D4" w:rsidRPr="00262AA3" w:rsidRDefault="003A693A"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Prestación de servicios</w:t>
            </w:r>
          </w:p>
        </w:tc>
      </w:tr>
      <w:tr w:rsidR="00262AA3" w:rsidRPr="00262AA3" w14:paraId="359B7507" w14:textId="77777777" w:rsidTr="448F9FDB">
        <w:trPr>
          <w:trHeight w:val="230"/>
        </w:trPr>
        <w:tc>
          <w:tcPr>
            <w:tcW w:w="1764" w:type="pct"/>
            <w:vAlign w:val="center"/>
          </w:tcPr>
          <w:p w14:paraId="4FD3813A" w14:textId="77777777" w:rsidR="00E874D4" w:rsidRPr="00262AA3" w:rsidRDefault="00E874D4"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OBJETO:</w:t>
            </w:r>
          </w:p>
        </w:tc>
        <w:tc>
          <w:tcPr>
            <w:tcW w:w="3236" w:type="pct"/>
            <w:vAlign w:val="center"/>
          </w:tcPr>
          <w:p w14:paraId="00115FF9" w14:textId="4D92BA7D" w:rsidR="00CB0E67" w:rsidRPr="00262AA3" w:rsidRDefault="001001D1" w:rsidP="00BA1B3B">
            <w:pPr>
              <w:spacing w:afterLines="40" w:after="96" w:line="240" w:lineRule="auto"/>
              <w:contextualSpacing/>
              <w:jc w:val="both"/>
              <w:rPr>
                <w:rFonts w:ascii="Arial" w:eastAsia="Times New Roman" w:hAnsi="Arial" w:cs="Arial"/>
                <w:bCs/>
                <w:color w:val="000000" w:themeColor="text1"/>
                <w:lang w:eastAsia="es-ES"/>
              </w:rPr>
            </w:pPr>
            <w:r w:rsidRPr="00262AA3">
              <w:rPr>
                <w:rFonts w:ascii="Arial" w:eastAsia="Times New Roman" w:hAnsi="Arial" w:cs="Arial"/>
                <w:bCs/>
                <w:color w:val="000000" w:themeColor="text1"/>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262AA3" w:rsidRPr="00262AA3" w14:paraId="3C6ADE45" w14:textId="77777777" w:rsidTr="448F9FDB">
        <w:trPr>
          <w:trHeight w:val="230"/>
        </w:trPr>
        <w:tc>
          <w:tcPr>
            <w:tcW w:w="1764" w:type="pct"/>
            <w:vAlign w:val="center"/>
          </w:tcPr>
          <w:p w14:paraId="27E54F68" w14:textId="77777777" w:rsidR="00E874D4" w:rsidRPr="00262AA3" w:rsidRDefault="00E874D4" w:rsidP="00E874D4">
            <w:pPr>
              <w:spacing w:afterLines="40" w:after="96" w:line="240" w:lineRule="auto"/>
              <w:ind w:left="-359" w:firstLine="359"/>
              <w:contextualSpacing/>
              <w:jc w:val="both"/>
              <w:rPr>
                <w:rFonts w:ascii="Arial" w:eastAsia="Times New Roman" w:hAnsi="Arial" w:cs="Arial"/>
                <w:b/>
                <w:color w:val="000000" w:themeColor="text1"/>
                <w:lang w:val="es-ES" w:eastAsia="es-ES"/>
              </w:rPr>
            </w:pPr>
            <w:r w:rsidRPr="00262AA3">
              <w:rPr>
                <w:rFonts w:ascii="Arial" w:eastAsia="Times New Roman" w:hAnsi="Arial" w:cs="Arial"/>
                <w:b/>
                <w:color w:val="000000" w:themeColor="text1"/>
                <w:lang w:val="es-ES" w:eastAsia="es-ES"/>
              </w:rPr>
              <w:t>VALOR:</w:t>
            </w:r>
            <w:r w:rsidRPr="00262AA3">
              <w:rPr>
                <w:rFonts w:ascii="Arial" w:eastAsia="Times New Roman" w:hAnsi="Arial" w:cs="Arial"/>
                <w:b/>
                <w:color w:val="000000" w:themeColor="text1"/>
                <w:lang w:val="es-ES" w:eastAsia="es-ES"/>
              </w:rPr>
              <w:tab/>
            </w:r>
          </w:p>
        </w:tc>
        <w:tc>
          <w:tcPr>
            <w:tcW w:w="3236" w:type="pct"/>
            <w:vAlign w:val="center"/>
          </w:tcPr>
          <w:p w14:paraId="2324234C" w14:textId="2A8EE6AF" w:rsidR="00E874D4" w:rsidRPr="00262AA3" w:rsidRDefault="00EC183A" w:rsidP="00E874D4">
            <w:pPr>
              <w:spacing w:afterLines="40" w:after="96" w:line="240" w:lineRule="auto"/>
              <w:contextualSpacing/>
              <w:jc w:val="both"/>
              <w:rPr>
                <w:rFonts w:ascii="Arial" w:eastAsia="Times New Roman" w:hAnsi="Arial" w:cs="Arial"/>
                <w:color w:val="000000" w:themeColor="text1"/>
                <w:lang w:val="es-ES" w:eastAsia="es-ES"/>
              </w:rPr>
            </w:pPr>
            <w:r w:rsidRPr="00262AA3">
              <w:rPr>
                <w:rFonts w:asciiTheme="majorHAnsi" w:hAnsiTheme="majorHAnsi" w:cstheme="majorHAnsi"/>
                <w:color w:val="000000" w:themeColor="text1"/>
                <w:sz w:val="24"/>
                <w:szCs w:val="24"/>
              </w:rPr>
              <w:t>$46.590.520</w:t>
            </w:r>
          </w:p>
        </w:tc>
      </w:tr>
      <w:tr w:rsidR="00262AA3" w:rsidRPr="00262AA3" w14:paraId="21CA1DE8" w14:textId="77777777" w:rsidTr="448F9FDB">
        <w:trPr>
          <w:trHeight w:val="230"/>
        </w:trPr>
        <w:tc>
          <w:tcPr>
            <w:tcW w:w="1764" w:type="pct"/>
            <w:vAlign w:val="center"/>
          </w:tcPr>
          <w:p w14:paraId="6ADDD7BA"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CONTRATISTA:</w:t>
            </w:r>
          </w:p>
        </w:tc>
        <w:tc>
          <w:tcPr>
            <w:tcW w:w="3236" w:type="pct"/>
            <w:vAlign w:val="center"/>
          </w:tcPr>
          <w:p w14:paraId="5BA9F287" w14:textId="40A223CF" w:rsidR="00E874D4" w:rsidRPr="00262AA3" w:rsidRDefault="00262AA3"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color w:val="000000" w:themeColor="text1"/>
                <w:lang w:val="es-ES" w:eastAsia="es-ES"/>
              </w:rPr>
              <w:t>MANUELA JIMÉNEZ CORREA</w:t>
            </w:r>
          </w:p>
        </w:tc>
      </w:tr>
      <w:tr w:rsidR="00262AA3" w:rsidRPr="00262AA3" w14:paraId="4FEF79F5" w14:textId="77777777" w:rsidTr="448F9FDB">
        <w:trPr>
          <w:trHeight w:val="230"/>
        </w:trPr>
        <w:tc>
          <w:tcPr>
            <w:tcW w:w="1764" w:type="pct"/>
            <w:vAlign w:val="center"/>
          </w:tcPr>
          <w:p w14:paraId="61EA003B"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NIT:</w:t>
            </w:r>
          </w:p>
        </w:tc>
        <w:tc>
          <w:tcPr>
            <w:tcW w:w="3236" w:type="pct"/>
            <w:vAlign w:val="center"/>
          </w:tcPr>
          <w:p w14:paraId="6917C50D" w14:textId="00B32619" w:rsidR="00E874D4" w:rsidRPr="00262AA3" w:rsidRDefault="00262AA3" w:rsidP="00E874D4">
            <w:pPr>
              <w:spacing w:afterLines="40" w:after="96" w:line="240" w:lineRule="auto"/>
              <w:contextualSpacing/>
              <w:jc w:val="both"/>
              <w:rPr>
                <w:rFonts w:ascii="Arial" w:eastAsia="Times New Roman" w:hAnsi="Arial" w:cs="Arial"/>
                <w:b/>
                <w:color w:val="000000" w:themeColor="text1"/>
                <w:lang w:val="es-ES" w:eastAsia="es-ES"/>
              </w:rPr>
            </w:pPr>
            <w:r w:rsidRPr="00262AA3">
              <w:rPr>
                <w:rFonts w:ascii="Arial" w:eastAsia="Times New Roman" w:hAnsi="Arial" w:cs="Arial"/>
                <w:color w:val="000000" w:themeColor="text1"/>
                <w:lang w:val="es-ES" w:eastAsia="es-ES"/>
              </w:rPr>
              <w:t>1.035.417.440</w:t>
            </w:r>
          </w:p>
        </w:tc>
      </w:tr>
      <w:tr w:rsidR="00262AA3" w:rsidRPr="00262AA3" w14:paraId="269D4C43" w14:textId="77777777" w:rsidTr="448F9FDB">
        <w:trPr>
          <w:trHeight w:val="230"/>
        </w:trPr>
        <w:tc>
          <w:tcPr>
            <w:tcW w:w="1764" w:type="pct"/>
            <w:vAlign w:val="center"/>
          </w:tcPr>
          <w:p w14:paraId="31269DF9"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LUGAR DE EJECUCIÓN:</w:t>
            </w:r>
          </w:p>
        </w:tc>
        <w:tc>
          <w:tcPr>
            <w:tcW w:w="3236" w:type="pct"/>
            <w:vAlign w:val="center"/>
          </w:tcPr>
          <w:p w14:paraId="31871780" w14:textId="7765633B" w:rsidR="00E874D4" w:rsidRPr="00262AA3" w:rsidRDefault="003A693A"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Medellín - Antioquia</w:t>
            </w:r>
          </w:p>
        </w:tc>
      </w:tr>
      <w:tr w:rsidR="00262AA3" w:rsidRPr="00262AA3" w14:paraId="09C0A5ED" w14:textId="77777777" w:rsidTr="448F9FDB">
        <w:trPr>
          <w:trHeight w:val="230"/>
        </w:trPr>
        <w:tc>
          <w:tcPr>
            <w:tcW w:w="1764" w:type="pct"/>
            <w:vAlign w:val="center"/>
          </w:tcPr>
          <w:p w14:paraId="7B837A1B" w14:textId="77777777" w:rsidR="00E874D4" w:rsidRPr="00262AA3" w:rsidRDefault="00E874D4" w:rsidP="00E874D4">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FECHA DE SUSCRIPCIÓN:</w:t>
            </w:r>
          </w:p>
        </w:tc>
        <w:tc>
          <w:tcPr>
            <w:tcW w:w="3236" w:type="pct"/>
            <w:vAlign w:val="center"/>
          </w:tcPr>
          <w:p w14:paraId="7DF060DB" w14:textId="15D089A4" w:rsidR="00E874D4" w:rsidRPr="00262AA3" w:rsidRDefault="0095188C" w:rsidP="00E874D4">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0</w:t>
            </w:r>
            <w:r w:rsidR="00262AA3" w:rsidRPr="00262AA3">
              <w:rPr>
                <w:rFonts w:ascii="Arial" w:eastAsia="Times New Roman" w:hAnsi="Arial" w:cs="Arial"/>
                <w:bCs/>
                <w:color w:val="000000" w:themeColor="text1"/>
                <w:lang w:val="es-ES" w:eastAsia="es-ES"/>
              </w:rPr>
              <w:t>2</w:t>
            </w:r>
            <w:r w:rsidRPr="00262AA3">
              <w:rPr>
                <w:rFonts w:ascii="Arial" w:eastAsia="Times New Roman" w:hAnsi="Arial" w:cs="Arial"/>
                <w:bCs/>
                <w:color w:val="000000" w:themeColor="text1"/>
                <w:lang w:val="es-ES" w:eastAsia="es-ES"/>
              </w:rPr>
              <w:t xml:space="preserve"> de febrero de 202</w:t>
            </w:r>
            <w:r w:rsidR="00262AA3" w:rsidRPr="00262AA3">
              <w:rPr>
                <w:rFonts w:ascii="Arial" w:eastAsia="Times New Roman" w:hAnsi="Arial" w:cs="Arial"/>
                <w:bCs/>
                <w:color w:val="000000" w:themeColor="text1"/>
                <w:lang w:val="es-ES" w:eastAsia="es-ES"/>
              </w:rPr>
              <w:t>4</w:t>
            </w:r>
          </w:p>
        </w:tc>
      </w:tr>
      <w:tr w:rsidR="00262AA3" w:rsidRPr="00262AA3" w14:paraId="1EB6F644" w14:textId="77777777" w:rsidTr="448F9FDB">
        <w:trPr>
          <w:trHeight w:val="230"/>
        </w:trPr>
        <w:tc>
          <w:tcPr>
            <w:tcW w:w="1764" w:type="pct"/>
            <w:vAlign w:val="center"/>
          </w:tcPr>
          <w:p w14:paraId="3EAA2C05"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FECHA DE INICIO:</w:t>
            </w:r>
          </w:p>
        </w:tc>
        <w:tc>
          <w:tcPr>
            <w:tcW w:w="3236" w:type="pct"/>
            <w:vAlign w:val="center"/>
          </w:tcPr>
          <w:p w14:paraId="21679B21" w14:textId="50150373" w:rsidR="0095188C" w:rsidRPr="00262AA3" w:rsidRDefault="0095188C" w:rsidP="0095188C">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Arial" w:eastAsia="Times New Roman" w:hAnsi="Arial" w:cs="Arial"/>
                <w:bCs/>
                <w:color w:val="000000" w:themeColor="text1"/>
                <w:lang w:val="es-ES" w:eastAsia="es-ES"/>
              </w:rPr>
              <w:t>0</w:t>
            </w:r>
            <w:r w:rsidR="00262AA3" w:rsidRPr="00262AA3">
              <w:rPr>
                <w:rFonts w:ascii="Arial" w:eastAsia="Times New Roman" w:hAnsi="Arial" w:cs="Arial"/>
                <w:bCs/>
                <w:color w:val="000000" w:themeColor="text1"/>
                <w:lang w:val="es-ES" w:eastAsia="es-ES"/>
              </w:rPr>
              <w:t>2</w:t>
            </w:r>
            <w:r w:rsidRPr="00262AA3">
              <w:rPr>
                <w:rFonts w:ascii="Arial" w:eastAsia="Times New Roman" w:hAnsi="Arial" w:cs="Arial"/>
                <w:bCs/>
                <w:color w:val="000000" w:themeColor="text1"/>
                <w:lang w:val="es-ES" w:eastAsia="es-ES"/>
              </w:rPr>
              <w:t xml:space="preserve"> de febrero de 202</w:t>
            </w:r>
            <w:r w:rsidR="00262AA3" w:rsidRPr="00262AA3">
              <w:rPr>
                <w:rFonts w:ascii="Arial" w:eastAsia="Times New Roman" w:hAnsi="Arial" w:cs="Arial"/>
                <w:bCs/>
                <w:color w:val="000000" w:themeColor="text1"/>
                <w:lang w:val="es-ES" w:eastAsia="es-ES"/>
              </w:rPr>
              <w:t>4</w:t>
            </w:r>
          </w:p>
        </w:tc>
      </w:tr>
      <w:tr w:rsidR="00262AA3" w:rsidRPr="00262AA3" w14:paraId="3FF97EDE" w14:textId="77777777" w:rsidTr="448F9FDB">
        <w:trPr>
          <w:trHeight w:val="230"/>
        </w:trPr>
        <w:tc>
          <w:tcPr>
            <w:tcW w:w="1764" w:type="pct"/>
            <w:vAlign w:val="center"/>
          </w:tcPr>
          <w:p w14:paraId="6C1247CC"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PLAZO INICIAL DEL CONTRATO:</w:t>
            </w:r>
            <w:r w:rsidRPr="00262AA3">
              <w:rPr>
                <w:rFonts w:ascii="Arial" w:hAnsi="Arial" w:cs="Arial"/>
                <w:b/>
                <w:color w:val="000000" w:themeColor="text1"/>
              </w:rPr>
              <w:tab/>
            </w:r>
          </w:p>
        </w:tc>
        <w:tc>
          <w:tcPr>
            <w:tcW w:w="3236" w:type="pct"/>
            <w:vAlign w:val="center"/>
          </w:tcPr>
          <w:p w14:paraId="145946B0" w14:textId="35EDEE13" w:rsidR="00F90C09" w:rsidRPr="00262AA3" w:rsidRDefault="00262AA3" w:rsidP="00C873C8">
            <w:pPr>
              <w:pStyle w:val="Sinespaciado"/>
              <w:rPr>
                <w:rFonts w:ascii="Arial" w:hAnsi="Arial" w:cs="Arial"/>
                <w:b/>
                <w:color w:val="000000" w:themeColor="text1"/>
              </w:rPr>
            </w:pPr>
            <w:r w:rsidRPr="00262AA3">
              <w:rPr>
                <w:rFonts w:ascii="Arial" w:eastAsia="Times New Roman" w:hAnsi="Arial" w:cs="Arial"/>
                <w:color w:val="000000" w:themeColor="text1"/>
                <w:lang w:val="es-ES" w:eastAsia="es-ES"/>
              </w:rPr>
              <w:t>10 meses y 12 días.</w:t>
            </w:r>
          </w:p>
        </w:tc>
      </w:tr>
      <w:tr w:rsidR="00262AA3" w:rsidRPr="00262AA3" w14:paraId="3562EBC7" w14:textId="77777777" w:rsidTr="448F9FDB">
        <w:trPr>
          <w:trHeight w:val="230"/>
        </w:trPr>
        <w:tc>
          <w:tcPr>
            <w:tcW w:w="1764" w:type="pct"/>
            <w:vAlign w:val="center"/>
          </w:tcPr>
          <w:p w14:paraId="6184D593"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VALOR INICIAL DEL CONTRATO:</w:t>
            </w:r>
          </w:p>
        </w:tc>
        <w:tc>
          <w:tcPr>
            <w:tcW w:w="3236" w:type="pct"/>
            <w:vAlign w:val="center"/>
          </w:tcPr>
          <w:p w14:paraId="40025AD1" w14:textId="32D1E395" w:rsidR="0095188C" w:rsidRPr="00262AA3" w:rsidRDefault="00C873C8" w:rsidP="0095188C">
            <w:pPr>
              <w:spacing w:afterLines="40" w:after="96" w:line="240" w:lineRule="auto"/>
              <w:contextualSpacing/>
              <w:jc w:val="both"/>
              <w:rPr>
                <w:rFonts w:ascii="Arial" w:eastAsia="Times New Roman" w:hAnsi="Arial" w:cs="Arial"/>
                <w:bCs/>
                <w:color w:val="000000" w:themeColor="text1"/>
                <w:lang w:val="es-ES" w:eastAsia="es-ES"/>
              </w:rPr>
            </w:pPr>
            <w:r w:rsidRPr="00262AA3">
              <w:rPr>
                <w:rFonts w:asciiTheme="majorHAnsi" w:hAnsiTheme="majorHAnsi" w:cstheme="majorHAnsi"/>
                <w:color w:val="000000" w:themeColor="text1"/>
                <w:sz w:val="24"/>
                <w:szCs w:val="24"/>
              </w:rPr>
              <w:t>$46.590.520</w:t>
            </w:r>
          </w:p>
        </w:tc>
      </w:tr>
      <w:tr w:rsidR="00262AA3" w:rsidRPr="00262AA3" w14:paraId="7FA74658" w14:textId="77777777" w:rsidTr="448F9FDB">
        <w:trPr>
          <w:trHeight w:val="230"/>
        </w:trPr>
        <w:tc>
          <w:tcPr>
            <w:tcW w:w="1764" w:type="pct"/>
            <w:vAlign w:val="center"/>
          </w:tcPr>
          <w:p w14:paraId="2EFC01B1"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VALOR ACTUAL DEL CONTRATO:</w:t>
            </w:r>
          </w:p>
        </w:tc>
        <w:tc>
          <w:tcPr>
            <w:tcW w:w="3236" w:type="pct"/>
            <w:vAlign w:val="center"/>
          </w:tcPr>
          <w:p w14:paraId="5A3FFED3" w14:textId="1B949098" w:rsidR="55911130" w:rsidRDefault="55911130" w:rsidP="448F9FDB">
            <w:pPr>
              <w:spacing w:after="0"/>
              <w:rPr>
                <w:rFonts w:asciiTheme="majorHAnsi" w:hAnsiTheme="majorHAnsi" w:cstheme="majorBidi"/>
                <w:color w:val="000000" w:themeColor="text1"/>
                <w:sz w:val="24"/>
                <w:szCs w:val="24"/>
              </w:rPr>
            </w:pPr>
            <w:r w:rsidRPr="448F9FDB">
              <w:rPr>
                <w:rFonts w:asciiTheme="majorHAnsi" w:eastAsiaTheme="minorEastAsia" w:hAnsiTheme="majorHAnsi" w:cstheme="majorBidi"/>
                <w:color w:val="000000" w:themeColor="text1"/>
                <w:sz w:val="24"/>
                <w:szCs w:val="24"/>
              </w:rPr>
              <w:t>$</w:t>
            </w:r>
            <w:r w:rsidR="731D5B89" w:rsidRPr="448F9FDB">
              <w:rPr>
                <w:rFonts w:asciiTheme="majorHAnsi" w:eastAsiaTheme="minorEastAsia" w:hAnsiTheme="majorHAnsi" w:cstheme="majorBidi"/>
                <w:color w:val="000000" w:themeColor="text1"/>
                <w:sz w:val="24"/>
                <w:szCs w:val="24"/>
              </w:rPr>
              <w:t>2.083.921</w:t>
            </w:r>
          </w:p>
        </w:tc>
      </w:tr>
      <w:tr w:rsidR="00262AA3" w:rsidRPr="00262AA3" w14:paraId="347BFEE3" w14:textId="77777777" w:rsidTr="448F9FDB">
        <w:trPr>
          <w:trHeight w:val="230"/>
        </w:trPr>
        <w:tc>
          <w:tcPr>
            <w:tcW w:w="1764" w:type="pct"/>
            <w:vAlign w:val="center"/>
          </w:tcPr>
          <w:p w14:paraId="4F4289B7" w14:textId="7BB225FF"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 xml:space="preserve">PRÓRROGA No : </w:t>
            </w:r>
          </w:p>
        </w:tc>
        <w:tc>
          <w:tcPr>
            <w:tcW w:w="3236" w:type="pct"/>
            <w:vAlign w:val="center"/>
          </w:tcPr>
          <w:p w14:paraId="05AC0D04" w14:textId="674933D7" w:rsidR="0095188C" w:rsidRPr="00262AA3" w:rsidRDefault="00262AA3" w:rsidP="00262AA3">
            <w:pPr>
              <w:spacing w:afterLines="40" w:after="96" w:line="240" w:lineRule="auto"/>
              <w:contextualSpacing/>
              <w:jc w:val="both"/>
              <w:rPr>
                <w:rFonts w:ascii="Arial" w:hAnsi="Arial" w:cs="Arial"/>
                <w:color w:val="000000" w:themeColor="text1"/>
              </w:rPr>
            </w:pPr>
            <w:r w:rsidRPr="00262AA3">
              <w:rPr>
                <w:rFonts w:ascii="Arial" w:hAnsi="Arial" w:cs="Arial"/>
                <w:color w:val="000000" w:themeColor="text1"/>
              </w:rPr>
              <w:t>N/A</w:t>
            </w:r>
          </w:p>
        </w:tc>
      </w:tr>
      <w:tr w:rsidR="00262AA3" w:rsidRPr="00262AA3" w14:paraId="75A8D350" w14:textId="77777777" w:rsidTr="448F9FDB">
        <w:trPr>
          <w:trHeight w:val="230"/>
        </w:trPr>
        <w:tc>
          <w:tcPr>
            <w:tcW w:w="1764" w:type="pct"/>
            <w:vAlign w:val="center"/>
          </w:tcPr>
          <w:p w14:paraId="13EE194B" w14:textId="02AB2B8B"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ADICIÓN No. :</w:t>
            </w:r>
          </w:p>
        </w:tc>
        <w:tc>
          <w:tcPr>
            <w:tcW w:w="3236" w:type="pct"/>
            <w:vAlign w:val="center"/>
          </w:tcPr>
          <w:p w14:paraId="165FD631" w14:textId="5DC3DE50" w:rsidR="0095188C" w:rsidRPr="00262AA3" w:rsidRDefault="00262AA3" w:rsidP="00262AA3">
            <w:pPr>
              <w:spacing w:afterLines="40" w:after="96" w:line="240" w:lineRule="auto"/>
              <w:contextualSpacing/>
              <w:jc w:val="both"/>
              <w:rPr>
                <w:rFonts w:ascii="Arial" w:hAnsi="Arial" w:cs="Arial"/>
                <w:color w:val="000000" w:themeColor="text1"/>
              </w:rPr>
            </w:pPr>
            <w:r w:rsidRPr="00262AA3">
              <w:rPr>
                <w:rFonts w:ascii="Arial" w:hAnsi="Arial" w:cs="Arial"/>
                <w:color w:val="000000" w:themeColor="text1"/>
              </w:rPr>
              <w:t>N/A</w:t>
            </w:r>
          </w:p>
        </w:tc>
      </w:tr>
      <w:tr w:rsidR="00262AA3" w:rsidRPr="00262AA3" w14:paraId="04ACEE1D" w14:textId="77777777" w:rsidTr="448F9FDB">
        <w:trPr>
          <w:trHeight w:val="230"/>
        </w:trPr>
        <w:tc>
          <w:tcPr>
            <w:tcW w:w="1764" w:type="pct"/>
            <w:vAlign w:val="center"/>
          </w:tcPr>
          <w:p w14:paraId="68BFA922" w14:textId="5E1910ED"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SUSPENSIÓN No. :</w:t>
            </w:r>
          </w:p>
        </w:tc>
        <w:tc>
          <w:tcPr>
            <w:tcW w:w="3236" w:type="pct"/>
            <w:vAlign w:val="center"/>
          </w:tcPr>
          <w:p w14:paraId="732F9D28" w14:textId="2780248E" w:rsidR="0095188C" w:rsidRPr="00262AA3" w:rsidRDefault="0095188C" w:rsidP="0095188C">
            <w:pPr>
              <w:spacing w:afterLines="40" w:after="96" w:line="240" w:lineRule="auto"/>
              <w:contextualSpacing/>
              <w:jc w:val="both"/>
              <w:rPr>
                <w:rFonts w:ascii="Arial" w:eastAsia="Times New Roman" w:hAnsi="Arial" w:cs="Arial"/>
                <w:color w:val="000000" w:themeColor="text1"/>
                <w:lang w:val="es-ES" w:eastAsia="es-ES"/>
              </w:rPr>
            </w:pPr>
            <w:r w:rsidRPr="00262AA3">
              <w:rPr>
                <w:rFonts w:ascii="Arial" w:eastAsia="Times New Roman" w:hAnsi="Arial" w:cs="Arial"/>
                <w:color w:val="000000" w:themeColor="text1"/>
                <w:lang w:val="es-ES" w:eastAsia="es-ES"/>
              </w:rPr>
              <w:t>N/A</w:t>
            </w:r>
          </w:p>
        </w:tc>
      </w:tr>
      <w:tr w:rsidR="00262AA3" w:rsidRPr="00262AA3" w14:paraId="51E086D1" w14:textId="77777777" w:rsidTr="448F9FDB">
        <w:trPr>
          <w:trHeight w:val="230"/>
        </w:trPr>
        <w:tc>
          <w:tcPr>
            <w:tcW w:w="1764" w:type="pct"/>
            <w:vAlign w:val="center"/>
          </w:tcPr>
          <w:p w14:paraId="79377545" w14:textId="77777777" w:rsidR="0095188C" w:rsidRPr="00262AA3" w:rsidRDefault="0095188C" w:rsidP="0095188C">
            <w:pPr>
              <w:spacing w:afterLines="40" w:after="96" w:line="240" w:lineRule="auto"/>
              <w:contextualSpacing/>
              <w:jc w:val="both"/>
              <w:rPr>
                <w:rFonts w:ascii="Arial" w:hAnsi="Arial" w:cs="Arial"/>
                <w:b/>
                <w:color w:val="000000" w:themeColor="text1"/>
              </w:rPr>
            </w:pPr>
            <w:r w:rsidRPr="00262AA3">
              <w:rPr>
                <w:rFonts w:ascii="Arial" w:hAnsi="Arial" w:cs="Arial"/>
                <w:b/>
                <w:color w:val="000000" w:themeColor="text1"/>
              </w:rPr>
              <w:t>FORMA DE PAGO:</w:t>
            </w:r>
          </w:p>
        </w:tc>
        <w:tc>
          <w:tcPr>
            <w:tcW w:w="3236" w:type="pct"/>
            <w:vAlign w:val="center"/>
          </w:tcPr>
          <w:p w14:paraId="5F9AD4BF" w14:textId="56322DEF" w:rsidR="0095188C" w:rsidRPr="00262AA3" w:rsidRDefault="0095188C" w:rsidP="0095188C">
            <w:pPr>
              <w:spacing w:afterLines="40" w:after="96" w:line="240" w:lineRule="auto"/>
              <w:contextualSpacing/>
              <w:jc w:val="both"/>
              <w:rPr>
                <w:rFonts w:ascii="Arial" w:eastAsia="Times New Roman" w:hAnsi="Arial" w:cs="Arial"/>
                <w:color w:val="000000" w:themeColor="text1"/>
                <w:lang w:val="es-ES" w:eastAsia="es-ES"/>
              </w:rPr>
            </w:pPr>
            <w:r w:rsidRPr="00262AA3">
              <w:rPr>
                <w:rFonts w:ascii="Arial" w:eastAsia="Times New Roman" w:hAnsi="Arial" w:cs="Arial"/>
                <w:color w:val="000000" w:themeColor="text1"/>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0"/>
        <w:gridCol w:w="3090"/>
        <w:gridCol w:w="2685"/>
        <w:gridCol w:w="2385"/>
      </w:tblGrid>
      <w:tr w:rsidR="448F9FDB" w14:paraId="03115E98" w14:textId="77777777" w:rsidTr="448F9FDB">
        <w:trPr>
          <w:trHeight w:val="300"/>
        </w:trPr>
        <w:tc>
          <w:tcPr>
            <w:tcW w:w="480" w:type="dxa"/>
            <w:tcBorders>
              <w:top w:val="single" w:sz="6" w:space="0" w:color="auto"/>
              <w:left w:val="single" w:sz="6" w:space="0" w:color="auto"/>
            </w:tcBorders>
            <w:tcMar>
              <w:left w:w="90" w:type="dxa"/>
              <w:right w:w="90" w:type="dxa"/>
            </w:tcMar>
            <w:vAlign w:val="center"/>
          </w:tcPr>
          <w:p w14:paraId="58DF89FE" w14:textId="69CDE4CA" w:rsidR="448F9FDB" w:rsidRDefault="448F9FDB" w:rsidP="448F9FDB">
            <w:pPr>
              <w:pStyle w:val="Sinespaciado"/>
              <w:spacing w:after="0" w:line="240" w:lineRule="auto"/>
              <w:rPr>
                <w:rFonts w:cs="Calibri"/>
                <w:color w:val="000000" w:themeColor="text1"/>
                <w:sz w:val="18"/>
                <w:szCs w:val="18"/>
              </w:rPr>
            </w:pPr>
            <w:r w:rsidRPr="448F9FDB">
              <w:rPr>
                <w:rFonts w:cs="Calibri"/>
                <w:b/>
                <w:bCs/>
                <w:color w:val="000000" w:themeColor="text1"/>
                <w:sz w:val="18"/>
                <w:szCs w:val="18"/>
              </w:rPr>
              <w:t>No</w:t>
            </w:r>
          </w:p>
        </w:tc>
        <w:tc>
          <w:tcPr>
            <w:tcW w:w="3090" w:type="dxa"/>
            <w:tcBorders>
              <w:top w:val="single" w:sz="6" w:space="0" w:color="auto"/>
            </w:tcBorders>
            <w:tcMar>
              <w:left w:w="90" w:type="dxa"/>
              <w:right w:w="90" w:type="dxa"/>
            </w:tcMar>
            <w:vAlign w:val="center"/>
          </w:tcPr>
          <w:p w14:paraId="501B8910" w14:textId="30F072FF" w:rsidR="448F9FDB" w:rsidRDefault="448F9FDB" w:rsidP="448F9FDB">
            <w:pPr>
              <w:pStyle w:val="Sinespaciado"/>
              <w:spacing w:after="0" w:line="240" w:lineRule="auto"/>
              <w:jc w:val="both"/>
              <w:rPr>
                <w:rFonts w:cs="Calibri"/>
                <w:color w:val="000000" w:themeColor="text1"/>
                <w:sz w:val="18"/>
                <w:szCs w:val="18"/>
              </w:rPr>
            </w:pPr>
            <w:r w:rsidRPr="448F9FDB">
              <w:rPr>
                <w:rFonts w:cs="Calibri"/>
                <w:b/>
                <w:bCs/>
                <w:color w:val="000000" w:themeColor="text1"/>
                <w:sz w:val="18"/>
                <w:szCs w:val="18"/>
              </w:rPr>
              <w:t>Obligaciones</w:t>
            </w:r>
          </w:p>
        </w:tc>
        <w:tc>
          <w:tcPr>
            <w:tcW w:w="2685" w:type="dxa"/>
            <w:tcBorders>
              <w:top w:val="single" w:sz="6" w:space="0" w:color="auto"/>
            </w:tcBorders>
            <w:tcMar>
              <w:left w:w="90" w:type="dxa"/>
              <w:right w:w="90" w:type="dxa"/>
            </w:tcMar>
            <w:vAlign w:val="center"/>
          </w:tcPr>
          <w:p w14:paraId="01100D82" w14:textId="33418F60" w:rsidR="448F9FDB" w:rsidRDefault="448F9FDB" w:rsidP="448F9FDB">
            <w:pPr>
              <w:pStyle w:val="Sinespaciado"/>
              <w:spacing w:after="0" w:line="240" w:lineRule="auto"/>
              <w:jc w:val="center"/>
              <w:rPr>
                <w:rFonts w:cs="Calibri"/>
                <w:color w:val="000000" w:themeColor="text1"/>
                <w:sz w:val="18"/>
                <w:szCs w:val="18"/>
              </w:rPr>
            </w:pPr>
            <w:r w:rsidRPr="448F9FDB">
              <w:rPr>
                <w:rFonts w:cs="Calibri"/>
                <w:b/>
                <w:bCs/>
                <w:color w:val="000000" w:themeColor="text1"/>
                <w:sz w:val="18"/>
                <w:szCs w:val="18"/>
              </w:rPr>
              <w:t>Acciones realizadas</w:t>
            </w:r>
          </w:p>
        </w:tc>
        <w:tc>
          <w:tcPr>
            <w:tcW w:w="2385" w:type="dxa"/>
            <w:tcBorders>
              <w:top w:val="single" w:sz="6" w:space="0" w:color="auto"/>
              <w:right w:val="single" w:sz="6" w:space="0" w:color="auto"/>
            </w:tcBorders>
            <w:tcMar>
              <w:left w:w="90" w:type="dxa"/>
              <w:right w:w="90" w:type="dxa"/>
            </w:tcMar>
            <w:vAlign w:val="center"/>
          </w:tcPr>
          <w:p w14:paraId="7C5A32D1" w14:textId="45205368" w:rsidR="448F9FDB" w:rsidRDefault="448F9FDB" w:rsidP="448F9FDB">
            <w:pPr>
              <w:pStyle w:val="Sinespaciado"/>
              <w:spacing w:after="0" w:line="240" w:lineRule="auto"/>
              <w:jc w:val="center"/>
              <w:rPr>
                <w:rFonts w:cs="Calibri"/>
                <w:color w:val="000000" w:themeColor="text1"/>
                <w:sz w:val="18"/>
                <w:szCs w:val="18"/>
              </w:rPr>
            </w:pPr>
            <w:r w:rsidRPr="448F9FDB">
              <w:rPr>
                <w:rFonts w:cs="Calibri"/>
                <w:b/>
                <w:bCs/>
                <w:color w:val="000000" w:themeColor="text1"/>
                <w:sz w:val="18"/>
                <w:szCs w:val="18"/>
              </w:rPr>
              <w:t>Evidencias</w:t>
            </w:r>
          </w:p>
        </w:tc>
      </w:tr>
      <w:tr w:rsidR="448F9FDB" w14:paraId="526A5D45" w14:textId="77777777" w:rsidTr="448F9FDB">
        <w:trPr>
          <w:trHeight w:val="300"/>
        </w:trPr>
        <w:tc>
          <w:tcPr>
            <w:tcW w:w="480" w:type="dxa"/>
            <w:tcBorders>
              <w:left w:val="single" w:sz="6" w:space="0" w:color="auto"/>
            </w:tcBorders>
            <w:tcMar>
              <w:left w:w="90" w:type="dxa"/>
              <w:right w:w="90" w:type="dxa"/>
            </w:tcMar>
            <w:vAlign w:val="center"/>
          </w:tcPr>
          <w:p w14:paraId="2C1823A5" w14:textId="5F1838E4"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w:t>
            </w:r>
          </w:p>
        </w:tc>
        <w:tc>
          <w:tcPr>
            <w:tcW w:w="3090" w:type="dxa"/>
            <w:tcMar>
              <w:left w:w="90" w:type="dxa"/>
              <w:right w:w="90" w:type="dxa"/>
            </w:tcMar>
            <w:vAlign w:val="center"/>
          </w:tcPr>
          <w:p w14:paraId="01BE7AB2" w14:textId="7AAF33C9"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 xml:space="preserve">Cumplir con la carga académica de la formación titulada y complementaria virtual asignada por la coordinación, </w:t>
            </w:r>
            <w:r w:rsidRPr="448F9FDB">
              <w:rPr>
                <w:rFonts w:cs="Calibri"/>
                <w:color w:val="000000" w:themeColor="text1"/>
                <w:sz w:val="18"/>
                <w:szCs w:val="18"/>
                <w:lang w:val="es-MX"/>
              </w:rPr>
              <w:lastRenderedPageBreak/>
              <w:t>acorde con el diseño curricular con puntualidad.</w:t>
            </w:r>
          </w:p>
        </w:tc>
        <w:tc>
          <w:tcPr>
            <w:tcW w:w="2685" w:type="dxa"/>
            <w:tcMar>
              <w:left w:w="90" w:type="dxa"/>
              <w:right w:w="90" w:type="dxa"/>
            </w:tcMar>
            <w:vAlign w:val="center"/>
          </w:tcPr>
          <w:p w14:paraId="0A721844" w14:textId="2F716C71"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 xml:space="preserve">Planeación y ejecución de formación profesional integral en </w:t>
            </w:r>
            <w:r w:rsidRPr="448F9FDB">
              <w:rPr>
                <w:rFonts w:cs="Calibri"/>
                <w:color w:val="000000" w:themeColor="text1"/>
                <w:sz w:val="18"/>
                <w:szCs w:val="18"/>
                <w:lang w:val="es-MX"/>
              </w:rPr>
              <w:lastRenderedPageBreak/>
              <w:t>fichas asignadas para el periodo académico:</w:t>
            </w:r>
          </w:p>
          <w:p w14:paraId="2BEEFA58" w14:textId="0A052650"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126F689F" w14:textId="1D91B276"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cs="Calibri"/>
                <w:color w:val="000000" w:themeColor="text1"/>
                <w:sz w:val="18"/>
                <w:szCs w:val="18"/>
                <w:lang w:val="es-MX"/>
              </w:rPr>
              <w:t> </w:t>
            </w:r>
            <w:r w:rsidRPr="448F9FDB">
              <w:rPr>
                <w:rFonts w:ascii="Cambria" w:eastAsia="Cambria" w:hAnsi="Cambria" w:cs="Cambria"/>
                <w:color w:val="000000" w:themeColor="text1"/>
                <w:sz w:val="18"/>
                <w:szCs w:val="18"/>
                <w:lang w:val="es-ES"/>
              </w:rPr>
              <w:t>2977327, 2977328, 2977329 y 3069879</w:t>
            </w:r>
          </w:p>
          <w:p w14:paraId="1236163C" w14:textId="47E8DEB0" w:rsidR="448F9FDB" w:rsidRDefault="448F9FDB" w:rsidP="448F9FDB">
            <w:pPr>
              <w:spacing w:after="0" w:line="240" w:lineRule="auto"/>
              <w:jc w:val="center"/>
              <w:rPr>
                <w:rFonts w:cs="Calibri"/>
                <w:color w:val="000000" w:themeColor="text1"/>
                <w:sz w:val="18"/>
                <w:szCs w:val="18"/>
              </w:rPr>
            </w:pPr>
          </w:p>
          <w:p w14:paraId="344F9B2C" w14:textId="27C80236" w:rsidR="448F9FDB" w:rsidRDefault="448F9FDB" w:rsidP="448F9FDB">
            <w:pPr>
              <w:spacing w:after="0" w:line="240" w:lineRule="auto"/>
              <w:jc w:val="center"/>
              <w:rPr>
                <w:rFonts w:cs="Calibri"/>
                <w:color w:val="000000" w:themeColor="text1"/>
                <w:sz w:val="18"/>
                <w:szCs w:val="18"/>
              </w:rPr>
            </w:pPr>
          </w:p>
          <w:p w14:paraId="77411BA8" w14:textId="5B6AD6AF"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563E7C5E" w14:textId="44B50B30" w:rsidR="448F9FDB" w:rsidRDefault="448F9FDB" w:rsidP="448F9FDB">
            <w:pPr>
              <w:spacing w:after="0" w:line="240" w:lineRule="auto"/>
              <w:jc w:val="center"/>
              <w:rPr>
                <w:rFonts w:ascii="Cambria" w:eastAsia="Cambria" w:hAnsi="Cambria" w:cs="Cambria"/>
                <w:color w:val="000000" w:themeColor="text1"/>
                <w:sz w:val="18"/>
                <w:szCs w:val="18"/>
              </w:rPr>
            </w:pPr>
          </w:p>
          <w:p w14:paraId="45624A8D" w14:textId="75A14491"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57FF90E0" w14:textId="6E716C97"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 xml:space="preserve">Reportes en la plataforma Sofía Plus – Gestión de tiempos del instructor y </w:t>
            </w:r>
            <w:r w:rsidRPr="448F9FDB">
              <w:rPr>
                <w:rFonts w:cs="Calibri"/>
                <w:color w:val="000000" w:themeColor="text1"/>
                <w:sz w:val="18"/>
                <w:szCs w:val="18"/>
                <w:lang w:val="es-MX"/>
              </w:rPr>
              <w:lastRenderedPageBreak/>
              <w:t>plataforma LMS, se anexan capturas de pantalla del horario del instructor en Sofía plus.</w:t>
            </w:r>
          </w:p>
          <w:p w14:paraId="60675E41" w14:textId="3A35B784" w:rsidR="448F9FDB" w:rsidRDefault="448F9FDB" w:rsidP="448F9FDB">
            <w:pPr>
              <w:pStyle w:val="Sinespaciado"/>
              <w:spacing w:after="0" w:line="240" w:lineRule="auto"/>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rPr>
              <w:t>Listado de aprendices asociados a la ruta de aprendizaje de cada ficha en Sofía plus y reflejados en Zajuna.</w:t>
            </w:r>
          </w:p>
          <w:p w14:paraId="519338F9" w14:textId="1D8075C1" w:rsidR="448F9FDB" w:rsidRDefault="448F9FDB" w:rsidP="448F9FDB">
            <w:pPr>
              <w:spacing w:after="0" w:line="240" w:lineRule="auto"/>
              <w:rPr>
                <w:rFonts w:ascii="Cambria" w:eastAsia="Cambria" w:hAnsi="Cambria" w:cs="Cambria"/>
                <w:color w:val="000000" w:themeColor="text1"/>
                <w:sz w:val="18"/>
                <w:szCs w:val="18"/>
              </w:rPr>
            </w:pPr>
          </w:p>
          <w:p w14:paraId="58F06AD9" w14:textId="2AB4F622"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Acta de aprobación etapa lectiva de aprendices que continúan con la etapa productiva de la ficha 2834449</w:t>
            </w:r>
          </w:p>
          <w:p w14:paraId="038031C1" w14:textId="59616AE7" w:rsidR="448F9FDB" w:rsidRDefault="448F9FDB" w:rsidP="448F9FDB">
            <w:pPr>
              <w:spacing w:after="0" w:line="240" w:lineRule="auto"/>
              <w:rPr>
                <w:rFonts w:ascii="Cambria" w:eastAsia="Cambria" w:hAnsi="Cambria" w:cs="Cambria"/>
                <w:color w:val="000000" w:themeColor="text1"/>
                <w:sz w:val="18"/>
                <w:szCs w:val="18"/>
              </w:rPr>
            </w:pPr>
          </w:p>
          <w:p w14:paraId="014630C0" w14:textId="5311638D" w:rsidR="448F9FDB" w:rsidRDefault="448F9FDB" w:rsidP="448F9FDB">
            <w:pPr>
              <w:spacing w:after="0" w:line="240" w:lineRule="auto"/>
              <w:rPr>
                <w:rFonts w:ascii="Cambria" w:eastAsia="Cambria" w:hAnsi="Cambria" w:cs="Cambria"/>
                <w:color w:val="000000" w:themeColor="text1"/>
              </w:rPr>
            </w:pPr>
            <w:r>
              <w:rPr>
                <w:noProof/>
              </w:rPr>
              <w:drawing>
                <wp:inline distT="0" distB="0" distL="0" distR="0" wp14:anchorId="7197430E" wp14:editId="4C72DD64">
                  <wp:extent cx="1390650" cy="1085850"/>
                  <wp:effectExtent l="0" t="0" r="0" b="0"/>
                  <wp:docPr id="429774555" name="Imagen 42977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390650" cy="1085850"/>
                          </a:xfrm>
                          <a:prstGeom prst="rect">
                            <a:avLst/>
                          </a:prstGeom>
                        </pic:spPr>
                      </pic:pic>
                    </a:graphicData>
                  </a:graphic>
                </wp:inline>
              </w:drawing>
            </w:r>
            <w:r>
              <w:br/>
            </w:r>
            <w:r>
              <w:rPr>
                <w:noProof/>
              </w:rPr>
              <w:drawing>
                <wp:inline distT="0" distB="0" distL="0" distR="0" wp14:anchorId="1119384B" wp14:editId="7E83B4CD">
                  <wp:extent cx="1371600" cy="942975"/>
                  <wp:effectExtent l="0" t="0" r="0" b="0"/>
                  <wp:docPr id="156094566" name="Imagen 15609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71600" cy="942975"/>
                          </a:xfrm>
                          <a:prstGeom prst="rect">
                            <a:avLst/>
                          </a:prstGeom>
                        </pic:spPr>
                      </pic:pic>
                    </a:graphicData>
                  </a:graphic>
                </wp:inline>
              </w:drawing>
            </w:r>
          </w:p>
          <w:p w14:paraId="3C9478D8" w14:textId="1224C30D" w:rsidR="448F9FDB" w:rsidRDefault="448F9FDB" w:rsidP="448F9FDB">
            <w:pPr>
              <w:spacing w:after="0" w:line="240" w:lineRule="auto"/>
              <w:rPr>
                <w:rFonts w:ascii="Cambria" w:eastAsia="Cambria" w:hAnsi="Cambria" w:cs="Cambria"/>
                <w:color w:val="000000" w:themeColor="text1"/>
              </w:rPr>
            </w:pPr>
            <w:r>
              <w:rPr>
                <w:noProof/>
              </w:rPr>
              <w:drawing>
                <wp:inline distT="0" distB="0" distL="0" distR="0" wp14:anchorId="46E13D54" wp14:editId="3AB42597">
                  <wp:extent cx="1390650" cy="990600"/>
                  <wp:effectExtent l="0" t="0" r="0" b="0"/>
                  <wp:docPr id="226152116" name="Imagen 22615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90650" cy="990600"/>
                          </a:xfrm>
                          <a:prstGeom prst="rect">
                            <a:avLst/>
                          </a:prstGeom>
                        </pic:spPr>
                      </pic:pic>
                    </a:graphicData>
                  </a:graphic>
                </wp:inline>
              </w:drawing>
            </w:r>
          </w:p>
          <w:p w14:paraId="3308F7E8" w14:textId="2A62DC1F"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Se hacen los debidos reportes en Sofía Plus y se confirma que generen adecuadamente.</w:t>
            </w:r>
          </w:p>
          <w:p w14:paraId="74D6F27A" w14:textId="676FB8A6" w:rsidR="448F9FDB" w:rsidRDefault="448F9FDB" w:rsidP="448F9FDB">
            <w:pPr>
              <w:spacing w:after="0" w:line="240" w:lineRule="auto"/>
              <w:jc w:val="center"/>
              <w:rPr>
                <w:rFonts w:cs="Calibri"/>
                <w:color w:val="000000" w:themeColor="text1"/>
                <w:sz w:val="18"/>
                <w:szCs w:val="18"/>
              </w:rPr>
            </w:pPr>
          </w:p>
        </w:tc>
      </w:tr>
      <w:tr w:rsidR="448F9FDB" w14:paraId="79E74451" w14:textId="77777777" w:rsidTr="448F9FDB">
        <w:trPr>
          <w:trHeight w:val="300"/>
        </w:trPr>
        <w:tc>
          <w:tcPr>
            <w:tcW w:w="480" w:type="dxa"/>
            <w:tcBorders>
              <w:left w:val="single" w:sz="6" w:space="0" w:color="auto"/>
            </w:tcBorders>
            <w:tcMar>
              <w:left w:w="90" w:type="dxa"/>
              <w:right w:w="90" w:type="dxa"/>
            </w:tcMar>
            <w:vAlign w:val="center"/>
          </w:tcPr>
          <w:p w14:paraId="1408E655" w14:textId="4077F987"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lastRenderedPageBreak/>
              <w:t>2</w:t>
            </w:r>
          </w:p>
        </w:tc>
        <w:tc>
          <w:tcPr>
            <w:tcW w:w="3090" w:type="dxa"/>
            <w:tcMar>
              <w:left w:w="90" w:type="dxa"/>
              <w:right w:w="90" w:type="dxa"/>
            </w:tcMar>
            <w:vAlign w:val="center"/>
          </w:tcPr>
          <w:p w14:paraId="15F5096A" w14:textId="3A63506B"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85" w:type="dxa"/>
            <w:tcMar>
              <w:left w:w="90" w:type="dxa"/>
              <w:right w:w="90" w:type="dxa"/>
            </w:tcMar>
            <w:vAlign w:val="center"/>
          </w:tcPr>
          <w:p w14:paraId="2992A136" w14:textId="5AC3F8CD"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para participar activamente en el desarrollo de innovación e investigación (aun no asignadas)</w:t>
            </w:r>
          </w:p>
        </w:tc>
        <w:tc>
          <w:tcPr>
            <w:tcW w:w="2385" w:type="dxa"/>
            <w:tcBorders>
              <w:right w:val="single" w:sz="6" w:space="0" w:color="auto"/>
            </w:tcBorders>
            <w:tcMar>
              <w:left w:w="90" w:type="dxa"/>
              <w:right w:w="90" w:type="dxa"/>
            </w:tcMar>
            <w:vAlign w:val="center"/>
          </w:tcPr>
          <w:p w14:paraId="3B4DDC72" w14:textId="7C2684EF"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No aplica por el momento en la ejecución del contrato</w:t>
            </w:r>
          </w:p>
        </w:tc>
      </w:tr>
      <w:tr w:rsidR="448F9FDB" w14:paraId="744CC4BF" w14:textId="77777777" w:rsidTr="448F9FDB">
        <w:trPr>
          <w:trHeight w:val="300"/>
        </w:trPr>
        <w:tc>
          <w:tcPr>
            <w:tcW w:w="480" w:type="dxa"/>
            <w:tcBorders>
              <w:left w:val="single" w:sz="6" w:space="0" w:color="auto"/>
            </w:tcBorders>
            <w:tcMar>
              <w:left w:w="90" w:type="dxa"/>
              <w:right w:w="90" w:type="dxa"/>
            </w:tcMar>
            <w:vAlign w:val="center"/>
          </w:tcPr>
          <w:p w14:paraId="464DDFEF" w14:textId="78EA6E14"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3</w:t>
            </w:r>
          </w:p>
        </w:tc>
        <w:tc>
          <w:tcPr>
            <w:tcW w:w="3090" w:type="dxa"/>
            <w:tcMar>
              <w:left w:w="90" w:type="dxa"/>
              <w:right w:w="90" w:type="dxa"/>
            </w:tcMar>
            <w:vAlign w:val="center"/>
          </w:tcPr>
          <w:p w14:paraId="48CED0C7" w14:textId="6924246F"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 xml:space="preserve">Desarrollar las actividades planteadas en el procedimiento “desarrollo </w:t>
            </w:r>
            <w:r w:rsidRPr="448F9FDB">
              <w:rPr>
                <w:rFonts w:cs="Calibri"/>
                <w:color w:val="000000" w:themeColor="text1"/>
                <w:sz w:val="18"/>
                <w:szCs w:val="18"/>
                <w:lang w:val="es-MX"/>
              </w:rPr>
              <w:lastRenderedPageBreak/>
              <w:t>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85" w:type="dxa"/>
            <w:tcMar>
              <w:left w:w="90" w:type="dxa"/>
              <w:right w:w="90" w:type="dxa"/>
            </w:tcMar>
            <w:vAlign w:val="center"/>
          </w:tcPr>
          <w:p w14:paraId="35E64D78" w14:textId="2E11C8DE"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 xml:space="preserve">Alistamiento de la plataforma, planeación de la formación, </w:t>
            </w:r>
            <w:r w:rsidRPr="448F9FDB">
              <w:rPr>
                <w:rFonts w:cs="Calibri"/>
                <w:color w:val="000000" w:themeColor="text1"/>
                <w:sz w:val="18"/>
                <w:szCs w:val="18"/>
                <w:lang w:val="es-MX"/>
              </w:rPr>
              <w:lastRenderedPageBreak/>
              <w:t>programación de encuentros y acompañamientos aprendices actualmente en formación</w:t>
            </w:r>
          </w:p>
          <w:p w14:paraId="21498572" w14:textId="2140063B" w:rsidR="448F9FDB" w:rsidRDefault="448F9FDB" w:rsidP="448F9FDB">
            <w:pPr>
              <w:spacing w:after="0" w:line="240" w:lineRule="auto"/>
              <w:jc w:val="center"/>
              <w:rPr>
                <w:rFonts w:cs="Calibri"/>
                <w:color w:val="000000" w:themeColor="text1"/>
                <w:sz w:val="18"/>
                <w:szCs w:val="18"/>
              </w:rPr>
            </w:pPr>
          </w:p>
          <w:p w14:paraId="285DEC76" w14:textId="207BA32E"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086101DD" w14:textId="5FFF03C5"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ES"/>
              </w:rPr>
              <w:t>2977327, 2977328, 2977329 y 3069879</w:t>
            </w:r>
          </w:p>
          <w:p w14:paraId="59626604" w14:textId="4561EE38" w:rsidR="448F9FDB" w:rsidRDefault="448F9FDB" w:rsidP="448F9FDB">
            <w:pPr>
              <w:spacing w:after="0" w:line="240" w:lineRule="auto"/>
              <w:jc w:val="center"/>
              <w:rPr>
                <w:rFonts w:cs="Calibri"/>
                <w:color w:val="000000" w:themeColor="text1"/>
                <w:sz w:val="18"/>
                <w:szCs w:val="18"/>
              </w:rPr>
            </w:pPr>
          </w:p>
          <w:p w14:paraId="09E849DB" w14:textId="39CF748E"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7B073D1B" w14:textId="0659A9EA" w:rsidR="448F9FDB" w:rsidRDefault="448F9FDB" w:rsidP="448F9FDB">
            <w:pPr>
              <w:spacing w:after="0" w:line="240" w:lineRule="auto"/>
              <w:jc w:val="center"/>
              <w:rPr>
                <w:rFonts w:ascii="Cambria" w:eastAsia="Cambria" w:hAnsi="Cambria" w:cs="Cambria"/>
                <w:color w:val="000000" w:themeColor="text1"/>
                <w:sz w:val="18"/>
                <w:szCs w:val="18"/>
              </w:rPr>
            </w:pPr>
          </w:p>
          <w:p w14:paraId="57E7770B" w14:textId="55B18DF2" w:rsidR="448F9FDB" w:rsidRDefault="448F9FDB" w:rsidP="448F9FDB">
            <w:pPr>
              <w:spacing w:after="0" w:line="240" w:lineRule="auto"/>
              <w:jc w:val="center"/>
              <w:rPr>
                <w:rFonts w:ascii="Cambria" w:eastAsia="Cambria" w:hAnsi="Cambria" w:cs="Cambria"/>
                <w:color w:val="000000" w:themeColor="text1"/>
                <w:sz w:val="18"/>
                <w:szCs w:val="18"/>
              </w:rPr>
            </w:pPr>
          </w:p>
          <w:p w14:paraId="3DF37215" w14:textId="45ED74BF"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1CB2BA40" w14:textId="4822204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 xml:space="preserve">Reportes en la plataforma Sofía Plus – Gestión de </w:t>
            </w:r>
            <w:r w:rsidRPr="448F9FDB">
              <w:rPr>
                <w:rFonts w:cs="Calibri"/>
                <w:color w:val="000000" w:themeColor="text1"/>
                <w:sz w:val="18"/>
                <w:szCs w:val="18"/>
                <w:lang w:val="es-MX"/>
              </w:rPr>
              <w:lastRenderedPageBreak/>
              <w:t>tiempos del instructor, se anexan capturas de pantalla del horario del instructor en Sofía plus.</w:t>
            </w:r>
          </w:p>
          <w:p w14:paraId="390A9B50" w14:textId="1611A48C" w:rsidR="448F9FDB" w:rsidRDefault="448F9FDB" w:rsidP="448F9FDB">
            <w:pPr>
              <w:spacing w:after="0" w:line="240" w:lineRule="auto"/>
              <w:jc w:val="center"/>
              <w:rPr>
                <w:rFonts w:cs="Calibri"/>
                <w:color w:val="000000" w:themeColor="text1"/>
                <w:sz w:val="18"/>
                <w:szCs w:val="18"/>
              </w:rPr>
            </w:pPr>
          </w:p>
          <w:p w14:paraId="3C02A771" w14:textId="458E576B"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Acta de aprobación etapa lectiva de aprendices que continúan con la etapa productiva de la ficha 2834449</w:t>
            </w:r>
          </w:p>
          <w:p w14:paraId="7A1BACDA" w14:textId="3F81610F" w:rsidR="448F9FDB" w:rsidRDefault="448F9FDB" w:rsidP="448F9FDB">
            <w:pPr>
              <w:spacing w:after="0" w:line="240" w:lineRule="auto"/>
              <w:jc w:val="center"/>
              <w:rPr>
                <w:rFonts w:cs="Calibri"/>
                <w:color w:val="000000" w:themeColor="text1"/>
                <w:sz w:val="18"/>
                <w:szCs w:val="18"/>
              </w:rPr>
            </w:pPr>
          </w:p>
          <w:p w14:paraId="506AD2E6" w14:textId="12BF99CF" w:rsidR="448F9FDB" w:rsidRDefault="448F9FDB" w:rsidP="448F9FDB">
            <w:pPr>
              <w:spacing w:after="0" w:line="240" w:lineRule="auto"/>
              <w:jc w:val="center"/>
              <w:rPr>
                <w:rFonts w:cs="Calibri"/>
                <w:color w:val="000000" w:themeColor="text1"/>
                <w:sz w:val="18"/>
                <w:szCs w:val="18"/>
              </w:rPr>
            </w:pPr>
          </w:p>
          <w:p w14:paraId="0685DF14" w14:textId="4452332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Cronograma, guías de aprendizaje, componentes formativos, instrumentos de evaluación publicados y disponibles en plataforma según la fase en que se encuentra cada ficha. Canales de comunicación activos con los aprendices e inicio de la formación.</w:t>
            </w:r>
          </w:p>
          <w:p w14:paraId="1C5C1598" w14:textId="6D0C2655" w:rsidR="448F9FDB" w:rsidRDefault="448F9FDB" w:rsidP="448F9FDB">
            <w:pPr>
              <w:spacing w:after="0" w:line="240" w:lineRule="auto"/>
              <w:jc w:val="center"/>
              <w:rPr>
                <w:rFonts w:cs="Calibri"/>
                <w:color w:val="000000" w:themeColor="text1"/>
                <w:sz w:val="18"/>
                <w:szCs w:val="18"/>
              </w:rPr>
            </w:pPr>
          </w:p>
          <w:p w14:paraId="2F564608" w14:textId="56B49CD7" w:rsidR="448F9FDB" w:rsidRDefault="448F9FDB" w:rsidP="448F9FDB">
            <w:pPr>
              <w:spacing w:after="0" w:line="240" w:lineRule="auto"/>
              <w:jc w:val="center"/>
              <w:rPr>
                <w:rFonts w:cs="Calibri"/>
                <w:color w:val="000000" w:themeColor="text1"/>
                <w:sz w:val="18"/>
                <w:szCs w:val="18"/>
              </w:rPr>
            </w:pPr>
          </w:p>
          <w:p w14:paraId="26F0418B" w14:textId="0F51B684" w:rsidR="448F9FDB" w:rsidRDefault="448F9FDB" w:rsidP="448F9FDB">
            <w:pPr>
              <w:spacing w:after="0" w:line="240" w:lineRule="auto"/>
              <w:jc w:val="center"/>
              <w:rPr>
                <w:rFonts w:cs="Calibri"/>
                <w:color w:val="000000" w:themeColor="text1"/>
                <w:sz w:val="18"/>
                <w:szCs w:val="18"/>
              </w:rPr>
            </w:pPr>
          </w:p>
          <w:p w14:paraId="7A3B3C06" w14:textId="1D59CB65" w:rsidR="448F9FDB" w:rsidRDefault="448F9FDB" w:rsidP="448F9FDB">
            <w:pPr>
              <w:spacing w:after="0" w:line="240" w:lineRule="auto"/>
              <w:jc w:val="center"/>
              <w:rPr>
                <w:rFonts w:cs="Calibri"/>
                <w:color w:val="000000" w:themeColor="text1"/>
                <w:sz w:val="18"/>
                <w:szCs w:val="18"/>
              </w:rPr>
            </w:pPr>
          </w:p>
        </w:tc>
      </w:tr>
      <w:tr w:rsidR="448F9FDB" w14:paraId="34BA1072" w14:textId="77777777" w:rsidTr="448F9FDB">
        <w:trPr>
          <w:trHeight w:val="300"/>
        </w:trPr>
        <w:tc>
          <w:tcPr>
            <w:tcW w:w="480" w:type="dxa"/>
            <w:tcBorders>
              <w:left w:val="single" w:sz="6" w:space="0" w:color="auto"/>
            </w:tcBorders>
            <w:tcMar>
              <w:left w:w="90" w:type="dxa"/>
              <w:right w:w="90" w:type="dxa"/>
            </w:tcMar>
            <w:vAlign w:val="center"/>
          </w:tcPr>
          <w:p w14:paraId="32AB6D8C" w14:textId="7391E6B3"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lastRenderedPageBreak/>
              <w:t>4</w:t>
            </w:r>
          </w:p>
        </w:tc>
        <w:tc>
          <w:tcPr>
            <w:tcW w:w="3090" w:type="dxa"/>
            <w:tcMar>
              <w:left w:w="90" w:type="dxa"/>
              <w:right w:w="90" w:type="dxa"/>
            </w:tcMar>
            <w:vAlign w:val="center"/>
          </w:tcPr>
          <w:p w14:paraId="79AFA797" w14:textId="48517C77"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Disponer para los aprendices los productos y /o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2685" w:type="dxa"/>
            <w:tcMar>
              <w:left w:w="90" w:type="dxa"/>
              <w:right w:w="90" w:type="dxa"/>
            </w:tcMar>
            <w:vAlign w:val="center"/>
          </w:tcPr>
          <w:p w14:paraId="2B8831BC" w14:textId="396A88A3"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Ejecución de formación profesional integral en fichas asignadas para el periodo académico.</w:t>
            </w:r>
          </w:p>
          <w:p w14:paraId="47280275" w14:textId="7F3262F3"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Alistamiento de la plataforma, planeación de la formación, programación de encuentros y acompañamientos aprendices actualmente en formación.</w:t>
            </w:r>
          </w:p>
          <w:p w14:paraId="6DBBD81D" w14:textId="54E85CE0"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08BAECB7" w14:textId="12EB9C44"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ES"/>
              </w:rPr>
              <w:t>2977327, 2977328, 2977329 y 3069879</w:t>
            </w:r>
          </w:p>
          <w:p w14:paraId="1E147C7A" w14:textId="0BCAC692" w:rsidR="448F9FDB" w:rsidRDefault="448F9FDB" w:rsidP="448F9FDB">
            <w:pPr>
              <w:spacing w:after="0" w:line="240" w:lineRule="auto"/>
              <w:jc w:val="center"/>
              <w:rPr>
                <w:rFonts w:ascii="Cambria" w:eastAsia="Cambria" w:hAnsi="Cambria" w:cs="Cambria"/>
                <w:color w:val="000000" w:themeColor="text1"/>
                <w:sz w:val="18"/>
                <w:szCs w:val="18"/>
              </w:rPr>
            </w:pPr>
          </w:p>
          <w:p w14:paraId="69055766" w14:textId="7D4944E2" w:rsidR="448F9FDB" w:rsidRDefault="448F9FDB" w:rsidP="448F9FDB">
            <w:pPr>
              <w:spacing w:after="0" w:line="240" w:lineRule="auto"/>
              <w:jc w:val="center"/>
              <w:rPr>
                <w:rFonts w:ascii="Cambria" w:eastAsia="Cambria" w:hAnsi="Cambria" w:cs="Cambria"/>
                <w:color w:val="000000" w:themeColor="text1"/>
                <w:sz w:val="18"/>
                <w:szCs w:val="18"/>
              </w:rPr>
            </w:pPr>
          </w:p>
          <w:p w14:paraId="0EF4C914" w14:textId="0AFE663A"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568AAD47" w14:textId="5848EC0C" w:rsidR="448F9FDB" w:rsidRDefault="448F9FDB" w:rsidP="448F9FDB">
            <w:pPr>
              <w:spacing w:after="0" w:line="240" w:lineRule="auto"/>
              <w:jc w:val="center"/>
              <w:rPr>
                <w:rFonts w:ascii="Cambria" w:eastAsia="Cambria" w:hAnsi="Cambria" w:cs="Cambria"/>
                <w:color w:val="000000" w:themeColor="text1"/>
                <w:sz w:val="18"/>
                <w:szCs w:val="18"/>
              </w:rPr>
            </w:pPr>
          </w:p>
          <w:p w14:paraId="38342233" w14:textId="153279F5" w:rsidR="448F9FDB" w:rsidRDefault="448F9FDB" w:rsidP="448F9FDB">
            <w:pPr>
              <w:spacing w:after="0" w:line="240" w:lineRule="auto"/>
              <w:jc w:val="center"/>
              <w:rPr>
                <w:rFonts w:ascii="Cambria" w:eastAsia="Cambria" w:hAnsi="Cambria" w:cs="Cambria"/>
                <w:color w:val="000000" w:themeColor="text1"/>
                <w:sz w:val="18"/>
                <w:szCs w:val="18"/>
              </w:rPr>
            </w:pPr>
          </w:p>
        </w:tc>
        <w:tc>
          <w:tcPr>
            <w:tcW w:w="2385" w:type="dxa"/>
            <w:tcBorders>
              <w:right w:val="single" w:sz="6" w:space="0" w:color="auto"/>
            </w:tcBorders>
            <w:tcMar>
              <w:left w:w="90" w:type="dxa"/>
              <w:right w:w="90" w:type="dxa"/>
            </w:tcMar>
            <w:vAlign w:val="center"/>
          </w:tcPr>
          <w:p w14:paraId="09028781" w14:textId="160A0F1D"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Reportes en la plataforma Sofía Plus – Gestión de tiempos del instructor, se anexan capturas de pantalla del horario del instructor en Sofía plus.</w:t>
            </w:r>
          </w:p>
          <w:p w14:paraId="7CC61692" w14:textId="13626B25" w:rsidR="448F9FDB" w:rsidRDefault="448F9FDB" w:rsidP="448F9FDB">
            <w:pPr>
              <w:spacing w:after="0" w:line="240" w:lineRule="auto"/>
              <w:jc w:val="center"/>
              <w:rPr>
                <w:rFonts w:cs="Calibri"/>
                <w:color w:val="000000" w:themeColor="text1"/>
                <w:sz w:val="18"/>
                <w:szCs w:val="18"/>
              </w:rPr>
            </w:pPr>
          </w:p>
          <w:p w14:paraId="708B920A" w14:textId="508FD1CF"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Plataforma LMS</w:t>
            </w:r>
          </w:p>
          <w:p w14:paraId="1B29AAAA" w14:textId="64A733F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Inicio de la formación, desarrollo de la planeación pedagógica, ejecución de formación y activación de materiales y recursos para los aprendices.</w:t>
            </w:r>
          </w:p>
          <w:p w14:paraId="2B26331D" w14:textId="7E9521BB" w:rsidR="448F9FDB" w:rsidRDefault="448F9FDB" w:rsidP="448F9FDB">
            <w:pPr>
              <w:spacing w:after="0" w:line="240" w:lineRule="auto"/>
              <w:jc w:val="center"/>
              <w:rPr>
                <w:rFonts w:ascii="Cambria" w:eastAsia="Cambria" w:hAnsi="Cambria" w:cs="Cambria"/>
                <w:color w:val="000000" w:themeColor="text1"/>
                <w:sz w:val="18"/>
                <w:szCs w:val="18"/>
              </w:rPr>
            </w:pPr>
            <w:r>
              <w:rPr>
                <w:noProof/>
              </w:rPr>
              <w:drawing>
                <wp:inline distT="0" distB="0" distL="0" distR="0" wp14:anchorId="4AC393B0" wp14:editId="7BD03DCE">
                  <wp:extent cx="1390650" cy="1085850"/>
                  <wp:effectExtent l="0" t="0" r="0" b="0"/>
                  <wp:docPr id="1765329304" name="Imagen 1765329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390650" cy="1085850"/>
                          </a:xfrm>
                          <a:prstGeom prst="rect">
                            <a:avLst/>
                          </a:prstGeom>
                        </pic:spPr>
                      </pic:pic>
                    </a:graphicData>
                  </a:graphic>
                </wp:inline>
              </w:drawing>
            </w:r>
          </w:p>
          <w:p w14:paraId="444FF1A6" w14:textId="6604D977"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Acta de aprobación etapa lectiva de aprendices que continúan con la etapa productiva de la ficha 2834449</w:t>
            </w:r>
          </w:p>
          <w:p w14:paraId="3DF875DC" w14:textId="33C394FE" w:rsidR="448F9FDB" w:rsidRDefault="448F9FDB" w:rsidP="448F9FDB">
            <w:pPr>
              <w:spacing w:after="0" w:line="240" w:lineRule="auto"/>
              <w:jc w:val="center"/>
              <w:rPr>
                <w:rFonts w:ascii="Cambria" w:eastAsia="Cambria" w:hAnsi="Cambria" w:cs="Cambria"/>
                <w:color w:val="000000" w:themeColor="text1"/>
              </w:rPr>
            </w:pPr>
          </w:p>
          <w:p w14:paraId="55435C64" w14:textId="3478AA7F" w:rsidR="448F9FDB" w:rsidRDefault="448F9FDB" w:rsidP="448F9FDB">
            <w:pPr>
              <w:spacing w:after="0" w:line="240" w:lineRule="auto"/>
              <w:jc w:val="center"/>
              <w:rPr>
                <w:rFonts w:ascii="Cambria" w:eastAsia="Cambria" w:hAnsi="Cambria" w:cs="Cambria"/>
                <w:color w:val="000000" w:themeColor="text1"/>
              </w:rPr>
            </w:pPr>
            <w:r>
              <w:rPr>
                <w:noProof/>
              </w:rPr>
              <w:lastRenderedPageBreak/>
              <w:drawing>
                <wp:inline distT="0" distB="0" distL="0" distR="0" wp14:anchorId="45233500" wp14:editId="58F9E6E8">
                  <wp:extent cx="1390650" cy="990600"/>
                  <wp:effectExtent l="0" t="0" r="0" b="0"/>
                  <wp:docPr id="2128005181" name="Imagen 212800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90650" cy="990600"/>
                          </a:xfrm>
                          <a:prstGeom prst="rect">
                            <a:avLst/>
                          </a:prstGeom>
                        </pic:spPr>
                      </pic:pic>
                    </a:graphicData>
                  </a:graphic>
                </wp:inline>
              </w:drawing>
            </w:r>
          </w:p>
        </w:tc>
      </w:tr>
      <w:tr w:rsidR="448F9FDB" w14:paraId="773F066F" w14:textId="77777777" w:rsidTr="448F9FDB">
        <w:trPr>
          <w:trHeight w:val="300"/>
        </w:trPr>
        <w:tc>
          <w:tcPr>
            <w:tcW w:w="480" w:type="dxa"/>
            <w:tcBorders>
              <w:left w:val="single" w:sz="6" w:space="0" w:color="auto"/>
            </w:tcBorders>
            <w:tcMar>
              <w:left w:w="90" w:type="dxa"/>
              <w:right w:w="90" w:type="dxa"/>
            </w:tcMar>
            <w:vAlign w:val="center"/>
          </w:tcPr>
          <w:p w14:paraId="45F8377F" w14:textId="7B1F2BFF"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lastRenderedPageBreak/>
              <w:t>5</w:t>
            </w:r>
          </w:p>
        </w:tc>
        <w:tc>
          <w:tcPr>
            <w:tcW w:w="3090" w:type="dxa"/>
            <w:tcMar>
              <w:left w:w="90" w:type="dxa"/>
              <w:right w:w="90" w:type="dxa"/>
            </w:tcMar>
            <w:vAlign w:val="center"/>
          </w:tcPr>
          <w:p w14:paraId="4F3D3DA9" w14:textId="6AC8E8B8"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85" w:type="dxa"/>
            <w:tcMar>
              <w:left w:w="90" w:type="dxa"/>
              <w:right w:w="90" w:type="dxa"/>
            </w:tcMar>
            <w:vAlign w:val="center"/>
          </w:tcPr>
          <w:p w14:paraId="660D4C8E" w14:textId="028C3FB1"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Ejecución de formación profesional integral en fichas asignadas para el periodo académico:</w:t>
            </w:r>
          </w:p>
          <w:p w14:paraId="0021C21A" w14:textId="72BBCDC4"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3E722C0E" w14:textId="70EE7F55"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cs="Calibri"/>
                <w:color w:val="000000" w:themeColor="text1"/>
                <w:sz w:val="18"/>
                <w:szCs w:val="18"/>
                <w:lang w:val="es-MX"/>
              </w:rPr>
              <w:t> </w:t>
            </w:r>
            <w:r w:rsidRPr="448F9FDB">
              <w:rPr>
                <w:rFonts w:ascii="Cambria" w:eastAsia="Cambria" w:hAnsi="Cambria" w:cs="Cambria"/>
                <w:color w:val="000000" w:themeColor="text1"/>
                <w:sz w:val="18"/>
                <w:szCs w:val="18"/>
                <w:lang w:val="es-ES"/>
              </w:rPr>
              <w:t>2977327, 2977328, 2977329 y 3069879</w:t>
            </w:r>
          </w:p>
          <w:p w14:paraId="5CECF8C6" w14:textId="7DFDF178" w:rsidR="448F9FDB" w:rsidRDefault="448F9FDB" w:rsidP="448F9FDB">
            <w:pPr>
              <w:spacing w:after="0" w:line="240" w:lineRule="auto"/>
              <w:jc w:val="center"/>
              <w:rPr>
                <w:rFonts w:cs="Calibri"/>
                <w:color w:val="000000" w:themeColor="text1"/>
                <w:sz w:val="18"/>
                <w:szCs w:val="18"/>
              </w:rPr>
            </w:pPr>
          </w:p>
          <w:p w14:paraId="3871C4C1" w14:textId="059F5B4B" w:rsidR="448F9FDB" w:rsidRDefault="448F9FDB" w:rsidP="448F9FDB">
            <w:pPr>
              <w:spacing w:after="0" w:line="240" w:lineRule="auto"/>
              <w:jc w:val="center"/>
              <w:rPr>
                <w:rFonts w:cs="Calibri"/>
                <w:color w:val="000000" w:themeColor="text1"/>
                <w:sz w:val="18"/>
                <w:szCs w:val="18"/>
              </w:rPr>
            </w:pPr>
          </w:p>
          <w:p w14:paraId="3746AFC3" w14:textId="1F32BB71"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 Evaluación de resultados de aprendizaje de los aprendices activos según lo programado en el cronograma de actividades, y su disponibilidad frente a la plataforma</w:t>
            </w:r>
          </w:p>
          <w:p w14:paraId="019AEB94" w14:textId="6C0C3042"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743D3859" w14:textId="17D7E93A"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Reportes en la plataforma Sofía Plus – Gestión de tiempos del instructor, se anexan capturas de pantalla del horario del instructor en Sofía plus.</w:t>
            </w:r>
          </w:p>
          <w:p w14:paraId="411D3E8F" w14:textId="39EE50A4" w:rsidR="448F9FDB" w:rsidRDefault="448F9FDB" w:rsidP="448F9FDB">
            <w:pPr>
              <w:spacing w:after="0" w:line="240" w:lineRule="auto"/>
              <w:jc w:val="center"/>
              <w:rPr>
                <w:rFonts w:cs="Calibri"/>
                <w:color w:val="000000" w:themeColor="text1"/>
                <w:sz w:val="18"/>
                <w:szCs w:val="18"/>
              </w:rPr>
            </w:pPr>
          </w:p>
          <w:p w14:paraId="6BE6596C" w14:textId="6B6DFE8A" w:rsidR="448F9FDB" w:rsidRDefault="448F9FDB" w:rsidP="448F9FDB">
            <w:pPr>
              <w:spacing w:after="0" w:line="240" w:lineRule="auto"/>
              <w:jc w:val="center"/>
              <w:rPr>
                <w:rFonts w:cs="Calibri"/>
                <w:color w:val="000000" w:themeColor="text1"/>
                <w:sz w:val="18"/>
                <w:szCs w:val="18"/>
              </w:rPr>
            </w:pPr>
          </w:p>
          <w:p w14:paraId="09B8ABB7" w14:textId="22ECD221"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Plataforma LMS con Evidencia en el centro de calificaciones de los resultados de aprendizaje  evaluados, activación en plataforma de todos los</w:t>
            </w:r>
          </w:p>
          <w:p w14:paraId="7896D288" w14:textId="3FE0DDB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 recursos que esta tiene para aprendices, instructores técnicos y transversales</w:t>
            </w:r>
          </w:p>
          <w:p w14:paraId="486255DF" w14:textId="16FE03C4" w:rsidR="448F9FDB" w:rsidRDefault="448F9FDB" w:rsidP="448F9FDB">
            <w:pPr>
              <w:spacing w:after="0" w:line="240" w:lineRule="auto"/>
              <w:jc w:val="center"/>
              <w:rPr>
                <w:rFonts w:cs="Calibri"/>
                <w:color w:val="000000" w:themeColor="text1"/>
                <w:sz w:val="18"/>
                <w:szCs w:val="18"/>
              </w:rPr>
            </w:pPr>
          </w:p>
          <w:p w14:paraId="2D2478E2" w14:textId="1CE3B3B1" w:rsidR="448F9FDB" w:rsidRDefault="448F9FDB" w:rsidP="448F9FDB">
            <w:pPr>
              <w:spacing w:after="0" w:line="240" w:lineRule="auto"/>
              <w:jc w:val="center"/>
              <w:rPr>
                <w:rFonts w:cs="Calibri"/>
                <w:color w:val="000000" w:themeColor="text1"/>
                <w:sz w:val="18"/>
                <w:szCs w:val="18"/>
              </w:rPr>
            </w:pPr>
          </w:p>
          <w:p w14:paraId="2C1A1A55" w14:textId="537157DE" w:rsidR="448F9FDB" w:rsidRDefault="448F9FDB" w:rsidP="448F9FDB">
            <w:pPr>
              <w:spacing w:after="0" w:line="240" w:lineRule="auto"/>
              <w:jc w:val="center"/>
              <w:rPr>
                <w:rFonts w:ascii="Cambria" w:eastAsia="Cambria" w:hAnsi="Cambria" w:cs="Cambria"/>
                <w:color w:val="000000" w:themeColor="text1"/>
              </w:rPr>
            </w:pPr>
          </w:p>
        </w:tc>
      </w:tr>
      <w:tr w:rsidR="448F9FDB" w14:paraId="5884A336" w14:textId="77777777" w:rsidTr="448F9FDB">
        <w:trPr>
          <w:trHeight w:val="300"/>
        </w:trPr>
        <w:tc>
          <w:tcPr>
            <w:tcW w:w="480" w:type="dxa"/>
            <w:tcBorders>
              <w:left w:val="single" w:sz="6" w:space="0" w:color="auto"/>
            </w:tcBorders>
            <w:tcMar>
              <w:left w:w="90" w:type="dxa"/>
              <w:right w:w="90" w:type="dxa"/>
            </w:tcMar>
            <w:vAlign w:val="center"/>
          </w:tcPr>
          <w:p w14:paraId="0F72FA6E" w14:textId="53FC61C5"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6</w:t>
            </w:r>
          </w:p>
        </w:tc>
        <w:tc>
          <w:tcPr>
            <w:tcW w:w="3090" w:type="dxa"/>
            <w:tcMar>
              <w:left w:w="90" w:type="dxa"/>
              <w:right w:w="90" w:type="dxa"/>
            </w:tcMar>
            <w:vAlign w:val="center"/>
          </w:tcPr>
          <w:p w14:paraId="11DAC748" w14:textId="4DD9EA54"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85" w:type="dxa"/>
            <w:tcMar>
              <w:left w:w="90" w:type="dxa"/>
              <w:right w:w="90" w:type="dxa"/>
            </w:tcMar>
            <w:vAlign w:val="center"/>
          </w:tcPr>
          <w:p w14:paraId="23B43D6A" w14:textId="6372176A"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Ejecución de formación profesional integral en fichas asignadas para el periodo académico:</w:t>
            </w:r>
          </w:p>
          <w:p w14:paraId="402DD2B5" w14:textId="34B3BA04"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71B35EF7" w14:textId="73879058"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cs="Calibri"/>
                <w:color w:val="000000" w:themeColor="text1"/>
                <w:sz w:val="18"/>
                <w:szCs w:val="18"/>
                <w:lang w:val="es-MX"/>
              </w:rPr>
              <w:t> </w:t>
            </w:r>
            <w:r w:rsidRPr="448F9FDB">
              <w:rPr>
                <w:rFonts w:ascii="Cambria" w:eastAsia="Cambria" w:hAnsi="Cambria" w:cs="Cambria"/>
                <w:color w:val="000000" w:themeColor="text1"/>
                <w:sz w:val="18"/>
                <w:szCs w:val="18"/>
                <w:lang w:val="es-ES"/>
              </w:rPr>
              <w:t>2977327, 2977328, 2977329 y 3069879</w:t>
            </w:r>
          </w:p>
          <w:p w14:paraId="70767077" w14:textId="6ECF2276" w:rsidR="448F9FDB" w:rsidRDefault="448F9FDB" w:rsidP="448F9FDB">
            <w:pPr>
              <w:spacing w:after="0" w:line="240" w:lineRule="auto"/>
              <w:jc w:val="center"/>
              <w:rPr>
                <w:rFonts w:cs="Calibri"/>
                <w:color w:val="000000" w:themeColor="text1"/>
                <w:sz w:val="18"/>
                <w:szCs w:val="18"/>
              </w:rPr>
            </w:pPr>
          </w:p>
          <w:p w14:paraId="09833DFD" w14:textId="4FE222AD" w:rsidR="448F9FDB" w:rsidRDefault="448F9FDB" w:rsidP="448F9FDB">
            <w:pPr>
              <w:spacing w:after="0" w:line="240" w:lineRule="auto"/>
              <w:jc w:val="center"/>
              <w:rPr>
                <w:rFonts w:cs="Calibri"/>
                <w:color w:val="000000" w:themeColor="text1"/>
                <w:sz w:val="18"/>
                <w:szCs w:val="18"/>
              </w:rPr>
            </w:pPr>
          </w:p>
          <w:p w14:paraId="5C4B9F8E" w14:textId="45EB9FEF" w:rsidR="448F9FDB" w:rsidRDefault="448F9FDB" w:rsidP="448F9FDB">
            <w:pPr>
              <w:spacing w:after="0" w:line="240" w:lineRule="auto"/>
              <w:jc w:val="center"/>
              <w:rPr>
                <w:rFonts w:cs="Calibri"/>
                <w:color w:val="000000" w:themeColor="text1"/>
                <w:sz w:val="18"/>
                <w:szCs w:val="18"/>
              </w:rPr>
            </w:pPr>
          </w:p>
          <w:p w14:paraId="1E2EDB20" w14:textId="10EDE34A" w:rsidR="448F9FDB" w:rsidRDefault="448F9FDB" w:rsidP="448F9FDB">
            <w:pPr>
              <w:spacing w:after="0" w:line="240" w:lineRule="auto"/>
              <w:jc w:val="center"/>
              <w:rPr>
                <w:rFonts w:cs="Calibri"/>
                <w:color w:val="000000" w:themeColor="text1"/>
                <w:sz w:val="18"/>
                <w:szCs w:val="18"/>
              </w:rPr>
            </w:pPr>
            <w:r w:rsidRPr="448F9FDB">
              <w:rPr>
                <w:rFonts w:cs="Calibri"/>
                <w:color w:val="000000" w:themeColor="text1"/>
                <w:sz w:val="18"/>
                <w:szCs w:val="18"/>
                <w:lang w:val="es-MX"/>
              </w:rPr>
              <w:t>Configuración de plataforma Zajuna de las fichas asignadas.</w:t>
            </w:r>
          </w:p>
          <w:p w14:paraId="66CF0BF3" w14:textId="4DD14E92" w:rsidR="448F9FDB" w:rsidRDefault="448F9FDB" w:rsidP="448F9FDB">
            <w:pPr>
              <w:spacing w:after="0" w:line="240" w:lineRule="auto"/>
              <w:jc w:val="center"/>
              <w:rPr>
                <w:rFonts w:cs="Calibri"/>
                <w:color w:val="000000" w:themeColor="text1"/>
                <w:sz w:val="18"/>
                <w:szCs w:val="18"/>
              </w:rPr>
            </w:pPr>
          </w:p>
          <w:p w14:paraId="469817B7" w14:textId="39EC5101"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Entrega de documentación, avances e informes solicitados hasta el momento de generación de este informe</w:t>
            </w:r>
          </w:p>
        </w:tc>
        <w:tc>
          <w:tcPr>
            <w:tcW w:w="2385" w:type="dxa"/>
            <w:tcBorders>
              <w:right w:val="single" w:sz="6" w:space="0" w:color="auto"/>
            </w:tcBorders>
            <w:tcMar>
              <w:left w:w="90" w:type="dxa"/>
              <w:right w:w="90" w:type="dxa"/>
            </w:tcMar>
            <w:vAlign w:val="center"/>
          </w:tcPr>
          <w:p w14:paraId="1A5E6369" w14:textId="6D4E1AA0"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Reportes en la plataforma Sofía Plus – Gestión de tiempos del instructor, se anexan capturas de pantalla del horario del instructor en Sofía plus.</w:t>
            </w:r>
          </w:p>
          <w:p w14:paraId="16D02038" w14:textId="06C01313" w:rsidR="448F9FDB" w:rsidRDefault="448F9FDB" w:rsidP="448F9FDB">
            <w:pPr>
              <w:spacing w:after="0" w:line="240" w:lineRule="auto"/>
              <w:jc w:val="center"/>
              <w:rPr>
                <w:rFonts w:cs="Calibri"/>
                <w:color w:val="000000" w:themeColor="text1"/>
                <w:sz w:val="18"/>
                <w:szCs w:val="18"/>
              </w:rPr>
            </w:pPr>
          </w:p>
          <w:p w14:paraId="16307540" w14:textId="3A6A064F" w:rsidR="448F9FDB" w:rsidRDefault="448F9FDB" w:rsidP="448F9FDB">
            <w:pPr>
              <w:spacing w:after="0" w:line="240" w:lineRule="auto"/>
              <w:jc w:val="center"/>
              <w:rPr>
                <w:rFonts w:cs="Calibri"/>
                <w:color w:val="000000" w:themeColor="text1"/>
                <w:sz w:val="18"/>
                <w:szCs w:val="18"/>
              </w:rPr>
            </w:pPr>
          </w:p>
          <w:p w14:paraId="7CD7E7BC" w14:textId="13FBDA3A"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Entrega de informes de ejecución hasta la fecha de este informe</w:t>
            </w:r>
          </w:p>
        </w:tc>
      </w:tr>
      <w:tr w:rsidR="448F9FDB" w14:paraId="08BA444E" w14:textId="77777777" w:rsidTr="448F9FDB">
        <w:trPr>
          <w:trHeight w:val="300"/>
        </w:trPr>
        <w:tc>
          <w:tcPr>
            <w:tcW w:w="480" w:type="dxa"/>
            <w:tcBorders>
              <w:left w:val="single" w:sz="6" w:space="0" w:color="auto"/>
            </w:tcBorders>
            <w:tcMar>
              <w:left w:w="90" w:type="dxa"/>
              <w:right w:w="90" w:type="dxa"/>
            </w:tcMar>
            <w:vAlign w:val="center"/>
          </w:tcPr>
          <w:p w14:paraId="1C64318B" w14:textId="492B1542"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7</w:t>
            </w:r>
          </w:p>
        </w:tc>
        <w:tc>
          <w:tcPr>
            <w:tcW w:w="3090" w:type="dxa"/>
            <w:tcMar>
              <w:left w:w="90" w:type="dxa"/>
              <w:right w:w="90" w:type="dxa"/>
            </w:tcMar>
            <w:vAlign w:val="center"/>
          </w:tcPr>
          <w:p w14:paraId="08CF9B2F" w14:textId="18FE6597"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Reportar novedades de deserción, retiros voluntarios, aplazamientos, traslados y reingresos, a la coordinación académica y área de registro y certificación de manera oportuna y de acuerdo con el calendario establecido por el centro – CTMA.</w:t>
            </w:r>
          </w:p>
        </w:tc>
        <w:tc>
          <w:tcPr>
            <w:tcW w:w="2685" w:type="dxa"/>
            <w:tcMar>
              <w:left w:w="90" w:type="dxa"/>
              <w:right w:w="90" w:type="dxa"/>
            </w:tcMar>
            <w:vAlign w:val="center"/>
          </w:tcPr>
          <w:p w14:paraId="346B0164" w14:textId="118071B5"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lang w:val="es-MX"/>
              </w:rPr>
              <w:t>Se realiza contacto con los aprendices que están en formación y llevan mas de dos semanas sin ingresar a plataforma para su motivación y reintegro a la formación así como el seguimiento de más aprendices a la etapa lectiva.</w:t>
            </w:r>
          </w:p>
          <w:p w14:paraId="5CBDCBC6" w14:textId="35E1D920" w:rsidR="448F9FDB" w:rsidRDefault="448F9FDB" w:rsidP="448F9FDB">
            <w:pPr>
              <w:spacing w:after="0" w:line="240" w:lineRule="auto"/>
              <w:rPr>
                <w:rFonts w:cs="Calibri"/>
                <w:color w:val="000000" w:themeColor="text1"/>
                <w:sz w:val="18"/>
                <w:szCs w:val="18"/>
              </w:rPr>
            </w:pPr>
          </w:p>
          <w:p w14:paraId="054A0486" w14:textId="2881867D"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lang w:val="es-MX"/>
              </w:rPr>
              <w:t xml:space="preserve">Por medio de acta se entrega listado de aprendices que </w:t>
            </w:r>
            <w:r w:rsidRPr="448F9FDB">
              <w:rPr>
                <w:rFonts w:cs="Calibri"/>
                <w:color w:val="000000" w:themeColor="text1"/>
                <w:sz w:val="18"/>
                <w:szCs w:val="18"/>
                <w:lang w:val="es-MX"/>
              </w:rPr>
              <w:lastRenderedPageBreak/>
              <w:t>aprueban la etapa lectiva para que continúen ejecutando la etapa productiva según los tiempos establecidos en el cronograma de actividades.</w:t>
            </w:r>
          </w:p>
        </w:tc>
        <w:tc>
          <w:tcPr>
            <w:tcW w:w="2385" w:type="dxa"/>
            <w:tcBorders>
              <w:right w:val="single" w:sz="6" w:space="0" w:color="auto"/>
            </w:tcBorders>
            <w:tcMar>
              <w:left w:w="90" w:type="dxa"/>
              <w:right w:w="90" w:type="dxa"/>
            </w:tcMar>
            <w:vAlign w:val="center"/>
          </w:tcPr>
          <w:p w14:paraId="6207A9A7" w14:textId="21EA9AAD"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lang w:val="es-MX"/>
              </w:rPr>
              <w:lastRenderedPageBreak/>
              <w:t xml:space="preserve">Envío de correos y llamadas telefónicas a los aprendices que no han ingresado a plataforma. </w:t>
            </w:r>
          </w:p>
          <w:p w14:paraId="041F40F7" w14:textId="008F976D" w:rsidR="448F9FDB" w:rsidRDefault="448F9FDB" w:rsidP="448F9FDB">
            <w:pPr>
              <w:spacing w:after="0" w:line="240" w:lineRule="auto"/>
              <w:rPr>
                <w:rFonts w:cs="Calibri"/>
                <w:color w:val="000000" w:themeColor="text1"/>
              </w:rPr>
            </w:pPr>
          </w:p>
          <w:p w14:paraId="0B76AA16" w14:textId="4756F357"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lang w:val="es-MX"/>
              </w:rPr>
              <w:t xml:space="preserve">Acta de aprendices que aprueban la etapa lectiva según los tiempos planteados en el cronograma de actividades. Desarrollo de la formación, encuentros de </w:t>
            </w:r>
            <w:r w:rsidRPr="448F9FDB">
              <w:rPr>
                <w:rFonts w:cs="Calibri"/>
                <w:color w:val="000000" w:themeColor="text1"/>
                <w:sz w:val="18"/>
                <w:szCs w:val="18"/>
                <w:lang w:val="es-MX"/>
              </w:rPr>
              <w:lastRenderedPageBreak/>
              <w:t>formación, calificación y seguimiento de plataforma LMS</w:t>
            </w:r>
          </w:p>
          <w:p w14:paraId="39A6BC3B" w14:textId="717C0553" w:rsidR="448F9FDB" w:rsidRDefault="448F9FDB" w:rsidP="448F9FDB">
            <w:pPr>
              <w:spacing w:after="0" w:line="240" w:lineRule="auto"/>
              <w:rPr>
                <w:rFonts w:cs="Calibri"/>
                <w:color w:val="000000" w:themeColor="text1"/>
                <w:sz w:val="18"/>
                <w:szCs w:val="18"/>
              </w:rPr>
            </w:pPr>
          </w:p>
          <w:p w14:paraId="3BAC131D" w14:textId="2DEB0BF3" w:rsidR="448F9FDB" w:rsidRDefault="448F9FDB" w:rsidP="448F9FDB">
            <w:pPr>
              <w:spacing w:after="0" w:line="240" w:lineRule="auto"/>
              <w:rPr>
                <w:rFonts w:ascii="Cambria" w:eastAsia="Cambria" w:hAnsi="Cambria" w:cs="Cambria"/>
                <w:color w:val="000000" w:themeColor="text1"/>
              </w:rPr>
            </w:pPr>
            <w:r>
              <w:rPr>
                <w:noProof/>
              </w:rPr>
              <w:drawing>
                <wp:inline distT="0" distB="0" distL="0" distR="0" wp14:anchorId="47DCA822" wp14:editId="69C1DA49">
                  <wp:extent cx="1390650" cy="990600"/>
                  <wp:effectExtent l="0" t="0" r="0" b="0"/>
                  <wp:docPr id="802890887" name="Imagen 802890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90650" cy="990600"/>
                          </a:xfrm>
                          <a:prstGeom prst="rect">
                            <a:avLst/>
                          </a:prstGeom>
                        </pic:spPr>
                      </pic:pic>
                    </a:graphicData>
                  </a:graphic>
                </wp:inline>
              </w:drawing>
            </w:r>
          </w:p>
          <w:p w14:paraId="4D60F5E7" w14:textId="6B950B88" w:rsidR="448F9FDB" w:rsidRDefault="448F9FDB" w:rsidP="448F9FDB">
            <w:pPr>
              <w:spacing w:after="0" w:line="240" w:lineRule="auto"/>
              <w:rPr>
                <w:rFonts w:ascii="Cambria" w:eastAsia="Cambria" w:hAnsi="Cambria" w:cs="Cambria"/>
                <w:color w:val="000000" w:themeColor="text1"/>
              </w:rPr>
            </w:pPr>
          </w:p>
        </w:tc>
      </w:tr>
      <w:tr w:rsidR="448F9FDB" w14:paraId="1B00BC97" w14:textId="77777777" w:rsidTr="448F9FDB">
        <w:trPr>
          <w:trHeight w:val="300"/>
        </w:trPr>
        <w:tc>
          <w:tcPr>
            <w:tcW w:w="480" w:type="dxa"/>
            <w:tcBorders>
              <w:left w:val="single" w:sz="6" w:space="0" w:color="auto"/>
            </w:tcBorders>
            <w:tcMar>
              <w:left w:w="90" w:type="dxa"/>
              <w:right w:w="90" w:type="dxa"/>
            </w:tcMar>
            <w:vAlign w:val="center"/>
          </w:tcPr>
          <w:p w14:paraId="0BF92182" w14:textId="1B4A9DC8"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lastRenderedPageBreak/>
              <w:t>8</w:t>
            </w:r>
          </w:p>
        </w:tc>
        <w:tc>
          <w:tcPr>
            <w:tcW w:w="3090" w:type="dxa"/>
            <w:tcMar>
              <w:left w:w="90" w:type="dxa"/>
              <w:right w:w="90" w:type="dxa"/>
            </w:tcMar>
            <w:vAlign w:val="center"/>
          </w:tcPr>
          <w:p w14:paraId="71F9739D" w14:textId="6464B5E5"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Aportar iniciativas, propuestas, gestión y ejecución de sugerencias que desde su formación y desde su labor con instructor, puedan fortalecer y permitir el mejoramiento y crecimiento del centro.</w:t>
            </w:r>
          </w:p>
        </w:tc>
        <w:tc>
          <w:tcPr>
            <w:tcW w:w="2685" w:type="dxa"/>
            <w:tcMar>
              <w:left w:w="90" w:type="dxa"/>
              <w:right w:w="90" w:type="dxa"/>
            </w:tcMar>
            <w:vAlign w:val="center"/>
          </w:tcPr>
          <w:p w14:paraId="7774AC13" w14:textId="1864FFEF" w:rsidR="448F9FDB" w:rsidRDefault="448F9FDB" w:rsidP="448F9FDB">
            <w:pPr>
              <w:spacing w:after="0" w:line="240" w:lineRule="auto"/>
              <w:jc w:val="center"/>
              <w:rPr>
                <w:rFonts w:cs="Calibri"/>
                <w:color w:val="000000" w:themeColor="text1"/>
                <w:sz w:val="18"/>
                <w:szCs w:val="18"/>
              </w:rPr>
            </w:pPr>
          </w:p>
          <w:p w14:paraId="329F2376" w14:textId="1C27BE86"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total para las reuniones de formación y académicas que permitan el desarrollo pedagógico y metodológico de acuerdo a las necesidades de los aprendices</w:t>
            </w:r>
          </w:p>
        </w:tc>
        <w:tc>
          <w:tcPr>
            <w:tcW w:w="2385" w:type="dxa"/>
            <w:tcBorders>
              <w:right w:val="single" w:sz="6" w:space="0" w:color="auto"/>
            </w:tcBorders>
            <w:tcMar>
              <w:left w:w="90" w:type="dxa"/>
              <w:right w:w="90" w:type="dxa"/>
            </w:tcMar>
            <w:vAlign w:val="center"/>
          </w:tcPr>
          <w:p w14:paraId="432F9CB7" w14:textId="5C777FC6"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Se informa de manera oportuna en el caso que se requiera. Por el momento no aplica</w:t>
            </w:r>
          </w:p>
        </w:tc>
      </w:tr>
      <w:tr w:rsidR="448F9FDB" w14:paraId="34654350" w14:textId="77777777" w:rsidTr="448F9FDB">
        <w:trPr>
          <w:trHeight w:val="300"/>
        </w:trPr>
        <w:tc>
          <w:tcPr>
            <w:tcW w:w="480" w:type="dxa"/>
            <w:tcBorders>
              <w:left w:val="single" w:sz="6" w:space="0" w:color="auto"/>
            </w:tcBorders>
            <w:tcMar>
              <w:left w:w="90" w:type="dxa"/>
              <w:right w:w="90" w:type="dxa"/>
            </w:tcMar>
            <w:vAlign w:val="center"/>
          </w:tcPr>
          <w:p w14:paraId="00B41BE9" w14:textId="6699546F"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9</w:t>
            </w:r>
          </w:p>
        </w:tc>
        <w:tc>
          <w:tcPr>
            <w:tcW w:w="3090" w:type="dxa"/>
            <w:tcMar>
              <w:left w:w="90" w:type="dxa"/>
              <w:right w:w="90" w:type="dxa"/>
            </w:tcMar>
            <w:vAlign w:val="center"/>
          </w:tcPr>
          <w:p w14:paraId="59E8B22B" w14:textId="189D5EBD"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65B972A3" w14:textId="709D6024" w:rsidR="448F9FDB" w:rsidRDefault="448F9FDB" w:rsidP="448F9FDB">
            <w:pPr>
              <w:spacing w:after="0" w:line="240" w:lineRule="auto"/>
              <w:jc w:val="both"/>
              <w:rPr>
                <w:rFonts w:cs="Calibri"/>
                <w:color w:val="000000" w:themeColor="text1"/>
                <w:sz w:val="18"/>
                <w:szCs w:val="18"/>
              </w:rPr>
            </w:pPr>
          </w:p>
          <w:p w14:paraId="1FA59454" w14:textId="515E54FE" w:rsidR="448F9FDB" w:rsidRDefault="448F9FDB" w:rsidP="448F9FDB">
            <w:pPr>
              <w:pStyle w:val="Prrafodelista"/>
              <w:numPr>
                <w:ilvl w:val="0"/>
                <w:numId w:val="2"/>
              </w:numPr>
              <w:spacing w:after="0" w:line="240" w:lineRule="auto"/>
              <w:ind w:left="293" w:hanging="293"/>
              <w:jc w:val="both"/>
              <w:rPr>
                <w:rFonts w:cs="Calibri"/>
                <w:color w:val="000000" w:themeColor="text1"/>
                <w:sz w:val="18"/>
                <w:szCs w:val="18"/>
              </w:rPr>
            </w:pPr>
            <w:r w:rsidRPr="448F9FDB">
              <w:rPr>
                <w:rFonts w:cs="Calibri"/>
                <w:color w:val="000000" w:themeColor="text1"/>
                <w:sz w:val="18"/>
                <w:szCs w:val="18"/>
                <w:lang w:val="es-MX"/>
              </w:rPr>
              <w:t>Cantidad de aprendices que iniciaron etapa productiva por ficha durante el mes de reporte.</w:t>
            </w:r>
          </w:p>
          <w:p w14:paraId="2FADBFAD" w14:textId="682F162A" w:rsidR="448F9FDB" w:rsidRDefault="448F9FDB" w:rsidP="448F9FDB">
            <w:pPr>
              <w:spacing w:after="0" w:line="240" w:lineRule="auto"/>
              <w:ind w:left="293" w:hanging="293"/>
              <w:jc w:val="both"/>
              <w:rPr>
                <w:rFonts w:cs="Calibri"/>
                <w:color w:val="000000" w:themeColor="text1"/>
                <w:sz w:val="18"/>
                <w:szCs w:val="18"/>
              </w:rPr>
            </w:pPr>
          </w:p>
          <w:p w14:paraId="10A04D2A" w14:textId="0169687A" w:rsidR="448F9FDB" w:rsidRDefault="448F9FDB" w:rsidP="448F9FDB">
            <w:pPr>
              <w:pStyle w:val="Prrafodelista"/>
              <w:numPr>
                <w:ilvl w:val="0"/>
                <w:numId w:val="2"/>
              </w:numPr>
              <w:spacing w:after="0" w:line="240" w:lineRule="auto"/>
              <w:ind w:left="293" w:hanging="293"/>
              <w:jc w:val="both"/>
              <w:rPr>
                <w:rFonts w:cs="Calibri"/>
                <w:color w:val="000000" w:themeColor="text1"/>
                <w:sz w:val="18"/>
                <w:szCs w:val="18"/>
              </w:rPr>
            </w:pPr>
            <w:r w:rsidRPr="448F9FDB">
              <w:rPr>
                <w:rFonts w:cs="Calibri"/>
                <w:color w:val="000000" w:themeColor="text1"/>
                <w:sz w:val="18"/>
                <w:szCs w:val="18"/>
                <w:lang w:val="es-MX"/>
              </w:rPr>
              <w:t>Cantidad de aprendices a los que se les realizó acompañamiento presencial – a distancia por ficha durante el mes de reporte.</w:t>
            </w:r>
          </w:p>
          <w:p w14:paraId="2E015E78" w14:textId="5B26865E" w:rsidR="448F9FDB" w:rsidRDefault="448F9FDB" w:rsidP="448F9FDB">
            <w:pPr>
              <w:spacing w:after="0" w:line="240" w:lineRule="auto"/>
              <w:ind w:left="293" w:hanging="293"/>
              <w:jc w:val="both"/>
              <w:rPr>
                <w:rFonts w:cs="Calibri"/>
                <w:color w:val="000000" w:themeColor="text1"/>
                <w:sz w:val="18"/>
                <w:szCs w:val="18"/>
              </w:rPr>
            </w:pPr>
          </w:p>
          <w:p w14:paraId="2A0EBE3C" w14:textId="6D3CCD7E" w:rsidR="448F9FDB" w:rsidRDefault="448F9FDB" w:rsidP="448F9FDB">
            <w:pPr>
              <w:pStyle w:val="Prrafodelista"/>
              <w:numPr>
                <w:ilvl w:val="0"/>
                <w:numId w:val="2"/>
              </w:numPr>
              <w:spacing w:after="0" w:line="240" w:lineRule="auto"/>
              <w:ind w:left="293" w:hanging="293"/>
              <w:jc w:val="both"/>
              <w:rPr>
                <w:rFonts w:cs="Calibri"/>
                <w:color w:val="000000" w:themeColor="text1"/>
                <w:sz w:val="18"/>
                <w:szCs w:val="18"/>
              </w:rPr>
            </w:pPr>
            <w:r w:rsidRPr="448F9FDB">
              <w:rPr>
                <w:rFonts w:cs="Calibri"/>
                <w:color w:val="000000" w:themeColor="text1"/>
                <w:sz w:val="18"/>
                <w:szCs w:val="18"/>
                <w:lang w:val="es-MX"/>
              </w:rPr>
              <w:t>Cantidad de aprendices a los que se les realizó cancelación de etapa productiva por ficha durante el mes de reporte.</w:t>
            </w:r>
          </w:p>
          <w:p w14:paraId="49540FEE" w14:textId="13F923F0" w:rsidR="448F9FDB" w:rsidRDefault="448F9FDB" w:rsidP="448F9FDB">
            <w:pPr>
              <w:spacing w:after="0" w:line="240" w:lineRule="auto"/>
              <w:ind w:left="293" w:hanging="293"/>
              <w:jc w:val="both"/>
              <w:rPr>
                <w:rFonts w:cs="Calibri"/>
                <w:color w:val="000000" w:themeColor="text1"/>
                <w:sz w:val="18"/>
                <w:szCs w:val="18"/>
              </w:rPr>
            </w:pPr>
          </w:p>
          <w:p w14:paraId="0E9B454E" w14:textId="5F16CE86" w:rsidR="448F9FDB" w:rsidRDefault="448F9FDB" w:rsidP="448F9FDB">
            <w:pPr>
              <w:pStyle w:val="Prrafodelista"/>
              <w:numPr>
                <w:ilvl w:val="0"/>
                <w:numId w:val="2"/>
              </w:numPr>
              <w:spacing w:after="0" w:line="240" w:lineRule="auto"/>
              <w:ind w:left="293" w:hanging="293"/>
              <w:jc w:val="both"/>
              <w:rPr>
                <w:rFonts w:cs="Calibri"/>
                <w:color w:val="000000" w:themeColor="text1"/>
                <w:sz w:val="18"/>
                <w:szCs w:val="18"/>
              </w:rPr>
            </w:pPr>
            <w:r w:rsidRPr="448F9FDB">
              <w:rPr>
                <w:rFonts w:cs="Calibri"/>
                <w:color w:val="000000" w:themeColor="text1"/>
                <w:sz w:val="18"/>
                <w:szCs w:val="18"/>
                <w:lang w:val="es-MX"/>
              </w:rPr>
              <w:t>Cantidad de aprendices certificados por ficha durante el mes de reporte.</w:t>
            </w:r>
          </w:p>
          <w:p w14:paraId="683FC41E" w14:textId="1AB2BFA0" w:rsidR="448F9FDB" w:rsidRDefault="448F9FDB" w:rsidP="448F9FDB">
            <w:pPr>
              <w:spacing w:after="0" w:line="240" w:lineRule="auto"/>
              <w:ind w:left="293" w:hanging="293"/>
              <w:jc w:val="both"/>
              <w:rPr>
                <w:rFonts w:cs="Calibri"/>
                <w:color w:val="000000" w:themeColor="text1"/>
                <w:sz w:val="18"/>
                <w:szCs w:val="18"/>
              </w:rPr>
            </w:pPr>
          </w:p>
          <w:p w14:paraId="4E501586" w14:textId="060E554C" w:rsidR="448F9FDB" w:rsidRDefault="448F9FDB" w:rsidP="448F9FDB">
            <w:pPr>
              <w:pStyle w:val="Prrafodelista"/>
              <w:numPr>
                <w:ilvl w:val="0"/>
                <w:numId w:val="2"/>
              </w:numPr>
              <w:spacing w:after="0" w:line="240" w:lineRule="auto"/>
              <w:ind w:left="293" w:hanging="293"/>
              <w:jc w:val="both"/>
              <w:rPr>
                <w:rFonts w:cs="Calibri"/>
                <w:color w:val="000000" w:themeColor="text1"/>
                <w:sz w:val="18"/>
                <w:szCs w:val="18"/>
              </w:rPr>
            </w:pPr>
            <w:r w:rsidRPr="448F9FDB">
              <w:rPr>
                <w:rFonts w:cs="Calibri"/>
                <w:color w:val="000000" w:themeColor="text1"/>
                <w:sz w:val="18"/>
                <w:szCs w:val="18"/>
                <w:lang w:val="es-MX"/>
              </w:rPr>
              <w:t>URL o enlace donde se encuentra los registros del seguimiento, completos y detallados, por programa y ficha.</w:t>
            </w:r>
          </w:p>
        </w:tc>
        <w:tc>
          <w:tcPr>
            <w:tcW w:w="2685" w:type="dxa"/>
            <w:tcMar>
              <w:left w:w="90" w:type="dxa"/>
              <w:right w:w="90" w:type="dxa"/>
            </w:tcMar>
            <w:vAlign w:val="center"/>
          </w:tcPr>
          <w:p w14:paraId="64E02C54" w14:textId="2C3FBA39" w:rsidR="448F9FDB" w:rsidRDefault="448F9FDB" w:rsidP="448F9FDB">
            <w:pPr>
              <w:spacing w:after="200" w:line="240" w:lineRule="auto"/>
              <w:jc w:val="center"/>
              <w:rPr>
                <w:rFonts w:cs="Calibri"/>
                <w:color w:val="000000" w:themeColor="text1"/>
                <w:sz w:val="18"/>
                <w:szCs w:val="18"/>
              </w:rPr>
            </w:pPr>
          </w:p>
          <w:p w14:paraId="1FCF2504" w14:textId="79F97B48"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Ejecución de formación profesional integral en fichas asignadas para el periodo académico.</w:t>
            </w:r>
          </w:p>
          <w:p w14:paraId="1CFBB0A1" w14:textId="616A0B99"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cs="Calibri"/>
                <w:color w:val="000000" w:themeColor="text1"/>
                <w:sz w:val="18"/>
                <w:szCs w:val="18"/>
                <w:lang w:val="es-MX"/>
              </w:rPr>
              <w:t> </w:t>
            </w:r>
            <w:r w:rsidRPr="448F9FDB">
              <w:rPr>
                <w:rFonts w:ascii="Cambria" w:eastAsia="Cambria" w:hAnsi="Cambria" w:cs="Cambria"/>
                <w:color w:val="000000" w:themeColor="text1"/>
                <w:sz w:val="18"/>
                <w:szCs w:val="18"/>
                <w:lang w:val="es-ES"/>
              </w:rPr>
              <w:t>2977327, 2977328, 2977329 y 3069879</w:t>
            </w:r>
          </w:p>
          <w:p w14:paraId="1E779B5B" w14:textId="2BD0E682" w:rsidR="448F9FDB" w:rsidRDefault="448F9FDB" w:rsidP="448F9FDB">
            <w:pPr>
              <w:spacing w:after="0" w:line="240" w:lineRule="auto"/>
              <w:jc w:val="center"/>
              <w:rPr>
                <w:rFonts w:cs="Calibri"/>
                <w:color w:val="000000" w:themeColor="text1"/>
                <w:sz w:val="18"/>
                <w:szCs w:val="18"/>
              </w:rPr>
            </w:pPr>
          </w:p>
          <w:p w14:paraId="323EB87A" w14:textId="7232697C" w:rsidR="448F9FDB" w:rsidRDefault="448F9FDB" w:rsidP="448F9FDB">
            <w:pPr>
              <w:spacing w:after="0" w:line="240" w:lineRule="auto"/>
              <w:jc w:val="center"/>
              <w:rPr>
                <w:rFonts w:cs="Calibri"/>
                <w:color w:val="000000" w:themeColor="text1"/>
                <w:sz w:val="18"/>
                <w:szCs w:val="18"/>
              </w:rPr>
            </w:pPr>
          </w:p>
          <w:p w14:paraId="112C5768" w14:textId="0621FEEF"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Realizar acta de aprobación de la etapa lectiva de aprendices que hagan envío de actividades que tengan pendientes y continúan con la etapa productiva de la ficha 2834449</w:t>
            </w:r>
          </w:p>
          <w:p w14:paraId="61F8A1D0" w14:textId="1C18A2CB" w:rsidR="448F9FDB" w:rsidRDefault="448F9FDB" w:rsidP="448F9FDB">
            <w:pPr>
              <w:spacing w:after="0" w:line="240" w:lineRule="auto"/>
              <w:jc w:val="center"/>
              <w:rPr>
                <w:rFonts w:ascii="Cambria" w:eastAsia="Cambria" w:hAnsi="Cambria" w:cs="Cambria"/>
                <w:color w:val="000000" w:themeColor="text1"/>
                <w:sz w:val="18"/>
                <w:szCs w:val="18"/>
              </w:rPr>
            </w:pPr>
          </w:p>
          <w:p w14:paraId="4A766D31" w14:textId="2B2F4CAA" w:rsidR="448F9FDB" w:rsidRDefault="448F9FDB" w:rsidP="448F9FDB">
            <w:pPr>
              <w:spacing w:after="0" w:line="240" w:lineRule="auto"/>
              <w:jc w:val="center"/>
              <w:rPr>
                <w:rFonts w:ascii="Cambria" w:eastAsia="Cambria" w:hAnsi="Cambria" w:cs="Cambria"/>
                <w:color w:val="000000" w:themeColor="text1"/>
                <w:sz w:val="18"/>
                <w:szCs w:val="18"/>
              </w:rPr>
            </w:pPr>
          </w:p>
          <w:p w14:paraId="7D92B14F" w14:textId="5D29A741"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74F5765F" w14:textId="0BE46B0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Reportes en la plataforma Sofía Plus – Gestión de tiempos del instructor, se anexan capturas de pantalla del horario del instructor en Sofía plus.</w:t>
            </w:r>
          </w:p>
          <w:p w14:paraId="75AB9CD2" w14:textId="753D99DD" w:rsidR="448F9FDB" w:rsidRDefault="448F9FDB" w:rsidP="448F9FDB">
            <w:pPr>
              <w:spacing w:after="0" w:line="240" w:lineRule="auto"/>
              <w:jc w:val="center"/>
              <w:rPr>
                <w:rFonts w:cs="Calibri"/>
                <w:color w:val="000000" w:themeColor="text1"/>
                <w:sz w:val="18"/>
                <w:szCs w:val="18"/>
              </w:rPr>
            </w:pPr>
          </w:p>
          <w:p w14:paraId="4C22A515" w14:textId="553DCD5B" w:rsidR="448F9FDB" w:rsidRDefault="448F9FDB" w:rsidP="448F9FDB">
            <w:pPr>
              <w:spacing w:after="0" w:line="240" w:lineRule="auto"/>
              <w:jc w:val="center"/>
              <w:rPr>
                <w:rFonts w:cs="Calibri"/>
                <w:color w:val="000000" w:themeColor="text1"/>
                <w:sz w:val="18"/>
                <w:szCs w:val="18"/>
              </w:rPr>
            </w:pPr>
          </w:p>
          <w:p w14:paraId="6487F316" w14:textId="56DFED16"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lang w:val="es-MX"/>
              </w:rPr>
              <w:t>Programación en LMS inicio de la formación.</w:t>
            </w:r>
          </w:p>
          <w:p w14:paraId="5421FF5D" w14:textId="0DC2536B" w:rsidR="448F9FDB" w:rsidRDefault="448F9FDB" w:rsidP="448F9FDB">
            <w:pPr>
              <w:spacing w:after="0" w:line="240" w:lineRule="auto"/>
              <w:jc w:val="center"/>
              <w:rPr>
                <w:rFonts w:cs="Calibri"/>
                <w:color w:val="000000" w:themeColor="text1"/>
                <w:sz w:val="18"/>
                <w:szCs w:val="18"/>
              </w:rPr>
            </w:pPr>
          </w:p>
          <w:p w14:paraId="21430DE2" w14:textId="74FEFE4A"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MX"/>
              </w:rPr>
              <w:t>Acta de aprobación etapa lectiva de aprendices que continúan con la etapa productiva de la ficha 2834449</w:t>
            </w:r>
          </w:p>
          <w:p w14:paraId="35E12BDC" w14:textId="1C2C47B1" w:rsidR="448F9FDB" w:rsidRDefault="448F9FDB" w:rsidP="448F9FDB">
            <w:pPr>
              <w:spacing w:after="0" w:line="240" w:lineRule="auto"/>
              <w:jc w:val="center"/>
              <w:rPr>
                <w:rFonts w:cs="Calibri"/>
                <w:color w:val="000000" w:themeColor="text1"/>
                <w:sz w:val="18"/>
                <w:szCs w:val="18"/>
              </w:rPr>
            </w:pPr>
          </w:p>
        </w:tc>
      </w:tr>
      <w:tr w:rsidR="448F9FDB" w14:paraId="32F3983B" w14:textId="77777777" w:rsidTr="448F9FDB">
        <w:trPr>
          <w:trHeight w:val="300"/>
        </w:trPr>
        <w:tc>
          <w:tcPr>
            <w:tcW w:w="480" w:type="dxa"/>
            <w:tcBorders>
              <w:left w:val="single" w:sz="6" w:space="0" w:color="auto"/>
            </w:tcBorders>
            <w:tcMar>
              <w:left w:w="90" w:type="dxa"/>
              <w:right w:w="90" w:type="dxa"/>
            </w:tcMar>
            <w:vAlign w:val="center"/>
          </w:tcPr>
          <w:p w14:paraId="24921BC3" w14:textId="6ED5A0AE"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10</w:t>
            </w:r>
          </w:p>
        </w:tc>
        <w:tc>
          <w:tcPr>
            <w:tcW w:w="3090" w:type="dxa"/>
            <w:tcMar>
              <w:left w:w="90" w:type="dxa"/>
              <w:right w:w="90" w:type="dxa"/>
            </w:tcMar>
            <w:vAlign w:val="center"/>
          </w:tcPr>
          <w:p w14:paraId="72A75B4C" w14:textId="616E8911"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 xml:space="preserve">Desarrollar las actividades de formación, aplicando las normas técnicas y legales que garanticen el  cumplimiento de las buenas prácticas </w:t>
            </w:r>
            <w:r w:rsidRPr="448F9FDB">
              <w:rPr>
                <w:rFonts w:cs="Calibri"/>
                <w:color w:val="000000" w:themeColor="text1"/>
                <w:sz w:val="18"/>
                <w:szCs w:val="18"/>
                <w:lang w:val="es-MX"/>
              </w:rPr>
              <w:lastRenderedPageBreak/>
              <w:t>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85" w:type="dxa"/>
            <w:tcMar>
              <w:left w:w="90" w:type="dxa"/>
              <w:right w:w="90" w:type="dxa"/>
            </w:tcMar>
            <w:vAlign w:val="center"/>
          </w:tcPr>
          <w:p w14:paraId="7CDF282E" w14:textId="16CC500F"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 xml:space="preserve">Ejecución de formación profesional integral en fichas </w:t>
            </w:r>
            <w:r w:rsidRPr="448F9FDB">
              <w:rPr>
                <w:rFonts w:cs="Calibri"/>
                <w:color w:val="000000" w:themeColor="text1"/>
                <w:sz w:val="18"/>
                <w:szCs w:val="18"/>
                <w:lang w:val="es-MX"/>
              </w:rPr>
              <w:lastRenderedPageBreak/>
              <w:t>asignadas para el periodo académico.</w:t>
            </w:r>
          </w:p>
          <w:p w14:paraId="2BBACD5E" w14:textId="45B1C549"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Cumplimiento de la normatividad, realización sobre la inducción y cursos correspondientes para aprobar el conocimiento de la información y la normatividad que este conlleva</w:t>
            </w:r>
          </w:p>
          <w:p w14:paraId="7E5EB46E" w14:textId="2ABFD05A" w:rsidR="448F9FDB" w:rsidRDefault="448F9FDB" w:rsidP="448F9FDB">
            <w:pPr>
              <w:spacing w:after="0" w:line="240" w:lineRule="auto"/>
              <w:jc w:val="center"/>
              <w:rPr>
                <w:rFonts w:cs="Calibri"/>
                <w:color w:val="000000" w:themeColor="text1"/>
                <w:sz w:val="18"/>
                <w:szCs w:val="18"/>
              </w:rPr>
            </w:pPr>
            <w:r w:rsidRPr="448F9FDB">
              <w:rPr>
                <w:rFonts w:cs="Calibri"/>
                <w:color w:val="000000" w:themeColor="text1"/>
                <w:sz w:val="18"/>
                <w:szCs w:val="18"/>
                <w:lang w:val="es-MX"/>
              </w:rPr>
              <w:t>Configuración de plataforma Zajuna de las fichas asignadas.</w:t>
            </w:r>
          </w:p>
          <w:p w14:paraId="19F81A28" w14:textId="064ABFBF" w:rsidR="448F9FDB" w:rsidRDefault="448F9FDB" w:rsidP="448F9FDB">
            <w:pPr>
              <w:spacing w:after="0" w:line="240" w:lineRule="auto"/>
              <w:jc w:val="center"/>
              <w:rPr>
                <w:rFonts w:cs="Calibri"/>
                <w:color w:val="000000" w:themeColor="text1"/>
                <w:sz w:val="18"/>
                <w:szCs w:val="18"/>
              </w:rPr>
            </w:pPr>
          </w:p>
          <w:p w14:paraId="6494CBA0" w14:textId="08A89462"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2013E485" w14:textId="508BF546"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cs="Calibri"/>
                <w:color w:val="000000" w:themeColor="text1"/>
                <w:sz w:val="18"/>
                <w:szCs w:val="18"/>
                <w:lang w:val="es-MX"/>
              </w:rPr>
              <w:t> </w:t>
            </w:r>
            <w:r w:rsidRPr="448F9FDB">
              <w:rPr>
                <w:rFonts w:ascii="Cambria" w:eastAsia="Cambria" w:hAnsi="Cambria" w:cs="Cambria"/>
                <w:color w:val="000000" w:themeColor="text1"/>
                <w:sz w:val="18"/>
                <w:szCs w:val="18"/>
                <w:lang w:val="es-ES"/>
              </w:rPr>
              <w:t>2977327, 2977328, 2977329 y 3069879</w:t>
            </w:r>
          </w:p>
          <w:p w14:paraId="1BB329D2" w14:textId="2ED1BD7A"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7B3C8FC0" w14:textId="3FD43EBC"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 xml:space="preserve">Reportes en la plataforma Sofía Plus – Gestión de tiempos del instructor, se anexan capturas de pantalla </w:t>
            </w:r>
            <w:r w:rsidRPr="448F9FDB">
              <w:rPr>
                <w:rFonts w:cs="Calibri"/>
                <w:color w:val="000000" w:themeColor="text1"/>
                <w:sz w:val="18"/>
                <w:szCs w:val="18"/>
                <w:lang w:val="es-MX"/>
              </w:rPr>
              <w:lastRenderedPageBreak/>
              <w:t>del horario del instructor en Sofía plus.</w:t>
            </w:r>
          </w:p>
          <w:p w14:paraId="123722A6" w14:textId="253BD197" w:rsidR="448F9FDB" w:rsidRDefault="448F9FDB" w:rsidP="448F9FDB">
            <w:pPr>
              <w:spacing w:after="0" w:line="240" w:lineRule="auto"/>
              <w:jc w:val="center"/>
              <w:rPr>
                <w:rFonts w:cs="Calibri"/>
                <w:color w:val="000000" w:themeColor="text1"/>
                <w:sz w:val="18"/>
                <w:szCs w:val="18"/>
              </w:rPr>
            </w:pPr>
          </w:p>
          <w:p w14:paraId="602C5648" w14:textId="5EE99B01" w:rsidR="448F9FDB" w:rsidRDefault="448F9FDB" w:rsidP="448F9FDB">
            <w:pPr>
              <w:spacing w:after="0" w:line="240" w:lineRule="auto"/>
              <w:jc w:val="center"/>
              <w:rPr>
                <w:rFonts w:cs="Calibri"/>
                <w:color w:val="000000" w:themeColor="text1"/>
                <w:sz w:val="18"/>
                <w:szCs w:val="18"/>
              </w:rPr>
            </w:pPr>
          </w:p>
          <w:p w14:paraId="51FBEB1D" w14:textId="20AEA552"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Cursos correspondientes y manejo de la normatividad</w:t>
            </w:r>
          </w:p>
          <w:p w14:paraId="5C2FFD3D" w14:textId="501602BA" w:rsidR="448F9FDB" w:rsidRDefault="448F9FDB" w:rsidP="448F9FDB">
            <w:pPr>
              <w:spacing w:after="0" w:line="240" w:lineRule="auto"/>
              <w:jc w:val="center"/>
              <w:rPr>
                <w:rFonts w:cs="Calibri"/>
                <w:color w:val="000000" w:themeColor="text1"/>
              </w:rPr>
            </w:pPr>
          </w:p>
          <w:p w14:paraId="16AD5C1D" w14:textId="21F19CE1" w:rsidR="448F9FDB" w:rsidRDefault="448F9FDB" w:rsidP="448F9FDB">
            <w:pPr>
              <w:spacing w:after="0" w:line="240" w:lineRule="auto"/>
              <w:jc w:val="center"/>
              <w:rPr>
                <w:rFonts w:cs="Calibri"/>
                <w:color w:val="000000" w:themeColor="text1"/>
                <w:sz w:val="18"/>
                <w:szCs w:val="18"/>
              </w:rPr>
            </w:pPr>
          </w:p>
        </w:tc>
      </w:tr>
      <w:tr w:rsidR="448F9FDB" w14:paraId="7C57A5F5" w14:textId="77777777" w:rsidTr="448F9FDB">
        <w:trPr>
          <w:trHeight w:val="300"/>
        </w:trPr>
        <w:tc>
          <w:tcPr>
            <w:tcW w:w="480" w:type="dxa"/>
            <w:tcBorders>
              <w:left w:val="single" w:sz="6" w:space="0" w:color="auto"/>
            </w:tcBorders>
            <w:tcMar>
              <w:left w:w="90" w:type="dxa"/>
              <w:right w:w="90" w:type="dxa"/>
            </w:tcMar>
            <w:vAlign w:val="center"/>
          </w:tcPr>
          <w:p w14:paraId="15BFA80C" w14:textId="74ED512B"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lastRenderedPageBreak/>
              <w:t>11</w:t>
            </w:r>
          </w:p>
        </w:tc>
        <w:tc>
          <w:tcPr>
            <w:tcW w:w="3090" w:type="dxa"/>
            <w:tcMar>
              <w:left w:w="90" w:type="dxa"/>
              <w:right w:w="90" w:type="dxa"/>
            </w:tcMar>
            <w:vAlign w:val="center"/>
          </w:tcPr>
          <w:p w14:paraId="1755131A" w14:textId="7975FA56"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85" w:type="dxa"/>
            <w:tcMar>
              <w:left w:w="90" w:type="dxa"/>
              <w:right w:w="90" w:type="dxa"/>
            </w:tcMar>
            <w:vAlign w:val="center"/>
          </w:tcPr>
          <w:p w14:paraId="40C11DF3" w14:textId="476E2066" w:rsidR="448F9FDB" w:rsidRDefault="448F9FDB" w:rsidP="448F9FDB">
            <w:pPr>
              <w:spacing w:after="0" w:line="240" w:lineRule="auto"/>
              <w:jc w:val="center"/>
              <w:rPr>
                <w:rFonts w:cs="Calibri"/>
                <w:color w:val="FF0000"/>
                <w:sz w:val="18"/>
                <w:szCs w:val="18"/>
              </w:rPr>
            </w:pPr>
          </w:p>
          <w:p w14:paraId="5967E251" w14:textId="3C354333"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1BBDE822" w14:textId="1CB8591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Por el momento no han sido asignadas</w:t>
            </w:r>
          </w:p>
        </w:tc>
      </w:tr>
      <w:tr w:rsidR="448F9FDB" w14:paraId="6B10C34B" w14:textId="77777777" w:rsidTr="448F9FDB">
        <w:trPr>
          <w:trHeight w:val="300"/>
        </w:trPr>
        <w:tc>
          <w:tcPr>
            <w:tcW w:w="480" w:type="dxa"/>
            <w:tcBorders>
              <w:left w:val="single" w:sz="6" w:space="0" w:color="auto"/>
            </w:tcBorders>
            <w:tcMar>
              <w:left w:w="90" w:type="dxa"/>
              <w:right w:w="90" w:type="dxa"/>
            </w:tcMar>
            <w:vAlign w:val="center"/>
          </w:tcPr>
          <w:p w14:paraId="273ABC98" w14:textId="53FDBFFB"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12</w:t>
            </w:r>
          </w:p>
        </w:tc>
        <w:tc>
          <w:tcPr>
            <w:tcW w:w="3090" w:type="dxa"/>
            <w:tcMar>
              <w:left w:w="90" w:type="dxa"/>
              <w:right w:w="90" w:type="dxa"/>
            </w:tcMar>
            <w:vAlign w:val="center"/>
          </w:tcPr>
          <w:p w14:paraId="59532AF2" w14:textId="2AE890A1"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Asistir y acompañar en las actividades desarrolladas en el centro, de apoyo a la coordinación correspondiente, asistir a reuniones programadas dentro del centro, y demás procesos que requiera su presencia.</w:t>
            </w:r>
          </w:p>
        </w:tc>
        <w:tc>
          <w:tcPr>
            <w:tcW w:w="2685" w:type="dxa"/>
            <w:tcMar>
              <w:left w:w="90" w:type="dxa"/>
              <w:right w:w="90" w:type="dxa"/>
            </w:tcMar>
            <w:vAlign w:val="center"/>
          </w:tcPr>
          <w:p w14:paraId="2D73D1B0" w14:textId="5712787A"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2D393FB8" w14:textId="0CF7BF3E"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Por el momento no han sido asignadas</w:t>
            </w:r>
          </w:p>
        </w:tc>
      </w:tr>
      <w:tr w:rsidR="448F9FDB" w14:paraId="540D3086" w14:textId="77777777" w:rsidTr="448F9FDB">
        <w:trPr>
          <w:trHeight w:val="300"/>
        </w:trPr>
        <w:tc>
          <w:tcPr>
            <w:tcW w:w="480" w:type="dxa"/>
            <w:tcBorders>
              <w:left w:val="single" w:sz="6" w:space="0" w:color="auto"/>
            </w:tcBorders>
            <w:tcMar>
              <w:left w:w="90" w:type="dxa"/>
              <w:right w:w="90" w:type="dxa"/>
            </w:tcMar>
            <w:vAlign w:val="center"/>
          </w:tcPr>
          <w:p w14:paraId="5D65E5DD" w14:textId="7ECD4363"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13</w:t>
            </w:r>
          </w:p>
        </w:tc>
        <w:tc>
          <w:tcPr>
            <w:tcW w:w="3090" w:type="dxa"/>
            <w:tcMar>
              <w:left w:w="90" w:type="dxa"/>
              <w:right w:w="90" w:type="dxa"/>
            </w:tcMar>
            <w:vAlign w:val="center"/>
          </w:tcPr>
          <w:p w14:paraId="3F38BB81" w14:textId="30BB5642"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85" w:type="dxa"/>
            <w:tcMar>
              <w:left w:w="90" w:type="dxa"/>
              <w:right w:w="90" w:type="dxa"/>
            </w:tcMar>
            <w:vAlign w:val="center"/>
          </w:tcPr>
          <w:p w14:paraId="429A196B" w14:textId="631BAC5A"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39DBA7D5" w14:textId="0D3282F0"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Por el momento no han sido asignadas</w:t>
            </w:r>
          </w:p>
        </w:tc>
      </w:tr>
      <w:tr w:rsidR="448F9FDB" w14:paraId="79945B8D" w14:textId="77777777" w:rsidTr="448F9FDB">
        <w:trPr>
          <w:trHeight w:val="300"/>
        </w:trPr>
        <w:tc>
          <w:tcPr>
            <w:tcW w:w="480" w:type="dxa"/>
            <w:tcBorders>
              <w:left w:val="single" w:sz="6" w:space="0" w:color="auto"/>
            </w:tcBorders>
            <w:tcMar>
              <w:left w:w="90" w:type="dxa"/>
              <w:right w:w="90" w:type="dxa"/>
            </w:tcMar>
            <w:vAlign w:val="center"/>
          </w:tcPr>
          <w:p w14:paraId="091C1E94" w14:textId="1AE9A64B"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14</w:t>
            </w:r>
          </w:p>
        </w:tc>
        <w:tc>
          <w:tcPr>
            <w:tcW w:w="3090" w:type="dxa"/>
            <w:tcMar>
              <w:left w:w="90" w:type="dxa"/>
              <w:right w:w="90" w:type="dxa"/>
            </w:tcMar>
            <w:vAlign w:val="center"/>
          </w:tcPr>
          <w:p w14:paraId="16A0C1BC" w14:textId="137AFCE8"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5D475DEE" w14:textId="5C20C803" w:rsidR="448F9FDB" w:rsidRDefault="448F9FDB" w:rsidP="448F9FDB">
            <w:pPr>
              <w:spacing w:after="0" w:line="240" w:lineRule="auto"/>
              <w:jc w:val="both"/>
              <w:rPr>
                <w:rFonts w:cs="Calibri"/>
                <w:color w:val="000000" w:themeColor="text1"/>
                <w:sz w:val="18"/>
                <w:szCs w:val="18"/>
              </w:rPr>
            </w:pPr>
          </w:p>
          <w:p w14:paraId="24DAB873" w14:textId="7CDC1D1D" w:rsidR="448F9FDB" w:rsidRDefault="448F9FDB" w:rsidP="448F9FDB">
            <w:pPr>
              <w:pStyle w:val="Prrafodelista"/>
              <w:numPr>
                <w:ilvl w:val="0"/>
                <w:numId w:val="1"/>
              </w:numPr>
              <w:spacing w:after="0" w:line="240" w:lineRule="auto"/>
              <w:ind w:left="293" w:hanging="284"/>
              <w:jc w:val="both"/>
              <w:rPr>
                <w:rFonts w:cs="Calibri"/>
                <w:color w:val="000000" w:themeColor="text1"/>
                <w:sz w:val="18"/>
                <w:szCs w:val="18"/>
              </w:rPr>
            </w:pPr>
            <w:r w:rsidRPr="448F9FDB">
              <w:rPr>
                <w:rFonts w:cs="Calibri"/>
                <w:color w:val="000000" w:themeColor="text1"/>
                <w:sz w:val="18"/>
                <w:szCs w:val="18"/>
                <w:lang w:val="es-MX"/>
              </w:rPr>
              <w:lastRenderedPageBreak/>
              <w:t xml:space="preserve">Descripción de avances, implementación, iniciativas, aportes y mejoramiento de los procesos de desarrollo curricular que lleva a cabo, para el periodo de que reporta. </w:t>
            </w:r>
          </w:p>
          <w:p w14:paraId="00C1B182" w14:textId="379157DD" w:rsidR="448F9FDB" w:rsidRDefault="448F9FDB" w:rsidP="448F9FDB">
            <w:pPr>
              <w:spacing w:after="0" w:line="240" w:lineRule="auto"/>
              <w:ind w:left="293" w:hanging="284"/>
              <w:jc w:val="both"/>
              <w:rPr>
                <w:rFonts w:cs="Calibri"/>
                <w:color w:val="000000" w:themeColor="text1"/>
                <w:sz w:val="18"/>
                <w:szCs w:val="18"/>
              </w:rPr>
            </w:pPr>
          </w:p>
          <w:p w14:paraId="07A73F71" w14:textId="4E2B5F26" w:rsidR="448F9FDB" w:rsidRDefault="448F9FDB" w:rsidP="448F9FDB">
            <w:pPr>
              <w:pStyle w:val="Prrafodelista"/>
              <w:numPr>
                <w:ilvl w:val="0"/>
                <w:numId w:val="1"/>
              </w:numPr>
              <w:spacing w:after="0" w:line="240" w:lineRule="auto"/>
              <w:ind w:left="293" w:hanging="284"/>
              <w:jc w:val="both"/>
              <w:rPr>
                <w:rFonts w:cs="Calibri"/>
                <w:color w:val="000000" w:themeColor="text1"/>
                <w:sz w:val="18"/>
                <w:szCs w:val="18"/>
              </w:rPr>
            </w:pPr>
            <w:r w:rsidRPr="448F9FDB">
              <w:rPr>
                <w:rFonts w:cs="Calibri"/>
                <w:color w:val="000000" w:themeColor="text1"/>
                <w:sz w:val="18"/>
                <w:szCs w:val="18"/>
                <w:lang w:val="es-MX"/>
              </w:rPr>
              <w:t>Actas de reunión de desarrollo curricular. Mínimo una por trimestre.</w:t>
            </w:r>
          </w:p>
          <w:p w14:paraId="2D1D840E" w14:textId="5349BB98" w:rsidR="448F9FDB" w:rsidRDefault="448F9FDB" w:rsidP="448F9FDB">
            <w:pPr>
              <w:spacing w:after="0" w:line="240" w:lineRule="auto"/>
              <w:ind w:left="293" w:hanging="284"/>
              <w:jc w:val="both"/>
              <w:rPr>
                <w:rFonts w:cs="Calibri"/>
                <w:color w:val="000000" w:themeColor="text1"/>
                <w:sz w:val="18"/>
                <w:szCs w:val="18"/>
              </w:rPr>
            </w:pPr>
          </w:p>
          <w:p w14:paraId="34ABAD53" w14:textId="15AC1394" w:rsidR="448F9FDB" w:rsidRDefault="448F9FDB" w:rsidP="448F9FDB">
            <w:pPr>
              <w:pStyle w:val="Prrafodelista"/>
              <w:numPr>
                <w:ilvl w:val="0"/>
                <w:numId w:val="1"/>
              </w:numPr>
              <w:spacing w:after="0" w:line="240" w:lineRule="auto"/>
              <w:ind w:left="293" w:hanging="284"/>
              <w:jc w:val="both"/>
              <w:rPr>
                <w:rFonts w:cs="Calibri"/>
                <w:color w:val="000000" w:themeColor="text1"/>
                <w:sz w:val="18"/>
                <w:szCs w:val="18"/>
              </w:rPr>
            </w:pPr>
            <w:r w:rsidRPr="448F9FDB">
              <w:rPr>
                <w:rFonts w:cs="Calibri"/>
                <w:color w:val="000000" w:themeColor="text1"/>
                <w:sz w:val="18"/>
                <w:szCs w:val="18"/>
                <w:lang w:val="es-MX"/>
              </w:rPr>
              <w:t>Lista de evidencias que aporta como participación en la construcción del desarrollo curricular.</w:t>
            </w:r>
          </w:p>
          <w:p w14:paraId="2649496A" w14:textId="6A5A9EDF" w:rsidR="448F9FDB" w:rsidRDefault="448F9FDB" w:rsidP="448F9FDB">
            <w:pPr>
              <w:spacing w:after="200"/>
              <w:ind w:left="293" w:hanging="284"/>
              <w:jc w:val="both"/>
              <w:rPr>
                <w:rFonts w:cs="Calibri"/>
                <w:color w:val="000000" w:themeColor="text1"/>
                <w:sz w:val="18"/>
                <w:szCs w:val="18"/>
              </w:rPr>
            </w:pPr>
          </w:p>
          <w:p w14:paraId="08E48D95" w14:textId="306545FE" w:rsidR="448F9FDB" w:rsidRDefault="448F9FDB" w:rsidP="448F9FDB">
            <w:pPr>
              <w:pStyle w:val="Prrafodelista"/>
              <w:numPr>
                <w:ilvl w:val="0"/>
                <w:numId w:val="1"/>
              </w:numPr>
              <w:spacing w:after="0" w:line="240" w:lineRule="auto"/>
              <w:ind w:left="293" w:hanging="284"/>
              <w:jc w:val="both"/>
              <w:rPr>
                <w:rFonts w:cs="Calibri"/>
                <w:color w:val="000000" w:themeColor="text1"/>
                <w:sz w:val="18"/>
                <w:szCs w:val="18"/>
              </w:rPr>
            </w:pPr>
            <w:r w:rsidRPr="448F9FDB">
              <w:rPr>
                <w:rFonts w:cs="Calibri"/>
                <w:color w:val="000000" w:themeColor="text1"/>
                <w:sz w:val="18"/>
                <w:szCs w:val="18"/>
                <w:lang w:val="es-MX"/>
              </w:rPr>
              <w:t>URL o enlace de las evidencias que aporta como participación en la construcción del desarrollo curricular.</w:t>
            </w:r>
          </w:p>
        </w:tc>
        <w:tc>
          <w:tcPr>
            <w:tcW w:w="2685" w:type="dxa"/>
            <w:tcMar>
              <w:left w:w="90" w:type="dxa"/>
              <w:right w:w="90" w:type="dxa"/>
            </w:tcMar>
            <w:vAlign w:val="center"/>
          </w:tcPr>
          <w:p w14:paraId="4F204BB9" w14:textId="60ED8B16"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Disposición a las actividades y responsabilidades indicadas en los cronogramas de actividades, planeación pedagógica y guías de aprendizaje por medio de reuniones con los diferentes instructores de las competencias que correspondan según la fase del proyecto a ejecutar.</w:t>
            </w:r>
          </w:p>
        </w:tc>
        <w:tc>
          <w:tcPr>
            <w:tcW w:w="2385" w:type="dxa"/>
            <w:tcBorders>
              <w:right w:val="single" w:sz="6" w:space="0" w:color="auto"/>
            </w:tcBorders>
            <w:tcMar>
              <w:left w:w="90" w:type="dxa"/>
              <w:right w:w="90" w:type="dxa"/>
            </w:tcMar>
            <w:vAlign w:val="center"/>
          </w:tcPr>
          <w:p w14:paraId="3ECFAA7E" w14:textId="50AA83FB"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Acta de reunión del equipo ejecutor de la formación según la fase del proyecto a ejecutar.</w:t>
            </w:r>
          </w:p>
        </w:tc>
      </w:tr>
      <w:tr w:rsidR="448F9FDB" w14:paraId="7F68AAA5" w14:textId="77777777" w:rsidTr="448F9FDB">
        <w:trPr>
          <w:trHeight w:val="300"/>
        </w:trPr>
        <w:tc>
          <w:tcPr>
            <w:tcW w:w="480" w:type="dxa"/>
            <w:tcBorders>
              <w:left w:val="single" w:sz="6" w:space="0" w:color="auto"/>
            </w:tcBorders>
            <w:tcMar>
              <w:left w:w="90" w:type="dxa"/>
              <w:right w:w="90" w:type="dxa"/>
            </w:tcMar>
            <w:vAlign w:val="center"/>
          </w:tcPr>
          <w:p w14:paraId="4FC9E183" w14:textId="3C99B45E"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15</w:t>
            </w:r>
          </w:p>
        </w:tc>
        <w:tc>
          <w:tcPr>
            <w:tcW w:w="3090" w:type="dxa"/>
            <w:tcMar>
              <w:left w:w="90" w:type="dxa"/>
              <w:right w:w="90" w:type="dxa"/>
            </w:tcMar>
            <w:vAlign w:val="center"/>
          </w:tcPr>
          <w:p w14:paraId="599CEABE" w14:textId="439E09A1"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Realizar y/o actualizar los cursos de pedagogía dispuestos por la entidad, en aras de promover un mejor desempeño en la calidad del servicio prestado a la Entidad.</w:t>
            </w:r>
          </w:p>
        </w:tc>
        <w:tc>
          <w:tcPr>
            <w:tcW w:w="2685" w:type="dxa"/>
            <w:tcMar>
              <w:left w:w="90" w:type="dxa"/>
              <w:right w:w="90" w:type="dxa"/>
            </w:tcMar>
            <w:vAlign w:val="center"/>
          </w:tcPr>
          <w:p w14:paraId="327CA5EA" w14:textId="74EDD0D4"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a las actividades y responsabilidades entregadas, planeación, alistamiento y mejoramiento del curso virtual en función de la plataforma LMS.</w:t>
            </w:r>
          </w:p>
          <w:p w14:paraId="2B259EFB" w14:textId="67810CC6"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6431AA59" w14:textId="2992198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Certificación en la norma de orientar formación E-learning de acuerdo con procedimientos técnicos y normativa.</w:t>
            </w:r>
          </w:p>
          <w:p w14:paraId="015EA900" w14:textId="3F269B3F" w:rsidR="448F9FDB" w:rsidRDefault="448F9FDB" w:rsidP="448F9FDB">
            <w:pPr>
              <w:spacing w:after="0" w:line="240" w:lineRule="auto"/>
              <w:jc w:val="center"/>
              <w:rPr>
                <w:rFonts w:ascii="Cambria" w:eastAsia="Cambria" w:hAnsi="Cambria" w:cs="Cambria"/>
                <w:color w:val="000000" w:themeColor="text1"/>
                <w:sz w:val="18"/>
                <w:szCs w:val="18"/>
              </w:rPr>
            </w:pPr>
          </w:p>
          <w:p w14:paraId="264B7DAA" w14:textId="16787FED"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ES"/>
              </w:rPr>
              <w:t>Se realiza el curso sugerido por coordinación académica:</w:t>
            </w:r>
          </w:p>
          <w:p w14:paraId="47177B6D" w14:textId="7FAE5DDD"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ascii="Cambria" w:eastAsia="Cambria" w:hAnsi="Cambria" w:cs="Cambria"/>
                <w:color w:val="000000" w:themeColor="text1"/>
                <w:sz w:val="18"/>
                <w:szCs w:val="18"/>
                <w:lang w:val="es-ES"/>
              </w:rPr>
              <w:t xml:space="preserve">Estrategias y medios para el aprendizaje de la tecnología </w:t>
            </w:r>
          </w:p>
          <w:p w14:paraId="5E270624" w14:textId="4AC5C964" w:rsidR="448F9FDB" w:rsidRDefault="448F9FDB" w:rsidP="448F9FDB">
            <w:pPr>
              <w:spacing w:after="0" w:line="240" w:lineRule="auto"/>
              <w:jc w:val="center"/>
              <w:rPr>
                <w:rFonts w:ascii="Cambria" w:eastAsia="Cambria" w:hAnsi="Cambria" w:cs="Cambria"/>
                <w:color w:val="000000" w:themeColor="text1"/>
                <w:sz w:val="18"/>
                <w:szCs w:val="18"/>
              </w:rPr>
            </w:pPr>
          </w:p>
          <w:p w14:paraId="1D5E9743" w14:textId="209F2A68" w:rsidR="448F9FDB" w:rsidRDefault="448F9FDB" w:rsidP="448F9FDB">
            <w:pPr>
              <w:spacing w:after="0" w:line="240" w:lineRule="auto"/>
              <w:jc w:val="center"/>
              <w:rPr>
                <w:rFonts w:cs="Calibri"/>
                <w:color w:val="000000" w:themeColor="text1"/>
                <w:sz w:val="18"/>
                <w:szCs w:val="18"/>
              </w:rPr>
            </w:pPr>
            <w:r>
              <w:rPr>
                <w:noProof/>
              </w:rPr>
              <w:drawing>
                <wp:inline distT="0" distB="0" distL="0" distR="0" wp14:anchorId="242D64E7" wp14:editId="136D7500">
                  <wp:extent cx="1390650" cy="1047750"/>
                  <wp:effectExtent l="0" t="0" r="0" b="0"/>
                  <wp:docPr id="2123191023" name="Imagen 212319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90650" cy="1047750"/>
                          </a:xfrm>
                          <a:prstGeom prst="rect">
                            <a:avLst/>
                          </a:prstGeom>
                        </pic:spPr>
                      </pic:pic>
                    </a:graphicData>
                  </a:graphic>
                </wp:inline>
              </w:drawing>
            </w:r>
          </w:p>
          <w:p w14:paraId="55F5B984" w14:textId="3E446102" w:rsidR="448F9FDB" w:rsidRDefault="448F9FDB" w:rsidP="448F9FDB">
            <w:pPr>
              <w:pStyle w:val="Sinespaciado"/>
              <w:spacing w:after="0" w:line="240" w:lineRule="auto"/>
              <w:jc w:val="both"/>
              <w:rPr>
                <w:rFonts w:ascii="Cambria" w:eastAsia="Cambria" w:hAnsi="Cambria" w:cs="Cambria"/>
                <w:color w:val="000000" w:themeColor="text1"/>
                <w:sz w:val="18"/>
                <w:szCs w:val="18"/>
              </w:rPr>
            </w:pPr>
            <w:r w:rsidRPr="448F9FDB">
              <w:rPr>
                <w:rFonts w:cs="Calibri"/>
                <w:color w:val="000000" w:themeColor="text1"/>
                <w:sz w:val="18"/>
                <w:szCs w:val="18"/>
                <w:lang w:val="es-MX"/>
              </w:rPr>
              <w:t>Actualmente se est</w:t>
            </w:r>
            <w:r w:rsidRPr="448F9FDB">
              <w:rPr>
                <w:rFonts w:ascii="Cambria" w:eastAsia="Cambria" w:hAnsi="Cambria" w:cs="Cambria"/>
                <w:color w:val="000000" w:themeColor="text1"/>
                <w:sz w:val="18"/>
                <w:szCs w:val="18"/>
                <w:lang w:val="es-MX"/>
              </w:rPr>
              <w:t>á desarrollando el Curso: Desarrollo de Habilidades para el Desempeño del Instructor SENA</w:t>
            </w:r>
          </w:p>
          <w:p w14:paraId="052DD99B" w14:textId="0F7B4EDE" w:rsidR="448F9FDB" w:rsidRDefault="448F9FDB" w:rsidP="448F9FDB">
            <w:pPr>
              <w:spacing w:after="0" w:line="240" w:lineRule="auto"/>
              <w:jc w:val="center"/>
              <w:rPr>
                <w:rFonts w:cs="Calibri"/>
                <w:color w:val="000000" w:themeColor="text1"/>
                <w:sz w:val="18"/>
                <w:szCs w:val="18"/>
              </w:rPr>
            </w:pPr>
          </w:p>
        </w:tc>
      </w:tr>
      <w:tr w:rsidR="448F9FDB" w14:paraId="71A095EE" w14:textId="77777777" w:rsidTr="448F9FDB">
        <w:trPr>
          <w:trHeight w:val="300"/>
        </w:trPr>
        <w:tc>
          <w:tcPr>
            <w:tcW w:w="480" w:type="dxa"/>
            <w:tcBorders>
              <w:left w:val="single" w:sz="6" w:space="0" w:color="auto"/>
            </w:tcBorders>
            <w:tcMar>
              <w:left w:w="90" w:type="dxa"/>
              <w:right w:w="90" w:type="dxa"/>
            </w:tcMar>
            <w:vAlign w:val="center"/>
          </w:tcPr>
          <w:p w14:paraId="02BB6C73" w14:textId="354D5D05"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16</w:t>
            </w:r>
          </w:p>
        </w:tc>
        <w:tc>
          <w:tcPr>
            <w:tcW w:w="3090" w:type="dxa"/>
            <w:tcMar>
              <w:left w:w="90" w:type="dxa"/>
              <w:right w:w="90" w:type="dxa"/>
            </w:tcMar>
            <w:vAlign w:val="center"/>
          </w:tcPr>
          <w:p w14:paraId="496BC8BD" w14:textId="09F1B4CB"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85" w:type="dxa"/>
            <w:tcMar>
              <w:left w:w="90" w:type="dxa"/>
              <w:right w:w="90" w:type="dxa"/>
            </w:tcMar>
            <w:vAlign w:val="center"/>
          </w:tcPr>
          <w:p w14:paraId="70DD1462" w14:textId="67925A89" w:rsidR="448F9FDB" w:rsidRDefault="448F9FDB" w:rsidP="448F9FDB">
            <w:pPr>
              <w:pStyle w:val="Sinespaciado"/>
              <w:spacing w:line="240" w:lineRule="auto"/>
              <w:jc w:val="center"/>
              <w:rPr>
                <w:rFonts w:cs="Calibri"/>
                <w:color w:val="000000" w:themeColor="text1"/>
                <w:sz w:val="18"/>
                <w:szCs w:val="18"/>
              </w:rPr>
            </w:pPr>
            <w:r w:rsidRPr="448F9FDB">
              <w:rPr>
                <w:rFonts w:cs="Calibri"/>
                <w:color w:val="000000" w:themeColor="text1"/>
                <w:sz w:val="18"/>
                <w:szCs w:val="18"/>
                <w:lang w:val="es-MX"/>
              </w:rPr>
              <w:t>Ejecución de formación profesional integral en fichas asignadas para el periodo académico.</w:t>
            </w:r>
          </w:p>
          <w:p w14:paraId="0EA8ED9F" w14:textId="117D1124" w:rsidR="448F9FDB" w:rsidRDefault="448F9FDB" w:rsidP="448F9FDB">
            <w:pPr>
              <w:spacing w:after="0" w:line="240" w:lineRule="auto"/>
              <w:jc w:val="center"/>
              <w:rPr>
                <w:rFonts w:cs="Calibri"/>
                <w:color w:val="000000" w:themeColor="text1"/>
                <w:sz w:val="18"/>
                <w:szCs w:val="18"/>
              </w:rPr>
            </w:pPr>
          </w:p>
          <w:p w14:paraId="221A3A16" w14:textId="728FDDAC" w:rsidR="448F9FDB" w:rsidRDefault="448F9FDB" w:rsidP="448F9FDB">
            <w:pPr>
              <w:spacing w:after="0" w:line="240" w:lineRule="auto"/>
              <w:jc w:val="center"/>
              <w:rPr>
                <w:rFonts w:cs="Calibri"/>
                <w:color w:val="000000" w:themeColor="text1"/>
                <w:sz w:val="18"/>
                <w:szCs w:val="18"/>
              </w:rPr>
            </w:pPr>
            <w:r w:rsidRPr="448F9FDB">
              <w:rPr>
                <w:rFonts w:cs="Calibri"/>
                <w:color w:val="000000" w:themeColor="text1"/>
                <w:sz w:val="18"/>
                <w:szCs w:val="18"/>
                <w:lang w:val="es-MX"/>
              </w:rPr>
              <w:t>Configuración de plataforma Zajuna de las fichas asignadas.</w:t>
            </w:r>
          </w:p>
          <w:p w14:paraId="2A874220" w14:textId="74A244B1" w:rsidR="448F9FDB" w:rsidRDefault="448F9FDB" w:rsidP="448F9FDB">
            <w:pPr>
              <w:spacing w:after="0" w:line="240" w:lineRule="auto"/>
              <w:jc w:val="center"/>
              <w:rPr>
                <w:rFonts w:cs="Calibri"/>
                <w:color w:val="000000" w:themeColor="text1"/>
                <w:sz w:val="18"/>
                <w:szCs w:val="18"/>
              </w:rPr>
            </w:pPr>
          </w:p>
          <w:p w14:paraId="38D15472" w14:textId="241FB97D" w:rsidR="448F9FDB" w:rsidRDefault="448F9FDB" w:rsidP="448F9FDB">
            <w:pPr>
              <w:spacing w:after="0" w:line="240" w:lineRule="auto"/>
              <w:jc w:val="center"/>
              <w:rPr>
                <w:rFonts w:cs="Calibri"/>
                <w:color w:val="000000" w:themeColor="text1"/>
                <w:sz w:val="18"/>
                <w:szCs w:val="18"/>
              </w:rPr>
            </w:pPr>
          </w:p>
          <w:p w14:paraId="18AE4610" w14:textId="7D9EA40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 xml:space="preserve">Fichas de aprendizaje: </w:t>
            </w:r>
          </w:p>
          <w:p w14:paraId="2C9D12ED" w14:textId="2DFADC29" w:rsidR="448F9FDB" w:rsidRDefault="448F9FDB" w:rsidP="448F9FDB">
            <w:pPr>
              <w:pStyle w:val="Sinespaciado"/>
              <w:spacing w:after="0" w:line="240" w:lineRule="auto"/>
              <w:jc w:val="center"/>
              <w:rPr>
                <w:rFonts w:ascii="Cambria" w:eastAsia="Cambria" w:hAnsi="Cambria" w:cs="Cambria"/>
                <w:color w:val="000000" w:themeColor="text1"/>
                <w:sz w:val="18"/>
                <w:szCs w:val="18"/>
              </w:rPr>
            </w:pPr>
            <w:r w:rsidRPr="448F9FDB">
              <w:rPr>
                <w:rFonts w:cs="Calibri"/>
                <w:color w:val="000000" w:themeColor="text1"/>
                <w:sz w:val="18"/>
                <w:szCs w:val="18"/>
                <w:lang w:val="es-MX"/>
              </w:rPr>
              <w:lastRenderedPageBreak/>
              <w:t> </w:t>
            </w:r>
            <w:r w:rsidRPr="448F9FDB">
              <w:rPr>
                <w:rFonts w:ascii="Cambria" w:eastAsia="Cambria" w:hAnsi="Cambria" w:cs="Cambria"/>
                <w:color w:val="000000" w:themeColor="text1"/>
                <w:sz w:val="18"/>
                <w:szCs w:val="18"/>
                <w:lang w:val="es-ES"/>
              </w:rPr>
              <w:t>2977327, 2977328, 2977329 y 3069879</w:t>
            </w:r>
          </w:p>
          <w:p w14:paraId="48C997F2" w14:textId="25881583" w:rsidR="448F9FDB" w:rsidRDefault="448F9FDB" w:rsidP="448F9FDB">
            <w:pPr>
              <w:spacing w:after="0" w:line="240" w:lineRule="auto"/>
              <w:jc w:val="center"/>
              <w:rPr>
                <w:rFonts w:cs="Calibri"/>
                <w:color w:val="000000" w:themeColor="text1"/>
                <w:sz w:val="18"/>
                <w:szCs w:val="18"/>
              </w:rPr>
            </w:pPr>
          </w:p>
        </w:tc>
        <w:tc>
          <w:tcPr>
            <w:tcW w:w="2385" w:type="dxa"/>
            <w:tcBorders>
              <w:right w:val="single" w:sz="6" w:space="0" w:color="auto"/>
            </w:tcBorders>
            <w:tcMar>
              <w:left w:w="90" w:type="dxa"/>
              <w:right w:w="90" w:type="dxa"/>
            </w:tcMar>
            <w:vAlign w:val="center"/>
          </w:tcPr>
          <w:p w14:paraId="570EB353" w14:textId="078300DD"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lastRenderedPageBreak/>
              <w:t>Reportes en la plataforma LMS</w:t>
            </w:r>
          </w:p>
          <w:p w14:paraId="42CB7B12" w14:textId="311881AE" w:rsidR="448F9FDB" w:rsidRDefault="448F9FDB" w:rsidP="448F9FDB">
            <w:pPr>
              <w:spacing w:after="0" w:line="240" w:lineRule="auto"/>
              <w:rPr>
                <w:rFonts w:ascii="Cambria" w:eastAsia="Cambria" w:hAnsi="Cambria" w:cs="Cambria"/>
                <w:color w:val="000000" w:themeColor="text1"/>
                <w:sz w:val="18"/>
                <w:szCs w:val="18"/>
              </w:rPr>
            </w:pPr>
            <w:r>
              <w:lastRenderedPageBreak/>
              <w:br/>
            </w:r>
            <w:r>
              <w:rPr>
                <w:noProof/>
              </w:rPr>
              <w:drawing>
                <wp:inline distT="0" distB="0" distL="0" distR="0" wp14:anchorId="25022D5B" wp14:editId="525CDA1B">
                  <wp:extent cx="1390650" cy="1085850"/>
                  <wp:effectExtent l="0" t="0" r="0" b="0"/>
                  <wp:docPr id="1094085825" name="Imagen 109408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390650" cy="1085850"/>
                          </a:xfrm>
                          <a:prstGeom prst="rect">
                            <a:avLst/>
                          </a:prstGeom>
                        </pic:spPr>
                      </pic:pic>
                    </a:graphicData>
                  </a:graphic>
                </wp:inline>
              </w:drawing>
            </w:r>
          </w:p>
        </w:tc>
      </w:tr>
      <w:tr w:rsidR="448F9FDB" w14:paraId="41F5F69E" w14:textId="77777777" w:rsidTr="448F9FDB">
        <w:trPr>
          <w:trHeight w:val="300"/>
        </w:trPr>
        <w:tc>
          <w:tcPr>
            <w:tcW w:w="480" w:type="dxa"/>
            <w:tcBorders>
              <w:left w:val="single" w:sz="6" w:space="0" w:color="auto"/>
            </w:tcBorders>
            <w:tcMar>
              <w:left w:w="90" w:type="dxa"/>
              <w:right w:w="90" w:type="dxa"/>
            </w:tcMar>
            <w:vAlign w:val="center"/>
          </w:tcPr>
          <w:p w14:paraId="4723936A" w14:textId="0BDB85F5"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lastRenderedPageBreak/>
              <w:t>17</w:t>
            </w:r>
          </w:p>
        </w:tc>
        <w:tc>
          <w:tcPr>
            <w:tcW w:w="3090" w:type="dxa"/>
            <w:tcMar>
              <w:left w:w="90" w:type="dxa"/>
              <w:right w:w="90" w:type="dxa"/>
            </w:tcMar>
            <w:vAlign w:val="center"/>
          </w:tcPr>
          <w:p w14:paraId="78FD973F" w14:textId="3D713457"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Apoyar en la implementación, mantenimiento y mejoramiento continuo del Sistema Integrado de Gestión y Autocontrol SIGA.</w:t>
            </w:r>
          </w:p>
        </w:tc>
        <w:tc>
          <w:tcPr>
            <w:tcW w:w="2685" w:type="dxa"/>
            <w:tcMar>
              <w:left w:w="90" w:type="dxa"/>
              <w:right w:w="90" w:type="dxa"/>
            </w:tcMar>
            <w:vAlign w:val="center"/>
          </w:tcPr>
          <w:p w14:paraId="7034CFF2" w14:textId="1166A593"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Disposición a las actividades y responsabilidades entregadas, por el momento no han sido asignadas</w:t>
            </w:r>
          </w:p>
        </w:tc>
        <w:tc>
          <w:tcPr>
            <w:tcW w:w="2385" w:type="dxa"/>
            <w:tcBorders>
              <w:right w:val="single" w:sz="6" w:space="0" w:color="auto"/>
            </w:tcBorders>
            <w:tcMar>
              <w:left w:w="90" w:type="dxa"/>
              <w:right w:w="90" w:type="dxa"/>
            </w:tcMar>
            <w:vAlign w:val="center"/>
          </w:tcPr>
          <w:p w14:paraId="41D47A64" w14:textId="5DE0C220"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Por el momento no han sido asignadas</w:t>
            </w:r>
          </w:p>
        </w:tc>
      </w:tr>
      <w:tr w:rsidR="448F9FDB" w14:paraId="399DBE14" w14:textId="77777777" w:rsidTr="448F9FDB">
        <w:trPr>
          <w:trHeight w:val="300"/>
        </w:trPr>
        <w:tc>
          <w:tcPr>
            <w:tcW w:w="480" w:type="dxa"/>
            <w:tcBorders>
              <w:left w:val="single" w:sz="6" w:space="0" w:color="auto"/>
            </w:tcBorders>
            <w:tcMar>
              <w:left w:w="90" w:type="dxa"/>
              <w:right w:w="90" w:type="dxa"/>
            </w:tcMar>
            <w:vAlign w:val="center"/>
          </w:tcPr>
          <w:p w14:paraId="287F792D" w14:textId="261D012F"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18</w:t>
            </w:r>
          </w:p>
        </w:tc>
        <w:tc>
          <w:tcPr>
            <w:tcW w:w="3090" w:type="dxa"/>
            <w:tcMar>
              <w:left w:w="90" w:type="dxa"/>
              <w:right w:w="90" w:type="dxa"/>
            </w:tcMar>
            <w:vAlign w:val="center"/>
          </w:tcPr>
          <w:p w14:paraId="2CA7B72E" w14:textId="46D68928" w:rsidR="448F9FDB" w:rsidRDefault="448F9FDB" w:rsidP="448F9FDB">
            <w:pPr>
              <w:spacing w:after="0" w:line="240" w:lineRule="auto"/>
              <w:jc w:val="both"/>
              <w:rPr>
                <w:rFonts w:cs="Calibri"/>
                <w:color w:val="000000" w:themeColor="text1"/>
                <w:sz w:val="18"/>
                <w:szCs w:val="18"/>
              </w:rPr>
            </w:pPr>
            <w:r w:rsidRPr="448F9FDB">
              <w:rPr>
                <w:rFonts w:cs="Calibri"/>
                <w:color w:val="000000" w:themeColor="text1"/>
                <w:sz w:val="18"/>
                <w:szCs w:val="18"/>
                <w:lang w:val="es-MX"/>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85" w:type="dxa"/>
            <w:tcMar>
              <w:left w:w="90" w:type="dxa"/>
              <w:right w:w="90" w:type="dxa"/>
            </w:tcMar>
            <w:vAlign w:val="center"/>
          </w:tcPr>
          <w:p w14:paraId="01D1CFA5" w14:textId="50228E03"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Planilla de pago en plataforma</w:t>
            </w:r>
          </w:p>
          <w:p w14:paraId="74D517C4" w14:textId="4F7E477C"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Se presenta el presente informe que corresponde al pago #6</w:t>
            </w:r>
          </w:p>
        </w:tc>
        <w:tc>
          <w:tcPr>
            <w:tcW w:w="2385" w:type="dxa"/>
            <w:tcBorders>
              <w:right w:val="single" w:sz="6" w:space="0" w:color="auto"/>
            </w:tcBorders>
            <w:tcMar>
              <w:left w:w="90" w:type="dxa"/>
              <w:right w:w="90" w:type="dxa"/>
            </w:tcMar>
            <w:vAlign w:val="center"/>
          </w:tcPr>
          <w:p w14:paraId="7AB10674" w14:textId="59FB3F27"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Planilla de pago en plataforma.</w:t>
            </w:r>
          </w:p>
          <w:p w14:paraId="307EB730" w14:textId="4F2AD5BB" w:rsidR="448F9FDB" w:rsidRDefault="448F9FDB" w:rsidP="448F9FDB">
            <w:pPr>
              <w:spacing w:after="0" w:line="240" w:lineRule="auto"/>
              <w:jc w:val="center"/>
              <w:rPr>
                <w:rFonts w:cs="Calibri"/>
                <w:color w:val="000000" w:themeColor="text1"/>
                <w:sz w:val="18"/>
                <w:szCs w:val="18"/>
              </w:rPr>
            </w:pPr>
          </w:p>
          <w:p w14:paraId="0FBBB336" w14:textId="5CBC31A0"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Entrega de informe y documentación Secop II a nombre del proveedor.</w:t>
            </w:r>
          </w:p>
        </w:tc>
      </w:tr>
      <w:tr w:rsidR="448F9FDB" w14:paraId="4E0DE56D" w14:textId="77777777" w:rsidTr="448F9FDB">
        <w:trPr>
          <w:trHeight w:val="300"/>
        </w:trPr>
        <w:tc>
          <w:tcPr>
            <w:tcW w:w="480" w:type="dxa"/>
            <w:tcBorders>
              <w:left w:val="single" w:sz="6" w:space="0" w:color="auto"/>
            </w:tcBorders>
            <w:tcMar>
              <w:left w:w="90" w:type="dxa"/>
              <w:right w:w="90" w:type="dxa"/>
            </w:tcMar>
            <w:vAlign w:val="center"/>
          </w:tcPr>
          <w:p w14:paraId="0B5DA0BF" w14:textId="7D70B47D"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19</w:t>
            </w:r>
          </w:p>
        </w:tc>
        <w:tc>
          <w:tcPr>
            <w:tcW w:w="3090" w:type="dxa"/>
            <w:tcMar>
              <w:left w:w="90" w:type="dxa"/>
              <w:right w:w="90" w:type="dxa"/>
            </w:tcMar>
            <w:vAlign w:val="center"/>
          </w:tcPr>
          <w:p w14:paraId="29414571" w14:textId="755FCE41" w:rsidR="448F9FDB" w:rsidRDefault="448F9FDB" w:rsidP="448F9FDB">
            <w:pPr>
              <w:pStyle w:val="Sinespaciado"/>
              <w:spacing w:after="0" w:line="240" w:lineRule="auto"/>
              <w:jc w:val="both"/>
              <w:rPr>
                <w:rFonts w:cs="Calibri"/>
                <w:color w:val="000000" w:themeColor="text1"/>
                <w:sz w:val="18"/>
                <w:szCs w:val="18"/>
              </w:rPr>
            </w:pPr>
            <w:r w:rsidRPr="448F9FDB">
              <w:rPr>
                <w:rFonts w:cs="Calibri"/>
                <w:color w:val="000000" w:themeColor="text1"/>
                <w:sz w:val="18"/>
                <w:szCs w:val="18"/>
                <w:lang w:val="es-MX"/>
              </w:rPr>
              <w:t>Hacer entrega del carné institucional una vez se dé por terminado el presente contrato.</w:t>
            </w:r>
          </w:p>
        </w:tc>
        <w:tc>
          <w:tcPr>
            <w:tcW w:w="2685" w:type="dxa"/>
            <w:tcMar>
              <w:left w:w="90" w:type="dxa"/>
              <w:right w:w="90" w:type="dxa"/>
            </w:tcMar>
            <w:vAlign w:val="center"/>
          </w:tcPr>
          <w:p w14:paraId="7B151B66" w14:textId="2CE2D549"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Entrega de documento al cierre del contrato, en caso de contar con este.</w:t>
            </w:r>
          </w:p>
        </w:tc>
        <w:tc>
          <w:tcPr>
            <w:tcW w:w="2385" w:type="dxa"/>
            <w:tcBorders>
              <w:right w:val="single" w:sz="6" w:space="0" w:color="auto"/>
            </w:tcBorders>
            <w:tcMar>
              <w:left w:w="90" w:type="dxa"/>
              <w:right w:w="90" w:type="dxa"/>
            </w:tcMar>
            <w:vAlign w:val="center"/>
          </w:tcPr>
          <w:p w14:paraId="4DFCC5C8" w14:textId="3A693F6A"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Se entregará el carnet en el centro de formación SENA al finalizar la contratación. Por el momento no aplica.</w:t>
            </w:r>
          </w:p>
        </w:tc>
      </w:tr>
      <w:tr w:rsidR="448F9FDB" w14:paraId="2F6F41B2" w14:textId="77777777" w:rsidTr="448F9FDB">
        <w:trPr>
          <w:trHeight w:val="300"/>
        </w:trPr>
        <w:tc>
          <w:tcPr>
            <w:tcW w:w="480" w:type="dxa"/>
            <w:tcBorders>
              <w:left w:val="single" w:sz="6" w:space="0" w:color="auto"/>
              <w:bottom w:val="single" w:sz="6" w:space="0" w:color="auto"/>
            </w:tcBorders>
            <w:tcMar>
              <w:left w:w="90" w:type="dxa"/>
              <w:right w:w="90" w:type="dxa"/>
            </w:tcMar>
            <w:vAlign w:val="center"/>
          </w:tcPr>
          <w:p w14:paraId="0A6C0104" w14:textId="472040D3" w:rsidR="448F9FDB" w:rsidRDefault="448F9FDB" w:rsidP="448F9FDB">
            <w:pPr>
              <w:pStyle w:val="Sinespaciado"/>
              <w:spacing w:after="0" w:line="240" w:lineRule="auto"/>
              <w:rPr>
                <w:rFonts w:cs="Calibri"/>
                <w:color w:val="000000" w:themeColor="text1"/>
                <w:sz w:val="18"/>
                <w:szCs w:val="18"/>
              </w:rPr>
            </w:pPr>
            <w:r w:rsidRPr="448F9FDB">
              <w:rPr>
                <w:rFonts w:cs="Calibri"/>
                <w:color w:val="000000" w:themeColor="text1"/>
                <w:sz w:val="18"/>
                <w:szCs w:val="18"/>
              </w:rPr>
              <w:t>20</w:t>
            </w:r>
          </w:p>
        </w:tc>
        <w:tc>
          <w:tcPr>
            <w:tcW w:w="3090" w:type="dxa"/>
            <w:tcBorders>
              <w:bottom w:val="single" w:sz="6" w:space="0" w:color="auto"/>
            </w:tcBorders>
            <w:tcMar>
              <w:left w:w="90" w:type="dxa"/>
              <w:right w:w="90" w:type="dxa"/>
            </w:tcMar>
            <w:vAlign w:val="center"/>
          </w:tcPr>
          <w:p w14:paraId="10EADE87" w14:textId="0852E8D6" w:rsidR="448F9FDB" w:rsidRDefault="448F9FDB" w:rsidP="448F9FDB">
            <w:pPr>
              <w:pStyle w:val="Sinespaciado"/>
              <w:spacing w:after="0" w:line="240" w:lineRule="auto"/>
              <w:jc w:val="both"/>
              <w:rPr>
                <w:rFonts w:cs="Calibri"/>
                <w:color w:val="000000" w:themeColor="text1"/>
                <w:sz w:val="18"/>
                <w:szCs w:val="18"/>
              </w:rPr>
            </w:pPr>
            <w:r w:rsidRPr="448F9FDB">
              <w:rPr>
                <w:rFonts w:cs="Calibri"/>
                <w:color w:val="000000" w:themeColor="text1"/>
                <w:sz w:val="18"/>
                <w:szCs w:val="18"/>
                <w:lang w:val="es-MX"/>
              </w:rPr>
              <w:t>Las demás que se requieran dentro de su área y para el normal desarrollo de actividades del Centro.</w:t>
            </w:r>
          </w:p>
        </w:tc>
        <w:tc>
          <w:tcPr>
            <w:tcW w:w="2685" w:type="dxa"/>
            <w:tcBorders>
              <w:bottom w:val="single" w:sz="6" w:space="0" w:color="auto"/>
            </w:tcBorders>
            <w:tcMar>
              <w:left w:w="90" w:type="dxa"/>
              <w:right w:w="90" w:type="dxa"/>
            </w:tcMar>
            <w:vAlign w:val="center"/>
          </w:tcPr>
          <w:p w14:paraId="5B3F141B" w14:textId="3570E6CD"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Contratista disponible y a disposición para las actividades y responsabilidades que se asigne.  Por el momento no han sido asignadas</w:t>
            </w:r>
          </w:p>
        </w:tc>
        <w:tc>
          <w:tcPr>
            <w:tcW w:w="2385" w:type="dxa"/>
            <w:tcBorders>
              <w:bottom w:val="single" w:sz="6" w:space="0" w:color="auto"/>
              <w:right w:val="single" w:sz="6" w:space="0" w:color="auto"/>
            </w:tcBorders>
            <w:tcMar>
              <w:left w:w="90" w:type="dxa"/>
              <w:right w:w="90" w:type="dxa"/>
            </w:tcMar>
            <w:vAlign w:val="center"/>
          </w:tcPr>
          <w:p w14:paraId="1208C57B" w14:textId="42480CEC" w:rsidR="448F9FDB" w:rsidRDefault="448F9FDB" w:rsidP="448F9FDB">
            <w:pPr>
              <w:pStyle w:val="Sinespaciado"/>
              <w:spacing w:after="0" w:line="240" w:lineRule="auto"/>
              <w:jc w:val="center"/>
              <w:rPr>
                <w:rFonts w:cs="Calibri"/>
                <w:color w:val="000000" w:themeColor="text1"/>
                <w:sz w:val="18"/>
                <w:szCs w:val="18"/>
              </w:rPr>
            </w:pPr>
            <w:r w:rsidRPr="448F9FDB">
              <w:rPr>
                <w:rFonts w:cs="Calibri"/>
                <w:color w:val="000000" w:themeColor="text1"/>
                <w:sz w:val="18"/>
                <w:szCs w:val="18"/>
                <w:lang w:val="es-MX"/>
              </w:rPr>
              <w:t>Por el momento no han sido asignadas</w:t>
            </w:r>
          </w:p>
        </w:tc>
      </w:tr>
    </w:tbl>
    <w:p w14:paraId="620076AE" w14:textId="0CDDD07E" w:rsidR="00E874D4" w:rsidRPr="00797C41" w:rsidRDefault="00E874D4" w:rsidP="2EC3D6DC">
      <w:pPr>
        <w:spacing w:after="0" w:line="276" w:lineRule="auto"/>
        <w:ind w:left="-142"/>
        <w:jc w:val="both"/>
        <w:rPr>
          <w:rFonts w:ascii="Arial" w:hAnsi="Arial" w:cs="Arial"/>
          <w:b/>
          <w:bCs/>
          <w:color w:val="000000" w:themeColor="text1"/>
        </w:rPr>
      </w:pPr>
    </w:p>
    <w:p w14:paraId="4D3C55DC" w14:textId="3193A91E" w:rsidR="1E7C1070" w:rsidRDefault="1E7C1070" w:rsidP="1E7C1070">
      <w:pPr>
        <w:spacing w:after="0" w:line="276" w:lineRule="auto"/>
        <w:ind w:left="-142"/>
        <w:jc w:val="both"/>
        <w:rPr>
          <w:rFonts w:ascii="Arial" w:hAnsi="Arial" w:cs="Arial"/>
          <w:b/>
          <w:bCs/>
          <w:color w:val="000000" w:themeColor="text1"/>
        </w:rPr>
      </w:pPr>
    </w:p>
    <w:p w14:paraId="4A986E0D" w14:textId="285D1D14" w:rsidR="1E7C1070" w:rsidRDefault="1E7C1070" w:rsidP="1E7C1070">
      <w:pPr>
        <w:spacing w:after="0" w:line="276" w:lineRule="auto"/>
        <w:ind w:left="-142"/>
        <w:jc w:val="both"/>
        <w:rPr>
          <w:rFonts w:ascii="Arial" w:hAnsi="Arial" w:cs="Arial"/>
          <w:b/>
          <w:bCs/>
          <w:color w:val="000000" w:themeColor="text1"/>
        </w:rPr>
      </w:pPr>
    </w:p>
    <w:tbl>
      <w:tblPr>
        <w:tblStyle w:val="TableGrid1"/>
        <w:tblW w:w="9233" w:type="dxa"/>
        <w:tblLayout w:type="fixed"/>
        <w:tblLook w:val="04A0" w:firstRow="1" w:lastRow="0" w:firstColumn="1" w:lastColumn="0" w:noHBand="0" w:noVBand="1"/>
      </w:tblPr>
      <w:tblGrid>
        <w:gridCol w:w="1305"/>
        <w:gridCol w:w="957"/>
        <w:gridCol w:w="1500"/>
        <w:gridCol w:w="1380"/>
        <w:gridCol w:w="1350"/>
        <w:gridCol w:w="1201"/>
        <w:gridCol w:w="1000"/>
        <w:gridCol w:w="540"/>
      </w:tblGrid>
      <w:tr w:rsidR="00797C41" w:rsidRPr="00BA1B3B" w14:paraId="6D89AB04" w14:textId="77777777" w:rsidTr="448F9FDB">
        <w:trPr>
          <w:trHeight w:val="770"/>
        </w:trPr>
        <w:tc>
          <w:tcPr>
            <w:tcW w:w="1305" w:type="dxa"/>
            <w:vMerge w:val="restart"/>
          </w:tcPr>
          <w:p w14:paraId="200C6526"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4168A3">
            <w:pPr>
              <w:keepNext/>
              <w:spacing w:line="276" w:lineRule="auto"/>
              <w:jc w:val="center"/>
              <w:rPr>
                <w:rFonts w:ascii="Arial" w:hAnsi="Arial" w:cs="Arial"/>
                <w:bCs/>
                <w:color w:val="000000" w:themeColor="text1"/>
                <w:sz w:val="16"/>
                <w:szCs w:val="16"/>
              </w:rPr>
            </w:pPr>
          </w:p>
        </w:tc>
        <w:tc>
          <w:tcPr>
            <w:tcW w:w="957" w:type="dxa"/>
            <w:vMerge w:val="restart"/>
          </w:tcPr>
          <w:p w14:paraId="5BA844EF"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1500" w:type="dxa"/>
            <w:vMerge w:val="restart"/>
          </w:tcPr>
          <w:p w14:paraId="616960AF"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1380" w:type="dxa"/>
            <w:vMerge w:val="restart"/>
          </w:tcPr>
          <w:p w14:paraId="22AF0DF1"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1350" w:type="dxa"/>
            <w:vMerge w:val="restart"/>
          </w:tcPr>
          <w:p w14:paraId="30B68D66"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1201" w:type="dxa"/>
            <w:vMerge w:val="restart"/>
          </w:tcPr>
          <w:p w14:paraId="665B5A65"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1540" w:type="dxa"/>
            <w:gridSpan w:val="2"/>
          </w:tcPr>
          <w:p w14:paraId="59A7B473" w14:textId="77777777" w:rsidR="00797C41" w:rsidRPr="00BA1B3B" w:rsidRDefault="00797C41" w:rsidP="004168A3">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4168A3">
            <w:pPr>
              <w:keepNext/>
              <w:spacing w:line="276" w:lineRule="auto"/>
              <w:jc w:val="center"/>
              <w:rPr>
                <w:rFonts w:ascii="Arial" w:hAnsi="Arial" w:cs="Arial"/>
                <w:bCs/>
                <w:color w:val="000000" w:themeColor="text1"/>
                <w:sz w:val="16"/>
                <w:szCs w:val="16"/>
              </w:rPr>
            </w:pPr>
          </w:p>
        </w:tc>
      </w:tr>
      <w:tr w:rsidR="00797C41" w:rsidRPr="00BA1B3B" w14:paraId="5E49381D" w14:textId="77777777" w:rsidTr="448F9FDB">
        <w:trPr>
          <w:trHeight w:val="770"/>
        </w:trPr>
        <w:tc>
          <w:tcPr>
            <w:tcW w:w="1305" w:type="dxa"/>
            <w:vMerge/>
          </w:tcPr>
          <w:p w14:paraId="5572A446"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957" w:type="dxa"/>
            <w:vMerge/>
          </w:tcPr>
          <w:p w14:paraId="2A14F9F5"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500" w:type="dxa"/>
            <w:vMerge/>
          </w:tcPr>
          <w:p w14:paraId="01C5EE65"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80" w:type="dxa"/>
            <w:vMerge/>
          </w:tcPr>
          <w:p w14:paraId="2157499F"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350" w:type="dxa"/>
            <w:vMerge/>
          </w:tcPr>
          <w:p w14:paraId="2CB023B2"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201" w:type="dxa"/>
            <w:vMerge/>
          </w:tcPr>
          <w:p w14:paraId="7C56205A" w14:textId="77777777" w:rsidR="00797C41" w:rsidRPr="00BA1B3B" w:rsidRDefault="00797C41" w:rsidP="004168A3">
            <w:pPr>
              <w:spacing w:line="276" w:lineRule="auto"/>
              <w:jc w:val="center"/>
              <w:rPr>
                <w:rFonts w:ascii="Arial" w:hAnsi="Arial" w:cs="Arial"/>
                <w:b/>
                <w:color w:val="000000" w:themeColor="text1"/>
                <w:sz w:val="16"/>
                <w:szCs w:val="16"/>
              </w:rPr>
            </w:pPr>
          </w:p>
        </w:tc>
        <w:tc>
          <w:tcPr>
            <w:tcW w:w="1000" w:type="dxa"/>
          </w:tcPr>
          <w:p w14:paraId="0F2421D9" w14:textId="77777777" w:rsidR="00797C41" w:rsidRPr="00BA1B3B" w:rsidRDefault="00797C41" w:rsidP="004168A3">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540" w:type="dxa"/>
          </w:tcPr>
          <w:p w14:paraId="78332CC3" w14:textId="77777777" w:rsidR="00797C41" w:rsidRPr="00BA1B3B" w:rsidRDefault="00797C41" w:rsidP="004168A3">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448F9FDB">
        <w:tc>
          <w:tcPr>
            <w:tcW w:w="1305" w:type="dxa"/>
          </w:tcPr>
          <w:p w14:paraId="28C4BE9A" w14:textId="2F71D00C" w:rsidR="00701077" w:rsidRPr="00A54729" w:rsidRDefault="3C6B813C" w:rsidP="2EC3D6DC">
            <w:pPr>
              <w:spacing w:line="276" w:lineRule="auto"/>
              <w:jc w:val="center"/>
              <w:rPr>
                <w:rFonts w:ascii="Arial" w:hAnsi="Arial" w:cs="Arial"/>
                <w:b/>
                <w:bCs/>
                <w:color w:val="FF0000"/>
                <w:sz w:val="18"/>
                <w:szCs w:val="18"/>
              </w:rPr>
            </w:pPr>
            <w:r w:rsidRPr="448F9FDB">
              <w:rPr>
                <w:rFonts w:ascii="ArialMT" w:eastAsiaTheme="minorEastAsia" w:hAnsi="ArialMT"/>
                <w:sz w:val="20"/>
                <w:szCs w:val="20"/>
                <w:lang w:eastAsia="es-CO"/>
              </w:rPr>
              <w:t xml:space="preserve">Noviembre </w:t>
            </w:r>
            <w:r w:rsidR="13771BBC" w:rsidRPr="448F9FDB">
              <w:rPr>
                <w:rFonts w:ascii="ArialMT" w:eastAsiaTheme="minorEastAsia" w:hAnsi="ArialMT"/>
                <w:sz w:val="20"/>
                <w:szCs w:val="20"/>
                <w:lang w:eastAsia="es-CO"/>
              </w:rPr>
              <w:t>3</w:t>
            </w:r>
            <w:r w:rsidR="2A798C42" w:rsidRPr="448F9FDB">
              <w:rPr>
                <w:rFonts w:ascii="ArialMT" w:eastAsiaTheme="minorEastAsia" w:hAnsi="ArialMT"/>
                <w:sz w:val="20"/>
                <w:szCs w:val="20"/>
                <w:lang w:eastAsia="es-CO"/>
              </w:rPr>
              <w:t>0</w:t>
            </w:r>
            <w:r w:rsidR="3EE6CC3D" w:rsidRPr="448F9FDB">
              <w:rPr>
                <w:rFonts w:ascii="ArialMT" w:eastAsiaTheme="minorEastAsia" w:hAnsi="ArialMT"/>
                <w:sz w:val="20"/>
                <w:szCs w:val="20"/>
                <w:lang w:eastAsia="es-CO"/>
              </w:rPr>
              <w:t xml:space="preserve"> </w:t>
            </w:r>
            <w:r w:rsidR="114BBB3C" w:rsidRPr="448F9FDB">
              <w:rPr>
                <w:rFonts w:ascii="ArialMT" w:eastAsiaTheme="minorEastAsia" w:hAnsi="ArialMT"/>
                <w:sz w:val="20"/>
                <w:szCs w:val="20"/>
                <w:lang w:eastAsia="es-CO"/>
              </w:rPr>
              <w:t>de 2024</w:t>
            </w:r>
          </w:p>
        </w:tc>
        <w:tc>
          <w:tcPr>
            <w:tcW w:w="957" w:type="dxa"/>
          </w:tcPr>
          <w:p w14:paraId="504FB54C" w14:textId="0D741DE3" w:rsidR="00701077" w:rsidRPr="004168A3" w:rsidRDefault="37FDEE31" w:rsidP="448F9FDB">
            <w:pPr>
              <w:spacing w:line="276" w:lineRule="auto"/>
              <w:jc w:val="center"/>
              <w:rPr>
                <w:rFonts w:ascii="ArialMT" w:eastAsiaTheme="minorEastAsia" w:hAnsi="ArialMT" w:hint="eastAsia"/>
                <w:sz w:val="20"/>
                <w:szCs w:val="20"/>
                <w:lang w:eastAsia="es-CO"/>
              </w:rPr>
            </w:pPr>
            <w:r w:rsidRPr="448F9FDB">
              <w:rPr>
                <w:rFonts w:asciiTheme="minorHAnsi" w:eastAsiaTheme="minorEastAsia" w:hAnsiTheme="minorHAnsi" w:cstheme="minorBidi"/>
                <w:sz w:val="20"/>
                <w:szCs w:val="20"/>
                <w:lang w:eastAsia="es-CO"/>
              </w:rPr>
              <w:t>10</w:t>
            </w:r>
          </w:p>
          <w:p w14:paraId="1ED0E51A" w14:textId="5C5EC044" w:rsidR="00701077" w:rsidRPr="004168A3" w:rsidRDefault="00701077" w:rsidP="448F9FDB">
            <w:pPr>
              <w:spacing w:line="276" w:lineRule="auto"/>
              <w:jc w:val="center"/>
              <w:rPr>
                <w:rFonts w:ascii="ArialMT" w:eastAsiaTheme="minorEastAsia" w:hAnsi="ArialMT" w:hint="eastAsia"/>
                <w:sz w:val="20"/>
                <w:szCs w:val="20"/>
                <w:lang w:eastAsia="es-CO"/>
              </w:rPr>
            </w:pPr>
          </w:p>
        </w:tc>
        <w:tc>
          <w:tcPr>
            <w:tcW w:w="1500" w:type="dxa"/>
          </w:tcPr>
          <w:p w14:paraId="4EF1D10A" w14:textId="20818F8C" w:rsidR="00701077" w:rsidRPr="004168A3" w:rsidRDefault="46EE088F" w:rsidP="448F9FDB">
            <w:pPr>
              <w:spacing w:line="276" w:lineRule="auto"/>
              <w:jc w:val="center"/>
              <w:rPr>
                <w:rFonts w:ascii="ArialMT" w:eastAsiaTheme="minorEastAsia" w:hAnsi="ArialMT" w:hint="eastAsia"/>
                <w:sz w:val="20"/>
                <w:szCs w:val="20"/>
                <w:lang w:eastAsia="es-CO"/>
              </w:rPr>
            </w:pPr>
            <w:r w:rsidRPr="448F9FDB">
              <w:rPr>
                <w:rFonts w:asciiTheme="minorHAnsi" w:eastAsiaTheme="minorEastAsia" w:hAnsiTheme="minorHAnsi" w:cstheme="minorBidi"/>
                <w:sz w:val="20"/>
                <w:szCs w:val="20"/>
                <w:lang w:eastAsia="es-CO"/>
              </w:rPr>
              <w:t>$</w:t>
            </w:r>
            <w:r w:rsidR="57C75831" w:rsidRPr="448F9FDB">
              <w:rPr>
                <w:rFonts w:asciiTheme="minorHAnsi" w:eastAsiaTheme="minorEastAsia" w:hAnsiTheme="minorHAnsi" w:cstheme="minorBidi"/>
                <w:sz w:val="20"/>
                <w:szCs w:val="20"/>
                <w:lang w:eastAsia="es-CO"/>
              </w:rPr>
              <w:t>4.</w:t>
            </w:r>
            <w:r w:rsidR="760B0E60" w:rsidRPr="448F9FDB">
              <w:rPr>
                <w:rFonts w:asciiTheme="minorHAnsi" w:eastAsiaTheme="minorEastAsia" w:hAnsiTheme="minorHAnsi" w:cstheme="minorBidi"/>
                <w:sz w:val="20"/>
                <w:szCs w:val="20"/>
                <w:lang w:eastAsia="es-CO"/>
              </w:rPr>
              <w:t>465</w:t>
            </w:r>
            <w:r w:rsidR="57C75831" w:rsidRPr="448F9FDB">
              <w:rPr>
                <w:rFonts w:asciiTheme="minorHAnsi" w:eastAsiaTheme="minorEastAsia" w:hAnsiTheme="minorHAnsi" w:cstheme="minorBidi"/>
                <w:sz w:val="20"/>
                <w:szCs w:val="20"/>
                <w:lang w:eastAsia="es-CO"/>
              </w:rPr>
              <w:t>.</w:t>
            </w:r>
            <w:r w:rsidR="760B0E60" w:rsidRPr="448F9FDB">
              <w:rPr>
                <w:rFonts w:asciiTheme="minorHAnsi" w:eastAsiaTheme="minorEastAsia" w:hAnsiTheme="minorHAnsi" w:cstheme="minorBidi"/>
                <w:sz w:val="20"/>
                <w:szCs w:val="20"/>
                <w:lang w:eastAsia="es-CO"/>
              </w:rPr>
              <w:t>545</w:t>
            </w:r>
          </w:p>
        </w:tc>
        <w:tc>
          <w:tcPr>
            <w:tcW w:w="1380" w:type="dxa"/>
          </w:tcPr>
          <w:p w14:paraId="4D1683C7" w14:textId="7C0CF2E7" w:rsidR="61C6C373" w:rsidRDefault="61C6C373" w:rsidP="448F9FDB">
            <w:pPr>
              <w:jc w:val="right"/>
              <w:rPr>
                <w:rFonts w:ascii="ArialMT" w:eastAsiaTheme="minorEastAsia" w:hAnsi="ArialMT" w:hint="eastAsia"/>
                <w:sz w:val="20"/>
                <w:szCs w:val="20"/>
                <w:lang w:eastAsia="es-CO"/>
              </w:rPr>
            </w:pPr>
            <w:r w:rsidRPr="448F9FDB">
              <w:rPr>
                <w:rFonts w:asciiTheme="minorHAnsi" w:eastAsiaTheme="minorEastAsia" w:hAnsiTheme="minorHAnsi" w:cstheme="minorBidi"/>
                <w:sz w:val="20"/>
                <w:szCs w:val="20"/>
                <w:lang w:eastAsia="es-CO"/>
              </w:rPr>
              <w:t>$</w:t>
            </w:r>
            <w:r w:rsidR="448F9FDB" w:rsidRPr="448F9FDB">
              <w:rPr>
                <w:rFonts w:asciiTheme="minorHAnsi" w:eastAsiaTheme="minorEastAsia" w:hAnsiTheme="minorHAnsi" w:cstheme="minorBidi"/>
                <w:sz w:val="20"/>
                <w:szCs w:val="20"/>
                <w:lang w:eastAsia="es-CO"/>
              </w:rPr>
              <w:t>44</w:t>
            </w:r>
            <w:r w:rsidR="2ACB5D9D" w:rsidRPr="448F9FDB">
              <w:rPr>
                <w:rFonts w:asciiTheme="minorHAnsi" w:eastAsiaTheme="minorEastAsia" w:hAnsiTheme="minorHAnsi" w:cstheme="minorBidi"/>
                <w:sz w:val="20"/>
                <w:szCs w:val="20"/>
                <w:lang w:eastAsia="es-CO"/>
              </w:rPr>
              <w:t>.</w:t>
            </w:r>
            <w:r w:rsidR="448F9FDB" w:rsidRPr="448F9FDB">
              <w:rPr>
                <w:rFonts w:asciiTheme="minorHAnsi" w:eastAsiaTheme="minorEastAsia" w:hAnsiTheme="minorHAnsi" w:cstheme="minorBidi"/>
                <w:sz w:val="20"/>
                <w:szCs w:val="20"/>
                <w:lang w:eastAsia="es-CO"/>
              </w:rPr>
              <w:t>506</w:t>
            </w:r>
            <w:r w:rsidR="0431FCC9" w:rsidRPr="448F9FDB">
              <w:rPr>
                <w:rFonts w:asciiTheme="minorHAnsi" w:eastAsiaTheme="minorEastAsia" w:hAnsiTheme="minorHAnsi" w:cstheme="minorBidi"/>
                <w:sz w:val="20"/>
                <w:szCs w:val="20"/>
                <w:lang w:eastAsia="es-CO"/>
              </w:rPr>
              <w:t>.</w:t>
            </w:r>
            <w:r w:rsidR="448F9FDB" w:rsidRPr="448F9FDB">
              <w:rPr>
                <w:rFonts w:asciiTheme="minorHAnsi" w:eastAsiaTheme="minorEastAsia" w:hAnsiTheme="minorHAnsi" w:cstheme="minorBidi"/>
                <w:sz w:val="20"/>
                <w:szCs w:val="20"/>
                <w:lang w:eastAsia="es-CO"/>
              </w:rPr>
              <w:t>599</w:t>
            </w:r>
          </w:p>
        </w:tc>
        <w:tc>
          <w:tcPr>
            <w:tcW w:w="1350" w:type="dxa"/>
          </w:tcPr>
          <w:p w14:paraId="40EE3766" w14:textId="66EE9063" w:rsidR="72FE4E0F" w:rsidRDefault="2385B2D8" w:rsidP="448F9FDB">
            <w:pPr>
              <w:rPr>
                <w:rFonts w:ascii="ArialMT" w:eastAsiaTheme="minorEastAsia" w:hAnsi="ArialMT" w:hint="eastAsia"/>
                <w:sz w:val="20"/>
                <w:szCs w:val="20"/>
                <w:lang w:eastAsia="es-CO"/>
              </w:rPr>
            </w:pPr>
            <w:r w:rsidRPr="448F9FDB">
              <w:rPr>
                <w:rFonts w:asciiTheme="minorHAnsi" w:eastAsiaTheme="minorEastAsia" w:hAnsiTheme="minorHAnsi" w:cstheme="minorBidi"/>
                <w:sz w:val="20"/>
                <w:szCs w:val="20"/>
                <w:lang w:eastAsia="es-CO"/>
              </w:rPr>
              <w:t>$</w:t>
            </w:r>
            <w:r w:rsidR="069BC301" w:rsidRPr="448F9FDB">
              <w:rPr>
                <w:rFonts w:asciiTheme="minorHAnsi" w:eastAsiaTheme="minorEastAsia" w:hAnsiTheme="minorHAnsi" w:cstheme="minorBidi"/>
                <w:sz w:val="20"/>
                <w:szCs w:val="20"/>
                <w:lang w:eastAsia="es-CO"/>
              </w:rPr>
              <w:t>2.083.921</w:t>
            </w:r>
          </w:p>
          <w:p w14:paraId="05B13C14" w14:textId="3F313B72" w:rsidR="72FE4E0F" w:rsidRDefault="72FE4E0F" w:rsidP="448F9FDB">
            <w:pPr>
              <w:rPr>
                <w:rFonts w:ascii="ArialMT" w:eastAsiaTheme="minorEastAsia" w:hAnsi="ArialMT" w:hint="eastAsia"/>
                <w:sz w:val="20"/>
                <w:szCs w:val="20"/>
                <w:lang w:eastAsia="es-CO"/>
              </w:rPr>
            </w:pPr>
          </w:p>
        </w:tc>
        <w:tc>
          <w:tcPr>
            <w:tcW w:w="1201" w:type="dxa"/>
          </w:tcPr>
          <w:p w14:paraId="62CE29F5" w14:textId="28F1A1A2" w:rsidR="72FE4E0F" w:rsidRDefault="069BC301" w:rsidP="448F9FDB">
            <w:pPr>
              <w:jc w:val="center"/>
              <w:rPr>
                <w:rFonts w:ascii="ArialMT" w:eastAsiaTheme="minorEastAsia" w:hAnsi="ArialMT" w:hint="eastAsia"/>
                <w:sz w:val="20"/>
                <w:szCs w:val="20"/>
                <w:lang w:eastAsia="es-CO"/>
              </w:rPr>
            </w:pPr>
            <w:r w:rsidRPr="448F9FDB">
              <w:rPr>
                <w:rFonts w:asciiTheme="minorHAnsi" w:eastAsiaTheme="minorEastAsia" w:hAnsiTheme="minorHAnsi" w:cstheme="minorBidi"/>
                <w:sz w:val="20"/>
                <w:szCs w:val="20"/>
                <w:lang w:eastAsia="es-CO"/>
              </w:rPr>
              <w:t>95,53</w:t>
            </w:r>
            <w:r w:rsidR="75597E03" w:rsidRPr="448F9FDB">
              <w:rPr>
                <w:rFonts w:asciiTheme="minorHAnsi" w:eastAsiaTheme="minorEastAsia" w:hAnsiTheme="minorHAnsi" w:cstheme="minorBidi"/>
                <w:sz w:val="20"/>
                <w:szCs w:val="20"/>
                <w:lang w:eastAsia="es-CO"/>
              </w:rPr>
              <w:t>%</w:t>
            </w:r>
          </w:p>
        </w:tc>
        <w:tc>
          <w:tcPr>
            <w:tcW w:w="1000" w:type="dxa"/>
          </w:tcPr>
          <w:p w14:paraId="2528086E" w14:textId="4BCF7E0B" w:rsidR="00701077" w:rsidRPr="004168A3" w:rsidRDefault="7C3EE4EE" w:rsidP="448F9FDB">
            <w:pPr>
              <w:jc w:val="center"/>
            </w:pPr>
            <w:r w:rsidRPr="448F9FDB">
              <w:rPr>
                <w:rFonts w:asciiTheme="minorHAnsi" w:eastAsiaTheme="minorEastAsia" w:hAnsiTheme="minorHAnsi" w:cstheme="minorBidi"/>
                <w:sz w:val="20"/>
                <w:szCs w:val="20"/>
                <w:lang w:eastAsia="es-CO"/>
              </w:rPr>
              <w:t>302</w:t>
            </w:r>
          </w:p>
        </w:tc>
        <w:tc>
          <w:tcPr>
            <w:tcW w:w="540" w:type="dxa"/>
          </w:tcPr>
          <w:p w14:paraId="0BD81FAF" w14:textId="77777777" w:rsidR="00701077" w:rsidRPr="00BA1B3B" w:rsidRDefault="00701077" w:rsidP="448F9FDB">
            <w:pPr>
              <w:spacing w:line="276" w:lineRule="auto"/>
              <w:jc w:val="center"/>
              <w:rPr>
                <w:rFonts w:ascii="ArialMT" w:eastAsiaTheme="minorEastAsia" w:hAnsi="ArialMT" w:hint="eastAsia"/>
                <w:sz w:val="20"/>
                <w:szCs w:val="20"/>
                <w:lang w:eastAsia="es-CO"/>
              </w:rPr>
            </w:pPr>
          </w:p>
        </w:tc>
      </w:tr>
      <w:tr w:rsidR="00701077" w:rsidRPr="00BA1B3B" w14:paraId="7429E31C" w14:textId="77777777" w:rsidTr="448F9FDB">
        <w:tc>
          <w:tcPr>
            <w:tcW w:w="1305" w:type="dxa"/>
          </w:tcPr>
          <w:p w14:paraId="3A9E23C9" w14:textId="6C56554B" w:rsidR="00701077" w:rsidRPr="005C72B6" w:rsidRDefault="00701077" w:rsidP="00701077">
            <w:pPr>
              <w:spacing w:line="276" w:lineRule="auto"/>
              <w:jc w:val="both"/>
              <w:rPr>
                <w:rFonts w:ascii="Arial" w:hAnsi="Arial" w:cs="Arial"/>
                <w:b/>
                <w:color w:val="000000" w:themeColor="text1"/>
                <w:sz w:val="18"/>
                <w:szCs w:val="18"/>
              </w:rPr>
            </w:pPr>
          </w:p>
        </w:tc>
        <w:tc>
          <w:tcPr>
            <w:tcW w:w="957" w:type="dxa"/>
          </w:tcPr>
          <w:p w14:paraId="5FCFA72A" w14:textId="61574747" w:rsidR="00701077" w:rsidRPr="005C72B6" w:rsidRDefault="00701077" w:rsidP="00701077">
            <w:pPr>
              <w:spacing w:line="276" w:lineRule="auto"/>
              <w:jc w:val="both"/>
              <w:rPr>
                <w:rFonts w:ascii="Arial" w:hAnsi="Arial" w:cs="Arial"/>
                <w:b/>
                <w:color w:val="000000" w:themeColor="text1"/>
                <w:sz w:val="18"/>
                <w:szCs w:val="18"/>
              </w:rPr>
            </w:pPr>
          </w:p>
        </w:tc>
        <w:tc>
          <w:tcPr>
            <w:tcW w:w="1500" w:type="dxa"/>
          </w:tcPr>
          <w:p w14:paraId="3C4CEB99" w14:textId="34B00FB4" w:rsidR="00701077" w:rsidRPr="005C72B6" w:rsidRDefault="00701077" w:rsidP="00701077">
            <w:pPr>
              <w:spacing w:line="276" w:lineRule="auto"/>
              <w:jc w:val="both"/>
              <w:rPr>
                <w:rFonts w:ascii="Arial" w:hAnsi="Arial" w:cs="Arial"/>
                <w:b/>
                <w:color w:val="000000" w:themeColor="text1"/>
                <w:sz w:val="18"/>
                <w:szCs w:val="18"/>
              </w:rPr>
            </w:pPr>
          </w:p>
        </w:tc>
        <w:tc>
          <w:tcPr>
            <w:tcW w:w="1380" w:type="dxa"/>
          </w:tcPr>
          <w:p w14:paraId="6DF7114A" w14:textId="52161853" w:rsidR="00701077" w:rsidRPr="005C72B6" w:rsidRDefault="00701077" w:rsidP="00701077">
            <w:pPr>
              <w:spacing w:line="276" w:lineRule="auto"/>
              <w:jc w:val="both"/>
              <w:rPr>
                <w:rFonts w:ascii="Arial" w:hAnsi="Arial" w:cs="Arial"/>
                <w:b/>
                <w:color w:val="000000" w:themeColor="text1"/>
                <w:sz w:val="18"/>
                <w:szCs w:val="18"/>
              </w:rPr>
            </w:pPr>
          </w:p>
        </w:tc>
        <w:tc>
          <w:tcPr>
            <w:tcW w:w="1350" w:type="dxa"/>
          </w:tcPr>
          <w:p w14:paraId="0EA4D90E" w14:textId="41E116F8" w:rsidR="78AB3965" w:rsidRDefault="78AB3965" w:rsidP="78AB3965">
            <w:pPr>
              <w:rPr>
                <w:rFonts w:cs="Calibri"/>
                <w:color w:val="000000" w:themeColor="text1"/>
                <w:sz w:val="24"/>
                <w:szCs w:val="24"/>
              </w:rPr>
            </w:pPr>
          </w:p>
        </w:tc>
        <w:tc>
          <w:tcPr>
            <w:tcW w:w="1201" w:type="dxa"/>
          </w:tcPr>
          <w:p w14:paraId="7142CE80" w14:textId="69A7B376" w:rsidR="00701077" w:rsidRPr="005C72B6" w:rsidRDefault="00701077" w:rsidP="00701077">
            <w:pPr>
              <w:spacing w:line="276" w:lineRule="auto"/>
              <w:jc w:val="both"/>
              <w:rPr>
                <w:rFonts w:ascii="Arial" w:hAnsi="Arial" w:cs="Arial"/>
                <w:b/>
                <w:color w:val="000000" w:themeColor="text1"/>
                <w:sz w:val="18"/>
                <w:szCs w:val="18"/>
              </w:rPr>
            </w:pPr>
          </w:p>
        </w:tc>
        <w:tc>
          <w:tcPr>
            <w:tcW w:w="1000" w:type="dxa"/>
          </w:tcPr>
          <w:p w14:paraId="2AF90288" w14:textId="3B7172BC" w:rsidR="00701077" w:rsidRPr="005C72B6" w:rsidRDefault="00701077" w:rsidP="00701077">
            <w:pPr>
              <w:spacing w:line="276" w:lineRule="auto"/>
              <w:jc w:val="both"/>
              <w:rPr>
                <w:rFonts w:ascii="Arial" w:hAnsi="Arial" w:cs="Arial"/>
                <w:b/>
                <w:color w:val="000000" w:themeColor="text1"/>
                <w:sz w:val="18"/>
                <w:szCs w:val="18"/>
              </w:rPr>
            </w:pPr>
          </w:p>
        </w:tc>
        <w:tc>
          <w:tcPr>
            <w:tcW w:w="540" w:type="dxa"/>
          </w:tcPr>
          <w:p w14:paraId="2DE2E2F7" w14:textId="77777777" w:rsidR="00701077" w:rsidRPr="00BA1B3B" w:rsidRDefault="00701077" w:rsidP="00701077">
            <w:pPr>
              <w:spacing w:line="276" w:lineRule="auto"/>
              <w:jc w:val="both"/>
              <w:rPr>
                <w:rFonts w:ascii="Arial" w:hAnsi="Arial" w:cs="Arial"/>
                <w:b/>
                <w:color w:val="000000" w:themeColor="text1"/>
                <w:sz w:val="16"/>
                <w:szCs w:val="16"/>
              </w:rPr>
            </w:pPr>
          </w:p>
        </w:tc>
      </w:tr>
      <w:tr w:rsidR="00BA1B3B" w:rsidRPr="005C72B6" w14:paraId="7AE03A6B" w14:textId="77777777" w:rsidTr="448F9FDB">
        <w:tc>
          <w:tcPr>
            <w:tcW w:w="1305" w:type="dxa"/>
          </w:tcPr>
          <w:p w14:paraId="4430BED4" w14:textId="76C45168"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957" w:type="dxa"/>
          </w:tcPr>
          <w:p w14:paraId="1D15AA2D" w14:textId="557EA672"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500" w:type="dxa"/>
          </w:tcPr>
          <w:p w14:paraId="632E4E0C" w14:textId="2DB36035"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380" w:type="dxa"/>
          </w:tcPr>
          <w:p w14:paraId="02750A10" w14:textId="7F8508E6"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350" w:type="dxa"/>
          </w:tcPr>
          <w:p w14:paraId="5F0FCA46" w14:textId="408D15AB" w:rsidR="00BA1B3B" w:rsidRPr="005C72B6" w:rsidRDefault="00BA1B3B" w:rsidP="005C72B6">
            <w:pPr>
              <w:spacing w:line="276" w:lineRule="auto"/>
              <w:jc w:val="both"/>
              <w:rPr>
                <w:rFonts w:asciiTheme="majorHAnsi" w:hAnsiTheme="majorHAnsi" w:cstheme="majorHAnsi"/>
                <w:b/>
                <w:color w:val="000000" w:themeColor="text1"/>
                <w:sz w:val="18"/>
                <w:szCs w:val="18"/>
              </w:rPr>
            </w:pPr>
          </w:p>
        </w:tc>
        <w:tc>
          <w:tcPr>
            <w:tcW w:w="1201" w:type="dxa"/>
          </w:tcPr>
          <w:p w14:paraId="7BCFBDB0" w14:textId="47130AAB"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1000" w:type="dxa"/>
          </w:tcPr>
          <w:p w14:paraId="6BAD0D1C" w14:textId="0A4B716A"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540" w:type="dxa"/>
          </w:tcPr>
          <w:p w14:paraId="68DCD4E5" w14:textId="77777777" w:rsidR="00BA1B3B" w:rsidRPr="005C72B6" w:rsidRDefault="00BA1B3B" w:rsidP="00797C41">
            <w:pPr>
              <w:spacing w:line="276" w:lineRule="auto"/>
              <w:jc w:val="both"/>
              <w:rPr>
                <w:rFonts w:asciiTheme="majorHAnsi" w:hAnsiTheme="majorHAnsi" w:cstheme="majorHAnsi"/>
                <w:b/>
                <w:color w:val="000000" w:themeColor="text1"/>
                <w:sz w:val="18"/>
                <w:szCs w:val="18"/>
              </w:rPr>
            </w:pPr>
          </w:p>
        </w:tc>
      </w:tr>
      <w:tr w:rsidR="003C402B" w:rsidRPr="005C72B6" w14:paraId="206A5422" w14:textId="77777777" w:rsidTr="448F9FDB">
        <w:tc>
          <w:tcPr>
            <w:tcW w:w="1305" w:type="dxa"/>
          </w:tcPr>
          <w:p w14:paraId="51A5645C" w14:textId="30F87462"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957" w:type="dxa"/>
          </w:tcPr>
          <w:p w14:paraId="5107F610" w14:textId="27F3044B"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500" w:type="dxa"/>
          </w:tcPr>
          <w:p w14:paraId="39779915" w14:textId="51182FEA"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380" w:type="dxa"/>
          </w:tcPr>
          <w:p w14:paraId="3C38893B" w14:textId="77A35C48"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350" w:type="dxa"/>
          </w:tcPr>
          <w:p w14:paraId="5FF564AA" w14:textId="4F9DE692" w:rsidR="003C402B" w:rsidRPr="005C72B6" w:rsidRDefault="003C402B" w:rsidP="005C72B6">
            <w:pPr>
              <w:spacing w:line="276" w:lineRule="auto"/>
              <w:jc w:val="both"/>
              <w:rPr>
                <w:rFonts w:asciiTheme="majorHAnsi" w:hAnsiTheme="majorHAnsi" w:cstheme="majorHAnsi"/>
                <w:b/>
                <w:color w:val="000000" w:themeColor="text1"/>
                <w:sz w:val="18"/>
                <w:szCs w:val="18"/>
              </w:rPr>
            </w:pPr>
          </w:p>
        </w:tc>
        <w:tc>
          <w:tcPr>
            <w:tcW w:w="1201" w:type="dxa"/>
          </w:tcPr>
          <w:p w14:paraId="6423AB7E" w14:textId="6473F57F"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1000" w:type="dxa"/>
          </w:tcPr>
          <w:p w14:paraId="4776E387" w14:textId="0B4A9E31"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540" w:type="dxa"/>
          </w:tcPr>
          <w:p w14:paraId="37039B51" w14:textId="77777777" w:rsidR="003C402B" w:rsidRPr="005C72B6" w:rsidRDefault="003C402B" w:rsidP="00797C41">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7D65CC6D" w14:textId="16BEA83C" w:rsidR="00797C41" w:rsidRDefault="00797C41" w:rsidP="00797C41">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2B48BEBE" w14:textId="1A24B7E7" w:rsidR="0055323C" w:rsidRDefault="0055323C" w:rsidP="00797C41">
      <w:pPr>
        <w:spacing w:after="0" w:line="276" w:lineRule="auto"/>
        <w:ind w:left="-142"/>
        <w:jc w:val="center"/>
        <w:rPr>
          <w:rFonts w:ascii="Arial" w:hAnsi="Arial" w:cs="Arial"/>
          <w:b/>
          <w:color w:val="000000" w:themeColor="text1"/>
        </w:rPr>
      </w:pPr>
    </w:p>
    <w:p w14:paraId="0DAFD0D1" w14:textId="2CEAA8BC" w:rsidR="004168A3" w:rsidRDefault="004168A3" w:rsidP="00797C41">
      <w:pPr>
        <w:spacing w:after="0" w:line="276" w:lineRule="auto"/>
        <w:ind w:left="-142"/>
        <w:jc w:val="center"/>
        <w:rPr>
          <w:rFonts w:ascii="Arial" w:hAnsi="Arial" w:cs="Arial"/>
          <w:b/>
          <w:color w:val="000000" w:themeColor="text1"/>
        </w:rPr>
      </w:pPr>
    </w:p>
    <w:p w14:paraId="415800B9" w14:textId="77777777" w:rsidR="004168A3" w:rsidRDefault="004168A3" w:rsidP="6D86CDC7">
      <w:pPr>
        <w:spacing w:after="0" w:line="276" w:lineRule="auto"/>
        <w:ind w:left="-142"/>
        <w:jc w:val="center"/>
        <w:rPr>
          <w:rFonts w:ascii="Arial" w:hAnsi="Arial" w:cs="Arial"/>
          <w:b/>
          <w:bCs/>
          <w:color w:val="000000" w:themeColor="text1"/>
        </w:rPr>
      </w:pPr>
    </w:p>
    <w:p w14:paraId="541EBE87" w14:textId="09713DBB" w:rsidR="6D86CDC7" w:rsidRDefault="6D86CDC7" w:rsidP="6D86CDC7">
      <w:pPr>
        <w:spacing w:after="0" w:line="276" w:lineRule="auto"/>
        <w:ind w:left="-142"/>
        <w:jc w:val="center"/>
        <w:rPr>
          <w:rFonts w:ascii="Arial" w:hAnsi="Arial" w:cs="Arial"/>
          <w:b/>
          <w:bCs/>
          <w:color w:val="000000" w:themeColor="text1"/>
        </w:rPr>
      </w:pPr>
    </w:p>
    <w:p w14:paraId="0E04E4DB" w14:textId="1A15F55C" w:rsidR="0055323C" w:rsidRDefault="00C40490" w:rsidP="00C40490">
      <w:pPr>
        <w:spacing w:after="0" w:line="276" w:lineRule="auto"/>
        <w:ind w:left="-142"/>
        <w:rPr>
          <w:rFonts w:ascii="Arial" w:hAnsi="Arial" w:cs="Arial"/>
          <w:b/>
          <w:color w:val="000000" w:themeColor="text1"/>
        </w:rPr>
      </w:pPr>
      <w:r w:rsidRPr="001F566D">
        <w:rPr>
          <w:rFonts w:ascii="Arial" w:hAnsi="Arial" w:cs="Arial"/>
          <w:i/>
          <w:vertAlign w:val="superscript"/>
        </w:rPr>
        <w:lastRenderedPageBreak/>
        <w:drawing>
          <wp:inline distT="0" distB="0" distL="0" distR="0" wp14:anchorId="57728517" wp14:editId="5F68A5CF">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1AFD54CF" w14:textId="3687710E" w:rsidR="4952DF37" w:rsidRDefault="4952DF37" w:rsidP="72FE4E0F">
      <w:pPr>
        <w:spacing w:after="0" w:line="276" w:lineRule="auto"/>
        <w:ind w:left="-142"/>
        <w:rPr>
          <w:rFonts w:ascii="Arial" w:hAnsi="Arial" w:cs="Arial"/>
          <w:b/>
          <w:bCs/>
          <w:color w:val="000000" w:themeColor="text1"/>
        </w:rPr>
      </w:pPr>
      <w:r w:rsidRPr="72FE4E0F">
        <w:rPr>
          <w:rFonts w:ascii="Arial" w:hAnsi="Arial" w:cs="Arial"/>
          <w:b/>
          <w:bCs/>
          <w:color w:val="000000" w:themeColor="text1"/>
        </w:rPr>
        <w:t>VICTOR RAFAEL ATENCIA URUETA</w:t>
      </w:r>
    </w:p>
    <w:p w14:paraId="7380E37A" w14:textId="77777777" w:rsidR="004E22D6" w:rsidRPr="0055323C" w:rsidRDefault="004E22D6" w:rsidP="004E22D6">
      <w:pPr>
        <w:spacing w:after="0" w:line="276" w:lineRule="auto"/>
        <w:ind w:left="-142"/>
        <w:rPr>
          <w:rFonts w:ascii="Arial" w:hAnsi="Arial" w:cs="Arial"/>
          <w:color w:val="000000" w:themeColor="text1"/>
        </w:rPr>
      </w:pPr>
      <w:r w:rsidRPr="72FE4E0F">
        <w:rPr>
          <w:rFonts w:ascii="Arial" w:hAnsi="Arial" w:cs="Arial"/>
          <w:color w:val="000000" w:themeColor="text1"/>
        </w:rPr>
        <w:t xml:space="preserve">Coordinador Académico </w:t>
      </w:r>
      <w:r>
        <w:rPr>
          <w:rFonts w:ascii="Arial" w:hAnsi="Arial" w:cs="Arial"/>
          <w:color w:val="000000" w:themeColor="text1"/>
        </w:rPr>
        <w:t>Tics y Electricidad</w:t>
      </w:r>
    </w:p>
    <w:p w14:paraId="50989AD7" w14:textId="77777777" w:rsidR="00320914" w:rsidRDefault="00320914" w:rsidP="00E874D4">
      <w:pPr>
        <w:tabs>
          <w:tab w:val="left" w:pos="828"/>
        </w:tabs>
        <w:adjustRightInd w:val="0"/>
        <w:spacing w:after="0" w:line="240" w:lineRule="auto"/>
        <w:contextualSpacing/>
        <w:jc w:val="both"/>
        <w:rPr>
          <w:rFonts w:ascii="Arial" w:hAnsi="Arial" w:cs="Arial"/>
          <w:i/>
          <w:vertAlign w:val="superscript"/>
        </w:rPr>
      </w:pPr>
    </w:p>
    <w:p w14:paraId="3B322286" w14:textId="3EC9D6F2" w:rsidR="00E34BBD" w:rsidRDefault="00E34BBD" w:rsidP="00E874D4">
      <w:pPr>
        <w:tabs>
          <w:tab w:val="left" w:pos="828"/>
        </w:tabs>
        <w:adjustRightInd w:val="0"/>
        <w:spacing w:after="0" w:line="240" w:lineRule="auto"/>
        <w:contextualSpacing/>
        <w:jc w:val="both"/>
        <w:rPr>
          <w:rFonts w:ascii="Arial" w:hAnsi="Arial" w:cs="Arial"/>
          <w:i/>
          <w:vertAlign w:val="superscript"/>
        </w:rPr>
      </w:pPr>
    </w:p>
    <w:p w14:paraId="6047C7BF" w14:textId="3CC6CF51" w:rsidR="0055323C" w:rsidRDefault="0055323C" w:rsidP="00E874D4">
      <w:pPr>
        <w:tabs>
          <w:tab w:val="left" w:pos="828"/>
        </w:tabs>
        <w:adjustRightInd w:val="0"/>
        <w:spacing w:after="0" w:line="240" w:lineRule="auto"/>
        <w:contextualSpacing/>
        <w:jc w:val="both"/>
        <w:rPr>
          <w:rFonts w:ascii="Arial" w:hAnsi="Arial" w:cs="Arial"/>
          <w:i/>
          <w:vertAlign w:val="superscript"/>
        </w:rPr>
      </w:pPr>
    </w:p>
    <w:p w14:paraId="320C239A" w14:textId="77777777" w:rsidR="0055323C" w:rsidRPr="003271BC" w:rsidRDefault="0055323C" w:rsidP="00E874D4">
      <w:pPr>
        <w:tabs>
          <w:tab w:val="left" w:pos="828"/>
        </w:tabs>
        <w:adjustRightInd w:val="0"/>
        <w:spacing w:after="0" w:line="240" w:lineRule="auto"/>
        <w:contextualSpacing/>
        <w:jc w:val="both"/>
        <w:rPr>
          <w:rFonts w:ascii="Arial" w:hAnsi="Arial" w:cs="Arial"/>
          <w:i/>
          <w:vertAlign w:val="superscript"/>
        </w:rPr>
      </w:pPr>
    </w:p>
    <w:sectPr w:rsidR="0055323C" w:rsidRPr="003271BC" w:rsidSect="00A15A42">
      <w:headerReference w:type="even" r:id="rId13"/>
      <w:headerReference w:type="default" r:id="rId14"/>
      <w:footerReference w:type="even" r:id="rId15"/>
      <w:footerReference w:type="default" r:id="rId16"/>
      <w:headerReference w:type="first" r:id="rId17"/>
      <w:footerReference w:type="first" r:id="rId18"/>
      <w:pgSz w:w="12240" w:h="15840"/>
      <w:pgMar w:top="187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C2212" w14:textId="77777777" w:rsidR="00115994" w:rsidRDefault="00115994" w:rsidP="001A74F0">
      <w:pPr>
        <w:spacing w:after="0" w:line="240" w:lineRule="auto"/>
      </w:pPr>
      <w:r>
        <w:separator/>
      </w:r>
    </w:p>
  </w:endnote>
  <w:endnote w:type="continuationSeparator" w:id="0">
    <w:p w14:paraId="5ADA24F9" w14:textId="77777777" w:rsidR="00115994" w:rsidRDefault="0011599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115994">
    <w:pPr>
      <w:pStyle w:val="Piedepgina"/>
    </w:pPr>
    <w:sdt>
      <w:sdtPr>
        <w:id w:val="969400743"/>
        <w:temporary/>
      </w:sdtPr>
      <w:sdtEndPr/>
      <w:sdtContent/>
    </w:sdt>
    <w:r w:rsidR="00633BEF">
      <w:ptab w:relativeTo="margin" w:alignment="center" w:leader="none"/>
    </w:r>
    <w:r w:rsidR="00633BEF">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BA0C3" w14:textId="77777777" w:rsidR="00115994" w:rsidRDefault="00115994" w:rsidP="001A74F0">
      <w:pPr>
        <w:spacing w:after="0" w:line="240" w:lineRule="auto"/>
      </w:pPr>
      <w:r>
        <w:separator/>
      </w:r>
    </w:p>
  </w:footnote>
  <w:footnote w:type="continuationSeparator" w:id="0">
    <w:p w14:paraId="73BD690F" w14:textId="77777777" w:rsidR="00115994" w:rsidRDefault="0011599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4DC5D"/>
    <w:multiLevelType w:val="hybridMultilevel"/>
    <w:tmpl w:val="1A3241D4"/>
    <w:lvl w:ilvl="0" w:tplc="C348507E">
      <w:start w:val="1"/>
      <w:numFmt w:val="bullet"/>
      <w:lvlText w:val=""/>
      <w:lvlJc w:val="left"/>
      <w:pPr>
        <w:ind w:left="720" w:hanging="360"/>
      </w:pPr>
      <w:rPr>
        <w:rFonts w:ascii="Symbol" w:hAnsi="Symbol" w:hint="default"/>
      </w:rPr>
    </w:lvl>
    <w:lvl w:ilvl="1" w:tplc="58B44F50">
      <w:start w:val="1"/>
      <w:numFmt w:val="bullet"/>
      <w:lvlText w:val="o"/>
      <w:lvlJc w:val="left"/>
      <w:pPr>
        <w:ind w:left="1440" w:hanging="360"/>
      </w:pPr>
      <w:rPr>
        <w:rFonts w:ascii="Courier New" w:hAnsi="Courier New" w:hint="default"/>
      </w:rPr>
    </w:lvl>
    <w:lvl w:ilvl="2" w:tplc="29028B32">
      <w:start w:val="1"/>
      <w:numFmt w:val="bullet"/>
      <w:lvlText w:val=""/>
      <w:lvlJc w:val="left"/>
      <w:pPr>
        <w:ind w:left="2160" w:hanging="360"/>
      </w:pPr>
      <w:rPr>
        <w:rFonts w:ascii="Wingdings" w:hAnsi="Wingdings" w:hint="default"/>
      </w:rPr>
    </w:lvl>
    <w:lvl w:ilvl="3" w:tplc="5F7A2AA8">
      <w:start w:val="1"/>
      <w:numFmt w:val="bullet"/>
      <w:lvlText w:val=""/>
      <w:lvlJc w:val="left"/>
      <w:pPr>
        <w:ind w:left="2880" w:hanging="360"/>
      </w:pPr>
      <w:rPr>
        <w:rFonts w:ascii="Symbol" w:hAnsi="Symbol" w:hint="default"/>
      </w:rPr>
    </w:lvl>
    <w:lvl w:ilvl="4" w:tplc="C406B8F6">
      <w:start w:val="1"/>
      <w:numFmt w:val="bullet"/>
      <w:lvlText w:val="o"/>
      <w:lvlJc w:val="left"/>
      <w:pPr>
        <w:ind w:left="3600" w:hanging="360"/>
      </w:pPr>
      <w:rPr>
        <w:rFonts w:ascii="Courier New" w:hAnsi="Courier New" w:hint="default"/>
      </w:rPr>
    </w:lvl>
    <w:lvl w:ilvl="5" w:tplc="622E1AEE">
      <w:start w:val="1"/>
      <w:numFmt w:val="bullet"/>
      <w:lvlText w:val=""/>
      <w:lvlJc w:val="left"/>
      <w:pPr>
        <w:ind w:left="4320" w:hanging="360"/>
      </w:pPr>
      <w:rPr>
        <w:rFonts w:ascii="Wingdings" w:hAnsi="Wingdings" w:hint="default"/>
      </w:rPr>
    </w:lvl>
    <w:lvl w:ilvl="6" w:tplc="747411D4">
      <w:start w:val="1"/>
      <w:numFmt w:val="bullet"/>
      <w:lvlText w:val=""/>
      <w:lvlJc w:val="left"/>
      <w:pPr>
        <w:ind w:left="5040" w:hanging="360"/>
      </w:pPr>
      <w:rPr>
        <w:rFonts w:ascii="Symbol" w:hAnsi="Symbol" w:hint="default"/>
      </w:rPr>
    </w:lvl>
    <w:lvl w:ilvl="7" w:tplc="5D6C5F0C">
      <w:start w:val="1"/>
      <w:numFmt w:val="bullet"/>
      <w:lvlText w:val="o"/>
      <w:lvlJc w:val="left"/>
      <w:pPr>
        <w:ind w:left="5760" w:hanging="360"/>
      </w:pPr>
      <w:rPr>
        <w:rFonts w:ascii="Courier New" w:hAnsi="Courier New" w:hint="default"/>
      </w:rPr>
    </w:lvl>
    <w:lvl w:ilvl="8" w:tplc="DFAC5FAE">
      <w:start w:val="1"/>
      <w:numFmt w:val="bullet"/>
      <w:lvlText w:val=""/>
      <w:lvlJc w:val="left"/>
      <w:pPr>
        <w:ind w:left="6480" w:hanging="360"/>
      </w:pPr>
      <w:rPr>
        <w:rFonts w:ascii="Wingdings" w:hAnsi="Wingdings" w:hint="default"/>
      </w:rPr>
    </w:lvl>
  </w:abstractNum>
  <w:abstractNum w:abstractNumId="1" w15:restartNumberingAfterBreak="0">
    <w:nsid w:val="4EA59E32"/>
    <w:multiLevelType w:val="hybridMultilevel"/>
    <w:tmpl w:val="76F2BF76"/>
    <w:lvl w:ilvl="0" w:tplc="C936A360">
      <w:start w:val="1"/>
      <w:numFmt w:val="bullet"/>
      <w:lvlText w:val=""/>
      <w:lvlJc w:val="left"/>
      <w:pPr>
        <w:ind w:left="720" w:hanging="360"/>
      </w:pPr>
      <w:rPr>
        <w:rFonts w:ascii="Symbol" w:hAnsi="Symbol" w:hint="default"/>
      </w:rPr>
    </w:lvl>
    <w:lvl w:ilvl="1" w:tplc="459264E2">
      <w:start w:val="1"/>
      <w:numFmt w:val="bullet"/>
      <w:lvlText w:val="o"/>
      <w:lvlJc w:val="left"/>
      <w:pPr>
        <w:ind w:left="1440" w:hanging="360"/>
      </w:pPr>
      <w:rPr>
        <w:rFonts w:ascii="Courier New" w:hAnsi="Courier New" w:hint="default"/>
      </w:rPr>
    </w:lvl>
    <w:lvl w:ilvl="2" w:tplc="C37AD786">
      <w:start w:val="1"/>
      <w:numFmt w:val="bullet"/>
      <w:lvlText w:val=""/>
      <w:lvlJc w:val="left"/>
      <w:pPr>
        <w:ind w:left="2160" w:hanging="360"/>
      </w:pPr>
      <w:rPr>
        <w:rFonts w:ascii="Wingdings" w:hAnsi="Wingdings" w:hint="default"/>
      </w:rPr>
    </w:lvl>
    <w:lvl w:ilvl="3" w:tplc="C646E9CE">
      <w:start w:val="1"/>
      <w:numFmt w:val="bullet"/>
      <w:lvlText w:val=""/>
      <w:lvlJc w:val="left"/>
      <w:pPr>
        <w:ind w:left="2880" w:hanging="360"/>
      </w:pPr>
      <w:rPr>
        <w:rFonts w:ascii="Symbol" w:hAnsi="Symbol" w:hint="default"/>
      </w:rPr>
    </w:lvl>
    <w:lvl w:ilvl="4" w:tplc="21123ACE">
      <w:start w:val="1"/>
      <w:numFmt w:val="bullet"/>
      <w:lvlText w:val="o"/>
      <w:lvlJc w:val="left"/>
      <w:pPr>
        <w:ind w:left="3600" w:hanging="360"/>
      </w:pPr>
      <w:rPr>
        <w:rFonts w:ascii="Courier New" w:hAnsi="Courier New" w:hint="default"/>
      </w:rPr>
    </w:lvl>
    <w:lvl w:ilvl="5" w:tplc="4A1A5D32">
      <w:start w:val="1"/>
      <w:numFmt w:val="bullet"/>
      <w:lvlText w:val=""/>
      <w:lvlJc w:val="left"/>
      <w:pPr>
        <w:ind w:left="4320" w:hanging="360"/>
      </w:pPr>
      <w:rPr>
        <w:rFonts w:ascii="Wingdings" w:hAnsi="Wingdings" w:hint="default"/>
      </w:rPr>
    </w:lvl>
    <w:lvl w:ilvl="6" w:tplc="C0DE860A">
      <w:start w:val="1"/>
      <w:numFmt w:val="bullet"/>
      <w:lvlText w:val=""/>
      <w:lvlJc w:val="left"/>
      <w:pPr>
        <w:ind w:left="5040" w:hanging="360"/>
      </w:pPr>
      <w:rPr>
        <w:rFonts w:ascii="Symbol" w:hAnsi="Symbol" w:hint="default"/>
      </w:rPr>
    </w:lvl>
    <w:lvl w:ilvl="7" w:tplc="9DC87C0C">
      <w:start w:val="1"/>
      <w:numFmt w:val="bullet"/>
      <w:lvlText w:val="o"/>
      <w:lvlJc w:val="left"/>
      <w:pPr>
        <w:ind w:left="5760" w:hanging="360"/>
      </w:pPr>
      <w:rPr>
        <w:rFonts w:ascii="Courier New" w:hAnsi="Courier New" w:hint="default"/>
      </w:rPr>
    </w:lvl>
    <w:lvl w:ilvl="8" w:tplc="3926C188">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86867"/>
    <w:rsid w:val="00091A2E"/>
    <w:rsid w:val="000B2721"/>
    <w:rsid w:val="000C1FF1"/>
    <w:rsid w:val="000C3EDF"/>
    <w:rsid w:val="001001D1"/>
    <w:rsid w:val="00106560"/>
    <w:rsid w:val="00114AEC"/>
    <w:rsid w:val="00115994"/>
    <w:rsid w:val="00115DB7"/>
    <w:rsid w:val="00126BE3"/>
    <w:rsid w:val="00136C42"/>
    <w:rsid w:val="0014574A"/>
    <w:rsid w:val="001571FC"/>
    <w:rsid w:val="001667C9"/>
    <w:rsid w:val="0017337C"/>
    <w:rsid w:val="0017371E"/>
    <w:rsid w:val="0017667A"/>
    <w:rsid w:val="00177E82"/>
    <w:rsid w:val="00184D13"/>
    <w:rsid w:val="001A6548"/>
    <w:rsid w:val="001A6832"/>
    <w:rsid w:val="001A74F0"/>
    <w:rsid w:val="001D1972"/>
    <w:rsid w:val="001D259E"/>
    <w:rsid w:val="001E5CA9"/>
    <w:rsid w:val="001F45FF"/>
    <w:rsid w:val="00206EC7"/>
    <w:rsid w:val="002362DC"/>
    <w:rsid w:val="00237DC2"/>
    <w:rsid w:val="00242FE7"/>
    <w:rsid w:val="00250E37"/>
    <w:rsid w:val="00261861"/>
    <w:rsid w:val="00261E0B"/>
    <w:rsid w:val="00262AA3"/>
    <w:rsid w:val="00274EAD"/>
    <w:rsid w:val="0029071C"/>
    <w:rsid w:val="002A310D"/>
    <w:rsid w:val="002C310C"/>
    <w:rsid w:val="002D397E"/>
    <w:rsid w:val="002D5A0C"/>
    <w:rsid w:val="002E00B4"/>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1153"/>
    <w:rsid w:val="004154EA"/>
    <w:rsid w:val="004168A3"/>
    <w:rsid w:val="0041765B"/>
    <w:rsid w:val="00417A95"/>
    <w:rsid w:val="0042368D"/>
    <w:rsid w:val="00433946"/>
    <w:rsid w:val="00435AF8"/>
    <w:rsid w:val="00455E80"/>
    <w:rsid w:val="004658BE"/>
    <w:rsid w:val="004736C1"/>
    <w:rsid w:val="00484226"/>
    <w:rsid w:val="004843D3"/>
    <w:rsid w:val="004B47B4"/>
    <w:rsid w:val="004C39DC"/>
    <w:rsid w:val="004C6C8D"/>
    <w:rsid w:val="004D66BC"/>
    <w:rsid w:val="004E22D6"/>
    <w:rsid w:val="00511546"/>
    <w:rsid w:val="00516E35"/>
    <w:rsid w:val="005207C9"/>
    <w:rsid w:val="0052188C"/>
    <w:rsid w:val="0052670E"/>
    <w:rsid w:val="00537FE7"/>
    <w:rsid w:val="0054095C"/>
    <w:rsid w:val="00540A0A"/>
    <w:rsid w:val="005472FF"/>
    <w:rsid w:val="0055323C"/>
    <w:rsid w:val="00574850"/>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22ACF"/>
    <w:rsid w:val="00625C80"/>
    <w:rsid w:val="00633BEF"/>
    <w:rsid w:val="0064012F"/>
    <w:rsid w:val="00641471"/>
    <w:rsid w:val="00660AE8"/>
    <w:rsid w:val="00671F45"/>
    <w:rsid w:val="00683265"/>
    <w:rsid w:val="006834B9"/>
    <w:rsid w:val="00685FBC"/>
    <w:rsid w:val="00691AA7"/>
    <w:rsid w:val="006A05BA"/>
    <w:rsid w:val="006A2029"/>
    <w:rsid w:val="006A2D47"/>
    <w:rsid w:val="006A5D9C"/>
    <w:rsid w:val="006B2758"/>
    <w:rsid w:val="006B63E3"/>
    <w:rsid w:val="006C3B9B"/>
    <w:rsid w:val="006C7E79"/>
    <w:rsid w:val="006E1A51"/>
    <w:rsid w:val="006E3978"/>
    <w:rsid w:val="006F3821"/>
    <w:rsid w:val="006F78B7"/>
    <w:rsid w:val="00701077"/>
    <w:rsid w:val="0073001F"/>
    <w:rsid w:val="0073C1EA"/>
    <w:rsid w:val="00745B31"/>
    <w:rsid w:val="0075241D"/>
    <w:rsid w:val="00753322"/>
    <w:rsid w:val="0076222B"/>
    <w:rsid w:val="00797C41"/>
    <w:rsid w:val="007A2A24"/>
    <w:rsid w:val="007A57F9"/>
    <w:rsid w:val="007B5160"/>
    <w:rsid w:val="007B56C1"/>
    <w:rsid w:val="007E7E14"/>
    <w:rsid w:val="007F032E"/>
    <w:rsid w:val="007F1B91"/>
    <w:rsid w:val="00815841"/>
    <w:rsid w:val="00817370"/>
    <w:rsid w:val="0081757D"/>
    <w:rsid w:val="00821888"/>
    <w:rsid w:val="0083763D"/>
    <w:rsid w:val="00863A6C"/>
    <w:rsid w:val="00877662"/>
    <w:rsid w:val="00880BA8"/>
    <w:rsid w:val="00892900"/>
    <w:rsid w:val="008B4294"/>
    <w:rsid w:val="008C04E8"/>
    <w:rsid w:val="008C45B3"/>
    <w:rsid w:val="008D647D"/>
    <w:rsid w:val="008E2283"/>
    <w:rsid w:val="008E2EA6"/>
    <w:rsid w:val="00925525"/>
    <w:rsid w:val="00926C2F"/>
    <w:rsid w:val="009274FF"/>
    <w:rsid w:val="00932A24"/>
    <w:rsid w:val="00936216"/>
    <w:rsid w:val="00950CE7"/>
    <w:rsid w:val="0095188C"/>
    <w:rsid w:val="00952AA3"/>
    <w:rsid w:val="00955384"/>
    <w:rsid w:val="0096518A"/>
    <w:rsid w:val="00972A86"/>
    <w:rsid w:val="00983C98"/>
    <w:rsid w:val="00985661"/>
    <w:rsid w:val="00987295"/>
    <w:rsid w:val="009970DD"/>
    <w:rsid w:val="009B48D7"/>
    <w:rsid w:val="009C10E4"/>
    <w:rsid w:val="009C34E8"/>
    <w:rsid w:val="009C7618"/>
    <w:rsid w:val="009E0D8D"/>
    <w:rsid w:val="009F0E1D"/>
    <w:rsid w:val="00A04480"/>
    <w:rsid w:val="00A04641"/>
    <w:rsid w:val="00A15A42"/>
    <w:rsid w:val="00A51AD9"/>
    <w:rsid w:val="00A54729"/>
    <w:rsid w:val="00A5FFB6"/>
    <w:rsid w:val="00A73339"/>
    <w:rsid w:val="00A7439D"/>
    <w:rsid w:val="00A82E86"/>
    <w:rsid w:val="00A83911"/>
    <w:rsid w:val="00A86586"/>
    <w:rsid w:val="00AA2937"/>
    <w:rsid w:val="00AB0A03"/>
    <w:rsid w:val="00AB4BD7"/>
    <w:rsid w:val="00AE1C21"/>
    <w:rsid w:val="00B00F3A"/>
    <w:rsid w:val="00B21AD8"/>
    <w:rsid w:val="00B52067"/>
    <w:rsid w:val="00B8635A"/>
    <w:rsid w:val="00B87091"/>
    <w:rsid w:val="00BA1B3B"/>
    <w:rsid w:val="00BA3FD2"/>
    <w:rsid w:val="00BA71DC"/>
    <w:rsid w:val="00BB20FB"/>
    <w:rsid w:val="00BB4039"/>
    <w:rsid w:val="00BC3EBF"/>
    <w:rsid w:val="00BE321B"/>
    <w:rsid w:val="00BF7657"/>
    <w:rsid w:val="00C06547"/>
    <w:rsid w:val="00C127EE"/>
    <w:rsid w:val="00C131F7"/>
    <w:rsid w:val="00C33A61"/>
    <w:rsid w:val="00C40490"/>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2B28"/>
    <w:rsid w:val="00DC39A3"/>
    <w:rsid w:val="00DD209B"/>
    <w:rsid w:val="00DE335E"/>
    <w:rsid w:val="00DE5034"/>
    <w:rsid w:val="00DE770B"/>
    <w:rsid w:val="00DF1329"/>
    <w:rsid w:val="00DF6573"/>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49B1"/>
    <w:rsid w:val="00EC183A"/>
    <w:rsid w:val="00ED6D30"/>
    <w:rsid w:val="00EF5EEF"/>
    <w:rsid w:val="00F00C8F"/>
    <w:rsid w:val="00F051BF"/>
    <w:rsid w:val="00F11909"/>
    <w:rsid w:val="00F170BC"/>
    <w:rsid w:val="00F4052C"/>
    <w:rsid w:val="00F426B1"/>
    <w:rsid w:val="00F44475"/>
    <w:rsid w:val="00F46CD4"/>
    <w:rsid w:val="00F47583"/>
    <w:rsid w:val="00F53498"/>
    <w:rsid w:val="00F56B9B"/>
    <w:rsid w:val="00F66397"/>
    <w:rsid w:val="00F67D57"/>
    <w:rsid w:val="00F743CE"/>
    <w:rsid w:val="00F811F3"/>
    <w:rsid w:val="00F90C09"/>
    <w:rsid w:val="00FB3727"/>
    <w:rsid w:val="00FC1EBD"/>
    <w:rsid w:val="00FF341F"/>
    <w:rsid w:val="00FF40CF"/>
    <w:rsid w:val="013B8008"/>
    <w:rsid w:val="019BF85A"/>
    <w:rsid w:val="01C3D661"/>
    <w:rsid w:val="01D2AF23"/>
    <w:rsid w:val="025E8095"/>
    <w:rsid w:val="0317C45F"/>
    <w:rsid w:val="033E8241"/>
    <w:rsid w:val="03695636"/>
    <w:rsid w:val="0431FCC9"/>
    <w:rsid w:val="0540F76F"/>
    <w:rsid w:val="0566E7AA"/>
    <w:rsid w:val="059A4322"/>
    <w:rsid w:val="069BC301"/>
    <w:rsid w:val="0752EE41"/>
    <w:rsid w:val="07C042F7"/>
    <w:rsid w:val="07E45A18"/>
    <w:rsid w:val="07F5F36D"/>
    <w:rsid w:val="0810EBCF"/>
    <w:rsid w:val="09ACBC30"/>
    <w:rsid w:val="09AE5070"/>
    <w:rsid w:val="09C61B6D"/>
    <w:rsid w:val="09CF4C12"/>
    <w:rsid w:val="0A3BA015"/>
    <w:rsid w:val="0A56CFEF"/>
    <w:rsid w:val="0A6FC060"/>
    <w:rsid w:val="0B871EE3"/>
    <w:rsid w:val="0C79D2D7"/>
    <w:rsid w:val="0CB1196F"/>
    <w:rsid w:val="0CCE7A08"/>
    <w:rsid w:val="0D282B0E"/>
    <w:rsid w:val="0D37B505"/>
    <w:rsid w:val="0D515CAA"/>
    <w:rsid w:val="0DE473CE"/>
    <w:rsid w:val="0E1A358B"/>
    <w:rsid w:val="0E387A96"/>
    <w:rsid w:val="0EFECC93"/>
    <w:rsid w:val="10771934"/>
    <w:rsid w:val="10C91C24"/>
    <w:rsid w:val="11487ABE"/>
    <w:rsid w:val="114BBB3C"/>
    <w:rsid w:val="116DC4B4"/>
    <w:rsid w:val="122A6D5B"/>
    <w:rsid w:val="12A67B87"/>
    <w:rsid w:val="12F7A381"/>
    <w:rsid w:val="13375E2A"/>
    <w:rsid w:val="1347132A"/>
    <w:rsid w:val="13771BBC"/>
    <w:rsid w:val="1466AB8C"/>
    <w:rsid w:val="155451B8"/>
    <w:rsid w:val="160157F2"/>
    <w:rsid w:val="17A5DAAE"/>
    <w:rsid w:val="17AFD00E"/>
    <w:rsid w:val="17ED5AE3"/>
    <w:rsid w:val="182C901E"/>
    <w:rsid w:val="18A6A97C"/>
    <w:rsid w:val="18BC7004"/>
    <w:rsid w:val="1931A1D8"/>
    <w:rsid w:val="1961424E"/>
    <w:rsid w:val="19645D93"/>
    <w:rsid w:val="1A5DA408"/>
    <w:rsid w:val="1ABBEA54"/>
    <w:rsid w:val="1B47D3EE"/>
    <w:rsid w:val="1B8B54E1"/>
    <w:rsid w:val="1BC62640"/>
    <w:rsid w:val="1C2F9F07"/>
    <w:rsid w:val="1C536F6D"/>
    <w:rsid w:val="1C7346FB"/>
    <w:rsid w:val="1D43DEA9"/>
    <w:rsid w:val="1D581327"/>
    <w:rsid w:val="1D6DFDEA"/>
    <w:rsid w:val="1D71A43C"/>
    <w:rsid w:val="1D9A1BDD"/>
    <w:rsid w:val="1E23F805"/>
    <w:rsid w:val="1E7C1070"/>
    <w:rsid w:val="1F24CAE5"/>
    <w:rsid w:val="1FC9D35D"/>
    <w:rsid w:val="207C57C3"/>
    <w:rsid w:val="20914781"/>
    <w:rsid w:val="20CDD003"/>
    <w:rsid w:val="20D4276B"/>
    <w:rsid w:val="21D014AB"/>
    <w:rsid w:val="21FE7C31"/>
    <w:rsid w:val="22ABA0AA"/>
    <w:rsid w:val="22EC3BAF"/>
    <w:rsid w:val="2385B2D8"/>
    <w:rsid w:val="23944934"/>
    <w:rsid w:val="23F072C4"/>
    <w:rsid w:val="24445CD6"/>
    <w:rsid w:val="245439E0"/>
    <w:rsid w:val="24A2EFC3"/>
    <w:rsid w:val="2530FDFB"/>
    <w:rsid w:val="25D20E4D"/>
    <w:rsid w:val="25DCBE95"/>
    <w:rsid w:val="260CE709"/>
    <w:rsid w:val="27040CD1"/>
    <w:rsid w:val="270F6D75"/>
    <w:rsid w:val="2715B553"/>
    <w:rsid w:val="28B65501"/>
    <w:rsid w:val="293AE17E"/>
    <w:rsid w:val="295F9F8E"/>
    <w:rsid w:val="2A798C42"/>
    <w:rsid w:val="2ACB5D9D"/>
    <w:rsid w:val="2BA790AD"/>
    <w:rsid w:val="2C08019E"/>
    <w:rsid w:val="2CE3833D"/>
    <w:rsid w:val="2E47F0D7"/>
    <w:rsid w:val="2EC3D6DC"/>
    <w:rsid w:val="2FA7986F"/>
    <w:rsid w:val="30036F1B"/>
    <w:rsid w:val="3004C859"/>
    <w:rsid w:val="30064035"/>
    <w:rsid w:val="308E75BF"/>
    <w:rsid w:val="314A1BF8"/>
    <w:rsid w:val="315F74A8"/>
    <w:rsid w:val="31A78F55"/>
    <w:rsid w:val="3387C721"/>
    <w:rsid w:val="34A1D8D0"/>
    <w:rsid w:val="355044C5"/>
    <w:rsid w:val="35542C20"/>
    <w:rsid w:val="35959AA1"/>
    <w:rsid w:val="35D1F91E"/>
    <w:rsid w:val="36AA0CE0"/>
    <w:rsid w:val="36C39938"/>
    <w:rsid w:val="36EE9477"/>
    <w:rsid w:val="3756427B"/>
    <w:rsid w:val="37A12D1D"/>
    <w:rsid w:val="37FDEE31"/>
    <w:rsid w:val="382CE988"/>
    <w:rsid w:val="392BB70C"/>
    <w:rsid w:val="39C51872"/>
    <w:rsid w:val="3A31AF65"/>
    <w:rsid w:val="3A38960F"/>
    <w:rsid w:val="3AB0097B"/>
    <w:rsid w:val="3AD1AFAA"/>
    <w:rsid w:val="3BB2FC67"/>
    <w:rsid w:val="3C2F6331"/>
    <w:rsid w:val="3C6B813C"/>
    <w:rsid w:val="3C6D800B"/>
    <w:rsid w:val="3C94DE9E"/>
    <w:rsid w:val="3CBFA375"/>
    <w:rsid w:val="3DD413C1"/>
    <w:rsid w:val="3E09506C"/>
    <w:rsid w:val="3EE6CC3D"/>
    <w:rsid w:val="3FB22081"/>
    <w:rsid w:val="408BEB28"/>
    <w:rsid w:val="4199B92A"/>
    <w:rsid w:val="41FA327D"/>
    <w:rsid w:val="4332C0CC"/>
    <w:rsid w:val="43D654F3"/>
    <w:rsid w:val="43E4721E"/>
    <w:rsid w:val="44051B3E"/>
    <w:rsid w:val="44273797"/>
    <w:rsid w:val="448F9FDB"/>
    <w:rsid w:val="4495FFBF"/>
    <w:rsid w:val="44AE9D7D"/>
    <w:rsid w:val="4522324D"/>
    <w:rsid w:val="45665D53"/>
    <w:rsid w:val="46EE088F"/>
    <w:rsid w:val="4703F41F"/>
    <w:rsid w:val="471D74C6"/>
    <w:rsid w:val="4826AC03"/>
    <w:rsid w:val="486CBA2D"/>
    <w:rsid w:val="48EB1E94"/>
    <w:rsid w:val="4952DF37"/>
    <w:rsid w:val="49761D67"/>
    <w:rsid w:val="49971DE3"/>
    <w:rsid w:val="4A647EBD"/>
    <w:rsid w:val="4A873C0C"/>
    <w:rsid w:val="4AC9C198"/>
    <w:rsid w:val="4C295FDF"/>
    <w:rsid w:val="4CAA2840"/>
    <w:rsid w:val="4CBAD2AE"/>
    <w:rsid w:val="4E0C7C10"/>
    <w:rsid w:val="4E3893DB"/>
    <w:rsid w:val="4FA4EDB8"/>
    <w:rsid w:val="51A9E452"/>
    <w:rsid w:val="524552DD"/>
    <w:rsid w:val="5286C90F"/>
    <w:rsid w:val="52CA279C"/>
    <w:rsid w:val="53FBDF32"/>
    <w:rsid w:val="5439881A"/>
    <w:rsid w:val="557D6E84"/>
    <w:rsid w:val="55911130"/>
    <w:rsid w:val="560119E3"/>
    <w:rsid w:val="561B89C2"/>
    <w:rsid w:val="56E8F49B"/>
    <w:rsid w:val="57C75831"/>
    <w:rsid w:val="58351F1F"/>
    <w:rsid w:val="5AE97846"/>
    <w:rsid w:val="5B3DCDC6"/>
    <w:rsid w:val="5CDD6904"/>
    <w:rsid w:val="5DAC54BB"/>
    <w:rsid w:val="5DB5CD4F"/>
    <w:rsid w:val="5DD96DF8"/>
    <w:rsid w:val="5DFC657F"/>
    <w:rsid w:val="5E31924B"/>
    <w:rsid w:val="5E825ED9"/>
    <w:rsid w:val="5F3AE14F"/>
    <w:rsid w:val="5F564CF9"/>
    <w:rsid w:val="5F661A5B"/>
    <w:rsid w:val="5F8F95EE"/>
    <w:rsid w:val="5FD85D3F"/>
    <w:rsid w:val="6026D80D"/>
    <w:rsid w:val="6194424A"/>
    <w:rsid w:val="61C6C373"/>
    <w:rsid w:val="6240EECB"/>
    <w:rsid w:val="62920C97"/>
    <w:rsid w:val="629334D2"/>
    <w:rsid w:val="62A233FE"/>
    <w:rsid w:val="6325927D"/>
    <w:rsid w:val="644DA26D"/>
    <w:rsid w:val="64508980"/>
    <w:rsid w:val="650EDC8B"/>
    <w:rsid w:val="667A2AA6"/>
    <w:rsid w:val="671DC2F6"/>
    <w:rsid w:val="696A9016"/>
    <w:rsid w:val="696BEE70"/>
    <w:rsid w:val="69CC5499"/>
    <w:rsid w:val="6A863BC0"/>
    <w:rsid w:val="6ABC5E8D"/>
    <w:rsid w:val="6B90494E"/>
    <w:rsid w:val="6BDB9F8A"/>
    <w:rsid w:val="6BE9F760"/>
    <w:rsid w:val="6C5F4AD4"/>
    <w:rsid w:val="6C91C459"/>
    <w:rsid w:val="6D86CDC7"/>
    <w:rsid w:val="6DE749F9"/>
    <w:rsid w:val="6E39E728"/>
    <w:rsid w:val="6E937FD8"/>
    <w:rsid w:val="6F265EA7"/>
    <w:rsid w:val="6F49DF4A"/>
    <w:rsid w:val="6F85E752"/>
    <w:rsid w:val="6FF3D4E8"/>
    <w:rsid w:val="7153CD91"/>
    <w:rsid w:val="723C0C9F"/>
    <w:rsid w:val="7244775D"/>
    <w:rsid w:val="72FE4E0F"/>
    <w:rsid w:val="731D5B89"/>
    <w:rsid w:val="73A42CB6"/>
    <w:rsid w:val="742C62C0"/>
    <w:rsid w:val="74BF66D4"/>
    <w:rsid w:val="754B9F68"/>
    <w:rsid w:val="75597E03"/>
    <w:rsid w:val="758C03F0"/>
    <w:rsid w:val="75C6CAAE"/>
    <w:rsid w:val="75CD0C16"/>
    <w:rsid w:val="760B0E60"/>
    <w:rsid w:val="761CDA38"/>
    <w:rsid w:val="7677FE6A"/>
    <w:rsid w:val="77244091"/>
    <w:rsid w:val="7768AA47"/>
    <w:rsid w:val="781EB406"/>
    <w:rsid w:val="78AB3965"/>
    <w:rsid w:val="797A5D4D"/>
    <w:rsid w:val="799D6EA9"/>
    <w:rsid w:val="7A1BA13B"/>
    <w:rsid w:val="7B135C97"/>
    <w:rsid w:val="7B622189"/>
    <w:rsid w:val="7C3EE4EE"/>
    <w:rsid w:val="7C46A160"/>
    <w:rsid w:val="7CA5616D"/>
    <w:rsid w:val="7CB9445B"/>
    <w:rsid w:val="7CDFE5E1"/>
    <w:rsid w:val="7D21C196"/>
    <w:rsid w:val="7D9A51F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2563</Words>
  <Characters>14486</Characters>
  <Application>Microsoft Office Word</Application>
  <DocSecurity>0</DocSecurity>
  <Lines>852</Lines>
  <Paragraphs>240</Paragraphs>
  <ScaleCrop>false</ScaleCrop>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14</cp:revision>
  <dcterms:created xsi:type="dcterms:W3CDTF">2024-05-27T19:05:00Z</dcterms:created>
  <dcterms:modified xsi:type="dcterms:W3CDTF">2024-12-23T22:29:00Z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y fmtid="{D5CDD505-2E9C-101B-9397-08002B2CF9AE}" pid="3" name="MSIP_Label_fc111285-cafa-4fc9-8a9a-bd902089b24f_Enabled">
    <vt:lpwstr>true</vt:lpwstr>
  </property>
  <property fmtid="{D5CDD505-2E9C-101B-9397-08002B2CF9AE}" pid="4" name="MSIP_Label_fc111285-cafa-4fc9-8a9a-bd902089b24f_SetDate">
    <vt:lpwstr>2024-05-27T19:05:04Z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c38d2aaf-1409-4805-9841-6912caba6431</vt:lpwstr>
  </property>
  <property fmtid="{D5CDD505-2E9C-101B-9397-08002B2CF9AE}" pid="9" name="MSIP_Label_fc111285-cafa-4fc9-8a9a-bd902089b24f_ContentBits">
    <vt:lpwstr>0</vt:lpwstr>
  </property>
</Properties>
</file>