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6B135B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6B135B">
        <w:rPr>
          <w:rFonts w:ascii="Tahoma" w:hAnsi="Tahoma" w:cs="Tahoma"/>
          <w:b/>
          <w:sz w:val="18"/>
          <w:szCs w:val="18"/>
        </w:rPr>
        <w:t>CENAC DE PERSONAL</w:t>
      </w:r>
    </w:p>
    <w:p w:rsidR="00B14A0E" w:rsidRPr="006B135B" w:rsidRDefault="007A66AD" w:rsidP="006B135B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6B135B">
        <w:rPr>
          <w:rFonts w:ascii="Tahoma" w:hAnsi="Tahoma" w:cs="Tahoma"/>
          <w:b/>
          <w:sz w:val="18"/>
          <w:szCs w:val="18"/>
        </w:rPr>
        <w:t>INFORME DE GESTIÓN</w:t>
      </w:r>
    </w:p>
    <w:p w:rsidR="00E901D4" w:rsidRDefault="00E901D4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E901D4" w:rsidRDefault="00E901D4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Default="003033B7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Bogotá DC</w:t>
      </w:r>
      <w:r w:rsidR="007A5888" w:rsidRPr="003B3552">
        <w:rPr>
          <w:rFonts w:ascii="Tahoma" w:hAnsi="Tahoma" w:cs="Tahoma"/>
          <w:b/>
          <w:sz w:val="18"/>
          <w:szCs w:val="18"/>
        </w:rPr>
        <w:t xml:space="preserve"> </w:t>
      </w:r>
      <w:r w:rsidR="007553B2">
        <w:rPr>
          <w:rFonts w:ascii="Tahoma" w:hAnsi="Tahoma" w:cs="Tahoma"/>
          <w:b/>
          <w:sz w:val="18"/>
          <w:szCs w:val="18"/>
        </w:rPr>
        <w:t xml:space="preserve"> </w:t>
      </w:r>
      <w:r w:rsidR="00C07D82">
        <w:rPr>
          <w:rFonts w:ascii="Tahoma" w:hAnsi="Tahoma" w:cs="Tahoma"/>
          <w:b/>
          <w:sz w:val="18"/>
          <w:szCs w:val="18"/>
        </w:rPr>
        <w:t>ABRIL</w:t>
      </w:r>
      <w:r w:rsidR="002E5716">
        <w:rPr>
          <w:rFonts w:ascii="Tahoma" w:hAnsi="Tahoma" w:cs="Tahoma"/>
          <w:b/>
          <w:sz w:val="18"/>
          <w:szCs w:val="18"/>
        </w:rPr>
        <w:t xml:space="preserve"> de 2020</w:t>
      </w:r>
    </w:p>
    <w:p w:rsidR="00E901D4" w:rsidRPr="003B3552" w:rsidRDefault="00E901D4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9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6746"/>
      </w:tblGrid>
      <w:tr w:rsidR="007A66AD" w:rsidRPr="003B3552" w:rsidTr="00447F64">
        <w:trPr>
          <w:trHeight w:val="274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2E5716" w:rsidP="000B53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012 CENAC DE PERSONAL 2020</w:t>
            </w:r>
          </w:p>
        </w:tc>
      </w:tr>
      <w:tr w:rsidR="007A66AD" w:rsidRPr="003B3552" w:rsidTr="00447F64">
        <w:trPr>
          <w:trHeight w:val="16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F7F0E" w:rsidRDefault="006B135B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 DE</w:t>
            </w:r>
            <w:r w:rsidR="00017B4E">
              <w:rPr>
                <w:rFonts w:ascii="Tahoma" w:hAnsi="Tahoma" w:cs="Tahoma"/>
                <w:sz w:val="20"/>
                <w:szCs w:val="20"/>
              </w:rPr>
              <w:t xml:space="preserve"> ENERO 2020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0F7F0E" w:rsidRDefault="00025DE0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 SECOP II</w:t>
            </w:r>
          </w:p>
          <w:p w:rsidR="007A66AD" w:rsidRPr="000F7F0E" w:rsidRDefault="007A66AD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0F7F0E" w:rsidRDefault="00017B4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F7F0E" w:rsidRDefault="00017B4E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22/01/2020</w:t>
            </w:r>
            <w:r w:rsidR="00025DE0" w:rsidRPr="000F7F0E">
              <w:rPr>
                <w:rFonts w:ascii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3B3552" w:rsidTr="00447F64">
        <w:trPr>
          <w:trHeight w:val="1129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DANIELA CAROLINA GONZALEZ MAHETE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Identificación: C.C.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1.</w:t>
            </w:r>
            <w:r w:rsidR="00017B4E">
              <w:rPr>
                <w:rFonts w:ascii="Tahoma" w:hAnsi="Tahoma" w:cs="Tahoma"/>
                <w:sz w:val="20"/>
                <w:szCs w:val="20"/>
              </w:rPr>
              <w:t>077.848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.124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2E5716" w:rsidRPr="000F7F0E">
              <w:rPr>
                <w:rFonts w:ascii="Tahoma" w:hAnsi="Tahoma" w:cs="Tahoma"/>
                <w:sz w:val="20"/>
                <w:szCs w:val="20"/>
              </w:rPr>
              <w:t>CALLE 77B # 129 - 70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, Bogotá D.C. </w:t>
            </w:r>
          </w:p>
          <w:p w:rsidR="00C6079A" w:rsidRPr="000F7F0E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Teléfono de contacto: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3504934024</w:t>
            </w:r>
          </w:p>
          <w:p w:rsidR="005317F1" w:rsidRPr="003B3552" w:rsidRDefault="00C6079A" w:rsidP="00ED0C9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>danimahete@gmail.com</w:t>
            </w:r>
          </w:p>
        </w:tc>
      </w:tr>
      <w:tr w:rsidR="007A66AD" w:rsidRPr="003B3552" w:rsidTr="00447F64">
        <w:trPr>
          <w:trHeight w:val="523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11" w:rsidRPr="000F7F0E" w:rsidRDefault="00ED0C95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Nombre completo: </w:t>
            </w:r>
            <w:r w:rsidR="00636F11" w:rsidRPr="000F7F0E">
              <w:rPr>
                <w:rFonts w:ascii="Tahoma" w:hAnsi="Tahoma" w:cs="Tahoma"/>
                <w:sz w:val="20"/>
                <w:szCs w:val="20"/>
              </w:rPr>
              <w:t xml:space="preserve"> SV.JAVIER SERRANO  ARANDA</w:t>
            </w:r>
          </w:p>
          <w:p w:rsidR="00D1648D" w:rsidRPr="000F7F0E" w:rsidRDefault="00D1648D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Cargo: </w:t>
            </w:r>
            <w:r w:rsidR="004127D9" w:rsidRPr="000F7F0E">
              <w:rPr>
                <w:rFonts w:ascii="Tahoma" w:hAnsi="Tahoma" w:cs="Tahoma"/>
                <w:sz w:val="20"/>
                <w:szCs w:val="20"/>
              </w:rPr>
              <w:t>SUBOFICIAL</w:t>
            </w:r>
            <w:r w:rsidR="00ED0C95" w:rsidRPr="000F7F0E">
              <w:rPr>
                <w:rFonts w:ascii="Tahoma" w:hAnsi="Tahoma" w:cs="Tahoma"/>
                <w:sz w:val="20"/>
                <w:szCs w:val="20"/>
              </w:rPr>
              <w:t xml:space="preserve">FACTURADOR CENAC PERSONAL </w:t>
            </w:r>
          </w:p>
          <w:p w:rsidR="005317F1" w:rsidRPr="00017B4E" w:rsidRDefault="00D1648D" w:rsidP="00017B4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 xml:space="preserve">Resolución de nombramiento </w:t>
            </w:r>
            <w:r w:rsidR="004127D9" w:rsidRPr="000F7F0E">
              <w:rPr>
                <w:rFonts w:ascii="Tahoma" w:hAnsi="Tahoma" w:cs="Tahoma"/>
                <w:sz w:val="20"/>
                <w:szCs w:val="20"/>
              </w:rPr>
              <w:t>No. 0000055 DE 10 DE ENERO DE 2020</w:t>
            </w:r>
          </w:p>
        </w:tc>
      </w:tr>
      <w:tr w:rsidR="007A66AD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ED0C95" w:rsidRPr="00ED0C95">
              <w:trPr>
                <w:trHeight w:val="195"/>
              </w:trPr>
              <w:tc>
                <w:tcPr>
                  <w:tcW w:w="6162" w:type="dxa"/>
                </w:tcPr>
                <w:p w:rsidR="00ED0C95" w:rsidRPr="004127D9" w:rsidRDefault="004127D9" w:rsidP="00C07D82">
                  <w:pPr>
                    <w:framePr w:hSpace="141" w:wrap="around" w:vAnchor="text" w:hAnchor="text" w:xAlign="right" w:y="1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4D0D">
                    <w:rPr>
                      <w:rFonts w:ascii="Arial" w:hAnsi="Arial" w:cs="Arial"/>
                      <w:b/>
                      <w:sz w:val="20"/>
                      <w:szCs w:val="20"/>
                    </w:rPr>
                    <w:t>PRESTAR LOS SERVICIOS DE APOYO A LA GESTI</w:t>
                  </w:r>
                  <w:r w:rsidRPr="005F4D0D">
                    <w:rPr>
                      <w:rFonts w:ascii="Arial" w:hAnsi="Arial" w:cs="Arial" w:hint="eastAsia"/>
                      <w:b/>
                      <w:sz w:val="20"/>
                      <w:szCs w:val="20"/>
                    </w:rPr>
                    <w:t>Ó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N EN EL AREA DE FACTURACIÓ</w:t>
                  </w:r>
                  <w:r w:rsidRPr="005F4D0D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N DE LA CENAC PERSONAL. </w:t>
                  </w:r>
                </w:p>
              </w:tc>
            </w:tr>
          </w:tbl>
          <w:p w:rsidR="007A66AD" w:rsidRPr="003B3552" w:rsidRDefault="007A66AD" w:rsidP="00ED0C9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270D7A" w:rsidRPr="003B3552" w:rsidTr="00447F64">
        <w:trPr>
          <w:trHeight w:val="5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1. Revisar la  documentaci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previa, para el pago de los prestadores de servicios (PS) que contrata la CENAC, de acuerdo a un patr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o norma establecida. 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2. Apoyar en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documental del 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rea de contadur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0F7F0E">
              <w:rPr>
                <w:rFonts w:ascii="Tahoma" w:hAnsi="Tahoma" w:cs="Tahoma"/>
                <w:sz w:val="20"/>
                <w:szCs w:val="20"/>
              </w:rPr>
              <w:t>a.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3. Registrar obligaciones en el sistema SIIF naci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4. Realizar la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documentos en el sistema de gesti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documental ORFEO SGD, garantizando con ello la seguridad de la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y la trazabilidad de los procesos.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5. Apoyar en la verificaci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>n de los documentos soportes de las hojas de vida del SIGEP de los prestadores de servicios se encuentren completos y la  informaci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0F7F0E">
              <w:rPr>
                <w:rFonts w:ascii="Tahoma" w:hAnsi="Tahoma" w:cs="Tahoma"/>
                <w:sz w:val="20"/>
                <w:szCs w:val="20"/>
              </w:rPr>
              <w:t xml:space="preserve">n consignada en la plataforma corresponda. </w:t>
            </w:r>
          </w:p>
          <w:p w:rsidR="000F7F0E" w:rsidRPr="000F7F0E" w:rsidRDefault="000F7F0E" w:rsidP="000F7F0E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F7F0E">
              <w:rPr>
                <w:rFonts w:ascii="Tahoma" w:hAnsi="Tahoma" w:cs="Tahoma"/>
                <w:sz w:val="20"/>
                <w:szCs w:val="20"/>
              </w:rPr>
              <w:t>6. Todas las dem</w:t>
            </w:r>
            <w:r w:rsidRPr="000F7F0E">
              <w:rPr>
                <w:rFonts w:ascii="Tahoma" w:hAnsi="Tahoma" w:cs="Tahoma" w:hint="eastAsia"/>
                <w:sz w:val="20"/>
                <w:szCs w:val="20"/>
              </w:rPr>
              <w:t>á</w:t>
            </w:r>
            <w:r w:rsidRPr="000F7F0E">
              <w:rPr>
                <w:rFonts w:ascii="Tahoma" w:hAnsi="Tahoma" w:cs="Tahoma"/>
                <w:sz w:val="20"/>
                <w:szCs w:val="20"/>
              </w:rPr>
              <w:t>s que le sean asignadas de conformidad con el objeto contractual.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PARÁGRAFO PRIMERO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 xml:space="preserve">: Independencia del Contratista.  El Contratista es independiente del  Ministerio de Defensa – Ejército Nacional, y en 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lastRenderedPageBreak/>
              <w:t>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</w:p>
          <w:p w:rsidR="000F7F0E" w:rsidRPr="000F7F0E" w:rsidRDefault="000F7F0E" w:rsidP="000F7F0E">
            <w:pPr>
              <w:tabs>
                <w:tab w:val="left" w:pos="1701"/>
              </w:tabs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0F7F0E">
              <w:rPr>
                <w:rFonts w:ascii="Tahoma" w:eastAsiaTheme="minorHAnsi" w:hAnsi="Tahoma" w:cs="Tahoma"/>
                <w:b/>
                <w:color w:val="000000"/>
                <w:kern w:val="0"/>
                <w:sz w:val="20"/>
                <w:szCs w:val="20"/>
                <w:lang w:eastAsia="en-US"/>
              </w:rPr>
              <w:t>PARAGRAFO SEGUNDO</w:t>
            </w:r>
            <w:r w:rsidRPr="000F7F0E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: El contratista se encuentra en la obligación de mantener en todo sus actos tendientes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  <w:p w:rsidR="00270D7A" w:rsidRPr="000F7F0E" w:rsidRDefault="00270D7A" w:rsidP="00E0626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eastAsia="en-US"/>
              </w:rPr>
            </w:pPr>
          </w:p>
        </w:tc>
      </w:tr>
      <w:tr w:rsidR="00487B2E" w:rsidRPr="003B3552" w:rsidTr="00447F64">
        <w:trPr>
          <w:trHeight w:val="416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447F64" w:rsidRDefault="00487B2E" w:rsidP="0017193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447F64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="-5" w:tblpY="240"/>
              <w:tblOverlap w:val="never"/>
              <w:tblW w:w="6738" w:type="dxa"/>
              <w:tblLayout w:type="fixed"/>
              <w:tblLook w:val="04A0" w:firstRow="1" w:lastRow="0" w:firstColumn="1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3C1279" w:rsidRPr="003C1279" w:rsidTr="00E901D4">
              <w:trPr>
                <w:trHeight w:val="553"/>
              </w:trPr>
              <w:tc>
                <w:tcPr>
                  <w:tcW w:w="1688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487B2E" w:rsidRPr="006B135B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9D5FC7" w:rsidRPr="006B135B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6B135B" w:rsidRDefault="00C279A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1.</w:t>
                  </w:r>
                </w:p>
              </w:tc>
              <w:tc>
                <w:tcPr>
                  <w:tcW w:w="1683" w:type="dxa"/>
                </w:tcPr>
                <w:p w:rsidR="009D5FC7" w:rsidRPr="006B135B" w:rsidRDefault="00A204BF" w:rsidP="006B135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REVISAR LA DOCUMENTACI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N PREVIA, PARA EL PAGO DE LOS PRESTADORES DE SERVICIOS (PS) </w:t>
                  </w:r>
                  <w:r w:rsidR="00C279AD" w:rsidRPr="006B135B">
                    <w:rPr>
                      <w:rFonts w:ascii="Tahoma" w:hAnsi="Tahoma" w:cs="Tahoma"/>
                      <w:sz w:val="18"/>
                      <w:szCs w:val="18"/>
                    </w:rPr>
                    <w:t>DE LAS UNIDADES CENAC PERSONAL,</w:t>
                  </w:r>
                  <w:r w:rsidR="006B135B" w:rsidRPr="006B135B">
                    <w:rPr>
                      <w:rFonts w:ascii="Tahoma" w:hAnsi="Tahoma" w:cs="Tahoma"/>
                      <w:sz w:val="18"/>
                      <w:szCs w:val="18"/>
                    </w:rPr>
                    <w:t>DISAN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t>,COPER,CAEFI,CEDE1,CAAID,BOAID,COLOG,DICOE,CEDE7,JEMOP,JEMGF,DIPSO,DIGEH,DIFAB,CEIGE,CEDE8,DIPSE,COFIP,COATE3,JUSGADO84,DIPER,CEDE10,DICCO,CEDE6,JEMPP,CEDE9COADE,DIADQ,DICEX,CADCO,CEDE4,CEDE5,DANTE,CEDE3,DICER,DIRIEDISAN,CEDE11,DADAE,CCOES</w:t>
                  </w:r>
                  <w:r w:rsidR="00C279AD" w:rsidRPr="006B135B">
                    <w:rPr>
                      <w:rFonts w:ascii="Tahoma" w:hAnsi="Tahoma" w:cs="Tahoma"/>
                      <w:sz w:val="18"/>
                      <w:szCs w:val="18"/>
                    </w:rPr>
                    <w:t>,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QUE CONTRATA LA CENAC, DE ACUERDO A UN PATR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N O NORMA ESTABLECIDA.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6B135B" w:rsidRDefault="00C07D82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ABRIL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E64A32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vAlign w:val="center"/>
                </w:tcPr>
                <w:p w:rsidR="009D5FC7" w:rsidRPr="006B135B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6B135B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2.</w:t>
                  </w:r>
                </w:p>
              </w:tc>
              <w:tc>
                <w:tcPr>
                  <w:tcW w:w="1683" w:type="dxa"/>
                </w:tcPr>
                <w:p w:rsidR="007644BD" w:rsidRPr="006B135B" w:rsidRDefault="00A204BF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LAS DEM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S OBLIGACIONES QUE SE DERIVEN DEL OBJETO CONTRACTUAL.</w:t>
                  </w:r>
                  <w:r w:rsidR="00E901D4">
                    <w:rPr>
                      <w:rFonts w:ascii="Tahoma" w:hAnsi="Tahoma" w:cs="Tahoma"/>
                      <w:sz w:val="18"/>
                      <w:szCs w:val="18"/>
                    </w:rPr>
                    <w:t xml:space="preserve"> REVISIÓ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t xml:space="preserve">N SECOP 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 xml:space="preserve">II DE LAS SIGUIENTES UNIDADES </w:t>
                  </w:r>
                  <w:r w:rsidR="001C7CE9" w:rsidRPr="006B135B">
                    <w:rPr>
                      <w:rFonts w:ascii="Tahoma" w:hAnsi="Tahoma" w:cs="Tahoma"/>
                      <w:sz w:val="18"/>
                      <w:szCs w:val="18"/>
                    </w:rPr>
                    <w:t>CENAC PERSONAL,DISAN</w:t>
                  </w:r>
                  <w:r w:rsidR="001C7CE9">
                    <w:rPr>
                      <w:rFonts w:ascii="Tahoma" w:hAnsi="Tahoma" w:cs="Tahoma"/>
                      <w:sz w:val="18"/>
                      <w:szCs w:val="18"/>
                    </w:rPr>
                    <w:t>,COPER,CAEFI,CEDE1,CAAID,BOAID,COLOG,DICOE,CEDE7,JEMOP,JEMGF,DIPSO,DIGEH,DIFAB,CEIGE,CEDE8,DIPSE,COFIP,COATE3,JUSGADO84,DIPER,CEDE10,DICCO,CEDE6,JEMPP,CEDE9COADE,DIADQ,DICEX,CADCO,CEDE4,CEDE5,DANTE,CEDE3,DICER,DIRIEDISAN,CEDE11,DADAE,CCOES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6B135B" w:rsidRDefault="00C07D82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lastRenderedPageBreak/>
                    <w:t>ABRIL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E64A32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  <w:tr w:rsidR="003C1279" w:rsidRPr="003C1279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7644BD" w:rsidRPr="006B135B" w:rsidRDefault="007644BD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b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1683" w:type="dxa"/>
                  <w:vAlign w:val="center"/>
                </w:tcPr>
                <w:p w:rsidR="007644BD" w:rsidRPr="006B135B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PLANILLA 3.</w:t>
                  </w:r>
                </w:p>
              </w:tc>
              <w:tc>
                <w:tcPr>
                  <w:tcW w:w="1683" w:type="dxa"/>
                </w:tcPr>
                <w:p w:rsidR="007644BD" w:rsidRPr="006B135B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APOYAR EN LA GESTI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 xml:space="preserve">N DOCUMENTAL DEL 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REA DE CONTADUR</w:t>
                  </w:r>
                  <w:r w:rsidRPr="006B135B">
                    <w:rPr>
                      <w:rFonts w:ascii="Tahoma" w:hAnsi="Tahoma" w:cs="Tahoma" w:hint="eastAsia"/>
                      <w:sz w:val="18"/>
                      <w:szCs w:val="18"/>
                    </w:rPr>
                    <w:t>Í</w:t>
                  </w:r>
                  <w:r w:rsidRPr="006B135B">
                    <w:rPr>
                      <w:rFonts w:ascii="Tahoma" w:hAnsi="Tahoma" w:cs="Tahoma"/>
                      <w:sz w:val="18"/>
                      <w:szCs w:val="18"/>
                    </w:rPr>
                    <w:t>A.</w:t>
                  </w:r>
                </w:p>
              </w:tc>
              <w:tc>
                <w:tcPr>
                  <w:tcW w:w="1684" w:type="dxa"/>
                  <w:vAlign w:val="center"/>
                </w:tcPr>
                <w:p w:rsidR="007644BD" w:rsidRPr="006B135B" w:rsidRDefault="00C07D82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ABRIL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E901D4"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</w:tc>
            </w:tr>
          </w:tbl>
          <w:p w:rsidR="00487B2E" w:rsidRPr="003C127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</w:tr>
      <w:tr w:rsidR="00487B2E" w:rsidRPr="003B3552" w:rsidTr="00447F64">
        <w:trPr>
          <w:trHeight w:val="158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487B2E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6B135B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</w:pPr>
            <w:r w:rsidRPr="006B135B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3C1279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6B135B">
              <w:rPr>
                <w:rFonts w:ascii="Tahoma" w:eastAsiaTheme="minorHAnsi" w:hAnsi="Tahoma" w:cs="Tahoma"/>
                <w:color w:val="000000"/>
                <w:kern w:val="0"/>
                <w:sz w:val="20"/>
                <w:szCs w:val="20"/>
                <w:lang w:eastAsia="en-US"/>
              </w:rPr>
              <w:t>Así mismo, tanto la suscrita y el Ministerio de Defensa – Ejército Nacional – Unidad Ejecutora ha dado cumplimiento a las obligaciones legales y contractuales registradas en el contrato.</w:t>
            </w:r>
            <w:r w:rsidRPr="003C1279"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51265A" w:rsidRPr="003B3552">
        <w:rPr>
          <w:rFonts w:ascii="Tahoma" w:hAnsi="Tahoma" w:cs="Tahoma"/>
          <w:sz w:val="18"/>
          <w:szCs w:val="18"/>
          <w:lang w:val="es-ES"/>
        </w:rPr>
        <w:t>irma en Bogotá D.</w:t>
      </w:r>
      <w:r w:rsidR="0051265A" w:rsidRPr="006B135B">
        <w:rPr>
          <w:rFonts w:ascii="Tahoma" w:hAnsi="Tahoma" w:cs="Tahoma"/>
          <w:sz w:val="18"/>
          <w:szCs w:val="18"/>
          <w:lang w:val="es-ES"/>
        </w:rPr>
        <w:t xml:space="preserve">C. </w:t>
      </w:r>
      <w:r w:rsidR="00C07D82">
        <w:rPr>
          <w:rFonts w:ascii="Tahoma" w:hAnsi="Tahoma" w:cs="Tahoma"/>
          <w:b/>
          <w:sz w:val="18"/>
          <w:szCs w:val="18"/>
        </w:rPr>
        <w:t>ABRIL</w:t>
      </w:r>
      <w:r w:rsidRPr="006B135B">
        <w:rPr>
          <w:rFonts w:ascii="Tahoma" w:hAnsi="Tahoma" w:cs="Tahoma"/>
          <w:sz w:val="18"/>
          <w:szCs w:val="18"/>
          <w:lang w:val="es-ES"/>
        </w:rPr>
        <w:t xml:space="preserve">  </w:t>
      </w:r>
      <w:r w:rsidR="002E5716">
        <w:rPr>
          <w:rFonts w:ascii="Tahoma" w:hAnsi="Tahoma" w:cs="Tahoma"/>
          <w:sz w:val="18"/>
          <w:szCs w:val="18"/>
          <w:lang w:val="es-ES"/>
        </w:rPr>
        <w:t>de 2020</w:t>
      </w: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6B135B" w:rsidRDefault="00B474A7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6B135B">
        <w:rPr>
          <w:rFonts w:ascii="Tahoma" w:hAnsi="Tahoma" w:cs="Tahoma"/>
          <w:b/>
          <w:sz w:val="18"/>
          <w:szCs w:val="18"/>
          <w:lang w:val="es-ES"/>
        </w:rPr>
        <w:t>DANIELA CAROLINA GONZALEZ MAHETE</w:t>
      </w:r>
      <w:r w:rsidR="002A651F"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</w:t>
      </w:r>
    </w:p>
    <w:p w:rsidR="009401EE" w:rsidRPr="006B135B" w:rsidRDefault="002A651F" w:rsidP="00B14A0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C.C. No. </w:t>
      </w:r>
      <w:r w:rsidR="006B135B" w:rsidRPr="006B135B">
        <w:rPr>
          <w:rFonts w:ascii="Tahoma" w:hAnsi="Tahoma" w:cs="Tahoma"/>
          <w:b/>
          <w:sz w:val="18"/>
          <w:szCs w:val="18"/>
          <w:lang w:val="es-ES"/>
        </w:rPr>
        <w:t>1.077848.124</w:t>
      </w: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de </w:t>
      </w:r>
      <w:r w:rsidR="00B474A7" w:rsidRPr="006B135B">
        <w:rPr>
          <w:rFonts w:ascii="Tahoma" w:hAnsi="Tahoma" w:cs="Tahoma"/>
          <w:b/>
          <w:sz w:val="18"/>
          <w:szCs w:val="18"/>
          <w:lang w:val="es-ES"/>
        </w:rPr>
        <w:t>Garzón</w:t>
      </w:r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   </w:t>
      </w:r>
      <w:bookmarkStart w:id="0" w:name="_GoBack"/>
      <w:bookmarkEnd w:id="0"/>
      <w:r w:rsidRPr="006B135B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</w:t>
      </w:r>
    </w:p>
    <w:sectPr w:rsidR="009401EE" w:rsidRPr="006B135B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86A" w:rsidRDefault="00FA486A" w:rsidP="00050A2A">
      <w:r>
        <w:separator/>
      </w:r>
    </w:p>
  </w:endnote>
  <w:endnote w:type="continuationSeparator" w:id="0">
    <w:p w:rsidR="00FA486A" w:rsidRDefault="00FA486A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86A" w:rsidRDefault="00FA486A" w:rsidP="00050A2A">
      <w:r>
        <w:separator/>
      </w:r>
    </w:p>
  </w:footnote>
  <w:footnote w:type="continuationSeparator" w:id="0">
    <w:p w:rsidR="00FA486A" w:rsidRDefault="00FA486A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5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17B4E"/>
    <w:rsid w:val="000239F5"/>
    <w:rsid w:val="00025DE0"/>
    <w:rsid w:val="00026601"/>
    <w:rsid w:val="00043AE9"/>
    <w:rsid w:val="00050A2A"/>
    <w:rsid w:val="00060FED"/>
    <w:rsid w:val="000773C9"/>
    <w:rsid w:val="00093B22"/>
    <w:rsid w:val="000A13A8"/>
    <w:rsid w:val="000B53B0"/>
    <w:rsid w:val="000C296E"/>
    <w:rsid w:val="000C29AB"/>
    <w:rsid w:val="000D7093"/>
    <w:rsid w:val="000E3132"/>
    <w:rsid w:val="000F44C9"/>
    <w:rsid w:val="000F7F0E"/>
    <w:rsid w:val="00103807"/>
    <w:rsid w:val="001144FB"/>
    <w:rsid w:val="0011464F"/>
    <w:rsid w:val="0012014F"/>
    <w:rsid w:val="0012585A"/>
    <w:rsid w:val="00127CBA"/>
    <w:rsid w:val="001615B1"/>
    <w:rsid w:val="00165CE8"/>
    <w:rsid w:val="00171938"/>
    <w:rsid w:val="00195CD9"/>
    <w:rsid w:val="0019609D"/>
    <w:rsid w:val="001A6B29"/>
    <w:rsid w:val="001C5C01"/>
    <w:rsid w:val="001C7CE9"/>
    <w:rsid w:val="001D762A"/>
    <w:rsid w:val="001E44D5"/>
    <w:rsid w:val="0026464E"/>
    <w:rsid w:val="00270D7A"/>
    <w:rsid w:val="00272DD2"/>
    <w:rsid w:val="002A651F"/>
    <w:rsid w:val="002D12E1"/>
    <w:rsid w:val="002E5716"/>
    <w:rsid w:val="003033B7"/>
    <w:rsid w:val="00336F99"/>
    <w:rsid w:val="00344E8B"/>
    <w:rsid w:val="00345A80"/>
    <w:rsid w:val="003544AA"/>
    <w:rsid w:val="003650FA"/>
    <w:rsid w:val="0039168B"/>
    <w:rsid w:val="003A54AB"/>
    <w:rsid w:val="003A692A"/>
    <w:rsid w:val="003B3552"/>
    <w:rsid w:val="003C1279"/>
    <w:rsid w:val="003E2BA9"/>
    <w:rsid w:val="003E36D8"/>
    <w:rsid w:val="003E475A"/>
    <w:rsid w:val="004127D9"/>
    <w:rsid w:val="00423F4A"/>
    <w:rsid w:val="004319EF"/>
    <w:rsid w:val="00431A52"/>
    <w:rsid w:val="00440003"/>
    <w:rsid w:val="004403A8"/>
    <w:rsid w:val="00447F64"/>
    <w:rsid w:val="00450EE1"/>
    <w:rsid w:val="004745C7"/>
    <w:rsid w:val="00487B2E"/>
    <w:rsid w:val="004A40CC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655A"/>
    <w:rsid w:val="00570B6C"/>
    <w:rsid w:val="00572515"/>
    <w:rsid w:val="005D0018"/>
    <w:rsid w:val="005D2801"/>
    <w:rsid w:val="005D54D2"/>
    <w:rsid w:val="005E5D04"/>
    <w:rsid w:val="005E7BB8"/>
    <w:rsid w:val="005F63EE"/>
    <w:rsid w:val="00602E9E"/>
    <w:rsid w:val="0062554B"/>
    <w:rsid w:val="00636F11"/>
    <w:rsid w:val="00657E55"/>
    <w:rsid w:val="00661414"/>
    <w:rsid w:val="006670D0"/>
    <w:rsid w:val="006700FD"/>
    <w:rsid w:val="00676FE4"/>
    <w:rsid w:val="006953DB"/>
    <w:rsid w:val="006A0134"/>
    <w:rsid w:val="006A2532"/>
    <w:rsid w:val="006B135B"/>
    <w:rsid w:val="006B6790"/>
    <w:rsid w:val="006C2242"/>
    <w:rsid w:val="006D47D4"/>
    <w:rsid w:val="006E4655"/>
    <w:rsid w:val="00704CA6"/>
    <w:rsid w:val="0072333C"/>
    <w:rsid w:val="007553B2"/>
    <w:rsid w:val="00757449"/>
    <w:rsid w:val="007644BD"/>
    <w:rsid w:val="00772F3B"/>
    <w:rsid w:val="007A527D"/>
    <w:rsid w:val="007A5888"/>
    <w:rsid w:val="007A66AD"/>
    <w:rsid w:val="007D00A4"/>
    <w:rsid w:val="007D7610"/>
    <w:rsid w:val="007E28CB"/>
    <w:rsid w:val="00817A6B"/>
    <w:rsid w:val="008337D2"/>
    <w:rsid w:val="00837241"/>
    <w:rsid w:val="008373D2"/>
    <w:rsid w:val="00844E74"/>
    <w:rsid w:val="0085155C"/>
    <w:rsid w:val="00895BAE"/>
    <w:rsid w:val="008A0971"/>
    <w:rsid w:val="008D7845"/>
    <w:rsid w:val="009401EE"/>
    <w:rsid w:val="00941EC5"/>
    <w:rsid w:val="0095320A"/>
    <w:rsid w:val="00961ED2"/>
    <w:rsid w:val="009B3C65"/>
    <w:rsid w:val="009C1A42"/>
    <w:rsid w:val="009C7C69"/>
    <w:rsid w:val="009D5FC7"/>
    <w:rsid w:val="009E4880"/>
    <w:rsid w:val="00A07F62"/>
    <w:rsid w:val="00A14E6E"/>
    <w:rsid w:val="00A204BF"/>
    <w:rsid w:val="00A54A35"/>
    <w:rsid w:val="00A6153A"/>
    <w:rsid w:val="00A718C8"/>
    <w:rsid w:val="00A863F8"/>
    <w:rsid w:val="00A90B1A"/>
    <w:rsid w:val="00A94F19"/>
    <w:rsid w:val="00AB7690"/>
    <w:rsid w:val="00AD4663"/>
    <w:rsid w:val="00AE006B"/>
    <w:rsid w:val="00B01568"/>
    <w:rsid w:val="00B02EDA"/>
    <w:rsid w:val="00B14A0E"/>
    <w:rsid w:val="00B26C5E"/>
    <w:rsid w:val="00B474A7"/>
    <w:rsid w:val="00B61305"/>
    <w:rsid w:val="00B83A2F"/>
    <w:rsid w:val="00B86C87"/>
    <w:rsid w:val="00BA3EF8"/>
    <w:rsid w:val="00BB30DD"/>
    <w:rsid w:val="00BC41BD"/>
    <w:rsid w:val="00BC69C8"/>
    <w:rsid w:val="00BD0A36"/>
    <w:rsid w:val="00BD1D31"/>
    <w:rsid w:val="00BD6B9D"/>
    <w:rsid w:val="00BE2B9E"/>
    <w:rsid w:val="00BF1589"/>
    <w:rsid w:val="00BF5AE0"/>
    <w:rsid w:val="00C07D82"/>
    <w:rsid w:val="00C279AD"/>
    <w:rsid w:val="00C40A6E"/>
    <w:rsid w:val="00C6079A"/>
    <w:rsid w:val="00C80964"/>
    <w:rsid w:val="00CB7143"/>
    <w:rsid w:val="00CC016F"/>
    <w:rsid w:val="00CF4BB6"/>
    <w:rsid w:val="00D155E6"/>
    <w:rsid w:val="00D1648D"/>
    <w:rsid w:val="00D33561"/>
    <w:rsid w:val="00D44826"/>
    <w:rsid w:val="00D53899"/>
    <w:rsid w:val="00D5560B"/>
    <w:rsid w:val="00D60F01"/>
    <w:rsid w:val="00D678C8"/>
    <w:rsid w:val="00D75124"/>
    <w:rsid w:val="00D8210F"/>
    <w:rsid w:val="00D8617A"/>
    <w:rsid w:val="00D939A7"/>
    <w:rsid w:val="00DC7432"/>
    <w:rsid w:val="00DD4CEA"/>
    <w:rsid w:val="00DF0953"/>
    <w:rsid w:val="00E05664"/>
    <w:rsid w:val="00E0626D"/>
    <w:rsid w:val="00E078BE"/>
    <w:rsid w:val="00E64A32"/>
    <w:rsid w:val="00E71C23"/>
    <w:rsid w:val="00E901D4"/>
    <w:rsid w:val="00EA662D"/>
    <w:rsid w:val="00EC2B77"/>
    <w:rsid w:val="00ED0C95"/>
    <w:rsid w:val="00ED4092"/>
    <w:rsid w:val="00F058D1"/>
    <w:rsid w:val="00F12418"/>
    <w:rsid w:val="00F44786"/>
    <w:rsid w:val="00F56250"/>
    <w:rsid w:val="00F84FDF"/>
    <w:rsid w:val="00F94C21"/>
    <w:rsid w:val="00F9696D"/>
    <w:rsid w:val="00FA486A"/>
    <w:rsid w:val="00FB0216"/>
    <w:rsid w:val="00FD38A0"/>
    <w:rsid w:val="00FD3914"/>
    <w:rsid w:val="00FE5E82"/>
    <w:rsid w:val="00FF1CD2"/>
    <w:rsid w:val="00FF59DD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2C88A-EF1F-4F19-9A20-7E95E3B9A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653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26</cp:revision>
  <cp:lastPrinted>2019-08-16T16:27:00Z</cp:lastPrinted>
  <dcterms:created xsi:type="dcterms:W3CDTF">2019-02-15T21:01:00Z</dcterms:created>
  <dcterms:modified xsi:type="dcterms:W3CDTF">2020-07-21T18:01:00Z</dcterms:modified>
</cp:coreProperties>
</file>