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40" w:lineRule="auto"/>
        <w:ind w:left="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309.0" w:type="dxa"/>
        <w:jc w:val="left"/>
        <w:tblInd w:w="72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309"/>
        <w:tblGridChange w:id="0">
          <w:tblGrid>
            <w:gridCol w:w="8309"/>
          </w:tblGrid>
        </w:tblGridChange>
      </w:tblGrid>
      <w:tr>
        <w:trPr>
          <w:cantSplit w:val="0"/>
          <w:trHeight w:val="1133.93554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spacing w:line="240" w:lineRule="auto"/>
              <w:ind w:left="72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spacing w:line="240" w:lineRule="auto"/>
              <w:jc w:val="both"/>
              <w:rPr>
                <w:u w:val="single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ANEXOS 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numPr>
                <w:ilvl w:val="0"/>
                <w:numId w:val="1"/>
              </w:numPr>
              <w:spacing w:after="240" w:before="240" w:line="240" w:lineRule="auto"/>
              <w:ind w:left="720" w:hanging="360"/>
              <w:jc w:val="both"/>
              <w:rPr/>
            </w:pPr>
            <w:r w:rsidDel="00000000" w:rsidR="00000000" w:rsidRPr="00000000">
              <w:rPr>
                <w:u w:val="single"/>
                <w:rtl w:val="0"/>
              </w:rPr>
              <w:t xml:space="preserve">Coordinación de Pagos de Programas Sociales</w:t>
            </w:r>
            <w:r w:rsidDel="00000000" w:rsidR="00000000" w:rsidRPr="00000000">
              <w:rPr>
                <w:rtl w:val="0"/>
              </w:rPr>
              <w:t xml:space="preserve">: pdf programación y demás documentos necesarios para la coordinación de los pagos  de los programas de Renta ciudadana y Devolución de IVA</w:t>
            </w:r>
          </w:p>
          <w:p w:rsidR="00000000" w:rsidDel="00000000" w:rsidP="00000000" w:rsidRDefault="00000000" w:rsidRPr="00000000" w14:paraId="00000005">
            <w:pPr>
              <w:numPr>
                <w:ilvl w:val="0"/>
                <w:numId w:val="1"/>
              </w:numPr>
              <w:spacing w:after="240" w:before="240" w:line="240" w:lineRule="auto"/>
              <w:ind w:left="720" w:hanging="360"/>
              <w:jc w:val="both"/>
              <w:rPr>
                <w:u w:val="none"/>
              </w:rPr>
            </w:pPr>
            <w:r w:rsidDel="00000000" w:rsidR="00000000" w:rsidRPr="00000000">
              <w:rPr/>
              <w:drawing>
                <wp:inline distB="114300" distT="114300" distL="114300" distR="114300">
                  <wp:extent cx="3252308" cy="2437309"/>
                  <wp:effectExtent b="0" l="0" r="0" t="0"/>
                  <wp:docPr id="99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2308" cy="24373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3642072" cy="2731554"/>
                  <wp:effectExtent b="0" l="0" r="0" t="0"/>
                  <wp:docPr id="92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072" cy="27315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354645" cy="3265984"/>
                  <wp:effectExtent b="0" l="0" r="0" t="0"/>
                  <wp:docPr id="111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4645" cy="32659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341945" cy="3256459"/>
                  <wp:effectExtent b="0" l="0" r="0" t="0"/>
                  <wp:docPr id="106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1945" cy="32564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468945" cy="3351709"/>
                  <wp:effectExtent b="0" l="0" r="0" t="0"/>
                  <wp:docPr id="98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8945" cy="33517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4578051" cy="3227884"/>
                  <wp:effectExtent b="0" l="0" r="0" t="0"/>
                  <wp:docPr id="93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1"/>
                          <a:srcRect b="2925" l="-6175" r="0" t="-29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051" cy="32278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spacing w:after="240" w:before="240" w:line="240" w:lineRule="auto"/>
              <w:ind w:left="72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03.93554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2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numPr>
                <w:ilvl w:val="0"/>
                <w:numId w:val="2"/>
              </w:numPr>
              <w:spacing w:after="240" w:before="240" w:line="240" w:lineRule="auto"/>
              <w:ind w:left="720" w:hanging="360"/>
              <w:rPr/>
            </w:pPr>
            <w:r w:rsidDel="00000000" w:rsidR="00000000" w:rsidRPr="00000000">
              <w:rPr>
                <w:u w:val="single"/>
                <w:rtl w:val="0"/>
              </w:rPr>
              <w:t xml:space="preserve">Soporte de avisos sobre el Programas sociales:</w:t>
            </w:r>
          </w:p>
          <w:p w:rsidR="00000000" w:rsidDel="00000000" w:rsidP="00000000" w:rsidRDefault="00000000" w:rsidRPr="00000000" w14:paraId="00000009">
            <w:pPr>
              <w:spacing w:after="240" w:before="240" w:line="240" w:lineRule="auto"/>
              <w:ind w:left="720" w:firstLine="0"/>
              <w:rPr>
                <w:u w:val="single"/>
              </w:rPr>
            </w:pPr>
            <w:r w:rsidDel="00000000" w:rsidR="00000000" w:rsidRPr="00000000">
              <w:rPr>
                <w:u w:val="single"/>
              </w:rPr>
              <w:drawing>
                <wp:inline distB="114300" distT="114300" distL="114300" distR="114300">
                  <wp:extent cx="3286548" cy="3923209"/>
                  <wp:effectExtent b="0" l="0" r="0" t="0"/>
                  <wp:docPr id="114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2"/>
                          <a:srcRect b="4744" l="43703" r="18518" t="149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548" cy="39232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numPr>
                <w:ilvl w:val="0"/>
                <w:numId w:val="2"/>
              </w:numPr>
              <w:spacing w:after="240" w:before="240" w:line="240" w:lineRule="auto"/>
              <w:ind w:left="720" w:hanging="360"/>
            </w:pPr>
            <w:r w:rsidDel="00000000" w:rsidR="00000000" w:rsidRPr="00000000">
              <w:rPr>
                <w:u w:val="single"/>
                <w:rtl w:val="0"/>
              </w:rPr>
              <w:t xml:space="preserve">Listas de usuarios atendidos mes de noviembre pdf </w:t>
            </w:r>
          </w:p>
          <w:p w:rsidR="00000000" w:rsidDel="00000000" w:rsidP="00000000" w:rsidRDefault="00000000" w:rsidRPr="00000000" w14:paraId="0000000B">
            <w:pPr>
              <w:numPr>
                <w:ilvl w:val="0"/>
                <w:numId w:val="2"/>
              </w:numPr>
              <w:spacing w:after="240" w:before="240" w:line="240" w:lineRule="auto"/>
              <w:ind w:left="720" w:hanging="360"/>
              <w:rPr>
                <w:u w:val="none"/>
              </w:rPr>
            </w:pPr>
            <w:r w:rsidDel="00000000" w:rsidR="00000000" w:rsidRPr="00000000">
              <w:rPr>
                <w:u w:val="single"/>
                <w:rtl w:val="0"/>
              </w:rPr>
              <w:t xml:space="preserve">grupo de whatsapp para informacion y atencion a la comunidad y beneficiarios</w:t>
            </w:r>
          </w:p>
          <w:p w:rsidR="00000000" w:rsidDel="00000000" w:rsidP="00000000" w:rsidRDefault="00000000" w:rsidRPr="00000000" w14:paraId="0000000C">
            <w:pPr>
              <w:spacing w:after="240" w:before="240" w:line="240" w:lineRule="auto"/>
              <w:ind w:left="720" w:firstLine="0"/>
              <w:rPr>
                <w:u w:val="single"/>
              </w:rPr>
            </w:pPr>
            <w:r w:rsidDel="00000000" w:rsidR="00000000" w:rsidRPr="00000000">
              <w:rPr>
                <w:u w:val="single"/>
              </w:rPr>
              <w:drawing>
                <wp:inline distB="114300" distT="114300" distL="114300" distR="114300">
                  <wp:extent cx="4420588" cy="3323134"/>
                  <wp:effectExtent b="0" l="0" r="0" t="0"/>
                  <wp:docPr id="117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3"/>
                          <a:srcRect b="6951" l="34907" r="0" t="56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0588" cy="33231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spacing w:after="240" w:before="240" w:line="240" w:lineRule="auto"/>
              <w:ind w:left="720" w:firstLine="0"/>
              <w:rPr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spacing w:after="240" w:before="240" w:line="240" w:lineRule="auto"/>
              <w:ind w:left="720" w:firstLine="0"/>
              <w:rPr>
                <w:u w:val="single"/>
              </w:rPr>
            </w:pPr>
            <w:r w:rsidDel="00000000" w:rsidR="00000000" w:rsidRPr="00000000">
              <w:rPr>
                <w:u w:val="single"/>
              </w:rPr>
              <w:drawing>
                <wp:inline distB="114300" distT="114300" distL="114300" distR="114300">
                  <wp:extent cx="4759138" cy="3209088"/>
                  <wp:effectExtent b="0" l="0" r="0" t="0"/>
                  <wp:docPr id="110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4"/>
                          <a:srcRect b="8733" l="27221" r="0" t="40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9138" cy="32090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3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ind w:left="72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Manejo plataforma RIT con envíos de formularios para prosperidad social-complemento se encuentra anexo en PDF </w:t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4576763" cy="2680675"/>
                  <wp:effectExtent b="0" l="0" r="0" t="0"/>
                  <wp:docPr id="109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 b="-4276" l="-4451" r="0" t="-4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6763" cy="26806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spacing w:line="240" w:lineRule="auto"/>
              <w:ind w:left="72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Manejo SIU plataforma diría para conocer el estado de los beneficiarios,liquidación, actas de compromiso </w:t>
            </w:r>
          </w:p>
          <w:p w:rsidR="00000000" w:rsidDel="00000000" w:rsidP="00000000" w:rsidRDefault="00000000" w:rsidRPr="00000000" w14:paraId="00000012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143500" cy="2765921"/>
                  <wp:effectExtent b="0" l="0" r="0" t="0"/>
                  <wp:docPr id="112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6"/>
                          <a:srcRect b="4478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27659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spacing w:line="240" w:lineRule="auto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Capacitación permanencia y salida 7 de noviembre </w:t>
            </w:r>
          </w:p>
          <w:p w:rsidR="00000000" w:rsidDel="00000000" w:rsidP="00000000" w:rsidRDefault="00000000" w:rsidRPr="00000000" w14:paraId="00000015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143500" cy="2146796"/>
                  <wp:effectExtent b="0" l="0" r="0" t="0"/>
                  <wp:docPr id="91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7"/>
                          <a:srcRect b="12026" l="0" r="0" t="139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214679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>
                <w:rtl w:val="0"/>
              </w:rPr>
              <w:t xml:space="preserve">Capacitación sobre las Corresponsabilidades Valoración Del Cuidado Y Colombia Sin Hambre 25 de noviembre.</w:t>
            </w:r>
          </w:p>
          <w:p w:rsidR="00000000" w:rsidDel="00000000" w:rsidP="00000000" w:rsidRDefault="00000000" w:rsidRPr="00000000" w14:paraId="00000019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5143500" cy="2721118"/>
                  <wp:effectExtent b="0" l="0" r="0" t="0"/>
                  <wp:docPr id="95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8"/>
                          <a:srcRect b="6336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27211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>
                <w:rtl w:val="0"/>
              </w:rPr>
              <w:t xml:space="preserve">reunión de recomendaciones para el el Comité de Instalación del viernes 29 de Noviembre</w:t>
            </w:r>
          </w:p>
          <w:p w:rsidR="00000000" w:rsidDel="00000000" w:rsidP="00000000" w:rsidRDefault="00000000" w:rsidRPr="00000000" w14:paraId="0000001B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3971925" cy="1861046"/>
                  <wp:effectExtent b="0" l="0" r="0" t="0"/>
                  <wp:docPr id="120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9"/>
                          <a:srcRect b="23523" l="19074" r="3703" t="12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18610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3862613" cy="2045754"/>
                  <wp:effectExtent b="0" l="0" r="0" t="0"/>
                  <wp:docPr id="100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0"/>
                          <a:srcRect b="5829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2613" cy="20457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>
                <w:rtl w:val="0"/>
              </w:rPr>
              <w:t xml:space="preserve">Reunión de Programación de Pagos de Renta Ciudadana del Ciclo 5 </w:t>
            </w:r>
          </w:p>
          <w:p w:rsidR="00000000" w:rsidDel="00000000" w:rsidP="00000000" w:rsidRDefault="00000000" w:rsidRPr="00000000" w14:paraId="0000001E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spacing w:after="240" w:before="240" w:line="240" w:lineRule="auto"/>
              <w:ind w:left="0" w:firstLine="0"/>
              <w:rPr/>
            </w:pPr>
            <w:r w:rsidDel="00000000" w:rsidR="00000000" w:rsidRPr="00000000">
              <w:rPr>
                <w:rtl w:val="0"/>
              </w:rPr>
              <w:t xml:space="preserve">Comite de Instalación en la ciudad de tunja pdf acta de instalacion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5</w:t>
            </w:r>
          </w:p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Pdf Anexos pdf seguimientos de actas de compromiso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6</w:t>
            </w:r>
          </w:p>
          <w:p w:rsidR="00000000" w:rsidDel="00000000" w:rsidP="00000000" w:rsidRDefault="00000000" w:rsidRPr="00000000" w14:paraId="00000024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086350" cy="2527796"/>
                  <wp:effectExtent b="0" l="0" r="0" t="0"/>
                  <wp:docPr id="116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21"/>
                          <a:srcRect b="12702" l="0" r="111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0" cy="252779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Pdf Anexos de suspensiones operativo 5</w:t>
            </w:r>
          </w:p>
          <w:p w:rsidR="00000000" w:rsidDel="00000000" w:rsidP="00000000" w:rsidRDefault="00000000" w:rsidRPr="00000000" w14:paraId="00000026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3241001" cy="7199809"/>
                  <wp:effectExtent b="0" l="0" r="0" t="0"/>
                  <wp:docPr id="118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001" cy="71998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3186784" cy="7085509"/>
                  <wp:effectExtent b="0" l="0" r="0" t="0"/>
                  <wp:docPr id="105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784" cy="70855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ANEXO 7</w:t>
            </w:r>
          </w:p>
          <w:p w:rsidR="00000000" w:rsidDel="00000000" w:rsidP="00000000" w:rsidRDefault="00000000" w:rsidRPr="00000000" w14:paraId="00000029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4049845" cy="3037384"/>
                  <wp:effectExtent b="0" l="0" r="0" t="0"/>
                  <wp:docPr id="107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9845" cy="30373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3290888" cy="2468166"/>
                  <wp:effectExtent b="0" l="0" r="0" t="0"/>
                  <wp:docPr id="94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0888" cy="24681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143500" cy="3860800"/>
                  <wp:effectExtent b="0" l="0" r="0" t="0"/>
                  <wp:docPr id="96" name="image29.jpg"/>
                  <a:graphic>
                    <a:graphicData uri="http://schemas.openxmlformats.org/drawingml/2006/picture">
                      <pic:pic>
                        <pic:nvPicPr>
                          <pic:cNvPr id="0" name="image29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3860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4519745" cy="3389809"/>
                  <wp:effectExtent b="0" l="0" r="0" t="0"/>
                  <wp:docPr id="119" name="image25.jpg"/>
                  <a:graphic>
                    <a:graphicData uri="http://schemas.openxmlformats.org/drawingml/2006/picture">
                      <pic:pic>
                        <pic:nvPicPr>
                          <pic:cNvPr id="0" name="image25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9745" cy="33898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4786445" cy="3589834"/>
                  <wp:effectExtent b="0" l="0" r="0" t="0"/>
                  <wp:docPr id="103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6445" cy="35898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4646745" cy="3485059"/>
                  <wp:effectExtent b="0" l="0" r="0" t="0"/>
                  <wp:docPr id="97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6745" cy="34850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3271838" cy="5429250"/>
                  <wp:effectExtent b="0" l="0" r="0" t="0"/>
                  <wp:docPr id="101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30"/>
                          <a:srcRect b="18632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838" cy="5429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143500" cy="3860800"/>
                  <wp:effectExtent b="0" l="0" r="0" t="0"/>
                  <wp:docPr id="108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3860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5143500" cy="3860800"/>
                  <wp:effectExtent b="0" l="0" r="0" t="0"/>
                  <wp:docPr id="113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3860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line="240" w:lineRule="auto"/>
              <w:ind w:left="0" w:firstLine="0"/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4">
      <w:pPr>
        <w:spacing w:line="240" w:lineRule="auto"/>
        <w:ind w:left="72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line="240" w:lineRule="auto"/>
        <w:ind w:left="720" w:firstLine="0"/>
        <w:jc w:val="both"/>
        <w:rPr>
          <w:b w:val="1"/>
        </w:rPr>
      </w:pPr>
      <w:r w:rsidDel="00000000" w:rsidR="00000000" w:rsidRPr="00000000">
        <w:rPr>
          <w:rtl w:val="0"/>
        </w:rPr>
      </w:r>
    </w:p>
    <w:sectPr>
      <w:headerReference r:id="rId33" w:type="default"/>
      <w:footerReference r:id="rId34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E">
    <w:pPr>
      <w:tabs>
        <w:tab w:val="center" w:leader="none" w:pos="4252"/>
        <w:tab w:val="right" w:leader="none" w:pos="8504"/>
      </w:tabs>
      <w:spacing w:line="240" w:lineRule="auto"/>
      <w:jc w:val="center"/>
      <w:rPr/>
    </w:pPr>
    <w:r w:rsidDel="00000000" w:rsidR="00000000" w:rsidRPr="00000000">
      <w:rPr>
        <w:b w:val="1"/>
        <w:sz w:val="13"/>
        <w:szCs w:val="13"/>
      </w:rPr>
      <w:drawing>
        <wp:inline distB="114300" distT="114300" distL="114300" distR="114300">
          <wp:extent cx="5224463" cy="928600"/>
          <wp:effectExtent b="0" l="0" r="0" t="0"/>
          <wp:docPr id="115" name="image16.png"/>
          <a:graphic>
            <a:graphicData uri="http://schemas.openxmlformats.org/drawingml/2006/picture">
              <pic:pic>
                <pic:nvPicPr>
                  <pic:cNvPr id="0" name="image16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224463" cy="9286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6">
    <w:pPr>
      <w:spacing w:line="240" w:lineRule="auto"/>
      <w:ind w:left="720" w:firstLine="0"/>
      <w:jc w:val="both"/>
      <w:rPr/>
    </w:pPr>
    <w:r w:rsidDel="00000000" w:rsidR="00000000" w:rsidRPr="00000000">
      <w:rPr>
        <w:rtl w:val="0"/>
      </w:rPr>
    </w:r>
  </w:p>
  <w:tbl>
    <w:tblPr>
      <w:tblStyle w:val="Table2"/>
      <w:tblpPr w:leftFromText="180" w:rightFromText="180" w:topFromText="180" w:bottomFromText="180" w:vertAnchor="text" w:horzAnchor="text" w:tblpX="-645" w:tblpY="0"/>
      <w:tblW w:w="10635.0" w:type="dxa"/>
      <w:jc w:val="left"/>
      <w:tblInd w:w="10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1605"/>
      <w:gridCol w:w="5865"/>
      <w:gridCol w:w="1410"/>
      <w:gridCol w:w="1050"/>
      <w:gridCol w:w="705"/>
      <w:tblGridChange w:id="0">
        <w:tblGrid>
          <w:gridCol w:w="1605"/>
          <w:gridCol w:w="5865"/>
          <w:gridCol w:w="1410"/>
          <w:gridCol w:w="1050"/>
          <w:gridCol w:w="705"/>
        </w:tblGrid>
      </w:tblGridChange>
    </w:tblGrid>
    <w:tr>
      <w:trPr>
        <w:cantSplit w:val="0"/>
        <w:trHeight w:val="410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37">
          <w:pPr>
            <w:spacing w:line="240" w:lineRule="auto"/>
            <w:jc w:val="center"/>
            <w:rPr>
              <w:rFonts w:ascii="Times New Roman" w:cs="Times New Roman" w:eastAsia="Times New Roman" w:hAnsi="Times New Roman"/>
              <w:sz w:val="20"/>
              <w:szCs w:val="20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sz w:val="20"/>
              <w:szCs w:val="20"/>
            </w:rPr>
            <w:drawing>
              <wp:inline distB="0" distT="0" distL="0" distR="0">
                <wp:extent cx="714375" cy="685800"/>
                <wp:effectExtent b="0" l="0" r="0" t="0"/>
                <wp:docPr id="10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6858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38">
          <w:pPr>
            <w:spacing w:line="240" w:lineRule="auto"/>
            <w:jc w:val="center"/>
            <w:rPr>
              <w:b w:val="1"/>
              <w:sz w:val="20"/>
              <w:szCs w:val="20"/>
            </w:rPr>
          </w:pPr>
          <w:r w:rsidDel="00000000" w:rsidR="00000000" w:rsidRPr="00000000">
            <w:rPr>
              <w:b w:val="1"/>
              <w:sz w:val="20"/>
              <w:szCs w:val="20"/>
              <w:rtl w:val="0"/>
            </w:rPr>
            <w:t xml:space="preserve">ALCALDÍA MUNICIPAL DE CALDAS - BOYACÁ</w:t>
          </w:r>
        </w:p>
        <w:p w:rsidR="00000000" w:rsidDel="00000000" w:rsidP="00000000" w:rsidRDefault="00000000" w:rsidRPr="00000000" w14:paraId="00000039">
          <w:pPr>
            <w:spacing w:line="240" w:lineRule="auto"/>
            <w:jc w:val="center"/>
            <w:rPr>
              <w:sz w:val="18"/>
              <w:szCs w:val="18"/>
            </w:rPr>
          </w:pPr>
          <w:r w:rsidDel="00000000" w:rsidR="00000000" w:rsidRPr="00000000">
            <w:rPr>
              <w:sz w:val="18"/>
              <w:szCs w:val="18"/>
              <w:rtl w:val="0"/>
            </w:rPr>
            <w:t xml:space="preserve">MODELO INTEGRADO </w:t>
          </w:r>
        </w:p>
        <w:p w:rsidR="00000000" w:rsidDel="00000000" w:rsidP="00000000" w:rsidRDefault="00000000" w:rsidRPr="00000000" w14:paraId="0000003A">
          <w:pPr>
            <w:spacing w:line="240" w:lineRule="auto"/>
            <w:jc w:val="center"/>
            <w:rPr>
              <w:b w:val="1"/>
            </w:rPr>
          </w:pPr>
          <w:r w:rsidDel="00000000" w:rsidR="00000000" w:rsidRPr="00000000">
            <w:rPr>
              <w:sz w:val="18"/>
              <w:szCs w:val="18"/>
              <w:rtl w:val="0"/>
            </w:rPr>
            <w:t xml:space="preserve">DE PLANEACIÓN Y GESTIÓN – MIPG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3B">
          <w:pPr>
            <w:spacing w:line="259" w:lineRule="auto"/>
            <w:jc w:val="center"/>
            <w:rPr>
              <w:rFonts w:ascii="Times New Roman" w:cs="Times New Roman" w:eastAsia="Times New Roman" w:hAnsi="Times New Roman"/>
              <w:sz w:val="20"/>
              <w:szCs w:val="20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sz w:val="20"/>
              <w:szCs w:val="20"/>
            </w:rPr>
            <w:drawing>
              <wp:inline distB="114300" distT="114300" distL="114300" distR="114300">
                <wp:extent cx="733425" cy="419100"/>
                <wp:effectExtent b="0" l="0" r="0" t="0"/>
                <wp:docPr id="104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33425" cy="4191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3C">
          <w:pPr>
            <w:spacing w:line="240" w:lineRule="auto"/>
            <w:jc w:val="center"/>
            <w:rPr/>
          </w:pPr>
          <w:r w:rsidDel="00000000" w:rsidR="00000000" w:rsidRPr="00000000">
            <w:rPr>
              <w:sz w:val="36"/>
              <w:szCs w:val="36"/>
              <w:rtl w:val="0"/>
            </w:rPr>
            <w:t xml:space="preserve">FM-101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56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3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/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3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/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0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/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1">
          <w:pPr>
            <w:spacing w:line="240" w:lineRule="auto"/>
            <w:rPr>
              <w:sz w:val="18"/>
              <w:szCs w:val="18"/>
            </w:rPr>
          </w:pPr>
          <w:r w:rsidDel="00000000" w:rsidR="00000000" w:rsidRPr="00000000">
            <w:rPr>
              <w:sz w:val="18"/>
              <w:szCs w:val="18"/>
              <w:rtl w:val="0"/>
            </w:rPr>
            <w:t xml:space="preserve">Versión:</w:t>
          </w:r>
        </w:p>
      </w:tc>
      <w:tc>
        <w:tcPr>
          <w:vAlign w:val="center"/>
        </w:tcPr>
        <w:p w:rsidR="00000000" w:rsidDel="00000000" w:rsidP="00000000" w:rsidRDefault="00000000" w:rsidRPr="00000000" w14:paraId="00000042">
          <w:pPr>
            <w:spacing w:line="240" w:lineRule="auto"/>
            <w:jc w:val="center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187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4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44">
          <w:pPr>
            <w:spacing w:line="240" w:lineRule="auto"/>
            <w:jc w:val="center"/>
            <w:rPr>
              <w:b w:val="1"/>
            </w:rPr>
          </w:pPr>
          <w:r w:rsidDel="00000000" w:rsidR="00000000" w:rsidRPr="00000000">
            <w:rPr>
              <w:sz w:val="20"/>
              <w:szCs w:val="20"/>
              <w:rtl w:val="0"/>
            </w:rPr>
            <w:t xml:space="preserve">INFORME DE ACTIVIDADES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b w:val="1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46">
          <w:pPr>
            <w:spacing w:line="240" w:lineRule="auto"/>
            <w:rPr>
              <w:sz w:val="18"/>
              <w:szCs w:val="18"/>
            </w:rPr>
          </w:pPr>
          <w:r w:rsidDel="00000000" w:rsidR="00000000" w:rsidRPr="00000000">
            <w:rPr>
              <w:sz w:val="18"/>
              <w:szCs w:val="18"/>
              <w:rtl w:val="0"/>
            </w:rPr>
            <w:t xml:space="preserve">Fecha:</w:t>
          </w:r>
        </w:p>
      </w:tc>
      <w:tc>
        <w:tcPr>
          <w:vAlign w:val="center"/>
        </w:tcPr>
        <w:p w:rsidR="00000000" w:rsidDel="00000000" w:rsidP="00000000" w:rsidRDefault="00000000" w:rsidRPr="00000000" w14:paraId="00000047">
          <w:pPr>
            <w:spacing w:line="240" w:lineRule="auto"/>
            <w:jc w:val="center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123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4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4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vAlign w:val="center"/>
        </w:tcPr>
        <w:p w:rsidR="00000000" w:rsidDel="00000000" w:rsidP="00000000" w:rsidRDefault="00000000" w:rsidRPr="00000000" w14:paraId="0000004B">
          <w:pPr>
            <w:spacing w:line="240" w:lineRule="auto"/>
            <w:jc w:val="center"/>
            <w:rPr>
              <w:sz w:val="18"/>
              <w:szCs w:val="18"/>
            </w:rPr>
          </w:pPr>
          <w:r w:rsidDel="00000000" w:rsidR="00000000" w:rsidRPr="00000000">
            <w:rPr>
              <w:sz w:val="18"/>
              <w:szCs w:val="18"/>
              <w:rtl w:val="0"/>
            </w:rPr>
            <w:t xml:space="preserve">Página </w:t>
          </w:r>
          <w:r w:rsidDel="00000000" w:rsidR="00000000" w:rsidRPr="00000000">
            <w:rPr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4D">
    <w:pPr>
      <w:tabs>
        <w:tab w:val="center" w:leader="none" w:pos="4252"/>
        <w:tab w:val="right" w:leader="none" w:pos="8504"/>
      </w:tabs>
      <w:spacing w:line="240" w:lineRule="auto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4.png"/><Relationship Id="rId22" Type="http://schemas.openxmlformats.org/officeDocument/2006/relationships/image" Target="media/image22.jpg"/><Relationship Id="rId21" Type="http://schemas.openxmlformats.org/officeDocument/2006/relationships/image" Target="media/image19.png"/><Relationship Id="rId24" Type="http://schemas.openxmlformats.org/officeDocument/2006/relationships/image" Target="media/image7.jpg"/><Relationship Id="rId23" Type="http://schemas.openxmlformats.org/officeDocument/2006/relationships/image" Target="media/image1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1.jpg"/><Relationship Id="rId26" Type="http://schemas.openxmlformats.org/officeDocument/2006/relationships/image" Target="media/image29.jpg"/><Relationship Id="rId25" Type="http://schemas.openxmlformats.org/officeDocument/2006/relationships/image" Target="media/image12.jpg"/><Relationship Id="rId28" Type="http://schemas.openxmlformats.org/officeDocument/2006/relationships/image" Target="media/image26.jpg"/><Relationship Id="rId27" Type="http://schemas.openxmlformats.org/officeDocument/2006/relationships/image" Target="media/image25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0.jpg"/><Relationship Id="rId7" Type="http://schemas.openxmlformats.org/officeDocument/2006/relationships/image" Target="media/image9.jpg"/><Relationship Id="rId8" Type="http://schemas.openxmlformats.org/officeDocument/2006/relationships/image" Target="media/image4.jpg"/><Relationship Id="rId31" Type="http://schemas.openxmlformats.org/officeDocument/2006/relationships/image" Target="media/image15.jpg"/><Relationship Id="rId30" Type="http://schemas.openxmlformats.org/officeDocument/2006/relationships/image" Target="media/image17.jpg"/><Relationship Id="rId11" Type="http://schemas.openxmlformats.org/officeDocument/2006/relationships/image" Target="media/image5.jpg"/><Relationship Id="rId33" Type="http://schemas.openxmlformats.org/officeDocument/2006/relationships/header" Target="header1.xml"/><Relationship Id="rId10" Type="http://schemas.openxmlformats.org/officeDocument/2006/relationships/image" Target="media/image13.jpg"/><Relationship Id="rId32" Type="http://schemas.openxmlformats.org/officeDocument/2006/relationships/image" Target="media/image20.jpg"/><Relationship Id="rId13" Type="http://schemas.openxmlformats.org/officeDocument/2006/relationships/image" Target="media/image30.png"/><Relationship Id="rId12" Type="http://schemas.openxmlformats.org/officeDocument/2006/relationships/image" Target="media/image23.png"/><Relationship Id="rId34" Type="http://schemas.openxmlformats.org/officeDocument/2006/relationships/footer" Target="footer1.xml"/><Relationship Id="rId15" Type="http://schemas.openxmlformats.org/officeDocument/2006/relationships/image" Target="media/image1.png"/><Relationship Id="rId14" Type="http://schemas.openxmlformats.org/officeDocument/2006/relationships/image" Target="media/image14.png"/><Relationship Id="rId17" Type="http://schemas.openxmlformats.org/officeDocument/2006/relationships/image" Target="media/image27.png"/><Relationship Id="rId16" Type="http://schemas.openxmlformats.org/officeDocument/2006/relationships/image" Target="media/image18.png"/><Relationship Id="rId19" Type="http://schemas.openxmlformats.org/officeDocument/2006/relationships/image" Target="media/image28.png"/><Relationship Id="rId18" Type="http://schemas.openxmlformats.org/officeDocument/2006/relationships/image" Target="media/image8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iJ7Hh/qswzTMN+IUcP0tdA4/KA==">CgMxLjA4AHIhMUx4LTJQXzB4SC1tMHd5VGlHSHlyUjdDdjZIQVIwMzV0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