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E7A" w:rsidRPr="00CA6714" w:rsidRDefault="00313ED9" w:rsidP="00CA0A6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  <w:lang w:val="es-CO"/>
        </w:rPr>
      </w:pPr>
      <w:bookmarkStart w:id="0" w:name="_GoBack"/>
      <w:bookmarkEnd w:id="0"/>
      <w:r w:rsidRPr="00CA6714">
        <w:rPr>
          <w:rFonts w:ascii="Verdana" w:hAnsi="Verdana"/>
          <w:b/>
          <w:sz w:val="24"/>
          <w:szCs w:val="24"/>
          <w:u w:val="single"/>
          <w:lang w:val="es-CO"/>
        </w:rPr>
        <w:t>ESTUDIO DE MERCADO</w:t>
      </w:r>
    </w:p>
    <w:p w:rsidR="00313ED9" w:rsidRPr="00313ED9" w:rsidRDefault="00313ED9" w:rsidP="00CA0A66">
      <w:pPr>
        <w:spacing w:after="0" w:line="240" w:lineRule="auto"/>
        <w:rPr>
          <w:rFonts w:ascii="Verdana" w:hAnsi="Verdana"/>
          <w:sz w:val="10"/>
          <w:szCs w:val="20"/>
          <w:u w:val="single"/>
          <w:lang w:val="es-CO"/>
        </w:rPr>
      </w:pPr>
    </w:p>
    <w:tbl>
      <w:tblPr>
        <w:tblW w:w="14397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993"/>
        <w:gridCol w:w="992"/>
        <w:gridCol w:w="850"/>
        <w:gridCol w:w="993"/>
        <w:gridCol w:w="992"/>
        <w:gridCol w:w="850"/>
        <w:gridCol w:w="993"/>
        <w:gridCol w:w="1010"/>
        <w:gridCol w:w="407"/>
        <w:gridCol w:w="1214"/>
      </w:tblGrid>
      <w:tr w:rsidR="00CA0A66" w:rsidRPr="00CA0A66" w:rsidTr="00CA0A66">
        <w:trPr>
          <w:trHeight w:val="20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DESCRIPCIÓN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COTIZACION 1 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COTIZACION 2 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COTIZACION 3 </w:t>
            </w:r>
          </w:p>
        </w:tc>
        <w:tc>
          <w:tcPr>
            <w:tcW w:w="10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5E1B1A">
              <w:rPr>
                <w:rFonts w:ascii="Verdana" w:eastAsia="Times New Roman" w:hAnsi="Verdana" w:cs="Calibri"/>
                <w:b/>
                <w:bCs/>
                <w:color w:val="000000"/>
                <w:sz w:val="12"/>
                <w:szCs w:val="16"/>
                <w:lang w:val="es-CO" w:eastAsia="es-CO"/>
              </w:rPr>
              <w:t>PROMEDIO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8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8"/>
                <w:szCs w:val="16"/>
                <w:lang w:val="es-CO" w:eastAsia="es-CO"/>
              </w:rPr>
              <w:t>CANTIDAD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TOTAL</w:t>
            </w:r>
          </w:p>
        </w:tc>
      </w:tr>
      <w:tr w:rsidR="00CA0A66" w:rsidRPr="00CA0A66" w:rsidTr="00CA0A66">
        <w:trPr>
          <w:trHeight w:val="20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Neto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IVA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Unitario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Neto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IVA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Unitario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Neto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IVA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VR Unitario 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 </w:t>
            </w:r>
          </w:p>
        </w:tc>
      </w:tr>
      <w:tr w:rsidR="00CA0A66" w:rsidRPr="00CA0A66" w:rsidTr="00CA0A66">
        <w:trPr>
          <w:trHeight w:val="20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M710s Intel Core i7-7700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Processor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(up to 4.2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Ghz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)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Processor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, 8GB DDR4, 1TB 7200RPM, Small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Form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Factor, Intel HD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Graphics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630, Slim DVD Recordable, Gigabit Ethernet,B250 210W 85%,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Energy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Star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,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Win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10 Pro 64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Spanish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, 3 años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On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site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, tarjeta de red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alambrica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10/100/1000, tarjeta de red interna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inalambrica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, puertos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usb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3.0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garantia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3-3-3 T2254p -22" Monitor (HDMI) 3 AÑOS GTIA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>Carry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eastAsia="es-CO"/>
              </w:rPr>
              <w:t xml:space="preserve"> In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$ 4.149.600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$ 788.424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4.938.024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$ 4.764.285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$ 905.214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5.669.499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$ 3.498.121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$ 664.643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4.162.764</w:t>
            </w:r>
          </w:p>
        </w:tc>
        <w:tc>
          <w:tcPr>
            <w:tcW w:w="1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4.923.429 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2C4C6B" w:rsidP="00CA0A66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5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$</w:t>
            </w:r>
            <w:r w:rsidR="00CA0A66"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="002C4C6B" w:rsidRP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24617145</w:t>
            </w:r>
          </w:p>
        </w:tc>
      </w:tr>
      <w:tr w:rsidR="00CA0A66" w:rsidRPr="00CA0A66" w:rsidTr="00CA0A66">
        <w:trPr>
          <w:trHeight w:val="20"/>
        </w:trPr>
        <w:tc>
          <w:tcPr>
            <w:tcW w:w="32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CF379A#BGJ HP MFP CLJP M477fdw Imprima, copie, escanee, y use fax y correo electrónico Velocidad de impresión en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negro:Normal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: Hasta 28 ppm 17 Velocidad de impresión </w:t>
            </w:r>
            <w:proofErr w:type="spellStart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color:Normal:Hasta</w:t>
            </w:r>
            <w:proofErr w:type="spellEnd"/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28 ppm, Ciclo de trabajo (mensual, A4)Hasta 50.000 páginas 8 Volumen de páginas mensual recomendado750 a 4000, Calidad de impresión óptima) 600 x 600 dpi, Hasta 38.400 x 600 dpi mejorada, Pantalla táctil color de uso intuitivo de 4,3" Velocidad del procesador 1200 MHz.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$ 2.434.510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$ 462.557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2.897.067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$ 3.020.142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$ 573.827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3.593.969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$ 2.582.185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$ 490.615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="00313ED9"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3.072.800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="00313ED9"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3.187.945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$ </w:t>
            </w:r>
            <w:r w:rsidR="00313ED9"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3.187.945 </w:t>
            </w:r>
          </w:p>
        </w:tc>
      </w:tr>
      <w:tr w:rsidR="00CA0A66" w:rsidRPr="00CA0A66" w:rsidTr="00CA0A66">
        <w:trPr>
          <w:trHeight w:val="20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F6W15A#BGJ "HP MFP L M426fdw Impresión, copiado, fax, escaneo, Velocidad de impresión en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negro</w:t>
            </w:r>
            <w:proofErr w:type="gram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:Normal</w:t>
            </w:r>
            <w:proofErr w:type="spellEnd"/>
            <w:proofErr w:type="gram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: Hasta 40 ppm, Ciclo de trabajo (mensual, A4)Hasta 80.000 páginas Volumen de páginas mensual recomendado750 a 4000, Calidad de impresión en negro (óptima) HP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FastRes</w:t>
            </w:r>
            <w:proofErr w:type="spell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 1200, Pantalla táctil color de uso intuitivo de 3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pulg</w:t>
            </w:r>
            <w:proofErr w:type="spell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. (7,6 cm) (CGD), Velocidad del procesador 1200 MHz,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$ 1.375.270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$ 261.301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1.636.571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$ 1.715.143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$ 325.877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2.041.020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$ 1.322.689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$ 251.311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1.574.000 </w:t>
            </w:r>
          </w:p>
        </w:tc>
        <w:tc>
          <w:tcPr>
            <w:tcW w:w="1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="00313ED9"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1.750.530 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2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$ </w:t>
            </w:r>
            <w:r w:rsidR="00313ED9"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3.501.061 </w:t>
            </w:r>
          </w:p>
        </w:tc>
      </w:tr>
      <w:tr w:rsidR="00CA0A66" w:rsidRPr="00CA0A66" w:rsidTr="00CA0A66">
        <w:trPr>
          <w:trHeight w:val="2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DAP-2360 WIRELESS ACCESS POINT - INDOOR 11N Wireless Access Point,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AirPremier</w:t>
            </w:r>
            <w:proofErr w:type="spell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 11g/11n,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Indoor</w:t>
            </w:r>
            <w:proofErr w:type="spell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 xml:space="preserve">, </w:t>
            </w:r>
            <w:proofErr w:type="spellStart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PoE</w:t>
            </w:r>
            <w:proofErr w:type="spellEnd"/>
            <w:r w:rsidRPr="00313ED9">
              <w:rPr>
                <w:rFonts w:ascii="Verdana" w:eastAsia="Times New Roman" w:hAnsi="Verdana" w:cs="Tahoma"/>
                <w:color w:val="000000"/>
                <w:sz w:val="14"/>
                <w:szCs w:val="16"/>
                <w:lang w:eastAsia="es-CO"/>
              </w:rPr>
              <w:t>, 300Mbps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635.700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$ 120.783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    756.483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696.000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$ 132.240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      828.240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  487.904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  92.702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 $ 580.606 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$ </w:t>
            </w:r>
            <w:r w:rsidR="00CA6714" w:rsidRPr="00CA0A66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7</w:t>
            </w: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 xml:space="preserve">21.776 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color w:val="000000"/>
                <w:sz w:val="14"/>
                <w:szCs w:val="16"/>
                <w:lang w:val="es-CO" w:eastAsia="es-CO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$  </w:t>
            </w:r>
            <w:r w:rsidR="00313ED9"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721.776 </w:t>
            </w:r>
          </w:p>
        </w:tc>
      </w:tr>
      <w:tr w:rsidR="00CA6714" w:rsidRPr="00CA0A66" w:rsidTr="00CA0A66">
        <w:trPr>
          <w:trHeight w:val="20"/>
        </w:trPr>
        <w:tc>
          <w:tcPr>
            <w:tcW w:w="131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3ED9" w:rsidRPr="00313ED9" w:rsidRDefault="00313ED9" w:rsidP="00CA0A6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313ED9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TOTAL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3ED9" w:rsidRPr="00313ED9" w:rsidRDefault="00CA6714" w:rsidP="00CA0A6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</w:pPr>
            <w:r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$</w:t>
            </w:r>
            <w:r w:rsidR="00CA0A66" w:rsidRPr="00CA0A66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 xml:space="preserve"> </w:t>
            </w:r>
            <w:r w:rsidR="002C4C6B" w:rsidRP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32</w:t>
            </w:r>
            <w:r w:rsid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.</w:t>
            </w:r>
            <w:r w:rsidR="002C4C6B" w:rsidRP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027</w:t>
            </w:r>
            <w:r w:rsid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.</w:t>
            </w:r>
            <w:r w:rsidR="002C4C6B" w:rsidRPr="002C4C6B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6"/>
                <w:lang w:val="es-CO" w:eastAsia="es-CO"/>
              </w:rPr>
              <w:t>928</w:t>
            </w:r>
          </w:p>
        </w:tc>
      </w:tr>
    </w:tbl>
    <w:p w:rsidR="00313ED9" w:rsidRPr="00CA0A66" w:rsidRDefault="00313ED9" w:rsidP="00CA0A66">
      <w:pPr>
        <w:spacing w:after="0" w:line="240" w:lineRule="auto"/>
        <w:rPr>
          <w:rFonts w:ascii="Verdana" w:hAnsi="Verdana"/>
          <w:sz w:val="8"/>
          <w:szCs w:val="20"/>
          <w:u w:val="single"/>
          <w:lang w:val="es-CO"/>
        </w:rPr>
      </w:pPr>
    </w:p>
    <w:sectPr w:rsidR="00313ED9" w:rsidRPr="00CA0A66" w:rsidSect="00CA0A66">
      <w:headerReference w:type="default" r:id="rId7"/>
      <w:pgSz w:w="15840" w:h="12240" w:orient="landscape"/>
      <w:pgMar w:top="2552" w:right="1080" w:bottom="184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902" w:rsidRDefault="00AC7902" w:rsidP="008E73A9">
      <w:pPr>
        <w:spacing w:after="0" w:line="240" w:lineRule="auto"/>
      </w:pPr>
      <w:r>
        <w:separator/>
      </w:r>
    </w:p>
  </w:endnote>
  <w:endnote w:type="continuationSeparator" w:id="0">
    <w:p w:rsidR="00AC7902" w:rsidRDefault="00AC7902" w:rsidP="008E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902" w:rsidRDefault="00AC7902" w:rsidP="008E73A9">
      <w:pPr>
        <w:spacing w:after="0" w:line="240" w:lineRule="auto"/>
      </w:pPr>
      <w:r>
        <w:separator/>
      </w:r>
    </w:p>
  </w:footnote>
  <w:footnote w:type="continuationSeparator" w:id="0">
    <w:p w:rsidR="00AC7902" w:rsidRDefault="00AC7902" w:rsidP="008E7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3A9" w:rsidRDefault="00CA6714" w:rsidP="008E73A9">
    <w:pPr>
      <w:pStyle w:val="Encabezado"/>
      <w:tabs>
        <w:tab w:val="clear" w:pos="4419"/>
        <w:tab w:val="clear" w:pos="8838"/>
        <w:tab w:val="left" w:pos="1110"/>
      </w:tabs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10073640" cy="7748141"/>
          <wp:effectExtent l="0" t="0" r="3810" b="571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9620" cy="775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73A9">
      <w:tab/>
    </w:r>
  </w:p>
  <w:p w:rsidR="008E73A9" w:rsidRDefault="008E73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D9"/>
    <w:rsid w:val="000C4E7A"/>
    <w:rsid w:val="002C4C6B"/>
    <w:rsid w:val="00313ED9"/>
    <w:rsid w:val="003E5C03"/>
    <w:rsid w:val="00417E47"/>
    <w:rsid w:val="005317E8"/>
    <w:rsid w:val="005E1B1A"/>
    <w:rsid w:val="0064097E"/>
    <w:rsid w:val="00775A05"/>
    <w:rsid w:val="008E73A9"/>
    <w:rsid w:val="009141B1"/>
    <w:rsid w:val="00AA47D9"/>
    <w:rsid w:val="00AC7902"/>
    <w:rsid w:val="00CA0A66"/>
    <w:rsid w:val="00CA6714"/>
    <w:rsid w:val="00D067F1"/>
    <w:rsid w:val="00D4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7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73A9"/>
  </w:style>
  <w:style w:type="paragraph" w:styleId="Piedepgina">
    <w:name w:val="footer"/>
    <w:basedOn w:val="Normal"/>
    <w:link w:val="PiedepginaCar"/>
    <w:uiPriority w:val="99"/>
    <w:unhideWhenUsed/>
    <w:rsid w:val="008E7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7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73A9"/>
  </w:style>
  <w:style w:type="paragraph" w:styleId="Piedepgina">
    <w:name w:val="footer"/>
    <w:basedOn w:val="Normal"/>
    <w:link w:val="PiedepginaCar"/>
    <w:uiPriority w:val="99"/>
    <w:unhideWhenUsed/>
    <w:rsid w:val="008E7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gria%20de%20leer\Documents\imagen%20corporativa\comunicaciones%20externa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comunicaciones externas</Template>
  <TotalTime>0</TotalTime>
  <Pages>1</Pages>
  <Words>337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Alegria de leer</dc:creator>
  <cp:lastModifiedBy>Luz Marina Lagarejo Hinestroza</cp:lastModifiedBy>
  <cp:revision>2</cp:revision>
  <dcterms:created xsi:type="dcterms:W3CDTF">2018-04-20T17:10:00Z</dcterms:created>
  <dcterms:modified xsi:type="dcterms:W3CDTF">2018-04-20T17:10:00Z</dcterms:modified>
</cp:coreProperties>
</file>