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FA138" w14:textId="49CFC239" w:rsidR="003C32FA" w:rsidRPr="007657D3" w:rsidRDefault="002D228A" w:rsidP="00E11C4A">
      <w:pPr>
        <w:jc w:val="both"/>
        <w:rPr>
          <w:rFonts w:ascii="Arial" w:hAnsi="Arial" w:cs="Arial"/>
          <w:b/>
          <w:bCs/>
          <w:sz w:val="24"/>
          <w:szCs w:val="24"/>
        </w:rPr>
      </w:pPr>
      <w:r w:rsidRPr="007657D3">
        <w:rPr>
          <w:rFonts w:ascii="Arial" w:hAnsi="Arial" w:cs="Arial"/>
          <w:b/>
          <w:bCs/>
          <w:sz w:val="24"/>
          <w:szCs w:val="24"/>
        </w:rPr>
        <w:t>Obligaciones específicas:</w:t>
      </w:r>
    </w:p>
    <w:p w14:paraId="1346185F" w14:textId="71689495" w:rsidR="00FD6C01" w:rsidRPr="00F660A4" w:rsidRDefault="002D228A" w:rsidP="008E7ACE">
      <w:pPr>
        <w:numPr>
          <w:ilvl w:val="0"/>
          <w:numId w:val="1"/>
        </w:numPr>
        <w:jc w:val="both"/>
        <w:rPr>
          <w:rFonts w:ascii="Arial" w:hAnsi="Arial" w:cs="Arial"/>
          <w:b/>
          <w:bCs/>
          <w:sz w:val="24"/>
          <w:szCs w:val="24"/>
        </w:rPr>
      </w:pPr>
      <w:r w:rsidRPr="00F660A4">
        <w:rPr>
          <w:rFonts w:ascii="Arial" w:hAnsi="Arial" w:cs="Arial"/>
          <w:b/>
          <w:bCs/>
          <w:sz w:val="24"/>
          <w:szCs w:val="24"/>
        </w:rPr>
        <w:t xml:space="preserve">Brindar apoyo profesional en la coordinación, asesoría y asistencia de </w:t>
      </w:r>
      <w:r w:rsidR="00BF4995" w:rsidRPr="00F660A4">
        <w:rPr>
          <w:rFonts w:ascii="Arial" w:hAnsi="Arial" w:cs="Arial"/>
          <w:b/>
          <w:bCs/>
          <w:sz w:val="24"/>
          <w:szCs w:val="24"/>
        </w:rPr>
        <w:t>las actividades propias</w:t>
      </w:r>
      <w:r w:rsidRPr="00F660A4">
        <w:rPr>
          <w:rFonts w:ascii="Arial" w:hAnsi="Arial" w:cs="Arial"/>
          <w:b/>
          <w:bCs/>
          <w:sz w:val="24"/>
          <w:szCs w:val="24"/>
        </w:rPr>
        <w:t xml:space="preserve"> del </w:t>
      </w:r>
      <w:r w:rsidR="00600E56" w:rsidRPr="00F660A4">
        <w:rPr>
          <w:rFonts w:ascii="Arial" w:hAnsi="Arial" w:cs="Arial"/>
          <w:b/>
          <w:bCs/>
          <w:sz w:val="24"/>
          <w:szCs w:val="24"/>
        </w:rPr>
        <w:t>Secretario</w:t>
      </w:r>
      <w:r w:rsidRPr="00F660A4">
        <w:rPr>
          <w:rFonts w:ascii="Arial" w:hAnsi="Arial" w:cs="Arial"/>
          <w:b/>
          <w:bCs/>
          <w:sz w:val="24"/>
          <w:szCs w:val="24"/>
        </w:rPr>
        <w:t xml:space="preserve"> de Despacho de la Secretaría del Interior.</w:t>
      </w:r>
    </w:p>
    <w:p w14:paraId="1FCA662A" w14:textId="3A3634B1" w:rsidR="00F660A4" w:rsidRDefault="00F660A4" w:rsidP="008E4C01">
      <w:pPr>
        <w:pStyle w:val="Prrafodelista"/>
        <w:numPr>
          <w:ilvl w:val="0"/>
          <w:numId w:val="14"/>
        </w:numPr>
        <w:ind w:left="709" w:hanging="283"/>
        <w:jc w:val="both"/>
        <w:rPr>
          <w:rFonts w:ascii="Arial" w:hAnsi="Arial" w:cs="Arial"/>
          <w:sz w:val="24"/>
          <w:szCs w:val="24"/>
        </w:rPr>
      </w:pPr>
      <w:r w:rsidRPr="00F660A4">
        <w:rPr>
          <w:rFonts w:ascii="Arial" w:hAnsi="Arial" w:cs="Arial"/>
          <w:sz w:val="24"/>
          <w:szCs w:val="24"/>
        </w:rPr>
        <w:t xml:space="preserve">Selección de personal de Oficiales, Suboficiales y soldados </w:t>
      </w:r>
      <w:r w:rsidR="00F648E2">
        <w:rPr>
          <w:rFonts w:ascii="Arial" w:hAnsi="Arial" w:cs="Arial"/>
          <w:sz w:val="24"/>
          <w:szCs w:val="24"/>
        </w:rPr>
        <w:t xml:space="preserve">Veteranos </w:t>
      </w:r>
      <w:r w:rsidRPr="00F660A4">
        <w:rPr>
          <w:rFonts w:ascii="Arial" w:hAnsi="Arial" w:cs="Arial"/>
          <w:sz w:val="24"/>
          <w:szCs w:val="24"/>
        </w:rPr>
        <w:t>a quienes se les dará un reconocimiento especial por parte de la Gobernación de Santander por su labor social que ha impactado tanto en el personal de veteranos</w:t>
      </w:r>
      <w:r w:rsidR="00F648E2">
        <w:rPr>
          <w:rFonts w:ascii="Arial" w:hAnsi="Arial" w:cs="Arial"/>
          <w:sz w:val="24"/>
          <w:szCs w:val="24"/>
        </w:rPr>
        <w:t xml:space="preserve"> como</w:t>
      </w:r>
      <w:r w:rsidRPr="00F660A4">
        <w:rPr>
          <w:rFonts w:ascii="Arial" w:hAnsi="Arial" w:cs="Arial"/>
          <w:sz w:val="24"/>
          <w:szCs w:val="24"/>
        </w:rPr>
        <w:t xml:space="preserve"> en la sociedad civil del Departamento.</w:t>
      </w:r>
    </w:p>
    <w:p w14:paraId="764B5218" w14:textId="77777777" w:rsidR="00784AD9" w:rsidRDefault="00784AD9" w:rsidP="00784AD9">
      <w:pPr>
        <w:pStyle w:val="Prrafodelista"/>
        <w:ind w:left="709"/>
        <w:jc w:val="both"/>
        <w:rPr>
          <w:rFonts w:ascii="Arial" w:hAnsi="Arial" w:cs="Arial"/>
          <w:sz w:val="24"/>
          <w:szCs w:val="24"/>
        </w:rPr>
      </w:pPr>
    </w:p>
    <w:p w14:paraId="50094ADE" w14:textId="21C879E1" w:rsidR="002A6BAE" w:rsidRDefault="002A6BAE" w:rsidP="008E4C01">
      <w:pPr>
        <w:pStyle w:val="Prrafodelista"/>
        <w:numPr>
          <w:ilvl w:val="0"/>
          <w:numId w:val="14"/>
        </w:numPr>
        <w:ind w:left="709" w:hanging="283"/>
        <w:jc w:val="both"/>
        <w:rPr>
          <w:rFonts w:ascii="Arial" w:hAnsi="Arial" w:cs="Arial"/>
          <w:sz w:val="24"/>
          <w:szCs w:val="24"/>
        </w:rPr>
      </w:pPr>
      <w:r>
        <w:rPr>
          <w:rFonts w:ascii="Arial" w:hAnsi="Arial" w:cs="Arial"/>
          <w:sz w:val="24"/>
          <w:szCs w:val="24"/>
        </w:rPr>
        <w:t>Elaboración de ayudas relacionadas con el contexto económico</w:t>
      </w:r>
      <w:r w:rsidR="002142F2">
        <w:rPr>
          <w:rFonts w:ascii="Arial" w:hAnsi="Arial" w:cs="Arial"/>
          <w:sz w:val="24"/>
          <w:szCs w:val="24"/>
        </w:rPr>
        <w:t xml:space="preserve">, </w:t>
      </w:r>
      <w:r>
        <w:rPr>
          <w:rFonts w:ascii="Arial" w:hAnsi="Arial" w:cs="Arial"/>
          <w:sz w:val="24"/>
          <w:szCs w:val="24"/>
        </w:rPr>
        <w:t>político</w:t>
      </w:r>
      <w:r w:rsidR="002142F2">
        <w:rPr>
          <w:rFonts w:ascii="Arial" w:hAnsi="Arial" w:cs="Arial"/>
          <w:sz w:val="24"/>
          <w:szCs w:val="24"/>
        </w:rPr>
        <w:t xml:space="preserve"> y armado</w:t>
      </w:r>
      <w:r>
        <w:rPr>
          <w:rFonts w:ascii="Arial" w:hAnsi="Arial" w:cs="Arial"/>
          <w:sz w:val="24"/>
          <w:szCs w:val="24"/>
        </w:rPr>
        <w:t xml:space="preserve"> de los municipios de la paz y municipio de Confines para </w:t>
      </w:r>
      <w:r w:rsidR="00AC3C6F">
        <w:rPr>
          <w:rFonts w:ascii="Arial" w:hAnsi="Arial" w:cs="Arial"/>
          <w:sz w:val="24"/>
          <w:szCs w:val="24"/>
        </w:rPr>
        <w:t>las reuniones</w:t>
      </w:r>
      <w:r>
        <w:rPr>
          <w:rFonts w:ascii="Arial" w:hAnsi="Arial" w:cs="Arial"/>
          <w:sz w:val="24"/>
          <w:szCs w:val="24"/>
        </w:rPr>
        <w:t xml:space="preserve"> de acción Unificada presidida por el Gobernador de Santander, </w:t>
      </w:r>
      <w:r w:rsidR="00315F22">
        <w:rPr>
          <w:rFonts w:ascii="Arial" w:hAnsi="Arial" w:cs="Arial"/>
          <w:sz w:val="24"/>
          <w:szCs w:val="24"/>
        </w:rPr>
        <w:t>Secretario del Interior,</w:t>
      </w:r>
      <w:r w:rsidR="002142F2">
        <w:rPr>
          <w:rFonts w:ascii="Arial" w:hAnsi="Arial" w:cs="Arial"/>
          <w:sz w:val="24"/>
          <w:szCs w:val="24"/>
        </w:rPr>
        <w:t xml:space="preserve"> la</w:t>
      </w:r>
      <w:r>
        <w:rPr>
          <w:rFonts w:ascii="Arial" w:hAnsi="Arial" w:cs="Arial"/>
          <w:sz w:val="24"/>
          <w:szCs w:val="24"/>
        </w:rPr>
        <w:t xml:space="preserve"> Dirección de Seguridad y Convivencia Ciudadana</w:t>
      </w:r>
      <w:r w:rsidR="002142F2">
        <w:rPr>
          <w:rFonts w:ascii="Arial" w:hAnsi="Arial" w:cs="Arial"/>
          <w:sz w:val="24"/>
          <w:szCs w:val="24"/>
        </w:rPr>
        <w:t xml:space="preserve">, </w:t>
      </w:r>
      <w:r w:rsidR="00315F22">
        <w:rPr>
          <w:rFonts w:ascii="Arial" w:hAnsi="Arial" w:cs="Arial"/>
          <w:sz w:val="24"/>
          <w:szCs w:val="24"/>
        </w:rPr>
        <w:t xml:space="preserve">y demás entes de control y de seguridad, </w:t>
      </w:r>
      <w:r w:rsidR="002142F2">
        <w:rPr>
          <w:rFonts w:ascii="Arial" w:hAnsi="Arial" w:cs="Arial"/>
          <w:sz w:val="24"/>
          <w:szCs w:val="24"/>
        </w:rPr>
        <w:t>en dichos mu</w:t>
      </w:r>
      <w:r w:rsidR="00315F22">
        <w:rPr>
          <w:rFonts w:ascii="Arial" w:hAnsi="Arial" w:cs="Arial"/>
          <w:sz w:val="24"/>
          <w:szCs w:val="24"/>
        </w:rPr>
        <w:t>n</w:t>
      </w:r>
      <w:r w:rsidR="002142F2">
        <w:rPr>
          <w:rFonts w:ascii="Arial" w:hAnsi="Arial" w:cs="Arial"/>
          <w:sz w:val="24"/>
          <w:szCs w:val="24"/>
        </w:rPr>
        <w:t>icipios.</w:t>
      </w:r>
    </w:p>
    <w:p w14:paraId="73CAA6A2" w14:textId="77777777" w:rsidR="002A6BAE" w:rsidRDefault="002A6BAE" w:rsidP="002A6BAE">
      <w:pPr>
        <w:pStyle w:val="Prrafodelista"/>
        <w:ind w:left="709"/>
        <w:jc w:val="both"/>
        <w:rPr>
          <w:rFonts w:ascii="Arial" w:hAnsi="Arial" w:cs="Arial"/>
          <w:sz w:val="24"/>
          <w:szCs w:val="24"/>
        </w:rPr>
      </w:pPr>
    </w:p>
    <w:p w14:paraId="29398534" w14:textId="5387B84B" w:rsidR="002A6BAE" w:rsidRPr="002A6BAE" w:rsidRDefault="002A6BAE" w:rsidP="002A6BAE">
      <w:pPr>
        <w:jc w:val="both"/>
        <w:rPr>
          <w:rFonts w:ascii="Arial" w:hAnsi="Arial" w:cs="Arial"/>
          <w:sz w:val="24"/>
          <w:szCs w:val="24"/>
        </w:rPr>
      </w:pPr>
      <w:r>
        <w:rPr>
          <w:rFonts w:ascii="Arial" w:hAnsi="Arial" w:cs="Arial"/>
          <w:sz w:val="24"/>
          <w:szCs w:val="24"/>
        </w:rPr>
        <w:t xml:space="preserve">           </w:t>
      </w:r>
      <w:r w:rsidRPr="002A6BAE">
        <w:rPr>
          <w:rFonts w:ascii="Arial" w:hAnsi="Arial" w:cs="Arial"/>
          <w:noProof/>
          <w:sz w:val="24"/>
          <w:szCs w:val="24"/>
        </w:rPr>
        <w:drawing>
          <wp:inline distT="0" distB="0" distL="0" distR="0" wp14:anchorId="179BDDBE" wp14:editId="4E698C0E">
            <wp:extent cx="2475270" cy="1477010"/>
            <wp:effectExtent l="0" t="0" r="1270" b="8890"/>
            <wp:docPr id="7334963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96329" name=""/>
                    <pic:cNvPicPr/>
                  </pic:nvPicPr>
                  <pic:blipFill rotWithShape="1">
                    <a:blip r:embed="rId6"/>
                    <a:srcRect b="8469"/>
                    <a:stretch/>
                  </pic:blipFill>
                  <pic:spPr bwMode="auto">
                    <a:xfrm>
                      <a:off x="0" y="0"/>
                      <a:ext cx="2521110" cy="1504363"/>
                    </a:xfrm>
                    <a:prstGeom prst="rect">
                      <a:avLst/>
                    </a:prstGeom>
                    <a:ln>
                      <a:noFill/>
                    </a:ln>
                    <a:extLst>
                      <a:ext uri="{53640926-AAD7-44D8-BBD7-CCE9431645EC}">
                        <a14:shadowObscured xmlns:a14="http://schemas.microsoft.com/office/drawing/2010/main"/>
                      </a:ext>
                    </a:extLst>
                  </pic:spPr>
                </pic:pic>
              </a:graphicData>
            </a:graphic>
          </wp:inline>
        </w:drawing>
      </w:r>
      <w:r w:rsidR="002142F2">
        <w:rPr>
          <w:rFonts w:ascii="Arial" w:hAnsi="Arial" w:cs="Arial"/>
          <w:sz w:val="24"/>
          <w:szCs w:val="24"/>
        </w:rPr>
        <w:t xml:space="preserve">  </w:t>
      </w:r>
      <w:r w:rsidR="002142F2" w:rsidRPr="002142F2">
        <w:rPr>
          <w:rFonts w:ascii="Arial" w:hAnsi="Arial" w:cs="Arial"/>
          <w:noProof/>
          <w:sz w:val="24"/>
          <w:szCs w:val="24"/>
        </w:rPr>
        <w:drawing>
          <wp:inline distT="0" distB="0" distL="0" distR="0" wp14:anchorId="18B5F5D5" wp14:editId="0BA7473A">
            <wp:extent cx="2520950" cy="1478885"/>
            <wp:effectExtent l="0" t="0" r="0" b="7620"/>
            <wp:docPr id="115440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0763" name=""/>
                    <pic:cNvPicPr/>
                  </pic:nvPicPr>
                  <pic:blipFill rotWithShape="1">
                    <a:blip r:embed="rId7"/>
                    <a:srcRect b="8469"/>
                    <a:stretch/>
                  </pic:blipFill>
                  <pic:spPr bwMode="auto">
                    <a:xfrm>
                      <a:off x="0" y="0"/>
                      <a:ext cx="2541018" cy="1490658"/>
                    </a:xfrm>
                    <a:prstGeom prst="rect">
                      <a:avLst/>
                    </a:prstGeom>
                    <a:ln>
                      <a:noFill/>
                    </a:ln>
                    <a:extLst>
                      <a:ext uri="{53640926-AAD7-44D8-BBD7-CCE9431645EC}">
                        <a14:shadowObscured xmlns:a14="http://schemas.microsoft.com/office/drawing/2010/main"/>
                      </a:ext>
                    </a:extLst>
                  </pic:spPr>
                </pic:pic>
              </a:graphicData>
            </a:graphic>
          </wp:inline>
        </w:drawing>
      </w:r>
    </w:p>
    <w:p w14:paraId="0DAABE82" w14:textId="4F4C173A" w:rsidR="002D228A" w:rsidRPr="007657D3" w:rsidRDefault="002D228A" w:rsidP="00E11C4A">
      <w:pPr>
        <w:numPr>
          <w:ilvl w:val="0"/>
          <w:numId w:val="1"/>
        </w:numPr>
        <w:jc w:val="both"/>
        <w:rPr>
          <w:rFonts w:ascii="Arial" w:hAnsi="Arial" w:cs="Arial"/>
          <w:sz w:val="24"/>
          <w:szCs w:val="24"/>
        </w:rPr>
      </w:pPr>
      <w:r w:rsidRPr="00004CCB">
        <w:rPr>
          <w:rFonts w:ascii="Arial" w:hAnsi="Arial" w:cs="Arial"/>
          <w:b/>
          <w:bCs/>
          <w:sz w:val="24"/>
          <w:szCs w:val="24"/>
        </w:rPr>
        <w:t xml:space="preserve">Apoyar al </w:t>
      </w:r>
      <w:r w:rsidR="00BF4995" w:rsidRPr="00004CCB">
        <w:rPr>
          <w:rFonts w:ascii="Arial" w:hAnsi="Arial" w:cs="Arial"/>
          <w:b/>
          <w:bCs/>
          <w:sz w:val="24"/>
          <w:szCs w:val="24"/>
        </w:rPr>
        <w:t>Secretario</w:t>
      </w:r>
      <w:r w:rsidRPr="00004CCB">
        <w:rPr>
          <w:rFonts w:ascii="Arial" w:hAnsi="Arial" w:cs="Arial"/>
          <w:b/>
          <w:bCs/>
          <w:sz w:val="24"/>
          <w:szCs w:val="24"/>
        </w:rPr>
        <w:t xml:space="preserve"> del Interior mediante la atención presencial y telefónica a los usuarios internos y externos que requieran la atención del titular de esta Secretaria.</w:t>
      </w:r>
      <w:r w:rsidRPr="007657D3">
        <w:rPr>
          <w:rFonts w:ascii="Arial" w:hAnsi="Arial" w:cs="Arial"/>
          <w:sz w:val="24"/>
          <w:szCs w:val="24"/>
        </w:rPr>
        <w:tab/>
      </w:r>
      <w:r w:rsidRPr="007657D3">
        <w:rPr>
          <w:rFonts w:ascii="Arial" w:hAnsi="Arial" w:cs="Arial"/>
          <w:noProof/>
          <w:sz w:val="24"/>
          <w:szCs w:val="24"/>
        </w:rPr>
        <w:drawing>
          <wp:inline distT="0" distB="0" distL="0" distR="0" wp14:anchorId="05B81A03" wp14:editId="5167CC95">
            <wp:extent cx="6350" cy="6350"/>
            <wp:effectExtent l="0" t="0" r="0" b="0"/>
            <wp:docPr id="10340969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6088BAD7" w14:textId="43603941" w:rsidR="007A08EB" w:rsidRDefault="002D228A" w:rsidP="00DC4D3A">
      <w:pPr>
        <w:numPr>
          <w:ilvl w:val="0"/>
          <w:numId w:val="1"/>
        </w:numPr>
        <w:jc w:val="both"/>
        <w:rPr>
          <w:rFonts w:ascii="Arial" w:hAnsi="Arial" w:cs="Arial"/>
          <w:b/>
          <w:bCs/>
          <w:sz w:val="24"/>
          <w:szCs w:val="24"/>
        </w:rPr>
      </w:pPr>
      <w:r w:rsidRPr="00380356">
        <w:rPr>
          <w:rFonts w:ascii="Arial" w:hAnsi="Arial" w:cs="Arial"/>
          <w:b/>
          <w:bCs/>
          <w:sz w:val="24"/>
          <w:szCs w:val="24"/>
        </w:rPr>
        <w:t xml:space="preserve">Apoyar el trámite de temas delegados por el </w:t>
      </w:r>
      <w:r w:rsidR="00600E56">
        <w:rPr>
          <w:rFonts w:ascii="Arial" w:hAnsi="Arial" w:cs="Arial"/>
          <w:b/>
          <w:bCs/>
          <w:sz w:val="24"/>
          <w:szCs w:val="24"/>
        </w:rPr>
        <w:t xml:space="preserve">Secretario </w:t>
      </w:r>
      <w:r w:rsidRPr="00380356">
        <w:rPr>
          <w:rFonts w:ascii="Arial" w:hAnsi="Arial" w:cs="Arial"/>
          <w:b/>
          <w:bCs/>
          <w:sz w:val="24"/>
          <w:szCs w:val="24"/>
        </w:rPr>
        <w:t>del Despacho de la Secretaria del Interior, según instrucciones pertinentes.</w:t>
      </w:r>
    </w:p>
    <w:p w14:paraId="4BFE0CA3" w14:textId="28298297" w:rsidR="00136C5D" w:rsidRDefault="00136C5D" w:rsidP="00136C5D">
      <w:pPr>
        <w:pStyle w:val="Prrafodelista"/>
        <w:numPr>
          <w:ilvl w:val="0"/>
          <w:numId w:val="14"/>
        </w:numPr>
        <w:ind w:left="709" w:hanging="283"/>
        <w:jc w:val="both"/>
        <w:rPr>
          <w:rFonts w:ascii="Arial" w:hAnsi="Arial" w:cs="Arial"/>
          <w:sz w:val="24"/>
          <w:szCs w:val="24"/>
        </w:rPr>
      </w:pPr>
      <w:r>
        <w:rPr>
          <w:rFonts w:ascii="Arial" w:hAnsi="Arial" w:cs="Arial"/>
          <w:sz w:val="24"/>
          <w:szCs w:val="24"/>
        </w:rPr>
        <w:t xml:space="preserve">Coordinación con el Señor </w:t>
      </w:r>
      <w:r w:rsidR="00245524">
        <w:rPr>
          <w:rFonts w:ascii="Arial" w:hAnsi="Arial" w:cs="Arial"/>
          <w:sz w:val="24"/>
          <w:szCs w:val="24"/>
        </w:rPr>
        <w:t>Teniente</w:t>
      </w:r>
      <w:r>
        <w:rPr>
          <w:rFonts w:ascii="Arial" w:hAnsi="Arial" w:cs="Arial"/>
          <w:sz w:val="24"/>
          <w:szCs w:val="24"/>
        </w:rPr>
        <w:t xml:space="preserve"> de la Policía DESAN TE. Jefferson Daza, para coordinar la campaña de Cosecha Segura, el cierre que se llevará a cabo en el municipio de Socorro, Santander, el día 09 de diciembre de 2024, planeamiento coordinado con los miembros del equipo Santander.</w:t>
      </w:r>
    </w:p>
    <w:p w14:paraId="342FBC97" w14:textId="77777777" w:rsidR="008C3D94" w:rsidRDefault="008C3D94" w:rsidP="008C3D94">
      <w:pPr>
        <w:pStyle w:val="Prrafodelista"/>
        <w:ind w:left="709"/>
        <w:jc w:val="both"/>
        <w:rPr>
          <w:rFonts w:ascii="Arial" w:hAnsi="Arial" w:cs="Arial"/>
          <w:sz w:val="24"/>
          <w:szCs w:val="24"/>
        </w:rPr>
      </w:pPr>
    </w:p>
    <w:p w14:paraId="2F7AFD03" w14:textId="429953DC" w:rsidR="00136C5D" w:rsidRDefault="000E4EC6" w:rsidP="00784AD9">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Pr>
          <w:noProof/>
          <w:lang w:eastAsia="es-CO"/>
        </w:rPr>
        <w:lastRenderedPageBreak/>
        <w:t xml:space="preserve">       </w:t>
      </w:r>
      <w:r w:rsidR="008C3D94" w:rsidRPr="008C3D94">
        <w:rPr>
          <w:noProof/>
          <w:lang w:eastAsia="es-CO"/>
        </w:rPr>
        <w:drawing>
          <wp:inline distT="0" distB="0" distL="0" distR="0" wp14:anchorId="11957E60" wp14:editId="1C2BDCD8">
            <wp:extent cx="2606689" cy="2006600"/>
            <wp:effectExtent l="0" t="0" r="3175" b="0"/>
            <wp:docPr id="17852861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218" cy="2023173"/>
                    </a:xfrm>
                    <a:prstGeom prst="rect">
                      <a:avLst/>
                    </a:prstGeom>
                    <a:noFill/>
                    <a:ln>
                      <a:noFill/>
                    </a:ln>
                  </pic:spPr>
                </pic:pic>
              </a:graphicData>
            </a:graphic>
          </wp:inline>
        </w:drawing>
      </w:r>
      <w:r w:rsidR="008C3D94">
        <w:rPr>
          <w:rFonts w:ascii="Times New Roman" w:eastAsia="Times New Roman" w:hAnsi="Times New Roman" w:cs="Times New Roman"/>
          <w:kern w:val="0"/>
          <w:sz w:val="24"/>
          <w:szCs w:val="24"/>
          <w:lang w:eastAsia="es-CO"/>
          <w14:ligatures w14:val="none"/>
        </w:rPr>
        <w:t xml:space="preserve">  </w:t>
      </w:r>
      <w:r w:rsidR="008C3D94" w:rsidRPr="008C3D94">
        <w:rPr>
          <w:rFonts w:eastAsia="Times New Roman"/>
          <w:noProof/>
          <w:kern w:val="0"/>
          <w:lang w:eastAsia="es-CO"/>
          <w14:ligatures w14:val="none"/>
        </w:rPr>
        <w:drawing>
          <wp:inline distT="0" distB="0" distL="0" distR="0" wp14:anchorId="3A463E71" wp14:editId="2662177D">
            <wp:extent cx="2717595" cy="2038350"/>
            <wp:effectExtent l="0" t="0" r="6985" b="0"/>
            <wp:docPr id="10609620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4829" cy="2043776"/>
                    </a:xfrm>
                    <a:prstGeom prst="rect">
                      <a:avLst/>
                    </a:prstGeom>
                    <a:noFill/>
                    <a:ln>
                      <a:noFill/>
                    </a:ln>
                  </pic:spPr>
                </pic:pic>
              </a:graphicData>
            </a:graphic>
          </wp:inline>
        </w:drawing>
      </w:r>
    </w:p>
    <w:p w14:paraId="59A8C51D" w14:textId="654B4C05" w:rsidR="0001239E" w:rsidRDefault="0001239E" w:rsidP="00C765F4">
      <w:pPr>
        <w:pStyle w:val="Prrafodelista"/>
        <w:numPr>
          <w:ilvl w:val="0"/>
          <w:numId w:val="16"/>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D90B59">
        <w:rPr>
          <w:rFonts w:ascii="Arial" w:eastAsia="Times New Roman" w:hAnsi="Arial" w:cs="Arial"/>
          <w:kern w:val="0"/>
          <w:sz w:val="24"/>
          <w:szCs w:val="24"/>
          <w:lang w:eastAsia="es-CO"/>
          <w14:ligatures w14:val="none"/>
        </w:rPr>
        <w:t xml:space="preserve">Difusión de la campaña de TOLERANCIA, en 4 negocios de la carrera 20 con Calle 28, bares, tiendas y cancha sintética, la cuál se ha desarrollado en el marco de los asesinatos </w:t>
      </w:r>
      <w:r w:rsidR="003770A7">
        <w:rPr>
          <w:rFonts w:ascii="Arial" w:eastAsia="Times New Roman" w:hAnsi="Arial" w:cs="Arial"/>
          <w:kern w:val="0"/>
          <w:sz w:val="24"/>
          <w:szCs w:val="24"/>
          <w:lang w:eastAsia="es-CO"/>
          <w14:ligatures w14:val="none"/>
        </w:rPr>
        <w:t>aumento</w:t>
      </w:r>
      <w:r w:rsidRPr="00D90B59">
        <w:rPr>
          <w:rFonts w:ascii="Arial" w:eastAsia="Times New Roman" w:hAnsi="Arial" w:cs="Arial"/>
          <w:kern w:val="0"/>
          <w:sz w:val="24"/>
          <w:szCs w:val="24"/>
          <w:lang w:eastAsia="es-CO"/>
          <w14:ligatures w14:val="none"/>
        </w:rPr>
        <w:t xml:space="preserve"> </w:t>
      </w:r>
      <w:r w:rsidR="003770A7">
        <w:rPr>
          <w:rFonts w:ascii="Arial" w:eastAsia="Times New Roman" w:hAnsi="Arial" w:cs="Arial"/>
          <w:kern w:val="0"/>
          <w:sz w:val="24"/>
          <w:szCs w:val="24"/>
          <w:lang w:eastAsia="es-CO"/>
          <w14:ligatures w14:val="none"/>
        </w:rPr>
        <w:t>el índice de seguridad</w:t>
      </w:r>
      <w:r w:rsidRPr="00D90B59">
        <w:rPr>
          <w:rFonts w:ascii="Arial" w:eastAsia="Times New Roman" w:hAnsi="Arial" w:cs="Arial"/>
          <w:kern w:val="0"/>
          <w:sz w:val="24"/>
          <w:szCs w:val="24"/>
          <w:lang w:eastAsia="es-CO"/>
          <w14:ligatures w14:val="none"/>
        </w:rPr>
        <w:t xml:space="preserve"> notablemente, y cómo Dirección de Seguridad y Convivencia tenemos el deber de coadyuvar a la Fuerza Pública</w:t>
      </w:r>
      <w:r w:rsidR="00D90B59">
        <w:rPr>
          <w:rFonts w:ascii="Arial" w:eastAsia="Times New Roman" w:hAnsi="Arial" w:cs="Arial"/>
          <w:kern w:val="0"/>
          <w:sz w:val="24"/>
          <w:szCs w:val="24"/>
          <w:lang w:eastAsia="es-CO"/>
          <w14:ligatures w14:val="none"/>
        </w:rPr>
        <w:t xml:space="preserve">, realizando campañas de prevención lo cual impacta en la Seguridad de todo el Departamento y en la reducción de </w:t>
      </w:r>
      <w:r w:rsidR="009359CF">
        <w:rPr>
          <w:rFonts w:ascii="Arial" w:eastAsia="Times New Roman" w:hAnsi="Arial" w:cs="Arial"/>
          <w:kern w:val="0"/>
          <w:sz w:val="24"/>
          <w:szCs w:val="24"/>
          <w:lang w:eastAsia="es-CO"/>
          <w14:ligatures w14:val="none"/>
        </w:rPr>
        <w:t>estos</w:t>
      </w:r>
      <w:r w:rsidR="00D90B59">
        <w:rPr>
          <w:rFonts w:ascii="Arial" w:eastAsia="Times New Roman" w:hAnsi="Arial" w:cs="Arial"/>
          <w:kern w:val="0"/>
          <w:sz w:val="24"/>
          <w:szCs w:val="24"/>
          <w:lang w:eastAsia="es-CO"/>
          <w14:ligatures w14:val="none"/>
        </w:rPr>
        <w:t xml:space="preserve"> indicadores.</w:t>
      </w:r>
    </w:p>
    <w:p w14:paraId="1416A207" w14:textId="77777777" w:rsidR="00DE3A87" w:rsidRDefault="00DE3A87" w:rsidP="00DE3A87">
      <w:pPr>
        <w:pStyle w:val="Prrafodelista"/>
        <w:spacing w:before="100" w:beforeAutospacing="1" w:after="100" w:afterAutospacing="1" w:line="240" w:lineRule="auto"/>
        <w:jc w:val="both"/>
        <w:rPr>
          <w:rFonts w:ascii="Arial" w:eastAsia="Times New Roman" w:hAnsi="Arial" w:cs="Arial"/>
          <w:kern w:val="0"/>
          <w:sz w:val="24"/>
          <w:szCs w:val="24"/>
          <w:lang w:eastAsia="es-CO"/>
          <w14:ligatures w14:val="none"/>
        </w:rPr>
      </w:pPr>
    </w:p>
    <w:p w14:paraId="4671447F" w14:textId="50A71169" w:rsidR="00D02FAE" w:rsidRDefault="00D02FAE" w:rsidP="00C765F4">
      <w:pPr>
        <w:pStyle w:val="Prrafodelista"/>
        <w:numPr>
          <w:ilvl w:val="0"/>
          <w:numId w:val="16"/>
        </w:numPr>
        <w:spacing w:before="100" w:beforeAutospacing="1" w:after="100" w:afterAutospacing="1" w:line="240" w:lineRule="auto"/>
        <w:jc w:val="both"/>
        <w:rPr>
          <w:rFonts w:ascii="Arial" w:eastAsia="Times New Roman" w:hAnsi="Arial" w:cs="Arial"/>
          <w:kern w:val="0"/>
          <w:sz w:val="24"/>
          <w:szCs w:val="24"/>
          <w:lang w:eastAsia="es-CO"/>
          <w14:ligatures w14:val="none"/>
        </w:rPr>
      </w:pPr>
      <w:r>
        <w:rPr>
          <w:rFonts w:ascii="Arial" w:eastAsia="Times New Roman" w:hAnsi="Arial" w:cs="Arial"/>
          <w:kern w:val="0"/>
          <w:sz w:val="24"/>
          <w:szCs w:val="24"/>
          <w:lang w:eastAsia="es-CO"/>
          <w14:ligatures w14:val="none"/>
        </w:rPr>
        <w:t xml:space="preserve">Se realizó presencia en la plaza satélite de Bucaramanga, haciendo la invitación a </w:t>
      </w:r>
      <w:r w:rsidR="00B022C6">
        <w:rPr>
          <w:rFonts w:ascii="Arial" w:eastAsia="Times New Roman" w:hAnsi="Arial" w:cs="Arial"/>
          <w:kern w:val="0"/>
          <w:sz w:val="24"/>
          <w:szCs w:val="24"/>
          <w:lang w:eastAsia="es-CO"/>
          <w14:ligatures w14:val="none"/>
        </w:rPr>
        <w:t>todas aquellas personas</w:t>
      </w:r>
      <w:r w:rsidR="00461D76">
        <w:rPr>
          <w:rFonts w:ascii="Arial" w:eastAsia="Times New Roman" w:hAnsi="Arial" w:cs="Arial"/>
          <w:kern w:val="0"/>
          <w:sz w:val="24"/>
          <w:szCs w:val="24"/>
          <w:lang w:eastAsia="es-CO"/>
          <w14:ligatures w14:val="none"/>
        </w:rPr>
        <w:t xml:space="preserve"> que se</w:t>
      </w:r>
      <w:r>
        <w:rPr>
          <w:rFonts w:ascii="Arial" w:eastAsia="Times New Roman" w:hAnsi="Arial" w:cs="Arial"/>
          <w:kern w:val="0"/>
          <w:sz w:val="24"/>
          <w:szCs w:val="24"/>
          <w:lang w:eastAsia="es-CO"/>
          <w14:ligatures w14:val="none"/>
        </w:rPr>
        <w:t xml:space="preserve"> disponen a las ventas de alimentos de primera </w:t>
      </w:r>
      <w:r w:rsidR="00461D76">
        <w:rPr>
          <w:rFonts w:ascii="Arial" w:eastAsia="Times New Roman" w:hAnsi="Arial" w:cs="Arial"/>
          <w:kern w:val="0"/>
          <w:sz w:val="24"/>
          <w:szCs w:val="24"/>
          <w:lang w:eastAsia="es-CO"/>
          <w14:ligatures w14:val="none"/>
        </w:rPr>
        <w:t>necesidad, brindándoles la información del Plan Amanecer Seguro liderado por la Dirección de Seguridad y Convivencia del Departamento, haciéndoles sentir que son importantes para la comunidad y que cuenta con el acompañamiento de la Policía Nacional y de la Gobernación de Santander.</w:t>
      </w:r>
    </w:p>
    <w:p w14:paraId="75F98276" w14:textId="77777777" w:rsidR="00B022C6" w:rsidRPr="00B022C6" w:rsidRDefault="00B022C6" w:rsidP="00B022C6">
      <w:pPr>
        <w:pStyle w:val="Prrafodelista"/>
        <w:rPr>
          <w:rFonts w:ascii="Arial" w:eastAsia="Times New Roman" w:hAnsi="Arial" w:cs="Arial"/>
          <w:kern w:val="0"/>
          <w:sz w:val="24"/>
          <w:szCs w:val="24"/>
          <w:lang w:eastAsia="es-CO"/>
          <w14:ligatures w14:val="none"/>
        </w:rPr>
      </w:pPr>
    </w:p>
    <w:p w14:paraId="34C083BD" w14:textId="0153A589" w:rsidR="00B022C6" w:rsidRDefault="00B022C6" w:rsidP="00B022C6">
      <w:pPr>
        <w:pStyle w:val="Prrafodelista"/>
        <w:jc w:val="both"/>
        <w:rPr>
          <w:rFonts w:ascii="Arial" w:eastAsia="Times New Roman" w:hAnsi="Arial" w:cs="Arial"/>
          <w:kern w:val="0"/>
          <w:sz w:val="24"/>
          <w:szCs w:val="24"/>
          <w:lang w:eastAsia="es-CO"/>
          <w14:ligatures w14:val="none"/>
        </w:rPr>
      </w:pPr>
      <w:r w:rsidRPr="00B022C6">
        <w:rPr>
          <w:rFonts w:ascii="Arial" w:eastAsia="Times New Roman" w:hAnsi="Arial" w:cs="Arial"/>
          <w:noProof/>
          <w:kern w:val="0"/>
          <w:sz w:val="24"/>
          <w:szCs w:val="24"/>
          <w:lang w:eastAsia="es-CO"/>
          <w14:ligatures w14:val="none"/>
        </w:rPr>
        <w:drawing>
          <wp:inline distT="0" distB="0" distL="0" distR="0" wp14:anchorId="2904ED81" wp14:editId="698F53D9">
            <wp:extent cx="2368550" cy="1776545"/>
            <wp:effectExtent l="0" t="0" r="0" b="0"/>
            <wp:docPr id="11255004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7651" cy="1790872"/>
                    </a:xfrm>
                    <a:prstGeom prst="rect">
                      <a:avLst/>
                    </a:prstGeom>
                    <a:noFill/>
                    <a:ln>
                      <a:noFill/>
                    </a:ln>
                  </pic:spPr>
                </pic:pic>
              </a:graphicData>
            </a:graphic>
          </wp:inline>
        </w:drawing>
      </w:r>
      <w:r>
        <w:rPr>
          <w:rFonts w:ascii="Arial" w:eastAsia="Times New Roman" w:hAnsi="Arial" w:cs="Arial"/>
          <w:kern w:val="0"/>
          <w:sz w:val="24"/>
          <w:szCs w:val="24"/>
          <w:lang w:eastAsia="es-CO"/>
          <w14:ligatures w14:val="none"/>
        </w:rPr>
        <w:t xml:space="preserve"> </w:t>
      </w:r>
      <w:r w:rsidRPr="00B022C6">
        <w:rPr>
          <w:rFonts w:ascii="Arial" w:eastAsia="Times New Roman" w:hAnsi="Arial" w:cs="Arial"/>
          <w:noProof/>
          <w:kern w:val="0"/>
          <w:lang w:eastAsia="es-CO"/>
          <w14:ligatures w14:val="none"/>
        </w:rPr>
        <w:drawing>
          <wp:inline distT="0" distB="0" distL="0" distR="0" wp14:anchorId="06ACF85C" wp14:editId="7937B7B3">
            <wp:extent cx="2406015" cy="1804647"/>
            <wp:effectExtent l="0" t="0" r="0" b="5715"/>
            <wp:docPr id="9202188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8404" cy="1821440"/>
                    </a:xfrm>
                    <a:prstGeom prst="rect">
                      <a:avLst/>
                    </a:prstGeom>
                    <a:noFill/>
                    <a:ln>
                      <a:noFill/>
                    </a:ln>
                  </pic:spPr>
                </pic:pic>
              </a:graphicData>
            </a:graphic>
          </wp:inline>
        </w:drawing>
      </w:r>
    </w:p>
    <w:p w14:paraId="58C57C54" w14:textId="77777777" w:rsidR="00B022C6" w:rsidRDefault="00B022C6" w:rsidP="00B022C6">
      <w:pPr>
        <w:pStyle w:val="Prrafodelista"/>
        <w:jc w:val="both"/>
        <w:rPr>
          <w:rFonts w:ascii="Arial" w:eastAsia="Times New Roman" w:hAnsi="Arial" w:cs="Arial"/>
          <w:kern w:val="0"/>
          <w:sz w:val="24"/>
          <w:szCs w:val="24"/>
          <w:lang w:eastAsia="es-CO"/>
          <w14:ligatures w14:val="none"/>
        </w:rPr>
      </w:pPr>
    </w:p>
    <w:p w14:paraId="0D0ABE75" w14:textId="2E0DEA9E" w:rsidR="00D02FAE" w:rsidRPr="002136CE" w:rsidRDefault="00B022C6" w:rsidP="002136CE">
      <w:pPr>
        <w:pStyle w:val="Prrafodelista"/>
        <w:jc w:val="both"/>
        <w:rPr>
          <w:rFonts w:ascii="Arial" w:eastAsia="Times New Roman" w:hAnsi="Arial" w:cs="Arial"/>
          <w:kern w:val="0"/>
          <w:lang w:eastAsia="es-CO"/>
          <w14:ligatures w14:val="none"/>
        </w:rPr>
      </w:pPr>
      <w:r w:rsidRPr="00B022C6">
        <w:rPr>
          <w:rFonts w:ascii="Arial" w:eastAsia="Times New Roman" w:hAnsi="Arial" w:cs="Arial"/>
          <w:noProof/>
          <w:kern w:val="0"/>
          <w:lang w:eastAsia="es-CO"/>
          <w14:ligatures w14:val="none"/>
        </w:rPr>
        <w:lastRenderedPageBreak/>
        <w:drawing>
          <wp:inline distT="0" distB="0" distL="0" distR="0" wp14:anchorId="7B2127CB" wp14:editId="0CF04946">
            <wp:extent cx="2579370" cy="1796896"/>
            <wp:effectExtent l="0" t="0" r="0" b="0"/>
            <wp:docPr id="126253797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8125" cy="1809961"/>
                    </a:xfrm>
                    <a:prstGeom prst="rect">
                      <a:avLst/>
                    </a:prstGeom>
                    <a:noFill/>
                    <a:ln>
                      <a:noFill/>
                    </a:ln>
                  </pic:spPr>
                </pic:pic>
              </a:graphicData>
            </a:graphic>
          </wp:inline>
        </w:drawing>
      </w:r>
      <w:r>
        <w:rPr>
          <w:rFonts w:ascii="Arial" w:eastAsia="Times New Roman" w:hAnsi="Arial" w:cs="Arial"/>
          <w:kern w:val="0"/>
          <w:lang w:eastAsia="es-CO"/>
          <w14:ligatures w14:val="none"/>
        </w:rPr>
        <w:t xml:space="preserve"> </w:t>
      </w:r>
      <w:r w:rsidRPr="00B022C6">
        <w:rPr>
          <w:rFonts w:ascii="Arial" w:eastAsia="Times New Roman" w:hAnsi="Arial" w:cs="Arial"/>
          <w:noProof/>
          <w:kern w:val="0"/>
          <w:lang w:eastAsia="es-CO"/>
          <w14:ligatures w14:val="none"/>
        </w:rPr>
        <w:drawing>
          <wp:inline distT="0" distB="0" distL="0" distR="0" wp14:anchorId="71F1F6D6" wp14:editId="3453C66E">
            <wp:extent cx="2432050" cy="1824175"/>
            <wp:effectExtent l="0" t="0" r="6350" b="5080"/>
            <wp:docPr id="67341104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4168" cy="1833264"/>
                    </a:xfrm>
                    <a:prstGeom prst="rect">
                      <a:avLst/>
                    </a:prstGeom>
                    <a:noFill/>
                    <a:ln>
                      <a:noFill/>
                    </a:ln>
                  </pic:spPr>
                </pic:pic>
              </a:graphicData>
            </a:graphic>
          </wp:inline>
        </w:drawing>
      </w:r>
    </w:p>
    <w:p w14:paraId="332BDCD4" w14:textId="7223E1EB" w:rsidR="00C807A4" w:rsidRPr="00F66340" w:rsidRDefault="002D228A" w:rsidP="00F66340">
      <w:pPr>
        <w:numPr>
          <w:ilvl w:val="0"/>
          <w:numId w:val="1"/>
        </w:numPr>
        <w:jc w:val="both"/>
        <w:rPr>
          <w:rFonts w:ascii="Arial" w:hAnsi="Arial" w:cs="Arial"/>
          <w:b/>
          <w:bCs/>
          <w:sz w:val="24"/>
          <w:szCs w:val="24"/>
        </w:rPr>
      </w:pPr>
      <w:r w:rsidRPr="00602645">
        <w:rPr>
          <w:rFonts w:ascii="Arial" w:hAnsi="Arial" w:cs="Arial"/>
          <w:b/>
          <w:bCs/>
          <w:sz w:val="24"/>
          <w:szCs w:val="24"/>
        </w:rPr>
        <w:t xml:space="preserve">Acompañar al </w:t>
      </w:r>
      <w:r w:rsidR="004D22DF" w:rsidRPr="00602645">
        <w:rPr>
          <w:rFonts w:ascii="Arial" w:hAnsi="Arial" w:cs="Arial"/>
          <w:b/>
          <w:bCs/>
          <w:sz w:val="24"/>
          <w:szCs w:val="24"/>
        </w:rPr>
        <w:t>secretario</w:t>
      </w:r>
      <w:r w:rsidRPr="00602645">
        <w:rPr>
          <w:rFonts w:ascii="Arial" w:hAnsi="Arial" w:cs="Arial"/>
          <w:b/>
          <w:bCs/>
          <w:sz w:val="24"/>
          <w:szCs w:val="24"/>
        </w:rPr>
        <w:t xml:space="preserve"> del Interior en las reuniones que lo requiera y hacer seguimiento a los compromisos adquiridos.</w:t>
      </w:r>
    </w:p>
    <w:p w14:paraId="74307779" w14:textId="240D5A36" w:rsidR="002D228A" w:rsidRDefault="002D228A" w:rsidP="008E7ACE">
      <w:pPr>
        <w:pStyle w:val="Prrafodelista"/>
        <w:numPr>
          <w:ilvl w:val="0"/>
          <w:numId w:val="1"/>
        </w:numPr>
        <w:jc w:val="both"/>
        <w:rPr>
          <w:rFonts w:ascii="Arial" w:hAnsi="Arial" w:cs="Arial"/>
          <w:b/>
          <w:bCs/>
          <w:sz w:val="24"/>
          <w:szCs w:val="24"/>
        </w:rPr>
      </w:pPr>
      <w:r w:rsidRPr="008E7ACE">
        <w:rPr>
          <w:rFonts w:ascii="Arial" w:hAnsi="Arial" w:cs="Arial"/>
          <w:b/>
          <w:bCs/>
          <w:sz w:val="24"/>
          <w:szCs w:val="24"/>
        </w:rPr>
        <w:t xml:space="preserve">Elaborar oficios e informes a solicitud del </w:t>
      </w:r>
      <w:r w:rsidR="00567E5C" w:rsidRPr="008E7ACE">
        <w:rPr>
          <w:rFonts w:ascii="Arial" w:hAnsi="Arial" w:cs="Arial"/>
          <w:b/>
          <w:bCs/>
          <w:sz w:val="24"/>
          <w:szCs w:val="24"/>
        </w:rPr>
        <w:t>secretario</w:t>
      </w:r>
      <w:r w:rsidRPr="008E7ACE">
        <w:rPr>
          <w:rFonts w:ascii="Arial" w:hAnsi="Arial" w:cs="Arial"/>
          <w:b/>
          <w:bCs/>
          <w:sz w:val="24"/>
          <w:szCs w:val="24"/>
        </w:rPr>
        <w:t xml:space="preserve"> de Despacho del Interio</w:t>
      </w:r>
      <w:r w:rsidR="00E11C4A" w:rsidRPr="008E7ACE">
        <w:rPr>
          <w:rFonts w:ascii="Arial" w:hAnsi="Arial" w:cs="Arial"/>
          <w:b/>
          <w:bCs/>
          <w:sz w:val="24"/>
          <w:szCs w:val="24"/>
        </w:rPr>
        <w:t>r</w:t>
      </w:r>
      <w:r w:rsidR="00DC4D3A">
        <w:rPr>
          <w:rFonts w:ascii="Arial" w:hAnsi="Arial" w:cs="Arial"/>
          <w:b/>
          <w:bCs/>
          <w:sz w:val="24"/>
          <w:szCs w:val="24"/>
        </w:rPr>
        <w:t>.</w:t>
      </w:r>
    </w:p>
    <w:p w14:paraId="13557EA1" w14:textId="77777777" w:rsidR="008E4C01" w:rsidRDefault="008E4C01" w:rsidP="008E4C01">
      <w:pPr>
        <w:pStyle w:val="Prrafodelista"/>
        <w:ind w:left="416"/>
        <w:jc w:val="both"/>
        <w:rPr>
          <w:rFonts w:ascii="Arial" w:hAnsi="Arial" w:cs="Arial"/>
          <w:b/>
          <w:bCs/>
          <w:sz w:val="24"/>
          <w:szCs w:val="24"/>
        </w:rPr>
      </w:pPr>
    </w:p>
    <w:p w14:paraId="01AA0FCA" w14:textId="033DB894" w:rsidR="00DD2BD8" w:rsidRDefault="00F66340" w:rsidP="008E4C01">
      <w:pPr>
        <w:pStyle w:val="Prrafodelista"/>
        <w:numPr>
          <w:ilvl w:val="0"/>
          <w:numId w:val="15"/>
        </w:numPr>
        <w:tabs>
          <w:tab w:val="left" w:pos="284"/>
        </w:tabs>
        <w:ind w:left="709" w:hanging="283"/>
        <w:jc w:val="both"/>
        <w:rPr>
          <w:rFonts w:ascii="Arial" w:hAnsi="Arial" w:cs="Arial"/>
          <w:sz w:val="24"/>
          <w:szCs w:val="24"/>
        </w:rPr>
      </w:pPr>
      <w:r w:rsidRPr="008E4C01">
        <w:rPr>
          <w:rFonts w:ascii="Arial" w:hAnsi="Arial" w:cs="Arial"/>
          <w:sz w:val="24"/>
          <w:szCs w:val="24"/>
        </w:rPr>
        <w:t>Se elaboró solicitud a la DESAN apoyo a la seguridad para la reunión que se llevará a cabo el día 27 de noviembre de 202</w:t>
      </w:r>
      <w:r w:rsidR="0084449D" w:rsidRPr="008E4C01">
        <w:rPr>
          <w:rFonts w:ascii="Arial" w:hAnsi="Arial" w:cs="Arial"/>
          <w:sz w:val="24"/>
          <w:szCs w:val="24"/>
        </w:rPr>
        <w:t>4</w:t>
      </w:r>
      <w:r w:rsidRPr="008E4C01">
        <w:rPr>
          <w:rFonts w:ascii="Arial" w:hAnsi="Arial" w:cs="Arial"/>
          <w:sz w:val="24"/>
          <w:szCs w:val="24"/>
        </w:rPr>
        <w:t xml:space="preserve"> en el municipio de California, provincia de Soto Norte, dónde se llevará a cabo reunión gubernamental de Seguridad</w:t>
      </w:r>
      <w:r w:rsidR="004543E4" w:rsidRPr="008E4C01">
        <w:rPr>
          <w:rFonts w:ascii="Arial" w:hAnsi="Arial" w:cs="Arial"/>
          <w:sz w:val="24"/>
          <w:szCs w:val="24"/>
        </w:rPr>
        <w:t xml:space="preserve"> con los </w:t>
      </w:r>
      <w:r w:rsidR="001A6F4C" w:rsidRPr="008E4C01">
        <w:rPr>
          <w:rFonts w:ascii="Arial" w:hAnsi="Arial" w:cs="Arial"/>
          <w:sz w:val="24"/>
          <w:szCs w:val="24"/>
        </w:rPr>
        <w:t>alcaldes</w:t>
      </w:r>
      <w:r w:rsidR="004543E4" w:rsidRPr="008E4C01">
        <w:rPr>
          <w:rFonts w:ascii="Arial" w:hAnsi="Arial" w:cs="Arial"/>
          <w:sz w:val="24"/>
          <w:szCs w:val="24"/>
        </w:rPr>
        <w:t xml:space="preserve"> de dicha Provincia.</w:t>
      </w:r>
    </w:p>
    <w:p w14:paraId="1F275B65" w14:textId="77777777" w:rsidR="00116390" w:rsidRDefault="00116390" w:rsidP="00116390">
      <w:pPr>
        <w:pStyle w:val="Prrafodelista"/>
        <w:tabs>
          <w:tab w:val="left" w:pos="284"/>
        </w:tabs>
        <w:ind w:left="709"/>
        <w:jc w:val="both"/>
        <w:rPr>
          <w:rFonts w:ascii="Arial" w:hAnsi="Arial" w:cs="Arial"/>
          <w:sz w:val="24"/>
          <w:szCs w:val="24"/>
        </w:rPr>
      </w:pPr>
    </w:p>
    <w:p w14:paraId="3A7457F4" w14:textId="4E30345F" w:rsidR="00D61D74" w:rsidRDefault="00116390" w:rsidP="00D61D74">
      <w:pPr>
        <w:pStyle w:val="Prrafodelista"/>
        <w:numPr>
          <w:ilvl w:val="0"/>
          <w:numId w:val="15"/>
        </w:numPr>
        <w:spacing w:after="0" w:line="240" w:lineRule="auto"/>
        <w:ind w:left="709" w:hanging="283"/>
        <w:jc w:val="both"/>
        <w:rPr>
          <w:rFonts w:ascii="Arial" w:hAnsi="Arial" w:cs="Arial"/>
          <w:sz w:val="24"/>
          <w:szCs w:val="24"/>
        </w:rPr>
      </w:pPr>
      <w:r w:rsidRPr="00D61D74">
        <w:rPr>
          <w:rFonts w:ascii="Arial" w:hAnsi="Arial" w:cs="Arial"/>
          <w:sz w:val="24"/>
          <w:szCs w:val="24"/>
        </w:rPr>
        <w:t xml:space="preserve">De acuerdo </w:t>
      </w:r>
      <w:r w:rsidR="00BE767E">
        <w:rPr>
          <w:rFonts w:ascii="Arial" w:hAnsi="Arial" w:cs="Arial"/>
          <w:sz w:val="24"/>
          <w:szCs w:val="24"/>
        </w:rPr>
        <w:t>con</w:t>
      </w:r>
      <w:r w:rsidRPr="00D61D74">
        <w:rPr>
          <w:rFonts w:ascii="Arial" w:hAnsi="Arial" w:cs="Arial"/>
          <w:sz w:val="24"/>
          <w:szCs w:val="24"/>
        </w:rPr>
        <w:t xml:space="preserve"> solicitud emitida bajo radicado No.202420196113 de fecha 14 de noviembre de 2024, mediante el cual sugiere propuesta de formación y capacitación técnica, con el propósito de presentar un proyecto educativo, dirigido a los miembros de la Asociación de Veteranos, Reservistas, Beneficiarios y Líderes Sociales del municipio de Girón, con el fin de capacitarlos y certificarlos como Técnicos Laborales por Competencias en Tránsito, Transporte y Seguridad Vial; me permito informar que por parte de la Dirección de Seguridad y Convivencia Ciudadana se estudiará la viabilidad de apoyar el mencionado proyecto para el año 2025, que</w:t>
      </w:r>
      <w:r w:rsidR="00D61D74" w:rsidRPr="00D61D74">
        <w:rPr>
          <w:rFonts w:ascii="Arial" w:hAnsi="Arial" w:cs="Arial"/>
          <w:sz w:val="24"/>
          <w:szCs w:val="24"/>
        </w:rPr>
        <w:t xml:space="preserve"> </w:t>
      </w:r>
      <w:r w:rsidRPr="00D61D74">
        <w:rPr>
          <w:rFonts w:ascii="Arial" w:hAnsi="Arial" w:cs="Arial"/>
          <w:sz w:val="24"/>
          <w:szCs w:val="24"/>
        </w:rPr>
        <w:t xml:space="preserve">beneficiará a los Veteranos de </w:t>
      </w:r>
      <w:r w:rsidR="00D61D74" w:rsidRPr="00D61D74">
        <w:rPr>
          <w:rFonts w:ascii="Arial" w:hAnsi="Arial" w:cs="Arial"/>
          <w:sz w:val="24"/>
          <w:szCs w:val="24"/>
        </w:rPr>
        <w:t>ASOREGILS</w:t>
      </w:r>
    </w:p>
    <w:p w14:paraId="637D38B0" w14:textId="77777777" w:rsidR="00AD780F" w:rsidRPr="00AD780F" w:rsidRDefault="00AD780F" w:rsidP="00AD780F">
      <w:pPr>
        <w:pStyle w:val="Prrafodelista"/>
        <w:rPr>
          <w:rFonts w:ascii="Arial" w:hAnsi="Arial" w:cs="Arial"/>
          <w:sz w:val="24"/>
          <w:szCs w:val="24"/>
        </w:rPr>
      </w:pPr>
    </w:p>
    <w:p w14:paraId="6AED8D1F" w14:textId="3024D577" w:rsidR="00116390" w:rsidRDefault="00AD780F" w:rsidP="00C765F4">
      <w:pPr>
        <w:pStyle w:val="Prrafodelista"/>
        <w:numPr>
          <w:ilvl w:val="0"/>
          <w:numId w:val="15"/>
        </w:numPr>
        <w:ind w:left="709" w:hanging="283"/>
        <w:jc w:val="both"/>
        <w:rPr>
          <w:rFonts w:ascii="Arial" w:hAnsi="Arial" w:cs="Arial"/>
          <w:sz w:val="24"/>
          <w:szCs w:val="24"/>
        </w:rPr>
      </w:pPr>
      <w:r w:rsidRPr="00AD780F">
        <w:rPr>
          <w:rFonts w:ascii="Arial" w:hAnsi="Arial" w:cs="Arial"/>
          <w:sz w:val="24"/>
          <w:szCs w:val="24"/>
        </w:rPr>
        <w:t>De acuerdo con solicitud emitida bajo radicado No.20240204162 de fecha 25 de noviembre de 2024, mediante el cual envía propuesta de taller “Gestores de Convivencia Ciudadana” para líderes comunitarios y ciudadanos comprometidos con el fortalecimiento de la convivencia del departamento de Santander, me permito comunicar que dicha propuesta será estudiada por parte de la Dirección de Seguridad y Convivencia Ciudadana para el lapso 2025, con el fin de estudiar su viabilidad y aplicabilidad</w:t>
      </w:r>
      <w:r>
        <w:rPr>
          <w:rFonts w:ascii="Arial" w:hAnsi="Arial" w:cs="Arial"/>
          <w:sz w:val="24"/>
          <w:szCs w:val="24"/>
        </w:rPr>
        <w:t>, para la agremiación de Veteranos Santander en Marcha.</w:t>
      </w:r>
    </w:p>
    <w:p w14:paraId="7798EC24" w14:textId="77777777" w:rsidR="000C48E1" w:rsidRPr="000C48E1" w:rsidRDefault="000C48E1" w:rsidP="000C48E1">
      <w:pPr>
        <w:pStyle w:val="Prrafodelista"/>
        <w:rPr>
          <w:rFonts w:ascii="Arial" w:hAnsi="Arial" w:cs="Arial"/>
          <w:sz w:val="24"/>
          <w:szCs w:val="24"/>
        </w:rPr>
      </w:pPr>
    </w:p>
    <w:p w14:paraId="6F10BA6B" w14:textId="77777777" w:rsidR="00177B61" w:rsidRDefault="000C48E1" w:rsidP="00177B61">
      <w:pPr>
        <w:pStyle w:val="Prrafodelista"/>
        <w:numPr>
          <w:ilvl w:val="0"/>
          <w:numId w:val="15"/>
        </w:numPr>
        <w:ind w:left="709" w:hanging="283"/>
        <w:jc w:val="both"/>
        <w:rPr>
          <w:rFonts w:ascii="Arial" w:hAnsi="Arial" w:cs="Arial"/>
          <w:sz w:val="24"/>
          <w:szCs w:val="24"/>
        </w:rPr>
      </w:pPr>
      <w:r>
        <w:rPr>
          <w:rFonts w:ascii="Arial" w:hAnsi="Arial" w:cs="Arial"/>
          <w:sz w:val="24"/>
          <w:szCs w:val="24"/>
        </w:rPr>
        <w:t>Elaboración de acta de Consejo de Seguridad sobre amenazas de firmantes de paz.</w:t>
      </w:r>
    </w:p>
    <w:p w14:paraId="6FCC808C" w14:textId="77777777" w:rsidR="00177B61" w:rsidRPr="00177B61" w:rsidRDefault="00177B61" w:rsidP="00177B61">
      <w:pPr>
        <w:pStyle w:val="Prrafodelista"/>
        <w:rPr>
          <w:rFonts w:ascii="Arial" w:hAnsi="Arial" w:cs="Arial"/>
          <w:sz w:val="24"/>
          <w:szCs w:val="24"/>
          <w:lang w:val="es-ES"/>
        </w:rPr>
      </w:pPr>
    </w:p>
    <w:p w14:paraId="0C6ECF70" w14:textId="77777777" w:rsidR="007C4517" w:rsidRPr="007C4517" w:rsidRDefault="00177B61" w:rsidP="007C4517">
      <w:pPr>
        <w:pStyle w:val="Prrafodelista"/>
        <w:numPr>
          <w:ilvl w:val="0"/>
          <w:numId w:val="15"/>
        </w:numPr>
        <w:ind w:left="709" w:hanging="283"/>
        <w:jc w:val="both"/>
        <w:rPr>
          <w:rFonts w:ascii="Arial" w:hAnsi="Arial" w:cs="Arial"/>
          <w:sz w:val="24"/>
          <w:szCs w:val="24"/>
        </w:rPr>
      </w:pPr>
      <w:r w:rsidRPr="00177B61">
        <w:rPr>
          <w:rFonts w:ascii="Arial" w:hAnsi="Arial" w:cs="Arial"/>
          <w:sz w:val="24"/>
          <w:szCs w:val="24"/>
          <w:lang w:val="es-ES"/>
        </w:rPr>
        <w:lastRenderedPageBreak/>
        <w:t xml:space="preserve">Contestación en atención a la solicitud hecha </w:t>
      </w:r>
      <w:r w:rsidR="00716D38">
        <w:rPr>
          <w:rFonts w:ascii="Arial" w:hAnsi="Arial" w:cs="Arial"/>
          <w:sz w:val="24"/>
          <w:szCs w:val="24"/>
          <w:lang w:val="es-ES"/>
        </w:rPr>
        <w:t xml:space="preserve">por parte de </w:t>
      </w:r>
      <w:r w:rsidR="004978AA">
        <w:rPr>
          <w:rFonts w:ascii="Arial" w:hAnsi="Arial" w:cs="Arial"/>
          <w:sz w:val="24"/>
          <w:szCs w:val="24"/>
          <w:lang w:val="es-ES"/>
        </w:rPr>
        <w:t>la Defensoría</w:t>
      </w:r>
      <w:r w:rsidR="00716D38">
        <w:rPr>
          <w:rFonts w:ascii="Arial" w:hAnsi="Arial" w:cs="Arial"/>
          <w:sz w:val="24"/>
          <w:szCs w:val="24"/>
          <w:lang w:val="es-ES"/>
        </w:rPr>
        <w:t xml:space="preserve"> del Pueblo</w:t>
      </w:r>
      <w:r w:rsidRPr="00177B61">
        <w:rPr>
          <w:rFonts w:ascii="Arial" w:hAnsi="Arial" w:cs="Arial"/>
          <w:sz w:val="24"/>
          <w:szCs w:val="24"/>
          <w:lang w:val="es-ES"/>
        </w:rPr>
        <w:t xml:space="preserve">, desde la Secretaría del Interior del Departamento de Santander, nos permitimos dar respuesta </w:t>
      </w:r>
      <w:r w:rsidRPr="00177B61">
        <w:rPr>
          <w:rFonts w:ascii="Arial" w:hAnsi="Arial" w:cs="Arial"/>
          <w:sz w:val="24"/>
          <w:szCs w:val="24"/>
          <w:lang w:val="es-MX"/>
        </w:rPr>
        <w:t xml:space="preserve">a su petición elevada bajo radicado 202400603006772431, mediante la cual expone el caso del Señor </w:t>
      </w:r>
      <w:r w:rsidRPr="00177B61">
        <w:rPr>
          <w:rFonts w:ascii="Arial" w:hAnsi="Arial" w:cs="Arial"/>
          <w:b/>
          <w:bCs/>
          <w:sz w:val="24"/>
          <w:szCs w:val="24"/>
          <w:lang w:val="es-MX"/>
        </w:rPr>
        <w:t>Miltón Andrés Ardila Guiza</w:t>
      </w:r>
      <w:r w:rsidRPr="00177B61">
        <w:rPr>
          <w:rFonts w:ascii="Arial" w:hAnsi="Arial" w:cs="Arial"/>
          <w:sz w:val="24"/>
          <w:szCs w:val="24"/>
          <w:lang w:val="es-MX"/>
        </w:rPr>
        <w:t>, y por tal motivo solicita la verificación de la ruta de Protección de Piedecuesta. De acuerdo a lo anterior, me permito informar qué para tal efecto se realizará Consejo de Seguridad por parte de la Secretaría del Interior, dónde se pondrá en conocimiento a las entidades que conforman este órgano, la situación de riesgo denunciada, para que en ejercicio de sus competencias adelanten las debidas medidas de protección y actuaciones a que haya lugar frente al caso mencionado; para este efecto se notificará con anticipación la fecha del Consejo de Seguridad que se llevará a cabo mediante convocatoria según el procedimiento respectivo.</w:t>
      </w:r>
    </w:p>
    <w:p w14:paraId="1218A367" w14:textId="77777777" w:rsidR="007C4517" w:rsidRPr="007C4517" w:rsidRDefault="007C4517" w:rsidP="007C4517">
      <w:pPr>
        <w:pStyle w:val="Prrafodelista"/>
        <w:rPr>
          <w:rFonts w:ascii="Arial" w:hAnsi="Arial" w:cs="Arial"/>
          <w:b/>
          <w:bCs/>
        </w:rPr>
      </w:pPr>
    </w:p>
    <w:p w14:paraId="26AC8BED" w14:textId="6BB47D4B" w:rsidR="000C48E1" w:rsidRPr="00465F76" w:rsidRDefault="007C4517" w:rsidP="007C4517">
      <w:pPr>
        <w:pStyle w:val="Prrafodelista"/>
        <w:numPr>
          <w:ilvl w:val="0"/>
          <w:numId w:val="15"/>
        </w:numPr>
        <w:ind w:left="709" w:hanging="283"/>
        <w:jc w:val="both"/>
        <w:rPr>
          <w:rFonts w:ascii="Arial" w:hAnsi="Arial" w:cs="Arial"/>
          <w:sz w:val="24"/>
          <w:szCs w:val="24"/>
        </w:rPr>
      </w:pPr>
      <w:r w:rsidRPr="007C4517">
        <w:rPr>
          <w:rFonts w:ascii="Arial" w:hAnsi="Arial" w:cs="Arial"/>
          <w:b/>
          <w:bCs/>
          <w:sz w:val="24"/>
          <w:szCs w:val="24"/>
        </w:rPr>
        <w:t xml:space="preserve">Invitación Lanzamiento Plan Navideño de Seguridad Departamental.  </w:t>
      </w:r>
      <w:r w:rsidRPr="007C4517">
        <w:rPr>
          <w:rFonts w:ascii="Arial" w:hAnsi="Arial" w:cs="Arial"/>
          <w:sz w:val="24"/>
          <w:szCs w:val="24"/>
          <w:lang w:val="es-MX"/>
        </w:rPr>
        <w:t xml:space="preserve">El Gobernador de Santander tiene el honor de invitar a los Honorables Diputados a participar del Lanzamiento del </w:t>
      </w:r>
      <w:r w:rsidRPr="007C4517">
        <w:rPr>
          <w:rFonts w:ascii="Arial" w:hAnsi="Arial" w:cs="Arial"/>
          <w:b/>
          <w:bCs/>
          <w:sz w:val="24"/>
          <w:szCs w:val="24"/>
          <w:lang w:val="es-MX"/>
        </w:rPr>
        <w:t>Plan Navideño de Seguridad Departamental</w:t>
      </w:r>
      <w:r w:rsidRPr="007C4517">
        <w:rPr>
          <w:rFonts w:ascii="Arial" w:hAnsi="Arial" w:cs="Arial"/>
          <w:sz w:val="24"/>
          <w:szCs w:val="24"/>
          <w:lang w:val="es-MX"/>
        </w:rPr>
        <w:t>, evento que se llevará a cabo el próximo jueves 5 de diciembre de 2024, a las 04:00 p.m., en el Parque Centenario, frente al Centro Comercial Cultural del Oriente.</w:t>
      </w:r>
    </w:p>
    <w:p w14:paraId="5172C38F" w14:textId="77777777" w:rsidR="00465F76" w:rsidRPr="007E3C83" w:rsidRDefault="00465F76" w:rsidP="00D02FAE">
      <w:pPr>
        <w:pStyle w:val="Prrafodelista"/>
        <w:ind w:left="709"/>
        <w:jc w:val="both"/>
        <w:rPr>
          <w:rFonts w:ascii="Arial" w:hAnsi="Arial" w:cs="Arial"/>
          <w:sz w:val="24"/>
          <w:szCs w:val="24"/>
        </w:rPr>
      </w:pPr>
    </w:p>
    <w:p w14:paraId="7189A09D" w14:textId="379E42BD" w:rsidR="00AC59A2" w:rsidRDefault="002D228A" w:rsidP="00220675">
      <w:pPr>
        <w:numPr>
          <w:ilvl w:val="0"/>
          <w:numId w:val="1"/>
        </w:numPr>
        <w:jc w:val="both"/>
        <w:rPr>
          <w:rFonts w:ascii="Arial" w:hAnsi="Arial" w:cs="Arial"/>
          <w:b/>
          <w:bCs/>
          <w:sz w:val="24"/>
          <w:szCs w:val="24"/>
        </w:rPr>
      </w:pPr>
      <w:r w:rsidRPr="00E94DD4">
        <w:rPr>
          <w:rFonts w:ascii="Arial" w:hAnsi="Arial" w:cs="Arial"/>
          <w:b/>
          <w:bCs/>
          <w:sz w:val="24"/>
          <w:szCs w:val="24"/>
        </w:rPr>
        <w:t>Asistir a las reuniones, capacitaciones y/o comités presenciales y/o virtuales a las que sea designado por el supervisor y que tengan relación con el objeto contractual.</w:t>
      </w:r>
    </w:p>
    <w:p w14:paraId="4F9834C2" w14:textId="007317CE" w:rsidR="003F0316" w:rsidRPr="00C765F4" w:rsidRDefault="003F0316" w:rsidP="00C765F4">
      <w:pPr>
        <w:pStyle w:val="Prrafodelista"/>
        <w:numPr>
          <w:ilvl w:val="0"/>
          <w:numId w:val="17"/>
        </w:numPr>
        <w:ind w:left="709" w:hanging="283"/>
        <w:jc w:val="both"/>
        <w:rPr>
          <w:rFonts w:ascii="Arial" w:hAnsi="Arial" w:cs="Arial"/>
          <w:sz w:val="24"/>
          <w:szCs w:val="24"/>
        </w:rPr>
      </w:pPr>
      <w:r w:rsidRPr="00C765F4">
        <w:rPr>
          <w:rFonts w:ascii="Arial" w:hAnsi="Arial" w:cs="Arial"/>
          <w:sz w:val="24"/>
          <w:szCs w:val="24"/>
        </w:rPr>
        <w:t xml:space="preserve">Reunión con el </w:t>
      </w:r>
      <w:r w:rsidR="00C765F4" w:rsidRPr="00C765F4">
        <w:rPr>
          <w:rFonts w:ascii="Arial" w:hAnsi="Arial" w:cs="Arial"/>
          <w:sz w:val="24"/>
          <w:szCs w:val="24"/>
        </w:rPr>
        <w:t xml:space="preserve">Señor </w:t>
      </w:r>
      <w:r w:rsidR="00137B28" w:rsidRPr="00C765F4">
        <w:rPr>
          <w:rFonts w:ascii="Arial" w:hAnsi="Arial" w:cs="Arial"/>
          <w:sz w:val="24"/>
          <w:szCs w:val="24"/>
        </w:rPr>
        <w:t>Director</w:t>
      </w:r>
      <w:r w:rsidRPr="00C765F4">
        <w:rPr>
          <w:rFonts w:ascii="Arial" w:hAnsi="Arial" w:cs="Arial"/>
          <w:sz w:val="24"/>
          <w:szCs w:val="24"/>
        </w:rPr>
        <w:t xml:space="preserve"> de Seguridad y Convivencia Ciudadana el 2 de diciembre de 2024, con el fin de actualizar información sobre las tareas relacionadas a los planes y campañas programados para el presente mes.</w:t>
      </w:r>
    </w:p>
    <w:p w14:paraId="25AFCF15" w14:textId="77777777" w:rsidR="00762007" w:rsidRDefault="00762007" w:rsidP="00137B28">
      <w:pPr>
        <w:ind w:left="416"/>
        <w:jc w:val="both"/>
        <w:rPr>
          <w:rFonts w:ascii="Arial" w:hAnsi="Arial" w:cs="Arial"/>
          <w:sz w:val="24"/>
          <w:szCs w:val="24"/>
        </w:rPr>
      </w:pPr>
    </w:p>
    <w:p w14:paraId="3080C9EB" w14:textId="52B5BBD1" w:rsidR="00762007" w:rsidRDefault="00762007" w:rsidP="00762007">
      <w:pPr>
        <w:ind w:left="416"/>
        <w:jc w:val="both"/>
        <w:rPr>
          <w:rFonts w:ascii="Arial" w:hAnsi="Arial" w:cs="Arial"/>
          <w:sz w:val="24"/>
          <w:szCs w:val="24"/>
        </w:rPr>
      </w:pPr>
      <w:r w:rsidRPr="00762007">
        <w:rPr>
          <w:rFonts w:ascii="Arial" w:hAnsi="Arial" w:cs="Arial"/>
          <w:noProof/>
          <w:sz w:val="24"/>
          <w:szCs w:val="24"/>
        </w:rPr>
        <w:drawing>
          <wp:inline distT="0" distB="0" distL="0" distR="0" wp14:anchorId="73C64D48" wp14:editId="781E45F4">
            <wp:extent cx="2705100" cy="2028978"/>
            <wp:effectExtent l="0" t="0" r="0" b="9525"/>
            <wp:docPr id="152723504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0" cy="2028978"/>
                    </a:xfrm>
                    <a:prstGeom prst="rect">
                      <a:avLst/>
                    </a:prstGeom>
                    <a:noFill/>
                    <a:ln>
                      <a:noFill/>
                    </a:ln>
                  </pic:spPr>
                </pic:pic>
              </a:graphicData>
            </a:graphic>
          </wp:inline>
        </w:drawing>
      </w:r>
      <w:r>
        <w:rPr>
          <w:rFonts w:ascii="Arial" w:hAnsi="Arial" w:cs="Arial"/>
          <w:sz w:val="24"/>
          <w:szCs w:val="24"/>
        </w:rPr>
        <w:t xml:space="preserve">  </w:t>
      </w:r>
      <w:r w:rsidRPr="00762007">
        <w:rPr>
          <w:rFonts w:ascii="Arial" w:hAnsi="Arial" w:cs="Arial"/>
          <w:noProof/>
        </w:rPr>
        <w:drawing>
          <wp:inline distT="0" distB="0" distL="0" distR="0" wp14:anchorId="41A9F74B" wp14:editId="48DA41E2">
            <wp:extent cx="2571750" cy="2011024"/>
            <wp:effectExtent l="0" t="0" r="0" b="8890"/>
            <wp:docPr id="46102057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7657" cy="2023463"/>
                    </a:xfrm>
                    <a:prstGeom prst="rect">
                      <a:avLst/>
                    </a:prstGeom>
                    <a:noFill/>
                    <a:ln>
                      <a:noFill/>
                    </a:ln>
                  </pic:spPr>
                </pic:pic>
              </a:graphicData>
            </a:graphic>
          </wp:inline>
        </w:drawing>
      </w:r>
    </w:p>
    <w:p w14:paraId="2A9D4F96" w14:textId="6AAAAB19" w:rsidR="00217CED" w:rsidRDefault="007A1EF1" w:rsidP="00217CED">
      <w:pPr>
        <w:ind w:left="416"/>
        <w:jc w:val="both"/>
        <w:rPr>
          <w:rFonts w:ascii="Arial" w:hAnsi="Arial" w:cs="Arial"/>
          <w:sz w:val="24"/>
          <w:szCs w:val="24"/>
        </w:rPr>
      </w:pPr>
      <w:r w:rsidRPr="007A1EF1">
        <w:rPr>
          <w:rFonts w:ascii="Arial" w:hAnsi="Arial" w:cs="Arial"/>
          <w:noProof/>
          <w:sz w:val="24"/>
          <w:szCs w:val="24"/>
        </w:rPr>
        <w:lastRenderedPageBreak/>
        <w:drawing>
          <wp:inline distT="0" distB="0" distL="0" distR="0" wp14:anchorId="5323CE31" wp14:editId="0F8A8581">
            <wp:extent cx="2717594" cy="2038350"/>
            <wp:effectExtent l="0" t="0" r="6985" b="0"/>
            <wp:docPr id="92485801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9846" cy="2047540"/>
                    </a:xfrm>
                    <a:prstGeom prst="rect">
                      <a:avLst/>
                    </a:prstGeom>
                    <a:noFill/>
                    <a:ln>
                      <a:noFill/>
                    </a:ln>
                  </pic:spPr>
                </pic:pic>
              </a:graphicData>
            </a:graphic>
          </wp:inline>
        </w:drawing>
      </w:r>
      <w:r w:rsidR="00217CED">
        <w:rPr>
          <w:rFonts w:ascii="Arial" w:hAnsi="Arial" w:cs="Arial"/>
          <w:sz w:val="24"/>
          <w:szCs w:val="24"/>
        </w:rPr>
        <w:t xml:space="preserve"> </w:t>
      </w:r>
      <w:r w:rsidR="00217CED" w:rsidRPr="00217CED">
        <w:rPr>
          <w:rFonts w:ascii="Arial" w:hAnsi="Arial" w:cs="Arial"/>
          <w:noProof/>
        </w:rPr>
        <w:drawing>
          <wp:inline distT="0" distB="0" distL="0" distR="0" wp14:anchorId="1325C257" wp14:editId="1A1CDED1">
            <wp:extent cx="2540000" cy="2050942"/>
            <wp:effectExtent l="0" t="0" r="0" b="6985"/>
            <wp:docPr id="109646658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58331" cy="2065744"/>
                    </a:xfrm>
                    <a:prstGeom prst="rect">
                      <a:avLst/>
                    </a:prstGeom>
                    <a:noFill/>
                    <a:ln>
                      <a:noFill/>
                    </a:ln>
                  </pic:spPr>
                </pic:pic>
              </a:graphicData>
            </a:graphic>
          </wp:inline>
        </w:drawing>
      </w:r>
    </w:p>
    <w:p w14:paraId="6F84A83C" w14:textId="7993582E" w:rsidR="00D02FAE" w:rsidRPr="002F1FB0" w:rsidRDefault="002136CE" w:rsidP="007E3C83">
      <w:pPr>
        <w:pStyle w:val="Prrafodelista"/>
        <w:numPr>
          <w:ilvl w:val="0"/>
          <w:numId w:val="18"/>
        </w:numPr>
        <w:ind w:left="426" w:hanging="426"/>
        <w:jc w:val="both"/>
        <w:rPr>
          <w:rFonts w:ascii="Arial" w:hAnsi="Arial" w:cs="Arial"/>
        </w:rPr>
      </w:pPr>
      <w:r w:rsidRPr="002136CE">
        <w:rPr>
          <w:rFonts w:ascii="Arial" w:hAnsi="Arial" w:cs="Arial"/>
          <w:sz w:val="24"/>
          <w:szCs w:val="24"/>
        </w:rPr>
        <w:t xml:space="preserve">Asistencia, reunión Consejo de Seguridad semanal en el Despacho del Señor Gobernador, enmarcada en la estrategia de Acción Unificada, la cual fue precedida por el mandatario departamental, con el fin de articular y diseñar las actuaciones de intervención necesarias en temas de Seguridad en Santander, el </w:t>
      </w:r>
      <w:r w:rsidR="002F1FB0" w:rsidRPr="002136CE">
        <w:rPr>
          <w:rFonts w:ascii="Arial" w:hAnsi="Arial" w:cs="Arial"/>
          <w:sz w:val="24"/>
          <w:szCs w:val="24"/>
        </w:rPr>
        <w:t>miércoles</w:t>
      </w:r>
      <w:r w:rsidRPr="002136CE">
        <w:rPr>
          <w:rFonts w:ascii="Arial" w:hAnsi="Arial" w:cs="Arial"/>
          <w:sz w:val="24"/>
          <w:szCs w:val="24"/>
        </w:rPr>
        <w:t xml:space="preserve"> 04 de diciembre de 2024.</w:t>
      </w:r>
    </w:p>
    <w:p w14:paraId="6039D57F" w14:textId="72969550" w:rsidR="002D228A" w:rsidRPr="007657D3" w:rsidRDefault="002D228A" w:rsidP="002F1FB0">
      <w:pPr>
        <w:numPr>
          <w:ilvl w:val="0"/>
          <w:numId w:val="1"/>
        </w:numPr>
        <w:ind w:hanging="416"/>
        <w:jc w:val="both"/>
        <w:rPr>
          <w:rFonts w:ascii="Arial" w:hAnsi="Arial" w:cs="Arial"/>
          <w:sz w:val="24"/>
          <w:szCs w:val="24"/>
        </w:rPr>
      </w:pPr>
      <w:r w:rsidRPr="007657D3">
        <w:rPr>
          <w:rFonts w:ascii="Arial" w:hAnsi="Arial" w:cs="Arial"/>
          <w:sz w:val="24"/>
          <w:szCs w:val="24"/>
        </w:rPr>
        <w:t>Archivar la documentación de los trámites realizados con ocasión de la ejecución del contrato, de conformidad con las Tablas de Retenció</w:t>
      </w:r>
      <w:r w:rsidR="00E11C4A" w:rsidRPr="007657D3">
        <w:rPr>
          <w:rFonts w:ascii="Arial" w:hAnsi="Arial" w:cs="Arial"/>
          <w:sz w:val="24"/>
          <w:szCs w:val="24"/>
        </w:rPr>
        <w:t>n</w:t>
      </w:r>
      <w:r w:rsidRPr="007657D3">
        <w:rPr>
          <w:rFonts w:ascii="Arial" w:hAnsi="Arial" w:cs="Arial"/>
          <w:sz w:val="24"/>
          <w:szCs w:val="24"/>
        </w:rPr>
        <w:t xml:space="preserve"> Documental y normas archivísticas vigentes</w:t>
      </w:r>
    </w:p>
    <w:p w14:paraId="25C0642C" w14:textId="77777777" w:rsidR="002D228A" w:rsidRPr="007657D3" w:rsidRDefault="002D228A" w:rsidP="002F1FB0">
      <w:pPr>
        <w:numPr>
          <w:ilvl w:val="0"/>
          <w:numId w:val="1"/>
        </w:numPr>
        <w:ind w:hanging="416"/>
        <w:jc w:val="both"/>
        <w:rPr>
          <w:rFonts w:ascii="Arial" w:hAnsi="Arial" w:cs="Arial"/>
          <w:sz w:val="24"/>
          <w:szCs w:val="24"/>
        </w:rPr>
      </w:pPr>
      <w:r w:rsidRPr="007657D3">
        <w:rPr>
          <w:rFonts w:ascii="Arial" w:hAnsi="Arial" w:cs="Arial"/>
          <w:sz w:val="24"/>
          <w:szCs w:val="24"/>
        </w:rPr>
        <w:t>Presentar informes mensuales sobre las diferentes actividades desarrolladas de conformidad con el objeto contractual y realizar el trámite correspondiente al pago del servicio prestado dentro de los cinco (5) días siguientes cumplimiento del periodo a cobrar.</w:t>
      </w:r>
    </w:p>
    <w:p w14:paraId="757F64B2" w14:textId="55810B7D" w:rsidR="00E11C4A" w:rsidRPr="007657D3" w:rsidRDefault="002D228A" w:rsidP="002F1FB0">
      <w:pPr>
        <w:pStyle w:val="Prrafodelista"/>
        <w:numPr>
          <w:ilvl w:val="0"/>
          <w:numId w:val="1"/>
        </w:numPr>
        <w:ind w:hanging="416"/>
        <w:jc w:val="both"/>
        <w:rPr>
          <w:rFonts w:ascii="Arial" w:hAnsi="Arial" w:cs="Arial"/>
          <w:vanish/>
          <w:sz w:val="24"/>
          <w:szCs w:val="24"/>
          <w:specVanish/>
        </w:rPr>
      </w:pPr>
      <w:r w:rsidRPr="007657D3">
        <w:rPr>
          <w:rFonts w:ascii="Arial" w:hAnsi="Arial" w:cs="Arial"/>
          <w:sz w:val="24"/>
          <w:szCs w:val="24"/>
        </w:rPr>
        <w:t>Las demás obligaciones que sean requeridas por el supervisor e concordancia con el objeto contractual.</w:t>
      </w:r>
    </w:p>
    <w:p w14:paraId="4D85B6CB" w14:textId="6709D396" w:rsidR="00415E15" w:rsidRDefault="00E11C4A" w:rsidP="002F1FB0">
      <w:pPr>
        <w:ind w:left="416" w:hanging="416"/>
        <w:rPr>
          <w:rFonts w:ascii="Arial" w:hAnsi="Arial" w:cs="Arial"/>
          <w:sz w:val="24"/>
          <w:szCs w:val="24"/>
        </w:rPr>
      </w:pPr>
      <w:r w:rsidRPr="007657D3">
        <w:rPr>
          <w:rFonts w:ascii="Arial" w:hAnsi="Arial" w:cs="Arial"/>
          <w:sz w:val="24"/>
          <w:szCs w:val="24"/>
        </w:rPr>
        <w:t xml:space="preserve"> </w:t>
      </w:r>
    </w:p>
    <w:p w14:paraId="7AF409A7" w14:textId="77777777" w:rsidR="00BE4103" w:rsidRDefault="00BE4103" w:rsidP="003C32FA">
      <w:pPr>
        <w:rPr>
          <w:rFonts w:ascii="Arial" w:hAnsi="Arial" w:cs="Arial"/>
          <w:sz w:val="24"/>
          <w:szCs w:val="24"/>
        </w:rPr>
      </w:pPr>
    </w:p>
    <w:p w14:paraId="0F4C1669" w14:textId="541B25FF" w:rsidR="0013560F" w:rsidRPr="007657D3" w:rsidRDefault="0013560F" w:rsidP="003C32FA">
      <w:pPr>
        <w:rPr>
          <w:rFonts w:ascii="Arial" w:hAnsi="Arial" w:cs="Arial"/>
          <w:sz w:val="24"/>
          <w:szCs w:val="24"/>
        </w:rPr>
      </w:pPr>
    </w:p>
    <w:sectPr w:rsidR="0013560F" w:rsidRPr="007657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13299"/>
    <w:multiLevelType w:val="hybridMultilevel"/>
    <w:tmpl w:val="03727E38"/>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1" w15:restartNumberingAfterBreak="0">
    <w:nsid w:val="0C4728BD"/>
    <w:multiLevelType w:val="hybridMultilevel"/>
    <w:tmpl w:val="1D06DB84"/>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2" w15:restartNumberingAfterBreak="0">
    <w:nsid w:val="0F9D1A4C"/>
    <w:multiLevelType w:val="hybridMultilevel"/>
    <w:tmpl w:val="E86AAFD4"/>
    <w:lvl w:ilvl="0" w:tplc="41D4B3F8">
      <w:start w:val="1"/>
      <w:numFmt w:val="decimal"/>
      <w:lvlText w:val="%1-"/>
      <w:lvlJc w:val="left"/>
      <w:pPr>
        <w:ind w:left="2071" w:hanging="360"/>
      </w:pPr>
      <w:rPr>
        <w:rFonts w:hint="default"/>
      </w:rPr>
    </w:lvl>
    <w:lvl w:ilvl="1" w:tplc="240A0019" w:tentative="1">
      <w:start w:val="1"/>
      <w:numFmt w:val="lowerLetter"/>
      <w:lvlText w:val="%2."/>
      <w:lvlJc w:val="left"/>
      <w:pPr>
        <w:ind w:left="2791" w:hanging="360"/>
      </w:pPr>
    </w:lvl>
    <w:lvl w:ilvl="2" w:tplc="240A001B" w:tentative="1">
      <w:start w:val="1"/>
      <w:numFmt w:val="lowerRoman"/>
      <w:lvlText w:val="%3."/>
      <w:lvlJc w:val="right"/>
      <w:pPr>
        <w:ind w:left="3511" w:hanging="180"/>
      </w:pPr>
    </w:lvl>
    <w:lvl w:ilvl="3" w:tplc="240A000F" w:tentative="1">
      <w:start w:val="1"/>
      <w:numFmt w:val="decimal"/>
      <w:lvlText w:val="%4."/>
      <w:lvlJc w:val="left"/>
      <w:pPr>
        <w:ind w:left="4231" w:hanging="360"/>
      </w:pPr>
    </w:lvl>
    <w:lvl w:ilvl="4" w:tplc="240A0019" w:tentative="1">
      <w:start w:val="1"/>
      <w:numFmt w:val="lowerLetter"/>
      <w:lvlText w:val="%5."/>
      <w:lvlJc w:val="left"/>
      <w:pPr>
        <w:ind w:left="4951" w:hanging="360"/>
      </w:pPr>
    </w:lvl>
    <w:lvl w:ilvl="5" w:tplc="240A001B" w:tentative="1">
      <w:start w:val="1"/>
      <w:numFmt w:val="lowerRoman"/>
      <w:lvlText w:val="%6."/>
      <w:lvlJc w:val="right"/>
      <w:pPr>
        <w:ind w:left="5671" w:hanging="180"/>
      </w:pPr>
    </w:lvl>
    <w:lvl w:ilvl="6" w:tplc="240A000F" w:tentative="1">
      <w:start w:val="1"/>
      <w:numFmt w:val="decimal"/>
      <w:lvlText w:val="%7."/>
      <w:lvlJc w:val="left"/>
      <w:pPr>
        <w:ind w:left="6391" w:hanging="360"/>
      </w:pPr>
    </w:lvl>
    <w:lvl w:ilvl="7" w:tplc="240A0019" w:tentative="1">
      <w:start w:val="1"/>
      <w:numFmt w:val="lowerLetter"/>
      <w:lvlText w:val="%8."/>
      <w:lvlJc w:val="left"/>
      <w:pPr>
        <w:ind w:left="7111" w:hanging="360"/>
      </w:pPr>
    </w:lvl>
    <w:lvl w:ilvl="8" w:tplc="240A001B" w:tentative="1">
      <w:start w:val="1"/>
      <w:numFmt w:val="lowerRoman"/>
      <w:lvlText w:val="%9."/>
      <w:lvlJc w:val="right"/>
      <w:pPr>
        <w:ind w:left="7831" w:hanging="180"/>
      </w:pPr>
    </w:lvl>
  </w:abstractNum>
  <w:abstractNum w:abstractNumId="3" w15:restartNumberingAfterBreak="0">
    <w:nsid w:val="176C3CA2"/>
    <w:multiLevelType w:val="hybridMultilevel"/>
    <w:tmpl w:val="9E0819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E03DA4"/>
    <w:multiLevelType w:val="hybridMultilevel"/>
    <w:tmpl w:val="E0DAA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FF2049"/>
    <w:multiLevelType w:val="hybridMultilevel"/>
    <w:tmpl w:val="6ADCDC42"/>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6" w15:restartNumberingAfterBreak="0">
    <w:nsid w:val="34DB7191"/>
    <w:multiLevelType w:val="hybridMultilevel"/>
    <w:tmpl w:val="55343AB8"/>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7" w15:restartNumberingAfterBreak="0">
    <w:nsid w:val="40AF44E3"/>
    <w:multiLevelType w:val="hybridMultilevel"/>
    <w:tmpl w:val="17CA1BD8"/>
    <w:lvl w:ilvl="0" w:tplc="A7A023C2">
      <w:start w:val="1"/>
      <w:numFmt w:val="decimal"/>
      <w:lvlText w:val="%1."/>
      <w:lvlJc w:val="left"/>
      <w:pPr>
        <w:ind w:left="4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1" w:tplc="3620B28A">
      <w:start w:val="1"/>
      <w:numFmt w:val="lowerLetter"/>
      <w:lvlText w:val="%2"/>
      <w:lvlJc w:val="left"/>
      <w:pPr>
        <w:ind w:left="117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2" w:tplc="D472C93A">
      <w:start w:val="1"/>
      <w:numFmt w:val="lowerRoman"/>
      <w:lvlText w:val="%3"/>
      <w:lvlJc w:val="left"/>
      <w:pPr>
        <w:ind w:left="189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3" w:tplc="70E20522">
      <w:start w:val="1"/>
      <w:numFmt w:val="decimal"/>
      <w:lvlText w:val="%4"/>
      <w:lvlJc w:val="left"/>
      <w:pPr>
        <w:ind w:left="26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4" w:tplc="5C6C0A6E">
      <w:start w:val="1"/>
      <w:numFmt w:val="lowerLetter"/>
      <w:lvlText w:val="%5"/>
      <w:lvlJc w:val="left"/>
      <w:pPr>
        <w:ind w:left="333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5" w:tplc="7D2EE02A">
      <w:start w:val="1"/>
      <w:numFmt w:val="lowerRoman"/>
      <w:lvlText w:val="%6"/>
      <w:lvlJc w:val="left"/>
      <w:pPr>
        <w:ind w:left="405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6" w:tplc="70F624A6">
      <w:start w:val="1"/>
      <w:numFmt w:val="decimal"/>
      <w:lvlText w:val="%7"/>
      <w:lvlJc w:val="left"/>
      <w:pPr>
        <w:ind w:left="477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7" w:tplc="6FFEDDC6">
      <w:start w:val="1"/>
      <w:numFmt w:val="lowerLetter"/>
      <w:lvlText w:val="%8"/>
      <w:lvlJc w:val="left"/>
      <w:pPr>
        <w:ind w:left="549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8" w:tplc="B1F6991E">
      <w:start w:val="1"/>
      <w:numFmt w:val="lowerRoman"/>
      <w:lvlText w:val="%9"/>
      <w:lvlJc w:val="left"/>
      <w:pPr>
        <w:ind w:left="62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abstractNum>
  <w:abstractNum w:abstractNumId="8" w15:restartNumberingAfterBreak="0">
    <w:nsid w:val="4D7C5274"/>
    <w:multiLevelType w:val="hybridMultilevel"/>
    <w:tmpl w:val="0936D4DE"/>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9" w15:restartNumberingAfterBreak="0">
    <w:nsid w:val="5197677C"/>
    <w:multiLevelType w:val="hybridMultilevel"/>
    <w:tmpl w:val="0DF6FFD0"/>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10" w15:restartNumberingAfterBreak="0">
    <w:nsid w:val="53790321"/>
    <w:multiLevelType w:val="hybridMultilevel"/>
    <w:tmpl w:val="8E78F98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55531400"/>
    <w:multiLevelType w:val="hybridMultilevel"/>
    <w:tmpl w:val="E9EA3D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E7A3D02"/>
    <w:multiLevelType w:val="hybridMultilevel"/>
    <w:tmpl w:val="60760802"/>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13" w15:restartNumberingAfterBreak="0">
    <w:nsid w:val="71BA3C26"/>
    <w:multiLevelType w:val="hybridMultilevel"/>
    <w:tmpl w:val="29BA3B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6A566DA"/>
    <w:multiLevelType w:val="hybridMultilevel"/>
    <w:tmpl w:val="17FA1E48"/>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15" w15:restartNumberingAfterBreak="0">
    <w:nsid w:val="771D525E"/>
    <w:multiLevelType w:val="hybridMultilevel"/>
    <w:tmpl w:val="5AA61DFC"/>
    <w:lvl w:ilvl="0" w:tplc="240A000D">
      <w:start w:val="1"/>
      <w:numFmt w:val="bullet"/>
      <w:lvlText w:val=""/>
      <w:lvlJc w:val="left"/>
      <w:pPr>
        <w:ind w:left="1136" w:hanging="360"/>
      </w:pPr>
      <w:rPr>
        <w:rFonts w:ascii="Wingdings" w:hAnsi="Wingdings" w:hint="default"/>
      </w:rPr>
    </w:lvl>
    <w:lvl w:ilvl="1" w:tplc="240A0003" w:tentative="1">
      <w:start w:val="1"/>
      <w:numFmt w:val="bullet"/>
      <w:lvlText w:val="o"/>
      <w:lvlJc w:val="left"/>
      <w:pPr>
        <w:ind w:left="1856" w:hanging="360"/>
      </w:pPr>
      <w:rPr>
        <w:rFonts w:ascii="Courier New" w:hAnsi="Courier New" w:cs="Courier New" w:hint="default"/>
      </w:rPr>
    </w:lvl>
    <w:lvl w:ilvl="2" w:tplc="240A0005" w:tentative="1">
      <w:start w:val="1"/>
      <w:numFmt w:val="bullet"/>
      <w:lvlText w:val=""/>
      <w:lvlJc w:val="left"/>
      <w:pPr>
        <w:ind w:left="2576" w:hanging="360"/>
      </w:pPr>
      <w:rPr>
        <w:rFonts w:ascii="Wingdings" w:hAnsi="Wingdings" w:hint="default"/>
      </w:rPr>
    </w:lvl>
    <w:lvl w:ilvl="3" w:tplc="240A0001" w:tentative="1">
      <w:start w:val="1"/>
      <w:numFmt w:val="bullet"/>
      <w:lvlText w:val=""/>
      <w:lvlJc w:val="left"/>
      <w:pPr>
        <w:ind w:left="3296" w:hanging="360"/>
      </w:pPr>
      <w:rPr>
        <w:rFonts w:ascii="Symbol" w:hAnsi="Symbol" w:hint="default"/>
      </w:rPr>
    </w:lvl>
    <w:lvl w:ilvl="4" w:tplc="240A0003" w:tentative="1">
      <w:start w:val="1"/>
      <w:numFmt w:val="bullet"/>
      <w:lvlText w:val="o"/>
      <w:lvlJc w:val="left"/>
      <w:pPr>
        <w:ind w:left="4016" w:hanging="360"/>
      </w:pPr>
      <w:rPr>
        <w:rFonts w:ascii="Courier New" w:hAnsi="Courier New" w:cs="Courier New" w:hint="default"/>
      </w:rPr>
    </w:lvl>
    <w:lvl w:ilvl="5" w:tplc="240A0005" w:tentative="1">
      <w:start w:val="1"/>
      <w:numFmt w:val="bullet"/>
      <w:lvlText w:val=""/>
      <w:lvlJc w:val="left"/>
      <w:pPr>
        <w:ind w:left="4736" w:hanging="360"/>
      </w:pPr>
      <w:rPr>
        <w:rFonts w:ascii="Wingdings" w:hAnsi="Wingdings" w:hint="default"/>
      </w:rPr>
    </w:lvl>
    <w:lvl w:ilvl="6" w:tplc="240A0001" w:tentative="1">
      <w:start w:val="1"/>
      <w:numFmt w:val="bullet"/>
      <w:lvlText w:val=""/>
      <w:lvlJc w:val="left"/>
      <w:pPr>
        <w:ind w:left="5456" w:hanging="360"/>
      </w:pPr>
      <w:rPr>
        <w:rFonts w:ascii="Symbol" w:hAnsi="Symbol" w:hint="default"/>
      </w:rPr>
    </w:lvl>
    <w:lvl w:ilvl="7" w:tplc="240A0003" w:tentative="1">
      <w:start w:val="1"/>
      <w:numFmt w:val="bullet"/>
      <w:lvlText w:val="o"/>
      <w:lvlJc w:val="left"/>
      <w:pPr>
        <w:ind w:left="6176" w:hanging="360"/>
      </w:pPr>
      <w:rPr>
        <w:rFonts w:ascii="Courier New" w:hAnsi="Courier New" w:cs="Courier New" w:hint="default"/>
      </w:rPr>
    </w:lvl>
    <w:lvl w:ilvl="8" w:tplc="240A0005" w:tentative="1">
      <w:start w:val="1"/>
      <w:numFmt w:val="bullet"/>
      <w:lvlText w:val=""/>
      <w:lvlJc w:val="left"/>
      <w:pPr>
        <w:ind w:left="6896" w:hanging="360"/>
      </w:pPr>
      <w:rPr>
        <w:rFonts w:ascii="Wingdings" w:hAnsi="Wingdings" w:hint="default"/>
      </w:rPr>
    </w:lvl>
  </w:abstractNum>
  <w:abstractNum w:abstractNumId="16" w15:restartNumberingAfterBreak="0">
    <w:nsid w:val="7D0F6AB4"/>
    <w:multiLevelType w:val="hybridMultilevel"/>
    <w:tmpl w:val="17CA1BD8"/>
    <w:lvl w:ilvl="0" w:tplc="FFFFFFFF">
      <w:start w:val="1"/>
      <w:numFmt w:val="decimal"/>
      <w:lvlText w:val="%1."/>
      <w:lvlJc w:val="left"/>
      <w:pPr>
        <w:ind w:left="4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1" w:tplc="FFFFFFFF">
      <w:start w:val="1"/>
      <w:numFmt w:val="lowerLetter"/>
      <w:lvlText w:val="%2"/>
      <w:lvlJc w:val="left"/>
      <w:pPr>
        <w:ind w:left="117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2" w:tplc="FFFFFFFF">
      <w:start w:val="1"/>
      <w:numFmt w:val="lowerRoman"/>
      <w:lvlText w:val="%3"/>
      <w:lvlJc w:val="left"/>
      <w:pPr>
        <w:ind w:left="189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3" w:tplc="FFFFFFFF">
      <w:start w:val="1"/>
      <w:numFmt w:val="decimal"/>
      <w:lvlText w:val="%4"/>
      <w:lvlJc w:val="left"/>
      <w:pPr>
        <w:ind w:left="26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4" w:tplc="FFFFFFFF">
      <w:start w:val="1"/>
      <w:numFmt w:val="lowerLetter"/>
      <w:lvlText w:val="%5"/>
      <w:lvlJc w:val="left"/>
      <w:pPr>
        <w:ind w:left="333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5" w:tplc="FFFFFFFF">
      <w:start w:val="1"/>
      <w:numFmt w:val="lowerRoman"/>
      <w:lvlText w:val="%6"/>
      <w:lvlJc w:val="left"/>
      <w:pPr>
        <w:ind w:left="405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6" w:tplc="FFFFFFFF">
      <w:start w:val="1"/>
      <w:numFmt w:val="decimal"/>
      <w:lvlText w:val="%7"/>
      <w:lvlJc w:val="left"/>
      <w:pPr>
        <w:ind w:left="477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7" w:tplc="FFFFFFFF">
      <w:start w:val="1"/>
      <w:numFmt w:val="lowerLetter"/>
      <w:lvlText w:val="%8"/>
      <w:lvlJc w:val="left"/>
      <w:pPr>
        <w:ind w:left="549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8" w:tplc="FFFFFFFF">
      <w:start w:val="1"/>
      <w:numFmt w:val="lowerRoman"/>
      <w:lvlText w:val="%9"/>
      <w:lvlJc w:val="left"/>
      <w:pPr>
        <w:ind w:left="62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abstractNum>
  <w:num w:numId="1" w16cid:durableId="15659890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0489600">
    <w:abstractNumId w:val="2"/>
  </w:num>
  <w:num w:numId="3" w16cid:durableId="1317607366">
    <w:abstractNumId w:val="7"/>
  </w:num>
  <w:num w:numId="4" w16cid:durableId="1085104084">
    <w:abstractNumId w:val="16"/>
  </w:num>
  <w:num w:numId="5" w16cid:durableId="86850364">
    <w:abstractNumId w:val="4"/>
  </w:num>
  <w:num w:numId="6" w16cid:durableId="1351951570">
    <w:abstractNumId w:val="10"/>
  </w:num>
  <w:num w:numId="7" w16cid:durableId="397358853">
    <w:abstractNumId w:val="15"/>
  </w:num>
  <w:num w:numId="8" w16cid:durableId="300382056">
    <w:abstractNumId w:val="6"/>
  </w:num>
  <w:num w:numId="9" w16cid:durableId="210046021">
    <w:abstractNumId w:val="14"/>
  </w:num>
  <w:num w:numId="10" w16cid:durableId="1201823905">
    <w:abstractNumId w:val="12"/>
  </w:num>
  <w:num w:numId="11" w16cid:durableId="1843546487">
    <w:abstractNumId w:val="3"/>
  </w:num>
  <w:num w:numId="12" w16cid:durableId="1824814633">
    <w:abstractNumId w:val="9"/>
  </w:num>
  <w:num w:numId="13" w16cid:durableId="1076972741">
    <w:abstractNumId w:val="13"/>
  </w:num>
  <w:num w:numId="14" w16cid:durableId="683475907">
    <w:abstractNumId w:val="0"/>
  </w:num>
  <w:num w:numId="15" w16cid:durableId="2041935359">
    <w:abstractNumId w:val="1"/>
  </w:num>
  <w:num w:numId="16" w16cid:durableId="638192258">
    <w:abstractNumId w:val="11"/>
  </w:num>
  <w:num w:numId="17" w16cid:durableId="310332432">
    <w:abstractNumId w:val="8"/>
  </w:num>
  <w:num w:numId="18" w16cid:durableId="717320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28A"/>
    <w:rsid w:val="00000132"/>
    <w:rsid w:val="00004CCB"/>
    <w:rsid w:val="0001239E"/>
    <w:rsid w:val="0001385B"/>
    <w:rsid w:val="00023AA2"/>
    <w:rsid w:val="000375DF"/>
    <w:rsid w:val="00037B76"/>
    <w:rsid w:val="000414EA"/>
    <w:rsid w:val="00063C93"/>
    <w:rsid w:val="00070DA7"/>
    <w:rsid w:val="00086DAC"/>
    <w:rsid w:val="00097C3F"/>
    <w:rsid w:val="000B6604"/>
    <w:rsid w:val="000C27F7"/>
    <w:rsid w:val="000C48E1"/>
    <w:rsid w:val="000E4EC6"/>
    <w:rsid w:val="000E593B"/>
    <w:rsid w:val="000F1B09"/>
    <w:rsid w:val="00116390"/>
    <w:rsid w:val="0013560F"/>
    <w:rsid w:val="0013610C"/>
    <w:rsid w:val="00136C5D"/>
    <w:rsid w:val="00137B28"/>
    <w:rsid w:val="001619FF"/>
    <w:rsid w:val="0016633A"/>
    <w:rsid w:val="00170C0E"/>
    <w:rsid w:val="00172A47"/>
    <w:rsid w:val="00174F36"/>
    <w:rsid w:val="00177B61"/>
    <w:rsid w:val="001964E1"/>
    <w:rsid w:val="001A52F4"/>
    <w:rsid w:val="001A6F4C"/>
    <w:rsid w:val="001B1E6F"/>
    <w:rsid w:val="001B3744"/>
    <w:rsid w:val="001D74C2"/>
    <w:rsid w:val="001E673B"/>
    <w:rsid w:val="001F6EB4"/>
    <w:rsid w:val="00203D93"/>
    <w:rsid w:val="002136CE"/>
    <w:rsid w:val="002142F2"/>
    <w:rsid w:val="00217CED"/>
    <w:rsid w:val="00220675"/>
    <w:rsid w:val="00222538"/>
    <w:rsid w:val="00226029"/>
    <w:rsid w:val="00242C25"/>
    <w:rsid w:val="00245524"/>
    <w:rsid w:val="002455F8"/>
    <w:rsid w:val="00256A19"/>
    <w:rsid w:val="00257DDB"/>
    <w:rsid w:val="002622DE"/>
    <w:rsid w:val="00281D77"/>
    <w:rsid w:val="00295932"/>
    <w:rsid w:val="00296EF3"/>
    <w:rsid w:val="002A4761"/>
    <w:rsid w:val="002A6BAE"/>
    <w:rsid w:val="002B67BB"/>
    <w:rsid w:val="002B6C63"/>
    <w:rsid w:val="002B7564"/>
    <w:rsid w:val="002C1F8A"/>
    <w:rsid w:val="002C5985"/>
    <w:rsid w:val="002D228A"/>
    <w:rsid w:val="002E73A8"/>
    <w:rsid w:val="002F1FB0"/>
    <w:rsid w:val="002F4C35"/>
    <w:rsid w:val="003146E7"/>
    <w:rsid w:val="00315F22"/>
    <w:rsid w:val="00324BEC"/>
    <w:rsid w:val="00344562"/>
    <w:rsid w:val="0034534A"/>
    <w:rsid w:val="003770A7"/>
    <w:rsid w:val="00380356"/>
    <w:rsid w:val="00391B43"/>
    <w:rsid w:val="00392308"/>
    <w:rsid w:val="003C32FA"/>
    <w:rsid w:val="003E1137"/>
    <w:rsid w:val="003E670B"/>
    <w:rsid w:val="003F0316"/>
    <w:rsid w:val="003F0A0F"/>
    <w:rsid w:val="003F1C42"/>
    <w:rsid w:val="003F4171"/>
    <w:rsid w:val="00400CE5"/>
    <w:rsid w:val="00401CDB"/>
    <w:rsid w:val="004020AD"/>
    <w:rsid w:val="00402214"/>
    <w:rsid w:val="00405139"/>
    <w:rsid w:val="00411006"/>
    <w:rsid w:val="00415E15"/>
    <w:rsid w:val="00416C06"/>
    <w:rsid w:val="00421C17"/>
    <w:rsid w:val="00424BA7"/>
    <w:rsid w:val="004527DE"/>
    <w:rsid w:val="004543E4"/>
    <w:rsid w:val="00461D76"/>
    <w:rsid w:val="00465F76"/>
    <w:rsid w:val="004761EA"/>
    <w:rsid w:val="0049462A"/>
    <w:rsid w:val="004978AA"/>
    <w:rsid w:val="00497C7A"/>
    <w:rsid w:val="004B1343"/>
    <w:rsid w:val="004C1AF4"/>
    <w:rsid w:val="004C3EA3"/>
    <w:rsid w:val="004C472B"/>
    <w:rsid w:val="004D22DF"/>
    <w:rsid w:val="004E287D"/>
    <w:rsid w:val="00504879"/>
    <w:rsid w:val="0051571F"/>
    <w:rsid w:val="0052491B"/>
    <w:rsid w:val="005254A6"/>
    <w:rsid w:val="00567E5C"/>
    <w:rsid w:val="0057556D"/>
    <w:rsid w:val="00576FF2"/>
    <w:rsid w:val="00597CAB"/>
    <w:rsid w:val="00597D2C"/>
    <w:rsid w:val="005B0D90"/>
    <w:rsid w:val="005B0F10"/>
    <w:rsid w:val="005C5961"/>
    <w:rsid w:val="005D5984"/>
    <w:rsid w:val="005F0873"/>
    <w:rsid w:val="005F563A"/>
    <w:rsid w:val="00600E56"/>
    <w:rsid w:val="00602645"/>
    <w:rsid w:val="00624E48"/>
    <w:rsid w:val="00627C0E"/>
    <w:rsid w:val="00630C7D"/>
    <w:rsid w:val="00635771"/>
    <w:rsid w:val="006406FA"/>
    <w:rsid w:val="00655325"/>
    <w:rsid w:val="006625E2"/>
    <w:rsid w:val="00664775"/>
    <w:rsid w:val="00670478"/>
    <w:rsid w:val="00675ABE"/>
    <w:rsid w:val="006968F4"/>
    <w:rsid w:val="006C7D03"/>
    <w:rsid w:val="006D6E5F"/>
    <w:rsid w:val="006E4792"/>
    <w:rsid w:val="006E50C4"/>
    <w:rsid w:val="006F1D1E"/>
    <w:rsid w:val="006F5E9E"/>
    <w:rsid w:val="00714D95"/>
    <w:rsid w:val="00716D38"/>
    <w:rsid w:val="00716E49"/>
    <w:rsid w:val="00744394"/>
    <w:rsid w:val="00745AA0"/>
    <w:rsid w:val="0075342A"/>
    <w:rsid w:val="00755603"/>
    <w:rsid w:val="00756615"/>
    <w:rsid w:val="00762007"/>
    <w:rsid w:val="007657D3"/>
    <w:rsid w:val="00765F5A"/>
    <w:rsid w:val="00773C1E"/>
    <w:rsid w:val="00775412"/>
    <w:rsid w:val="00775CA0"/>
    <w:rsid w:val="00784AD9"/>
    <w:rsid w:val="00784F21"/>
    <w:rsid w:val="00785E2A"/>
    <w:rsid w:val="00786BAF"/>
    <w:rsid w:val="007A08EB"/>
    <w:rsid w:val="007A1EF1"/>
    <w:rsid w:val="007A5F8C"/>
    <w:rsid w:val="007B09B1"/>
    <w:rsid w:val="007C11D0"/>
    <w:rsid w:val="007C4517"/>
    <w:rsid w:val="007D66A1"/>
    <w:rsid w:val="007E3C83"/>
    <w:rsid w:val="007E4E4B"/>
    <w:rsid w:val="007F5BEA"/>
    <w:rsid w:val="00831E69"/>
    <w:rsid w:val="00831F55"/>
    <w:rsid w:val="0084449D"/>
    <w:rsid w:val="008513F9"/>
    <w:rsid w:val="008555A6"/>
    <w:rsid w:val="00857119"/>
    <w:rsid w:val="00857EEB"/>
    <w:rsid w:val="00863337"/>
    <w:rsid w:val="008A04B9"/>
    <w:rsid w:val="008A4613"/>
    <w:rsid w:val="008B0FFE"/>
    <w:rsid w:val="008C3D94"/>
    <w:rsid w:val="008C75DE"/>
    <w:rsid w:val="008D084D"/>
    <w:rsid w:val="008E4C01"/>
    <w:rsid w:val="008E7ACE"/>
    <w:rsid w:val="0090160D"/>
    <w:rsid w:val="009238F8"/>
    <w:rsid w:val="00927220"/>
    <w:rsid w:val="00930029"/>
    <w:rsid w:val="0093209A"/>
    <w:rsid w:val="009359CF"/>
    <w:rsid w:val="00937C51"/>
    <w:rsid w:val="0094134E"/>
    <w:rsid w:val="009443E0"/>
    <w:rsid w:val="0096433D"/>
    <w:rsid w:val="009648F5"/>
    <w:rsid w:val="009A775D"/>
    <w:rsid w:val="009B2884"/>
    <w:rsid w:val="009B50A9"/>
    <w:rsid w:val="009B5F49"/>
    <w:rsid w:val="009C1FE8"/>
    <w:rsid w:val="009D41C2"/>
    <w:rsid w:val="009D63AF"/>
    <w:rsid w:val="009E0677"/>
    <w:rsid w:val="009E540B"/>
    <w:rsid w:val="009E5C98"/>
    <w:rsid w:val="009F06D3"/>
    <w:rsid w:val="00A04E07"/>
    <w:rsid w:val="00A4313C"/>
    <w:rsid w:val="00A54436"/>
    <w:rsid w:val="00A55DCA"/>
    <w:rsid w:val="00A576CB"/>
    <w:rsid w:val="00A61A41"/>
    <w:rsid w:val="00A6237C"/>
    <w:rsid w:val="00A65044"/>
    <w:rsid w:val="00A8030B"/>
    <w:rsid w:val="00A8608D"/>
    <w:rsid w:val="00A9039B"/>
    <w:rsid w:val="00A972AC"/>
    <w:rsid w:val="00AC3C6F"/>
    <w:rsid w:val="00AC4FE1"/>
    <w:rsid w:val="00AC59A2"/>
    <w:rsid w:val="00AD1B52"/>
    <w:rsid w:val="00AD3326"/>
    <w:rsid w:val="00AD780F"/>
    <w:rsid w:val="00AE5046"/>
    <w:rsid w:val="00AF4378"/>
    <w:rsid w:val="00B022C6"/>
    <w:rsid w:val="00B051D2"/>
    <w:rsid w:val="00B22822"/>
    <w:rsid w:val="00B23A29"/>
    <w:rsid w:val="00B36341"/>
    <w:rsid w:val="00B4138E"/>
    <w:rsid w:val="00B438C1"/>
    <w:rsid w:val="00B62ED7"/>
    <w:rsid w:val="00B71E77"/>
    <w:rsid w:val="00B80CD7"/>
    <w:rsid w:val="00B9207F"/>
    <w:rsid w:val="00BA3F12"/>
    <w:rsid w:val="00BD0C92"/>
    <w:rsid w:val="00BD6D22"/>
    <w:rsid w:val="00BE4103"/>
    <w:rsid w:val="00BE767E"/>
    <w:rsid w:val="00BF4995"/>
    <w:rsid w:val="00C15DE6"/>
    <w:rsid w:val="00C1700C"/>
    <w:rsid w:val="00C45FE0"/>
    <w:rsid w:val="00C765F4"/>
    <w:rsid w:val="00C807A4"/>
    <w:rsid w:val="00C92712"/>
    <w:rsid w:val="00CA72AC"/>
    <w:rsid w:val="00CB1E48"/>
    <w:rsid w:val="00CE5E23"/>
    <w:rsid w:val="00D02FAE"/>
    <w:rsid w:val="00D263A5"/>
    <w:rsid w:val="00D32C25"/>
    <w:rsid w:val="00D33810"/>
    <w:rsid w:val="00D378A4"/>
    <w:rsid w:val="00D44D18"/>
    <w:rsid w:val="00D5734B"/>
    <w:rsid w:val="00D61D74"/>
    <w:rsid w:val="00D652C5"/>
    <w:rsid w:val="00D65683"/>
    <w:rsid w:val="00D71DC1"/>
    <w:rsid w:val="00D741E7"/>
    <w:rsid w:val="00D76C79"/>
    <w:rsid w:val="00D81A7F"/>
    <w:rsid w:val="00D842D8"/>
    <w:rsid w:val="00D90B59"/>
    <w:rsid w:val="00D944B5"/>
    <w:rsid w:val="00DB4EDE"/>
    <w:rsid w:val="00DC4D3A"/>
    <w:rsid w:val="00DC4E53"/>
    <w:rsid w:val="00DD049C"/>
    <w:rsid w:val="00DD2BD8"/>
    <w:rsid w:val="00DE3A87"/>
    <w:rsid w:val="00DF7420"/>
    <w:rsid w:val="00E02A6B"/>
    <w:rsid w:val="00E10403"/>
    <w:rsid w:val="00E11C4A"/>
    <w:rsid w:val="00E12D88"/>
    <w:rsid w:val="00E402F6"/>
    <w:rsid w:val="00E466B5"/>
    <w:rsid w:val="00E61117"/>
    <w:rsid w:val="00E757CE"/>
    <w:rsid w:val="00E76D62"/>
    <w:rsid w:val="00E94DD4"/>
    <w:rsid w:val="00E97538"/>
    <w:rsid w:val="00EA36EA"/>
    <w:rsid w:val="00EA460C"/>
    <w:rsid w:val="00EC1192"/>
    <w:rsid w:val="00EE0DB5"/>
    <w:rsid w:val="00EE55A6"/>
    <w:rsid w:val="00EF5FF3"/>
    <w:rsid w:val="00F00A2C"/>
    <w:rsid w:val="00F13959"/>
    <w:rsid w:val="00F26182"/>
    <w:rsid w:val="00F27D9B"/>
    <w:rsid w:val="00F3185A"/>
    <w:rsid w:val="00F35D96"/>
    <w:rsid w:val="00F50C69"/>
    <w:rsid w:val="00F51BC7"/>
    <w:rsid w:val="00F540DC"/>
    <w:rsid w:val="00F648E2"/>
    <w:rsid w:val="00F660A4"/>
    <w:rsid w:val="00F66340"/>
    <w:rsid w:val="00F81F07"/>
    <w:rsid w:val="00F8749A"/>
    <w:rsid w:val="00F91278"/>
    <w:rsid w:val="00FB1349"/>
    <w:rsid w:val="00FD46C7"/>
    <w:rsid w:val="00FD6C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813FF"/>
  <w15:chartTrackingRefBased/>
  <w15:docId w15:val="{A6357FDE-BADF-436D-A8AF-5D3A3BA53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D22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D22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D228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D228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D228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D22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22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22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22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228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D228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D228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D228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D228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D22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22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22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228A"/>
    <w:rPr>
      <w:rFonts w:eastAsiaTheme="majorEastAsia" w:cstheme="majorBidi"/>
      <w:color w:val="272727" w:themeColor="text1" w:themeTint="D8"/>
    </w:rPr>
  </w:style>
  <w:style w:type="paragraph" w:styleId="Ttulo">
    <w:name w:val="Title"/>
    <w:basedOn w:val="Normal"/>
    <w:next w:val="Normal"/>
    <w:link w:val="TtuloCar"/>
    <w:uiPriority w:val="10"/>
    <w:qFormat/>
    <w:rsid w:val="002D2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22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22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22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228A"/>
    <w:pPr>
      <w:spacing w:before="160"/>
      <w:jc w:val="center"/>
    </w:pPr>
    <w:rPr>
      <w:i/>
      <w:iCs/>
      <w:color w:val="404040" w:themeColor="text1" w:themeTint="BF"/>
    </w:rPr>
  </w:style>
  <w:style w:type="character" w:customStyle="1" w:styleId="CitaCar">
    <w:name w:val="Cita Car"/>
    <w:basedOn w:val="Fuentedeprrafopredeter"/>
    <w:link w:val="Cita"/>
    <w:uiPriority w:val="29"/>
    <w:rsid w:val="002D228A"/>
    <w:rPr>
      <w:i/>
      <w:iCs/>
      <w:color w:val="404040" w:themeColor="text1" w:themeTint="BF"/>
    </w:rPr>
  </w:style>
  <w:style w:type="paragraph" w:styleId="Prrafodelista">
    <w:name w:val="List Paragraph"/>
    <w:basedOn w:val="Normal"/>
    <w:uiPriority w:val="34"/>
    <w:qFormat/>
    <w:rsid w:val="002D228A"/>
    <w:pPr>
      <w:ind w:left="720"/>
      <w:contextualSpacing/>
    </w:pPr>
  </w:style>
  <w:style w:type="character" w:styleId="nfasisintenso">
    <w:name w:val="Intense Emphasis"/>
    <w:basedOn w:val="Fuentedeprrafopredeter"/>
    <w:uiPriority w:val="21"/>
    <w:qFormat/>
    <w:rsid w:val="002D228A"/>
    <w:rPr>
      <w:i/>
      <w:iCs/>
      <w:color w:val="0F4761" w:themeColor="accent1" w:themeShade="BF"/>
    </w:rPr>
  </w:style>
  <w:style w:type="paragraph" w:styleId="Citadestacada">
    <w:name w:val="Intense Quote"/>
    <w:basedOn w:val="Normal"/>
    <w:next w:val="Normal"/>
    <w:link w:val="CitadestacadaCar"/>
    <w:uiPriority w:val="30"/>
    <w:qFormat/>
    <w:rsid w:val="002D22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D228A"/>
    <w:rPr>
      <w:i/>
      <w:iCs/>
      <w:color w:val="0F4761" w:themeColor="accent1" w:themeShade="BF"/>
    </w:rPr>
  </w:style>
  <w:style w:type="character" w:styleId="Referenciaintensa">
    <w:name w:val="Intense Reference"/>
    <w:basedOn w:val="Fuentedeprrafopredeter"/>
    <w:uiPriority w:val="32"/>
    <w:qFormat/>
    <w:rsid w:val="002D228A"/>
    <w:rPr>
      <w:b/>
      <w:bCs/>
      <w:smallCaps/>
      <w:color w:val="0F4761" w:themeColor="accent1" w:themeShade="BF"/>
      <w:spacing w:val="5"/>
    </w:rPr>
  </w:style>
  <w:style w:type="paragraph" w:styleId="NormalWeb">
    <w:name w:val="Normal (Web)"/>
    <w:basedOn w:val="Normal"/>
    <w:uiPriority w:val="99"/>
    <w:semiHidden/>
    <w:unhideWhenUsed/>
    <w:rsid w:val="00773C1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7951">
      <w:bodyDiv w:val="1"/>
      <w:marLeft w:val="0"/>
      <w:marRight w:val="0"/>
      <w:marTop w:val="0"/>
      <w:marBottom w:val="0"/>
      <w:divBdr>
        <w:top w:val="none" w:sz="0" w:space="0" w:color="auto"/>
        <w:left w:val="none" w:sz="0" w:space="0" w:color="auto"/>
        <w:bottom w:val="none" w:sz="0" w:space="0" w:color="auto"/>
        <w:right w:val="none" w:sz="0" w:space="0" w:color="auto"/>
      </w:divBdr>
    </w:div>
    <w:div w:id="38014446">
      <w:bodyDiv w:val="1"/>
      <w:marLeft w:val="0"/>
      <w:marRight w:val="0"/>
      <w:marTop w:val="0"/>
      <w:marBottom w:val="0"/>
      <w:divBdr>
        <w:top w:val="none" w:sz="0" w:space="0" w:color="auto"/>
        <w:left w:val="none" w:sz="0" w:space="0" w:color="auto"/>
        <w:bottom w:val="none" w:sz="0" w:space="0" w:color="auto"/>
        <w:right w:val="none" w:sz="0" w:space="0" w:color="auto"/>
      </w:divBdr>
    </w:div>
    <w:div w:id="58403397">
      <w:bodyDiv w:val="1"/>
      <w:marLeft w:val="0"/>
      <w:marRight w:val="0"/>
      <w:marTop w:val="0"/>
      <w:marBottom w:val="0"/>
      <w:divBdr>
        <w:top w:val="none" w:sz="0" w:space="0" w:color="auto"/>
        <w:left w:val="none" w:sz="0" w:space="0" w:color="auto"/>
        <w:bottom w:val="none" w:sz="0" w:space="0" w:color="auto"/>
        <w:right w:val="none" w:sz="0" w:space="0" w:color="auto"/>
      </w:divBdr>
    </w:div>
    <w:div w:id="76512964">
      <w:bodyDiv w:val="1"/>
      <w:marLeft w:val="0"/>
      <w:marRight w:val="0"/>
      <w:marTop w:val="0"/>
      <w:marBottom w:val="0"/>
      <w:divBdr>
        <w:top w:val="none" w:sz="0" w:space="0" w:color="auto"/>
        <w:left w:val="none" w:sz="0" w:space="0" w:color="auto"/>
        <w:bottom w:val="none" w:sz="0" w:space="0" w:color="auto"/>
        <w:right w:val="none" w:sz="0" w:space="0" w:color="auto"/>
      </w:divBdr>
    </w:div>
    <w:div w:id="76681727">
      <w:bodyDiv w:val="1"/>
      <w:marLeft w:val="0"/>
      <w:marRight w:val="0"/>
      <w:marTop w:val="0"/>
      <w:marBottom w:val="0"/>
      <w:divBdr>
        <w:top w:val="none" w:sz="0" w:space="0" w:color="auto"/>
        <w:left w:val="none" w:sz="0" w:space="0" w:color="auto"/>
        <w:bottom w:val="none" w:sz="0" w:space="0" w:color="auto"/>
        <w:right w:val="none" w:sz="0" w:space="0" w:color="auto"/>
      </w:divBdr>
    </w:div>
    <w:div w:id="99567383">
      <w:bodyDiv w:val="1"/>
      <w:marLeft w:val="0"/>
      <w:marRight w:val="0"/>
      <w:marTop w:val="0"/>
      <w:marBottom w:val="0"/>
      <w:divBdr>
        <w:top w:val="none" w:sz="0" w:space="0" w:color="auto"/>
        <w:left w:val="none" w:sz="0" w:space="0" w:color="auto"/>
        <w:bottom w:val="none" w:sz="0" w:space="0" w:color="auto"/>
        <w:right w:val="none" w:sz="0" w:space="0" w:color="auto"/>
      </w:divBdr>
    </w:div>
    <w:div w:id="105202699">
      <w:bodyDiv w:val="1"/>
      <w:marLeft w:val="0"/>
      <w:marRight w:val="0"/>
      <w:marTop w:val="0"/>
      <w:marBottom w:val="0"/>
      <w:divBdr>
        <w:top w:val="none" w:sz="0" w:space="0" w:color="auto"/>
        <w:left w:val="none" w:sz="0" w:space="0" w:color="auto"/>
        <w:bottom w:val="none" w:sz="0" w:space="0" w:color="auto"/>
        <w:right w:val="none" w:sz="0" w:space="0" w:color="auto"/>
      </w:divBdr>
    </w:div>
    <w:div w:id="142506188">
      <w:bodyDiv w:val="1"/>
      <w:marLeft w:val="0"/>
      <w:marRight w:val="0"/>
      <w:marTop w:val="0"/>
      <w:marBottom w:val="0"/>
      <w:divBdr>
        <w:top w:val="none" w:sz="0" w:space="0" w:color="auto"/>
        <w:left w:val="none" w:sz="0" w:space="0" w:color="auto"/>
        <w:bottom w:val="none" w:sz="0" w:space="0" w:color="auto"/>
        <w:right w:val="none" w:sz="0" w:space="0" w:color="auto"/>
      </w:divBdr>
    </w:div>
    <w:div w:id="166798515">
      <w:bodyDiv w:val="1"/>
      <w:marLeft w:val="0"/>
      <w:marRight w:val="0"/>
      <w:marTop w:val="0"/>
      <w:marBottom w:val="0"/>
      <w:divBdr>
        <w:top w:val="none" w:sz="0" w:space="0" w:color="auto"/>
        <w:left w:val="none" w:sz="0" w:space="0" w:color="auto"/>
        <w:bottom w:val="none" w:sz="0" w:space="0" w:color="auto"/>
        <w:right w:val="none" w:sz="0" w:space="0" w:color="auto"/>
      </w:divBdr>
    </w:div>
    <w:div w:id="171527393">
      <w:bodyDiv w:val="1"/>
      <w:marLeft w:val="0"/>
      <w:marRight w:val="0"/>
      <w:marTop w:val="0"/>
      <w:marBottom w:val="0"/>
      <w:divBdr>
        <w:top w:val="none" w:sz="0" w:space="0" w:color="auto"/>
        <w:left w:val="none" w:sz="0" w:space="0" w:color="auto"/>
        <w:bottom w:val="none" w:sz="0" w:space="0" w:color="auto"/>
        <w:right w:val="none" w:sz="0" w:space="0" w:color="auto"/>
      </w:divBdr>
    </w:div>
    <w:div w:id="174466360">
      <w:bodyDiv w:val="1"/>
      <w:marLeft w:val="0"/>
      <w:marRight w:val="0"/>
      <w:marTop w:val="0"/>
      <w:marBottom w:val="0"/>
      <w:divBdr>
        <w:top w:val="none" w:sz="0" w:space="0" w:color="auto"/>
        <w:left w:val="none" w:sz="0" w:space="0" w:color="auto"/>
        <w:bottom w:val="none" w:sz="0" w:space="0" w:color="auto"/>
        <w:right w:val="none" w:sz="0" w:space="0" w:color="auto"/>
      </w:divBdr>
    </w:div>
    <w:div w:id="176123559">
      <w:bodyDiv w:val="1"/>
      <w:marLeft w:val="0"/>
      <w:marRight w:val="0"/>
      <w:marTop w:val="0"/>
      <w:marBottom w:val="0"/>
      <w:divBdr>
        <w:top w:val="none" w:sz="0" w:space="0" w:color="auto"/>
        <w:left w:val="none" w:sz="0" w:space="0" w:color="auto"/>
        <w:bottom w:val="none" w:sz="0" w:space="0" w:color="auto"/>
        <w:right w:val="none" w:sz="0" w:space="0" w:color="auto"/>
      </w:divBdr>
    </w:div>
    <w:div w:id="201410129">
      <w:bodyDiv w:val="1"/>
      <w:marLeft w:val="0"/>
      <w:marRight w:val="0"/>
      <w:marTop w:val="0"/>
      <w:marBottom w:val="0"/>
      <w:divBdr>
        <w:top w:val="none" w:sz="0" w:space="0" w:color="auto"/>
        <w:left w:val="none" w:sz="0" w:space="0" w:color="auto"/>
        <w:bottom w:val="none" w:sz="0" w:space="0" w:color="auto"/>
        <w:right w:val="none" w:sz="0" w:space="0" w:color="auto"/>
      </w:divBdr>
    </w:div>
    <w:div w:id="204297679">
      <w:bodyDiv w:val="1"/>
      <w:marLeft w:val="0"/>
      <w:marRight w:val="0"/>
      <w:marTop w:val="0"/>
      <w:marBottom w:val="0"/>
      <w:divBdr>
        <w:top w:val="none" w:sz="0" w:space="0" w:color="auto"/>
        <w:left w:val="none" w:sz="0" w:space="0" w:color="auto"/>
        <w:bottom w:val="none" w:sz="0" w:space="0" w:color="auto"/>
        <w:right w:val="none" w:sz="0" w:space="0" w:color="auto"/>
      </w:divBdr>
    </w:div>
    <w:div w:id="205139113">
      <w:bodyDiv w:val="1"/>
      <w:marLeft w:val="0"/>
      <w:marRight w:val="0"/>
      <w:marTop w:val="0"/>
      <w:marBottom w:val="0"/>
      <w:divBdr>
        <w:top w:val="none" w:sz="0" w:space="0" w:color="auto"/>
        <w:left w:val="none" w:sz="0" w:space="0" w:color="auto"/>
        <w:bottom w:val="none" w:sz="0" w:space="0" w:color="auto"/>
        <w:right w:val="none" w:sz="0" w:space="0" w:color="auto"/>
      </w:divBdr>
    </w:div>
    <w:div w:id="235016435">
      <w:bodyDiv w:val="1"/>
      <w:marLeft w:val="0"/>
      <w:marRight w:val="0"/>
      <w:marTop w:val="0"/>
      <w:marBottom w:val="0"/>
      <w:divBdr>
        <w:top w:val="none" w:sz="0" w:space="0" w:color="auto"/>
        <w:left w:val="none" w:sz="0" w:space="0" w:color="auto"/>
        <w:bottom w:val="none" w:sz="0" w:space="0" w:color="auto"/>
        <w:right w:val="none" w:sz="0" w:space="0" w:color="auto"/>
      </w:divBdr>
    </w:div>
    <w:div w:id="242883755">
      <w:bodyDiv w:val="1"/>
      <w:marLeft w:val="0"/>
      <w:marRight w:val="0"/>
      <w:marTop w:val="0"/>
      <w:marBottom w:val="0"/>
      <w:divBdr>
        <w:top w:val="none" w:sz="0" w:space="0" w:color="auto"/>
        <w:left w:val="none" w:sz="0" w:space="0" w:color="auto"/>
        <w:bottom w:val="none" w:sz="0" w:space="0" w:color="auto"/>
        <w:right w:val="none" w:sz="0" w:space="0" w:color="auto"/>
      </w:divBdr>
    </w:div>
    <w:div w:id="244219582">
      <w:bodyDiv w:val="1"/>
      <w:marLeft w:val="0"/>
      <w:marRight w:val="0"/>
      <w:marTop w:val="0"/>
      <w:marBottom w:val="0"/>
      <w:divBdr>
        <w:top w:val="none" w:sz="0" w:space="0" w:color="auto"/>
        <w:left w:val="none" w:sz="0" w:space="0" w:color="auto"/>
        <w:bottom w:val="none" w:sz="0" w:space="0" w:color="auto"/>
        <w:right w:val="none" w:sz="0" w:space="0" w:color="auto"/>
      </w:divBdr>
    </w:div>
    <w:div w:id="269313071">
      <w:bodyDiv w:val="1"/>
      <w:marLeft w:val="0"/>
      <w:marRight w:val="0"/>
      <w:marTop w:val="0"/>
      <w:marBottom w:val="0"/>
      <w:divBdr>
        <w:top w:val="none" w:sz="0" w:space="0" w:color="auto"/>
        <w:left w:val="none" w:sz="0" w:space="0" w:color="auto"/>
        <w:bottom w:val="none" w:sz="0" w:space="0" w:color="auto"/>
        <w:right w:val="none" w:sz="0" w:space="0" w:color="auto"/>
      </w:divBdr>
    </w:div>
    <w:div w:id="281771398">
      <w:bodyDiv w:val="1"/>
      <w:marLeft w:val="0"/>
      <w:marRight w:val="0"/>
      <w:marTop w:val="0"/>
      <w:marBottom w:val="0"/>
      <w:divBdr>
        <w:top w:val="none" w:sz="0" w:space="0" w:color="auto"/>
        <w:left w:val="none" w:sz="0" w:space="0" w:color="auto"/>
        <w:bottom w:val="none" w:sz="0" w:space="0" w:color="auto"/>
        <w:right w:val="none" w:sz="0" w:space="0" w:color="auto"/>
      </w:divBdr>
    </w:div>
    <w:div w:id="282617297">
      <w:bodyDiv w:val="1"/>
      <w:marLeft w:val="0"/>
      <w:marRight w:val="0"/>
      <w:marTop w:val="0"/>
      <w:marBottom w:val="0"/>
      <w:divBdr>
        <w:top w:val="none" w:sz="0" w:space="0" w:color="auto"/>
        <w:left w:val="none" w:sz="0" w:space="0" w:color="auto"/>
        <w:bottom w:val="none" w:sz="0" w:space="0" w:color="auto"/>
        <w:right w:val="none" w:sz="0" w:space="0" w:color="auto"/>
      </w:divBdr>
    </w:div>
    <w:div w:id="289434694">
      <w:bodyDiv w:val="1"/>
      <w:marLeft w:val="0"/>
      <w:marRight w:val="0"/>
      <w:marTop w:val="0"/>
      <w:marBottom w:val="0"/>
      <w:divBdr>
        <w:top w:val="none" w:sz="0" w:space="0" w:color="auto"/>
        <w:left w:val="none" w:sz="0" w:space="0" w:color="auto"/>
        <w:bottom w:val="none" w:sz="0" w:space="0" w:color="auto"/>
        <w:right w:val="none" w:sz="0" w:space="0" w:color="auto"/>
      </w:divBdr>
    </w:div>
    <w:div w:id="360202038">
      <w:bodyDiv w:val="1"/>
      <w:marLeft w:val="0"/>
      <w:marRight w:val="0"/>
      <w:marTop w:val="0"/>
      <w:marBottom w:val="0"/>
      <w:divBdr>
        <w:top w:val="none" w:sz="0" w:space="0" w:color="auto"/>
        <w:left w:val="none" w:sz="0" w:space="0" w:color="auto"/>
        <w:bottom w:val="none" w:sz="0" w:space="0" w:color="auto"/>
        <w:right w:val="none" w:sz="0" w:space="0" w:color="auto"/>
      </w:divBdr>
    </w:div>
    <w:div w:id="416904940">
      <w:bodyDiv w:val="1"/>
      <w:marLeft w:val="0"/>
      <w:marRight w:val="0"/>
      <w:marTop w:val="0"/>
      <w:marBottom w:val="0"/>
      <w:divBdr>
        <w:top w:val="none" w:sz="0" w:space="0" w:color="auto"/>
        <w:left w:val="none" w:sz="0" w:space="0" w:color="auto"/>
        <w:bottom w:val="none" w:sz="0" w:space="0" w:color="auto"/>
        <w:right w:val="none" w:sz="0" w:space="0" w:color="auto"/>
      </w:divBdr>
    </w:div>
    <w:div w:id="475417367">
      <w:bodyDiv w:val="1"/>
      <w:marLeft w:val="0"/>
      <w:marRight w:val="0"/>
      <w:marTop w:val="0"/>
      <w:marBottom w:val="0"/>
      <w:divBdr>
        <w:top w:val="none" w:sz="0" w:space="0" w:color="auto"/>
        <w:left w:val="none" w:sz="0" w:space="0" w:color="auto"/>
        <w:bottom w:val="none" w:sz="0" w:space="0" w:color="auto"/>
        <w:right w:val="none" w:sz="0" w:space="0" w:color="auto"/>
      </w:divBdr>
    </w:div>
    <w:div w:id="486095181">
      <w:bodyDiv w:val="1"/>
      <w:marLeft w:val="0"/>
      <w:marRight w:val="0"/>
      <w:marTop w:val="0"/>
      <w:marBottom w:val="0"/>
      <w:divBdr>
        <w:top w:val="none" w:sz="0" w:space="0" w:color="auto"/>
        <w:left w:val="none" w:sz="0" w:space="0" w:color="auto"/>
        <w:bottom w:val="none" w:sz="0" w:space="0" w:color="auto"/>
        <w:right w:val="none" w:sz="0" w:space="0" w:color="auto"/>
      </w:divBdr>
    </w:div>
    <w:div w:id="487594349">
      <w:bodyDiv w:val="1"/>
      <w:marLeft w:val="0"/>
      <w:marRight w:val="0"/>
      <w:marTop w:val="0"/>
      <w:marBottom w:val="0"/>
      <w:divBdr>
        <w:top w:val="none" w:sz="0" w:space="0" w:color="auto"/>
        <w:left w:val="none" w:sz="0" w:space="0" w:color="auto"/>
        <w:bottom w:val="none" w:sz="0" w:space="0" w:color="auto"/>
        <w:right w:val="none" w:sz="0" w:space="0" w:color="auto"/>
      </w:divBdr>
    </w:div>
    <w:div w:id="519465885">
      <w:bodyDiv w:val="1"/>
      <w:marLeft w:val="0"/>
      <w:marRight w:val="0"/>
      <w:marTop w:val="0"/>
      <w:marBottom w:val="0"/>
      <w:divBdr>
        <w:top w:val="none" w:sz="0" w:space="0" w:color="auto"/>
        <w:left w:val="none" w:sz="0" w:space="0" w:color="auto"/>
        <w:bottom w:val="none" w:sz="0" w:space="0" w:color="auto"/>
        <w:right w:val="none" w:sz="0" w:space="0" w:color="auto"/>
      </w:divBdr>
    </w:div>
    <w:div w:id="522668079">
      <w:bodyDiv w:val="1"/>
      <w:marLeft w:val="0"/>
      <w:marRight w:val="0"/>
      <w:marTop w:val="0"/>
      <w:marBottom w:val="0"/>
      <w:divBdr>
        <w:top w:val="none" w:sz="0" w:space="0" w:color="auto"/>
        <w:left w:val="none" w:sz="0" w:space="0" w:color="auto"/>
        <w:bottom w:val="none" w:sz="0" w:space="0" w:color="auto"/>
        <w:right w:val="none" w:sz="0" w:space="0" w:color="auto"/>
      </w:divBdr>
    </w:div>
    <w:div w:id="564920416">
      <w:bodyDiv w:val="1"/>
      <w:marLeft w:val="0"/>
      <w:marRight w:val="0"/>
      <w:marTop w:val="0"/>
      <w:marBottom w:val="0"/>
      <w:divBdr>
        <w:top w:val="none" w:sz="0" w:space="0" w:color="auto"/>
        <w:left w:val="none" w:sz="0" w:space="0" w:color="auto"/>
        <w:bottom w:val="none" w:sz="0" w:space="0" w:color="auto"/>
        <w:right w:val="none" w:sz="0" w:space="0" w:color="auto"/>
      </w:divBdr>
    </w:div>
    <w:div w:id="583805107">
      <w:bodyDiv w:val="1"/>
      <w:marLeft w:val="0"/>
      <w:marRight w:val="0"/>
      <w:marTop w:val="0"/>
      <w:marBottom w:val="0"/>
      <w:divBdr>
        <w:top w:val="none" w:sz="0" w:space="0" w:color="auto"/>
        <w:left w:val="none" w:sz="0" w:space="0" w:color="auto"/>
        <w:bottom w:val="none" w:sz="0" w:space="0" w:color="auto"/>
        <w:right w:val="none" w:sz="0" w:space="0" w:color="auto"/>
      </w:divBdr>
    </w:div>
    <w:div w:id="589628262">
      <w:bodyDiv w:val="1"/>
      <w:marLeft w:val="0"/>
      <w:marRight w:val="0"/>
      <w:marTop w:val="0"/>
      <w:marBottom w:val="0"/>
      <w:divBdr>
        <w:top w:val="none" w:sz="0" w:space="0" w:color="auto"/>
        <w:left w:val="none" w:sz="0" w:space="0" w:color="auto"/>
        <w:bottom w:val="none" w:sz="0" w:space="0" w:color="auto"/>
        <w:right w:val="none" w:sz="0" w:space="0" w:color="auto"/>
      </w:divBdr>
    </w:div>
    <w:div w:id="591402195">
      <w:bodyDiv w:val="1"/>
      <w:marLeft w:val="0"/>
      <w:marRight w:val="0"/>
      <w:marTop w:val="0"/>
      <w:marBottom w:val="0"/>
      <w:divBdr>
        <w:top w:val="none" w:sz="0" w:space="0" w:color="auto"/>
        <w:left w:val="none" w:sz="0" w:space="0" w:color="auto"/>
        <w:bottom w:val="none" w:sz="0" w:space="0" w:color="auto"/>
        <w:right w:val="none" w:sz="0" w:space="0" w:color="auto"/>
      </w:divBdr>
    </w:div>
    <w:div w:id="593781442">
      <w:bodyDiv w:val="1"/>
      <w:marLeft w:val="0"/>
      <w:marRight w:val="0"/>
      <w:marTop w:val="0"/>
      <w:marBottom w:val="0"/>
      <w:divBdr>
        <w:top w:val="none" w:sz="0" w:space="0" w:color="auto"/>
        <w:left w:val="none" w:sz="0" w:space="0" w:color="auto"/>
        <w:bottom w:val="none" w:sz="0" w:space="0" w:color="auto"/>
        <w:right w:val="none" w:sz="0" w:space="0" w:color="auto"/>
      </w:divBdr>
    </w:div>
    <w:div w:id="596132012">
      <w:bodyDiv w:val="1"/>
      <w:marLeft w:val="0"/>
      <w:marRight w:val="0"/>
      <w:marTop w:val="0"/>
      <w:marBottom w:val="0"/>
      <w:divBdr>
        <w:top w:val="none" w:sz="0" w:space="0" w:color="auto"/>
        <w:left w:val="none" w:sz="0" w:space="0" w:color="auto"/>
        <w:bottom w:val="none" w:sz="0" w:space="0" w:color="auto"/>
        <w:right w:val="none" w:sz="0" w:space="0" w:color="auto"/>
      </w:divBdr>
    </w:div>
    <w:div w:id="614598117">
      <w:bodyDiv w:val="1"/>
      <w:marLeft w:val="0"/>
      <w:marRight w:val="0"/>
      <w:marTop w:val="0"/>
      <w:marBottom w:val="0"/>
      <w:divBdr>
        <w:top w:val="none" w:sz="0" w:space="0" w:color="auto"/>
        <w:left w:val="none" w:sz="0" w:space="0" w:color="auto"/>
        <w:bottom w:val="none" w:sz="0" w:space="0" w:color="auto"/>
        <w:right w:val="none" w:sz="0" w:space="0" w:color="auto"/>
      </w:divBdr>
    </w:div>
    <w:div w:id="627509370">
      <w:bodyDiv w:val="1"/>
      <w:marLeft w:val="0"/>
      <w:marRight w:val="0"/>
      <w:marTop w:val="0"/>
      <w:marBottom w:val="0"/>
      <w:divBdr>
        <w:top w:val="none" w:sz="0" w:space="0" w:color="auto"/>
        <w:left w:val="none" w:sz="0" w:space="0" w:color="auto"/>
        <w:bottom w:val="none" w:sz="0" w:space="0" w:color="auto"/>
        <w:right w:val="none" w:sz="0" w:space="0" w:color="auto"/>
      </w:divBdr>
    </w:div>
    <w:div w:id="640162122">
      <w:bodyDiv w:val="1"/>
      <w:marLeft w:val="0"/>
      <w:marRight w:val="0"/>
      <w:marTop w:val="0"/>
      <w:marBottom w:val="0"/>
      <w:divBdr>
        <w:top w:val="none" w:sz="0" w:space="0" w:color="auto"/>
        <w:left w:val="none" w:sz="0" w:space="0" w:color="auto"/>
        <w:bottom w:val="none" w:sz="0" w:space="0" w:color="auto"/>
        <w:right w:val="none" w:sz="0" w:space="0" w:color="auto"/>
      </w:divBdr>
    </w:div>
    <w:div w:id="667825803">
      <w:bodyDiv w:val="1"/>
      <w:marLeft w:val="0"/>
      <w:marRight w:val="0"/>
      <w:marTop w:val="0"/>
      <w:marBottom w:val="0"/>
      <w:divBdr>
        <w:top w:val="none" w:sz="0" w:space="0" w:color="auto"/>
        <w:left w:val="none" w:sz="0" w:space="0" w:color="auto"/>
        <w:bottom w:val="none" w:sz="0" w:space="0" w:color="auto"/>
        <w:right w:val="none" w:sz="0" w:space="0" w:color="auto"/>
      </w:divBdr>
    </w:div>
    <w:div w:id="672924567">
      <w:bodyDiv w:val="1"/>
      <w:marLeft w:val="0"/>
      <w:marRight w:val="0"/>
      <w:marTop w:val="0"/>
      <w:marBottom w:val="0"/>
      <w:divBdr>
        <w:top w:val="none" w:sz="0" w:space="0" w:color="auto"/>
        <w:left w:val="none" w:sz="0" w:space="0" w:color="auto"/>
        <w:bottom w:val="none" w:sz="0" w:space="0" w:color="auto"/>
        <w:right w:val="none" w:sz="0" w:space="0" w:color="auto"/>
      </w:divBdr>
    </w:div>
    <w:div w:id="675303586">
      <w:bodyDiv w:val="1"/>
      <w:marLeft w:val="0"/>
      <w:marRight w:val="0"/>
      <w:marTop w:val="0"/>
      <w:marBottom w:val="0"/>
      <w:divBdr>
        <w:top w:val="none" w:sz="0" w:space="0" w:color="auto"/>
        <w:left w:val="none" w:sz="0" w:space="0" w:color="auto"/>
        <w:bottom w:val="none" w:sz="0" w:space="0" w:color="auto"/>
        <w:right w:val="none" w:sz="0" w:space="0" w:color="auto"/>
      </w:divBdr>
    </w:div>
    <w:div w:id="756633392">
      <w:bodyDiv w:val="1"/>
      <w:marLeft w:val="0"/>
      <w:marRight w:val="0"/>
      <w:marTop w:val="0"/>
      <w:marBottom w:val="0"/>
      <w:divBdr>
        <w:top w:val="none" w:sz="0" w:space="0" w:color="auto"/>
        <w:left w:val="none" w:sz="0" w:space="0" w:color="auto"/>
        <w:bottom w:val="none" w:sz="0" w:space="0" w:color="auto"/>
        <w:right w:val="none" w:sz="0" w:space="0" w:color="auto"/>
      </w:divBdr>
    </w:div>
    <w:div w:id="768351783">
      <w:bodyDiv w:val="1"/>
      <w:marLeft w:val="0"/>
      <w:marRight w:val="0"/>
      <w:marTop w:val="0"/>
      <w:marBottom w:val="0"/>
      <w:divBdr>
        <w:top w:val="none" w:sz="0" w:space="0" w:color="auto"/>
        <w:left w:val="none" w:sz="0" w:space="0" w:color="auto"/>
        <w:bottom w:val="none" w:sz="0" w:space="0" w:color="auto"/>
        <w:right w:val="none" w:sz="0" w:space="0" w:color="auto"/>
      </w:divBdr>
    </w:div>
    <w:div w:id="772943011">
      <w:bodyDiv w:val="1"/>
      <w:marLeft w:val="0"/>
      <w:marRight w:val="0"/>
      <w:marTop w:val="0"/>
      <w:marBottom w:val="0"/>
      <w:divBdr>
        <w:top w:val="none" w:sz="0" w:space="0" w:color="auto"/>
        <w:left w:val="none" w:sz="0" w:space="0" w:color="auto"/>
        <w:bottom w:val="none" w:sz="0" w:space="0" w:color="auto"/>
        <w:right w:val="none" w:sz="0" w:space="0" w:color="auto"/>
      </w:divBdr>
    </w:div>
    <w:div w:id="802192921">
      <w:bodyDiv w:val="1"/>
      <w:marLeft w:val="0"/>
      <w:marRight w:val="0"/>
      <w:marTop w:val="0"/>
      <w:marBottom w:val="0"/>
      <w:divBdr>
        <w:top w:val="none" w:sz="0" w:space="0" w:color="auto"/>
        <w:left w:val="none" w:sz="0" w:space="0" w:color="auto"/>
        <w:bottom w:val="none" w:sz="0" w:space="0" w:color="auto"/>
        <w:right w:val="none" w:sz="0" w:space="0" w:color="auto"/>
      </w:divBdr>
    </w:div>
    <w:div w:id="810369648">
      <w:bodyDiv w:val="1"/>
      <w:marLeft w:val="0"/>
      <w:marRight w:val="0"/>
      <w:marTop w:val="0"/>
      <w:marBottom w:val="0"/>
      <w:divBdr>
        <w:top w:val="none" w:sz="0" w:space="0" w:color="auto"/>
        <w:left w:val="none" w:sz="0" w:space="0" w:color="auto"/>
        <w:bottom w:val="none" w:sz="0" w:space="0" w:color="auto"/>
        <w:right w:val="none" w:sz="0" w:space="0" w:color="auto"/>
      </w:divBdr>
    </w:div>
    <w:div w:id="836384602">
      <w:bodyDiv w:val="1"/>
      <w:marLeft w:val="0"/>
      <w:marRight w:val="0"/>
      <w:marTop w:val="0"/>
      <w:marBottom w:val="0"/>
      <w:divBdr>
        <w:top w:val="none" w:sz="0" w:space="0" w:color="auto"/>
        <w:left w:val="none" w:sz="0" w:space="0" w:color="auto"/>
        <w:bottom w:val="none" w:sz="0" w:space="0" w:color="auto"/>
        <w:right w:val="none" w:sz="0" w:space="0" w:color="auto"/>
      </w:divBdr>
    </w:div>
    <w:div w:id="841361280">
      <w:bodyDiv w:val="1"/>
      <w:marLeft w:val="0"/>
      <w:marRight w:val="0"/>
      <w:marTop w:val="0"/>
      <w:marBottom w:val="0"/>
      <w:divBdr>
        <w:top w:val="none" w:sz="0" w:space="0" w:color="auto"/>
        <w:left w:val="none" w:sz="0" w:space="0" w:color="auto"/>
        <w:bottom w:val="none" w:sz="0" w:space="0" w:color="auto"/>
        <w:right w:val="none" w:sz="0" w:space="0" w:color="auto"/>
      </w:divBdr>
    </w:div>
    <w:div w:id="846749094">
      <w:bodyDiv w:val="1"/>
      <w:marLeft w:val="0"/>
      <w:marRight w:val="0"/>
      <w:marTop w:val="0"/>
      <w:marBottom w:val="0"/>
      <w:divBdr>
        <w:top w:val="none" w:sz="0" w:space="0" w:color="auto"/>
        <w:left w:val="none" w:sz="0" w:space="0" w:color="auto"/>
        <w:bottom w:val="none" w:sz="0" w:space="0" w:color="auto"/>
        <w:right w:val="none" w:sz="0" w:space="0" w:color="auto"/>
      </w:divBdr>
    </w:div>
    <w:div w:id="857739043">
      <w:bodyDiv w:val="1"/>
      <w:marLeft w:val="0"/>
      <w:marRight w:val="0"/>
      <w:marTop w:val="0"/>
      <w:marBottom w:val="0"/>
      <w:divBdr>
        <w:top w:val="none" w:sz="0" w:space="0" w:color="auto"/>
        <w:left w:val="none" w:sz="0" w:space="0" w:color="auto"/>
        <w:bottom w:val="none" w:sz="0" w:space="0" w:color="auto"/>
        <w:right w:val="none" w:sz="0" w:space="0" w:color="auto"/>
      </w:divBdr>
    </w:div>
    <w:div w:id="862475713">
      <w:bodyDiv w:val="1"/>
      <w:marLeft w:val="0"/>
      <w:marRight w:val="0"/>
      <w:marTop w:val="0"/>
      <w:marBottom w:val="0"/>
      <w:divBdr>
        <w:top w:val="none" w:sz="0" w:space="0" w:color="auto"/>
        <w:left w:val="none" w:sz="0" w:space="0" w:color="auto"/>
        <w:bottom w:val="none" w:sz="0" w:space="0" w:color="auto"/>
        <w:right w:val="none" w:sz="0" w:space="0" w:color="auto"/>
      </w:divBdr>
    </w:div>
    <w:div w:id="868839950">
      <w:bodyDiv w:val="1"/>
      <w:marLeft w:val="0"/>
      <w:marRight w:val="0"/>
      <w:marTop w:val="0"/>
      <w:marBottom w:val="0"/>
      <w:divBdr>
        <w:top w:val="none" w:sz="0" w:space="0" w:color="auto"/>
        <w:left w:val="none" w:sz="0" w:space="0" w:color="auto"/>
        <w:bottom w:val="none" w:sz="0" w:space="0" w:color="auto"/>
        <w:right w:val="none" w:sz="0" w:space="0" w:color="auto"/>
      </w:divBdr>
    </w:div>
    <w:div w:id="873731427">
      <w:bodyDiv w:val="1"/>
      <w:marLeft w:val="0"/>
      <w:marRight w:val="0"/>
      <w:marTop w:val="0"/>
      <w:marBottom w:val="0"/>
      <w:divBdr>
        <w:top w:val="none" w:sz="0" w:space="0" w:color="auto"/>
        <w:left w:val="none" w:sz="0" w:space="0" w:color="auto"/>
        <w:bottom w:val="none" w:sz="0" w:space="0" w:color="auto"/>
        <w:right w:val="none" w:sz="0" w:space="0" w:color="auto"/>
      </w:divBdr>
    </w:div>
    <w:div w:id="879710845">
      <w:bodyDiv w:val="1"/>
      <w:marLeft w:val="0"/>
      <w:marRight w:val="0"/>
      <w:marTop w:val="0"/>
      <w:marBottom w:val="0"/>
      <w:divBdr>
        <w:top w:val="none" w:sz="0" w:space="0" w:color="auto"/>
        <w:left w:val="none" w:sz="0" w:space="0" w:color="auto"/>
        <w:bottom w:val="none" w:sz="0" w:space="0" w:color="auto"/>
        <w:right w:val="none" w:sz="0" w:space="0" w:color="auto"/>
      </w:divBdr>
    </w:div>
    <w:div w:id="949816161">
      <w:bodyDiv w:val="1"/>
      <w:marLeft w:val="0"/>
      <w:marRight w:val="0"/>
      <w:marTop w:val="0"/>
      <w:marBottom w:val="0"/>
      <w:divBdr>
        <w:top w:val="none" w:sz="0" w:space="0" w:color="auto"/>
        <w:left w:val="none" w:sz="0" w:space="0" w:color="auto"/>
        <w:bottom w:val="none" w:sz="0" w:space="0" w:color="auto"/>
        <w:right w:val="none" w:sz="0" w:space="0" w:color="auto"/>
      </w:divBdr>
    </w:div>
    <w:div w:id="991912505">
      <w:bodyDiv w:val="1"/>
      <w:marLeft w:val="0"/>
      <w:marRight w:val="0"/>
      <w:marTop w:val="0"/>
      <w:marBottom w:val="0"/>
      <w:divBdr>
        <w:top w:val="none" w:sz="0" w:space="0" w:color="auto"/>
        <w:left w:val="none" w:sz="0" w:space="0" w:color="auto"/>
        <w:bottom w:val="none" w:sz="0" w:space="0" w:color="auto"/>
        <w:right w:val="none" w:sz="0" w:space="0" w:color="auto"/>
      </w:divBdr>
    </w:div>
    <w:div w:id="999042111">
      <w:bodyDiv w:val="1"/>
      <w:marLeft w:val="0"/>
      <w:marRight w:val="0"/>
      <w:marTop w:val="0"/>
      <w:marBottom w:val="0"/>
      <w:divBdr>
        <w:top w:val="none" w:sz="0" w:space="0" w:color="auto"/>
        <w:left w:val="none" w:sz="0" w:space="0" w:color="auto"/>
        <w:bottom w:val="none" w:sz="0" w:space="0" w:color="auto"/>
        <w:right w:val="none" w:sz="0" w:space="0" w:color="auto"/>
      </w:divBdr>
    </w:div>
    <w:div w:id="1006665581">
      <w:bodyDiv w:val="1"/>
      <w:marLeft w:val="0"/>
      <w:marRight w:val="0"/>
      <w:marTop w:val="0"/>
      <w:marBottom w:val="0"/>
      <w:divBdr>
        <w:top w:val="none" w:sz="0" w:space="0" w:color="auto"/>
        <w:left w:val="none" w:sz="0" w:space="0" w:color="auto"/>
        <w:bottom w:val="none" w:sz="0" w:space="0" w:color="auto"/>
        <w:right w:val="none" w:sz="0" w:space="0" w:color="auto"/>
      </w:divBdr>
    </w:div>
    <w:div w:id="1009795173">
      <w:bodyDiv w:val="1"/>
      <w:marLeft w:val="0"/>
      <w:marRight w:val="0"/>
      <w:marTop w:val="0"/>
      <w:marBottom w:val="0"/>
      <w:divBdr>
        <w:top w:val="none" w:sz="0" w:space="0" w:color="auto"/>
        <w:left w:val="none" w:sz="0" w:space="0" w:color="auto"/>
        <w:bottom w:val="none" w:sz="0" w:space="0" w:color="auto"/>
        <w:right w:val="none" w:sz="0" w:space="0" w:color="auto"/>
      </w:divBdr>
    </w:div>
    <w:div w:id="1026324975">
      <w:bodyDiv w:val="1"/>
      <w:marLeft w:val="0"/>
      <w:marRight w:val="0"/>
      <w:marTop w:val="0"/>
      <w:marBottom w:val="0"/>
      <w:divBdr>
        <w:top w:val="none" w:sz="0" w:space="0" w:color="auto"/>
        <w:left w:val="none" w:sz="0" w:space="0" w:color="auto"/>
        <w:bottom w:val="none" w:sz="0" w:space="0" w:color="auto"/>
        <w:right w:val="none" w:sz="0" w:space="0" w:color="auto"/>
      </w:divBdr>
    </w:div>
    <w:div w:id="1050228212">
      <w:bodyDiv w:val="1"/>
      <w:marLeft w:val="0"/>
      <w:marRight w:val="0"/>
      <w:marTop w:val="0"/>
      <w:marBottom w:val="0"/>
      <w:divBdr>
        <w:top w:val="none" w:sz="0" w:space="0" w:color="auto"/>
        <w:left w:val="none" w:sz="0" w:space="0" w:color="auto"/>
        <w:bottom w:val="none" w:sz="0" w:space="0" w:color="auto"/>
        <w:right w:val="none" w:sz="0" w:space="0" w:color="auto"/>
      </w:divBdr>
    </w:div>
    <w:div w:id="1074082761">
      <w:bodyDiv w:val="1"/>
      <w:marLeft w:val="0"/>
      <w:marRight w:val="0"/>
      <w:marTop w:val="0"/>
      <w:marBottom w:val="0"/>
      <w:divBdr>
        <w:top w:val="none" w:sz="0" w:space="0" w:color="auto"/>
        <w:left w:val="none" w:sz="0" w:space="0" w:color="auto"/>
        <w:bottom w:val="none" w:sz="0" w:space="0" w:color="auto"/>
        <w:right w:val="none" w:sz="0" w:space="0" w:color="auto"/>
      </w:divBdr>
    </w:div>
    <w:div w:id="1135293187">
      <w:bodyDiv w:val="1"/>
      <w:marLeft w:val="0"/>
      <w:marRight w:val="0"/>
      <w:marTop w:val="0"/>
      <w:marBottom w:val="0"/>
      <w:divBdr>
        <w:top w:val="none" w:sz="0" w:space="0" w:color="auto"/>
        <w:left w:val="none" w:sz="0" w:space="0" w:color="auto"/>
        <w:bottom w:val="none" w:sz="0" w:space="0" w:color="auto"/>
        <w:right w:val="none" w:sz="0" w:space="0" w:color="auto"/>
      </w:divBdr>
    </w:div>
    <w:div w:id="1138260194">
      <w:bodyDiv w:val="1"/>
      <w:marLeft w:val="0"/>
      <w:marRight w:val="0"/>
      <w:marTop w:val="0"/>
      <w:marBottom w:val="0"/>
      <w:divBdr>
        <w:top w:val="none" w:sz="0" w:space="0" w:color="auto"/>
        <w:left w:val="none" w:sz="0" w:space="0" w:color="auto"/>
        <w:bottom w:val="none" w:sz="0" w:space="0" w:color="auto"/>
        <w:right w:val="none" w:sz="0" w:space="0" w:color="auto"/>
      </w:divBdr>
    </w:div>
    <w:div w:id="1158956448">
      <w:bodyDiv w:val="1"/>
      <w:marLeft w:val="0"/>
      <w:marRight w:val="0"/>
      <w:marTop w:val="0"/>
      <w:marBottom w:val="0"/>
      <w:divBdr>
        <w:top w:val="none" w:sz="0" w:space="0" w:color="auto"/>
        <w:left w:val="none" w:sz="0" w:space="0" w:color="auto"/>
        <w:bottom w:val="none" w:sz="0" w:space="0" w:color="auto"/>
        <w:right w:val="none" w:sz="0" w:space="0" w:color="auto"/>
      </w:divBdr>
    </w:div>
    <w:div w:id="1173765629">
      <w:bodyDiv w:val="1"/>
      <w:marLeft w:val="0"/>
      <w:marRight w:val="0"/>
      <w:marTop w:val="0"/>
      <w:marBottom w:val="0"/>
      <w:divBdr>
        <w:top w:val="none" w:sz="0" w:space="0" w:color="auto"/>
        <w:left w:val="none" w:sz="0" w:space="0" w:color="auto"/>
        <w:bottom w:val="none" w:sz="0" w:space="0" w:color="auto"/>
        <w:right w:val="none" w:sz="0" w:space="0" w:color="auto"/>
      </w:divBdr>
    </w:div>
    <w:div w:id="1192301231">
      <w:bodyDiv w:val="1"/>
      <w:marLeft w:val="0"/>
      <w:marRight w:val="0"/>
      <w:marTop w:val="0"/>
      <w:marBottom w:val="0"/>
      <w:divBdr>
        <w:top w:val="none" w:sz="0" w:space="0" w:color="auto"/>
        <w:left w:val="none" w:sz="0" w:space="0" w:color="auto"/>
        <w:bottom w:val="none" w:sz="0" w:space="0" w:color="auto"/>
        <w:right w:val="none" w:sz="0" w:space="0" w:color="auto"/>
      </w:divBdr>
    </w:div>
    <w:div w:id="1222254713">
      <w:bodyDiv w:val="1"/>
      <w:marLeft w:val="0"/>
      <w:marRight w:val="0"/>
      <w:marTop w:val="0"/>
      <w:marBottom w:val="0"/>
      <w:divBdr>
        <w:top w:val="none" w:sz="0" w:space="0" w:color="auto"/>
        <w:left w:val="none" w:sz="0" w:space="0" w:color="auto"/>
        <w:bottom w:val="none" w:sz="0" w:space="0" w:color="auto"/>
        <w:right w:val="none" w:sz="0" w:space="0" w:color="auto"/>
      </w:divBdr>
    </w:div>
    <w:div w:id="1259364815">
      <w:bodyDiv w:val="1"/>
      <w:marLeft w:val="0"/>
      <w:marRight w:val="0"/>
      <w:marTop w:val="0"/>
      <w:marBottom w:val="0"/>
      <w:divBdr>
        <w:top w:val="none" w:sz="0" w:space="0" w:color="auto"/>
        <w:left w:val="none" w:sz="0" w:space="0" w:color="auto"/>
        <w:bottom w:val="none" w:sz="0" w:space="0" w:color="auto"/>
        <w:right w:val="none" w:sz="0" w:space="0" w:color="auto"/>
      </w:divBdr>
    </w:div>
    <w:div w:id="1267729836">
      <w:bodyDiv w:val="1"/>
      <w:marLeft w:val="0"/>
      <w:marRight w:val="0"/>
      <w:marTop w:val="0"/>
      <w:marBottom w:val="0"/>
      <w:divBdr>
        <w:top w:val="none" w:sz="0" w:space="0" w:color="auto"/>
        <w:left w:val="none" w:sz="0" w:space="0" w:color="auto"/>
        <w:bottom w:val="none" w:sz="0" w:space="0" w:color="auto"/>
        <w:right w:val="none" w:sz="0" w:space="0" w:color="auto"/>
      </w:divBdr>
    </w:div>
    <w:div w:id="1277827759">
      <w:bodyDiv w:val="1"/>
      <w:marLeft w:val="0"/>
      <w:marRight w:val="0"/>
      <w:marTop w:val="0"/>
      <w:marBottom w:val="0"/>
      <w:divBdr>
        <w:top w:val="none" w:sz="0" w:space="0" w:color="auto"/>
        <w:left w:val="none" w:sz="0" w:space="0" w:color="auto"/>
        <w:bottom w:val="none" w:sz="0" w:space="0" w:color="auto"/>
        <w:right w:val="none" w:sz="0" w:space="0" w:color="auto"/>
      </w:divBdr>
    </w:div>
    <w:div w:id="1283538969">
      <w:bodyDiv w:val="1"/>
      <w:marLeft w:val="0"/>
      <w:marRight w:val="0"/>
      <w:marTop w:val="0"/>
      <w:marBottom w:val="0"/>
      <w:divBdr>
        <w:top w:val="none" w:sz="0" w:space="0" w:color="auto"/>
        <w:left w:val="none" w:sz="0" w:space="0" w:color="auto"/>
        <w:bottom w:val="none" w:sz="0" w:space="0" w:color="auto"/>
        <w:right w:val="none" w:sz="0" w:space="0" w:color="auto"/>
      </w:divBdr>
    </w:div>
    <w:div w:id="1284649268">
      <w:bodyDiv w:val="1"/>
      <w:marLeft w:val="0"/>
      <w:marRight w:val="0"/>
      <w:marTop w:val="0"/>
      <w:marBottom w:val="0"/>
      <w:divBdr>
        <w:top w:val="none" w:sz="0" w:space="0" w:color="auto"/>
        <w:left w:val="none" w:sz="0" w:space="0" w:color="auto"/>
        <w:bottom w:val="none" w:sz="0" w:space="0" w:color="auto"/>
        <w:right w:val="none" w:sz="0" w:space="0" w:color="auto"/>
      </w:divBdr>
    </w:div>
    <w:div w:id="1298998088">
      <w:bodyDiv w:val="1"/>
      <w:marLeft w:val="0"/>
      <w:marRight w:val="0"/>
      <w:marTop w:val="0"/>
      <w:marBottom w:val="0"/>
      <w:divBdr>
        <w:top w:val="none" w:sz="0" w:space="0" w:color="auto"/>
        <w:left w:val="none" w:sz="0" w:space="0" w:color="auto"/>
        <w:bottom w:val="none" w:sz="0" w:space="0" w:color="auto"/>
        <w:right w:val="none" w:sz="0" w:space="0" w:color="auto"/>
      </w:divBdr>
    </w:div>
    <w:div w:id="1318807408">
      <w:bodyDiv w:val="1"/>
      <w:marLeft w:val="0"/>
      <w:marRight w:val="0"/>
      <w:marTop w:val="0"/>
      <w:marBottom w:val="0"/>
      <w:divBdr>
        <w:top w:val="none" w:sz="0" w:space="0" w:color="auto"/>
        <w:left w:val="none" w:sz="0" w:space="0" w:color="auto"/>
        <w:bottom w:val="none" w:sz="0" w:space="0" w:color="auto"/>
        <w:right w:val="none" w:sz="0" w:space="0" w:color="auto"/>
      </w:divBdr>
    </w:div>
    <w:div w:id="1320574872">
      <w:bodyDiv w:val="1"/>
      <w:marLeft w:val="0"/>
      <w:marRight w:val="0"/>
      <w:marTop w:val="0"/>
      <w:marBottom w:val="0"/>
      <w:divBdr>
        <w:top w:val="none" w:sz="0" w:space="0" w:color="auto"/>
        <w:left w:val="none" w:sz="0" w:space="0" w:color="auto"/>
        <w:bottom w:val="none" w:sz="0" w:space="0" w:color="auto"/>
        <w:right w:val="none" w:sz="0" w:space="0" w:color="auto"/>
      </w:divBdr>
    </w:div>
    <w:div w:id="1321930277">
      <w:bodyDiv w:val="1"/>
      <w:marLeft w:val="0"/>
      <w:marRight w:val="0"/>
      <w:marTop w:val="0"/>
      <w:marBottom w:val="0"/>
      <w:divBdr>
        <w:top w:val="none" w:sz="0" w:space="0" w:color="auto"/>
        <w:left w:val="none" w:sz="0" w:space="0" w:color="auto"/>
        <w:bottom w:val="none" w:sz="0" w:space="0" w:color="auto"/>
        <w:right w:val="none" w:sz="0" w:space="0" w:color="auto"/>
      </w:divBdr>
    </w:div>
    <w:div w:id="1343782353">
      <w:bodyDiv w:val="1"/>
      <w:marLeft w:val="0"/>
      <w:marRight w:val="0"/>
      <w:marTop w:val="0"/>
      <w:marBottom w:val="0"/>
      <w:divBdr>
        <w:top w:val="none" w:sz="0" w:space="0" w:color="auto"/>
        <w:left w:val="none" w:sz="0" w:space="0" w:color="auto"/>
        <w:bottom w:val="none" w:sz="0" w:space="0" w:color="auto"/>
        <w:right w:val="none" w:sz="0" w:space="0" w:color="auto"/>
      </w:divBdr>
    </w:div>
    <w:div w:id="1384988332">
      <w:bodyDiv w:val="1"/>
      <w:marLeft w:val="0"/>
      <w:marRight w:val="0"/>
      <w:marTop w:val="0"/>
      <w:marBottom w:val="0"/>
      <w:divBdr>
        <w:top w:val="none" w:sz="0" w:space="0" w:color="auto"/>
        <w:left w:val="none" w:sz="0" w:space="0" w:color="auto"/>
        <w:bottom w:val="none" w:sz="0" w:space="0" w:color="auto"/>
        <w:right w:val="none" w:sz="0" w:space="0" w:color="auto"/>
      </w:divBdr>
    </w:div>
    <w:div w:id="1399742367">
      <w:bodyDiv w:val="1"/>
      <w:marLeft w:val="0"/>
      <w:marRight w:val="0"/>
      <w:marTop w:val="0"/>
      <w:marBottom w:val="0"/>
      <w:divBdr>
        <w:top w:val="none" w:sz="0" w:space="0" w:color="auto"/>
        <w:left w:val="none" w:sz="0" w:space="0" w:color="auto"/>
        <w:bottom w:val="none" w:sz="0" w:space="0" w:color="auto"/>
        <w:right w:val="none" w:sz="0" w:space="0" w:color="auto"/>
      </w:divBdr>
    </w:div>
    <w:div w:id="1402945657">
      <w:bodyDiv w:val="1"/>
      <w:marLeft w:val="0"/>
      <w:marRight w:val="0"/>
      <w:marTop w:val="0"/>
      <w:marBottom w:val="0"/>
      <w:divBdr>
        <w:top w:val="none" w:sz="0" w:space="0" w:color="auto"/>
        <w:left w:val="none" w:sz="0" w:space="0" w:color="auto"/>
        <w:bottom w:val="none" w:sz="0" w:space="0" w:color="auto"/>
        <w:right w:val="none" w:sz="0" w:space="0" w:color="auto"/>
      </w:divBdr>
    </w:div>
    <w:div w:id="1440566245">
      <w:bodyDiv w:val="1"/>
      <w:marLeft w:val="0"/>
      <w:marRight w:val="0"/>
      <w:marTop w:val="0"/>
      <w:marBottom w:val="0"/>
      <w:divBdr>
        <w:top w:val="none" w:sz="0" w:space="0" w:color="auto"/>
        <w:left w:val="none" w:sz="0" w:space="0" w:color="auto"/>
        <w:bottom w:val="none" w:sz="0" w:space="0" w:color="auto"/>
        <w:right w:val="none" w:sz="0" w:space="0" w:color="auto"/>
      </w:divBdr>
    </w:div>
    <w:div w:id="1511943553">
      <w:bodyDiv w:val="1"/>
      <w:marLeft w:val="0"/>
      <w:marRight w:val="0"/>
      <w:marTop w:val="0"/>
      <w:marBottom w:val="0"/>
      <w:divBdr>
        <w:top w:val="none" w:sz="0" w:space="0" w:color="auto"/>
        <w:left w:val="none" w:sz="0" w:space="0" w:color="auto"/>
        <w:bottom w:val="none" w:sz="0" w:space="0" w:color="auto"/>
        <w:right w:val="none" w:sz="0" w:space="0" w:color="auto"/>
      </w:divBdr>
    </w:div>
    <w:div w:id="1545943440">
      <w:bodyDiv w:val="1"/>
      <w:marLeft w:val="0"/>
      <w:marRight w:val="0"/>
      <w:marTop w:val="0"/>
      <w:marBottom w:val="0"/>
      <w:divBdr>
        <w:top w:val="none" w:sz="0" w:space="0" w:color="auto"/>
        <w:left w:val="none" w:sz="0" w:space="0" w:color="auto"/>
        <w:bottom w:val="none" w:sz="0" w:space="0" w:color="auto"/>
        <w:right w:val="none" w:sz="0" w:space="0" w:color="auto"/>
      </w:divBdr>
    </w:div>
    <w:div w:id="1555583461">
      <w:bodyDiv w:val="1"/>
      <w:marLeft w:val="0"/>
      <w:marRight w:val="0"/>
      <w:marTop w:val="0"/>
      <w:marBottom w:val="0"/>
      <w:divBdr>
        <w:top w:val="none" w:sz="0" w:space="0" w:color="auto"/>
        <w:left w:val="none" w:sz="0" w:space="0" w:color="auto"/>
        <w:bottom w:val="none" w:sz="0" w:space="0" w:color="auto"/>
        <w:right w:val="none" w:sz="0" w:space="0" w:color="auto"/>
      </w:divBdr>
    </w:div>
    <w:div w:id="1563638854">
      <w:bodyDiv w:val="1"/>
      <w:marLeft w:val="0"/>
      <w:marRight w:val="0"/>
      <w:marTop w:val="0"/>
      <w:marBottom w:val="0"/>
      <w:divBdr>
        <w:top w:val="none" w:sz="0" w:space="0" w:color="auto"/>
        <w:left w:val="none" w:sz="0" w:space="0" w:color="auto"/>
        <w:bottom w:val="none" w:sz="0" w:space="0" w:color="auto"/>
        <w:right w:val="none" w:sz="0" w:space="0" w:color="auto"/>
      </w:divBdr>
    </w:div>
    <w:div w:id="1592464862">
      <w:bodyDiv w:val="1"/>
      <w:marLeft w:val="0"/>
      <w:marRight w:val="0"/>
      <w:marTop w:val="0"/>
      <w:marBottom w:val="0"/>
      <w:divBdr>
        <w:top w:val="none" w:sz="0" w:space="0" w:color="auto"/>
        <w:left w:val="none" w:sz="0" w:space="0" w:color="auto"/>
        <w:bottom w:val="none" w:sz="0" w:space="0" w:color="auto"/>
        <w:right w:val="none" w:sz="0" w:space="0" w:color="auto"/>
      </w:divBdr>
    </w:div>
    <w:div w:id="1614944963">
      <w:bodyDiv w:val="1"/>
      <w:marLeft w:val="0"/>
      <w:marRight w:val="0"/>
      <w:marTop w:val="0"/>
      <w:marBottom w:val="0"/>
      <w:divBdr>
        <w:top w:val="none" w:sz="0" w:space="0" w:color="auto"/>
        <w:left w:val="none" w:sz="0" w:space="0" w:color="auto"/>
        <w:bottom w:val="none" w:sz="0" w:space="0" w:color="auto"/>
        <w:right w:val="none" w:sz="0" w:space="0" w:color="auto"/>
      </w:divBdr>
    </w:div>
    <w:div w:id="1624965313">
      <w:bodyDiv w:val="1"/>
      <w:marLeft w:val="0"/>
      <w:marRight w:val="0"/>
      <w:marTop w:val="0"/>
      <w:marBottom w:val="0"/>
      <w:divBdr>
        <w:top w:val="none" w:sz="0" w:space="0" w:color="auto"/>
        <w:left w:val="none" w:sz="0" w:space="0" w:color="auto"/>
        <w:bottom w:val="none" w:sz="0" w:space="0" w:color="auto"/>
        <w:right w:val="none" w:sz="0" w:space="0" w:color="auto"/>
      </w:divBdr>
    </w:div>
    <w:div w:id="1629357208">
      <w:bodyDiv w:val="1"/>
      <w:marLeft w:val="0"/>
      <w:marRight w:val="0"/>
      <w:marTop w:val="0"/>
      <w:marBottom w:val="0"/>
      <w:divBdr>
        <w:top w:val="none" w:sz="0" w:space="0" w:color="auto"/>
        <w:left w:val="none" w:sz="0" w:space="0" w:color="auto"/>
        <w:bottom w:val="none" w:sz="0" w:space="0" w:color="auto"/>
        <w:right w:val="none" w:sz="0" w:space="0" w:color="auto"/>
      </w:divBdr>
    </w:div>
    <w:div w:id="1635601081">
      <w:bodyDiv w:val="1"/>
      <w:marLeft w:val="0"/>
      <w:marRight w:val="0"/>
      <w:marTop w:val="0"/>
      <w:marBottom w:val="0"/>
      <w:divBdr>
        <w:top w:val="none" w:sz="0" w:space="0" w:color="auto"/>
        <w:left w:val="none" w:sz="0" w:space="0" w:color="auto"/>
        <w:bottom w:val="none" w:sz="0" w:space="0" w:color="auto"/>
        <w:right w:val="none" w:sz="0" w:space="0" w:color="auto"/>
      </w:divBdr>
    </w:div>
    <w:div w:id="1655799191">
      <w:bodyDiv w:val="1"/>
      <w:marLeft w:val="0"/>
      <w:marRight w:val="0"/>
      <w:marTop w:val="0"/>
      <w:marBottom w:val="0"/>
      <w:divBdr>
        <w:top w:val="none" w:sz="0" w:space="0" w:color="auto"/>
        <w:left w:val="none" w:sz="0" w:space="0" w:color="auto"/>
        <w:bottom w:val="none" w:sz="0" w:space="0" w:color="auto"/>
        <w:right w:val="none" w:sz="0" w:space="0" w:color="auto"/>
      </w:divBdr>
    </w:div>
    <w:div w:id="1656451651">
      <w:bodyDiv w:val="1"/>
      <w:marLeft w:val="0"/>
      <w:marRight w:val="0"/>
      <w:marTop w:val="0"/>
      <w:marBottom w:val="0"/>
      <w:divBdr>
        <w:top w:val="none" w:sz="0" w:space="0" w:color="auto"/>
        <w:left w:val="none" w:sz="0" w:space="0" w:color="auto"/>
        <w:bottom w:val="none" w:sz="0" w:space="0" w:color="auto"/>
        <w:right w:val="none" w:sz="0" w:space="0" w:color="auto"/>
      </w:divBdr>
    </w:div>
    <w:div w:id="1718236913">
      <w:bodyDiv w:val="1"/>
      <w:marLeft w:val="0"/>
      <w:marRight w:val="0"/>
      <w:marTop w:val="0"/>
      <w:marBottom w:val="0"/>
      <w:divBdr>
        <w:top w:val="none" w:sz="0" w:space="0" w:color="auto"/>
        <w:left w:val="none" w:sz="0" w:space="0" w:color="auto"/>
        <w:bottom w:val="none" w:sz="0" w:space="0" w:color="auto"/>
        <w:right w:val="none" w:sz="0" w:space="0" w:color="auto"/>
      </w:divBdr>
    </w:div>
    <w:div w:id="1736006731">
      <w:bodyDiv w:val="1"/>
      <w:marLeft w:val="0"/>
      <w:marRight w:val="0"/>
      <w:marTop w:val="0"/>
      <w:marBottom w:val="0"/>
      <w:divBdr>
        <w:top w:val="none" w:sz="0" w:space="0" w:color="auto"/>
        <w:left w:val="none" w:sz="0" w:space="0" w:color="auto"/>
        <w:bottom w:val="none" w:sz="0" w:space="0" w:color="auto"/>
        <w:right w:val="none" w:sz="0" w:space="0" w:color="auto"/>
      </w:divBdr>
    </w:div>
    <w:div w:id="1787693458">
      <w:bodyDiv w:val="1"/>
      <w:marLeft w:val="0"/>
      <w:marRight w:val="0"/>
      <w:marTop w:val="0"/>
      <w:marBottom w:val="0"/>
      <w:divBdr>
        <w:top w:val="none" w:sz="0" w:space="0" w:color="auto"/>
        <w:left w:val="none" w:sz="0" w:space="0" w:color="auto"/>
        <w:bottom w:val="none" w:sz="0" w:space="0" w:color="auto"/>
        <w:right w:val="none" w:sz="0" w:space="0" w:color="auto"/>
      </w:divBdr>
    </w:div>
    <w:div w:id="1793016908">
      <w:bodyDiv w:val="1"/>
      <w:marLeft w:val="0"/>
      <w:marRight w:val="0"/>
      <w:marTop w:val="0"/>
      <w:marBottom w:val="0"/>
      <w:divBdr>
        <w:top w:val="none" w:sz="0" w:space="0" w:color="auto"/>
        <w:left w:val="none" w:sz="0" w:space="0" w:color="auto"/>
        <w:bottom w:val="none" w:sz="0" w:space="0" w:color="auto"/>
        <w:right w:val="none" w:sz="0" w:space="0" w:color="auto"/>
      </w:divBdr>
    </w:div>
    <w:div w:id="1806508976">
      <w:bodyDiv w:val="1"/>
      <w:marLeft w:val="0"/>
      <w:marRight w:val="0"/>
      <w:marTop w:val="0"/>
      <w:marBottom w:val="0"/>
      <w:divBdr>
        <w:top w:val="none" w:sz="0" w:space="0" w:color="auto"/>
        <w:left w:val="none" w:sz="0" w:space="0" w:color="auto"/>
        <w:bottom w:val="none" w:sz="0" w:space="0" w:color="auto"/>
        <w:right w:val="none" w:sz="0" w:space="0" w:color="auto"/>
      </w:divBdr>
    </w:div>
    <w:div w:id="1808158730">
      <w:bodyDiv w:val="1"/>
      <w:marLeft w:val="0"/>
      <w:marRight w:val="0"/>
      <w:marTop w:val="0"/>
      <w:marBottom w:val="0"/>
      <w:divBdr>
        <w:top w:val="none" w:sz="0" w:space="0" w:color="auto"/>
        <w:left w:val="none" w:sz="0" w:space="0" w:color="auto"/>
        <w:bottom w:val="none" w:sz="0" w:space="0" w:color="auto"/>
        <w:right w:val="none" w:sz="0" w:space="0" w:color="auto"/>
      </w:divBdr>
    </w:div>
    <w:div w:id="1808276724">
      <w:bodyDiv w:val="1"/>
      <w:marLeft w:val="0"/>
      <w:marRight w:val="0"/>
      <w:marTop w:val="0"/>
      <w:marBottom w:val="0"/>
      <w:divBdr>
        <w:top w:val="none" w:sz="0" w:space="0" w:color="auto"/>
        <w:left w:val="none" w:sz="0" w:space="0" w:color="auto"/>
        <w:bottom w:val="none" w:sz="0" w:space="0" w:color="auto"/>
        <w:right w:val="none" w:sz="0" w:space="0" w:color="auto"/>
      </w:divBdr>
    </w:div>
    <w:div w:id="1820615747">
      <w:bodyDiv w:val="1"/>
      <w:marLeft w:val="0"/>
      <w:marRight w:val="0"/>
      <w:marTop w:val="0"/>
      <w:marBottom w:val="0"/>
      <w:divBdr>
        <w:top w:val="none" w:sz="0" w:space="0" w:color="auto"/>
        <w:left w:val="none" w:sz="0" w:space="0" w:color="auto"/>
        <w:bottom w:val="none" w:sz="0" w:space="0" w:color="auto"/>
        <w:right w:val="none" w:sz="0" w:space="0" w:color="auto"/>
      </w:divBdr>
    </w:div>
    <w:div w:id="1841771851">
      <w:bodyDiv w:val="1"/>
      <w:marLeft w:val="0"/>
      <w:marRight w:val="0"/>
      <w:marTop w:val="0"/>
      <w:marBottom w:val="0"/>
      <w:divBdr>
        <w:top w:val="none" w:sz="0" w:space="0" w:color="auto"/>
        <w:left w:val="none" w:sz="0" w:space="0" w:color="auto"/>
        <w:bottom w:val="none" w:sz="0" w:space="0" w:color="auto"/>
        <w:right w:val="none" w:sz="0" w:space="0" w:color="auto"/>
      </w:divBdr>
      <w:divsChild>
        <w:div w:id="554582436">
          <w:marLeft w:val="0"/>
          <w:marRight w:val="0"/>
          <w:marTop w:val="0"/>
          <w:marBottom w:val="0"/>
          <w:divBdr>
            <w:top w:val="none" w:sz="0" w:space="0" w:color="auto"/>
            <w:left w:val="none" w:sz="0" w:space="0" w:color="auto"/>
            <w:bottom w:val="none" w:sz="0" w:space="0" w:color="auto"/>
            <w:right w:val="none" w:sz="0" w:space="0" w:color="auto"/>
          </w:divBdr>
          <w:divsChild>
            <w:div w:id="763040046">
              <w:marLeft w:val="0"/>
              <w:marRight w:val="0"/>
              <w:marTop w:val="0"/>
              <w:marBottom w:val="0"/>
              <w:divBdr>
                <w:top w:val="none" w:sz="0" w:space="0" w:color="auto"/>
                <w:left w:val="none" w:sz="0" w:space="0" w:color="auto"/>
                <w:bottom w:val="none" w:sz="0" w:space="0" w:color="auto"/>
                <w:right w:val="none" w:sz="0" w:space="0" w:color="auto"/>
              </w:divBdr>
            </w:div>
          </w:divsChild>
        </w:div>
        <w:div w:id="1233084572">
          <w:marLeft w:val="0"/>
          <w:marRight w:val="0"/>
          <w:marTop w:val="120"/>
          <w:marBottom w:val="0"/>
          <w:divBdr>
            <w:top w:val="none" w:sz="0" w:space="0" w:color="auto"/>
            <w:left w:val="none" w:sz="0" w:space="0" w:color="auto"/>
            <w:bottom w:val="none" w:sz="0" w:space="0" w:color="auto"/>
            <w:right w:val="none" w:sz="0" w:space="0" w:color="auto"/>
          </w:divBdr>
          <w:divsChild>
            <w:div w:id="1383556218">
              <w:marLeft w:val="0"/>
              <w:marRight w:val="0"/>
              <w:marTop w:val="0"/>
              <w:marBottom w:val="0"/>
              <w:divBdr>
                <w:top w:val="none" w:sz="0" w:space="0" w:color="auto"/>
                <w:left w:val="none" w:sz="0" w:space="0" w:color="auto"/>
                <w:bottom w:val="none" w:sz="0" w:space="0" w:color="auto"/>
                <w:right w:val="none" w:sz="0" w:space="0" w:color="auto"/>
              </w:divBdr>
            </w:div>
          </w:divsChild>
        </w:div>
        <w:div w:id="273441398">
          <w:marLeft w:val="0"/>
          <w:marRight w:val="0"/>
          <w:marTop w:val="120"/>
          <w:marBottom w:val="0"/>
          <w:divBdr>
            <w:top w:val="none" w:sz="0" w:space="0" w:color="auto"/>
            <w:left w:val="none" w:sz="0" w:space="0" w:color="auto"/>
            <w:bottom w:val="none" w:sz="0" w:space="0" w:color="auto"/>
            <w:right w:val="none" w:sz="0" w:space="0" w:color="auto"/>
          </w:divBdr>
          <w:divsChild>
            <w:div w:id="18323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638167">
      <w:bodyDiv w:val="1"/>
      <w:marLeft w:val="0"/>
      <w:marRight w:val="0"/>
      <w:marTop w:val="0"/>
      <w:marBottom w:val="0"/>
      <w:divBdr>
        <w:top w:val="none" w:sz="0" w:space="0" w:color="auto"/>
        <w:left w:val="none" w:sz="0" w:space="0" w:color="auto"/>
        <w:bottom w:val="none" w:sz="0" w:space="0" w:color="auto"/>
        <w:right w:val="none" w:sz="0" w:space="0" w:color="auto"/>
      </w:divBdr>
    </w:div>
    <w:div w:id="1855879110">
      <w:bodyDiv w:val="1"/>
      <w:marLeft w:val="0"/>
      <w:marRight w:val="0"/>
      <w:marTop w:val="0"/>
      <w:marBottom w:val="0"/>
      <w:divBdr>
        <w:top w:val="none" w:sz="0" w:space="0" w:color="auto"/>
        <w:left w:val="none" w:sz="0" w:space="0" w:color="auto"/>
        <w:bottom w:val="none" w:sz="0" w:space="0" w:color="auto"/>
        <w:right w:val="none" w:sz="0" w:space="0" w:color="auto"/>
      </w:divBdr>
    </w:div>
    <w:div w:id="1869640378">
      <w:bodyDiv w:val="1"/>
      <w:marLeft w:val="0"/>
      <w:marRight w:val="0"/>
      <w:marTop w:val="0"/>
      <w:marBottom w:val="0"/>
      <w:divBdr>
        <w:top w:val="none" w:sz="0" w:space="0" w:color="auto"/>
        <w:left w:val="none" w:sz="0" w:space="0" w:color="auto"/>
        <w:bottom w:val="none" w:sz="0" w:space="0" w:color="auto"/>
        <w:right w:val="none" w:sz="0" w:space="0" w:color="auto"/>
      </w:divBdr>
    </w:div>
    <w:div w:id="1871645004">
      <w:bodyDiv w:val="1"/>
      <w:marLeft w:val="0"/>
      <w:marRight w:val="0"/>
      <w:marTop w:val="0"/>
      <w:marBottom w:val="0"/>
      <w:divBdr>
        <w:top w:val="none" w:sz="0" w:space="0" w:color="auto"/>
        <w:left w:val="none" w:sz="0" w:space="0" w:color="auto"/>
        <w:bottom w:val="none" w:sz="0" w:space="0" w:color="auto"/>
        <w:right w:val="none" w:sz="0" w:space="0" w:color="auto"/>
      </w:divBdr>
    </w:div>
    <w:div w:id="1871913879">
      <w:bodyDiv w:val="1"/>
      <w:marLeft w:val="0"/>
      <w:marRight w:val="0"/>
      <w:marTop w:val="0"/>
      <w:marBottom w:val="0"/>
      <w:divBdr>
        <w:top w:val="none" w:sz="0" w:space="0" w:color="auto"/>
        <w:left w:val="none" w:sz="0" w:space="0" w:color="auto"/>
        <w:bottom w:val="none" w:sz="0" w:space="0" w:color="auto"/>
        <w:right w:val="none" w:sz="0" w:space="0" w:color="auto"/>
      </w:divBdr>
    </w:div>
    <w:div w:id="1897425241">
      <w:bodyDiv w:val="1"/>
      <w:marLeft w:val="0"/>
      <w:marRight w:val="0"/>
      <w:marTop w:val="0"/>
      <w:marBottom w:val="0"/>
      <w:divBdr>
        <w:top w:val="none" w:sz="0" w:space="0" w:color="auto"/>
        <w:left w:val="none" w:sz="0" w:space="0" w:color="auto"/>
        <w:bottom w:val="none" w:sz="0" w:space="0" w:color="auto"/>
        <w:right w:val="none" w:sz="0" w:space="0" w:color="auto"/>
      </w:divBdr>
    </w:div>
    <w:div w:id="1924408623">
      <w:bodyDiv w:val="1"/>
      <w:marLeft w:val="0"/>
      <w:marRight w:val="0"/>
      <w:marTop w:val="0"/>
      <w:marBottom w:val="0"/>
      <w:divBdr>
        <w:top w:val="none" w:sz="0" w:space="0" w:color="auto"/>
        <w:left w:val="none" w:sz="0" w:space="0" w:color="auto"/>
        <w:bottom w:val="none" w:sz="0" w:space="0" w:color="auto"/>
        <w:right w:val="none" w:sz="0" w:space="0" w:color="auto"/>
      </w:divBdr>
    </w:div>
    <w:div w:id="1929191430">
      <w:bodyDiv w:val="1"/>
      <w:marLeft w:val="0"/>
      <w:marRight w:val="0"/>
      <w:marTop w:val="0"/>
      <w:marBottom w:val="0"/>
      <w:divBdr>
        <w:top w:val="none" w:sz="0" w:space="0" w:color="auto"/>
        <w:left w:val="none" w:sz="0" w:space="0" w:color="auto"/>
        <w:bottom w:val="none" w:sz="0" w:space="0" w:color="auto"/>
        <w:right w:val="none" w:sz="0" w:space="0" w:color="auto"/>
      </w:divBdr>
    </w:div>
    <w:div w:id="1978029667">
      <w:bodyDiv w:val="1"/>
      <w:marLeft w:val="0"/>
      <w:marRight w:val="0"/>
      <w:marTop w:val="0"/>
      <w:marBottom w:val="0"/>
      <w:divBdr>
        <w:top w:val="none" w:sz="0" w:space="0" w:color="auto"/>
        <w:left w:val="none" w:sz="0" w:space="0" w:color="auto"/>
        <w:bottom w:val="none" w:sz="0" w:space="0" w:color="auto"/>
        <w:right w:val="none" w:sz="0" w:space="0" w:color="auto"/>
      </w:divBdr>
    </w:div>
    <w:div w:id="1995646395">
      <w:bodyDiv w:val="1"/>
      <w:marLeft w:val="0"/>
      <w:marRight w:val="0"/>
      <w:marTop w:val="0"/>
      <w:marBottom w:val="0"/>
      <w:divBdr>
        <w:top w:val="none" w:sz="0" w:space="0" w:color="auto"/>
        <w:left w:val="none" w:sz="0" w:space="0" w:color="auto"/>
        <w:bottom w:val="none" w:sz="0" w:space="0" w:color="auto"/>
        <w:right w:val="none" w:sz="0" w:space="0" w:color="auto"/>
      </w:divBdr>
    </w:div>
    <w:div w:id="2032876853">
      <w:bodyDiv w:val="1"/>
      <w:marLeft w:val="0"/>
      <w:marRight w:val="0"/>
      <w:marTop w:val="0"/>
      <w:marBottom w:val="0"/>
      <w:divBdr>
        <w:top w:val="none" w:sz="0" w:space="0" w:color="auto"/>
        <w:left w:val="none" w:sz="0" w:space="0" w:color="auto"/>
        <w:bottom w:val="none" w:sz="0" w:space="0" w:color="auto"/>
        <w:right w:val="none" w:sz="0" w:space="0" w:color="auto"/>
      </w:divBdr>
    </w:div>
    <w:div w:id="2059668370">
      <w:bodyDiv w:val="1"/>
      <w:marLeft w:val="0"/>
      <w:marRight w:val="0"/>
      <w:marTop w:val="0"/>
      <w:marBottom w:val="0"/>
      <w:divBdr>
        <w:top w:val="none" w:sz="0" w:space="0" w:color="auto"/>
        <w:left w:val="none" w:sz="0" w:space="0" w:color="auto"/>
        <w:bottom w:val="none" w:sz="0" w:space="0" w:color="auto"/>
        <w:right w:val="none" w:sz="0" w:space="0" w:color="auto"/>
      </w:divBdr>
    </w:div>
    <w:div w:id="2077774053">
      <w:bodyDiv w:val="1"/>
      <w:marLeft w:val="0"/>
      <w:marRight w:val="0"/>
      <w:marTop w:val="0"/>
      <w:marBottom w:val="0"/>
      <w:divBdr>
        <w:top w:val="none" w:sz="0" w:space="0" w:color="auto"/>
        <w:left w:val="none" w:sz="0" w:space="0" w:color="auto"/>
        <w:bottom w:val="none" w:sz="0" w:space="0" w:color="auto"/>
        <w:right w:val="none" w:sz="0" w:space="0" w:color="auto"/>
      </w:divBdr>
    </w:div>
    <w:div w:id="2118404356">
      <w:bodyDiv w:val="1"/>
      <w:marLeft w:val="0"/>
      <w:marRight w:val="0"/>
      <w:marTop w:val="0"/>
      <w:marBottom w:val="0"/>
      <w:divBdr>
        <w:top w:val="none" w:sz="0" w:space="0" w:color="auto"/>
        <w:left w:val="none" w:sz="0" w:space="0" w:color="auto"/>
        <w:bottom w:val="none" w:sz="0" w:space="0" w:color="auto"/>
        <w:right w:val="none" w:sz="0" w:space="0" w:color="auto"/>
      </w:divBdr>
    </w:div>
    <w:div w:id="213976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6B246-918C-49DC-8ED0-A57C425E7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Pages>
  <Words>1036</Words>
  <Characters>5699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Audrey Montañez</dc:creator>
  <cp:keywords/>
  <dc:description/>
  <cp:lastModifiedBy>Liz Audrey Montañez</cp:lastModifiedBy>
  <cp:revision>69</cp:revision>
  <dcterms:created xsi:type="dcterms:W3CDTF">2024-11-25T20:10:00Z</dcterms:created>
  <dcterms:modified xsi:type="dcterms:W3CDTF">2024-12-04T21:58:00Z</dcterms:modified>
</cp:coreProperties>
</file>