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30C90" w14:textId="77777777" w:rsidR="00EC0098" w:rsidRPr="0053233E" w:rsidRDefault="00EC0098" w:rsidP="00EC0098">
      <w:pPr>
        <w:tabs>
          <w:tab w:val="left" w:pos="284"/>
          <w:tab w:val="left" w:pos="426"/>
          <w:tab w:val="left" w:pos="709"/>
        </w:tabs>
        <w:autoSpaceDE w:val="0"/>
        <w:autoSpaceDN w:val="0"/>
        <w:adjustRightInd w:val="0"/>
        <w:jc w:val="both"/>
        <w:rPr>
          <w:color w:val="7030A0"/>
        </w:rPr>
      </w:pPr>
    </w:p>
    <w:p w14:paraId="33B5A331" w14:textId="77777777" w:rsidR="00EC0098" w:rsidRPr="0053233E" w:rsidRDefault="00EC0098" w:rsidP="00EC0098">
      <w:pPr>
        <w:autoSpaceDE w:val="0"/>
        <w:autoSpaceDN w:val="0"/>
        <w:adjustRightInd w:val="0"/>
        <w:jc w:val="both"/>
        <w:rPr>
          <w:rFonts w:ascii="Arial" w:hAnsi="Arial" w:cs="Arial"/>
          <w:b/>
          <w:bCs/>
          <w:sz w:val="20"/>
          <w:szCs w:val="20"/>
          <w:lang w:val="es-CO"/>
        </w:rPr>
      </w:pPr>
    </w:p>
    <w:p w14:paraId="5A424F17" w14:textId="77777777" w:rsidR="00EC0098" w:rsidRPr="0053233E" w:rsidRDefault="00EC0098" w:rsidP="0053233E">
      <w:pPr>
        <w:pStyle w:val="Prrafodelista"/>
        <w:widowControl/>
        <w:numPr>
          <w:ilvl w:val="0"/>
          <w:numId w:val="4"/>
        </w:numPr>
        <w:autoSpaceDE w:val="0"/>
        <w:autoSpaceDN w:val="0"/>
        <w:adjustRightInd w:val="0"/>
        <w:ind w:left="284" w:hanging="284"/>
        <w:contextualSpacing/>
        <w:jc w:val="both"/>
        <w:rPr>
          <w:rFonts w:ascii="Arial" w:hAnsi="Arial" w:cs="Arial"/>
          <w:b/>
          <w:bCs/>
          <w:sz w:val="20"/>
          <w:szCs w:val="20"/>
          <w:lang w:val="es-CO"/>
        </w:rPr>
      </w:pPr>
      <w:r w:rsidRPr="0053233E">
        <w:rPr>
          <w:rFonts w:ascii="Arial" w:hAnsi="Arial" w:cs="Arial"/>
          <w:b/>
          <w:bCs/>
          <w:sz w:val="20"/>
          <w:szCs w:val="20"/>
          <w:lang w:val="es-CO"/>
        </w:rPr>
        <w:t>LUGAR DE EJECUCIÓN DEL CONTRATO:</w:t>
      </w:r>
    </w:p>
    <w:p w14:paraId="3CE0F95A" w14:textId="77777777" w:rsidR="00EC0098" w:rsidRPr="00241061" w:rsidRDefault="00EC0098" w:rsidP="0053233E">
      <w:pPr>
        <w:tabs>
          <w:tab w:val="left" w:pos="284"/>
          <w:tab w:val="left" w:pos="426"/>
          <w:tab w:val="left" w:pos="709"/>
        </w:tabs>
        <w:autoSpaceDE w:val="0"/>
        <w:autoSpaceDN w:val="0"/>
        <w:adjustRightInd w:val="0"/>
        <w:jc w:val="both"/>
        <w:rPr>
          <w:rFonts w:ascii="Arial" w:hAnsi="Arial" w:cs="Arial"/>
          <w:sz w:val="20"/>
          <w:szCs w:val="20"/>
        </w:rPr>
      </w:pPr>
    </w:p>
    <w:p w14:paraId="1DCABCED" w14:textId="36DA1655" w:rsidR="00EC0098" w:rsidRPr="00241061" w:rsidRDefault="00241061" w:rsidP="00241061">
      <w:pPr>
        <w:autoSpaceDE w:val="0"/>
        <w:autoSpaceDN w:val="0"/>
        <w:adjustRightInd w:val="0"/>
        <w:rPr>
          <w:rFonts w:ascii="Arial" w:hAnsi="Arial" w:cs="Arial"/>
          <w:sz w:val="20"/>
          <w:szCs w:val="20"/>
        </w:rPr>
      </w:pPr>
      <w:r w:rsidRPr="00241061">
        <w:rPr>
          <w:rFonts w:ascii="Arial" w:hAnsi="Arial" w:cs="Arial"/>
          <w:sz w:val="20"/>
          <w:szCs w:val="20"/>
        </w:rPr>
        <w:t>Según necesidad del servicio y de acuerdo con el anexo técnico, previa</w:t>
      </w:r>
      <w:r w:rsidRPr="00241061">
        <w:rPr>
          <w:rFonts w:ascii="Arial" w:hAnsi="Arial" w:cs="Arial"/>
          <w:sz w:val="20"/>
          <w:szCs w:val="20"/>
        </w:rPr>
        <w:t xml:space="preserve"> </w:t>
      </w:r>
      <w:r w:rsidRPr="00241061">
        <w:rPr>
          <w:rFonts w:ascii="Arial" w:hAnsi="Arial" w:cs="Arial"/>
          <w:sz w:val="20"/>
          <w:szCs w:val="20"/>
        </w:rPr>
        <w:t>autorización del supervisor del contrato</w:t>
      </w:r>
      <w:r w:rsidR="00772472" w:rsidRPr="00241061">
        <w:rPr>
          <w:rFonts w:ascii="Arial" w:hAnsi="Arial" w:cs="Arial"/>
          <w:sz w:val="20"/>
          <w:szCs w:val="20"/>
        </w:rPr>
        <w:tab/>
      </w:r>
    </w:p>
    <w:p w14:paraId="05BE91AA" w14:textId="77777777" w:rsidR="00EC0098" w:rsidRPr="0053233E" w:rsidRDefault="00EC0098" w:rsidP="00EC0098">
      <w:pPr>
        <w:autoSpaceDE w:val="0"/>
        <w:autoSpaceDN w:val="0"/>
        <w:adjustRightInd w:val="0"/>
        <w:jc w:val="both"/>
        <w:rPr>
          <w:rFonts w:ascii="Arial" w:eastAsia="Calibri" w:hAnsi="Arial" w:cs="Arial"/>
          <w:bCs/>
          <w:sz w:val="20"/>
          <w:szCs w:val="20"/>
          <w:lang w:val="es-CO" w:eastAsia="en-US"/>
        </w:rPr>
      </w:pPr>
    </w:p>
    <w:p w14:paraId="7AE6D7C2"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PLAZO DE EJECUCION DEL CONTRATO:</w:t>
      </w:r>
    </w:p>
    <w:p w14:paraId="04F025BE"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5B1B2F61" w14:textId="2E8EF40B" w:rsidR="00772472" w:rsidRPr="00241061" w:rsidRDefault="00241061" w:rsidP="00241061">
      <w:pPr>
        <w:autoSpaceDE w:val="0"/>
        <w:autoSpaceDN w:val="0"/>
        <w:adjustRightInd w:val="0"/>
        <w:jc w:val="both"/>
        <w:rPr>
          <w:rFonts w:ascii="Arial" w:hAnsi="Arial" w:cs="Arial"/>
          <w:sz w:val="20"/>
          <w:szCs w:val="20"/>
        </w:rPr>
      </w:pPr>
      <w:r w:rsidRPr="00241061">
        <w:rPr>
          <w:rFonts w:ascii="Arial" w:hAnsi="Arial" w:cs="Arial"/>
          <w:sz w:val="20"/>
          <w:szCs w:val="20"/>
        </w:rPr>
        <w:t>El plazo de ejecución del contrato se contará a partir de la suscripción</w:t>
      </w:r>
      <w:r w:rsidRPr="00241061">
        <w:rPr>
          <w:rFonts w:ascii="Arial" w:hAnsi="Arial" w:cs="Arial"/>
          <w:sz w:val="20"/>
          <w:szCs w:val="20"/>
        </w:rPr>
        <w:t xml:space="preserve"> </w:t>
      </w:r>
      <w:r w:rsidRPr="00241061">
        <w:rPr>
          <w:rFonts w:ascii="Arial" w:hAnsi="Arial" w:cs="Arial"/>
          <w:sz w:val="20"/>
          <w:szCs w:val="20"/>
        </w:rPr>
        <w:t>del acta de inicio, hasta el 31 de diciembre de 2025 y/o hasta agotar</w:t>
      </w:r>
      <w:r w:rsidRPr="00241061">
        <w:rPr>
          <w:rFonts w:ascii="Arial" w:hAnsi="Arial" w:cs="Arial"/>
          <w:sz w:val="20"/>
          <w:szCs w:val="20"/>
        </w:rPr>
        <w:t xml:space="preserve"> </w:t>
      </w:r>
      <w:r w:rsidRPr="00241061">
        <w:rPr>
          <w:rFonts w:ascii="Arial" w:hAnsi="Arial" w:cs="Arial"/>
          <w:sz w:val="20"/>
          <w:szCs w:val="20"/>
        </w:rPr>
        <w:t>el presupuesto, lo primero que ocurra</w:t>
      </w:r>
      <w:r w:rsidR="00772472" w:rsidRPr="00241061">
        <w:rPr>
          <w:rFonts w:ascii="Arial" w:hAnsi="Arial" w:cs="Arial"/>
          <w:sz w:val="20"/>
          <w:szCs w:val="20"/>
        </w:rPr>
        <w:t xml:space="preserve"> </w:t>
      </w:r>
    </w:p>
    <w:p w14:paraId="0BE48BAB" w14:textId="391D5BB7" w:rsidR="00EC0098" w:rsidRPr="00241061" w:rsidRDefault="00EC0098" w:rsidP="00EC0098">
      <w:pPr>
        <w:pStyle w:val="Listavistosa-nfasis11"/>
        <w:tabs>
          <w:tab w:val="left" w:pos="284"/>
        </w:tabs>
        <w:ind w:left="0"/>
        <w:jc w:val="both"/>
        <w:rPr>
          <w:rFonts w:ascii="Arial" w:hAnsi="Arial" w:cs="Arial"/>
          <w:sz w:val="20"/>
          <w:szCs w:val="20"/>
        </w:rPr>
      </w:pPr>
      <w:r w:rsidRPr="00241061">
        <w:rPr>
          <w:rFonts w:ascii="Arial" w:hAnsi="Arial" w:cs="Arial"/>
          <w:sz w:val="20"/>
          <w:szCs w:val="20"/>
        </w:rPr>
        <w:t xml:space="preserve"> </w:t>
      </w:r>
    </w:p>
    <w:p w14:paraId="59CEE7F3" w14:textId="77777777" w:rsidR="00EC0098" w:rsidRPr="0053233E" w:rsidRDefault="00EC0098" w:rsidP="00EC0098">
      <w:pPr>
        <w:autoSpaceDE w:val="0"/>
        <w:autoSpaceDN w:val="0"/>
        <w:adjustRightInd w:val="0"/>
        <w:jc w:val="both"/>
        <w:rPr>
          <w:rFonts w:ascii="Arial" w:hAnsi="Arial" w:cs="Arial"/>
          <w:b/>
          <w:sz w:val="20"/>
          <w:szCs w:val="20"/>
          <w:highlight w:val="yellow"/>
          <w:lang w:val="es-CO"/>
        </w:rPr>
      </w:pPr>
    </w:p>
    <w:p w14:paraId="71A54465"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FORMA DE PAGO:</w:t>
      </w:r>
    </w:p>
    <w:p w14:paraId="6C3DBED7"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17CF2A88" w14:textId="18403478" w:rsidR="00EC0098"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EL MINISTERIO pagará al CONTRATISTA el valor del contrato, así:</w:t>
      </w:r>
    </w:p>
    <w:p w14:paraId="7229B083" w14:textId="44659863" w:rsidR="00241061" w:rsidRDefault="00241061" w:rsidP="00EC0098">
      <w:pPr>
        <w:pStyle w:val="Listavistosa-nfasis11"/>
        <w:tabs>
          <w:tab w:val="left" w:pos="284"/>
        </w:tabs>
        <w:ind w:left="0"/>
        <w:jc w:val="both"/>
        <w:rPr>
          <w:rFonts w:ascii="Arial" w:hAnsi="Arial" w:cs="Arial"/>
          <w:sz w:val="20"/>
          <w:szCs w:val="20"/>
          <w:lang w:val="es-CO"/>
        </w:rPr>
      </w:pP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6"/>
        <w:gridCol w:w="3582"/>
      </w:tblGrid>
      <w:tr w:rsidR="00241061" w14:paraId="465F5B1A" w14:textId="77777777" w:rsidTr="000103A8">
        <w:trPr>
          <w:trHeight w:val="337"/>
        </w:trPr>
        <w:tc>
          <w:tcPr>
            <w:tcW w:w="2806" w:type="dxa"/>
            <w:shd w:val="clear" w:color="auto" w:fill="D9D9D9"/>
          </w:tcPr>
          <w:p w14:paraId="2BE32A83" w14:textId="77777777" w:rsidR="00241061" w:rsidRDefault="00241061" w:rsidP="000103A8">
            <w:pPr>
              <w:pStyle w:val="TableParagraph"/>
              <w:spacing w:before="63"/>
              <w:ind w:left="1108"/>
              <w:rPr>
                <w:rFonts w:ascii="Arial"/>
                <w:b/>
                <w:sz w:val="18"/>
              </w:rPr>
            </w:pPr>
            <w:r>
              <w:rPr>
                <w:rFonts w:ascii="Arial"/>
                <w:b/>
                <w:sz w:val="18"/>
              </w:rPr>
              <w:t>MES</w:t>
            </w:r>
            <w:r>
              <w:rPr>
                <w:rFonts w:ascii="Arial"/>
                <w:b/>
                <w:spacing w:val="-4"/>
                <w:sz w:val="18"/>
              </w:rPr>
              <w:t xml:space="preserve"> </w:t>
            </w:r>
            <w:r>
              <w:rPr>
                <w:rFonts w:ascii="Arial"/>
                <w:b/>
                <w:spacing w:val="-5"/>
                <w:sz w:val="18"/>
              </w:rPr>
              <w:t>PAC</w:t>
            </w:r>
          </w:p>
        </w:tc>
        <w:tc>
          <w:tcPr>
            <w:tcW w:w="3582" w:type="dxa"/>
            <w:shd w:val="clear" w:color="auto" w:fill="D9D9D9"/>
          </w:tcPr>
          <w:p w14:paraId="44E2A84D" w14:textId="77777777" w:rsidR="00241061" w:rsidRDefault="00241061" w:rsidP="000103A8">
            <w:pPr>
              <w:pStyle w:val="TableParagraph"/>
              <w:spacing w:line="206" w:lineRule="exact"/>
              <w:ind w:left="931"/>
              <w:rPr>
                <w:rFonts w:ascii="Arial"/>
                <w:b/>
                <w:sz w:val="18"/>
              </w:rPr>
            </w:pPr>
            <w:r>
              <w:rPr>
                <w:rFonts w:ascii="Arial"/>
                <w:b/>
                <w:sz w:val="18"/>
              </w:rPr>
              <w:t>VALOR</w:t>
            </w:r>
            <w:r>
              <w:rPr>
                <w:rFonts w:ascii="Arial"/>
                <w:b/>
                <w:spacing w:val="-3"/>
                <w:sz w:val="18"/>
              </w:rPr>
              <w:t xml:space="preserve"> </w:t>
            </w:r>
            <w:r>
              <w:rPr>
                <w:rFonts w:ascii="Arial"/>
                <w:b/>
                <w:spacing w:val="-2"/>
                <w:sz w:val="18"/>
              </w:rPr>
              <w:t>PROYECTADO</w:t>
            </w:r>
          </w:p>
        </w:tc>
      </w:tr>
      <w:tr w:rsidR="00241061" w14:paraId="7F3AF971" w14:textId="77777777" w:rsidTr="000103A8">
        <w:trPr>
          <w:trHeight w:val="412"/>
        </w:trPr>
        <w:tc>
          <w:tcPr>
            <w:tcW w:w="2806" w:type="dxa"/>
          </w:tcPr>
          <w:p w14:paraId="5336D913" w14:textId="77777777" w:rsidR="00241061" w:rsidRDefault="00241061" w:rsidP="000103A8">
            <w:pPr>
              <w:pStyle w:val="TableParagraph"/>
              <w:spacing w:before="102"/>
              <w:ind w:left="496"/>
              <w:rPr>
                <w:sz w:val="18"/>
              </w:rPr>
            </w:pPr>
            <w:r>
              <w:rPr>
                <w:sz w:val="18"/>
              </w:rPr>
              <w:t>PAC</w:t>
            </w:r>
            <w:r>
              <w:rPr>
                <w:spacing w:val="-4"/>
                <w:sz w:val="18"/>
              </w:rPr>
              <w:t xml:space="preserve"> </w:t>
            </w:r>
            <w:r>
              <w:rPr>
                <w:sz w:val="18"/>
              </w:rPr>
              <w:t>MARZO</w:t>
            </w:r>
            <w:r>
              <w:rPr>
                <w:spacing w:val="-3"/>
                <w:sz w:val="18"/>
              </w:rPr>
              <w:t xml:space="preserve"> </w:t>
            </w:r>
            <w:r>
              <w:rPr>
                <w:spacing w:val="-4"/>
                <w:sz w:val="18"/>
              </w:rPr>
              <w:t>2025</w:t>
            </w:r>
          </w:p>
        </w:tc>
        <w:tc>
          <w:tcPr>
            <w:tcW w:w="3582" w:type="dxa"/>
          </w:tcPr>
          <w:p w14:paraId="7A328591" w14:textId="77777777" w:rsidR="00241061" w:rsidRDefault="00241061" w:rsidP="000103A8">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0D0376E1" w14:textId="77777777" w:rsidTr="000103A8">
        <w:trPr>
          <w:trHeight w:val="414"/>
        </w:trPr>
        <w:tc>
          <w:tcPr>
            <w:tcW w:w="2806" w:type="dxa"/>
          </w:tcPr>
          <w:p w14:paraId="1480684D" w14:textId="77777777" w:rsidR="00241061" w:rsidRDefault="00241061" w:rsidP="000103A8">
            <w:pPr>
              <w:pStyle w:val="TableParagraph"/>
              <w:spacing w:before="104"/>
              <w:ind w:left="496"/>
              <w:rPr>
                <w:sz w:val="18"/>
              </w:rPr>
            </w:pPr>
            <w:r>
              <w:rPr>
                <w:sz w:val="18"/>
              </w:rPr>
              <w:t>PAC</w:t>
            </w:r>
            <w:r>
              <w:rPr>
                <w:spacing w:val="-6"/>
                <w:sz w:val="18"/>
              </w:rPr>
              <w:t xml:space="preserve"> </w:t>
            </w:r>
            <w:r>
              <w:rPr>
                <w:sz w:val="18"/>
              </w:rPr>
              <w:t>ABRIL</w:t>
            </w:r>
            <w:r>
              <w:rPr>
                <w:spacing w:val="-5"/>
                <w:sz w:val="18"/>
              </w:rPr>
              <w:t xml:space="preserve"> </w:t>
            </w:r>
            <w:r>
              <w:rPr>
                <w:spacing w:val="-4"/>
                <w:sz w:val="18"/>
              </w:rPr>
              <w:t>2025</w:t>
            </w:r>
          </w:p>
        </w:tc>
        <w:tc>
          <w:tcPr>
            <w:tcW w:w="3582" w:type="dxa"/>
          </w:tcPr>
          <w:p w14:paraId="1D2E1C61" w14:textId="77777777" w:rsidR="00241061" w:rsidRDefault="00241061" w:rsidP="000103A8">
            <w:pPr>
              <w:pStyle w:val="TableParagraph"/>
              <w:spacing w:line="208"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13397580" w14:textId="77777777" w:rsidTr="000103A8">
        <w:trPr>
          <w:trHeight w:val="413"/>
        </w:trPr>
        <w:tc>
          <w:tcPr>
            <w:tcW w:w="2806" w:type="dxa"/>
          </w:tcPr>
          <w:p w14:paraId="58F44DB5" w14:textId="77777777" w:rsidR="00241061" w:rsidRDefault="00241061" w:rsidP="000103A8">
            <w:pPr>
              <w:pStyle w:val="TableParagraph"/>
              <w:spacing w:before="101"/>
              <w:ind w:left="496"/>
              <w:rPr>
                <w:sz w:val="18"/>
              </w:rPr>
            </w:pPr>
            <w:r>
              <w:rPr>
                <w:sz w:val="18"/>
              </w:rPr>
              <w:t>PAC</w:t>
            </w:r>
            <w:r>
              <w:rPr>
                <w:spacing w:val="-4"/>
                <w:sz w:val="18"/>
              </w:rPr>
              <w:t xml:space="preserve"> </w:t>
            </w:r>
            <w:r>
              <w:rPr>
                <w:sz w:val="18"/>
              </w:rPr>
              <w:t>MAYO</w:t>
            </w:r>
            <w:r>
              <w:rPr>
                <w:spacing w:val="-3"/>
                <w:sz w:val="18"/>
              </w:rPr>
              <w:t xml:space="preserve"> </w:t>
            </w:r>
            <w:r>
              <w:rPr>
                <w:spacing w:val="-4"/>
                <w:sz w:val="18"/>
              </w:rPr>
              <w:t>2025</w:t>
            </w:r>
          </w:p>
        </w:tc>
        <w:tc>
          <w:tcPr>
            <w:tcW w:w="3582" w:type="dxa"/>
          </w:tcPr>
          <w:p w14:paraId="2F560CE5" w14:textId="77777777" w:rsidR="00241061" w:rsidRDefault="00241061" w:rsidP="000103A8">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4"/>
                <w:sz w:val="18"/>
              </w:rPr>
              <w:t xml:space="preserve"> </w:t>
            </w:r>
            <w:r>
              <w:rPr>
                <w:sz w:val="18"/>
              </w:rPr>
              <w:t>del</w:t>
            </w:r>
            <w:r>
              <w:rPr>
                <w:spacing w:val="-2"/>
                <w:sz w:val="18"/>
              </w:rPr>
              <w:t xml:space="preserve"> </w:t>
            </w:r>
            <w:proofErr w:type="spellStart"/>
            <w:r>
              <w:rPr>
                <w:spacing w:val="-2"/>
                <w:sz w:val="18"/>
              </w:rPr>
              <w:t>servicio</w:t>
            </w:r>
            <w:proofErr w:type="spellEnd"/>
          </w:p>
        </w:tc>
      </w:tr>
      <w:tr w:rsidR="00241061" w14:paraId="4FA1CF4F" w14:textId="77777777" w:rsidTr="000103A8">
        <w:trPr>
          <w:trHeight w:val="412"/>
        </w:trPr>
        <w:tc>
          <w:tcPr>
            <w:tcW w:w="2806" w:type="dxa"/>
          </w:tcPr>
          <w:p w14:paraId="1E5D6DD8" w14:textId="77777777" w:rsidR="00241061" w:rsidRDefault="00241061" w:rsidP="000103A8">
            <w:pPr>
              <w:pStyle w:val="TableParagraph"/>
              <w:spacing w:before="102"/>
              <w:ind w:left="496"/>
              <w:rPr>
                <w:sz w:val="18"/>
              </w:rPr>
            </w:pPr>
            <w:r>
              <w:rPr>
                <w:sz w:val="18"/>
              </w:rPr>
              <w:t>PAC</w:t>
            </w:r>
            <w:r>
              <w:rPr>
                <w:spacing w:val="-5"/>
                <w:sz w:val="18"/>
              </w:rPr>
              <w:t xml:space="preserve"> </w:t>
            </w:r>
            <w:r>
              <w:rPr>
                <w:sz w:val="18"/>
              </w:rPr>
              <w:t>JUNIO</w:t>
            </w:r>
            <w:r>
              <w:rPr>
                <w:spacing w:val="-4"/>
                <w:sz w:val="18"/>
              </w:rPr>
              <w:t xml:space="preserve"> 2025</w:t>
            </w:r>
          </w:p>
        </w:tc>
        <w:tc>
          <w:tcPr>
            <w:tcW w:w="3582" w:type="dxa"/>
          </w:tcPr>
          <w:p w14:paraId="014BAFBE" w14:textId="77777777" w:rsidR="00241061" w:rsidRDefault="00241061" w:rsidP="000103A8">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520FE019" w14:textId="77777777" w:rsidTr="000103A8">
        <w:trPr>
          <w:trHeight w:val="414"/>
        </w:trPr>
        <w:tc>
          <w:tcPr>
            <w:tcW w:w="2806" w:type="dxa"/>
          </w:tcPr>
          <w:p w14:paraId="0D9AE7E3" w14:textId="77777777" w:rsidR="00241061" w:rsidRDefault="00241061" w:rsidP="000103A8">
            <w:pPr>
              <w:pStyle w:val="TableParagraph"/>
              <w:spacing w:before="104"/>
              <w:ind w:left="496"/>
              <w:rPr>
                <w:sz w:val="18"/>
              </w:rPr>
            </w:pPr>
            <w:r>
              <w:rPr>
                <w:sz w:val="18"/>
              </w:rPr>
              <w:t>PAC</w:t>
            </w:r>
            <w:r>
              <w:rPr>
                <w:spacing w:val="-5"/>
                <w:sz w:val="18"/>
              </w:rPr>
              <w:t xml:space="preserve"> </w:t>
            </w:r>
            <w:r>
              <w:rPr>
                <w:sz w:val="18"/>
              </w:rPr>
              <w:t>JULIO</w:t>
            </w:r>
            <w:r>
              <w:rPr>
                <w:spacing w:val="-4"/>
                <w:sz w:val="18"/>
              </w:rPr>
              <w:t xml:space="preserve"> 2025</w:t>
            </w:r>
          </w:p>
        </w:tc>
        <w:tc>
          <w:tcPr>
            <w:tcW w:w="3582" w:type="dxa"/>
          </w:tcPr>
          <w:p w14:paraId="0ABEBAC5" w14:textId="77777777" w:rsidR="00241061" w:rsidRDefault="00241061" w:rsidP="000103A8">
            <w:pPr>
              <w:pStyle w:val="TableParagraph"/>
              <w:spacing w:line="208"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43F1D3CB" w14:textId="77777777" w:rsidTr="000103A8">
        <w:trPr>
          <w:trHeight w:val="413"/>
        </w:trPr>
        <w:tc>
          <w:tcPr>
            <w:tcW w:w="2806" w:type="dxa"/>
          </w:tcPr>
          <w:p w14:paraId="4614F254" w14:textId="77777777" w:rsidR="00241061" w:rsidRDefault="00241061" w:rsidP="000103A8">
            <w:pPr>
              <w:pStyle w:val="TableParagraph"/>
              <w:spacing w:before="101"/>
              <w:ind w:left="496"/>
              <w:rPr>
                <w:sz w:val="18"/>
              </w:rPr>
            </w:pPr>
            <w:r>
              <w:rPr>
                <w:sz w:val="18"/>
              </w:rPr>
              <w:t>PAC</w:t>
            </w:r>
            <w:r>
              <w:rPr>
                <w:spacing w:val="-4"/>
                <w:sz w:val="18"/>
              </w:rPr>
              <w:t xml:space="preserve"> </w:t>
            </w:r>
            <w:r>
              <w:rPr>
                <w:sz w:val="18"/>
              </w:rPr>
              <w:t>AGOSTO</w:t>
            </w:r>
            <w:r>
              <w:rPr>
                <w:spacing w:val="-4"/>
                <w:sz w:val="18"/>
              </w:rPr>
              <w:t xml:space="preserve"> 2025</w:t>
            </w:r>
          </w:p>
        </w:tc>
        <w:tc>
          <w:tcPr>
            <w:tcW w:w="3582" w:type="dxa"/>
          </w:tcPr>
          <w:p w14:paraId="2CA152CA" w14:textId="77777777" w:rsidR="00241061" w:rsidRDefault="00241061" w:rsidP="000103A8">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4"/>
                <w:sz w:val="18"/>
              </w:rPr>
              <w:t xml:space="preserve"> </w:t>
            </w:r>
            <w:r>
              <w:rPr>
                <w:sz w:val="18"/>
              </w:rPr>
              <w:t>del</w:t>
            </w:r>
            <w:r>
              <w:rPr>
                <w:spacing w:val="-2"/>
                <w:sz w:val="18"/>
              </w:rPr>
              <w:t xml:space="preserve"> </w:t>
            </w:r>
            <w:proofErr w:type="spellStart"/>
            <w:r>
              <w:rPr>
                <w:spacing w:val="-2"/>
                <w:sz w:val="18"/>
              </w:rPr>
              <w:t>servicio</w:t>
            </w:r>
            <w:proofErr w:type="spellEnd"/>
          </w:p>
        </w:tc>
      </w:tr>
      <w:tr w:rsidR="00241061" w14:paraId="5ED4B7B8" w14:textId="77777777" w:rsidTr="000103A8">
        <w:trPr>
          <w:trHeight w:val="412"/>
        </w:trPr>
        <w:tc>
          <w:tcPr>
            <w:tcW w:w="2806" w:type="dxa"/>
          </w:tcPr>
          <w:p w14:paraId="2F56E65E" w14:textId="77777777" w:rsidR="00241061" w:rsidRDefault="00241061" w:rsidP="000103A8">
            <w:pPr>
              <w:pStyle w:val="TableParagraph"/>
              <w:spacing w:before="102"/>
              <w:ind w:left="496"/>
              <w:rPr>
                <w:sz w:val="18"/>
              </w:rPr>
            </w:pPr>
            <w:r>
              <w:rPr>
                <w:sz w:val="18"/>
              </w:rPr>
              <w:t>PAC</w:t>
            </w:r>
            <w:r>
              <w:rPr>
                <w:spacing w:val="-4"/>
                <w:sz w:val="18"/>
              </w:rPr>
              <w:t xml:space="preserve"> </w:t>
            </w:r>
            <w:r>
              <w:rPr>
                <w:sz w:val="18"/>
              </w:rPr>
              <w:t>SEPTIEMBRE</w:t>
            </w:r>
            <w:r>
              <w:rPr>
                <w:spacing w:val="-4"/>
                <w:sz w:val="18"/>
              </w:rPr>
              <w:t xml:space="preserve"> 2025</w:t>
            </w:r>
          </w:p>
        </w:tc>
        <w:tc>
          <w:tcPr>
            <w:tcW w:w="3582" w:type="dxa"/>
          </w:tcPr>
          <w:p w14:paraId="33D072E6" w14:textId="77777777" w:rsidR="00241061" w:rsidRDefault="00241061" w:rsidP="000103A8">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715F72A2" w14:textId="77777777" w:rsidTr="000103A8">
        <w:trPr>
          <w:trHeight w:val="414"/>
        </w:trPr>
        <w:tc>
          <w:tcPr>
            <w:tcW w:w="2806" w:type="dxa"/>
          </w:tcPr>
          <w:p w14:paraId="219909B4" w14:textId="77777777" w:rsidR="00241061" w:rsidRDefault="00241061" w:rsidP="000103A8">
            <w:pPr>
              <w:pStyle w:val="TableParagraph"/>
              <w:spacing w:before="102"/>
              <w:ind w:left="496"/>
              <w:rPr>
                <w:sz w:val="18"/>
              </w:rPr>
            </w:pPr>
            <w:r>
              <w:rPr>
                <w:sz w:val="18"/>
              </w:rPr>
              <w:t>PAC</w:t>
            </w:r>
            <w:r>
              <w:rPr>
                <w:spacing w:val="-7"/>
                <w:sz w:val="18"/>
              </w:rPr>
              <w:t xml:space="preserve"> </w:t>
            </w:r>
            <w:r>
              <w:rPr>
                <w:sz w:val="18"/>
              </w:rPr>
              <w:t>OCTUBRE</w:t>
            </w:r>
            <w:r>
              <w:rPr>
                <w:spacing w:val="-6"/>
                <w:sz w:val="18"/>
              </w:rPr>
              <w:t xml:space="preserve"> </w:t>
            </w:r>
            <w:r>
              <w:rPr>
                <w:spacing w:val="-4"/>
                <w:sz w:val="18"/>
              </w:rPr>
              <w:t>2025</w:t>
            </w:r>
          </w:p>
        </w:tc>
        <w:tc>
          <w:tcPr>
            <w:tcW w:w="3582" w:type="dxa"/>
          </w:tcPr>
          <w:p w14:paraId="0715FB89" w14:textId="77777777" w:rsidR="00241061" w:rsidRDefault="00241061" w:rsidP="000103A8">
            <w:pPr>
              <w:pStyle w:val="TableParagraph"/>
              <w:spacing w:line="208"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0F615D5C" w14:textId="77777777" w:rsidTr="000103A8">
        <w:trPr>
          <w:trHeight w:val="411"/>
        </w:trPr>
        <w:tc>
          <w:tcPr>
            <w:tcW w:w="2806" w:type="dxa"/>
          </w:tcPr>
          <w:p w14:paraId="75BDB612" w14:textId="77777777" w:rsidR="00241061" w:rsidRDefault="00241061" w:rsidP="000103A8">
            <w:pPr>
              <w:pStyle w:val="TableParagraph"/>
              <w:spacing w:before="101"/>
              <w:ind w:left="496"/>
              <w:rPr>
                <w:sz w:val="18"/>
              </w:rPr>
            </w:pPr>
            <w:r>
              <w:rPr>
                <w:sz w:val="18"/>
              </w:rPr>
              <w:t>PAC</w:t>
            </w:r>
            <w:r>
              <w:rPr>
                <w:spacing w:val="-7"/>
                <w:sz w:val="18"/>
              </w:rPr>
              <w:t xml:space="preserve"> </w:t>
            </w:r>
            <w:r>
              <w:rPr>
                <w:sz w:val="18"/>
              </w:rPr>
              <w:t>NOVIEMBRE</w:t>
            </w:r>
            <w:r>
              <w:rPr>
                <w:spacing w:val="-6"/>
                <w:sz w:val="18"/>
              </w:rPr>
              <w:t xml:space="preserve"> </w:t>
            </w:r>
            <w:r>
              <w:rPr>
                <w:spacing w:val="-4"/>
                <w:sz w:val="18"/>
              </w:rPr>
              <w:t>2025</w:t>
            </w:r>
          </w:p>
        </w:tc>
        <w:tc>
          <w:tcPr>
            <w:tcW w:w="3582" w:type="dxa"/>
          </w:tcPr>
          <w:p w14:paraId="09FECF3F" w14:textId="77777777" w:rsidR="00241061" w:rsidRDefault="00241061" w:rsidP="000103A8">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3"/>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14D4A8A4" w14:textId="77777777" w:rsidTr="00241061">
        <w:trPr>
          <w:trHeight w:val="418"/>
        </w:trPr>
        <w:tc>
          <w:tcPr>
            <w:tcW w:w="2806" w:type="dxa"/>
          </w:tcPr>
          <w:p w14:paraId="2547521D" w14:textId="77777777" w:rsidR="00241061" w:rsidRDefault="00241061" w:rsidP="000103A8">
            <w:pPr>
              <w:pStyle w:val="TableParagraph"/>
              <w:spacing w:before="103"/>
              <w:ind w:left="496"/>
              <w:rPr>
                <w:sz w:val="18"/>
              </w:rPr>
            </w:pPr>
            <w:r>
              <w:rPr>
                <w:sz w:val="18"/>
              </w:rPr>
              <w:t>PAC</w:t>
            </w:r>
            <w:r>
              <w:rPr>
                <w:spacing w:val="-8"/>
                <w:sz w:val="18"/>
              </w:rPr>
              <w:t xml:space="preserve"> </w:t>
            </w:r>
            <w:r>
              <w:rPr>
                <w:sz w:val="18"/>
              </w:rPr>
              <w:t>DICIEMBRE</w:t>
            </w:r>
            <w:r>
              <w:rPr>
                <w:spacing w:val="-7"/>
                <w:sz w:val="18"/>
              </w:rPr>
              <w:t xml:space="preserve"> </w:t>
            </w:r>
            <w:r>
              <w:rPr>
                <w:spacing w:val="-4"/>
                <w:sz w:val="18"/>
              </w:rPr>
              <w:t>2025</w:t>
            </w:r>
          </w:p>
        </w:tc>
        <w:tc>
          <w:tcPr>
            <w:tcW w:w="3582" w:type="dxa"/>
          </w:tcPr>
          <w:p w14:paraId="3C25E526" w14:textId="77777777" w:rsidR="00241061" w:rsidRDefault="00241061" w:rsidP="000103A8">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46CD6080" w14:textId="77777777" w:rsidTr="000103A8">
        <w:trPr>
          <w:trHeight w:val="418"/>
        </w:trPr>
        <w:tc>
          <w:tcPr>
            <w:tcW w:w="2806" w:type="dxa"/>
            <w:tcBorders>
              <w:bottom w:val="single" w:sz="8" w:space="0" w:color="000000"/>
            </w:tcBorders>
          </w:tcPr>
          <w:p w14:paraId="5FBC6370" w14:textId="77777777" w:rsidR="00241061" w:rsidRDefault="00241061" w:rsidP="00241061">
            <w:pPr>
              <w:pStyle w:val="TableParagraph"/>
              <w:spacing w:before="3"/>
              <w:ind w:left="635" w:hanging="140"/>
              <w:rPr>
                <w:sz w:val="18"/>
              </w:rPr>
            </w:pPr>
            <w:r>
              <w:rPr>
                <w:sz w:val="18"/>
              </w:rPr>
              <w:t>CXP</w:t>
            </w:r>
            <w:r>
              <w:rPr>
                <w:spacing w:val="-5"/>
                <w:sz w:val="18"/>
              </w:rPr>
              <w:t xml:space="preserve"> </w:t>
            </w:r>
            <w:r>
              <w:rPr>
                <w:sz w:val="18"/>
              </w:rPr>
              <w:t>2024</w:t>
            </w:r>
            <w:r>
              <w:rPr>
                <w:spacing w:val="-3"/>
                <w:sz w:val="18"/>
              </w:rPr>
              <w:t xml:space="preserve"> </w:t>
            </w:r>
            <w:r>
              <w:rPr>
                <w:spacing w:val="-2"/>
                <w:sz w:val="18"/>
              </w:rPr>
              <w:t>PAGADERAS</w:t>
            </w:r>
          </w:p>
          <w:p w14:paraId="2C81F338" w14:textId="593FA969" w:rsidR="00241061" w:rsidRDefault="00241061" w:rsidP="00241061">
            <w:pPr>
              <w:pStyle w:val="TableParagraph"/>
              <w:spacing w:before="103"/>
              <w:ind w:left="496"/>
              <w:rPr>
                <w:sz w:val="18"/>
              </w:rPr>
            </w:pPr>
            <w:r>
              <w:rPr>
                <w:sz w:val="18"/>
              </w:rPr>
              <w:t>PRIMER</w:t>
            </w:r>
            <w:r>
              <w:rPr>
                <w:spacing w:val="-13"/>
                <w:sz w:val="18"/>
              </w:rPr>
              <w:t xml:space="preserve"> </w:t>
            </w:r>
            <w:r>
              <w:rPr>
                <w:sz w:val="18"/>
              </w:rPr>
              <w:t xml:space="preserve">TRIMESTRE </w:t>
            </w:r>
            <w:r>
              <w:rPr>
                <w:spacing w:val="-4"/>
                <w:sz w:val="18"/>
              </w:rPr>
              <w:t>2026</w:t>
            </w:r>
          </w:p>
        </w:tc>
        <w:tc>
          <w:tcPr>
            <w:tcW w:w="3582" w:type="dxa"/>
            <w:tcBorders>
              <w:bottom w:val="single" w:sz="8" w:space="0" w:color="000000"/>
            </w:tcBorders>
          </w:tcPr>
          <w:p w14:paraId="105C7A52" w14:textId="7A53064B" w:rsidR="00241061" w:rsidRDefault="00241061" w:rsidP="00241061">
            <w:pPr>
              <w:pStyle w:val="TableParagraph"/>
              <w:spacing w:line="206" w:lineRule="exact"/>
              <w:ind w:left="681" w:hanging="132"/>
              <w:rPr>
                <w:sz w:val="18"/>
              </w:rPr>
            </w:pPr>
            <w:r>
              <w:rPr>
                <w:sz w:val="18"/>
              </w:rPr>
              <w:t>$</w:t>
            </w:r>
            <w:r>
              <w:rPr>
                <w:spacing w:val="-15"/>
                <w:sz w:val="18"/>
              </w:rPr>
              <w:t xml:space="preserve"> </w:t>
            </w:r>
            <w:r>
              <w:rPr>
                <w:sz w:val="18"/>
              </w:rPr>
              <w:t>8.272.727,27</w:t>
            </w:r>
            <w:r>
              <w:rPr>
                <w:spacing w:val="-12"/>
                <w:sz w:val="18"/>
              </w:rPr>
              <w:t xml:space="preserve"> </w:t>
            </w:r>
            <w:proofErr w:type="spellStart"/>
            <w:r>
              <w:rPr>
                <w:sz w:val="18"/>
              </w:rPr>
              <w:t>Aproximadamente</w:t>
            </w:r>
            <w:proofErr w:type="spellEnd"/>
            <w:r>
              <w:rPr>
                <w:sz w:val="18"/>
              </w:rPr>
              <w:t xml:space="preserve"> </w:t>
            </w:r>
            <w:proofErr w:type="spellStart"/>
            <w:r>
              <w:rPr>
                <w:sz w:val="18"/>
              </w:rPr>
              <w:t>según</w:t>
            </w:r>
            <w:proofErr w:type="spellEnd"/>
            <w:r>
              <w:rPr>
                <w:spacing w:val="-4"/>
                <w:sz w:val="18"/>
              </w:rPr>
              <w:t xml:space="preserve"> </w:t>
            </w:r>
            <w:proofErr w:type="spellStart"/>
            <w:r>
              <w:rPr>
                <w:sz w:val="18"/>
              </w:rPr>
              <w:t>requerimiento</w:t>
            </w:r>
            <w:proofErr w:type="spellEnd"/>
            <w:r>
              <w:rPr>
                <w:spacing w:val="-5"/>
                <w:sz w:val="18"/>
              </w:rPr>
              <w:t xml:space="preserve"> </w:t>
            </w:r>
            <w:r>
              <w:rPr>
                <w:sz w:val="18"/>
              </w:rPr>
              <w:t>del</w:t>
            </w:r>
            <w:r>
              <w:rPr>
                <w:spacing w:val="-4"/>
                <w:sz w:val="18"/>
              </w:rPr>
              <w:t xml:space="preserve"> </w:t>
            </w:r>
            <w:proofErr w:type="spellStart"/>
            <w:r>
              <w:rPr>
                <w:spacing w:val="-2"/>
                <w:sz w:val="18"/>
              </w:rPr>
              <w:t>servicio</w:t>
            </w:r>
            <w:proofErr w:type="spellEnd"/>
          </w:p>
        </w:tc>
      </w:tr>
      <w:tr w:rsidR="00241061" w14:paraId="57652760" w14:textId="77777777" w:rsidTr="000103A8">
        <w:trPr>
          <w:trHeight w:val="418"/>
        </w:trPr>
        <w:tc>
          <w:tcPr>
            <w:tcW w:w="2806" w:type="dxa"/>
            <w:tcBorders>
              <w:bottom w:val="single" w:sz="8" w:space="0" w:color="000000"/>
            </w:tcBorders>
          </w:tcPr>
          <w:p w14:paraId="2D9B3103" w14:textId="462179FC" w:rsidR="00241061" w:rsidRDefault="00241061" w:rsidP="00241061">
            <w:pPr>
              <w:pStyle w:val="numeral"/>
              <w:spacing w:before="3"/>
              <w:ind w:left="635" w:hanging="140"/>
              <w:jc w:val="center"/>
              <w:rPr>
                <w:sz w:val="18"/>
              </w:rPr>
            </w:pPr>
            <w:r>
              <w:rPr>
                <w:sz w:val="18"/>
              </w:rPr>
              <w:t>TOTAL</w:t>
            </w:r>
          </w:p>
        </w:tc>
        <w:tc>
          <w:tcPr>
            <w:tcW w:w="3582" w:type="dxa"/>
            <w:tcBorders>
              <w:bottom w:val="single" w:sz="8" w:space="0" w:color="000000"/>
            </w:tcBorders>
          </w:tcPr>
          <w:p w14:paraId="35B40D0B" w14:textId="66D7CA5F" w:rsidR="00241061" w:rsidRPr="00241061" w:rsidRDefault="00241061" w:rsidP="00241061">
            <w:pPr>
              <w:pStyle w:val="TableParagraph"/>
              <w:spacing w:line="206" w:lineRule="exact"/>
              <w:ind w:left="681" w:hanging="132"/>
              <w:jc w:val="center"/>
              <w:rPr>
                <w:b/>
                <w:sz w:val="18"/>
              </w:rPr>
            </w:pPr>
            <w:r w:rsidRPr="00241061">
              <w:rPr>
                <w:b/>
                <w:sz w:val="18"/>
              </w:rPr>
              <w:t>$</w:t>
            </w:r>
            <w:r w:rsidRPr="00241061">
              <w:rPr>
                <w:b/>
                <w:spacing w:val="-2"/>
                <w:sz w:val="18"/>
              </w:rPr>
              <w:t xml:space="preserve"> 91.000.000,00</w:t>
            </w:r>
          </w:p>
        </w:tc>
      </w:tr>
    </w:tbl>
    <w:p w14:paraId="0893DF1E" w14:textId="77777777" w:rsidR="00241061" w:rsidRPr="0053233E" w:rsidRDefault="00241061" w:rsidP="00EC0098">
      <w:pPr>
        <w:pStyle w:val="Listavistosa-nfasis11"/>
        <w:tabs>
          <w:tab w:val="left" w:pos="284"/>
        </w:tabs>
        <w:ind w:left="0"/>
        <w:jc w:val="both"/>
        <w:rPr>
          <w:rFonts w:ascii="Arial" w:hAnsi="Arial" w:cs="Arial"/>
          <w:sz w:val="20"/>
          <w:szCs w:val="20"/>
          <w:lang w:val="es-CO"/>
        </w:rPr>
      </w:pPr>
    </w:p>
    <w:p w14:paraId="3DC96DF7" w14:textId="540F8D48" w:rsidR="00EC0098" w:rsidRPr="0053233E" w:rsidRDefault="00EC0098" w:rsidP="00EC0098">
      <w:pPr>
        <w:pStyle w:val="xxmsonormal"/>
        <w:shd w:val="clear" w:color="auto" w:fill="FFFFFF"/>
        <w:spacing w:before="0" w:beforeAutospacing="0" w:after="0" w:afterAutospacing="0"/>
        <w:jc w:val="both"/>
        <w:rPr>
          <w:rFonts w:ascii="Arial" w:hAnsi="Arial" w:cs="Arial"/>
          <w:b/>
          <w:i/>
          <w:iCs/>
          <w:sz w:val="20"/>
          <w:szCs w:val="20"/>
          <w:bdr w:val="none" w:sz="0" w:space="0" w:color="auto" w:frame="1"/>
        </w:rPr>
      </w:pPr>
      <w:bookmarkStart w:id="0" w:name="_GoBack"/>
      <w:bookmarkEnd w:id="0"/>
      <w:r w:rsidRPr="0053233E">
        <w:rPr>
          <w:rFonts w:ascii="Arial" w:hAnsi="Arial" w:cs="Arial"/>
          <w:b/>
          <w:i/>
          <w:iCs/>
          <w:sz w:val="20"/>
          <w:szCs w:val="20"/>
          <w:bdr w:val="none" w:sz="0" w:space="0" w:color="auto" w:frame="1"/>
        </w:rPr>
        <w:t>Notas:  </w:t>
      </w:r>
    </w:p>
    <w:p w14:paraId="73ABDC3E" w14:textId="77777777" w:rsidR="00772472" w:rsidRPr="0053233E" w:rsidRDefault="00772472" w:rsidP="00EC0098">
      <w:pPr>
        <w:pStyle w:val="xxmsonormal"/>
        <w:shd w:val="clear" w:color="auto" w:fill="FFFFFF"/>
        <w:spacing w:before="0" w:beforeAutospacing="0" w:after="0" w:afterAutospacing="0"/>
        <w:jc w:val="both"/>
        <w:rPr>
          <w:rFonts w:ascii="Arial" w:hAnsi="Arial" w:cs="Arial"/>
          <w:b/>
          <w:sz w:val="20"/>
          <w:szCs w:val="20"/>
        </w:rPr>
      </w:pPr>
    </w:p>
    <w:p w14:paraId="0E9AB49D" w14:textId="77777777" w:rsidR="00772472" w:rsidRPr="0053233E" w:rsidRDefault="00772472" w:rsidP="00772472">
      <w:pPr>
        <w:pStyle w:val="xxmsonormal"/>
        <w:shd w:val="clear" w:color="auto" w:fill="FFFFFF"/>
        <w:spacing w:before="0" w:beforeAutospacing="0" w:after="0" w:afterAutospacing="0"/>
        <w:jc w:val="both"/>
        <w:rPr>
          <w:rFonts w:ascii="Arial" w:hAnsi="Arial" w:cs="Arial"/>
          <w:i/>
          <w:iCs/>
          <w:sz w:val="20"/>
          <w:szCs w:val="20"/>
          <w:bdr w:val="none" w:sz="0" w:space="0" w:color="auto" w:frame="1"/>
        </w:rPr>
      </w:pPr>
    </w:p>
    <w:p w14:paraId="600F9F55" w14:textId="573F6B65"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r w:rsidRPr="00F90415">
        <w:rPr>
          <w:rFonts w:ascii="Arial" w:hAnsi="Arial" w:cs="Arial"/>
          <w:i/>
          <w:iCs/>
          <w:sz w:val="20"/>
          <w:szCs w:val="20"/>
        </w:rPr>
        <w:t xml:space="preserve">. </w:t>
      </w:r>
      <w:r w:rsidR="00F90415" w:rsidRPr="00F90415">
        <w:rPr>
          <w:rFonts w:ascii="Arial" w:hAnsi="Arial" w:cs="Arial"/>
          <w:i/>
          <w:color w:val="000000" w:themeColor="text1"/>
          <w:sz w:val="20"/>
          <w:szCs w:val="20"/>
          <w:bdr w:val="none" w:sz="0" w:space="0" w:color="auto" w:frame="1"/>
          <w:lang w:eastAsia="es-419"/>
        </w:rPr>
        <w:t>Las demoras que se presenten por estos conceptos serán de responsabilidad del contratista y no tendrá por ello, derecho al pago de intereses o compensación de ninguna naturaleza</w:t>
      </w:r>
    </w:p>
    <w:p w14:paraId="526077D7" w14:textId="2C75932C"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Para la realización de los pagos por parte del Ministerio de Defensa – Fuerza </w:t>
      </w:r>
      <w:r w:rsidR="00AE51FC">
        <w:rPr>
          <w:rFonts w:ascii="Arial" w:hAnsi="Arial" w:cs="Arial"/>
          <w:i/>
          <w:iCs/>
          <w:sz w:val="20"/>
          <w:szCs w:val="20"/>
        </w:rPr>
        <w:t>Aeroespacial</w:t>
      </w:r>
      <w:r w:rsidRPr="0053233E">
        <w:rPr>
          <w:rFonts w:ascii="Arial" w:hAnsi="Arial" w:cs="Arial"/>
          <w:i/>
          <w:iCs/>
          <w:sz w:val="20"/>
          <w:szCs w:val="20"/>
        </w:rPr>
        <w:t xml:space="preserve">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59E24586"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Cuando de conformidad con lo establecido en el artículo 114-1 del Estatuto Tributario, las personas jurídicas o las personas naturales empleadoras se encuentren exentas de realizar los aportes al </w:t>
      </w:r>
      <w:r w:rsidRPr="0053233E">
        <w:rPr>
          <w:rFonts w:ascii="Arial" w:hAnsi="Arial" w:cs="Arial"/>
          <w:i/>
          <w:iCs/>
          <w:sz w:val="20"/>
          <w:szCs w:val="20"/>
        </w:rPr>
        <w:lastRenderedPageBreak/>
        <w:t xml:space="preserve">SENA e ICBF deberán presentar certificación en donde se manifieste dicha situación la cual se entenderá prestada bajo la gravedad del juramento. </w:t>
      </w:r>
    </w:p>
    <w:p w14:paraId="58921E63"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Entidad hará las retenciones a que haya lugar sobre cada pago, de acuerdo con las disposiciones legales vigentes sobre la materia. </w:t>
      </w:r>
    </w:p>
    <w:p w14:paraId="78A4ADB4"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pago en las fechas establecidas estará sujeto a la aprobación previa de PAC por parte del Ministerio de Hacienda y Crédito Público </w:t>
      </w:r>
    </w:p>
    <w:p w14:paraId="60A8C84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Cargar en el SECOP II las facturas generadas en la ejecución del contrato de acuerdo en los especificado en la Guía Gestión Contractual – Proveedores de CCE. </w:t>
      </w:r>
    </w:p>
    <w:p w14:paraId="461734D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contratista tiene la obligación de entregar la factura electrónica (Cuando aplique) con el cumplimiento de los requisitos, de la CIRCULAR EXTERNA 042, ya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Es importante aclarar que, de no cumplirse con los requisitos descritos, no se podrá efectuar el pago al contratista. </w:t>
      </w:r>
    </w:p>
    <w:p w14:paraId="0351E92E"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Guía que contiene el procedimiento para configurar la numeración de Documento Soporte con no obligados a facturar electrónicamente en SIIF Nación lo encuentran: En la página web del Ministerio de Hacienda y Crédito Público/SIIF Nación/ciclo de negocio 18. Sistema Facturación Electrónica - SIIF Nación / Proceso de Emisión de Facturas de Venta. </w:t>
      </w:r>
    </w:p>
    <w:p w14:paraId="786B467A"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emisor (contratista y/o proveedor de bienes o prestador de servicios) debe emitir el Documento Electrónico-DE (Factura(s), Nota(s) debito, Nota(s) Crédito) y registrar en datos del Adquiriente el correo electrónico: siifnacion.facturaelectronica@minhacienda.gov.co 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 #$15-</w:t>
      </w:r>
      <w:r w:rsidRPr="00F90415">
        <w:rPr>
          <w:rFonts w:ascii="Arial" w:hAnsi="Arial" w:cs="Arial"/>
          <w:i/>
          <w:iCs/>
          <w:sz w:val="20"/>
          <w:szCs w:val="20"/>
        </w:rPr>
        <w:t xml:space="preserve">01-05- 011;Contratoxyz;PedroPerez@Entidadpgn.gov.co#$. </w:t>
      </w:r>
    </w:p>
    <w:p w14:paraId="467B9C13"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En el evento en que el proveedor al momento de emitir el DE no registre la información en las notas u observaciones como se mencionó en el párrafo anterior y con el fin de agilizar la gestión de estos documentos, el Sistema Facturación Electrónica SIIF Nación los asignará a la Unidad Ejecutora identificada con el </w:t>
      </w:r>
      <w:proofErr w:type="spellStart"/>
      <w:r w:rsidRPr="00F90415">
        <w:rPr>
          <w:rFonts w:ascii="Arial" w:hAnsi="Arial" w:cs="Arial"/>
          <w:i/>
          <w:iCs/>
          <w:sz w:val="20"/>
          <w:szCs w:val="20"/>
        </w:rPr>
        <w:t>Nit</w:t>
      </w:r>
      <w:proofErr w:type="spellEnd"/>
      <w:r w:rsidRPr="00F90415">
        <w:rPr>
          <w:rFonts w:ascii="Arial" w:hAnsi="Arial" w:cs="Arial"/>
          <w:i/>
          <w:iCs/>
          <w:sz w:val="20"/>
          <w:szCs w:val="20"/>
        </w:rPr>
        <w:t xml:space="preserve"> reportado en los datos del Adquirente del DE y quedara en estado “Pendiente por distribuir” para que un usuario de la entidad o el supervisor asigne la PCI o se lo asigne para su trámite.</w:t>
      </w:r>
    </w:p>
    <w:p w14:paraId="0F1F6916"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Es importante aclarar que, de no cumplirse con los requisitos descritos, no se podrá efectuar el pago al contratista. </w:t>
      </w:r>
    </w:p>
    <w:p w14:paraId="430F1ED9" w14:textId="0388CE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El desembolso de los recursos se efectuará, previa presentación de la factura o documento equivalente, acta de recibo a satisfacción, paz y salvo del CONTRATISTA a los aportes parafiscales y de seguridad social, de acuerdo a la Ley y previo el trámite administrativo a que haya lugar. Para efectos del pago EL MINISTERIO procederá a hacer las retenciones que correspondan por ley. </w:t>
      </w:r>
    </w:p>
    <w:p w14:paraId="32656407" w14:textId="0DED2EAB"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w:t>
      </w:r>
    </w:p>
    <w:p w14:paraId="5F241D14" w14:textId="47584915"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14:paraId="113E43FF" w14:textId="63F25A14" w:rsidR="00772472" w:rsidRPr="00F90415" w:rsidRDefault="00772472" w:rsidP="00696ED8">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1CC33E1E"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bdr w:val="none" w:sz="0" w:space="0" w:color="auto" w:frame="1"/>
        </w:rPr>
        <w:lastRenderedPageBreak/>
        <w:t xml:space="preserve">En caso que un Consorcio, Unión Temporal o Promesa de Sociedad Futura sea adjudicatario del proceso de selección, </w:t>
      </w:r>
      <w:r w:rsidRPr="00F90415">
        <w:rPr>
          <w:rFonts w:ascii="Arial" w:hAnsi="Arial" w:cs="Arial"/>
          <w:b/>
          <w:i/>
          <w:iCs/>
          <w:sz w:val="20"/>
          <w:szCs w:val="20"/>
          <w:bdr w:val="none" w:sz="0" w:space="0" w:color="auto" w:frame="1"/>
        </w:rPr>
        <w:t>la certificación bancaria podrá corresponder a uno o varios de los integrantes, pero NO al proponente plural</w:t>
      </w:r>
      <w:r w:rsidRPr="00F90415">
        <w:rPr>
          <w:rFonts w:ascii="Arial" w:hAnsi="Arial" w:cs="Arial"/>
          <w:i/>
          <w:iCs/>
          <w:sz w:val="20"/>
          <w:szCs w:val="20"/>
          <w:bdr w:val="none" w:sz="0" w:space="0" w:color="auto" w:frame="1"/>
        </w:rPr>
        <w:t>. Así mismo, deberá aportar el documento suscrito por sus integrantes, en el cual se evidencie la forma de facturación, el beneficiario y la cuenta bancaria en la que se efectuarán los pagos.</w:t>
      </w:r>
    </w:p>
    <w:p w14:paraId="0932CC62" w14:textId="77777777" w:rsidR="00772472" w:rsidRPr="00F90415" w:rsidRDefault="00772472" w:rsidP="00772472">
      <w:pPr>
        <w:pStyle w:val="Listavistosa-nfasis11"/>
        <w:tabs>
          <w:tab w:val="left" w:pos="284"/>
        </w:tabs>
        <w:ind w:left="0"/>
        <w:jc w:val="both"/>
        <w:rPr>
          <w:rFonts w:ascii="Arial" w:eastAsia="Arial" w:hAnsi="Arial" w:cs="Arial"/>
          <w:sz w:val="20"/>
          <w:szCs w:val="20"/>
          <w:lang w:val="es-CO"/>
        </w:rPr>
      </w:pPr>
    </w:p>
    <w:p w14:paraId="7CD78A03" w14:textId="77777777" w:rsidR="00772472" w:rsidRPr="00F90415" w:rsidRDefault="00772472" w:rsidP="00772472">
      <w:pPr>
        <w:autoSpaceDE w:val="0"/>
        <w:autoSpaceDN w:val="0"/>
        <w:adjustRightInd w:val="0"/>
        <w:jc w:val="both"/>
        <w:rPr>
          <w:rFonts w:ascii="Arial" w:eastAsia="Arial" w:hAnsi="Arial" w:cs="Arial"/>
          <w:sz w:val="20"/>
          <w:szCs w:val="20"/>
          <w:lang w:val="es-CO"/>
        </w:rPr>
      </w:pPr>
      <w:r w:rsidRPr="00F90415">
        <w:rPr>
          <w:rFonts w:ascii="Arial" w:eastAsia="Arial" w:hAnsi="Arial" w:cs="Arial"/>
          <w:b/>
          <w:sz w:val="20"/>
          <w:szCs w:val="20"/>
          <w:lang w:val="es-CO"/>
        </w:rPr>
        <w:t>PARÁGRAFO PRIMERO: DERECHOS E IMPUESTOS</w:t>
      </w:r>
      <w:r w:rsidRPr="00F90415">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73D6A10E" w14:textId="77777777" w:rsidR="00772472" w:rsidRPr="00F90415" w:rsidRDefault="00772472" w:rsidP="00772472">
      <w:pPr>
        <w:autoSpaceDE w:val="0"/>
        <w:autoSpaceDN w:val="0"/>
        <w:adjustRightInd w:val="0"/>
        <w:jc w:val="both"/>
        <w:rPr>
          <w:rFonts w:ascii="Arial" w:eastAsia="Arial" w:hAnsi="Arial" w:cs="Arial"/>
          <w:sz w:val="20"/>
          <w:szCs w:val="20"/>
          <w:lang w:val="es-CO"/>
        </w:rPr>
      </w:pPr>
    </w:p>
    <w:p w14:paraId="57EB6034" w14:textId="7EE9E748" w:rsidR="00EC0098" w:rsidRPr="00F90415" w:rsidRDefault="00772472" w:rsidP="00772472">
      <w:pPr>
        <w:pStyle w:val="Prrafodelista"/>
        <w:jc w:val="both"/>
        <w:rPr>
          <w:rFonts w:ascii="Arial" w:eastAsia="Arial" w:hAnsi="Arial" w:cs="Arial"/>
          <w:b/>
          <w:bCs/>
          <w:sz w:val="20"/>
          <w:szCs w:val="20"/>
          <w:lang w:val="es-CO"/>
        </w:rPr>
      </w:pPr>
      <w:r w:rsidRPr="00F90415">
        <w:rPr>
          <w:rFonts w:ascii="Arial" w:eastAsia="Arial" w:hAnsi="Arial" w:cs="Arial"/>
          <w:b/>
          <w:sz w:val="20"/>
          <w:szCs w:val="20"/>
          <w:lang w:val="es-CO"/>
        </w:rPr>
        <w:t>PARÁGRAFO SEGUNDO:</w:t>
      </w:r>
      <w:r w:rsidRPr="00F90415">
        <w:rPr>
          <w:rFonts w:ascii="Arial" w:eastAsia="Arial" w:hAnsi="Arial" w:cs="Arial"/>
          <w:sz w:val="20"/>
          <w:szCs w:val="20"/>
          <w:lang w:val="es-CO"/>
        </w:rPr>
        <w:t xml:space="preserve"> La forma de pago establecida no será obstáculo para </w:t>
      </w:r>
      <w:proofErr w:type="gramStart"/>
      <w:r w:rsidRPr="00F90415">
        <w:rPr>
          <w:rFonts w:ascii="Arial" w:eastAsia="Arial" w:hAnsi="Arial" w:cs="Arial"/>
          <w:sz w:val="20"/>
          <w:szCs w:val="20"/>
          <w:lang w:val="es-CO"/>
        </w:rPr>
        <w:t>que</w:t>
      </w:r>
      <w:proofErr w:type="gramEnd"/>
      <w:r w:rsidRPr="00F90415">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F90415">
        <w:rPr>
          <w:rFonts w:ascii="Arial" w:eastAsia="Arial" w:hAnsi="Arial" w:cs="Arial"/>
          <w:b/>
          <w:bCs/>
          <w:sz w:val="20"/>
          <w:szCs w:val="20"/>
          <w:lang w:val="es-CO"/>
        </w:rPr>
        <w:t>la vigencia fiscal 202</w:t>
      </w:r>
      <w:r w:rsidR="00F90415" w:rsidRPr="00F90415">
        <w:rPr>
          <w:rFonts w:ascii="Arial" w:eastAsia="Arial" w:hAnsi="Arial" w:cs="Arial"/>
          <w:b/>
          <w:bCs/>
          <w:sz w:val="20"/>
          <w:szCs w:val="20"/>
          <w:lang w:val="es-CO"/>
        </w:rPr>
        <w:t>5</w:t>
      </w:r>
      <w:r w:rsidRPr="00F90415">
        <w:rPr>
          <w:rFonts w:ascii="Arial" w:eastAsia="Arial" w:hAnsi="Arial" w:cs="Arial"/>
          <w:b/>
          <w:bCs/>
          <w:sz w:val="20"/>
          <w:szCs w:val="20"/>
          <w:lang w:val="es-CO"/>
        </w:rPr>
        <w:t>.</w:t>
      </w:r>
    </w:p>
    <w:p w14:paraId="1EA497F4" w14:textId="77777777" w:rsidR="00772472" w:rsidRPr="00F90415" w:rsidRDefault="00772472" w:rsidP="00772472">
      <w:pPr>
        <w:pStyle w:val="Prrafodelista"/>
        <w:jc w:val="both"/>
        <w:rPr>
          <w:rFonts w:ascii="Arial" w:eastAsia="Times New Roman" w:hAnsi="Arial" w:cs="Arial"/>
          <w:b/>
          <w:bCs/>
          <w:sz w:val="20"/>
          <w:szCs w:val="20"/>
          <w:lang w:val="es-CO" w:eastAsia="es-ES"/>
        </w:rPr>
      </w:pPr>
    </w:p>
    <w:p w14:paraId="7BD6992F" w14:textId="77777777" w:rsidR="00EC0098" w:rsidRPr="00F90415"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F90415">
        <w:rPr>
          <w:rFonts w:ascii="Arial" w:hAnsi="Arial" w:cs="Arial"/>
          <w:b/>
          <w:bCs/>
          <w:sz w:val="20"/>
          <w:szCs w:val="20"/>
          <w:lang w:val="es-CO"/>
        </w:rPr>
        <w:t>VERIFICACION MIPYMES:</w:t>
      </w:r>
    </w:p>
    <w:p w14:paraId="72BF884C" w14:textId="77777777" w:rsidR="00EC0098" w:rsidRPr="0053233E"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Cs/>
          <w:color w:val="7030A0"/>
          <w:sz w:val="20"/>
          <w:szCs w:val="20"/>
          <w:lang w:val="es-CO"/>
        </w:rPr>
      </w:pPr>
    </w:p>
    <w:p w14:paraId="38DCBEE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w:t>
      </w:r>
      <w:r w:rsidRPr="00F90415">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F90415">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F90415">
        <w:rPr>
          <w:rFonts w:ascii="Arial" w:hAnsi="Arial" w:cs="Arial"/>
          <w:b/>
          <w:bCs/>
          <w:sz w:val="20"/>
          <w:szCs w:val="20"/>
          <w:bdr w:val="none" w:sz="0" w:space="0" w:color="auto" w:frame="1"/>
        </w:rPr>
        <w:t> </w:t>
      </w:r>
    </w:p>
    <w:p w14:paraId="0795528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068CDDD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65283DA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3D3003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El interesado deberá acreditar la condición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entregando la documentación de que trata el artículo 5 del Decreto 1860 de 2021 que modifica el artículo 2.2.1.2.4.2.4 del Decreto 1082 de 2015. </w:t>
      </w:r>
      <w:r w:rsidRPr="00F90415">
        <w:rPr>
          <w:rFonts w:ascii="Arial" w:hAnsi="Arial" w:cs="Arial"/>
          <w:b/>
          <w:bCs/>
          <w:sz w:val="20"/>
          <w:szCs w:val="20"/>
          <w:bdr w:val="none" w:sz="0" w:space="0" w:color="auto" w:frame="1"/>
        </w:rPr>
        <w:t> </w:t>
      </w:r>
    </w:p>
    <w:p w14:paraId="60BD4807"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88117E6"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Las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6B7EA6D9"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74D3B9E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F90415">
        <w:rPr>
          <w:rFonts w:ascii="Arial" w:hAnsi="Arial" w:cs="Arial"/>
          <w:b/>
          <w:sz w:val="20"/>
          <w:szCs w:val="20"/>
          <w:bdr w:val="none" w:sz="0" w:space="0" w:color="auto" w:frame="1"/>
        </w:rPr>
        <w:t>NOTA:</w:t>
      </w:r>
      <w:r w:rsidRPr="00F90415">
        <w:rPr>
          <w:rFonts w:ascii="Arial" w:hAnsi="Arial" w:cs="Arial"/>
          <w:sz w:val="20"/>
          <w:szCs w:val="20"/>
          <w:bdr w:val="none" w:sz="0" w:space="0" w:color="auto" w:frame="1"/>
        </w:rPr>
        <w:t xml:space="preserve"> En las convocatorias limitadas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que los integren; que deberán cumplir de manera individual los requisitos mínimos señalados en el presente decreto.</w:t>
      </w:r>
    </w:p>
    <w:p w14:paraId="7990DD43"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458552A5" w14:textId="77777777" w:rsidR="00EC0098" w:rsidRPr="00F90415"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F90415">
        <w:rPr>
          <w:rFonts w:ascii="Arial" w:hAnsi="Arial" w:cs="Arial"/>
          <w:b/>
          <w:sz w:val="20"/>
          <w:szCs w:val="20"/>
          <w:bdr w:val="none" w:sz="0" w:space="0" w:color="auto" w:frame="1"/>
        </w:rPr>
        <w:t xml:space="preserve">Requisitos para la convocatoria a </w:t>
      </w:r>
      <w:proofErr w:type="spellStart"/>
      <w:r w:rsidRPr="00F90415">
        <w:rPr>
          <w:rFonts w:ascii="Arial" w:hAnsi="Arial" w:cs="Arial"/>
          <w:b/>
          <w:sz w:val="20"/>
          <w:szCs w:val="20"/>
          <w:bdr w:val="none" w:sz="0" w:space="0" w:color="auto" w:frame="1"/>
        </w:rPr>
        <w:t>Mipymes</w:t>
      </w:r>
      <w:proofErr w:type="spellEnd"/>
      <w:r w:rsidRPr="00F90415">
        <w:rPr>
          <w:rFonts w:ascii="Arial" w:hAnsi="Arial" w:cs="Arial"/>
          <w:b/>
          <w:sz w:val="20"/>
          <w:szCs w:val="20"/>
          <w:bdr w:val="none" w:sz="0" w:space="0" w:color="auto" w:frame="1"/>
        </w:rPr>
        <w:t>:</w:t>
      </w:r>
    </w:p>
    <w:p w14:paraId="26C04ECC" w14:textId="77777777" w:rsidR="00EC0098" w:rsidRPr="00F90415" w:rsidRDefault="00EC0098" w:rsidP="00EC0098">
      <w:pPr>
        <w:pStyle w:val="xmsonormal"/>
        <w:numPr>
          <w:ilvl w:val="1"/>
          <w:numId w:val="2"/>
        </w:numPr>
        <w:shd w:val="clear" w:color="auto" w:fill="FFFFFF"/>
        <w:spacing w:before="0" w:beforeAutospacing="0" w:after="0" w:afterAutospacing="0"/>
        <w:ind w:left="-4308"/>
        <w:jc w:val="both"/>
        <w:rPr>
          <w:rFonts w:ascii="Arial" w:hAnsi="Arial" w:cs="Arial"/>
          <w:sz w:val="20"/>
          <w:szCs w:val="20"/>
        </w:rPr>
      </w:pPr>
    </w:p>
    <w:p w14:paraId="3A9BAD32" w14:textId="77777777" w:rsidR="00EC0098" w:rsidRPr="00F90415" w:rsidRDefault="00EC0098" w:rsidP="00EC0098">
      <w:pPr>
        <w:pStyle w:val="Textoindependiente"/>
        <w:spacing w:after="0"/>
        <w:jc w:val="both"/>
        <w:rPr>
          <w:rFonts w:ascii="Arial" w:hAnsi="Arial" w:cs="Arial"/>
          <w:sz w:val="20"/>
          <w:szCs w:val="20"/>
          <w:lang w:val="es-CO"/>
        </w:rPr>
      </w:pPr>
      <w:r w:rsidRPr="00F90415">
        <w:rPr>
          <w:rFonts w:ascii="Arial" w:hAnsi="Arial" w:cs="Arial"/>
          <w:sz w:val="20"/>
          <w:szCs w:val="20"/>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con mínimo un (1) año de existencia, cuando concurran los siguientes requisitos:</w:t>
      </w:r>
    </w:p>
    <w:p w14:paraId="01501CC7" w14:textId="77777777" w:rsidR="00EC0098" w:rsidRPr="00F90415" w:rsidRDefault="00EC0098" w:rsidP="00EC0098">
      <w:pPr>
        <w:pStyle w:val="Textoindependiente"/>
        <w:spacing w:after="0"/>
        <w:jc w:val="both"/>
        <w:rPr>
          <w:rFonts w:ascii="Arial" w:hAnsi="Arial" w:cs="Arial"/>
          <w:sz w:val="20"/>
          <w:szCs w:val="20"/>
          <w:lang w:val="es-CO"/>
        </w:rPr>
      </w:pPr>
    </w:p>
    <w:p w14:paraId="796CA7F3"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5874152E" w14:textId="77777777" w:rsidR="00EC0098" w:rsidRPr="00F90415" w:rsidRDefault="00EC0098" w:rsidP="00EC0098">
      <w:pPr>
        <w:pStyle w:val="Textoindependiente"/>
        <w:spacing w:after="0"/>
        <w:ind w:left="425"/>
        <w:jc w:val="both"/>
        <w:rPr>
          <w:rFonts w:ascii="Arial" w:hAnsi="Arial" w:cs="Arial"/>
          <w:sz w:val="20"/>
          <w:szCs w:val="20"/>
          <w:lang w:val="es-CO"/>
        </w:rPr>
      </w:pPr>
    </w:p>
    <w:p w14:paraId="785D6D7C"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lastRenderedPageBreak/>
        <w:t xml:space="preserve">Se hayan recibido solicitudes de por lo menos dos (2)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para limitar la convocatoria a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33E1DD7" w14:textId="77777777" w:rsidR="00EC0098" w:rsidRPr="00F90415" w:rsidRDefault="00EC0098" w:rsidP="00EC0098">
      <w:pPr>
        <w:pStyle w:val="Prrafodelista"/>
        <w:rPr>
          <w:rFonts w:ascii="Arial" w:hAnsi="Arial" w:cs="Arial"/>
          <w:sz w:val="20"/>
          <w:szCs w:val="20"/>
          <w:lang w:val="es-CO"/>
        </w:rPr>
      </w:pPr>
    </w:p>
    <w:p w14:paraId="710B9B3E" w14:textId="27EB4016" w:rsidR="00EC0098" w:rsidRPr="00F90415" w:rsidRDefault="00F90415"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color w:val="000000" w:themeColor="text1"/>
          <w:spacing w:val="-1"/>
          <w:sz w:val="20"/>
          <w:szCs w:val="20"/>
        </w:rPr>
        <w:t>Las</w:t>
      </w:r>
      <w:r w:rsidRPr="00F90415">
        <w:rPr>
          <w:rFonts w:ascii="Arial" w:hAnsi="Arial" w:cs="Arial"/>
          <w:color w:val="000000" w:themeColor="text1"/>
          <w:spacing w:val="-14"/>
          <w:sz w:val="20"/>
          <w:szCs w:val="20"/>
        </w:rPr>
        <w:t xml:space="preserve"> </w:t>
      </w:r>
      <w:proofErr w:type="spellStart"/>
      <w:r w:rsidRPr="00F90415">
        <w:rPr>
          <w:rFonts w:ascii="Arial" w:hAnsi="Arial" w:cs="Arial"/>
          <w:color w:val="000000" w:themeColor="text1"/>
          <w:spacing w:val="-1"/>
          <w:sz w:val="20"/>
          <w:szCs w:val="20"/>
        </w:rPr>
        <w:t>Mipyme</w:t>
      </w:r>
      <w:proofErr w:type="spellEnd"/>
      <w:r w:rsidRPr="00F90415">
        <w:rPr>
          <w:rFonts w:ascii="Arial" w:hAnsi="Arial" w:cs="Arial"/>
          <w:color w:val="000000" w:themeColor="text1"/>
          <w:spacing w:val="-15"/>
          <w:sz w:val="20"/>
          <w:szCs w:val="20"/>
        </w:rPr>
        <w:t xml:space="preserve"> </w:t>
      </w:r>
      <w:r w:rsidRPr="00F90415">
        <w:rPr>
          <w:rFonts w:ascii="Arial" w:hAnsi="Arial" w:cs="Arial"/>
          <w:color w:val="000000" w:themeColor="text1"/>
          <w:spacing w:val="-1"/>
          <w:sz w:val="20"/>
          <w:szCs w:val="20"/>
        </w:rPr>
        <w:t>colombianas</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deben</w:t>
      </w:r>
      <w:r w:rsidRPr="00F90415">
        <w:rPr>
          <w:rFonts w:ascii="Arial" w:hAnsi="Arial" w:cs="Arial"/>
          <w:color w:val="000000" w:themeColor="text1"/>
          <w:spacing w:val="-13"/>
          <w:sz w:val="20"/>
          <w:szCs w:val="20"/>
        </w:rPr>
        <w:t xml:space="preserve"> </w:t>
      </w:r>
      <w:r w:rsidRPr="00F90415">
        <w:rPr>
          <w:rFonts w:ascii="Arial" w:hAnsi="Arial" w:cs="Arial"/>
          <w:color w:val="000000" w:themeColor="text1"/>
          <w:sz w:val="20"/>
          <w:szCs w:val="20"/>
        </w:rPr>
        <w:t>acreditar</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que</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tiene</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el</w:t>
      </w:r>
      <w:r w:rsidRPr="00F90415">
        <w:rPr>
          <w:rFonts w:ascii="Arial" w:hAnsi="Arial" w:cs="Arial"/>
          <w:color w:val="000000" w:themeColor="text1"/>
          <w:spacing w:val="-14"/>
          <w:sz w:val="20"/>
          <w:szCs w:val="20"/>
        </w:rPr>
        <w:t xml:space="preserve"> </w:t>
      </w:r>
      <w:r w:rsidRPr="00F90415">
        <w:rPr>
          <w:rFonts w:ascii="Arial" w:hAnsi="Arial" w:cs="Arial"/>
          <w:color w:val="000000" w:themeColor="text1"/>
          <w:sz w:val="20"/>
          <w:szCs w:val="20"/>
        </w:rPr>
        <w:t>tamaño</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empresarial</w:t>
      </w:r>
      <w:r w:rsidRPr="00F90415">
        <w:rPr>
          <w:rFonts w:ascii="Arial" w:hAnsi="Arial" w:cs="Arial"/>
          <w:color w:val="000000" w:themeColor="text1"/>
          <w:spacing w:val="-14"/>
          <w:sz w:val="20"/>
          <w:szCs w:val="20"/>
        </w:rPr>
        <w:t xml:space="preserve"> </w:t>
      </w:r>
      <w:r>
        <w:rPr>
          <w:rFonts w:ascii="Arial" w:hAnsi="Arial" w:cs="Arial"/>
          <w:color w:val="000000" w:themeColor="text1"/>
          <w:sz w:val="20"/>
          <w:szCs w:val="20"/>
        </w:rPr>
        <w:t xml:space="preserve">estableciendo </w:t>
      </w:r>
      <w:r w:rsidRPr="00F90415">
        <w:rPr>
          <w:rFonts w:ascii="Arial" w:hAnsi="Arial" w:cs="Arial"/>
          <w:color w:val="000000" w:themeColor="text1"/>
          <w:spacing w:val="-59"/>
          <w:sz w:val="20"/>
          <w:szCs w:val="20"/>
        </w:rPr>
        <w:t xml:space="preserve"> </w:t>
      </w:r>
      <w:r>
        <w:rPr>
          <w:rFonts w:ascii="Arial" w:hAnsi="Arial" w:cs="Arial"/>
          <w:color w:val="000000" w:themeColor="text1"/>
          <w:spacing w:val="-59"/>
          <w:sz w:val="20"/>
          <w:szCs w:val="20"/>
        </w:rPr>
        <w:t xml:space="preserve">    </w:t>
      </w:r>
      <w:r w:rsidRPr="00F90415">
        <w:rPr>
          <w:rFonts w:ascii="Arial" w:hAnsi="Arial" w:cs="Arial"/>
          <w:color w:val="000000" w:themeColor="text1"/>
          <w:sz w:val="20"/>
          <w:szCs w:val="20"/>
        </w:rPr>
        <w:t>la Ley 590 de 2000 y el Decreto 1074 de 2015, o las normas que lo modifiquen,</w:t>
      </w:r>
      <w:r w:rsidRPr="00F90415">
        <w:rPr>
          <w:rFonts w:ascii="Arial" w:hAnsi="Arial" w:cs="Arial"/>
          <w:color w:val="000000" w:themeColor="text1"/>
          <w:spacing w:val="1"/>
          <w:sz w:val="20"/>
          <w:szCs w:val="20"/>
        </w:rPr>
        <w:t xml:space="preserve"> </w:t>
      </w:r>
      <w:r w:rsidRPr="00F90415">
        <w:rPr>
          <w:rFonts w:ascii="Arial" w:hAnsi="Arial" w:cs="Arial"/>
          <w:color w:val="000000" w:themeColor="text1"/>
          <w:sz w:val="20"/>
          <w:szCs w:val="20"/>
        </w:rPr>
        <w:t>sustituyan</w:t>
      </w:r>
      <w:r w:rsidRPr="00F90415">
        <w:rPr>
          <w:rFonts w:ascii="Arial" w:hAnsi="Arial" w:cs="Arial"/>
          <w:color w:val="000000" w:themeColor="text1"/>
          <w:spacing w:val="-3"/>
          <w:sz w:val="20"/>
          <w:szCs w:val="20"/>
        </w:rPr>
        <w:t xml:space="preserve"> </w:t>
      </w:r>
      <w:r w:rsidRPr="00F90415">
        <w:rPr>
          <w:rFonts w:ascii="Arial" w:hAnsi="Arial" w:cs="Arial"/>
          <w:color w:val="000000" w:themeColor="text1"/>
          <w:sz w:val="20"/>
          <w:szCs w:val="20"/>
        </w:rPr>
        <w:t>o complementen</w:t>
      </w:r>
      <w:r w:rsidR="00EC0098" w:rsidRPr="00F90415">
        <w:rPr>
          <w:rFonts w:ascii="Arial" w:hAnsi="Arial" w:cs="Arial"/>
          <w:sz w:val="20"/>
          <w:szCs w:val="20"/>
          <w:lang w:val="es-CO"/>
        </w:rPr>
        <w:t>.</w:t>
      </w:r>
    </w:p>
    <w:p w14:paraId="654F8711" w14:textId="77777777" w:rsidR="00EC0098" w:rsidRPr="00F90415" w:rsidRDefault="00EC0098" w:rsidP="00EC0098">
      <w:pPr>
        <w:pStyle w:val="Textoindependiente"/>
        <w:spacing w:after="0"/>
        <w:jc w:val="both"/>
        <w:rPr>
          <w:rFonts w:ascii="Arial" w:hAnsi="Arial" w:cs="Arial"/>
          <w:sz w:val="20"/>
          <w:szCs w:val="20"/>
          <w:lang w:val="es-CO"/>
        </w:rPr>
      </w:pPr>
    </w:p>
    <w:p w14:paraId="36FD8698" w14:textId="77777777" w:rsidR="00EC0098" w:rsidRPr="0053233E" w:rsidRDefault="00EC0098" w:rsidP="00EC0098">
      <w:pPr>
        <w:pStyle w:val="Textoindependiente"/>
        <w:spacing w:after="0"/>
        <w:jc w:val="both"/>
        <w:rPr>
          <w:rFonts w:ascii="Arial" w:hAnsi="Arial" w:cs="Arial"/>
          <w:color w:val="7030A0"/>
          <w:sz w:val="20"/>
          <w:szCs w:val="20"/>
          <w:lang w:val="es-CO"/>
        </w:rPr>
      </w:pPr>
      <w:r w:rsidRPr="0053233E">
        <w:rPr>
          <w:rFonts w:ascii="Arial" w:hAnsi="Arial" w:cs="Arial"/>
          <w:b/>
          <w:color w:val="7030A0"/>
          <w:sz w:val="20"/>
          <w:szCs w:val="20"/>
          <w:lang w:val="es-CO"/>
        </w:rPr>
        <w:t xml:space="preserve">PARÁGRAFO: </w:t>
      </w:r>
      <w:r w:rsidRPr="0053233E">
        <w:rPr>
          <w:rFonts w:ascii="Arial" w:hAnsi="Arial" w:cs="Arial"/>
          <w:color w:val="7030A0"/>
          <w:sz w:val="20"/>
          <w:szCs w:val="20"/>
          <w:lang w:val="es-CO"/>
        </w:rPr>
        <w:t xml:space="preserve">Las cooperativas y demás entidades de economía solidaria, siempre que tengan la calidad de </w:t>
      </w:r>
      <w:proofErr w:type="spellStart"/>
      <w:r w:rsidRPr="0053233E">
        <w:rPr>
          <w:rFonts w:ascii="Arial" w:hAnsi="Arial" w:cs="Arial"/>
          <w:color w:val="7030A0"/>
          <w:sz w:val="20"/>
          <w:szCs w:val="20"/>
          <w:lang w:val="es-CO"/>
        </w:rPr>
        <w:t>Mípyme</w:t>
      </w:r>
      <w:proofErr w:type="spellEnd"/>
      <w:r w:rsidRPr="0053233E">
        <w:rPr>
          <w:rFonts w:ascii="Arial" w:hAnsi="Arial" w:cs="Arial"/>
          <w:color w:val="7030A0"/>
          <w:sz w:val="20"/>
          <w:szCs w:val="20"/>
          <w:lang w:val="es-CO"/>
        </w:rPr>
        <w:t>, podrán solicitar y participar en las convocatorias limitadas en las mismas condiciones dispuestas en el presente artículo.</w:t>
      </w:r>
    </w:p>
    <w:p w14:paraId="372152E1" w14:textId="77777777" w:rsidR="00EC0098" w:rsidRPr="0053233E" w:rsidRDefault="00EC0098" w:rsidP="00EC0098">
      <w:pPr>
        <w:pStyle w:val="Textoindependiente"/>
        <w:spacing w:after="0"/>
        <w:jc w:val="both"/>
        <w:rPr>
          <w:rFonts w:ascii="Arial" w:hAnsi="Arial" w:cs="Arial"/>
          <w:color w:val="7030A0"/>
          <w:sz w:val="20"/>
          <w:szCs w:val="20"/>
          <w:lang w:val="es-CO"/>
        </w:rPr>
      </w:pPr>
    </w:p>
    <w:p w14:paraId="14755D87" w14:textId="77777777" w:rsidR="00EC0098" w:rsidRPr="00A90AB4"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A90AB4">
        <w:rPr>
          <w:rFonts w:ascii="Arial" w:hAnsi="Arial" w:cs="Arial"/>
          <w:b/>
          <w:sz w:val="20"/>
          <w:szCs w:val="20"/>
          <w:bdr w:val="none" w:sz="0" w:space="0" w:color="auto" w:frame="1"/>
        </w:rPr>
        <w:t>Acreditación de requisitos para participar en convocatorias limitadas:</w:t>
      </w:r>
    </w:p>
    <w:p w14:paraId="7591CB12"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A1600CC" w14:textId="79F05D48"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32B236E2" w14:textId="77777777"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CBFCAD7"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4BEA9F0" w14:textId="77777777" w:rsidR="00833327" w:rsidRPr="00A90AB4" w:rsidRDefault="00833327" w:rsidP="00833327">
      <w:pPr>
        <w:tabs>
          <w:tab w:val="left" w:pos="1466"/>
        </w:tabs>
        <w:ind w:right="49"/>
        <w:jc w:val="both"/>
        <w:rPr>
          <w:rStyle w:val="fontstyle01"/>
          <w:rFonts w:ascii="Arial" w:hAnsi="Arial" w:cs="Arial"/>
          <w:color w:val="auto"/>
          <w:sz w:val="20"/>
          <w:szCs w:val="20"/>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518A6049" w14:textId="77777777" w:rsidR="00833327" w:rsidRPr="00A90AB4" w:rsidRDefault="00833327" w:rsidP="00833327">
      <w:pPr>
        <w:tabs>
          <w:tab w:val="left" w:pos="1466"/>
        </w:tabs>
        <w:ind w:right="49"/>
        <w:jc w:val="both"/>
        <w:rPr>
          <w:rStyle w:val="fontstyle01"/>
          <w:rFonts w:ascii="Arial" w:hAnsi="Arial" w:cs="Arial"/>
          <w:color w:val="auto"/>
          <w:sz w:val="20"/>
          <w:szCs w:val="20"/>
        </w:rPr>
      </w:pPr>
    </w:p>
    <w:p w14:paraId="3850E19D" w14:textId="449CB35A" w:rsidR="00833327" w:rsidRPr="00A90AB4" w:rsidRDefault="00833327" w:rsidP="00833327">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 xml:space="preserve">Podrá diligenciar el FORMULARIO MANIFESTACIÓN DE INTERÉS EN LIMITAR LA CONVOCATORIA MIPYMES dispuesto por la entidad para tal fin, </w:t>
      </w:r>
      <w:r w:rsidRPr="00A90AB4">
        <w:rPr>
          <w:rStyle w:val="fontstyle01"/>
          <w:rFonts w:ascii="Arial" w:hAnsi="Arial" w:cs="Arial"/>
          <w:b/>
          <w:bCs/>
          <w:color w:val="auto"/>
          <w:sz w:val="20"/>
          <w:szCs w:val="20"/>
          <w:u w:val="single"/>
        </w:rPr>
        <w:t>o</w:t>
      </w:r>
      <w:r w:rsidRPr="00A90AB4">
        <w:rPr>
          <w:rStyle w:val="fontstyle01"/>
          <w:rFonts w:ascii="Arial" w:hAnsi="Arial" w:cs="Arial"/>
          <w:color w:val="auto"/>
          <w:sz w:val="20"/>
          <w:szCs w:val="20"/>
        </w:rPr>
        <w:t xml:space="preserve"> presentar documento independiente con la información requerida en el artículo 2.2.1.2.4.2.4 del decreto 1082 de 2015, suscrito por el representante legal y el contador o revisor fiscal si están obligados a tenerlo.</w:t>
      </w:r>
    </w:p>
    <w:p w14:paraId="54D55E11" w14:textId="5FDCE52D"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naturales mediante certificación expedida por ellos y un contador público, adjuntando copia del registro mercantil.</w:t>
      </w:r>
    </w:p>
    <w:p w14:paraId="1886825A"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B4377CE" w14:textId="7EBA7D20"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274A07" w14:textId="77777777" w:rsidR="00A90AB4" w:rsidRPr="00AE51FC" w:rsidRDefault="00A90AB4" w:rsidP="00A90AB4">
      <w:pPr>
        <w:pStyle w:val="Prrafodelista"/>
        <w:rPr>
          <w:rFonts w:ascii="Arial" w:hAnsi="Arial" w:cs="Arial"/>
          <w:sz w:val="20"/>
          <w:szCs w:val="20"/>
          <w:bdr w:val="none" w:sz="0" w:space="0" w:color="auto" w:frame="1"/>
          <w:lang w:val="es-CO"/>
        </w:rPr>
      </w:pPr>
    </w:p>
    <w:p w14:paraId="4227ECD0" w14:textId="45C0B9CE" w:rsidR="00A90AB4" w:rsidRPr="00A90AB4" w:rsidRDefault="00A90AB4" w:rsidP="00A90AB4">
      <w:pPr>
        <w:pStyle w:val="xmsonormal"/>
        <w:numPr>
          <w:ilvl w:val="0"/>
          <w:numId w:val="8"/>
        </w:numPr>
        <w:shd w:val="clear" w:color="auto" w:fill="FFFFFF"/>
        <w:spacing w:before="0" w:beforeAutospacing="0" w:after="0" w:afterAutospacing="0"/>
        <w:ind w:left="360"/>
        <w:jc w:val="both"/>
        <w:rPr>
          <w:rStyle w:val="fontstyle01"/>
          <w:rFonts w:ascii="Arial" w:hAnsi="Arial" w:cs="Arial"/>
          <w:color w:val="auto"/>
          <w:sz w:val="20"/>
          <w:szCs w:val="20"/>
          <w:bdr w:val="none" w:sz="0" w:space="0" w:color="auto" w:frame="1"/>
        </w:rPr>
      </w:pPr>
      <w:r w:rsidRPr="00A90AB4">
        <w:rPr>
          <w:rStyle w:val="fontstyle01"/>
          <w:rFonts w:ascii="Arial" w:hAnsi="Arial" w:cs="Arial"/>
          <w:color w:val="auto"/>
          <w:sz w:val="20"/>
          <w:szCs w:val="20"/>
        </w:rPr>
        <w:t>Documento de identidad de la persona que suscribe el formulario.</w:t>
      </w:r>
    </w:p>
    <w:p w14:paraId="0D77FDEB" w14:textId="77777777" w:rsidR="00A90AB4" w:rsidRPr="00AE51FC" w:rsidRDefault="00A90AB4" w:rsidP="00A90AB4">
      <w:pPr>
        <w:pStyle w:val="Prrafodelista"/>
        <w:rPr>
          <w:rStyle w:val="fontstyle01"/>
          <w:rFonts w:ascii="Arial" w:hAnsi="Arial" w:cs="Arial"/>
          <w:color w:val="auto"/>
          <w:sz w:val="20"/>
          <w:szCs w:val="20"/>
          <w:bdr w:val="none" w:sz="0" w:space="0" w:color="auto" w:frame="1"/>
          <w:lang w:val="es-CO"/>
        </w:rPr>
      </w:pPr>
    </w:p>
    <w:p w14:paraId="14648542" w14:textId="10B4AF6C" w:rsidR="00A90AB4" w:rsidRPr="00A90AB4" w:rsidRDefault="00A90AB4" w:rsidP="00A90AB4">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Tarjeta profesional del contador o revisor fiscal en caso de que aplique</w:t>
      </w:r>
    </w:p>
    <w:p w14:paraId="6658141E"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5C08AD85"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53F5B35D"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3548C2A8" w14:textId="066A3354"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b/>
          <w:sz w:val="20"/>
          <w:szCs w:val="20"/>
          <w:bdr w:val="none" w:sz="0" w:space="0" w:color="auto" w:frame="1"/>
        </w:rPr>
        <w:t xml:space="preserve">PARÁGRAFO </w:t>
      </w:r>
      <w:r w:rsidR="00A90AB4" w:rsidRPr="00A90AB4">
        <w:rPr>
          <w:rFonts w:ascii="Arial" w:hAnsi="Arial" w:cs="Arial"/>
          <w:b/>
          <w:sz w:val="20"/>
          <w:szCs w:val="20"/>
          <w:bdr w:val="none" w:sz="0" w:space="0" w:color="auto" w:frame="1"/>
        </w:rPr>
        <w:t>1</w:t>
      </w:r>
      <w:r w:rsidRPr="00A90AB4">
        <w:rPr>
          <w:rFonts w:ascii="Arial" w:hAnsi="Arial" w:cs="Arial"/>
          <w:b/>
          <w:sz w:val="20"/>
          <w:szCs w:val="20"/>
          <w:bdr w:val="none" w:sz="0" w:space="0" w:color="auto" w:frame="1"/>
        </w:rPr>
        <w:t>.</w:t>
      </w:r>
      <w:r w:rsidRPr="00A90AB4">
        <w:rPr>
          <w:rFonts w:ascii="Arial" w:hAnsi="Arial" w:cs="Arial"/>
          <w:sz w:val="20"/>
          <w:szCs w:val="20"/>
          <w:bdr w:val="none" w:sz="0" w:space="0" w:color="auto" w:frame="1"/>
        </w:rPr>
        <w:t xml:space="preserve"> </w:t>
      </w:r>
      <w:r w:rsidR="00A90AB4" w:rsidRPr="00A90AB4">
        <w:rPr>
          <w:rFonts w:ascii="Arial" w:hAnsi="Arial" w:cs="Arial"/>
          <w:sz w:val="20"/>
          <w:szCs w:val="20"/>
          <w:bdr w:val="none" w:sz="0" w:space="0" w:color="auto" w:frame="1"/>
        </w:rPr>
        <w:t>P</w:t>
      </w:r>
      <w:r w:rsidRPr="00A90AB4">
        <w:rPr>
          <w:rFonts w:ascii="Arial" w:hAnsi="Arial" w:cs="Arial"/>
          <w:sz w:val="20"/>
          <w:szCs w:val="20"/>
          <w:bdr w:val="none" w:sz="0" w:space="0" w:color="auto" w:frame="1"/>
        </w:rPr>
        <w:t xml:space="preserve">ara efectos de la limitación a </w:t>
      </w:r>
      <w:proofErr w:type="spellStart"/>
      <w:r w:rsidRPr="00A90AB4">
        <w:rPr>
          <w:rFonts w:ascii="Arial" w:hAnsi="Arial" w:cs="Arial"/>
          <w:sz w:val="20"/>
          <w:szCs w:val="20"/>
          <w:bdr w:val="none" w:sz="0" w:space="0" w:color="auto" w:frame="1"/>
        </w:rPr>
        <w:t>Mipyme</w:t>
      </w:r>
      <w:proofErr w:type="spellEnd"/>
      <w:r w:rsidRPr="00A90AB4">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1845686" w14:textId="7CF84E28" w:rsidR="00A90AB4" w:rsidRPr="00A90AB4" w:rsidRDefault="00A90AB4"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7486B48" w14:textId="2E993727" w:rsidR="00A90AB4" w:rsidRPr="00A90AB4" w:rsidRDefault="00A90AB4" w:rsidP="00A90AB4">
      <w:pPr>
        <w:pStyle w:val="Textoindependiente"/>
        <w:ind w:right="49"/>
        <w:jc w:val="both"/>
        <w:rPr>
          <w:rFonts w:ascii="Arial" w:hAnsi="Arial" w:cs="Arial"/>
          <w:sz w:val="20"/>
          <w:szCs w:val="20"/>
        </w:rPr>
      </w:pPr>
      <w:r w:rsidRPr="00A90AB4">
        <w:rPr>
          <w:rFonts w:ascii="Arial" w:hAnsi="Arial" w:cs="Arial"/>
          <w:b/>
          <w:sz w:val="20"/>
          <w:szCs w:val="20"/>
        </w:rPr>
        <w:t xml:space="preserve">Nota 1: </w:t>
      </w:r>
      <w:r w:rsidRPr="00A90AB4">
        <w:rPr>
          <w:rFonts w:ascii="Arial" w:hAnsi="Arial" w:cs="Arial"/>
          <w:sz w:val="20"/>
          <w:szCs w:val="20"/>
        </w:rPr>
        <w:t xml:space="preserve">En caso de que la convocatoria sea limitada a </w:t>
      </w:r>
      <w:proofErr w:type="spellStart"/>
      <w:r w:rsidRPr="00A90AB4">
        <w:rPr>
          <w:rFonts w:ascii="Arial" w:hAnsi="Arial" w:cs="Arial"/>
          <w:sz w:val="20"/>
          <w:szCs w:val="20"/>
        </w:rPr>
        <w:t>Mipymes</w:t>
      </w:r>
      <w:proofErr w:type="spellEnd"/>
      <w:r w:rsidRPr="00A90AB4">
        <w:rPr>
          <w:rFonts w:ascii="Arial" w:hAnsi="Arial" w:cs="Arial"/>
          <w:sz w:val="20"/>
          <w:szCs w:val="20"/>
        </w:rPr>
        <w:t xml:space="preserve"> se tendrán en cuenta 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3"/>
          <w:sz w:val="20"/>
          <w:szCs w:val="20"/>
        </w:rPr>
        <w:t xml:space="preserve"> </w:t>
      </w:r>
      <w:r w:rsidRPr="00A90AB4">
        <w:rPr>
          <w:rFonts w:ascii="Arial" w:hAnsi="Arial" w:cs="Arial"/>
          <w:sz w:val="20"/>
          <w:szCs w:val="20"/>
        </w:rPr>
        <w:t>sociedades</w:t>
      </w:r>
      <w:r w:rsidRPr="00A90AB4">
        <w:rPr>
          <w:rFonts w:ascii="Arial" w:hAnsi="Arial" w:cs="Arial"/>
          <w:spacing w:val="-1"/>
          <w:sz w:val="20"/>
          <w:szCs w:val="20"/>
        </w:rPr>
        <w:t xml:space="preserve"> </w:t>
      </w:r>
      <w:r w:rsidRPr="00A90AB4">
        <w:rPr>
          <w:rFonts w:ascii="Arial" w:hAnsi="Arial" w:cs="Arial"/>
          <w:sz w:val="20"/>
          <w:szCs w:val="20"/>
        </w:rPr>
        <w:t>que acrediten</w:t>
      </w:r>
      <w:r w:rsidRPr="00A90AB4">
        <w:rPr>
          <w:rFonts w:ascii="Arial" w:hAnsi="Arial" w:cs="Arial"/>
          <w:spacing w:val="-3"/>
          <w:sz w:val="20"/>
          <w:szCs w:val="20"/>
        </w:rPr>
        <w:t xml:space="preserve"> </w:t>
      </w:r>
      <w:r w:rsidRPr="00A90AB4">
        <w:rPr>
          <w:rFonts w:ascii="Arial" w:hAnsi="Arial" w:cs="Arial"/>
          <w:sz w:val="20"/>
          <w:szCs w:val="20"/>
        </w:rPr>
        <w:t>su</w:t>
      </w:r>
      <w:r w:rsidRPr="00A90AB4">
        <w:rPr>
          <w:rFonts w:ascii="Arial" w:hAnsi="Arial" w:cs="Arial"/>
          <w:spacing w:val="-1"/>
          <w:sz w:val="20"/>
          <w:szCs w:val="20"/>
        </w:rPr>
        <w:t xml:space="preserve"> </w:t>
      </w:r>
      <w:r w:rsidRPr="00A90AB4">
        <w:rPr>
          <w:rFonts w:ascii="Arial" w:hAnsi="Arial" w:cs="Arial"/>
          <w:sz w:val="20"/>
          <w:szCs w:val="20"/>
        </w:rPr>
        <w:t>domicilio</w:t>
      </w:r>
      <w:r w:rsidRPr="00A90AB4">
        <w:rPr>
          <w:rFonts w:ascii="Arial" w:hAnsi="Arial" w:cs="Arial"/>
          <w:spacing w:val="-1"/>
          <w:sz w:val="20"/>
          <w:szCs w:val="20"/>
        </w:rPr>
        <w:t xml:space="preserve"> </w:t>
      </w:r>
      <w:r w:rsidRPr="00A90AB4">
        <w:rPr>
          <w:rFonts w:ascii="Arial" w:hAnsi="Arial" w:cs="Arial"/>
          <w:sz w:val="20"/>
          <w:szCs w:val="20"/>
        </w:rPr>
        <w:t>en el</w:t>
      </w:r>
      <w:r w:rsidRPr="00A90AB4">
        <w:rPr>
          <w:rFonts w:ascii="Arial" w:hAnsi="Arial" w:cs="Arial"/>
          <w:spacing w:val="-2"/>
          <w:sz w:val="20"/>
          <w:szCs w:val="20"/>
        </w:rPr>
        <w:t xml:space="preserve"> </w:t>
      </w:r>
      <w:r w:rsidRPr="00A90AB4">
        <w:rPr>
          <w:rFonts w:ascii="Arial" w:hAnsi="Arial" w:cs="Arial"/>
          <w:sz w:val="20"/>
          <w:szCs w:val="20"/>
        </w:rPr>
        <w:t>territorio</w:t>
      </w:r>
      <w:r w:rsidRPr="00A90AB4">
        <w:rPr>
          <w:rFonts w:ascii="Arial" w:hAnsi="Arial" w:cs="Arial"/>
          <w:spacing w:val="-1"/>
          <w:sz w:val="20"/>
          <w:szCs w:val="20"/>
        </w:rPr>
        <w:t xml:space="preserve"> </w:t>
      </w:r>
      <w:r w:rsidRPr="00A90AB4">
        <w:rPr>
          <w:rFonts w:ascii="Arial" w:hAnsi="Arial" w:cs="Arial"/>
          <w:sz w:val="20"/>
          <w:szCs w:val="20"/>
        </w:rPr>
        <w:t>nacional.</w:t>
      </w:r>
    </w:p>
    <w:p w14:paraId="6E435497" w14:textId="77777777"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lang w:val="es-ES"/>
        </w:rPr>
      </w:pPr>
    </w:p>
    <w:p w14:paraId="5CDB61EB" w14:textId="72815E45"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rPr>
      </w:pPr>
      <w:r w:rsidRPr="00A90AB4">
        <w:rPr>
          <w:rFonts w:ascii="Arial" w:hAnsi="Arial" w:cs="Arial"/>
          <w:b/>
          <w:sz w:val="20"/>
          <w:szCs w:val="20"/>
        </w:rPr>
        <w:t>Nota 2:</w:t>
      </w:r>
      <w:r w:rsidRPr="00A90AB4">
        <w:rPr>
          <w:rFonts w:ascii="Arial" w:hAnsi="Arial" w:cs="Arial"/>
          <w:sz w:val="20"/>
          <w:szCs w:val="20"/>
        </w:rPr>
        <w:t xml:space="preserve"> El</w:t>
      </w:r>
      <w:r w:rsidRPr="00A90AB4">
        <w:rPr>
          <w:rFonts w:ascii="Arial" w:hAnsi="Arial" w:cs="Arial"/>
          <w:spacing w:val="1"/>
          <w:sz w:val="20"/>
          <w:szCs w:val="20"/>
        </w:rPr>
        <w:t xml:space="preserve"> </w:t>
      </w:r>
      <w:r w:rsidRPr="00A90AB4">
        <w:rPr>
          <w:rFonts w:ascii="Arial" w:hAnsi="Arial" w:cs="Arial"/>
          <w:sz w:val="20"/>
          <w:szCs w:val="20"/>
        </w:rPr>
        <w:t>término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recibir</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será</w:t>
      </w:r>
      <w:r w:rsidRPr="00A90AB4">
        <w:rPr>
          <w:rFonts w:ascii="Arial" w:hAnsi="Arial" w:cs="Arial"/>
          <w:spacing w:val="1"/>
          <w:sz w:val="20"/>
          <w:szCs w:val="20"/>
        </w:rPr>
        <w:t xml:space="preserve"> </w:t>
      </w:r>
      <w:r w:rsidRPr="00A90AB4">
        <w:rPr>
          <w:rFonts w:ascii="Arial" w:hAnsi="Arial" w:cs="Arial"/>
          <w:sz w:val="20"/>
          <w:szCs w:val="20"/>
        </w:rPr>
        <w:t>igual</w:t>
      </w:r>
      <w:r w:rsidRPr="00A90AB4">
        <w:rPr>
          <w:rFonts w:ascii="Arial" w:hAnsi="Arial" w:cs="Arial"/>
          <w:spacing w:val="1"/>
          <w:sz w:val="20"/>
          <w:szCs w:val="20"/>
        </w:rPr>
        <w:t xml:space="preserve"> </w:t>
      </w:r>
      <w:r w:rsidRPr="00A90AB4">
        <w:rPr>
          <w:rFonts w:ascii="Arial" w:hAnsi="Arial" w:cs="Arial"/>
          <w:sz w:val="20"/>
          <w:szCs w:val="20"/>
        </w:rPr>
        <w:t>al</w:t>
      </w:r>
      <w:r w:rsidRPr="00A90AB4">
        <w:rPr>
          <w:rFonts w:ascii="Arial" w:hAnsi="Arial" w:cs="Arial"/>
          <w:spacing w:val="1"/>
          <w:sz w:val="20"/>
          <w:szCs w:val="20"/>
        </w:rPr>
        <w:t xml:space="preserve"> </w:t>
      </w:r>
      <w:r w:rsidRPr="00A90AB4">
        <w:rPr>
          <w:rFonts w:ascii="Arial" w:hAnsi="Arial" w:cs="Arial"/>
          <w:sz w:val="20"/>
          <w:szCs w:val="20"/>
        </w:rPr>
        <w:t>“Plazo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la</w:t>
      </w:r>
      <w:r w:rsidRPr="00A90AB4">
        <w:rPr>
          <w:rFonts w:ascii="Arial" w:hAnsi="Arial" w:cs="Arial"/>
          <w:spacing w:val="1"/>
          <w:sz w:val="20"/>
          <w:szCs w:val="20"/>
        </w:rPr>
        <w:t xml:space="preserve"> </w:t>
      </w:r>
      <w:r w:rsidRPr="00A90AB4">
        <w:rPr>
          <w:rFonts w:ascii="Arial" w:hAnsi="Arial" w:cs="Arial"/>
          <w:sz w:val="20"/>
          <w:szCs w:val="20"/>
        </w:rPr>
        <w:t>recepción</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observaciones”</w:t>
      </w:r>
    </w:p>
    <w:p w14:paraId="3307165F" w14:textId="77777777" w:rsidR="00A90AB4" w:rsidRPr="00A90AB4" w:rsidRDefault="00A90AB4" w:rsidP="00A90AB4">
      <w:pPr>
        <w:pStyle w:val="xmsonormal"/>
        <w:shd w:val="clear" w:color="auto" w:fill="FFFFFF"/>
        <w:spacing w:before="0" w:beforeAutospacing="0" w:after="0" w:afterAutospacing="0"/>
        <w:jc w:val="both"/>
        <w:rPr>
          <w:rFonts w:ascii="Arial" w:hAnsi="Arial" w:cs="Arial"/>
          <w:color w:val="7030A0"/>
          <w:sz w:val="20"/>
          <w:szCs w:val="20"/>
          <w:bdr w:val="none" w:sz="0" w:space="0" w:color="auto" w:frame="1"/>
        </w:rPr>
      </w:pPr>
    </w:p>
    <w:p w14:paraId="43606705" w14:textId="77777777" w:rsidR="00EC0098" w:rsidRPr="00AE51FC" w:rsidRDefault="00EC0098" w:rsidP="00EC0098">
      <w:pPr>
        <w:pStyle w:val="Prrafodelista"/>
        <w:jc w:val="both"/>
        <w:rPr>
          <w:rFonts w:ascii="Arial" w:eastAsia="Times New Roman" w:hAnsi="Arial" w:cs="Arial"/>
          <w:b/>
          <w:bCs/>
          <w:sz w:val="20"/>
          <w:szCs w:val="20"/>
          <w:lang w:val="es-CO" w:eastAsia="es-ES"/>
        </w:rPr>
      </w:pPr>
    </w:p>
    <w:p w14:paraId="645D094D" w14:textId="77777777" w:rsidR="00EC0098" w:rsidRPr="00AE51FC" w:rsidRDefault="00EC0098" w:rsidP="00EC0098">
      <w:pPr>
        <w:pStyle w:val="Prrafodelista"/>
        <w:numPr>
          <w:ilvl w:val="0"/>
          <w:numId w:val="4"/>
        </w:numPr>
        <w:ind w:left="426" w:hanging="426"/>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OBSERVACIONES:</w:t>
      </w:r>
    </w:p>
    <w:p w14:paraId="603AAAAF" w14:textId="77777777" w:rsidR="00EC0098" w:rsidRPr="00AE51FC" w:rsidRDefault="00EC0098" w:rsidP="00EC0098">
      <w:pPr>
        <w:pStyle w:val="Ttulo1"/>
        <w:spacing w:before="0"/>
        <w:rPr>
          <w:rFonts w:ascii="Arial" w:eastAsia="Arial" w:hAnsi="Arial" w:cs="Arial"/>
          <w:b w:val="0"/>
          <w:bCs w:val="0"/>
          <w:color w:val="auto"/>
          <w:sz w:val="20"/>
          <w:szCs w:val="20"/>
          <w:lang w:val="es-CO"/>
        </w:rPr>
      </w:pPr>
    </w:p>
    <w:p w14:paraId="45B2E200" w14:textId="77777777" w:rsidR="00EC0098" w:rsidRPr="00AE51FC" w:rsidRDefault="00EC0098" w:rsidP="00EC0098">
      <w:pPr>
        <w:pStyle w:val="Prrafodelista"/>
        <w:jc w:val="both"/>
        <w:rPr>
          <w:rFonts w:ascii="Arial" w:eastAsia="Arial" w:hAnsi="Arial" w:cs="Arial"/>
          <w:sz w:val="20"/>
          <w:szCs w:val="20"/>
          <w:lang w:val="es-CO"/>
        </w:rPr>
      </w:pPr>
      <w:r w:rsidRPr="00AE51FC">
        <w:rPr>
          <w:rFonts w:ascii="Arial" w:eastAsia="Arial" w:hAnsi="Arial" w:cs="Arial"/>
          <w:sz w:val="20"/>
          <w:szCs w:val="20"/>
          <w:lang w:val="es-CO"/>
        </w:rPr>
        <w:t xml:space="preserve">En razón a la presentación de observaciones por parte de los oferentes antes de la fecha límite para </w:t>
      </w:r>
      <w:r w:rsidRPr="00AE51FC">
        <w:rPr>
          <w:rFonts w:ascii="Arial" w:eastAsia="Arial" w:hAnsi="Arial" w:cs="Arial"/>
          <w:sz w:val="20"/>
          <w:szCs w:val="20"/>
          <w:lang w:val="es-CO"/>
        </w:rPr>
        <w:lastRenderedPageBreak/>
        <w:t>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14:paraId="7A94FF73" w14:textId="77777777" w:rsidR="00EC0098" w:rsidRPr="00AE51FC" w:rsidRDefault="00EC0098" w:rsidP="00EC0098">
      <w:pPr>
        <w:pStyle w:val="Prrafodelista"/>
        <w:jc w:val="both"/>
        <w:rPr>
          <w:rFonts w:ascii="Arial" w:eastAsia="Arial" w:hAnsi="Arial" w:cs="Arial"/>
          <w:sz w:val="20"/>
          <w:szCs w:val="20"/>
          <w:lang w:val="es-CO"/>
        </w:rPr>
      </w:pPr>
    </w:p>
    <w:p w14:paraId="4118DCBB" w14:textId="77777777" w:rsidR="00EC0098" w:rsidRPr="00AE51FC" w:rsidRDefault="00EC0098" w:rsidP="00EC0098">
      <w:pPr>
        <w:pStyle w:val="Capitulo1"/>
        <w:numPr>
          <w:ilvl w:val="0"/>
          <w:numId w:val="4"/>
        </w:numPr>
        <w:spacing w:before="0" w:after="0" w:line="240" w:lineRule="auto"/>
        <w:ind w:left="426" w:hanging="426"/>
        <w:rPr>
          <w:rFonts w:ascii="Arial" w:eastAsia="Arial Narrow" w:hAnsi="Arial"/>
          <w:color w:val="auto"/>
        </w:rPr>
      </w:pPr>
      <w:bookmarkStart w:id="1" w:name="_Toc99115713"/>
      <w:r w:rsidRPr="00AE51FC">
        <w:rPr>
          <w:rFonts w:ascii="Arial" w:eastAsia="Arial Narrow" w:hAnsi="Arial"/>
          <w:color w:val="auto"/>
        </w:rPr>
        <w:t>CONFIDENCIALIDAD DE LA INFORMACIÓN RELACIONADA CON DATOS SENSIBLES</w:t>
      </w:r>
      <w:bookmarkEnd w:id="1"/>
    </w:p>
    <w:p w14:paraId="71D8D8CF" w14:textId="77777777" w:rsidR="00EC0098" w:rsidRPr="00AE51FC" w:rsidRDefault="00EC0098" w:rsidP="00EC0098">
      <w:pPr>
        <w:ind w:right="27"/>
        <w:jc w:val="both"/>
        <w:rPr>
          <w:rFonts w:ascii="Arial" w:eastAsia="Arial Narrow" w:hAnsi="Arial" w:cs="Arial"/>
          <w:sz w:val="20"/>
          <w:szCs w:val="20"/>
          <w:lang w:val="es-CO"/>
        </w:rPr>
      </w:pPr>
      <w:bookmarkStart w:id="2" w:name="_Hlk71811545"/>
    </w:p>
    <w:p w14:paraId="2702661A"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AE51FC">
        <w:rPr>
          <w:rFonts w:ascii="Arial" w:eastAsia="Arial Narrow" w:hAnsi="Arial" w:cs="Arial"/>
          <w:sz w:val="20"/>
          <w:szCs w:val="20"/>
          <w:lang w:val="es-CO"/>
        </w:rPr>
        <w:t>ii</w:t>
      </w:r>
      <w:proofErr w:type="spellEnd"/>
      <w:r w:rsidRPr="00AE51FC">
        <w:rPr>
          <w:rFonts w:ascii="Arial" w:eastAsia="Arial Narrow" w:hAnsi="Arial" w:cs="Arial"/>
          <w:sz w:val="20"/>
          <w:szCs w:val="20"/>
          <w:lang w:val="es-CO"/>
        </w:rPr>
        <w:t xml:space="preserve">) personas en proceso de reincorporación y/o reintegración y </w:t>
      </w:r>
      <w:proofErr w:type="spellStart"/>
      <w:r w:rsidRPr="00AE51FC">
        <w:rPr>
          <w:rFonts w:ascii="Arial" w:eastAsia="Arial Narrow" w:hAnsi="Arial" w:cs="Arial"/>
          <w:sz w:val="20"/>
          <w:szCs w:val="20"/>
          <w:lang w:val="es-CO"/>
        </w:rPr>
        <w:t>iii</w:t>
      </w:r>
      <w:proofErr w:type="spellEnd"/>
      <w:r w:rsidRPr="00AE51FC">
        <w:rPr>
          <w:rFonts w:ascii="Arial" w:eastAsia="Arial Narrow" w:hAnsi="Arial" w:cs="Arial"/>
          <w:sz w:val="20"/>
          <w:szCs w:val="20"/>
          <w:lang w:val="es-CO"/>
        </w:rPr>
        <w:t xml:space="preserve">)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w:t>
      </w:r>
    </w:p>
    <w:p w14:paraId="2213B250" w14:textId="77777777" w:rsidR="00EC0098" w:rsidRPr="00AE51FC" w:rsidRDefault="00EC0098" w:rsidP="00EC0098">
      <w:pPr>
        <w:ind w:right="27"/>
        <w:jc w:val="both"/>
        <w:rPr>
          <w:rFonts w:ascii="Arial" w:eastAsia="Arial Narrow" w:hAnsi="Arial" w:cs="Arial"/>
          <w:sz w:val="20"/>
          <w:szCs w:val="20"/>
          <w:lang w:val="es-CO"/>
        </w:rPr>
      </w:pPr>
    </w:p>
    <w:p w14:paraId="68AC69BF"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puesto que su público conocimiento afecta el derecho a la intimidad de los oferentes o de sus trabajadores o socios o accionistas. </w:t>
      </w:r>
    </w:p>
    <w:p w14:paraId="3961B78D" w14:textId="77777777" w:rsidR="00EC0098" w:rsidRPr="00AE51FC" w:rsidRDefault="00EC0098" w:rsidP="00EC0098">
      <w:pPr>
        <w:ind w:right="27"/>
        <w:jc w:val="both"/>
        <w:rPr>
          <w:rFonts w:ascii="Arial" w:eastAsia="Arial Narrow" w:hAnsi="Arial" w:cs="Arial"/>
          <w:sz w:val="20"/>
          <w:szCs w:val="20"/>
          <w:lang w:val="es-CO"/>
        </w:rPr>
      </w:pPr>
    </w:p>
    <w:p w14:paraId="74CB7D07" w14:textId="77777777" w:rsidR="00EC0098" w:rsidRPr="00AE51FC" w:rsidRDefault="00EC0098" w:rsidP="00EC0098">
      <w:pPr>
        <w:ind w:right="27"/>
        <w:jc w:val="lowKashida"/>
        <w:rPr>
          <w:rFonts w:ascii="Arial" w:eastAsia="Arial Narrow" w:hAnsi="Arial" w:cs="Arial"/>
          <w:sz w:val="20"/>
          <w:szCs w:val="20"/>
          <w:lang w:val="es-CO"/>
        </w:rPr>
      </w:pPr>
      <w:r w:rsidRPr="00AE51FC">
        <w:rPr>
          <w:rFonts w:ascii="Arial" w:eastAsia="Arial Narrow" w:hAnsi="Arial" w:cs="Arial"/>
          <w:sz w:val="20"/>
          <w:szCs w:val="20"/>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diligencie el «Formato 8- Autorización para el tratamiento de datos personales» como requisito para el otorgamiento del criterio de desempate.</w:t>
      </w:r>
    </w:p>
    <w:bookmarkEnd w:id="2"/>
    <w:p w14:paraId="3D886975" w14:textId="77777777" w:rsidR="00EC0098" w:rsidRPr="00AE51FC" w:rsidRDefault="00EC0098" w:rsidP="00EC0098">
      <w:pPr>
        <w:tabs>
          <w:tab w:val="left" w:pos="284"/>
          <w:tab w:val="left" w:pos="426"/>
          <w:tab w:val="left" w:pos="709"/>
        </w:tabs>
        <w:autoSpaceDE w:val="0"/>
        <w:autoSpaceDN w:val="0"/>
        <w:adjustRightInd w:val="0"/>
        <w:jc w:val="both"/>
      </w:pPr>
    </w:p>
    <w:p w14:paraId="35428758" w14:textId="77777777" w:rsidR="00EC0098" w:rsidRPr="00AE51FC" w:rsidRDefault="00EC0098" w:rsidP="00EC0098">
      <w:pPr>
        <w:tabs>
          <w:tab w:val="left" w:pos="284"/>
          <w:tab w:val="left" w:pos="426"/>
          <w:tab w:val="left" w:pos="709"/>
        </w:tabs>
        <w:autoSpaceDE w:val="0"/>
        <w:autoSpaceDN w:val="0"/>
        <w:adjustRightInd w:val="0"/>
        <w:jc w:val="both"/>
      </w:pPr>
    </w:p>
    <w:p w14:paraId="544F0CA4"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CIERRE DEL PROCESO:</w:t>
      </w:r>
    </w:p>
    <w:p w14:paraId="77A4C8F7"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07BEA053"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bCs/>
          <w:sz w:val="20"/>
          <w:szCs w:val="20"/>
          <w:lang w:val="es-CO"/>
        </w:rPr>
        <w:t>Se entenderán recibidas por la Entidad las ofertas que a la fecha y hora indicada en el cronograma del Proceso de Contratación se encuentren publicadas en plataforma SECOP II.</w:t>
      </w:r>
    </w:p>
    <w:p w14:paraId="3719358B"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p>
    <w:p w14:paraId="5D27E179"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sz w:val="20"/>
          <w:szCs w:val="20"/>
          <w:lang w:val="es-CO"/>
        </w:rPr>
        <w:t xml:space="preserve">Se darán por no presentadas todas las propuestas que no hayan sido entregadas en el espacio dispuesto para ello en la plataforma y en el plazo previsto en </w:t>
      </w:r>
      <w:proofErr w:type="gramStart"/>
      <w:r w:rsidRPr="00AE51FC">
        <w:rPr>
          <w:rFonts w:ascii="Arial" w:hAnsi="Arial" w:cs="Arial"/>
          <w:sz w:val="20"/>
          <w:szCs w:val="20"/>
          <w:lang w:val="es-CO"/>
        </w:rPr>
        <w:t>la  presente</w:t>
      </w:r>
      <w:proofErr w:type="gramEnd"/>
      <w:r w:rsidRPr="00AE51FC">
        <w:rPr>
          <w:rFonts w:ascii="Arial" w:hAnsi="Arial" w:cs="Arial"/>
          <w:sz w:val="20"/>
          <w:szCs w:val="20"/>
          <w:lang w:val="es-CO"/>
        </w:rPr>
        <w:t xml:space="preserve"> invitación pública. No serán tenidas como recibidas las ofertas que hayan sido presentadas por medios distintos al SECOP II o que no hayan sido presentadas de conformidad con los Términos de Condiciones y Uso del SECOP II.</w:t>
      </w:r>
    </w:p>
    <w:p w14:paraId="5E01BFD6"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sz w:val="20"/>
          <w:szCs w:val="20"/>
          <w:lang w:val="es-CO"/>
        </w:rPr>
      </w:pPr>
    </w:p>
    <w:p w14:paraId="04296FA1"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PROTOCOLO INDISPONIBILIDAD DEL SECOP II PARA PRESENTAR OFERTAS:</w:t>
      </w:r>
    </w:p>
    <w:p w14:paraId="44AC22C5"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1ABEAAA6"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1FA555EF"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24DE6B12"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AE51FC">
          <w:rPr>
            <w:rStyle w:val="Hipervnculo"/>
            <w:rFonts w:ascii="Arial" w:hAnsi="Arial" w:cs="Arial"/>
            <w:bCs/>
            <w:color w:val="auto"/>
            <w:sz w:val="20"/>
            <w:szCs w:val="20"/>
            <w:lang w:val="es-CO"/>
          </w:rPr>
          <w:t>https://www.colombiacompra.gov.co/secop–ii/indisponibilidad–en–el–secop–ii</w:t>
        </w:r>
      </w:hyperlink>
      <w:r w:rsidRPr="00AE51FC">
        <w:rPr>
          <w:rFonts w:ascii="Arial" w:hAnsi="Arial" w:cs="Arial"/>
          <w:bCs/>
          <w:sz w:val="20"/>
          <w:szCs w:val="20"/>
          <w:lang w:val="es-CO"/>
        </w:rPr>
        <w:t>.</w:t>
      </w:r>
    </w:p>
    <w:p w14:paraId="03BE62B1"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p>
    <w:p w14:paraId="39DCC8EA"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Los teléfonos de la mesa de servicio son: 7456788 en Bogotá y 01800 52 08 08 para el resto del país.</w:t>
      </w:r>
    </w:p>
    <w:p w14:paraId="66147DB7"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3B27C4F9" w14:textId="77777777" w:rsidR="00EC0098" w:rsidRPr="00AE51FC" w:rsidRDefault="00EC0098" w:rsidP="00EC0098">
      <w:pPr>
        <w:pStyle w:val="Prrafodelista"/>
        <w:widowControl/>
        <w:tabs>
          <w:tab w:val="left" w:pos="284"/>
          <w:tab w:val="left" w:pos="426"/>
          <w:tab w:val="left" w:pos="709"/>
        </w:tabs>
        <w:jc w:val="both"/>
        <w:rPr>
          <w:rFonts w:ascii="Arial" w:hAnsi="Arial" w:cs="Arial"/>
          <w:b/>
          <w:bCs/>
          <w:sz w:val="20"/>
          <w:szCs w:val="20"/>
          <w:lang w:val="es-CO"/>
        </w:rPr>
      </w:pPr>
      <w:r w:rsidRPr="00AE51FC">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12" w:history="1">
        <w:r w:rsidRPr="00AE51FC">
          <w:rPr>
            <w:rStyle w:val="Hipervnculo"/>
            <w:rFonts w:ascii="Arial" w:hAnsi="Arial" w:cs="Arial"/>
            <w:bCs/>
            <w:color w:val="auto"/>
            <w:sz w:val="20"/>
            <w:szCs w:val="20"/>
            <w:lang w:val="es-CO"/>
          </w:rPr>
          <w:t>johana.gomez</w:t>
        </w:r>
        <w:r w:rsidRPr="00AE51FC">
          <w:rPr>
            <w:rStyle w:val="Hipervnculo"/>
            <w:rFonts w:ascii="Arial" w:hAnsi="Arial" w:cs="Arial"/>
            <w:color w:val="auto"/>
            <w:sz w:val="21"/>
            <w:szCs w:val="21"/>
            <w:shd w:val="clear" w:color="auto" w:fill="FFFFFF"/>
            <w:lang w:val="es-CO"/>
          </w:rPr>
          <w:t>@fac.mil.co</w:t>
        </w:r>
      </w:hyperlink>
      <w:r w:rsidRPr="00AE51FC">
        <w:rPr>
          <w:rFonts w:ascii="Arial" w:hAnsi="Arial" w:cs="Arial"/>
          <w:sz w:val="21"/>
          <w:szCs w:val="21"/>
          <w:shd w:val="clear" w:color="auto" w:fill="FFFFFF"/>
          <w:lang w:val="es-CO"/>
        </w:rPr>
        <w:t>.</w:t>
      </w:r>
    </w:p>
    <w:p w14:paraId="7FBC6915"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7A1848A8"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sz w:val="20"/>
          <w:szCs w:val="20"/>
          <w:lang w:val="es-CO"/>
        </w:rPr>
        <w:t xml:space="preserve">El proponente deberá verificar que Colombia compra eficiente haya publicado dentro de las 24 horas siguientes al cierre del proceso de contratación un certificado de indisponibilidad del SECOP II. Si </w:t>
      </w:r>
      <w:r w:rsidRPr="00AE51FC">
        <w:rPr>
          <w:rFonts w:ascii="Arial" w:hAnsi="Arial" w:cs="Arial"/>
          <w:sz w:val="20"/>
          <w:szCs w:val="20"/>
          <w:lang w:val="es-CO"/>
        </w:rPr>
        <w:lastRenderedPageBreak/>
        <w:t>confirma la indisponibilidad, puede presentar su oferta al correo electrónico anteriormente enunciado dentro de las 48 horas siguientes al momento previsto para el cierre.</w:t>
      </w:r>
    </w:p>
    <w:p w14:paraId="10A842F4" w14:textId="77777777" w:rsidR="00EC0098" w:rsidRPr="00AE51FC" w:rsidRDefault="00EC0098" w:rsidP="00EC0098">
      <w:pPr>
        <w:pStyle w:val="Prrafodelista"/>
        <w:jc w:val="both"/>
        <w:rPr>
          <w:rFonts w:ascii="Arial" w:hAnsi="Arial" w:cs="Arial"/>
          <w:sz w:val="20"/>
          <w:szCs w:val="20"/>
          <w:lang w:val="es-CO"/>
        </w:rPr>
      </w:pPr>
    </w:p>
    <w:p w14:paraId="221D501A" w14:textId="77777777" w:rsidR="00EC0098" w:rsidRPr="00AE51FC" w:rsidRDefault="00EC0098" w:rsidP="00EC0098">
      <w:pPr>
        <w:pStyle w:val="Prrafodelista"/>
        <w:numPr>
          <w:ilvl w:val="0"/>
          <w:numId w:val="4"/>
        </w:numPr>
        <w:ind w:left="0" w:firstLine="0"/>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LA OFERTA:</w:t>
      </w:r>
    </w:p>
    <w:p w14:paraId="5996B788" w14:textId="77777777" w:rsidR="00EC0098" w:rsidRPr="00AE51FC" w:rsidRDefault="00EC0098" w:rsidP="00EC0098">
      <w:pPr>
        <w:jc w:val="both"/>
        <w:rPr>
          <w:rFonts w:ascii="Arial" w:eastAsia="Arial" w:hAnsi="Arial" w:cs="Arial"/>
          <w:b/>
          <w:bCs/>
          <w:sz w:val="20"/>
          <w:szCs w:val="20"/>
          <w:lang w:val="es-CO"/>
        </w:rPr>
      </w:pPr>
    </w:p>
    <w:p w14:paraId="060BBE3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0B8C12D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7BBFFC0"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comunicación con la Entidad Compradora debe realizarse antes de finalizar los tiempos definidos en el cronograma contenido en la invitación pública del Proceso de Contratación, para este caso se habilita el envío de mensajes al correo electrónico mencionado anteriormente. El correo que el Proveedor envía a la Entidad Estatal deberá contener:</w:t>
      </w:r>
    </w:p>
    <w:p w14:paraId="224F3853"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a. el número de Proceso;</w:t>
      </w:r>
    </w:p>
    <w:p w14:paraId="54309E3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b. el nombre del usuario en la plataforma</w:t>
      </w:r>
    </w:p>
    <w:p w14:paraId="6833A56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c. nombre de la cuenta del proponente que quiere presentar la oferta;</w:t>
      </w:r>
    </w:p>
    <w:p w14:paraId="205D94C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d. el NIT o cédula del Proveedor.</w:t>
      </w:r>
    </w:p>
    <w:p w14:paraId="41212B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08BB09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Una vez superada la falla en plataforma, se verificará:</w:t>
      </w:r>
    </w:p>
    <w:p w14:paraId="7A0363D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F19B253"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47DB1329"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A7AF33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9D197B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18B52DC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79AAFCC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2FAFEF9A" w14:textId="77777777" w:rsidR="00EC0098" w:rsidRPr="00AE51FC" w:rsidRDefault="00EC0098" w:rsidP="00EC0098">
      <w:pPr>
        <w:jc w:val="both"/>
        <w:rPr>
          <w:rFonts w:ascii="Arial" w:eastAsia="Arial" w:hAnsi="Arial" w:cs="Arial"/>
          <w:sz w:val="20"/>
          <w:szCs w:val="20"/>
          <w:lang w:val="es-CO"/>
        </w:rPr>
      </w:pPr>
    </w:p>
    <w:p w14:paraId="0B87BF4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71C2334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423609E1"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MODIFICACIÓN DEL CRONOGRAMA Y CARGUE DE OFERTA POR PARTE DEL PROVEEDOR:</w:t>
      </w:r>
    </w:p>
    <w:p w14:paraId="2E25C38C"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79CB9E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13843AD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2D27910"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CASO EXCEPCIONAL DE CARGUE DE OFERTAS MANUAL:</w:t>
      </w:r>
    </w:p>
    <w:p w14:paraId="6F7B39AB"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656053A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14:paraId="3B76E5BF"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B58985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70D843A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3A82A8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lastRenderedPageBreak/>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574FE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04514C9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DF481D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826036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155D48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6AABF0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b/>
          <w:bCs/>
          <w:sz w:val="20"/>
          <w:szCs w:val="20"/>
          <w:lang w:val="es-CO"/>
        </w:rPr>
        <w:t>Nota</w:t>
      </w:r>
      <w:r w:rsidRPr="00AE51FC">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4F6F7DAE" w14:textId="77777777" w:rsidR="00EC0098" w:rsidRPr="00AE51FC" w:rsidRDefault="00EC0098" w:rsidP="00EC0098">
      <w:pPr>
        <w:pStyle w:val="Prrafodelista"/>
        <w:widowControl/>
        <w:ind w:left="426"/>
        <w:contextualSpacing/>
        <w:rPr>
          <w:rFonts w:ascii="Arial" w:hAnsi="Arial" w:cs="Arial"/>
          <w:b/>
          <w:bCs/>
          <w:sz w:val="20"/>
          <w:szCs w:val="20"/>
          <w:lang w:val="es-CO"/>
        </w:rPr>
      </w:pPr>
    </w:p>
    <w:p w14:paraId="03356C02" w14:textId="77777777" w:rsidR="00EC0098" w:rsidRPr="00AE51FC" w:rsidRDefault="00EC0098" w:rsidP="00EC0098">
      <w:pPr>
        <w:pStyle w:val="Prrafodelista"/>
        <w:widowControl/>
        <w:numPr>
          <w:ilvl w:val="0"/>
          <w:numId w:val="4"/>
        </w:numPr>
        <w:ind w:left="426" w:hanging="426"/>
        <w:contextualSpacing/>
        <w:rPr>
          <w:rFonts w:ascii="Arial" w:hAnsi="Arial" w:cs="Arial"/>
          <w:b/>
          <w:bCs/>
          <w:sz w:val="20"/>
          <w:szCs w:val="20"/>
          <w:lang w:val="es-CO"/>
        </w:rPr>
      </w:pPr>
      <w:r w:rsidRPr="00AE51FC">
        <w:rPr>
          <w:rFonts w:ascii="Arial" w:hAnsi="Arial" w:cs="Arial"/>
          <w:b/>
          <w:bCs/>
          <w:sz w:val="20"/>
          <w:szCs w:val="20"/>
          <w:lang w:val="es-CO"/>
        </w:rPr>
        <w:t>CAPACIDAD JURÍDICA:</w:t>
      </w:r>
    </w:p>
    <w:p w14:paraId="337D3C81" w14:textId="77777777" w:rsidR="00EC0098" w:rsidRPr="00AE51FC" w:rsidRDefault="00EC0098" w:rsidP="00EC0098">
      <w:pPr>
        <w:pStyle w:val="Prrafodelista"/>
        <w:widowControl/>
        <w:tabs>
          <w:tab w:val="left" w:pos="426"/>
        </w:tabs>
        <w:rPr>
          <w:rFonts w:ascii="Arial" w:hAnsi="Arial" w:cs="Arial"/>
          <w:b/>
          <w:bCs/>
          <w:sz w:val="20"/>
          <w:szCs w:val="20"/>
          <w:lang w:val="es-CO"/>
        </w:rPr>
      </w:pPr>
    </w:p>
    <w:p w14:paraId="6686E80C" w14:textId="77777777" w:rsidR="00EC0098" w:rsidRPr="00AE51FC" w:rsidRDefault="00EC0098" w:rsidP="00EC0098">
      <w:pPr>
        <w:pStyle w:val="Prrafodelista"/>
        <w:jc w:val="both"/>
        <w:rPr>
          <w:rFonts w:ascii="Arial" w:hAnsi="Arial" w:cs="Arial"/>
          <w:sz w:val="20"/>
          <w:szCs w:val="20"/>
          <w:lang w:val="es-CO"/>
        </w:rPr>
      </w:pPr>
      <w:r w:rsidRPr="00AE51FC">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6080F444" w14:textId="77777777" w:rsidR="00EC0098" w:rsidRPr="00AE51FC" w:rsidRDefault="00EC0098" w:rsidP="00EC0098">
      <w:pPr>
        <w:pStyle w:val="Prrafodelista"/>
        <w:jc w:val="both"/>
        <w:rPr>
          <w:rFonts w:ascii="Arial" w:eastAsia="Arial" w:hAnsi="Arial" w:cs="Arial"/>
          <w:b/>
          <w:bCs/>
          <w:sz w:val="20"/>
          <w:szCs w:val="20"/>
          <w:lang w:val="es-CO"/>
        </w:rPr>
      </w:pPr>
    </w:p>
    <w:p w14:paraId="4E27C1B9" w14:textId="77777777" w:rsidR="00EC0098" w:rsidRPr="00AE51FC" w:rsidRDefault="00EC0098" w:rsidP="00EC0098">
      <w:pPr>
        <w:pStyle w:val="Prrafodelista"/>
        <w:numPr>
          <w:ilvl w:val="0"/>
          <w:numId w:val="4"/>
        </w:numPr>
        <w:autoSpaceDE w:val="0"/>
        <w:autoSpaceDN w:val="0"/>
        <w:adjustRightInd w:val="0"/>
        <w:ind w:left="426" w:hanging="426"/>
        <w:contextualSpacing/>
        <w:jc w:val="both"/>
        <w:rPr>
          <w:rFonts w:ascii="Arial" w:hAnsi="Arial" w:cs="Arial"/>
          <w:b/>
          <w:bCs/>
          <w:sz w:val="20"/>
          <w:szCs w:val="20"/>
          <w:lang w:val="es-CO"/>
        </w:rPr>
      </w:pPr>
      <w:r w:rsidRPr="00AE51FC">
        <w:rPr>
          <w:rFonts w:ascii="Arial" w:hAnsi="Arial" w:cs="Arial"/>
          <w:b/>
          <w:bCs/>
          <w:sz w:val="20"/>
          <w:szCs w:val="20"/>
          <w:lang w:val="es-CO"/>
        </w:rPr>
        <w:t>CONDICIONES TÉCNICAS EXIGIDAS:</w:t>
      </w:r>
    </w:p>
    <w:p w14:paraId="663FBB0F" w14:textId="77777777" w:rsidR="00EC0098" w:rsidRPr="00AE51FC" w:rsidRDefault="00EC0098" w:rsidP="00EC0098">
      <w:pPr>
        <w:pStyle w:val="Prrafodelista"/>
        <w:widowControl/>
        <w:tabs>
          <w:tab w:val="left" w:pos="426"/>
        </w:tabs>
        <w:jc w:val="both"/>
        <w:rPr>
          <w:rFonts w:ascii="Arial" w:hAnsi="Arial" w:cs="Arial"/>
          <w:b/>
          <w:bCs/>
          <w:sz w:val="20"/>
          <w:szCs w:val="20"/>
          <w:lang w:val="es-CO"/>
        </w:rPr>
      </w:pPr>
    </w:p>
    <w:p w14:paraId="35F81B05" w14:textId="77777777" w:rsidR="00EC0098" w:rsidRPr="00AE51FC" w:rsidRDefault="00EC0098" w:rsidP="00EC0098">
      <w:pPr>
        <w:pStyle w:val="Prrafodelista"/>
        <w:widowControl/>
        <w:tabs>
          <w:tab w:val="left" w:pos="426"/>
        </w:tabs>
        <w:jc w:val="both"/>
        <w:rPr>
          <w:rFonts w:ascii="Arial" w:eastAsia="Times New Roman" w:hAnsi="Arial" w:cs="Arial"/>
          <w:sz w:val="20"/>
          <w:szCs w:val="20"/>
          <w:lang w:val="es-CO" w:eastAsia="es-ES"/>
        </w:rPr>
      </w:pPr>
      <w:r w:rsidRPr="00AE51FC">
        <w:rPr>
          <w:rFonts w:ascii="Arial" w:eastAsia="Times New Roman" w:hAnsi="Arial" w:cs="Arial"/>
          <w:sz w:val="20"/>
          <w:szCs w:val="20"/>
          <w:lang w:val="es-CO" w:eastAsia="es-ES"/>
        </w:rPr>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14:paraId="0A31703A" w14:textId="77777777" w:rsidR="00EC0098" w:rsidRPr="00AE51FC" w:rsidRDefault="00EC0098" w:rsidP="00EC0098">
      <w:pPr>
        <w:pStyle w:val="Listavistosa-nfasis11"/>
        <w:tabs>
          <w:tab w:val="left" w:pos="284"/>
        </w:tabs>
        <w:ind w:left="0"/>
        <w:rPr>
          <w:rFonts w:ascii="Arial" w:hAnsi="Arial" w:cs="Arial"/>
          <w:b/>
          <w:sz w:val="20"/>
          <w:szCs w:val="20"/>
        </w:rPr>
      </w:pPr>
    </w:p>
    <w:p w14:paraId="25AB19A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RECHAZO DE LAS OFERTAS:</w:t>
      </w:r>
    </w:p>
    <w:p w14:paraId="300387BD" w14:textId="77777777" w:rsidR="00EC0098" w:rsidRPr="00AE51FC" w:rsidRDefault="00EC0098" w:rsidP="00EC0098">
      <w:pPr>
        <w:pStyle w:val="Listavistosa-nfasis11"/>
        <w:tabs>
          <w:tab w:val="left" w:pos="5103"/>
        </w:tabs>
        <w:ind w:left="0"/>
        <w:jc w:val="both"/>
        <w:rPr>
          <w:rFonts w:ascii="Arial" w:hAnsi="Arial" w:cs="Arial"/>
          <w:sz w:val="20"/>
          <w:szCs w:val="20"/>
        </w:rPr>
      </w:pPr>
    </w:p>
    <w:p w14:paraId="127B2B5D"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Son causales para el rechazo de las propuestas, las siguientes:</w:t>
      </w:r>
    </w:p>
    <w:p w14:paraId="1A3B5020" w14:textId="77777777" w:rsidR="00EC0098" w:rsidRPr="00AE51FC" w:rsidRDefault="00EC0098" w:rsidP="00EC0098">
      <w:pPr>
        <w:ind w:left="567" w:hanging="283"/>
        <w:jc w:val="both"/>
        <w:rPr>
          <w:rFonts w:ascii="Arial" w:hAnsi="Arial" w:cs="Arial"/>
          <w:sz w:val="20"/>
          <w:szCs w:val="20"/>
        </w:rPr>
      </w:pPr>
    </w:p>
    <w:p w14:paraId="707D9E15" w14:textId="77777777" w:rsidR="00EC0098" w:rsidRPr="00AE51FC" w:rsidRDefault="00EC0098" w:rsidP="00EC0098">
      <w:pPr>
        <w:pStyle w:val="MAYUS1"/>
        <w:ind w:left="567" w:hanging="283"/>
        <w:jc w:val="both"/>
        <w:rPr>
          <w:rFonts w:ascii="Arial" w:eastAsia="Arial" w:hAnsi="Arial"/>
          <w:b w:val="0"/>
          <w:bCs w:val="0"/>
          <w:caps w:val="0"/>
          <w:sz w:val="20"/>
          <w:szCs w:val="20"/>
          <w:lang w:val="es-CO"/>
        </w:rPr>
      </w:pPr>
    </w:p>
    <w:p w14:paraId="1E26904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se presente la propuesta en forma subordinada al cumplimiento de cualquier condición o modalidad.</w:t>
      </w:r>
    </w:p>
    <w:p w14:paraId="4878D492"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proponente se encuentre incurso en alguna de las causales de disolución y/o liquidación de sociedades.</w:t>
      </w:r>
    </w:p>
    <w:p w14:paraId="5E7FBF67" w14:textId="2B663C31" w:rsidR="00EC0098" w:rsidRPr="00AE51FC" w:rsidRDefault="00EC0098" w:rsidP="00EC0098">
      <w:pPr>
        <w:pStyle w:val="MAYUS1"/>
        <w:numPr>
          <w:ilvl w:val="0"/>
          <w:numId w:val="10"/>
        </w:numPr>
        <w:ind w:left="567" w:hanging="283"/>
        <w:jc w:val="both"/>
        <w:rPr>
          <w:rFonts w:ascii="Arial" w:hAnsi="Arial"/>
          <w:b w:val="0"/>
          <w:bCs w:val="0"/>
          <w:caps w:val="0"/>
          <w:sz w:val="20"/>
          <w:szCs w:val="20"/>
          <w:lang w:val="es-CO"/>
        </w:rPr>
      </w:pPr>
      <w:r w:rsidRPr="00AE51FC">
        <w:rPr>
          <w:rFonts w:ascii="Arial" w:hAnsi="Arial"/>
          <w:bCs w:val="0"/>
          <w:caps w:val="0"/>
          <w:sz w:val="20"/>
          <w:szCs w:val="20"/>
          <w:lang w:val="es-CO"/>
        </w:rPr>
        <w:t>Cuando la propuesta económica supere el presupuesto por rubro establecido establecidos en el estudio previo y/o efectuada la corrección aritmética por el comité económico evaluador lo supere</w:t>
      </w:r>
      <w:r w:rsidRPr="00AE51FC">
        <w:rPr>
          <w:rFonts w:ascii="Arial" w:hAnsi="Arial"/>
          <w:b w:val="0"/>
          <w:bCs w:val="0"/>
          <w:caps w:val="0"/>
          <w:sz w:val="20"/>
          <w:szCs w:val="20"/>
          <w:lang w:val="es-CO"/>
        </w:rPr>
        <w:t xml:space="preserve">.  </w:t>
      </w:r>
    </w:p>
    <w:p w14:paraId="65DEAE8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las cantidades ofrecidas sean inferiores a las mínimas exigidas. </w:t>
      </w:r>
    </w:p>
    <w:p w14:paraId="2AD96DC5"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la oferta es presentada por un proponente distinto al que aparece en los documentos soporte o anexos de la oferta.</w:t>
      </w:r>
    </w:p>
    <w:p w14:paraId="7254EF69" w14:textId="77777777" w:rsidR="00EC0098" w:rsidRPr="00AE51FC" w:rsidRDefault="00EC0098" w:rsidP="00EC0098">
      <w:pPr>
        <w:pStyle w:val="Prrafodelista"/>
        <w:numPr>
          <w:ilvl w:val="0"/>
          <w:numId w:val="10"/>
        </w:numPr>
        <w:ind w:left="567" w:hanging="283"/>
        <w:jc w:val="both"/>
        <w:rPr>
          <w:rFonts w:ascii="Arial" w:eastAsia="Arial" w:hAnsi="Arial" w:cs="Arial"/>
          <w:sz w:val="20"/>
          <w:szCs w:val="20"/>
          <w:lang w:val="es-CO"/>
        </w:rPr>
      </w:pPr>
      <w:r w:rsidRPr="00AE51FC">
        <w:rPr>
          <w:rFonts w:ascii="Arial" w:hAnsi="Arial" w:cs="Arial"/>
          <w:sz w:val="20"/>
          <w:szCs w:val="20"/>
          <w:lang w:val="es-CO"/>
        </w:rPr>
        <w:t>Cuando el proponente se encuentre incurso en alguna causal de inhabilidad, incompatibilidad y prohibición previstas en la legislación colombiana para contratar.</w:t>
      </w:r>
    </w:p>
    <w:p w14:paraId="3F718EF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14:paraId="0286BBCE"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oferente no aporte los documentos objeto de subsanación o las aclaraciones solicitadas por la entidad dentro de los términos establecidos en el numeral 5 del decreto 1860 de 2021.</w:t>
      </w:r>
    </w:p>
    <w:p w14:paraId="05DF7D0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w:t>
      </w:r>
      <w:r w:rsidRPr="00AE51FC">
        <w:rPr>
          <w:rFonts w:ascii="Arial" w:hAnsi="Arial"/>
          <w:b w:val="0"/>
          <w:bCs w:val="0"/>
          <w:caps w:val="0"/>
          <w:sz w:val="20"/>
          <w:szCs w:val="20"/>
          <w:lang w:val="es-CO"/>
        </w:rPr>
        <w:lastRenderedPageBreak/>
        <w:t>segundo grado de afinidad o primero civil si los proponentes o sus miembros fuesen personas naturales. La entidad sólo admitirá la primera oferta presentada en el tiempo en este caso.</w:t>
      </w:r>
    </w:p>
    <w:p w14:paraId="69CCD31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71CBA7E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5DB307E" w14:textId="77777777" w:rsidR="00AC152C" w:rsidRPr="00AE51FC" w:rsidRDefault="00AC152C" w:rsidP="00AC152C">
      <w:pPr>
        <w:pStyle w:val="Prrafodelista"/>
        <w:numPr>
          <w:ilvl w:val="0"/>
          <w:numId w:val="10"/>
        </w:numPr>
        <w:ind w:left="567" w:hanging="283"/>
        <w:jc w:val="both"/>
        <w:rPr>
          <w:rFonts w:ascii="Arial" w:eastAsia="Arial" w:hAnsi="Arial" w:cs="Arial"/>
          <w:sz w:val="20"/>
          <w:szCs w:val="20"/>
          <w:lang w:val="es-CO"/>
        </w:rPr>
      </w:pPr>
      <w:r w:rsidRPr="00AE51FC">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61AB385F" w14:textId="77777777" w:rsidR="00EC0098" w:rsidRPr="00AE51FC" w:rsidRDefault="00EC0098" w:rsidP="00EC0098">
      <w:pPr>
        <w:pStyle w:val="Prrafodelista"/>
        <w:widowControl/>
        <w:numPr>
          <w:ilvl w:val="0"/>
          <w:numId w:val="10"/>
        </w:numPr>
        <w:ind w:left="567" w:hanging="283"/>
        <w:contextualSpacing/>
        <w:jc w:val="both"/>
        <w:rPr>
          <w:rFonts w:ascii="Arial" w:eastAsia="Verdana" w:hAnsi="Arial" w:cs="Arial"/>
          <w:sz w:val="20"/>
          <w:szCs w:val="20"/>
          <w:lang w:val="es-CO" w:eastAsia="es-CO"/>
        </w:rPr>
      </w:pPr>
      <w:r w:rsidRPr="00AE51FC">
        <w:rPr>
          <w:rFonts w:ascii="Arial" w:eastAsia="Arial Narrow" w:hAnsi="Arial" w:cs="Arial"/>
          <w:sz w:val="20"/>
          <w:szCs w:val="20"/>
          <w:lang w:val="es-CO" w:eastAsia="es-CO"/>
        </w:rPr>
        <w:t>Cuando una misma persona natural o jurídica, o integrante de un proponente plural, presente o haga parte en más de una propuesta para el mismo proceso. En tal caso todas las propuestas serán rechazadas.</w:t>
      </w:r>
    </w:p>
    <w:p w14:paraId="009E82A9" w14:textId="1A49F266" w:rsidR="00EC0098" w:rsidRPr="00F735B8" w:rsidRDefault="00EC0098" w:rsidP="00EC0098">
      <w:pPr>
        <w:pStyle w:val="MAYUS1"/>
        <w:numPr>
          <w:ilvl w:val="0"/>
          <w:numId w:val="10"/>
        </w:numPr>
        <w:ind w:left="567" w:hanging="283"/>
        <w:jc w:val="both"/>
        <w:rPr>
          <w:rFonts w:ascii="Arial" w:hAnsi="Arial"/>
          <w:b w:val="0"/>
          <w:bCs w:val="0"/>
          <w:caps w:val="0"/>
          <w:sz w:val="20"/>
          <w:szCs w:val="20"/>
          <w:u w:val="single"/>
          <w:lang w:val="es-CO"/>
        </w:rPr>
      </w:pPr>
      <w:r w:rsidRPr="00AE51FC">
        <w:rPr>
          <w:rFonts w:ascii="Arial" w:eastAsia="Verdana" w:hAnsi="Arial"/>
          <w:b w:val="0"/>
          <w:caps w:val="0"/>
          <w:sz w:val="20"/>
          <w:szCs w:val="20"/>
          <w:lang w:val="es-CO" w:eastAsia="es-CO"/>
        </w:rPr>
        <w:t>Cuando el representante legal de la persona jurídica tenga limitaciones para comprometer a la sociedad y no cuente con la autorización suficiente del órgano social</w:t>
      </w:r>
      <w:r w:rsidR="00AE51FC">
        <w:rPr>
          <w:rFonts w:ascii="Arial" w:eastAsia="Verdana" w:hAnsi="Arial"/>
          <w:b w:val="0"/>
          <w:caps w:val="0"/>
          <w:sz w:val="20"/>
          <w:szCs w:val="20"/>
          <w:lang w:val="es-CO" w:eastAsia="es-CO"/>
        </w:rPr>
        <w:t>.</w:t>
      </w:r>
    </w:p>
    <w:p w14:paraId="05892482" w14:textId="28F7CBD6"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Pr>
          <w:rFonts w:ascii="Arial" w:hAnsi="Arial"/>
          <w:b w:val="0"/>
          <w:caps w:val="0"/>
          <w:color w:val="242424"/>
          <w:spacing w:val="-1"/>
          <w:sz w:val="20"/>
          <w:szCs w:val="20"/>
          <w:bdr w:val="none" w:sz="0" w:space="0" w:color="auto" w:frame="1"/>
          <w:lang w:val="es-CO"/>
        </w:rPr>
        <w:t>C</w:t>
      </w:r>
      <w:r w:rsidRPr="00F735B8">
        <w:rPr>
          <w:rFonts w:ascii="Arial" w:hAnsi="Arial"/>
          <w:b w:val="0"/>
          <w:caps w:val="0"/>
          <w:color w:val="242424"/>
          <w:spacing w:val="-1"/>
          <w:sz w:val="20"/>
          <w:szCs w:val="20"/>
          <w:bdr w:val="none" w:sz="0" w:space="0" w:color="auto" w:frame="1"/>
        </w:rPr>
        <w:t>uando</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ofertas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estén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incompletas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en</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cuanto</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omitan</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3"/>
          <w:sz w:val="20"/>
          <w:szCs w:val="20"/>
          <w:bdr w:val="none" w:sz="0" w:space="0" w:color="auto" w:frame="1"/>
        </w:rPr>
        <w:t> </w:t>
      </w:r>
      <w:r w:rsidRPr="00F735B8">
        <w:rPr>
          <w:rFonts w:ascii="Arial" w:hAnsi="Arial"/>
          <w:b w:val="0"/>
          <w:caps w:val="0"/>
          <w:color w:val="242424"/>
          <w:sz w:val="20"/>
          <w:szCs w:val="20"/>
          <w:bdr w:val="none" w:sz="0" w:space="0" w:color="auto" w:frame="1"/>
        </w:rPr>
        <w:t>inclusión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información</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alguno </w:t>
      </w:r>
      <w:r w:rsidRPr="00F735B8">
        <w:rPr>
          <w:rFonts w:ascii="Arial" w:hAnsi="Arial"/>
          <w:b w:val="0"/>
          <w:caps w:val="0"/>
          <w:color w:val="242424"/>
          <w:spacing w:val="-1"/>
          <w:sz w:val="20"/>
          <w:szCs w:val="20"/>
          <w:bdr w:val="none" w:sz="0" w:space="0" w:color="auto" w:frame="1"/>
        </w:rPr>
        <w:t>de los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documentos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necesarios</w:t>
      </w:r>
      <w:r w:rsidRPr="00F735B8">
        <w:rPr>
          <w:rFonts w:ascii="Arial" w:hAnsi="Arial"/>
          <w:b w:val="0"/>
          <w:caps w:val="0"/>
          <w:color w:val="242424"/>
          <w:sz w:val="20"/>
          <w:szCs w:val="20"/>
          <w:bdr w:val="none" w:sz="0" w:space="0" w:color="auto" w:frame="1"/>
        </w:rPr>
        <w:t> para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objetiva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propuestas,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pacing w:val="-1"/>
          <w:sz w:val="20"/>
          <w:szCs w:val="20"/>
          <w:bdr w:val="none" w:sz="0" w:space="0" w:color="auto" w:frame="1"/>
        </w:rPr>
        <w:t>solicitada</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su </w:t>
      </w:r>
      <w:r w:rsidRPr="00F735B8">
        <w:rPr>
          <w:rFonts w:ascii="Arial" w:hAnsi="Arial"/>
          <w:b w:val="0"/>
          <w:caps w:val="0"/>
          <w:color w:val="242424"/>
          <w:sz w:val="20"/>
          <w:szCs w:val="20"/>
          <w:bdr w:val="none" w:sz="0" w:space="0" w:color="auto" w:frame="1"/>
        </w:rPr>
        <w:t>aclaración, éstos no cumplan los requisitos establecidos en la invitación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pública, salvo cuando el evaluador pueda inferir o deducir la información necesaria para la</w:t>
      </w:r>
      <w:r w:rsidRPr="00F735B8">
        <w:rPr>
          <w:rFonts w:ascii="Arial" w:hAnsi="Arial"/>
          <w:b w:val="0"/>
          <w:caps w:val="0"/>
          <w:color w:val="242424"/>
          <w:spacing w:val="-59"/>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 los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demás documentos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que</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conforman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 propuesta.</w:t>
      </w:r>
    </w:p>
    <w:p w14:paraId="794A34FD" w14:textId="18432A8A"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sidRPr="00F735B8">
        <w:rPr>
          <w:b w:val="0"/>
          <w:caps w:val="0"/>
          <w:color w:val="242424"/>
          <w:sz w:val="14"/>
          <w:szCs w:val="14"/>
          <w:bdr w:val="none" w:sz="0" w:space="0" w:color="auto" w:frame="1"/>
        </w:rPr>
        <w:t> </w:t>
      </w:r>
      <w:r>
        <w:rPr>
          <w:rFonts w:ascii="Arial" w:hAnsi="Arial"/>
          <w:b w:val="0"/>
          <w:caps w:val="0"/>
          <w:color w:val="242424"/>
          <w:sz w:val="20"/>
          <w:szCs w:val="20"/>
          <w:bdr w:val="none" w:sz="0" w:space="0" w:color="auto" w:frame="1"/>
        </w:rPr>
        <w:t>C</w:t>
      </w:r>
      <w:r w:rsidRPr="00F735B8">
        <w:rPr>
          <w:rFonts w:ascii="Arial" w:hAnsi="Arial"/>
          <w:b w:val="0"/>
          <w:caps w:val="0"/>
          <w:color w:val="242424"/>
          <w:sz w:val="20"/>
          <w:szCs w:val="20"/>
          <w:bdr w:val="none" w:sz="0" w:space="0" w:color="auto" w:frame="1"/>
        </w:rPr>
        <w:t>uando el oferente no aporte los documentos objeto de subsanación o las aclaraciones</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solicitadas por la entidad dentro de los términos establecidos por la ley 1882 de 2018,</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artículo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5</w:t>
      </w:r>
    </w:p>
    <w:p w14:paraId="4F690347" w14:textId="0AAF8DE4" w:rsidR="00F735B8" w:rsidRDefault="00F735B8" w:rsidP="00AE51FC">
      <w:pPr>
        <w:pStyle w:val="MAYUS1"/>
        <w:jc w:val="both"/>
        <w:rPr>
          <w:rFonts w:ascii="Arial" w:hAnsi="Arial"/>
          <w:b w:val="0"/>
          <w:bCs w:val="0"/>
          <w:caps w:val="0"/>
          <w:sz w:val="20"/>
          <w:szCs w:val="20"/>
          <w:u w:val="single"/>
          <w:lang w:val="es-CO"/>
        </w:rPr>
      </w:pPr>
    </w:p>
    <w:p w14:paraId="5C074152" w14:textId="77777777" w:rsidR="00EC0098" w:rsidRPr="0053233E" w:rsidRDefault="00EC0098" w:rsidP="00EC0098">
      <w:pPr>
        <w:pStyle w:val="Prrafodelista"/>
        <w:ind w:left="567" w:hanging="283"/>
        <w:jc w:val="both"/>
        <w:rPr>
          <w:rFonts w:ascii="Arial" w:eastAsia="Arial" w:hAnsi="Arial" w:cs="Arial"/>
          <w:color w:val="7030A0"/>
          <w:sz w:val="20"/>
          <w:szCs w:val="20"/>
          <w:lang w:val="es-CO"/>
        </w:rPr>
      </w:pPr>
    </w:p>
    <w:p w14:paraId="1D61BBE9" w14:textId="77777777" w:rsidR="00EC0098" w:rsidRPr="00AE51FC" w:rsidRDefault="00EC0098" w:rsidP="00EC0098">
      <w:pPr>
        <w:pStyle w:val="MAYUS1"/>
        <w:ind w:left="567" w:hanging="283"/>
        <w:jc w:val="both"/>
        <w:rPr>
          <w:rFonts w:ascii="Arial" w:hAnsi="Arial"/>
          <w:b w:val="0"/>
          <w:bCs w:val="0"/>
          <w:caps w:val="0"/>
          <w:sz w:val="20"/>
          <w:szCs w:val="20"/>
          <w:lang w:val="es-CO"/>
        </w:rPr>
      </w:pPr>
    </w:p>
    <w:p w14:paraId="4972A5C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RETIRO DE LA PROPUESTA</w:t>
      </w:r>
    </w:p>
    <w:p w14:paraId="4E4E6563" w14:textId="77777777" w:rsidR="00EC0098" w:rsidRPr="00AE51FC" w:rsidRDefault="00EC0098" w:rsidP="00EC0098">
      <w:pPr>
        <w:pStyle w:val="Prrafodelista"/>
        <w:tabs>
          <w:tab w:val="left" w:pos="426"/>
        </w:tabs>
        <w:rPr>
          <w:rFonts w:ascii="Arial" w:hAnsi="Arial" w:cs="Arial"/>
          <w:sz w:val="20"/>
          <w:szCs w:val="20"/>
          <w:lang w:val="es-CO"/>
        </w:rPr>
      </w:pPr>
    </w:p>
    <w:p w14:paraId="3094533E"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454A47EA" w14:textId="77777777" w:rsidR="00EC0098" w:rsidRPr="00AE51FC" w:rsidRDefault="00EC0098" w:rsidP="00EC0098">
      <w:pPr>
        <w:pStyle w:val="Prrafodelista"/>
        <w:widowControl/>
        <w:tabs>
          <w:tab w:val="left" w:pos="426"/>
        </w:tabs>
        <w:rPr>
          <w:rFonts w:ascii="Arial" w:hAnsi="Arial" w:cs="Arial"/>
          <w:sz w:val="20"/>
          <w:szCs w:val="20"/>
          <w:lang w:val="es-CO"/>
        </w:rPr>
      </w:pPr>
    </w:p>
    <w:p w14:paraId="4DB5C668"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 xml:space="preserve">TÉRMINO DE VERIFICACIÓN DE LAS OFERTAS: </w:t>
      </w:r>
    </w:p>
    <w:p w14:paraId="51895AEC" w14:textId="77777777" w:rsidR="00EC0098" w:rsidRPr="0053233E" w:rsidRDefault="00EC0098" w:rsidP="00EC0098">
      <w:pPr>
        <w:pStyle w:val="Listavistosa-nfasis11"/>
        <w:tabs>
          <w:tab w:val="left" w:pos="426"/>
        </w:tabs>
        <w:ind w:left="0"/>
        <w:jc w:val="both"/>
        <w:rPr>
          <w:rFonts w:ascii="Arial" w:hAnsi="Arial" w:cs="Arial"/>
          <w:color w:val="7030A0"/>
          <w:sz w:val="20"/>
          <w:szCs w:val="20"/>
        </w:rPr>
      </w:pPr>
    </w:p>
    <w:p w14:paraId="1D71F317" w14:textId="7E8232D4"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 xml:space="preserve">El Ministerio de Defensa – Fuerza </w:t>
      </w:r>
      <w:r w:rsidR="00AE51FC" w:rsidRPr="00AE51FC">
        <w:rPr>
          <w:rFonts w:ascii="Arial" w:hAnsi="Arial" w:cs="Arial"/>
          <w:sz w:val="20"/>
          <w:szCs w:val="20"/>
          <w:lang w:val="es-CO"/>
        </w:rPr>
        <w:t>Aeroespacial</w:t>
      </w:r>
      <w:r w:rsidRPr="00AE51FC">
        <w:rPr>
          <w:rFonts w:ascii="Arial" w:hAnsi="Arial" w:cs="Arial"/>
          <w:sz w:val="20"/>
          <w:szCs w:val="20"/>
          <w:lang w:val="es-CO"/>
        </w:rPr>
        <w:t xml:space="preserve">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37878DA7" w14:textId="77777777" w:rsidR="00EC0098" w:rsidRPr="00AE51FC" w:rsidRDefault="00EC0098" w:rsidP="00EC0098">
      <w:pPr>
        <w:widowControl w:val="0"/>
        <w:jc w:val="both"/>
        <w:rPr>
          <w:rFonts w:ascii="Arial" w:hAnsi="Arial" w:cs="Arial"/>
          <w:sz w:val="20"/>
          <w:szCs w:val="20"/>
          <w:lang w:val="es-CO"/>
        </w:rPr>
      </w:pPr>
    </w:p>
    <w:p w14:paraId="66520067" w14:textId="77777777"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2E66D38" w14:textId="77777777" w:rsidR="00EC0098" w:rsidRPr="00AE51FC" w:rsidRDefault="00EC0098" w:rsidP="00EC0098">
      <w:pPr>
        <w:widowControl w:val="0"/>
        <w:jc w:val="both"/>
        <w:rPr>
          <w:rFonts w:ascii="Arial" w:eastAsia="Arial" w:hAnsi="Arial" w:cs="Arial"/>
          <w:sz w:val="20"/>
          <w:szCs w:val="20"/>
          <w:lang w:val="es-CO" w:eastAsia="en-US"/>
        </w:rPr>
      </w:pPr>
    </w:p>
    <w:p w14:paraId="0CF8FC93" w14:textId="0645EC69" w:rsidR="00EC0098" w:rsidRPr="00AE51FC" w:rsidRDefault="00EC0098" w:rsidP="00EC0098">
      <w:pPr>
        <w:pStyle w:val="Listavistosa-nfasis11"/>
        <w:tabs>
          <w:tab w:val="left" w:pos="426"/>
        </w:tabs>
        <w:ind w:left="0"/>
        <w:jc w:val="both"/>
        <w:rPr>
          <w:rFonts w:ascii="Arial" w:hAnsi="Arial" w:cs="Arial"/>
          <w:sz w:val="20"/>
          <w:szCs w:val="20"/>
        </w:rPr>
      </w:pPr>
      <w:r w:rsidRPr="00AE51FC">
        <w:rPr>
          <w:rFonts w:ascii="Arial" w:hAnsi="Arial" w:cs="Arial"/>
          <w:b/>
          <w:bCs/>
          <w:sz w:val="20"/>
          <w:szCs w:val="20"/>
          <w:lang w:val="es-CO"/>
        </w:rPr>
        <w:t xml:space="preserve">NOTA: </w:t>
      </w:r>
      <w:r w:rsidRPr="00AE51FC">
        <w:rPr>
          <w:rFonts w:ascii="Arial" w:hAnsi="Arial" w:cs="Arial"/>
          <w:b/>
          <w:sz w:val="20"/>
          <w:szCs w:val="20"/>
          <w:lang w:val="es-CO"/>
        </w:rPr>
        <w:t>SERÁ OBLIGACIÓN DEL OFERENTE APORTAR RESPUESTA DENTRO DEL TÉRMINO ESTABLECIDO POR LA ENTIDAD (EN LA ETAPA DE EVALUACIÓN DE LAS OFERTAS), A LAS SOLICITUDES DE ACLARACIÓN Y/O SUBSANACIÓN, ASÍ COMO TAMBIÉN, VALIDAR EN PLATAFORMA SECOP II, LA RECEPCIÓN DE LOS MISMOS</w:t>
      </w:r>
      <w:r w:rsidR="003B347E">
        <w:rPr>
          <w:rFonts w:ascii="Arial" w:hAnsi="Arial" w:cs="Arial"/>
          <w:b/>
          <w:sz w:val="20"/>
          <w:szCs w:val="20"/>
          <w:lang w:val="es-CO"/>
        </w:rPr>
        <w:t xml:space="preserve">. EN CASO DE NO INDICARSE EL PLAZO DE SUBSANACION DEL REQUERIMIENTO EL PROPONENTE TENDRÁ EL TERMINO DE UN (1) DÍA HABIL PARA RESPONDER O SUBSANAR LOS REQUERIMIENTOS, DE CONFORMIDAD CON LO ESTABLECIDO EN EL NUMERAL </w:t>
      </w:r>
      <w:proofErr w:type="gramStart"/>
      <w:r w:rsidR="003B347E">
        <w:rPr>
          <w:rFonts w:ascii="Arial" w:hAnsi="Arial" w:cs="Arial"/>
          <w:b/>
          <w:sz w:val="20"/>
          <w:szCs w:val="20"/>
          <w:lang w:val="es-CO"/>
        </w:rPr>
        <w:t>5  ARTICULO</w:t>
      </w:r>
      <w:proofErr w:type="gramEnd"/>
      <w:r w:rsidR="003B347E">
        <w:rPr>
          <w:rFonts w:ascii="Arial" w:hAnsi="Arial" w:cs="Arial"/>
          <w:b/>
          <w:sz w:val="20"/>
          <w:szCs w:val="20"/>
          <w:lang w:val="es-CO"/>
        </w:rPr>
        <w:t xml:space="preserve"> 2.2.1.2.1.5.2 DEL DECRETO 1082 DE 2015.</w:t>
      </w:r>
    </w:p>
    <w:p w14:paraId="46FE575D"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266A5AF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14:paraId="5930507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D8C529B"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lastRenderedPageBreak/>
        <w:t>Preferir la oferta de bienes o servicios nacionales frente a la oferta de bienes o servicios extranjeros</w:t>
      </w:r>
      <w:r w:rsidRPr="00AE51FC">
        <w:rPr>
          <w:rFonts w:ascii="Arial" w:hAnsi="Arial" w:cs="Arial"/>
          <w:sz w:val="20"/>
          <w:szCs w:val="20"/>
          <w:lang w:val="es-CO" w:eastAsia="es-CO"/>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B49C891"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8A04EB9"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18F8E65A" w14:textId="77777777" w:rsidR="00EC0098" w:rsidRPr="00AE51FC" w:rsidRDefault="00EC0098" w:rsidP="00EC0098">
      <w:pPr>
        <w:pStyle w:val="Textoindependiente"/>
        <w:spacing w:after="0"/>
        <w:ind w:left="360" w:right="131"/>
        <w:jc w:val="both"/>
        <w:rPr>
          <w:rFonts w:ascii="Arial" w:hAnsi="Arial" w:cs="Arial"/>
          <w:sz w:val="20"/>
          <w:szCs w:val="20"/>
        </w:rPr>
      </w:pPr>
    </w:p>
    <w:p w14:paraId="1FA9C7B0"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4F5E7F3B" w14:textId="77777777" w:rsidR="00EC0098" w:rsidRPr="00AE51FC" w:rsidRDefault="00EC0098" w:rsidP="00EC0098">
      <w:pPr>
        <w:pStyle w:val="Textoindependiente"/>
        <w:spacing w:after="0"/>
        <w:ind w:left="360" w:right="131"/>
        <w:jc w:val="both"/>
        <w:rPr>
          <w:rFonts w:ascii="Arial" w:hAnsi="Arial" w:cs="Arial"/>
          <w:sz w:val="20"/>
          <w:szCs w:val="20"/>
        </w:rPr>
      </w:pPr>
    </w:p>
    <w:p w14:paraId="7743E188"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La apertura o existencia de sucursales (establecimientos de comercio en los términos del artículo 263 del Código de Comercio) en Colombia, de empresas o sociedades extranjeras, no </w:t>
      </w:r>
      <w:proofErr w:type="gramStart"/>
      <w:r w:rsidRPr="00AE51FC">
        <w:rPr>
          <w:rFonts w:ascii="Arial" w:hAnsi="Arial" w:cs="Arial"/>
          <w:sz w:val="20"/>
          <w:szCs w:val="20"/>
        </w:rPr>
        <w:t>le</w:t>
      </w:r>
      <w:proofErr w:type="gramEnd"/>
      <w:r w:rsidRPr="00AE51FC">
        <w:rPr>
          <w:rFonts w:ascii="Arial" w:hAnsi="Arial" w:cs="Arial"/>
          <w:sz w:val="20"/>
          <w:szCs w:val="20"/>
        </w:rPr>
        <w:t xml:space="preserve"> confieren a estas la condición de nacionales colombianas”.</w:t>
      </w:r>
    </w:p>
    <w:p w14:paraId="02301C3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B71C90"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AE51FC">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2DCF64BB"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8582F0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A1190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4EEBE0F8"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AE51FC">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w:t>
      </w:r>
      <w:r w:rsidRPr="00AE51FC">
        <w:rPr>
          <w:rFonts w:ascii="Arial" w:hAnsi="Arial" w:cs="Arial"/>
          <w:sz w:val="20"/>
          <w:szCs w:val="20"/>
          <w:lang w:val="es-CO" w:eastAsia="es-CO"/>
        </w:rPr>
        <w:lastRenderedPageBreak/>
        <w:t>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2274F1"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6ED1C2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AE51FC">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715D5BB4" w14:textId="77777777" w:rsidR="00EC0098" w:rsidRPr="00AE51FC" w:rsidRDefault="00EC0098" w:rsidP="00EC0098">
      <w:pPr>
        <w:pStyle w:val="Prrafodelista"/>
        <w:rPr>
          <w:rFonts w:ascii="Arial" w:hAnsi="Arial" w:cs="Arial"/>
          <w:sz w:val="20"/>
          <w:szCs w:val="20"/>
          <w:lang w:val="es-CO" w:eastAsia="es-CO"/>
        </w:rPr>
      </w:pPr>
    </w:p>
    <w:p w14:paraId="2594054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3A9C06A8"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EB830E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38C78A"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5C4BC6C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propuesta presentada por el oferente que acredite que por lo menos el diez por ciento (10%) de su nómina pertenece a población indígena, negra, afrocolombiana, raizal, palanquera, </w:t>
      </w:r>
      <w:proofErr w:type="spellStart"/>
      <w:r w:rsidRPr="00AE51FC">
        <w:rPr>
          <w:rFonts w:ascii="Arial" w:hAnsi="Arial" w:cs="Arial"/>
          <w:b/>
          <w:bCs/>
          <w:sz w:val="20"/>
          <w:szCs w:val="20"/>
          <w:lang w:val="es-CO" w:eastAsia="es-CO"/>
        </w:rPr>
        <w:t>Rrom</w:t>
      </w:r>
      <w:proofErr w:type="spellEnd"/>
      <w:r w:rsidRPr="00AE51FC">
        <w:rPr>
          <w:rFonts w:ascii="Arial" w:hAnsi="Arial" w:cs="Arial"/>
          <w:b/>
          <w:bCs/>
          <w:sz w:val="20"/>
          <w:szCs w:val="20"/>
          <w:lang w:val="es-CO" w:eastAsia="es-CO"/>
        </w:rPr>
        <w:t xml:space="preserve"> o gitana,</w:t>
      </w:r>
      <w:r w:rsidRPr="00AE51FC">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w:t>
      </w:r>
    </w:p>
    <w:p w14:paraId="6214E135"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6109B33"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61ED169"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75499D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w:t>
      </w:r>
      <w:r w:rsidRPr="00AE51FC">
        <w:rPr>
          <w:rFonts w:ascii="Arial" w:hAnsi="Arial" w:cs="Arial"/>
          <w:sz w:val="20"/>
          <w:szCs w:val="20"/>
          <w:lang w:val="es-CO" w:eastAsia="es-CO"/>
        </w:rPr>
        <w:lastRenderedPageBreak/>
        <w:t xml:space="preserve">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w:t>
      </w:r>
    </w:p>
    <w:p w14:paraId="039E87C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3CB997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64CB183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E6DA40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b/>
          <w:bCs/>
          <w:sz w:val="20"/>
          <w:szCs w:val="20"/>
          <w:lang w:val="es-CO" w:eastAsia="es-CO"/>
        </w:rPr>
      </w:pPr>
      <w:r w:rsidRPr="00AE51FC">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AE51FC">
        <w:rPr>
          <w:rFonts w:ascii="Arial" w:hAnsi="Arial" w:cs="Arial"/>
          <w:sz w:val="20"/>
          <w:szCs w:val="20"/>
          <w:lang w:val="es-CO" w:eastAsia="es-CO"/>
        </w:rPr>
        <w:t xml:space="preserve">: i) la certificación en las desmovilizaciones colectivas que expida la Oficina de Alto Comisionado para la Paz,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el certificado que emita el Comité Operativo para la Dejación de las Armas respecto de las personas desmovilizadas en forma individual, </w:t>
      </w:r>
      <w:proofErr w:type="spellStart"/>
      <w:r w:rsidRPr="00AE51FC">
        <w:rPr>
          <w:rFonts w:ascii="Arial" w:hAnsi="Arial" w:cs="Arial"/>
          <w:sz w:val="20"/>
          <w:szCs w:val="20"/>
          <w:lang w:val="es-CO" w:eastAsia="es-CO"/>
        </w:rPr>
        <w:t>iíi</w:t>
      </w:r>
      <w:proofErr w:type="spellEnd"/>
      <w:r w:rsidRPr="00AE51FC">
        <w:rPr>
          <w:rFonts w:ascii="Arial" w:hAnsi="Arial" w:cs="Arial"/>
          <w:sz w:val="20"/>
          <w:szCs w:val="20"/>
          <w:lang w:val="es-CO" w:eastAsia="es-CO"/>
        </w:rPr>
        <w:t xml:space="preserve">) el certificado que emita la Agencia para la Reincorporación y la Normalización que acredite que la persona se encuentra en proceso de reincorporación o reintegración o </w:t>
      </w:r>
      <w:proofErr w:type="spellStart"/>
      <w:r w:rsidRPr="00AE51FC">
        <w:rPr>
          <w:rFonts w:ascii="Arial" w:hAnsi="Arial" w:cs="Arial"/>
          <w:sz w:val="20"/>
          <w:szCs w:val="20"/>
          <w:lang w:val="es-CO" w:eastAsia="es-CO"/>
        </w:rPr>
        <w:t>iv</w:t>
      </w:r>
      <w:proofErr w:type="spellEnd"/>
      <w:r w:rsidRPr="00AE51FC">
        <w:rPr>
          <w:rFonts w:ascii="Arial" w:hAnsi="Arial" w:cs="Arial"/>
          <w:sz w:val="20"/>
          <w:szCs w:val="20"/>
          <w:lang w:val="es-CO" w:eastAsia="es-CO"/>
        </w:rPr>
        <w:t xml:space="preserve">) cualquier otro certificado que para el efecto determine la Ley. </w:t>
      </w:r>
    </w:p>
    <w:p w14:paraId="2F3A0EB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61532D1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EF698F0"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6555FC23"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r w:rsidRPr="00AE51FC">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EB6B97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32F5A92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 proponente plural siempre que se cumplan las condiciones de los siguientes numerales: </w:t>
      </w:r>
      <w:r w:rsidRPr="00AE51FC">
        <w:rPr>
          <w:rFonts w:ascii="Arial" w:hAnsi="Arial" w:cs="Arial"/>
          <w:sz w:val="20"/>
          <w:szCs w:val="20"/>
          <w:lang w:val="es-CO"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w:t>
      </w:r>
      <w:r w:rsidRPr="00AE51FC">
        <w:rPr>
          <w:rFonts w:ascii="Arial" w:hAnsi="Arial" w:cs="Arial"/>
          <w:sz w:val="20"/>
          <w:szCs w:val="20"/>
          <w:lang w:val="es-CO" w:eastAsia="es-CO"/>
        </w:rPr>
        <w:lastRenderedPageBreak/>
        <w:t xml:space="preserve">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 </w:t>
      </w:r>
    </w:p>
    <w:p w14:paraId="1567FDD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182CAF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una </w:t>
      </w:r>
      <w:proofErr w:type="spellStart"/>
      <w:r w:rsidRPr="00AE51FC">
        <w:rPr>
          <w:rFonts w:ascii="Arial" w:hAnsi="Arial" w:cs="Arial"/>
          <w:b/>
          <w:bCs/>
          <w:sz w:val="20"/>
          <w:szCs w:val="20"/>
          <w:lang w:val="es-CO" w:eastAsia="es-CO"/>
        </w:rPr>
        <w:t>Mipyme</w:t>
      </w:r>
      <w:proofErr w:type="spellEnd"/>
      <w:r w:rsidRPr="00AE51FC">
        <w:rPr>
          <w:rFonts w:ascii="Arial" w:hAnsi="Arial" w:cs="Arial"/>
          <w:b/>
          <w:bCs/>
          <w:sz w:val="20"/>
          <w:szCs w:val="20"/>
          <w:lang w:val="es-CO" w:eastAsia="es-CO"/>
        </w:rPr>
        <w:t>, lo cual se verificará en los términos del artículo 2.2.1.2.4.2.4 del presente Decreto, en concordancia con el parágrafo del artículo 2.2.1.13.2.4 del Decreto 1074 de 2015.</w:t>
      </w:r>
      <w:r w:rsidRPr="00AE51FC">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1B08094"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B417F5E"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AE51FC">
        <w:rPr>
          <w:rFonts w:ascii="Arial" w:hAnsi="Arial" w:cs="Arial"/>
          <w:sz w:val="20"/>
          <w:szCs w:val="20"/>
          <w:lang w:val="es-CO" w:eastAsia="es-CO"/>
        </w:rPr>
        <w:t>.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ABFE534" w14:textId="77777777" w:rsidR="00EC0098" w:rsidRPr="00AE51FC" w:rsidRDefault="00EC0098" w:rsidP="00EC0098">
      <w:pPr>
        <w:pStyle w:val="Prrafodelista"/>
        <w:rPr>
          <w:rFonts w:ascii="Arial" w:hAnsi="Arial" w:cs="Arial"/>
          <w:sz w:val="20"/>
          <w:szCs w:val="20"/>
          <w:lang w:val="es-CO" w:eastAsia="es-CO"/>
        </w:rPr>
      </w:pPr>
    </w:p>
    <w:p w14:paraId="5EC8F499"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AE51FC">
        <w:rPr>
          <w:rFonts w:ascii="Arial" w:hAnsi="Arial" w:cs="Arial"/>
          <w:sz w:val="20"/>
          <w:szCs w:val="20"/>
          <w:lang w:val="es-CO" w:eastAsia="es-CO"/>
        </w:rPr>
        <w:t xml:space="preserve">, que por lo menos el veinticinco por ciento (25 %) del total de sus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cooperativas o asociaciones mutuales. Igualmente, cuando la oferta es presentada por un proponente plural se preferirá a este siempre que:</w:t>
      </w:r>
    </w:p>
    <w:p w14:paraId="5E5C8352" w14:textId="77777777" w:rsidR="00EC0098" w:rsidRPr="00AE51FC" w:rsidRDefault="00EC0098" w:rsidP="00EC0098">
      <w:pPr>
        <w:pStyle w:val="Prrafodelista"/>
        <w:ind w:left="429"/>
        <w:rPr>
          <w:rFonts w:ascii="Arial" w:hAnsi="Arial" w:cs="Arial"/>
          <w:sz w:val="20"/>
          <w:szCs w:val="20"/>
          <w:lang w:val="es-CO" w:eastAsia="es-CO"/>
        </w:rPr>
      </w:pPr>
    </w:p>
    <w:p w14:paraId="1E26D6A7"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Esté conformado por al menos una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en los términos del numeral 8 del presente artículo;</w:t>
      </w:r>
    </w:p>
    <w:p w14:paraId="530593CB"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aporte mínimo el veinticinco por ciento (25 %) de la experiencia acreditada en la oferta; y</w:t>
      </w:r>
    </w:p>
    <w:p w14:paraId="1803A565"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Ni 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ni sus accionistas, socios o representantes legales sean empleados, socios o accionistas de los otros integrantes del proponente plural, </w:t>
      </w:r>
      <w:r w:rsidRPr="00AE51FC">
        <w:rPr>
          <w:rFonts w:ascii="Arial" w:hAnsi="Arial" w:cs="Arial"/>
          <w:sz w:val="20"/>
          <w:szCs w:val="20"/>
          <w:lang w:val="es-CO" w:eastAsia="es-CO"/>
        </w:rPr>
        <w:lastRenderedPageBreak/>
        <w:t>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EECD494" w14:textId="77777777" w:rsidR="00EC0098" w:rsidRPr="00AE51FC" w:rsidRDefault="00EC0098" w:rsidP="00EC0098">
      <w:pPr>
        <w:pStyle w:val="Prrafodelista"/>
        <w:rPr>
          <w:rFonts w:ascii="Arial" w:hAnsi="Arial" w:cs="Arial"/>
          <w:sz w:val="20"/>
          <w:szCs w:val="20"/>
          <w:lang w:val="es-CO" w:eastAsia="es-CO"/>
        </w:rPr>
      </w:pPr>
    </w:p>
    <w:p w14:paraId="3EA41725"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las empresas reconocidas y establecidas como Sociedad de Beneficio e Interés Colectivo o Sociedad BIC, del segmento </w:t>
      </w:r>
      <w:proofErr w:type="spellStart"/>
      <w:r w:rsidRPr="00AE51FC">
        <w:rPr>
          <w:rFonts w:ascii="Arial" w:hAnsi="Arial" w:cs="Arial"/>
          <w:b/>
          <w:bCs/>
          <w:sz w:val="20"/>
          <w:szCs w:val="20"/>
          <w:lang w:val="es-CO" w:eastAsia="es-CO"/>
        </w:rPr>
        <w:t>Mipymes</w:t>
      </w:r>
      <w:proofErr w:type="spellEnd"/>
      <w:r w:rsidRPr="00AE51FC">
        <w:rPr>
          <w:rFonts w:ascii="Arial" w:hAnsi="Arial" w:cs="Arial"/>
          <w:b/>
          <w:bCs/>
          <w:sz w:val="20"/>
          <w:szCs w:val="20"/>
          <w:lang w:val="es-CO" w:eastAsia="es-CO"/>
        </w:rPr>
        <w:t>,</w:t>
      </w:r>
      <w:r w:rsidRPr="00AE51FC">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en los términos del numeral 8 del presente artículo. Tratándose de proponentes plurales, se preferirá la oferta cuando cada uno de los integrantes acredite las condiciones señaladas en el inciso anterior de este numeral.</w:t>
      </w:r>
    </w:p>
    <w:p w14:paraId="3818B711"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2733CBB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El Ministerio indica que, si el empate se mantiene, se procederá a utilizar el método aleatorio denominado sorteo, en audiencia pública mediante procedimiento electrónico previamente establecido.</w:t>
      </w:r>
    </w:p>
    <w:p w14:paraId="091BCCD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8EB41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1.</w:t>
      </w:r>
      <w:r w:rsidRPr="00AE51FC">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F9EC718"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948B22C"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2.</w:t>
      </w:r>
      <w:r w:rsidRPr="00AE51FC">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4E7FC4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32C615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3.</w:t>
      </w:r>
      <w:r w:rsidRPr="00AE51FC">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las personas en proceso de reincorporación y/o reintegración y </w:t>
      </w:r>
      <w:proofErr w:type="spellStart"/>
      <w:r w:rsidRPr="00AE51FC">
        <w:rPr>
          <w:rFonts w:ascii="Arial" w:hAnsi="Arial" w:cs="Arial"/>
          <w:sz w:val="20"/>
          <w:szCs w:val="20"/>
          <w:lang w:val="es-CO" w:eastAsia="es-CO"/>
        </w:rPr>
        <w:t>iii</w:t>
      </w:r>
      <w:proofErr w:type="spellEnd"/>
      <w:r w:rsidRPr="00AE51FC">
        <w:rPr>
          <w:rFonts w:ascii="Arial" w:hAnsi="Arial" w:cs="Arial"/>
          <w:sz w:val="20"/>
          <w:szCs w:val="20"/>
          <w:lang w:val="es-CO" w:eastAsia="es-CO"/>
        </w:rPr>
        <w:t xml:space="preserve">)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puesto que su público conocimiento puede afectar el derecho a la intimidad de los oferentes o de sus trabajadores o socios o accionistas.</w:t>
      </w:r>
    </w:p>
    <w:p w14:paraId="743E089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DBB95C" w14:textId="77777777" w:rsidR="00EC0098" w:rsidRPr="00AE51FC" w:rsidRDefault="00EC0098" w:rsidP="00EC0098">
      <w:pPr>
        <w:pStyle w:val="Textoindependiente"/>
        <w:spacing w:after="0"/>
        <w:ind w:right="131"/>
        <w:jc w:val="both"/>
        <w:rPr>
          <w:rFonts w:ascii="Arial" w:hAnsi="Arial" w:cs="Arial"/>
          <w:b/>
          <w:bCs/>
          <w:sz w:val="20"/>
          <w:szCs w:val="20"/>
          <w:u w:val="single"/>
          <w:lang w:val="es-CO" w:eastAsia="es-CO"/>
        </w:rPr>
      </w:pPr>
      <w:r w:rsidRPr="00AE51FC">
        <w:rPr>
          <w:rFonts w:ascii="Arial" w:hAnsi="Arial" w:cs="Arial"/>
          <w:b/>
          <w:bCs/>
          <w:sz w:val="20"/>
          <w:szCs w:val="20"/>
          <w:u w:val="single"/>
          <w:lang w:val="es-CO" w:eastAsia="es-CO"/>
        </w:rPr>
        <w:t>NOTA GENERALES A LOS CRITERIOS DE DESEMPATE</w:t>
      </w:r>
    </w:p>
    <w:p w14:paraId="2A62BCB0" w14:textId="77777777" w:rsidR="00EC0098" w:rsidRPr="00AE51FC" w:rsidRDefault="00EC0098" w:rsidP="00EC0098">
      <w:pPr>
        <w:pStyle w:val="Textoindependiente"/>
        <w:spacing w:after="0"/>
        <w:ind w:right="131"/>
        <w:jc w:val="both"/>
        <w:rPr>
          <w:rFonts w:ascii="Arial" w:hAnsi="Arial" w:cs="Arial"/>
          <w:b/>
          <w:bCs/>
          <w:sz w:val="20"/>
          <w:szCs w:val="20"/>
          <w:lang w:val="es-CO" w:eastAsia="es-CO"/>
        </w:rPr>
      </w:pPr>
    </w:p>
    <w:p w14:paraId="28ED839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La omisión de la información y/o documentación requerida para acreditar la condición que el proponente pretenda hacer valer, </w:t>
      </w:r>
      <w:r w:rsidRPr="00AE51FC">
        <w:rPr>
          <w:rFonts w:ascii="Arial" w:hAnsi="Arial" w:cs="Arial"/>
          <w:b/>
          <w:bCs/>
          <w:sz w:val="20"/>
          <w:szCs w:val="20"/>
          <w:u w:val="single"/>
          <w:lang w:val="es-CO" w:eastAsia="es-CO"/>
        </w:rPr>
        <w:t>no será objeto de requerimiento ni podrá se subsanada por ser criterio de desempate y factor de escogencia de las ofertas</w:t>
      </w:r>
      <w:r w:rsidRPr="00AE51FC">
        <w:rPr>
          <w:rFonts w:ascii="Arial" w:hAnsi="Arial" w:cs="Arial"/>
          <w:sz w:val="20"/>
          <w:szCs w:val="20"/>
          <w:lang w:val="es-CO" w:eastAsia="es-CO"/>
        </w:rPr>
        <w:t>, por lo que cada proponente deberá aportar con su oferta la documentación completa.</w:t>
      </w:r>
    </w:p>
    <w:p w14:paraId="3ADE98B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895824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todo caso, su no presentación no restringe la participación del proponente, ni es causal de rechazo de la propuesta.</w:t>
      </w:r>
    </w:p>
    <w:p w14:paraId="6AB43A9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1F393177"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02B5DF2" w14:textId="77777777" w:rsidR="00EC0098" w:rsidRPr="00AE51FC" w:rsidRDefault="00EC0098" w:rsidP="00EC0098">
      <w:pPr>
        <w:pStyle w:val="Prrafodelista"/>
        <w:rPr>
          <w:rFonts w:ascii="Arial" w:hAnsi="Arial" w:cs="Arial"/>
          <w:sz w:val="20"/>
          <w:szCs w:val="20"/>
          <w:lang w:val="es-CO" w:eastAsia="es-CO"/>
        </w:rPr>
      </w:pPr>
    </w:p>
    <w:p w14:paraId="4AC00433"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436DF8F6" w14:textId="77777777" w:rsidR="00EC0098" w:rsidRPr="00AE51FC" w:rsidRDefault="00EC0098" w:rsidP="00EC0098">
      <w:pPr>
        <w:pStyle w:val="Prrafodelista"/>
        <w:widowControl/>
        <w:tabs>
          <w:tab w:val="left" w:pos="426"/>
        </w:tabs>
        <w:rPr>
          <w:rFonts w:ascii="Arial" w:hAnsi="Arial" w:cs="Arial"/>
          <w:b/>
          <w:bCs/>
          <w:sz w:val="20"/>
          <w:szCs w:val="20"/>
        </w:rPr>
      </w:pPr>
    </w:p>
    <w:p w14:paraId="6CF4C670"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INFORMACIÓN RESERVADA</w:t>
      </w:r>
    </w:p>
    <w:p w14:paraId="056DA510" w14:textId="77777777" w:rsidR="00EC0098" w:rsidRPr="00AE51FC" w:rsidRDefault="00EC0098" w:rsidP="00EC0098">
      <w:pPr>
        <w:pStyle w:val="Prrafodelista"/>
        <w:tabs>
          <w:tab w:val="left" w:pos="426"/>
        </w:tabs>
        <w:jc w:val="both"/>
        <w:rPr>
          <w:rFonts w:ascii="Arial" w:hAnsi="Arial" w:cs="Arial"/>
          <w:sz w:val="20"/>
          <w:szCs w:val="20"/>
          <w:lang w:val="es-CO"/>
        </w:rPr>
      </w:pPr>
    </w:p>
    <w:p w14:paraId="5A61F95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7BA7E7C7" w14:textId="77777777" w:rsidR="00EC0098" w:rsidRPr="00AE51FC" w:rsidRDefault="00EC0098" w:rsidP="00EC0098">
      <w:pPr>
        <w:pStyle w:val="Prrafodelista"/>
        <w:tabs>
          <w:tab w:val="left" w:pos="426"/>
        </w:tabs>
        <w:jc w:val="both"/>
        <w:rPr>
          <w:rFonts w:ascii="Arial" w:hAnsi="Arial" w:cs="Arial"/>
          <w:sz w:val="20"/>
          <w:szCs w:val="20"/>
          <w:lang w:val="es-CO"/>
        </w:rPr>
      </w:pPr>
    </w:p>
    <w:p w14:paraId="7373C7AF"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 xml:space="preserve">En todo caso, la Entidad, sus </w:t>
      </w:r>
      <w:proofErr w:type="gramStart"/>
      <w:r w:rsidRPr="00AE51FC">
        <w:rPr>
          <w:rFonts w:ascii="Arial" w:hAnsi="Arial" w:cs="Arial"/>
          <w:sz w:val="20"/>
          <w:szCs w:val="20"/>
          <w:lang w:val="es-CO"/>
        </w:rPr>
        <w:t>Funcionarios</w:t>
      </w:r>
      <w:proofErr w:type="gramEnd"/>
      <w:r w:rsidRPr="00AE51FC">
        <w:rPr>
          <w:rFonts w:ascii="Arial" w:hAnsi="Arial" w:cs="Arial"/>
          <w:sz w:val="20"/>
          <w:szCs w:val="20"/>
          <w:lang w:val="es-CO"/>
        </w:rPr>
        <w:t>,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3BC0714C" w14:textId="77777777" w:rsidR="00EC0098" w:rsidRPr="00AE51FC" w:rsidRDefault="00EC0098" w:rsidP="00EC0098">
      <w:pPr>
        <w:pStyle w:val="Prrafodelista"/>
        <w:tabs>
          <w:tab w:val="left" w:pos="426"/>
        </w:tabs>
        <w:jc w:val="both"/>
        <w:rPr>
          <w:rFonts w:ascii="Arial" w:hAnsi="Arial" w:cs="Arial"/>
          <w:sz w:val="20"/>
          <w:szCs w:val="20"/>
          <w:lang w:val="es-CO"/>
        </w:rPr>
      </w:pPr>
    </w:p>
    <w:p w14:paraId="60C739A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El Proponente debe solicitar la confidencialidad y adjuntar la justificación correspondiente al momento de presentar la propuesta.</w:t>
      </w:r>
    </w:p>
    <w:p w14:paraId="55FC0C6B" w14:textId="77777777" w:rsidR="00EC0098" w:rsidRPr="00AE51FC" w:rsidRDefault="00EC0098" w:rsidP="00EC0098">
      <w:pPr>
        <w:pStyle w:val="Prrafodelista"/>
        <w:tabs>
          <w:tab w:val="left" w:pos="426"/>
        </w:tabs>
        <w:jc w:val="both"/>
        <w:rPr>
          <w:rFonts w:ascii="Arial" w:hAnsi="Arial" w:cs="Arial"/>
          <w:sz w:val="20"/>
          <w:szCs w:val="20"/>
          <w:lang w:val="es-CO"/>
        </w:rPr>
      </w:pPr>
    </w:p>
    <w:p w14:paraId="417540A9" w14:textId="77777777" w:rsidR="00EC0098" w:rsidRPr="00AE51FC" w:rsidRDefault="00EC0098" w:rsidP="00EC0098">
      <w:pPr>
        <w:pStyle w:val="Prrafodelista"/>
        <w:widowControl/>
        <w:tabs>
          <w:tab w:val="left" w:pos="426"/>
        </w:tabs>
        <w:jc w:val="both"/>
        <w:rPr>
          <w:rFonts w:ascii="Arial" w:hAnsi="Arial" w:cs="Arial"/>
          <w:sz w:val="20"/>
          <w:szCs w:val="20"/>
          <w:lang w:val="es-CO"/>
        </w:rPr>
      </w:pPr>
    </w:p>
    <w:p w14:paraId="4A3E5A6D"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DECLARATORIA DE DESIERTO:</w:t>
      </w:r>
    </w:p>
    <w:p w14:paraId="551FE8EE" w14:textId="77777777" w:rsidR="00EC0098" w:rsidRPr="00AE51FC" w:rsidRDefault="00EC0098" w:rsidP="00EC0098">
      <w:pPr>
        <w:pStyle w:val="Listavistosa-nfasis11"/>
        <w:tabs>
          <w:tab w:val="left" w:pos="284"/>
        </w:tabs>
        <w:ind w:left="0"/>
        <w:rPr>
          <w:rFonts w:ascii="Arial" w:hAnsi="Arial" w:cs="Arial"/>
          <w:b/>
          <w:sz w:val="20"/>
          <w:szCs w:val="20"/>
        </w:rPr>
      </w:pPr>
    </w:p>
    <w:p w14:paraId="4437CA6D" w14:textId="18407E16" w:rsidR="00EC0098" w:rsidRPr="00AE51FC" w:rsidRDefault="00EC0098" w:rsidP="00EC0098">
      <w:pPr>
        <w:widowControl w:val="0"/>
        <w:autoSpaceDE w:val="0"/>
        <w:autoSpaceDN w:val="0"/>
        <w:adjustRightInd w:val="0"/>
        <w:jc w:val="both"/>
        <w:rPr>
          <w:rFonts w:ascii="Arial" w:hAnsi="Arial" w:cs="Arial"/>
          <w:sz w:val="20"/>
          <w:szCs w:val="20"/>
        </w:rPr>
      </w:pP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2"/>
          <w:sz w:val="20"/>
          <w:szCs w:val="20"/>
        </w:rPr>
        <w:t xml:space="preserve"> d</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erto</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8"/>
          <w:sz w:val="20"/>
          <w:szCs w:val="20"/>
        </w:rPr>
        <w:t xml:space="preserve"> </w:t>
      </w:r>
      <w:r w:rsidRPr="00AE51FC">
        <w:rPr>
          <w:rFonts w:ascii="Arial" w:hAnsi="Arial" w:cs="Arial"/>
          <w:sz w:val="20"/>
          <w:szCs w:val="20"/>
        </w:rPr>
        <w:t>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3"/>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4"/>
          <w:sz w:val="20"/>
          <w:szCs w:val="20"/>
        </w:rPr>
        <w:t xml:space="preserve"> </w:t>
      </w:r>
      <w:r w:rsidRPr="00AE51FC">
        <w:rPr>
          <w:rFonts w:ascii="Arial" w:hAnsi="Arial" w:cs="Arial"/>
          <w:sz w:val="20"/>
          <w:szCs w:val="20"/>
        </w:rPr>
        <w:t>de</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1"/>
          <w:sz w:val="20"/>
          <w:szCs w:val="20"/>
        </w:rPr>
        <w:t>cc</w:t>
      </w:r>
      <w:r w:rsidRPr="00AE51FC">
        <w:rPr>
          <w:rFonts w:ascii="Arial" w:hAnsi="Arial" w:cs="Arial"/>
          <w:spacing w:val="-1"/>
          <w:sz w:val="20"/>
          <w:szCs w:val="20"/>
        </w:rPr>
        <w:t>i</w:t>
      </w:r>
      <w:r w:rsidRPr="00AE51FC">
        <w:rPr>
          <w:rFonts w:ascii="Arial" w:hAnsi="Arial" w:cs="Arial"/>
          <w:sz w:val="20"/>
          <w:szCs w:val="20"/>
        </w:rPr>
        <w:t xml:space="preserve">ón </w:t>
      </w:r>
      <w:r w:rsidRPr="00AE51FC">
        <w:rPr>
          <w:rFonts w:ascii="Arial" w:hAnsi="Arial" w:cs="Arial"/>
          <w:spacing w:val="1"/>
          <w:sz w:val="20"/>
          <w:szCs w:val="20"/>
        </w:rPr>
        <w:t>c</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n</w:t>
      </w:r>
      <w:r w:rsidRPr="00AE51FC">
        <w:rPr>
          <w:rFonts w:ascii="Arial" w:hAnsi="Arial" w:cs="Arial"/>
          <w:spacing w:val="2"/>
          <w:sz w:val="20"/>
          <w:szCs w:val="20"/>
        </w:rPr>
        <w:t>d</w:t>
      </w:r>
      <w:r w:rsidRPr="00AE51FC">
        <w:rPr>
          <w:rFonts w:ascii="Arial" w:hAnsi="Arial" w:cs="Arial"/>
          <w:sz w:val="20"/>
          <w:szCs w:val="20"/>
        </w:rPr>
        <w:t>o:</w:t>
      </w:r>
      <w:r w:rsidRPr="00AE51FC">
        <w:rPr>
          <w:rFonts w:ascii="Arial" w:hAnsi="Arial" w:cs="Arial"/>
          <w:spacing w:val="1"/>
          <w:sz w:val="20"/>
          <w:szCs w:val="20"/>
        </w:rPr>
        <w:t xml:space="preserve"> (</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z w:val="20"/>
          <w:szCs w:val="20"/>
        </w:rPr>
        <w:t>no</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 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50"/>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2"/>
          <w:sz w:val="20"/>
          <w:szCs w:val="20"/>
        </w:rPr>
        <w:t xml:space="preserve"> </w:t>
      </w:r>
      <w:r w:rsidRPr="00AE51FC">
        <w:rPr>
          <w:rFonts w:ascii="Arial" w:hAnsi="Arial" w:cs="Arial"/>
          <w:spacing w:val="1"/>
          <w:sz w:val="20"/>
          <w:szCs w:val="20"/>
        </w:rPr>
        <w:t>(</w:t>
      </w:r>
      <w:r w:rsidRPr="00AE51FC">
        <w:rPr>
          <w:rFonts w:ascii="Arial" w:hAnsi="Arial" w:cs="Arial"/>
          <w:sz w:val="20"/>
          <w:szCs w:val="20"/>
        </w:rPr>
        <w:t xml:space="preserve">b) </w:t>
      </w:r>
      <w:r w:rsidRPr="00AE51FC">
        <w:rPr>
          <w:rFonts w:ascii="Arial" w:hAnsi="Arial" w:cs="Arial"/>
          <w:spacing w:val="2"/>
          <w:sz w:val="20"/>
          <w:szCs w:val="20"/>
        </w:rPr>
        <w:t xml:space="preserve"> </w:t>
      </w:r>
      <w:r w:rsidRPr="00AE51FC">
        <w:rPr>
          <w:rFonts w:ascii="Arial" w:hAnsi="Arial" w:cs="Arial"/>
          <w:sz w:val="20"/>
          <w:szCs w:val="20"/>
        </w:rPr>
        <w:t>n</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g</w:t>
      </w:r>
      <w:r w:rsidRPr="00AE51FC">
        <w:rPr>
          <w:rFonts w:ascii="Arial" w:hAnsi="Arial" w:cs="Arial"/>
          <w:sz w:val="20"/>
          <w:szCs w:val="20"/>
        </w:rPr>
        <w:t>u</w:t>
      </w:r>
      <w:r w:rsidRPr="00AE51FC">
        <w:rPr>
          <w:rFonts w:ascii="Arial" w:hAnsi="Arial" w:cs="Arial"/>
          <w:spacing w:val="-1"/>
          <w:sz w:val="20"/>
          <w:szCs w:val="20"/>
        </w:rPr>
        <w:t>n</w:t>
      </w:r>
      <w:r w:rsidRPr="00AE51FC">
        <w:rPr>
          <w:rFonts w:ascii="Arial" w:hAnsi="Arial" w:cs="Arial"/>
          <w:sz w:val="20"/>
          <w:szCs w:val="20"/>
        </w:rPr>
        <w:t>a</w:t>
      </w:r>
      <w:r w:rsidRPr="00AE51FC">
        <w:rPr>
          <w:rFonts w:ascii="Arial" w:hAnsi="Arial" w:cs="Arial"/>
          <w:spacing w:val="52"/>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 </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z w:val="20"/>
          <w:szCs w:val="20"/>
        </w:rPr>
        <w:t xml:space="preserve">as </w:t>
      </w:r>
      <w:r w:rsidRPr="00AE51FC">
        <w:rPr>
          <w:rFonts w:ascii="Arial" w:hAnsi="Arial" w:cs="Arial"/>
          <w:spacing w:val="5"/>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ertas</w:t>
      </w:r>
      <w:r w:rsidRPr="00AE51FC">
        <w:rPr>
          <w:rFonts w:ascii="Arial" w:hAnsi="Arial" w:cs="Arial"/>
          <w:spacing w:val="53"/>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1"/>
          <w:sz w:val="20"/>
          <w:szCs w:val="20"/>
        </w:rPr>
        <w:t>l</w:t>
      </w:r>
      <w:r w:rsidRPr="00AE51FC">
        <w:rPr>
          <w:rFonts w:ascii="Arial" w:hAnsi="Arial" w:cs="Arial"/>
          <w:sz w:val="20"/>
          <w:szCs w:val="20"/>
        </w:rPr>
        <w:t>te</w:t>
      </w:r>
      <w:r w:rsidRPr="00AE51FC">
        <w:rPr>
          <w:rFonts w:ascii="Arial" w:hAnsi="Arial" w:cs="Arial"/>
          <w:spacing w:val="53"/>
          <w:sz w:val="20"/>
          <w:szCs w:val="20"/>
        </w:rPr>
        <w:t xml:space="preserve"> </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b</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50"/>
          <w:sz w:val="20"/>
          <w:szCs w:val="20"/>
        </w:rPr>
        <w:t xml:space="preserve"> </w:t>
      </w:r>
      <w:r w:rsidRPr="00AE51FC">
        <w:rPr>
          <w:rFonts w:ascii="Arial" w:hAnsi="Arial" w:cs="Arial"/>
          <w:sz w:val="20"/>
          <w:szCs w:val="20"/>
        </w:rPr>
        <w:t xml:space="preserve">en  </w:t>
      </w:r>
      <w:r w:rsidRPr="00AE51FC">
        <w:rPr>
          <w:rFonts w:ascii="Arial" w:hAnsi="Arial" w:cs="Arial"/>
          <w:spacing w:val="1"/>
          <w:sz w:val="20"/>
          <w:szCs w:val="20"/>
        </w:rPr>
        <w:t>l</w:t>
      </w:r>
      <w:r w:rsidRPr="00AE51FC">
        <w:rPr>
          <w:rFonts w:ascii="Arial" w:hAnsi="Arial" w:cs="Arial"/>
          <w:sz w:val="20"/>
          <w:szCs w:val="20"/>
        </w:rPr>
        <w:t xml:space="preserve">os </w:t>
      </w:r>
      <w:r w:rsidRPr="00AE51FC">
        <w:rPr>
          <w:rFonts w:ascii="Arial" w:hAnsi="Arial" w:cs="Arial"/>
          <w:spacing w:val="2"/>
          <w:sz w:val="20"/>
          <w:szCs w:val="20"/>
        </w:rPr>
        <w:t xml:space="preserve"> f</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tores</w:t>
      </w:r>
      <w:r w:rsidRPr="00AE51FC">
        <w:rPr>
          <w:rFonts w:ascii="Arial" w:hAnsi="Arial" w:cs="Arial"/>
          <w:spacing w:val="53"/>
          <w:sz w:val="20"/>
          <w:szCs w:val="20"/>
        </w:rPr>
        <w:t xml:space="preserve"> </w:t>
      </w:r>
      <w:r w:rsidRPr="00AE51FC">
        <w:rPr>
          <w:rFonts w:ascii="Arial" w:hAnsi="Arial" w:cs="Arial"/>
          <w:spacing w:val="1"/>
          <w:sz w:val="20"/>
          <w:szCs w:val="20"/>
        </w:rPr>
        <w:t>j</w:t>
      </w:r>
      <w:r w:rsidRPr="00AE51FC">
        <w:rPr>
          <w:rFonts w:ascii="Arial" w:hAnsi="Arial" w:cs="Arial"/>
          <w:sz w:val="20"/>
          <w:szCs w:val="20"/>
        </w:rPr>
        <w:t>uríd</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1"/>
          <w:sz w:val="20"/>
          <w:szCs w:val="20"/>
        </w:rPr>
        <w:t xml:space="preserve"> </w:t>
      </w:r>
      <w:r w:rsidRPr="00AE51FC">
        <w:rPr>
          <w:rFonts w:ascii="Arial" w:hAnsi="Arial" w:cs="Arial"/>
          <w:sz w:val="20"/>
          <w:szCs w:val="20"/>
        </w:rPr>
        <w:t>técn</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 xml:space="preserve">, </w:t>
      </w:r>
      <w:r w:rsidRPr="00AE51FC">
        <w:rPr>
          <w:rFonts w:ascii="Arial" w:hAnsi="Arial" w:cs="Arial"/>
          <w:spacing w:val="2"/>
          <w:sz w:val="20"/>
          <w:szCs w:val="20"/>
        </w:rPr>
        <w:t>f</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z w:val="20"/>
          <w:szCs w:val="20"/>
        </w:rPr>
        <w:t>eros</w:t>
      </w:r>
      <w:r w:rsidRPr="00AE51FC">
        <w:rPr>
          <w:rFonts w:ascii="Arial" w:hAnsi="Arial" w:cs="Arial"/>
          <w:spacing w:val="8"/>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de</w:t>
      </w:r>
      <w:r w:rsidRPr="00AE51FC">
        <w:rPr>
          <w:rFonts w:ascii="Arial" w:hAnsi="Arial" w:cs="Arial"/>
          <w:spacing w:val="10"/>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z w:val="20"/>
          <w:szCs w:val="20"/>
        </w:rPr>
        <w:t>p</w:t>
      </w:r>
      <w:r w:rsidRPr="00AE51FC">
        <w:rPr>
          <w:rFonts w:ascii="Arial" w:hAnsi="Arial" w:cs="Arial"/>
          <w:spacing w:val="-1"/>
          <w:sz w:val="20"/>
          <w:szCs w:val="20"/>
        </w:rPr>
        <w:t>e</w:t>
      </w:r>
      <w:r w:rsidRPr="00AE51FC">
        <w:rPr>
          <w:rFonts w:ascii="Arial" w:hAnsi="Arial" w:cs="Arial"/>
          <w:spacing w:val="1"/>
          <w:sz w:val="20"/>
          <w:szCs w:val="20"/>
        </w:rPr>
        <w:t>ri</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pre</w:t>
      </w:r>
      <w:r w:rsidRPr="00AE51FC">
        <w:rPr>
          <w:rFonts w:ascii="Arial" w:hAnsi="Arial" w:cs="Arial"/>
          <w:spacing w:val="1"/>
          <w:sz w:val="20"/>
          <w:szCs w:val="20"/>
        </w:rPr>
        <w:t>v</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tos</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8"/>
          <w:sz w:val="20"/>
          <w:szCs w:val="20"/>
        </w:rPr>
        <w:t xml:space="preserve"> la invitación publica</w:t>
      </w:r>
      <w:r w:rsidRPr="00AE51FC">
        <w:rPr>
          <w:rFonts w:ascii="Arial" w:hAnsi="Arial" w:cs="Arial"/>
          <w:sz w:val="20"/>
          <w:szCs w:val="20"/>
        </w:rPr>
        <w:t xml:space="preserve">; </w:t>
      </w:r>
      <w:r w:rsidRPr="00AE51FC">
        <w:rPr>
          <w:rFonts w:ascii="Arial" w:hAnsi="Arial" w:cs="Arial"/>
          <w:spacing w:val="1"/>
          <w:sz w:val="20"/>
          <w:szCs w:val="20"/>
        </w:rPr>
        <w:t>(c</w:t>
      </w:r>
      <w:r w:rsidRPr="00AE51FC">
        <w:rPr>
          <w:rFonts w:ascii="Arial" w:hAnsi="Arial" w:cs="Arial"/>
          <w:sz w:val="20"/>
          <w:szCs w:val="20"/>
        </w:rPr>
        <w:t>)</w:t>
      </w:r>
      <w:r w:rsidRPr="00AE51FC">
        <w:rPr>
          <w:rFonts w:ascii="Arial" w:hAnsi="Arial" w:cs="Arial"/>
          <w:spacing w:val="9"/>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tan</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u</w:t>
      </w:r>
      <w:r w:rsidRPr="00AE51FC">
        <w:rPr>
          <w:rFonts w:ascii="Arial" w:hAnsi="Arial" w:cs="Arial"/>
          <w:spacing w:val="1"/>
          <w:sz w:val="20"/>
          <w:szCs w:val="20"/>
        </w:rPr>
        <w:t>s</w:t>
      </w:r>
      <w:r w:rsidRPr="00AE51FC">
        <w:rPr>
          <w:rFonts w:ascii="Arial" w:hAnsi="Arial" w:cs="Arial"/>
          <w:sz w:val="20"/>
          <w:szCs w:val="20"/>
        </w:rPr>
        <w:t>as</w:t>
      </w:r>
      <w:r w:rsidRPr="00AE51FC">
        <w:rPr>
          <w:rFonts w:ascii="Arial" w:hAnsi="Arial" w:cs="Arial"/>
          <w:spacing w:val="5"/>
          <w:sz w:val="20"/>
          <w:szCs w:val="20"/>
        </w:rPr>
        <w:t xml:space="preserve"> </w:t>
      </w:r>
      <w:r w:rsidRPr="00AE51FC">
        <w:rPr>
          <w:rFonts w:ascii="Arial" w:hAnsi="Arial" w:cs="Arial"/>
          <w:sz w:val="20"/>
          <w:szCs w:val="20"/>
        </w:rPr>
        <w:t>o</w:t>
      </w:r>
      <w:r w:rsidRPr="00AE51FC">
        <w:rPr>
          <w:rFonts w:ascii="Arial" w:hAnsi="Arial" w:cs="Arial"/>
          <w:spacing w:val="9"/>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os</w:t>
      </w:r>
      <w:r w:rsidRPr="00AE51FC">
        <w:rPr>
          <w:rFonts w:ascii="Arial" w:hAnsi="Arial" w:cs="Arial"/>
          <w:spacing w:val="5"/>
          <w:sz w:val="20"/>
          <w:szCs w:val="20"/>
        </w:rPr>
        <w:t xml:space="preserve"> </w:t>
      </w:r>
      <w:r w:rsidRPr="00AE51FC">
        <w:rPr>
          <w:rFonts w:ascii="Arial" w:hAnsi="Arial" w:cs="Arial"/>
          <w:spacing w:val="2"/>
          <w:sz w:val="20"/>
          <w:szCs w:val="20"/>
        </w:rPr>
        <w:t>q</w:t>
      </w:r>
      <w:r w:rsidRPr="00AE51FC">
        <w:rPr>
          <w:rFonts w:ascii="Arial" w:hAnsi="Arial" w:cs="Arial"/>
          <w:sz w:val="20"/>
          <w:szCs w:val="20"/>
        </w:rPr>
        <w:t xml:space="preserve">ue </w:t>
      </w:r>
      <w:r w:rsidRPr="00AE51FC">
        <w:rPr>
          <w:rFonts w:ascii="Arial" w:hAnsi="Arial" w:cs="Arial"/>
          <w:spacing w:val="-1"/>
          <w:sz w:val="20"/>
          <w:szCs w:val="20"/>
        </w:rPr>
        <w:t>i</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i</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1"/>
          <w:sz w:val="20"/>
          <w:szCs w:val="20"/>
        </w:rPr>
        <w:t xml:space="preserve"> </w:t>
      </w:r>
      <w:r w:rsidRPr="00AE51FC">
        <w:rPr>
          <w:rFonts w:ascii="Arial" w:hAnsi="Arial" w:cs="Arial"/>
          <w:sz w:val="20"/>
          <w:szCs w:val="20"/>
        </w:rPr>
        <w:t>e</w:t>
      </w:r>
      <w:r w:rsidRPr="00AE51FC">
        <w:rPr>
          <w:rFonts w:ascii="Arial" w:hAnsi="Arial" w:cs="Arial"/>
          <w:spacing w:val="1"/>
          <w:sz w:val="20"/>
          <w:szCs w:val="20"/>
        </w:rPr>
        <w:t>sc</w:t>
      </w:r>
      <w:r w:rsidRPr="00AE51FC">
        <w:rPr>
          <w:rFonts w:ascii="Arial" w:hAnsi="Arial" w:cs="Arial"/>
          <w:sz w:val="20"/>
          <w:szCs w:val="20"/>
        </w:rPr>
        <w:t>o</w:t>
      </w:r>
      <w:r w:rsidRPr="00AE51FC">
        <w:rPr>
          <w:rFonts w:ascii="Arial" w:hAnsi="Arial" w:cs="Arial"/>
          <w:spacing w:val="-1"/>
          <w:sz w:val="20"/>
          <w:szCs w:val="20"/>
        </w:rPr>
        <w:t>g</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o</w:t>
      </w:r>
      <w:r w:rsidRPr="00AE51FC">
        <w:rPr>
          <w:rFonts w:ascii="Arial" w:hAnsi="Arial" w:cs="Arial"/>
          <w:spacing w:val="-1"/>
          <w:sz w:val="20"/>
          <w:szCs w:val="20"/>
        </w:rPr>
        <w:t>b</w:t>
      </w:r>
      <w:r w:rsidRPr="00AE51FC">
        <w:rPr>
          <w:rFonts w:ascii="Arial" w:hAnsi="Arial" w:cs="Arial"/>
          <w:spacing w:val="1"/>
          <w:sz w:val="20"/>
          <w:szCs w:val="20"/>
        </w:rPr>
        <w:t>j</w:t>
      </w:r>
      <w:r w:rsidRPr="00AE51FC">
        <w:rPr>
          <w:rFonts w:ascii="Arial" w:hAnsi="Arial" w:cs="Arial"/>
          <w:sz w:val="20"/>
          <w:szCs w:val="20"/>
        </w:rPr>
        <w:t>et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7"/>
          <w:sz w:val="20"/>
          <w:szCs w:val="20"/>
        </w:rPr>
        <w:t xml:space="preserve"> </w:t>
      </w:r>
      <w:r w:rsidRPr="00AE51FC">
        <w:rPr>
          <w:rFonts w:ascii="Arial" w:hAnsi="Arial" w:cs="Arial"/>
          <w:spacing w:val="-1"/>
          <w:sz w:val="20"/>
          <w:szCs w:val="20"/>
        </w:rPr>
        <w:t>P</w:t>
      </w:r>
      <w:r w:rsidRPr="00AE51FC">
        <w:rPr>
          <w:rFonts w:ascii="Arial" w:hAnsi="Arial" w:cs="Arial"/>
          <w:spacing w:val="3"/>
          <w:sz w:val="20"/>
          <w:szCs w:val="20"/>
        </w:rPr>
        <w:t>r</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pacing w:val="2"/>
          <w:sz w:val="20"/>
          <w:szCs w:val="20"/>
        </w:rPr>
        <w:t>o</w:t>
      </w:r>
      <w:r w:rsidRPr="00AE51FC">
        <w:rPr>
          <w:rFonts w:ascii="Arial" w:hAnsi="Arial" w:cs="Arial"/>
          <w:sz w:val="20"/>
          <w:szCs w:val="20"/>
        </w:rPr>
        <w:t>n</w:t>
      </w:r>
      <w:r w:rsidRPr="00AE51FC">
        <w:rPr>
          <w:rFonts w:ascii="Arial" w:hAnsi="Arial" w:cs="Arial"/>
          <w:spacing w:val="-1"/>
          <w:sz w:val="20"/>
          <w:szCs w:val="20"/>
        </w:rPr>
        <w:t>e</w:t>
      </w:r>
      <w:r w:rsidRPr="00AE51FC">
        <w:rPr>
          <w:rFonts w:ascii="Arial" w:hAnsi="Arial" w:cs="Arial"/>
          <w:sz w:val="20"/>
          <w:szCs w:val="20"/>
        </w:rPr>
        <w:t>n</w:t>
      </w:r>
      <w:r w:rsidRPr="00AE51FC">
        <w:rPr>
          <w:rFonts w:ascii="Arial" w:hAnsi="Arial" w:cs="Arial"/>
          <w:spacing w:val="2"/>
          <w:sz w:val="20"/>
          <w:szCs w:val="20"/>
        </w:rPr>
        <w:t>t</w:t>
      </w:r>
      <w:r w:rsidRPr="00AE51FC">
        <w:rPr>
          <w:rFonts w:ascii="Arial" w:hAnsi="Arial" w:cs="Arial"/>
          <w:sz w:val="20"/>
          <w:szCs w:val="20"/>
        </w:rPr>
        <w:t xml:space="preserve">e; </w:t>
      </w:r>
      <w:r w:rsidRPr="00AE51FC">
        <w:rPr>
          <w:rFonts w:ascii="Arial" w:hAnsi="Arial" w:cs="Arial"/>
          <w:spacing w:val="1"/>
          <w:sz w:val="20"/>
          <w:szCs w:val="20"/>
        </w:rPr>
        <w:t>(</w:t>
      </w:r>
      <w:r w:rsidRPr="00AE51FC">
        <w:rPr>
          <w:rFonts w:ascii="Arial" w:hAnsi="Arial" w:cs="Arial"/>
          <w:sz w:val="20"/>
          <w:szCs w:val="20"/>
        </w:rPr>
        <w:t>d)</w:t>
      </w:r>
      <w:r w:rsidRPr="00AE51FC">
        <w:rPr>
          <w:rFonts w:ascii="Arial" w:hAnsi="Arial" w:cs="Arial"/>
          <w:spacing w:val="11"/>
          <w:sz w:val="20"/>
          <w:szCs w:val="20"/>
        </w:rPr>
        <w:t xml:space="preserve"> </w:t>
      </w:r>
      <w:r w:rsidRPr="00AE51FC">
        <w:rPr>
          <w:rFonts w:ascii="Arial" w:hAnsi="Arial" w:cs="Arial"/>
          <w:sz w:val="20"/>
          <w:szCs w:val="20"/>
        </w:rPr>
        <w:t>el</w:t>
      </w:r>
      <w:r w:rsidRPr="00AE51FC">
        <w:rPr>
          <w:rFonts w:ascii="Arial" w:hAnsi="Arial" w:cs="Arial"/>
          <w:spacing w:val="13"/>
          <w:sz w:val="20"/>
          <w:szCs w:val="20"/>
        </w:rPr>
        <w:t xml:space="preserve"> </w:t>
      </w:r>
      <w:r w:rsidRPr="00AE51FC">
        <w:rPr>
          <w:rFonts w:ascii="Arial" w:hAnsi="Arial" w:cs="Arial"/>
          <w:spacing w:val="1"/>
          <w:sz w:val="20"/>
          <w:szCs w:val="20"/>
        </w:rPr>
        <w:t>Ordenador del Gasto</w:t>
      </w:r>
      <w:r w:rsidRPr="00AE51FC">
        <w:rPr>
          <w:rFonts w:ascii="Arial" w:hAnsi="Arial" w:cs="Arial"/>
          <w:spacing w:val="6"/>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8"/>
          <w:sz w:val="20"/>
          <w:szCs w:val="20"/>
        </w:rPr>
        <w:t xml:space="preserve"> </w:t>
      </w:r>
      <w:r w:rsidRPr="00AE51FC">
        <w:rPr>
          <w:rFonts w:ascii="Arial" w:hAnsi="Arial" w:cs="Arial"/>
          <w:sz w:val="20"/>
          <w:szCs w:val="20"/>
        </w:rPr>
        <w:t>no</w:t>
      </w:r>
      <w:r w:rsidRPr="00AE51FC">
        <w:rPr>
          <w:rFonts w:ascii="Arial" w:hAnsi="Arial" w:cs="Arial"/>
          <w:spacing w:val="10"/>
          <w:sz w:val="20"/>
          <w:szCs w:val="20"/>
        </w:rPr>
        <w:t xml:space="preserve"> </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j</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2"/>
          <w:sz w:val="20"/>
          <w:szCs w:val="20"/>
        </w:rPr>
        <w:t>ó</w:t>
      </w:r>
      <w:r w:rsidRPr="00AE51FC">
        <w:rPr>
          <w:rFonts w:ascii="Arial" w:hAnsi="Arial" w:cs="Arial"/>
          <w:sz w:val="20"/>
          <w:szCs w:val="20"/>
        </w:rPr>
        <w:t>n 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10"/>
          <w:sz w:val="20"/>
          <w:szCs w:val="20"/>
        </w:rPr>
        <w:t xml:space="preserve">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z w:val="20"/>
          <w:szCs w:val="20"/>
        </w:rPr>
        <w:t>té</w:t>
      </w:r>
      <w:r w:rsidRPr="00AE51FC">
        <w:rPr>
          <w:rFonts w:ascii="Arial" w:hAnsi="Arial" w:cs="Arial"/>
          <w:spacing w:val="5"/>
          <w:sz w:val="20"/>
          <w:szCs w:val="20"/>
        </w:rPr>
        <w:t xml:space="preserve"> </w:t>
      </w:r>
      <w:r w:rsidRPr="00AE51FC">
        <w:rPr>
          <w:rFonts w:ascii="Arial" w:hAnsi="Arial" w:cs="Arial"/>
          <w:sz w:val="20"/>
          <w:szCs w:val="20"/>
        </w:rPr>
        <w:t>e</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1"/>
          <w:sz w:val="20"/>
          <w:szCs w:val="20"/>
        </w:rPr>
        <w:t>l</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or</w:t>
      </w:r>
      <w:r w:rsidRPr="00AE51FC">
        <w:rPr>
          <w:rFonts w:ascii="Arial" w:hAnsi="Arial" w:cs="Arial"/>
          <w:spacing w:val="6"/>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z w:val="20"/>
          <w:szCs w:val="20"/>
        </w:rPr>
        <w:t>te</w:t>
      </w:r>
      <w:r w:rsidRPr="00AE51FC">
        <w:rPr>
          <w:rFonts w:ascii="Arial" w:hAnsi="Arial" w:cs="Arial"/>
          <w:spacing w:val="7"/>
          <w:sz w:val="20"/>
          <w:szCs w:val="20"/>
        </w:rPr>
        <w:t xml:space="preserve"> </w:t>
      </w:r>
      <w:r w:rsidRPr="00AE51FC">
        <w:rPr>
          <w:rFonts w:ascii="Arial" w:hAnsi="Arial" w:cs="Arial"/>
          <w:sz w:val="20"/>
          <w:szCs w:val="20"/>
        </w:rPr>
        <w:t>p</w:t>
      </w:r>
      <w:r w:rsidRPr="00AE51FC">
        <w:rPr>
          <w:rFonts w:ascii="Arial" w:hAnsi="Arial" w:cs="Arial"/>
          <w:spacing w:val="-1"/>
          <w:sz w:val="20"/>
          <w:szCs w:val="20"/>
        </w:rPr>
        <w:t>o</w:t>
      </w:r>
      <w:r w:rsidRPr="00AE51FC">
        <w:rPr>
          <w:rFonts w:ascii="Arial" w:hAnsi="Arial" w:cs="Arial"/>
          <w:sz w:val="20"/>
          <w:szCs w:val="20"/>
        </w:rPr>
        <w:t>r</w:t>
      </w:r>
      <w:r w:rsidRPr="00AE51FC">
        <w:rPr>
          <w:rFonts w:ascii="Arial" w:hAnsi="Arial" w:cs="Arial"/>
          <w:spacing w:val="1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2"/>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3"/>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2"/>
          <w:sz w:val="20"/>
          <w:szCs w:val="20"/>
        </w:rPr>
        <w:t>t</w:t>
      </w:r>
      <w:r w:rsidRPr="00AE51FC">
        <w:rPr>
          <w:rFonts w:ascii="Arial" w:hAnsi="Arial" w:cs="Arial"/>
          <w:sz w:val="20"/>
          <w:szCs w:val="20"/>
        </w:rPr>
        <w:t>oria</w:t>
      </w:r>
      <w:r w:rsidRPr="00AE51FC">
        <w:rPr>
          <w:rFonts w:ascii="Arial" w:hAnsi="Arial" w:cs="Arial"/>
          <w:spacing w:val="2"/>
          <w:sz w:val="20"/>
          <w:szCs w:val="20"/>
        </w:rPr>
        <w:t xml:space="preserve"> </w:t>
      </w:r>
      <w:r w:rsidRPr="00AE51FC">
        <w:rPr>
          <w:rFonts w:ascii="Arial" w:hAnsi="Arial" w:cs="Arial"/>
          <w:sz w:val="20"/>
          <w:szCs w:val="20"/>
        </w:rPr>
        <w:t>de d</w:t>
      </w:r>
      <w:r w:rsidRPr="00AE51FC">
        <w:rPr>
          <w:rFonts w:ascii="Arial" w:hAnsi="Arial" w:cs="Arial"/>
          <w:spacing w:val="-1"/>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erta</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5"/>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 xml:space="preserve">o,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6"/>
          <w:sz w:val="20"/>
          <w:szCs w:val="20"/>
        </w:rPr>
        <w:t xml:space="preserve"> </w:t>
      </w:r>
      <w:r w:rsidRPr="00AE51FC">
        <w:rPr>
          <w:rFonts w:ascii="Arial" w:hAnsi="Arial" w:cs="Arial"/>
          <w:sz w:val="20"/>
          <w:szCs w:val="20"/>
        </w:rPr>
        <w:t>en</w:t>
      </w:r>
      <w:r w:rsidRPr="00AE51FC">
        <w:rPr>
          <w:rFonts w:ascii="Arial" w:hAnsi="Arial" w:cs="Arial"/>
          <w:spacing w:val="6"/>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u</w:t>
      </w:r>
      <w:r w:rsidRPr="00AE51FC">
        <w:rPr>
          <w:rFonts w:ascii="Arial" w:hAnsi="Arial" w:cs="Arial"/>
          <w:spacing w:val="1"/>
          <w:sz w:val="20"/>
          <w:szCs w:val="20"/>
        </w:rPr>
        <w:t>a</w:t>
      </w:r>
      <w:r w:rsidRPr="00AE51FC">
        <w:rPr>
          <w:rFonts w:ascii="Arial" w:hAnsi="Arial" w:cs="Arial"/>
          <w:sz w:val="20"/>
          <w:szCs w:val="20"/>
        </w:rPr>
        <w:t>l</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b</w:t>
      </w:r>
      <w:r w:rsidRPr="00AE51FC">
        <w:rPr>
          <w:rFonts w:ascii="Arial" w:hAnsi="Arial" w:cs="Arial"/>
          <w:spacing w:val="-1"/>
          <w:sz w:val="20"/>
          <w:szCs w:val="20"/>
        </w:rPr>
        <w:t>e</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3"/>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2"/>
          <w:sz w:val="20"/>
          <w:szCs w:val="20"/>
        </w:rPr>
        <w:t>i</w:t>
      </w:r>
      <w:r w:rsidRPr="00AE51FC">
        <w:rPr>
          <w:rFonts w:ascii="Arial" w:hAnsi="Arial" w:cs="Arial"/>
          <w:spacing w:val="1"/>
          <w:sz w:val="20"/>
          <w:szCs w:val="20"/>
        </w:rPr>
        <w:t>v</w:t>
      </w:r>
      <w:r w:rsidRPr="00AE51FC">
        <w:rPr>
          <w:rFonts w:ascii="Arial" w:hAnsi="Arial" w:cs="Arial"/>
          <w:sz w:val="20"/>
          <w:szCs w:val="20"/>
        </w:rPr>
        <w:t>ar</w:t>
      </w:r>
      <w:r w:rsidRPr="00AE51FC">
        <w:rPr>
          <w:rFonts w:ascii="Arial" w:hAnsi="Arial" w:cs="Arial"/>
          <w:spacing w:val="2"/>
          <w:sz w:val="20"/>
          <w:szCs w:val="20"/>
        </w:rPr>
        <w:t xml:space="preserve"> </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7"/>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1"/>
          <w:sz w:val="20"/>
          <w:szCs w:val="20"/>
        </w:rPr>
        <w:t>si</w:t>
      </w:r>
      <w:r w:rsidRPr="00AE51FC">
        <w:rPr>
          <w:rFonts w:ascii="Arial" w:hAnsi="Arial" w:cs="Arial"/>
          <w:sz w:val="20"/>
          <w:szCs w:val="20"/>
        </w:rPr>
        <w:t>ó</w:t>
      </w:r>
      <w:r w:rsidRPr="00AE51FC">
        <w:rPr>
          <w:rFonts w:ascii="Arial" w:hAnsi="Arial" w:cs="Arial"/>
          <w:spacing w:val="-1"/>
          <w:sz w:val="20"/>
          <w:szCs w:val="20"/>
        </w:rPr>
        <w:t>n</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z w:val="20"/>
          <w:szCs w:val="20"/>
        </w:rPr>
        <w:t>y</w:t>
      </w:r>
      <w:r w:rsidRPr="00AE51FC">
        <w:rPr>
          <w:rFonts w:ascii="Arial" w:hAnsi="Arial" w:cs="Arial"/>
          <w:spacing w:val="4"/>
          <w:sz w:val="20"/>
          <w:szCs w:val="20"/>
        </w:rPr>
        <w:t xml:space="preserve"> </w:t>
      </w:r>
      <w:r w:rsidRPr="00AE51FC">
        <w:rPr>
          <w:rFonts w:ascii="Arial" w:hAnsi="Arial" w:cs="Arial"/>
          <w:spacing w:val="1"/>
          <w:sz w:val="20"/>
          <w:szCs w:val="20"/>
        </w:rPr>
        <w:t>(</w:t>
      </w:r>
      <w:r w:rsidRPr="00AE51FC">
        <w:rPr>
          <w:rFonts w:ascii="Arial" w:hAnsi="Arial" w:cs="Arial"/>
          <w:sz w:val="20"/>
          <w:szCs w:val="20"/>
        </w:rPr>
        <w:t>e)</w:t>
      </w:r>
      <w:r w:rsidRPr="00AE51FC">
        <w:rPr>
          <w:rFonts w:ascii="Arial" w:hAnsi="Arial" w:cs="Arial"/>
          <w:spacing w:val="6"/>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7"/>
          <w:sz w:val="20"/>
          <w:szCs w:val="20"/>
        </w:rPr>
        <w:t xml:space="preserve"> </w:t>
      </w:r>
      <w:r w:rsidRPr="00AE51FC">
        <w:rPr>
          <w:rFonts w:ascii="Arial" w:hAnsi="Arial" w:cs="Arial"/>
          <w:sz w:val="20"/>
          <w:szCs w:val="20"/>
        </w:rPr>
        <w:t>pre</w:t>
      </w:r>
      <w:r w:rsidRPr="00AE51FC">
        <w:rPr>
          <w:rFonts w:ascii="Arial" w:hAnsi="Arial" w:cs="Arial"/>
          <w:spacing w:val="4"/>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 xml:space="preserve">n </w:t>
      </w:r>
      <w:r w:rsidRPr="00AE51FC">
        <w:rPr>
          <w:rFonts w:ascii="Arial" w:hAnsi="Arial" w:cs="Arial"/>
          <w:spacing w:val="-1"/>
          <w:sz w:val="20"/>
          <w:szCs w:val="20"/>
        </w:rPr>
        <w:t>l</w:t>
      </w:r>
      <w:r w:rsidRPr="00AE51FC">
        <w:rPr>
          <w:rFonts w:ascii="Arial" w:hAnsi="Arial" w:cs="Arial"/>
          <w:sz w:val="20"/>
          <w:szCs w:val="20"/>
        </w:rPr>
        <w:t>os</w:t>
      </w:r>
      <w:r w:rsidRPr="00AE51FC">
        <w:rPr>
          <w:rFonts w:ascii="Arial" w:hAnsi="Arial" w:cs="Arial"/>
          <w:spacing w:val="7"/>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4"/>
          <w:sz w:val="20"/>
          <w:szCs w:val="20"/>
        </w:rPr>
        <w:t>m</w:t>
      </w:r>
      <w:r w:rsidRPr="00AE51FC">
        <w:rPr>
          <w:rFonts w:ascii="Arial" w:hAnsi="Arial" w:cs="Arial"/>
          <w:sz w:val="20"/>
          <w:szCs w:val="20"/>
        </w:rPr>
        <w:t>ás</w:t>
      </w:r>
      <w:r w:rsidRPr="00AE51FC">
        <w:rPr>
          <w:rFonts w:ascii="Arial" w:hAnsi="Arial" w:cs="Arial"/>
          <w:spacing w:val="4"/>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 xml:space="preserve">os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os</w:t>
      </w:r>
      <w:r w:rsidRPr="00AE51FC">
        <w:rPr>
          <w:rFonts w:ascii="Arial" w:hAnsi="Arial" w:cs="Arial"/>
          <w:spacing w:val="-11"/>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pacing w:val="2"/>
          <w:sz w:val="20"/>
          <w:szCs w:val="20"/>
        </w:rPr>
        <w:t>e</w:t>
      </w:r>
      <w:r w:rsidRPr="00AE51FC">
        <w:rPr>
          <w:rFonts w:ascii="Arial" w:hAnsi="Arial" w:cs="Arial"/>
          <w:spacing w:val="-4"/>
          <w:sz w:val="20"/>
          <w:szCs w:val="20"/>
        </w:rPr>
        <w:t>y</w:t>
      </w:r>
      <w:r w:rsidRPr="00AE51FC">
        <w:rPr>
          <w:rFonts w:ascii="Arial" w:hAnsi="Arial" w:cs="Arial"/>
          <w:sz w:val="20"/>
          <w:szCs w:val="20"/>
        </w:rPr>
        <w:t>.</w:t>
      </w:r>
    </w:p>
    <w:p w14:paraId="2B5D9AE1" w14:textId="77777777" w:rsidR="00EC0098" w:rsidRPr="00AE51FC" w:rsidRDefault="00EC0098" w:rsidP="00EC0098">
      <w:pPr>
        <w:tabs>
          <w:tab w:val="left" w:pos="5103"/>
        </w:tabs>
        <w:jc w:val="both"/>
        <w:rPr>
          <w:rFonts w:ascii="Arial" w:hAnsi="Arial" w:cs="Arial"/>
          <w:sz w:val="20"/>
          <w:szCs w:val="20"/>
        </w:rPr>
      </w:pPr>
    </w:p>
    <w:p w14:paraId="410B7711"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 xml:space="preserve">La declaratoria de desierto del proceso se hará mediante comunicación motivada, ejecutoriada, la cual debe ser notificada personalmente, y que se publicará en el SECOP II. </w:t>
      </w:r>
    </w:p>
    <w:p w14:paraId="6FE38C08" w14:textId="77777777" w:rsidR="00EC0098" w:rsidRPr="00AE51FC" w:rsidRDefault="00EC0098" w:rsidP="00EC0098">
      <w:pPr>
        <w:pStyle w:val="Listavistosa-nfasis11"/>
        <w:tabs>
          <w:tab w:val="left" w:pos="426"/>
        </w:tabs>
        <w:ind w:left="0"/>
        <w:jc w:val="both"/>
        <w:rPr>
          <w:rFonts w:ascii="Arial" w:hAnsi="Arial" w:cs="Arial"/>
          <w:b/>
          <w:sz w:val="20"/>
          <w:szCs w:val="20"/>
        </w:rPr>
      </w:pPr>
    </w:p>
    <w:p w14:paraId="07800C57"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CO"/>
        </w:rPr>
        <w:t xml:space="preserve">ACEPTACIÓN DE LA OFERTA O DECLARATORIA DE DESIERTA: </w:t>
      </w:r>
    </w:p>
    <w:p w14:paraId="56661BC7" w14:textId="77777777" w:rsidR="00EC0098" w:rsidRPr="00AE51FC" w:rsidRDefault="00EC0098" w:rsidP="00EC0098">
      <w:pPr>
        <w:jc w:val="both"/>
        <w:rPr>
          <w:rFonts w:ascii="Arial" w:hAnsi="Arial" w:cs="Arial"/>
          <w:b/>
          <w:sz w:val="20"/>
          <w:szCs w:val="20"/>
        </w:rPr>
      </w:pPr>
    </w:p>
    <w:p w14:paraId="264487A6" w14:textId="77777777" w:rsidR="00EC0098" w:rsidRPr="00AE51FC" w:rsidRDefault="00EC0098" w:rsidP="00EC0098">
      <w:pPr>
        <w:jc w:val="both"/>
        <w:rPr>
          <w:rFonts w:ascii="Arial" w:hAnsi="Arial" w:cs="Arial"/>
          <w:sz w:val="20"/>
          <w:szCs w:val="20"/>
          <w:lang w:val="es-CO"/>
        </w:rPr>
      </w:pPr>
      <w:r w:rsidRPr="00AE51FC">
        <w:rPr>
          <w:rFonts w:ascii="Arial" w:hAnsi="Arial" w:cs="Arial"/>
          <w:b/>
          <w:sz w:val="20"/>
          <w:szCs w:val="20"/>
        </w:rPr>
        <w:t>El MINISTERIO</w:t>
      </w:r>
      <w:r w:rsidRPr="00AE51FC">
        <w:rPr>
          <w:rFonts w:ascii="Arial" w:hAnsi="Arial" w:cs="Arial"/>
          <w:sz w:val="20"/>
          <w:szCs w:val="20"/>
          <w:lang w:val="es-CO"/>
        </w:rPr>
        <w:t xml:space="preserve"> seleccionará mediante comunicación de aceptación de la oferta, la propuesta 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sidRPr="00AE51FC">
        <w:rPr>
          <w:rFonts w:ascii="Arial" w:hAnsi="Arial" w:cs="Arial"/>
          <w:b/>
          <w:sz w:val="20"/>
          <w:szCs w:val="20"/>
        </w:rPr>
        <w:t>El MINISTERIO</w:t>
      </w:r>
      <w:r w:rsidRPr="00AE51FC">
        <w:rPr>
          <w:rFonts w:ascii="Arial" w:hAnsi="Arial" w:cs="Arial"/>
          <w:sz w:val="20"/>
          <w:szCs w:val="20"/>
          <w:lang w:val="es-CO"/>
        </w:rPr>
        <w:t xml:space="preserve"> manifestará la aceptación expresa e incondicional de la misma, los datos de contacto de la entidad y del supervisor designado. </w:t>
      </w:r>
    </w:p>
    <w:p w14:paraId="2E14A36D" w14:textId="77777777" w:rsidR="00EC0098" w:rsidRPr="00AE51FC" w:rsidRDefault="00EC0098" w:rsidP="00EC0098">
      <w:pPr>
        <w:jc w:val="both"/>
        <w:rPr>
          <w:rFonts w:ascii="Arial" w:hAnsi="Arial" w:cs="Arial"/>
          <w:sz w:val="20"/>
          <w:szCs w:val="20"/>
          <w:lang w:val="es-CO"/>
        </w:rPr>
      </w:pPr>
    </w:p>
    <w:p w14:paraId="68CE684F" w14:textId="77777777" w:rsidR="00EC0098" w:rsidRPr="00AE51FC" w:rsidRDefault="00EC0098" w:rsidP="00EC0098">
      <w:pPr>
        <w:jc w:val="both"/>
        <w:rPr>
          <w:rFonts w:ascii="Arial" w:hAnsi="Arial" w:cs="Arial"/>
          <w:sz w:val="20"/>
          <w:szCs w:val="20"/>
          <w:lang w:val="es-CO"/>
        </w:rPr>
      </w:pPr>
      <w:r w:rsidRPr="00AE51FC">
        <w:rPr>
          <w:rFonts w:ascii="Arial" w:hAnsi="Arial" w:cs="Arial"/>
          <w:sz w:val="20"/>
          <w:szCs w:val="20"/>
          <w:lang w:val="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Si hubiere proponente, el término para presentar el recurso de reposición contra el acto de declaratoria de desierto correrá desde la notificación del acto correspondiente.</w:t>
      </w:r>
    </w:p>
    <w:p w14:paraId="51848520"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63F40213"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REGIMEN SANCIONATORIO Y CLÁUSULAS EXCEPCIONALES:</w:t>
      </w:r>
    </w:p>
    <w:p w14:paraId="230090DC" w14:textId="77777777" w:rsidR="00EC0098" w:rsidRPr="00AE51FC" w:rsidRDefault="00EC0098" w:rsidP="00EC0098">
      <w:pPr>
        <w:tabs>
          <w:tab w:val="left" w:pos="709"/>
        </w:tabs>
        <w:jc w:val="both"/>
        <w:rPr>
          <w:rFonts w:ascii="Arial" w:hAnsi="Arial" w:cs="Arial"/>
          <w:sz w:val="20"/>
          <w:szCs w:val="20"/>
        </w:rPr>
      </w:pPr>
    </w:p>
    <w:p w14:paraId="67C2085C" w14:textId="77777777" w:rsidR="00EC0098" w:rsidRPr="00AE51FC" w:rsidRDefault="00EC0098" w:rsidP="00EC0098">
      <w:pPr>
        <w:tabs>
          <w:tab w:val="left" w:pos="709"/>
        </w:tabs>
        <w:jc w:val="both"/>
        <w:rPr>
          <w:rFonts w:ascii="Arial" w:hAnsi="Arial" w:cs="Arial"/>
          <w:sz w:val="20"/>
          <w:szCs w:val="20"/>
        </w:rPr>
      </w:pPr>
      <w:r w:rsidRPr="00AE51FC">
        <w:rPr>
          <w:rFonts w:ascii="Arial" w:hAnsi="Arial" w:cs="Arial"/>
          <w:sz w:val="20"/>
          <w:szCs w:val="20"/>
        </w:rPr>
        <w:t xml:space="preserve">Con la presentación de la oferta, el proponente, acepta el régimen sancionatorio señalado en los artículos 17 de la Ley 1150 de 2011, articulo 86 de la Ley 1474 de 2011 </w:t>
      </w:r>
      <w:r w:rsidRPr="00AE51FC">
        <w:rPr>
          <w:rFonts w:ascii="Arial" w:hAnsi="Arial" w:cs="Arial"/>
          <w:sz w:val="20"/>
          <w:szCs w:val="20"/>
          <w:lang w:val="es-ES_tradnl"/>
        </w:rPr>
        <w:t xml:space="preserve">y demás normas que los </w:t>
      </w:r>
      <w:r w:rsidRPr="00AE51FC">
        <w:rPr>
          <w:rFonts w:ascii="Arial" w:hAnsi="Arial" w:cs="Arial"/>
          <w:sz w:val="20"/>
          <w:szCs w:val="20"/>
          <w:lang w:val="es-ES_tradnl"/>
        </w:rPr>
        <w:lastRenderedPageBreak/>
        <w:t xml:space="preserve">adicionen, modifiquen o complementen, así como el régimen de cláusulas exorbitantes señalado en los artículos </w:t>
      </w:r>
      <w:r w:rsidRPr="00AE51FC">
        <w:rPr>
          <w:rFonts w:ascii="Arial" w:hAnsi="Arial" w:cs="Arial"/>
          <w:sz w:val="20"/>
          <w:szCs w:val="20"/>
        </w:rPr>
        <w:t xml:space="preserve">15, 16 y 17 de la Ley 80 de 1993, dentro del cual se garantizará el debido proceso. </w:t>
      </w:r>
    </w:p>
    <w:p w14:paraId="19C7935B" w14:textId="77777777" w:rsidR="00EC0098" w:rsidRPr="00AE51FC" w:rsidRDefault="00EC0098" w:rsidP="00EC0098">
      <w:pPr>
        <w:pStyle w:val="Listavistosa-nfasis11"/>
        <w:tabs>
          <w:tab w:val="left" w:pos="284"/>
        </w:tabs>
        <w:ind w:left="0"/>
        <w:jc w:val="center"/>
        <w:rPr>
          <w:rFonts w:ascii="Arial" w:hAnsi="Arial" w:cs="Arial"/>
          <w:b/>
          <w:sz w:val="20"/>
          <w:szCs w:val="20"/>
        </w:rPr>
      </w:pPr>
      <w:bookmarkStart w:id="3" w:name="_bookmark47"/>
      <w:bookmarkStart w:id="4" w:name="_Toc476208152"/>
      <w:bookmarkStart w:id="5" w:name="_Toc474491230"/>
      <w:bookmarkEnd w:id="3"/>
    </w:p>
    <w:p w14:paraId="186CCD0C"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SUPERVISIÓN</w:t>
      </w:r>
    </w:p>
    <w:p w14:paraId="210307AC" w14:textId="77777777" w:rsidR="00EC0098" w:rsidRPr="00AE51FC" w:rsidRDefault="00EC0098" w:rsidP="00EC0098">
      <w:pPr>
        <w:pStyle w:val="Ttulo1"/>
        <w:keepNext w:val="0"/>
        <w:keepLines w:val="0"/>
        <w:widowControl w:val="0"/>
        <w:spacing w:before="0"/>
        <w:jc w:val="both"/>
        <w:rPr>
          <w:rFonts w:ascii="Arial" w:hAnsi="Arial" w:cs="Arial"/>
          <w:color w:val="auto"/>
          <w:sz w:val="20"/>
          <w:szCs w:val="20"/>
          <w:lang w:val="es-CO"/>
        </w:rPr>
      </w:pPr>
    </w:p>
    <w:bookmarkEnd w:id="4"/>
    <w:bookmarkEnd w:id="5"/>
    <w:p w14:paraId="04528B58" w14:textId="7937E0D9"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 ejercerá el control y la vigilancia de la ejecución de los trabajos a través de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1"/>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supervisión principal y suplente nombrados mediante resolución 001 del proceso contractual o la que la modifique o reemplace, así como las demás que surjan por la naturaleza del contrato, están a cargo</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la</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ejecución</w:t>
      </w:r>
      <w:r w:rsidRPr="00AE51FC">
        <w:rPr>
          <w:rFonts w:ascii="Arial" w:hAnsi="Arial" w:cs="Arial"/>
          <w:b w:val="0"/>
          <w:color w:val="auto"/>
          <w:spacing w:val="17"/>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y</w:t>
      </w:r>
      <w:r w:rsidRPr="00AE51FC">
        <w:rPr>
          <w:rFonts w:ascii="Arial" w:hAnsi="Arial" w:cs="Arial"/>
          <w:b w:val="0"/>
          <w:color w:val="auto"/>
          <w:spacing w:val="8"/>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cumplimiento</w:t>
      </w:r>
      <w:r w:rsidRPr="00AE51FC">
        <w:rPr>
          <w:rFonts w:ascii="Arial" w:hAnsi="Arial" w:cs="Arial"/>
          <w:b w:val="0"/>
          <w:color w:val="auto"/>
          <w:spacing w:val="15"/>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las</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obligaciones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contraídas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por</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Contratista.</w:t>
      </w:r>
    </w:p>
    <w:p w14:paraId="6DB857E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4103352" w14:textId="4A6352B4"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0C8DAFE0" w14:textId="77777777" w:rsidR="00772472" w:rsidRPr="00AE51FC" w:rsidRDefault="00772472" w:rsidP="00772472">
      <w:pPr>
        <w:pStyle w:val="Ttulo1"/>
        <w:spacing w:before="0"/>
        <w:jc w:val="both"/>
        <w:rPr>
          <w:rFonts w:ascii="Arial" w:hAnsi="Arial" w:cs="Arial"/>
          <w:b w:val="0"/>
          <w:color w:val="auto"/>
          <w:sz w:val="20"/>
          <w:szCs w:val="20"/>
          <w:lang w:val="es-CO"/>
        </w:rPr>
      </w:pPr>
    </w:p>
    <w:p w14:paraId="32A0EB1C" w14:textId="4DE89523"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AE51FC">
        <w:rPr>
          <w:rFonts w:ascii="Arial" w:hAnsi="Arial" w:cs="Arial"/>
          <w:b w:val="0"/>
          <w:color w:val="auto"/>
          <w:sz w:val="20"/>
          <w:szCs w:val="20"/>
          <w:lang w:val="es-CO"/>
        </w:rPr>
        <w:t>El</w:t>
      </w:r>
      <w:proofErr w:type="spellEnd"/>
      <w:r w:rsidRPr="00AE51FC">
        <w:rPr>
          <w:rFonts w:ascii="Arial" w:hAnsi="Arial" w:cs="Arial"/>
          <w:b w:val="0"/>
          <w:color w:val="auto"/>
          <w:sz w:val="20"/>
          <w:szCs w:val="20"/>
          <w:lang w:val="es-CO"/>
        </w:rPr>
        <w:t xml:space="preserve">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626856A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7D046F0" w14:textId="77777777"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6C3E46F7" w14:textId="77777777" w:rsidR="00772472" w:rsidRPr="00AE51FC" w:rsidRDefault="00772472" w:rsidP="00772472">
      <w:pPr>
        <w:pStyle w:val="Ttulo1"/>
        <w:spacing w:before="0"/>
        <w:jc w:val="both"/>
        <w:rPr>
          <w:rFonts w:ascii="Arial" w:hAnsi="Arial" w:cs="Arial"/>
          <w:b w:val="0"/>
          <w:color w:val="auto"/>
          <w:sz w:val="20"/>
          <w:szCs w:val="20"/>
          <w:lang w:val="es-CO"/>
        </w:rPr>
      </w:pPr>
    </w:p>
    <w:p w14:paraId="53C6568C" w14:textId="77777777" w:rsidR="00772472" w:rsidRPr="00AE51FC" w:rsidRDefault="00772472" w:rsidP="00772472">
      <w:pPr>
        <w:pStyle w:val="Prrafodelista"/>
        <w:widowControl/>
        <w:tabs>
          <w:tab w:val="left" w:pos="426"/>
        </w:tabs>
        <w:contextualSpacing/>
        <w:rPr>
          <w:rFonts w:cs="Arial"/>
          <w:lang w:val="es-CO"/>
        </w:rPr>
      </w:pPr>
      <w:r w:rsidRPr="00AE51FC">
        <w:rPr>
          <w:rFonts w:ascii="Arial" w:hAnsi="Arial" w:cs="Arial"/>
          <w:sz w:val="20"/>
          <w:szCs w:val="20"/>
          <w:lang w:val="es-CO"/>
        </w:rPr>
        <w:t xml:space="preserve">El Supervisor o Interventor debe documentar las causas o motivos del incumplimiento que llegue a presentarse, como es el caso de atención de emergencias, derrumbes, hundimientos de bancas, interrupción del tránsito, entre otros, incumpliendo así el desarrollo normal de las </w:t>
      </w:r>
      <w:r w:rsidRPr="00AE51FC">
        <w:rPr>
          <w:rFonts w:cs="Arial"/>
          <w:lang w:val="es-CO"/>
        </w:rPr>
        <w:t>actividades programadas</w:t>
      </w:r>
    </w:p>
    <w:p w14:paraId="59049B80"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549DCA0F" w14:textId="233FB832" w:rsidR="00EC0098" w:rsidRPr="00AE51FC" w:rsidRDefault="00EC0098" w:rsidP="00772472">
      <w:pPr>
        <w:pStyle w:val="Prrafodelista"/>
        <w:widowControl/>
        <w:tabs>
          <w:tab w:val="left" w:pos="426"/>
        </w:tabs>
        <w:contextualSpacing/>
        <w:rPr>
          <w:rFonts w:ascii="Arial" w:hAnsi="Arial" w:cs="Arial"/>
          <w:b/>
          <w:bCs/>
          <w:sz w:val="20"/>
          <w:szCs w:val="20"/>
          <w:lang w:val="es-CO"/>
        </w:rPr>
      </w:pPr>
      <w:r w:rsidRPr="00AE51FC">
        <w:rPr>
          <w:rFonts w:ascii="Arial" w:hAnsi="Arial" w:cs="Arial"/>
          <w:b/>
          <w:bCs/>
          <w:sz w:val="20"/>
          <w:szCs w:val="20"/>
          <w:lang w:val="es-CO"/>
        </w:rPr>
        <w:t>CRONOGRAMA DEL PROCESO:</w:t>
      </w:r>
    </w:p>
    <w:p w14:paraId="5E8A292F" w14:textId="755AD3CD"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15137152" w14:textId="0AFCD145" w:rsidR="00772472" w:rsidRPr="00AE51FC" w:rsidRDefault="00772472" w:rsidP="00772472">
      <w:pPr>
        <w:jc w:val="both"/>
        <w:rPr>
          <w:lang w:val="es-CO"/>
        </w:rPr>
      </w:pPr>
      <w:r w:rsidRPr="00AE51FC">
        <w:rPr>
          <w:rFonts w:ascii="Arial" w:eastAsia="Arial" w:hAnsi="Arial" w:cs="Arial"/>
          <w:b/>
          <w:bCs/>
          <w:sz w:val="20"/>
          <w:szCs w:val="20"/>
          <w:lang w:val="es-CO"/>
        </w:rPr>
        <w:t>El cronograma del proceso se encuentra dentro de la Plataforma del SECOP</w:t>
      </w:r>
      <w:r w:rsidR="00166BB9" w:rsidRPr="00AE51FC">
        <w:rPr>
          <w:rFonts w:ascii="Arial" w:eastAsia="Arial" w:hAnsi="Arial" w:cs="Arial"/>
          <w:b/>
          <w:bCs/>
          <w:sz w:val="20"/>
          <w:szCs w:val="20"/>
          <w:lang w:val="es-CO"/>
        </w:rPr>
        <w:t xml:space="preserve"> II</w:t>
      </w:r>
      <w:r w:rsidRPr="00AE51FC">
        <w:rPr>
          <w:rFonts w:ascii="Arial" w:eastAsia="Arial" w:hAnsi="Arial" w:cs="Arial"/>
          <w:b/>
          <w:bCs/>
          <w:sz w:val="20"/>
          <w:szCs w:val="20"/>
          <w:lang w:val="es-CO"/>
        </w:rPr>
        <w:t>.</w:t>
      </w:r>
    </w:p>
    <w:p w14:paraId="387C569C"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445D718C" w14:textId="77777777" w:rsidR="00EC0098" w:rsidRPr="00AE51FC" w:rsidRDefault="00EC0098" w:rsidP="00EC0098">
      <w:pPr>
        <w:tabs>
          <w:tab w:val="left" w:pos="426"/>
        </w:tabs>
        <w:rPr>
          <w:rFonts w:ascii="Arial" w:hAnsi="Arial" w:cs="Arial"/>
          <w:b/>
          <w:bCs/>
          <w:sz w:val="20"/>
          <w:szCs w:val="20"/>
        </w:rPr>
      </w:pPr>
    </w:p>
    <w:p w14:paraId="64672BD8" w14:textId="77777777" w:rsidR="00EC0098" w:rsidRPr="00AE51FC" w:rsidRDefault="00EC0098" w:rsidP="00EC0098">
      <w:pPr>
        <w:tabs>
          <w:tab w:val="left" w:pos="426"/>
        </w:tabs>
        <w:rPr>
          <w:rFonts w:ascii="Arial" w:hAnsi="Arial" w:cs="Arial"/>
          <w:sz w:val="20"/>
          <w:szCs w:val="20"/>
        </w:rPr>
      </w:pPr>
    </w:p>
    <w:p w14:paraId="6509EC23" w14:textId="77777777" w:rsidR="00EC0098" w:rsidRPr="00AE51FC" w:rsidRDefault="00EC0098" w:rsidP="00EC0098">
      <w:pPr>
        <w:tabs>
          <w:tab w:val="left" w:pos="426"/>
        </w:tabs>
        <w:rPr>
          <w:rFonts w:ascii="Arial" w:hAnsi="Arial" w:cs="Arial"/>
          <w:sz w:val="20"/>
          <w:szCs w:val="20"/>
        </w:rPr>
      </w:pPr>
    </w:p>
    <w:p w14:paraId="48B4DF6B" w14:textId="77777777" w:rsidR="00EC0098" w:rsidRPr="0053233E" w:rsidRDefault="00EC0098" w:rsidP="00EC0098">
      <w:pPr>
        <w:tabs>
          <w:tab w:val="left" w:pos="426"/>
        </w:tabs>
        <w:rPr>
          <w:rFonts w:ascii="Arial" w:hAnsi="Arial" w:cs="Arial"/>
          <w:color w:val="7030A0"/>
          <w:sz w:val="20"/>
          <w:szCs w:val="20"/>
        </w:rPr>
      </w:pPr>
    </w:p>
    <w:p w14:paraId="5DEBEA81" w14:textId="77777777" w:rsidR="00EC0098" w:rsidRPr="0053233E" w:rsidRDefault="00EC0098" w:rsidP="00EC0098">
      <w:pPr>
        <w:tabs>
          <w:tab w:val="left" w:pos="426"/>
        </w:tabs>
        <w:rPr>
          <w:rFonts w:ascii="Arial" w:hAnsi="Arial" w:cs="Arial"/>
          <w:color w:val="7030A0"/>
          <w:sz w:val="20"/>
          <w:szCs w:val="20"/>
        </w:rPr>
      </w:pPr>
    </w:p>
    <w:p w14:paraId="3E904083" w14:textId="77777777" w:rsidR="00EC0098" w:rsidRPr="0053233E" w:rsidRDefault="00EC0098" w:rsidP="00EC0098">
      <w:pPr>
        <w:tabs>
          <w:tab w:val="left" w:pos="426"/>
        </w:tabs>
        <w:rPr>
          <w:rFonts w:ascii="Arial" w:hAnsi="Arial" w:cs="Arial"/>
          <w:color w:val="7030A0"/>
          <w:sz w:val="20"/>
          <w:szCs w:val="20"/>
        </w:rPr>
      </w:pPr>
    </w:p>
    <w:p w14:paraId="3F07BFC6" w14:textId="77777777" w:rsidR="00EC0098" w:rsidRPr="0053233E" w:rsidRDefault="00EC0098" w:rsidP="00EC0098">
      <w:pPr>
        <w:tabs>
          <w:tab w:val="left" w:pos="426"/>
        </w:tabs>
        <w:rPr>
          <w:rFonts w:ascii="Arial" w:hAnsi="Arial" w:cs="Arial"/>
          <w:color w:val="7030A0"/>
          <w:sz w:val="20"/>
          <w:szCs w:val="20"/>
        </w:rPr>
      </w:pPr>
    </w:p>
    <w:p w14:paraId="3756BD9C" w14:textId="5CAB9BAE" w:rsidR="00C7037E" w:rsidRPr="0053233E" w:rsidRDefault="00C7037E" w:rsidP="00EC0098">
      <w:pPr>
        <w:rPr>
          <w:color w:val="7030A0"/>
        </w:rPr>
      </w:pPr>
    </w:p>
    <w:sectPr w:rsidR="00C7037E" w:rsidRPr="0053233E"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39954" w14:textId="77777777" w:rsidR="005174EB" w:rsidRDefault="005174EB" w:rsidP="00B47740">
      <w:r>
        <w:separator/>
      </w:r>
    </w:p>
  </w:endnote>
  <w:endnote w:type="continuationSeparator" w:id="0">
    <w:p w14:paraId="23D42483" w14:textId="77777777" w:rsidR="005174EB" w:rsidRDefault="005174EB"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261EA" w14:textId="77777777" w:rsidR="005174EB" w:rsidRDefault="005174EB" w:rsidP="00B47740">
      <w:r>
        <w:separator/>
      </w:r>
    </w:p>
  </w:footnote>
  <w:footnote w:type="continuationSeparator" w:id="0">
    <w:p w14:paraId="35F8F57E" w14:textId="77777777" w:rsidR="005174EB" w:rsidRDefault="005174EB"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CE187" w14:textId="33753DED" w:rsidR="00111B5A" w:rsidRDefault="0053233E" w:rsidP="00772472">
    <w:pPr>
      <w:pStyle w:val="Encabezado"/>
      <w:pBdr>
        <w:bottom w:val="single" w:sz="12" w:space="1" w:color="auto"/>
      </w:pBdr>
      <w:tabs>
        <w:tab w:val="clear" w:pos="4419"/>
        <w:tab w:val="clear" w:pos="8838"/>
      </w:tabs>
      <w:ind w:left="1985" w:hanging="1985"/>
      <w:rPr>
        <w:rFonts w:ascii="Arial" w:hAnsi="Arial" w:cs="Arial"/>
        <w:b/>
        <w:sz w:val="16"/>
        <w:szCs w:val="18"/>
      </w:rPr>
    </w:pPr>
    <w:r w:rsidRPr="00E61AE0">
      <w:rPr>
        <w:noProof/>
      </w:rPr>
      <w:drawing>
        <wp:inline distT="0" distB="0" distL="0" distR="0" wp14:anchorId="33D56AD7" wp14:editId="1D70875C">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1C7BF39E" w14:textId="3D73D8E5"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425927">
      <w:rPr>
        <w:rFonts w:ascii="Arial" w:hAnsi="Arial" w:cs="Arial"/>
        <w:b/>
        <w:sz w:val="16"/>
        <w:szCs w:val="18"/>
      </w:rPr>
      <w:t>0</w:t>
    </w:r>
    <w:r w:rsidR="0053233E">
      <w:rPr>
        <w:rFonts w:ascii="Arial" w:hAnsi="Arial" w:cs="Arial"/>
        <w:b/>
        <w:sz w:val="16"/>
        <w:szCs w:val="18"/>
      </w:rPr>
      <w:t>0</w:t>
    </w:r>
    <w:r w:rsidR="00241061">
      <w:rPr>
        <w:rFonts w:ascii="Arial" w:hAnsi="Arial" w:cs="Arial"/>
        <w:b/>
        <w:sz w:val="16"/>
        <w:szCs w:val="18"/>
      </w:rPr>
      <w:t>7</w:t>
    </w:r>
    <w:r w:rsidR="00425927">
      <w:rPr>
        <w:rFonts w:ascii="Arial" w:hAnsi="Arial" w:cs="Arial"/>
        <w:b/>
        <w:sz w:val="16"/>
        <w:szCs w:val="18"/>
      </w:rPr>
      <w:t>-00-M-CAMAN-</w:t>
    </w:r>
    <w:r w:rsidR="00241061">
      <w:rPr>
        <w:rFonts w:ascii="Arial" w:hAnsi="Arial" w:cs="Arial"/>
        <w:b/>
        <w:sz w:val="16"/>
        <w:szCs w:val="18"/>
      </w:rPr>
      <w:t>ESM1882</w:t>
    </w:r>
    <w:r w:rsidR="00425927">
      <w:rPr>
        <w:rFonts w:ascii="Arial" w:hAnsi="Arial" w:cs="Arial"/>
        <w:b/>
        <w:sz w:val="16"/>
        <w:szCs w:val="18"/>
      </w:rPr>
      <w:t>-202</w:t>
    </w:r>
    <w:r w:rsidR="0053233E">
      <w:rPr>
        <w:rFonts w:ascii="Arial" w:hAnsi="Arial" w:cs="Arial"/>
        <w:b/>
        <w:sz w:val="16"/>
        <w:szCs w:val="18"/>
      </w:rPr>
      <w:t>5</w:t>
    </w:r>
  </w:p>
  <w:p w14:paraId="010D7D83" w14:textId="77777777" w:rsidR="00B21CE7" w:rsidRDefault="00B21C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E8344F"/>
    <w:multiLevelType w:val="hybridMultilevel"/>
    <w:tmpl w:val="FEBE486A"/>
    <w:lvl w:ilvl="0" w:tplc="240A000F">
      <w:start w:val="1"/>
      <w:numFmt w:val="decimal"/>
      <w:lvlText w:val="%1."/>
      <w:lvlJc w:val="left"/>
      <w:pPr>
        <w:ind w:left="19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5"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8"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9"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10"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B12579"/>
    <w:multiLevelType w:val="hybridMultilevel"/>
    <w:tmpl w:val="A86A596A"/>
    <w:lvl w:ilvl="0" w:tplc="0C0A000F">
      <w:start w:val="1"/>
      <w:numFmt w:val="decimal"/>
      <w:lvlText w:val="%1."/>
      <w:lvlJc w:val="left"/>
      <w:pPr>
        <w:ind w:left="7448"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6" w15:restartNumberingAfterBreak="0">
    <w:nsid w:val="744E3498"/>
    <w:multiLevelType w:val="hybridMultilevel"/>
    <w:tmpl w:val="1E342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5"/>
  </w:num>
  <w:num w:numId="16">
    <w:abstractNumId w:val="6"/>
  </w:num>
  <w:num w:numId="17">
    <w:abstractNumId w:val="16"/>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003"/>
    <w:rsid w:val="000437D6"/>
    <w:rsid w:val="00043816"/>
    <w:rsid w:val="000443D7"/>
    <w:rsid w:val="000463C2"/>
    <w:rsid w:val="00050133"/>
    <w:rsid w:val="0005269E"/>
    <w:rsid w:val="000535AC"/>
    <w:rsid w:val="0005633F"/>
    <w:rsid w:val="00056731"/>
    <w:rsid w:val="000603F7"/>
    <w:rsid w:val="0006186E"/>
    <w:rsid w:val="00061CC5"/>
    <w:rsid w:val="00061DF5"/>
    <w:rsid w:val="00062DBC"/>
    <w:rsid w:val="00063654"/>
    <w:rsid w:val="00063D45"/>
    <w:rsid w:val="000641DC"/>
    <w:rsid w:val="00070474"/>
    <w:rsid w:val="0007440E"/>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1B5A"/>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BB9"/>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48D"/>
    <w:rsid w:val="001C10AC"/>
    <w:rsid w:val="001C1F89"/>
    <w:rsid w:val="001C2C1C"/>
    <w:rsid w:val="001D0C20"/>
    <w:rsid w:val="001D354A"/>
    <w:rsid w:val="001D56F8"/>
    <w:rsid w:val="001D71C4"/>
    <w:rsid w:val="001E2BD8"/>
    <w:rsid w:val="001E60F3"/>
    <w:rsid w:val="001E68E7"/>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A2E"/>
    <w:rsid w:val="00236DD8"/>
    <w:rsid w:val="00236E2A"/>
    <w:rsid w:val="0023728A"/>
    <w:rsid w:val="00237387"/>
    <w:rsid w:val="00237EE7"/>
    <w:rsid w:val="00241061"/>
    <w:rsid w:val="002413F7"/>
    <w:rsid w:val="0024208A"/>
    <w:rsid w:val="00243CA8"/>
    <w:rsid w:val="00243DEF"/>
    <w:rsid w:val="00245E76"/>
    <w:rsid w:val="00246D1C"/>
    <w:rsid w:val="00247820"/>
    <w:rsid w:val="00253169"/>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53F8"/>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C7805"/>
    <w:rsid w:val="002D0090"/>
    <w:rsid w:val="002D154D"/>
    <w:rsid w:val="002D3163"/>
    <w:rsid w:val="002E10AA"/>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37EDF"/>
    <w:rsid w:val="00340BE6"/>
    <w:rsid w:val="0034120F"/>
    <w:rsid w:val="003414F7"/>
    <w:rsid w:val="00344329"/>
    <w:rsid w:val="003449CB"/>
    <w:rsid w:val="00345017"/>
    <w:rsid w:val="0034596F"/>
    <w:rsid w:val="00356C22"/>
    <w:rsid w:val="003665B7"/>
    <w:rsid w:val="00366BEC"/>
    <w:rsid w:val="00373209"/>
    <w:rsid w:val="00373B34"/>
    <w:rsid w:val="0037492B"/>
    <w:rsid w:val="00375DFB"/>
    <w:rsid w:val="00376B7C"/>
    <w:rsid w:val="003813C5"/>
    <w:rsid w:val="00381892"/>
    <w:rsid w:val="0038781C"/>
    <w:rsid w:val="003900D2"/>
    <w:rsid w:val="003969B1"/>
    <w:rsid w:val="00397AC2"/>
    <w:rsid w:val="00397EC5"/>
    <w:rsid w:val="003A011C"/>
    <w:rsid w:val="003B059A"/>
    <w:rsid w:val="003B2B90"/>
    <w:rsid w:val="003B347E"/>
    <w:rsid w:val="003B5517"/>
    <w:rsid w:val="003B7573"/>
    <w:rsid w:val="003C0205"/>
    <w:rsid w:val="003C12E8"/>
    <w:rsid w:val="003C2F5A"/>
    <w:rsid w:val="003C32A2"/>
    <w:rsid w:val="003C3A82"/>
    <w:rsid w:val="003C6672"/>
    <w:rsid w:val="003D5AB2"/>
    <w:rsid w:val="003D6491"/>
    <w:rsid w:val="003D6B7E"/>
    <w:rsid w:val="003E473B"/>
    <w:rsid w:val="003F0EB9"/>
    <w:rsid w:val="003F5E42"/>
    <w:rsid w:val="00404FAE"/>
    <w:rsid w:val="004119F9"/>
    <w:rsid w:val="00411E49"/>
    <w:rsid w:val="0041206B"/>
    <w:rsid w:val="00413B39"/>
    <w:rsid w:val="00417416"/>
    <w:rsid w:val="00421A85"/>
    <w:rsid w:val="00424A9D"/>
    <w:rsid w:val="00425927"/>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7D5A"/>
    <w:rsid w:val="00491CE8"/>
    <w:rsid w:val="00497EA8"/>
    <w:rsid w:val="004A1126"/>
    <w:rsid w:val="004A3425"/>
    <w:rsid w:val="004A391D"/>
    <w:rsid w:val="004A42B6"/>
    <w:rsid w:val="004A5E98"/>
    <w:rsid w:val="004B0784"/>
    <w:rsid w:val="004B1BC0"/>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472A"/>
    <w:rsid w:val="004F54EF"/>
    <w:rsid w:val="004F6215"/>
    <w:rsid w:val="004F74BC"/>
    <w:rsid w:val="004F7883"/>
    <w:rsid w:val="004F7A71"/>
    <w:rsid w:val="00501697"/>
    <w:rsid w:val="00503CF0"/>
    <w:rsid w:val="0051057C"/>
    <w:rsid w:val="00512142"/>
    <w:rsid w:val="00512F37"/>
    <w:rsid w:val="0051305B"/>
    <w:rsid w:val="00515F58"/>
    <w:rsid w:val="005174EB"/>
    <w:rsid w:val="00520208"/>
    <w:rsid w:val="0052064B"/>
    <w:rsid w:val="00520897"/>
    <w:rsid w:val="005234F1"/>
    <w:rsid w:val="0052391C"/>
    <w:rsid w:val="00524630"/>
    <w:rsid w:val="00527018"/>
    <w:rsid w:val="00527DCD"/>
    <w:rsid w:val="00530CEC"/>
    <w:rsid w:val="0053233E"/>
    <w:rsid w:val="00532388"/>
    <w:rsid w:val="00534412"/>
    <w:rsid w:val="0053667C"/>
    <w:rsid w:val="005412C3"/>
    <w:rsid w:val="00544D8F"/>
    <w:rsid w:val="00545419"/>
    <w:rsid w:val="00546C82"/>
    <w:rsid w:val="00546F98"/>
    <w:rsid w:val="00553017"/>
    <w:rsid w:val="00555201"/>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A35"/>
    <w:rsid w:val="005D7EFC"/>
    <w:rsid w:val="005E371B"/>
    <w:rsid w:val="005E4F82"/>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071"/>
    <w:rsid w:val="006631DC"/>
    <w:rsid w:val="00663947"/>
    <w:rsid w:val="0066396C"/>
    <w:rsid w:val="00663D06"/>
    <w:rsid w:val="0066488E"/>
    <w:rsid w:val="00664975"/>
    <w:rsid w:val="0066642F"/>
    <w:rsid w:val="0066737B"/>
    <w:rsid w:val="006676A0"/>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54935"/>
    <w:rsid w:val="007627DE"/>
    <w:rsid w:val="007645CB"/>
    <w:rsid w:val="007663E0"/>
    <w:rsid w:val="00770538"/>
    <w:rsid w:val="00770A1D"/>
    <w:rsid w:val="00770D3E"/>
    <w:rsid w:val="007716A7"/>
    <w:rsid w:val="00772472"/>
    <w:rsid w:val="00772961"/>
    <w:rsid w:val="007802FF"/>
    <w:rsid w:val="00781ADA"/>
    <w:rsid w:val="0078204E"/>
    <w:rsid w:val="00783281"/>
    <w:rsid w:val="007848AD"/>
    <w:rsid w:val="007855A4"/>
    <w:rsid w:val="00792A78"/>
    <w:rsid w:val="0079663A"/>
    <w:rsid w:val="007A0912"/>
    <w:rsid w:val="007A21FA"/>
    <w:rsid w:val="007A558F"/>
    <w:rsid w:val="007A70EC"/>
    <w:rsid w:val="007A7506"/>
    <w:rsid w:val="007B028F"/>
    <w:rsid w:val="007B4040"/>
    <w:rsid w:val="007B450C"/>
    <w:rsid w:val="007C061A"/>
    <w:rsid w:val="007C0A32"/>
    <w:rsid w:val="007C0C06"/>
    <w:rsid w:val="007C145F"/>
    <w:rsid w:val="007C21C7"/>
    <w:rsid w:val="007C299C"/>
    <w:rsid w:val="007C35AB"/>
    <w:rsid w:val="007C42FB"/>
    <w:rsid w:val="007C4D74"/>
    <w:rsid w:val="007C5D32"/>
    <w:rsid w:val="007D0665"/>
    <w:rsid w:val="007D151B"/>
    <w:rsid w:val="007D518A"/>
    <w:rsid w:val="007D519E"/>
    <w:rsid w:val="007D5E4B"/>
    <w:rsid w:val="007D6E85"/>
    <w:rsid w:val="007D753C"/>
    <w:rsid w:val="007E343A"/>
    <w:rsid w:val="007E39EB"/>
    <w:rsid w:val="007E3D91"/>
    <w:rsid w:val="007E3EC4"/>
    <w:rsid w:val="007E4537"/>
    <w:rsid w:val="007E5C7A"/>
    <w:rsid w:val="007F31A1"/>
    <w:rsid w:val="007F52FC"/>
    <w:rsid w:val="00801F49"/>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3327"/>
    <w:rsid w:val="008379FD"/>
    <w:rsid w:val="00837D52"/>
    <w:rsid w:val="00843EAD"/>
    <w:rsid w:val="00845964"/>
    <w:rsid w:val="008465D8"/>
    <w:rsid w:val="00851DCE"/>
    <w:rsid w:val="00851EC3"/>
    <w:rsid w:val="00856157"/>
    <w:rsid w:val="00857AFB"/>
    <w:rsid w:val="00862952"/>
    <w:rsid w:val="00864A2A"/>
    <w:rsid w:val="00865319"/>
    <w:rsid w:val="0086642D"/>
    <w:rsid w:val="00866DB4"/>
    <w:rsid w:val="008719F3"/>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33D"/>
    <w:rsid w:val="009029C9"/>
    <w:rsid w:val="00904BA9"/>
    <w:rsid w:val="00910F0D"/>
    <w:rsid w:val="0091134E"/>
    <w:rsid w:val="0091173C"/>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C5BDD"/>
    <w:rsid w:val="009D2B31"/>
    <w:rsid w:val="009D46F2"/>
    <w:rsid w:val="009E0CBF"/>
    <w:rsid w:val="009E134B"/>
    <w:rsid w:val="009E1AE0"/>
    <w:rsid w:val="009E30B8"/>
    <w:rsid w:val="009E5AE9"/>
    <w:rsid w:val="009F0643"/>
    <w:rsid w:val="009F1A64"/>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3BFC"/>
    <w:rsid w:val="00A64FBC"/>
    <w:rsid w:val="00A65DED"/>
    <w:rsid w:val="00A70459"/>
    <w:rsid w:val="00A73D7A"/>
    <w:rsid w:val="00A74FD6"/>
    <w:rsid w:val="00A7592D"/>
    <w:rsid w:val="00A759E8"/>
    <w:rsid w:val="00A75B76"/>
    <w:rsid w:val="00A76B19"/>
    <w:rsid w:val="00A81D7E"/>
    <w:rsid w:val="00A847DE"/>
    <w:rsid w:val="00A866BF"/>
    <w:rsid w:val="00A873AC"/>
    <w:rsid w:val="00A90AB4"/>
    <w:rsid w:val="00A920EB"/>
    <w:rsid w:val="00A9289F"/>
    <w:rsid w:val="00A928ED"/>
    <w:rsid w:val="00A93237"/>
    <w:rsid w:val="00A94688"/>
    <w:rsid w:val="00A94C0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2C"/>
    <w:rsid w:val="00AC154C"/>
    <w:rsid w:val="00AC1924"/>
    <w:rsid w:val="00AC269D"/>
    <w:rsid w:val="00AC30DB"/>
    <w:rsid w:val="00AC3AF3"/>
    <w:rsid w:val="00AC5582"/>
    <w:rsid w:val="00AC62EE"/>
    <w:rsid w:val="00AC6AD1"/>
    <w:rsid w:val="00AD28E5"/>
    <w:rsid w:val="00AD5CFD"/>
    <w:rsid w:val="00AE0928"/>
    <w:rsid w:val="00AE51FC"/>
    <w:rsid w:val="00AE557B"/>
    <w:rsid w:val="00AE6F6C"/>
    <w:rsid w:val="00AF074E"/>
    <w:rsid w:val="00AF0904"/>
    <w:rsid w:val="00AF418C"/>
    <w:rsid w:val="00AF4F3F"/>
    <w:rsid w:val="00AF616C"/>
    <w:rsid w:val="00B00725"/>
    <w:rsid w:val="00B008A2"/>
    <w:rsid w:val="00B01443"/>
    <w:rsid w:val="00B0746F"/>
    <w:rsid w:val="00B11EE9"/>
    <w:rsid w:val="00B11F09"/>
    <w:rsid w:val="00B12DC0"/>
    <w:rsid w:val="00B137EF"/>
    <w:rsid w:val="00B154E6"/>
    <w:rsid w:val="00B15B44"/>
    <w:rsid w:val="00B17A8D"/>
    <w:rsid w:val="00B21CE7"/>
    <w:rsid w:val="00B22505"/>
    <w:rsid w:val="00B24D3A"/>
    <w:rsid w:val="00B25E30"/>
    <w:rsid w:val="00B301A7"/>
    <w:rsid w:val="00B31499"/>
    <w:rsid w:val="00B33BD0"/>
    <w:rsid w:val="00B33C5D"/>
    <w:rsid w:val="00B34D87"/>
    <w:rsid w:val="00B35EC8"/>
    <w:rsid w:val="00B37C7B"/>
    <w:rsid w:val="00B411BE"/>
    <w:rsid w:val="00B41E24"/>
    <w:rsid w:val="00B42727"/>
    <w:rsid w:val="00B437D7"/>
    <w:rsid w:val="00B4445A"/>
    <w:rsid w:val="00B46A1B"/>
    <w:rsid w:val="00B47740"/>
    <w:rsid w:val="00B47DED"/>
    <w:rsid w:val="00B50882"/>
    <w:rsid w:val="00B51F1A"/>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3B44"/>
    <w:rsid w:val="00B94148"/>
    <w:rsid w:val="00B94C40"/>
    <w:rsid w:val="00B9581A"/>
    <w:rsid w:val="00B9584B"/>
    <w:rsid w:val="00B9586A"/>
    <w:rsid w:val="00B97DB8"/>
    <w:rsid w:val="00BA12DA"/>
    <w:rsid w:val="00BA1DA7"/>
    <w:rsid w:val="00BA283F"/>
    <w:rsid w:val="00BB4CA9"/>
    <w:rsid w:val="00BB6A48"/>
    <w:rsid w:val="00BC159D"/>
    <w:rsid w:val="00BC15D4"/>
    <w:rsid w:val="00BC2F08"/>
    <w:rsid w:val="00BC4D01"/>
    <w:rsid w:val="00BC6FF7"/>
    <w:rsid w:val="00BD01B5"/>
    <w:rsid w:val="00BD128D"/>
    <w:rsid w:val="00BD163E"/>
    <w:rsid w:val="00BD732D"/>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374"/>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3B0C"/>
    <w:rsid w:val="00E041FF"/>
    <w:rsid w:val="00E044DE"/>
    <w:rsid w:val="00E05569"/>
    <w:rsid w:val="00E0730F"/>
    <w:rsid w:val="00E12186"/>
    <w:rsid w:val="00E1481C"/>
    <w:rsid w:val="00E156D0"/>
    <w:rsid w:val="00E20BC7"/>
    <w:rsid w:val="00E2288F"/>
    <w:rsid w:val="00E2332C"/>
    <w:rsid w:val="00E234C1"/>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1DF"/>
    <w:rsid w:val="00EB69C5"/>
    <w:rsid w:val="00EB6B9C"/>
    <w:rsid w:val="00EB7FBA"/>
    <w:rsid w:val="00EC0098"/>
    <w:rsid w:val="00EC00B0"/>
    <w:rsid w:val="00EC03E7"/>
    <w:rsid w:val="00EC2A83"/>
    <w:rsid w:val="00EC3121"/>
    <w:rsid w:val="00EC43B0"/>
    <w:rsid w:val="00EC5753"/>
    <w:rsid w:val="00ED18A5"/>
    <w:rsid w:val="00ED1B13"/>
    <w:rsid w:val="00ED1EC2"/>
    <w:rsid w:val="00ED33A8"/>
    <w:rsid w:val="00ED6A96"/>
    <w:rsid w:val="00ED6D57"/>
    <w:rsid w:val="00EE06DA"/>
    <w:rsid w:val="00EE09A8"/>
    <w:rsid w:val="00EE1077"/>
    <w:rsid w:val="00EE3809"/>
    <w:rsid w:val="00EE3856"/>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06B0"/>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279B"/>
    <w:rsid w:val="00F431A7"/>
    <w:rsid w:val="00F513E8"/>
    <w:rsid w:val="00F51A5A"/>
    <w:rsid w:val="00F52150"/>
    <w:rsid w:val="00F54C2D"/>
    <w:rsid w:val="00F56A86"/>
    <w:rsid w:val="00F57206"/>
    <w:rsid w:val="00F604E0"/>
    <w:rsid w:val="00F607AC"/>
    <w:rsid w:val="00F673DB"/>
    <w:rsid w:val="00F67929"/>
    <w:rsid w:val="00F70EC9"/>
    <w:rsid w:val="00F71A0E"/>
    <w:rsid w:val="00F71EDE"/>
    <w:rsid w:val="00F7313E"/>
    <w:rsid w:val="00F735B8"/>
    <w:rsid w:val="00F761F6"/>
    <w:rsid w:val="00F76576"/>
    <w:rsid w:val="00F76E78"/>
    <w:rsid w:val="00F800D4"/>
    <w:rsid w:val="00F800E0"/>
    <w:rsid w:val="00F81CD2"/>
    <w:rsid w:val="00F83673"/>
    <w:rsid w:val="00F83A3E"/>
    <w:rsid w:val="00F843BB"/>
    <w:rsid w:val="00F860E7"/>
    <w:rsid w:val="00F86A7F"/>
    <w:rsid w:val="00F90415"/>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D3B23"/>
    <w:rsid w:val="00FE086A"/>
    <w:rsid w:val="00FE1E8B"/>
    <w:rsid w:val="00FE39D5"/>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3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uiPriority w:val="1"/>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1"/>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3"/>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 w:type="paragraph" w:customStyle="1" w:styleId="NEGRITA">
    <w:name w:val="NEGRITA"/>
    <w:basedOn w:val="Ttulo2"/>
    <w:rsid w:val="00772472"/>
    <w:pPr>
      <w:numPr>
        <w:ilvl w:val="2"/>
        <w:numId w:val="15"/>
      </w:numPr>
      <w:suppressAutoHyphens/>
      <w:spacing w:before="0" w:after="0"/>
    </w:pPr>
    <w:rPr>
      <w:rFonts w:ascii="Arial Narrow" w:hAnsi="Arial Narrow" w:cs="Arial"/>
      <w:bCs w:val="0"/>
      <w:i w:val="0"/>
      <w:iCs w:val="0"/>
      <w:caps/>
      <w:sz w:val="22"/>
      <w:szCs w:val="22"/>
      <w:lang w:val="es-ES_tradnl"/>
    </w:rPr>
  </w:style>
  <w:style w:type="paragraph" w:styleId="Textonotapie">
    <w:name w:val="footnote text"/>
    <w:basedOn w:val="Normal"/>
    <w:link w:val="TextonotapieCar"/>
    <w:uiPriority w:val="99"/>
    <w:semiHidden/>
    <w:unhideWhenUsed/>
    <w:rsid w:val="00833327"/>
    <w:rPr>
      <w:rFonts w:asciiTheme="minorHAnsi" w:eastAsiaTheme="minorEastAsia"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833327"/>
    <w:rPr>
      <w:rFonts w:asciiTheme="minorHAnsi" w:eastAsiaTheme="minorEastAsia" w:hAnsiTheme="minorHAnsi" w:cstheme="minorBidi"/>
      <w:lang w:val="es-CO" w:eastAsia="es-CO"/>
    </w:rPr>
  </w:style>
  <w:style w:type="character" w:customStyle="1" w:styleId="fontstyle01">
    <w:name w:val="fontstyle01"/>
    <w:basedOn w:val="Fuentedeprrafopredeter"/>
    <w:rsid w:val="00833327"/>
    <w:rPr>
      <w:rFonts w:ascii="ArialMT" w:hAnsi="ArialMT" w:hint="default"/>
      <w:b w:val="0"/>
      <w:bCs w:val="0"/>
      <w:i w:val="0"/>
      <w:iCs w:val="0"/>
      <w:color w:val="000000"/>
      <w:sz w:val="22"/>
      <w:szCs w:val="22"/>
    </w:rPr>
  </w:style>
  <w:style w:type="paragraph" w:customStyle="1" w:styleId="xmsolistparagraph">
    <w:name w:val="x_msolistparagraph"/>
    <w:basedOn w:val="Normal"/>
    <w:rsid w:val="00F735B8"/>
    <w:pPr>
      <w:spacing w:before="100" w:beforeAutospacing="1" w:after="100" w:afterAutospacing="1"/>
    </w:pPr>
    <w:rPr>
      <w:lang w:val="es-CO" w:eastAsia="es-CO"/>
    </w:rPr>
  </w:style>
  <w:style w:type="table" w:customStyle="1" w:styleId="TableNormal">
    <w:name w:val="Table Normal"/>
    <w:uiPriority w:val="2"/>
    <w:semiHidden/>
    <w:unhideWhenUsed/>
    <w:qFormat/>
    <w:rsid w:val="0024106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059940152">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687707918">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209396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hana.gomez@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5fb271483323a608774cb814d14c26e5">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19990014bcc82c34277e738693ba15a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FE8C1-42C0-4B3F-B36C-576E3CB66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c3f41-2d2d-4bda-9c06-ccdcb09222ae"/>
    <ds:schemaRef ds:uri="dd00bb00-7945-4f9e-b079-d71913354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3.xml><?xml version="1.0" encoding="utf-8"?>
<ds:datastoreItem xmlns:ds="http://schemas.openxmlformats.org/officeDocument/2006/customXml" ds:itemID="{FF168292-0E1D-4104-B003-AF51F37593A3}">
  <ds:schemaRefs>
    <ds:schemaRef ds:uri="http://schemas.microsoft.com/office/2006/metadata/properties"/>
    <ds:schemaRef ds:uri="http://schemas.microsoft.com/office/infopath/2007/PartnerControls"/>
    <ds:schemaRef ds:uri="4a3c3f41-2d2d-4bda-9c06-ccdcb09222ae"/>
    <ds:schemaRef ds:uri="dd00bb00-7945-4f9e-b079-d7191335403c"/>
  </ds:schemaRefs>
</ds:datastoreItem>
</file>

<file path=customXml/itemProps4.xml><?xml version="1.0" encoding="utf-8"?>
<ds:datastoreItem xmlns:ds="http://schemas.openxmlformats.org/officeDocument/2006/customXml" ds:itemID="{F0A4781E-2449-4956-97BB-E944C8279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15</Pages>
  <Words>9391</Words>
  <Characters>51651</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SANDRA MILENA OCHOA REYES</cp:lastModifiedBy>
  <cp:revision>24</cp:revision>
  <cp:lastPrinted>2017-04-25T14:01:00Z</cp:lastPrinted>
  <dcterms:created xsi:type="dcterms:W3CDTF">2023-06-01T19:37:00Z</dcterms:created>
  <dcterms:modified xsi:type="dcterms:W3CDTF">2025-01-17T16:04:00Z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ies>
</file>