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BA40A" w14:textId="5E69452D" w:rsidR="004267FA" w:rsidRPr="00C70934" w:rsidRDefault="004267FA" w:rsidP="00597989">
      <w:pPr>
        <w:pStyle w:val="titulo1"/>
      </w:pPr>
      <w:r w:rsidRPr="00C70934">
        <w:t xml:space="preserve">DESCRIPCIÓN </w:t>
      </w:r>
      <w:r w:rsidR="00BA3048" w:rsidRPr="00C70934">
        <w:t xml:space="preserve">Y CONVENIENCIA </w:t>
      </w:r>
      <w:r w:rsidRPr="00C70934">
        <w:t xml:space="preserve">DE LA NECESIDAD QUE SE PRETENDE SATISFACER: </w:t>
      </w:r>
    </w:p>
    <w:p w14:paraId="37310394" w14:textId="77777777" w:rsidR="00C16E9B" w:rsidRPr="001941F9" w:rsidRDefault="00C16E9B" w:rsidP="0087697D">
      <w:pPr>
        <w:pStyle w:val="BodyText28"/>
        <w:rPr>
          <w:rFonts w:eastAsia="ZTR1C.tmp" w:cs="Arial"/>
          <w:b/>
          <w:lang w:val="es-ES"/>
        </w:rPr>
      </w:pPr>
    </w:p>
    <w:p w14:paraId="311CD87E" w14:textId="4EB749EF" w:rsidR="00C61265" w:rsidRPr="001941F9" w:rsidRDefault="00C61265" w:rsidP="0087697D">
      <w:pPr>
        <w:jc w:val="both"/>
        <w:rPr>
          <w:rFonts w:ascii="Arial" w:hAnsi="Arial" w:cs="Arial"/>
          <w:sz w:val="20"/>
          <w:szCs w:val="20"/>
          <w:lang w:val="es-ES"/>
        </w:rPr>
      </w:pPr>
      <w:r w:rsidRPr="4542B73C">
        <w:rPr>
          <w:rFonts w:ascii="Arial" w:hAnsi="Arial" w:cs="Arial"/>
          <w:sz w:val="20"/>
          <w:szCs w:val="20"/>
          <w:lang w:val="es-ES"/>
        </w:rPr>
        <w:t xml:space="preserve">TRANSMILENIO S.A. es el Ente Gestor del Sistema Integrado de Transporte Público – SITP - de la ciudad de Bogotá de acuerdo con lo establecido en el Decreto 319 de 2006, el Decreto 486 de 2006, el Decreto 309 de 2009 y el Acuerdo 489 de 2012, el cual </w:t>
      </w:r>
      <w:r w:rsidR="00C12E62" w:rsidRPr="4542B73C">
        <w:rPr>
          <w:rFonts w:ascii="Arial" w:hAnsi="Arial" w:cs="Arial"/>
          <w:sz w:val="20"/>
          <w:szCs w:val="20"/>
          <w:lang w:val="es-ES"/>
        </w:rPr>
        <w:t xml:space="preserve">tiene </w:t>
      </w:r>
      <w:r w:rsidRPr="4542B73C">
        <w:rPr>
          <w:rFonts w:ascii="Arial" w:hAnsi="Arial" w:cs="Arial"/>
          <w:sz w:val="20"/>
          <w:szCs w:val="20"/>
          <w:lang w:val="es-ES"/>
        </w:rPr>
        <w:t>dentro de sus funciones principales la planeación, gestión y control contractual del sistema; el proceso de integración, evaluación y seguimiento de la operación y los procesos de selección necesarios para poner en marcha la migración del actual esquema de transporte público colectivo de la ciudad al SITP.</w:t>
      </w:r>
      <w:r w:rsidR="02DE732C" w:rsidRPr="4542B73C">
        <w:rPr>
          <w:rFonts w:ascii="Arial" w:hAnsi="Arial" w:cs="Arial"/>
          <w:sz w:val="20"/>
          <w:szCs w:val="20"/>
          <w:lang w:val="es-ES"/>
        </w:rPr>
        <w:t xml:space="preserve">  </w:t>
      </w:r>
      <w:r w:rsidR="44442A12" w:rsidRPr="4542B73C">
        <w:rPr>
          <w:rFonts w:ascii="Arial" w:hAnsi="Arial" w:cs="Arial"/>
          <w:sz w:val="20"/>
          <w:szCs w:val="20"/>
          <w:lang w:val="es-ES"/>
        </w:rPr>
        <w:t xml:space="preserve">  </w:t>
      </w:r>
    </w:p>
    <w:p w14:paraId="3AAA2839" w14:textId="77777777" w:rsidR="00C61265" w:rsidRPr="001941F9" w:rsidRDefault="00C61265" w:rsidP="0087697D">
      <w:pPr>
        <w:jc w:val="both"/>
        <w:rPr>
          <w:rFonts w:ascii="Arial" w:hAnsi="Arial" w:cs="Arial"/>
          <w:sz w:val="20"/>
          <w:szCs w:val="20"/>
          <w:lang w:val="es-ES"/>
        </w:rPr>
      </w:pPr>
    </w:p>
    <w:p w14:paraId="2CD5F35E" w14:textId="04CC00CB" w:rsidR="00C61265" w:rsidRPr="001941F9" w:rsidRDefault="0087697D" w:rsidP="0087697D">
      <w:pPr>
        <w:jc w:val="both"/>
        <w:rPr>
          <w:rFonts w:ascii="Arial" w:hAnsi="Arial" w:cs="Arial"/>
          <w:sz w:val="20"/>
          <w:szCs w:val="20"/>
          <w:lang w:val="es-ES"/>
        </w:rPr>
      </w:pPr>
      <w:r w:rsidRPr="01DA543C">
        <w:rPr>
          <w:rFonts w:ascii="Arial" w:hAnsi="Arial" w:cs="Arial"/>
          <w:sz w:val="20"/>
          <w:szCs w:val="20"/>
          <w:lang w:val="es-ES"/>
        </w:rPr>
        <w:t>En concordancia al acuerdo No 07 de noviembre de 2017</w:t>
      </w:r>
      <w:r w:rsidR="00C61265" w:rsidRPr="01DA543C">
        <w:rPr>
          <w:rFonts w:ascii="Arial" w:hAnsi="Arial" w:cs="Arial"/>
          <w:sz w:val="20"/>
          <w:szCs w:val="20"/>
          <w:lang w:val="es-ES"/>
        </w:rPr>
        <w:t xml:space="preserve">, donde se modifica la </w:t>
      </w:r>
      <w:r w:rsidR="00C12E62" w:rsidRPr="01DA543C">
        <w:rPr>
          <w:rFonts w:ascii="Arial" w:hAnsi="Arial" w:cs="Arial"/>
          <w:sz w:val="20"/>
          <w:szCs w:val="20"/>
          <w:lang w:val="es-ES"/>
        </w:rPr>
        <w:t xml:space="preserve">estructura </w:t>
      </w:r>
      <w:r w:rsidR="00C61265" w:rsidRPr="01DA543C">
        <w:rPr>
          <w:rFonts w:ascii="Arial" w:hAnsi="Arial" w:cs="Arial"/>
          <w:sz w:val="20"/>
          <w:szCs w:val="20"/>
          <w:lang w:val="es-ES"/>
        </w:rPr>
        <w:t xml:space="preserve">organizacional y funciones de las dependencias de la </w:t>
      </w:r>
      <w:r w:rsidR="00C12E62" w:rsidRPr="01DA543C">
        <w:rPr>
          <w:rFonts w:ascii="Arial" w:hAnsi="Arial" w:cs="Arial"/>
          <w:sz w:val="20"/>
          <w:szCs w:val="20"/>
          <w:lang w:val="es-ES"/>
        </w:rPr>
        <w:t xml:space="preserve">Empresa </w:t>
      </w:r>
      <w:r w:rsidR="00C61265" w:rsidRPr="01DA543C">
        <w:rPr>
          <w:rFonts w:ascii="Arial" w:hAnsi="Arial" w:cs="Arial"/>
          <w:sz w:val="20"/>
          <w:szCs w:val="20"/>
          <w:lang w:val="es-ES"/>
        </w:rPr>
        <w:t xml:space="preserve">de </w:t>
      </w:r>
      <w:r w:rsidR="00C12E62" w:rsidRPr="01DA543C">
        <w:rPr>
          <w:rFonts w:ascii="Arial" w:hAnsi="Arial" w:cs="Arial"/>
          <w:sz w:val="20"/>
          <w:szCs w:val="20"/>
          <w:lang w:val="es-ES"/>
        </w:rPr>
        <w:t xml:space="preserve">Transporte </w:t>
      </w:r>
      <w:r w:rsidR="00C61265" w:rsidRPr="01DA543C">
        <w:rPr>
          <w:rFonts w:ascii="Arial" w:hAnsi="Arial" w:cs="Arial"/>
          <w:sz w:val="20"/>
          <w:szCs w:val="20"/>
          <w:lang w:val="es-ES"/>
        </w:rPr>
        <w:t xml:space="preserve">del </w:t>
      </w:r>
      <w:r w:rsidR="00C12E62" w:rsidRPr="01DA543C">
        <w:rPr>
          <w:rFonts w:ascii="Arial" w:hAnsi="Arial" w:cs="Arial"/>
          <w:sz w:val="20"/>
          <w:szCs w:val="20"/>
          <w:lang w:val="es-ES"/>
        </w:rPr>
        <w:t xml:space="preserve">Tercer Milenio </w:t>
      </w:r>
      <w:r w:rsidR="00C61265" w:rsidRPr="01DA543C">
        <w:rPr>
          <w:rFonts w:ascii="Arial" w:hAnsi="Arial" w:cs="Arial"/>
          <w:sz w:val="20"/>
          <w:szCs w:val="20"/>
          <w:lang w:val="es-ES"/>
        </w:rPr>
        <w:t xml:space="preserve">TRANSMILENIO S.A., se unificó la organización, ejecución y el control de los procesos atinentes a brindar seguridad a los usuarios del </w:t>
      </w:r>
      <w:r w:rsidR="2611B49E" w:rsidRPr="01DA543C">
        <w:rPr>
          <w:rFonts w:ascii="Arial" w:hAnsi="Arial" w:cs="Arial"/>
          <w:sz w:val="20"/>
          <w:szCs w:val="20"/>
          <w:lang w:val="es-ES"/>
        </w:rPr>
        <w:t>S</w:t>
      </w:r>
      <w:r w:rsidR="00C61265" w:rsidRPr="01DA543C">
        <w:rPr>
          <w:rFonts w:ascii="Arial" w:hAnsi="Arial" w:cs="Arial"/>
          <w:sz w:val="20"/>
          <w:szCs w:val="20"/>
          <w:lang w:val="es-ES"/>
        </w:rPr>
        <w:t>istema y con miras a optimizar los recursos disponibles para la gestión de la Entidad entre las cuales se encuentra en el ámbito de la Dirección y Control de la operación, donde su responsabilidad es la de ejecutar las acciones de vigilancia y control de los niveles de servicio de manera transversal en todos los sistemas de transporte público a cargo de la empresa, garantizando calidad, cobertura, continuidad, eficiencia y acceso del Servicio Público de transporte.</w:t>
      </w:r>
    </w:p>
    <w:p w14:paraId="26E61CC4" w14:textId="77777777" w:rsidR="00C61265" w:rsidRPr="001941F9" w:rsidRDefault="00C61265" w:rsidP="0087697D">
      <w:pPr>
        <w:jc w:val="both"/>
        <w:rPr>
          <w:rFonts w:ascii="Arial" w:hAnsi="Arial" w:cs="Arial"/>
          <w:sz w:val="20"/>
          <w:szCs w:val="20"/>
          <w:lang w:val="es-ES"/>
        </w:rPr>
      </w:pPr>
    </w:p>
    <w:p w14:paraId="64EA46D8" w14:textId="77777777" w:rsidR="00C61265" w:rsidRPr="001941F9" w:rsidRDefault="00C61265" w:rsidP="0087697D">
      <w:pPr>
        <w:jc w:val="both"/>
        <w:rPr>
          <w:rFonts w:ascii="Arial" w:hAnsi="Arial" w:cs="Arial"/>
          <w:sz w:val="20"/>
          <w:szCs w:val="20"/>
          <w:lang w:val="es-ES"/>
        </w:rPr>
      </w:pPr>
      <w:r w:rsidRPr="4542B73C">
        <w:rPr>
          <w:rFonts w:ascii="Arial" w:hAnsi="Arial" w:cs="Arial"/>
          <w:sz w:val="20"/>
          <w:szCs w:val="20"/>
          <w:lang w:val="es-ES"/>
        </w:rPr>
        <w:t>Por otra parte, en el proceso de mejoramiento del sector movilidad, con la implementación del SITP y su entrada en operación, se adelantó la modernización institucional de TRANSMILENIO S.A., en la cual, la consultoría contratada para tal fin definió los principios del diseño organizacional del Ente Gestor.</w:t>
      </w:r>
    </w:p>
    <w:p w14:paraId="0AACBCCA" w14:textId="77777777" w:rsidR="00C61265" w:rsidRPr="001941F9" w:rsidRDefault="00C61265" w:rsidP="0087697D">
      <w:pPr>
        <w:jc w:val="both"/>
        <w:rPr>
          <w:rFonts w:ascii="Arial" w:hAnsi="Arial" w:cs="Arial"/>
          <w:sz w:val="20"/>
          <w:szCs w:val="20"/>
          <w:lang w:val="es-ES"/>
        </w:rPr>
      </w:pPr>
    </w:p>
    <w:p w14:paraId="1FD34F93" w14:textId="77777777" w:rsidR="00C61265" w:rsidRPr="001941F9" w:rsidRDefault="00C61265" w:rsidP="0087697D">
      <w:pPr>
        <w:jc w:val="both"/>
        <w:rPr>
          <w:rFonts w:ascii="Arial" w:hAnsi="Arial" w:cs="Arial"/>
          <w:sz w:val="20"/>
          <w:szCs w:val="20"/>
          <w:lang w:val="es-ES"/>
        </w:rPr>
      </w:pPr>
      <w:r w:rsidRPr="001941F9">
        <w:rPr>
          <w:rFonts w:ascii="Arial" w:hAnsi="Arial" w:cs="Arial"/>
          <w:sz w:val="20"/>
          <w:szCs w:val="20"/>
          <w:lang w:val="es-ES"/>
        </w:rPr>
        <w:t>Dado lo anterior, la consultoría, determinó la “</w:t>
      </w:r>
      <w:r w:rsidRPr="00476389">
        <w:rPr>
          <w:rFonts w:ascii="Arial" w:hAnsi="Arial" w:cs="Arial"/>
          <w:i/>
          <w:iCs/>
          <w:sz w:val="20"/>
          <w:szCs w:val="20"/>
          <w:lang w:val="es-ES"/>
        </w:rPr>
        <w:t>necesidad de tercerizar funciones netamente operativas tendientes a atender todos los requerimientos que surgen a partir del nuevo modelo del Sistema, evitando de esta manera el crecimiento exponencial del personal que realiza actividades eminentemente operativas, como las que se deben ejecutar en vía</w:t>
      </w:r>
      <w:r w:rsidRPr="001941F9">
        <w:rPr>
          <w:rStyle w:val="Refdenotaalpie"/>
          <w:rFonts w:ascii="Arial" w:hAnsi="Arial" w:cs="Arial"/>
          <w:sz w:val="20"/>
          <w:szCs w:val="20"/>
          <w:lang w:val="es-ES"/>
        </w:rPr>
        <w:footnoteReference w:id="2"/>
      </w:r>
      <w:r w:rsidRPr="001941F9">
        <w:rPr>
          <w:rFonts w:ascii="Arial" w:hAnsi="Arial" w:cs="Arial"/>
          <w:sz w:val="20"/>
          <w:szCs w:val="20"/>
          <w:lang w:val="es-ES"/>
        </w:rPr>
        <w:t>.”</w:t>
      </w:r>
    </w:p>
    <w:p w14:paraId="08A08B1B" w14:textId="77777777" w:rsidR="00C61265" w:rsidRPr="001941F9" w:rsidRDefault="00C61265" w:rsidP="0087697D">
      <w:pPr>
        <w:jc w:val="both"/>
        <w:rPr>
          <w:rFonts w:ascii="Arial" w:hAnsi="Arial" w:cs="Arial"/>
          <w:sz w:val="20"/>
          <w:szCs w:val="20"/>
          <w:lang w:val="es-ES"/>
        </w:rPr>
      </w:pPr>
    </w:p>
    <w:p w14:paraId="179C13DB" w14:textId="16FE29F4" w:rsidR="00231DC5" w:rsidRPr="00231DC5" w:rsidRDefault="00231DC5" w:rsidP="618413E5">
      <w:pPr>
        <w:jc w:val="both"/>
        <w:rPr>
          <w:rFonts w:ascii="Arial" w:hAnsi="Arial" w:cs="Arial"/>
          <w:sz w:val="20"/>
          <w:szCs w:val="20"/>
          <w:lang w:val="es-ES"/>
        </w:rPr>
      </w:pPr>
      <w:r w:rsidRPr="618413E5">
        <w:rPr>
          <w:rFonts w:ascii="Arial" w:hAnsi="Arial" w:cs="Arial"/>
          <w:sz w:val="20"/>
          <w:szCs w:val="20"/>
          <w:lang w:val="es-ES"/>
        </w:rPr>
        <w:t>Durante el año 2010, se realizó como prueba piloto, el encargo de la supervisión y control de operación en el Portal del Sur y su zona de influencia a un tercero; el resultado de esta prueba dio origen a las licitaciones públicas No. 3 y No. 7 para el año 2012, para el año 2014 la Licitación Pública 01, para el año 2015 La Licitación Pública 02, en el 2016 la Licitación Pública 01, la Licitación pública 03 en el 2017, la licitación pública 08 en el 2018, la licitación pública 16 en el 2019, la licitación pública 08 en el 2020</w:t>
      </w:r>
      <w:r w:rsidR="00DE52ED" w:rsidRPr="618413E5">
        <w:rPr>
          <w:rFonts w:ascii="Arial" w:hAnsi="Arial" w:cs="Arial"/>
          <w:sz w:val="20"/>
          <w:szCs w:val="20"/>
          <w:lang w:val="es-ES"/>
        </w:rPr>
        <w:t>, la licitación pública 03 en el 2021 y finalmente la licitación pública 01 de 2022</w:t>
      </w:r>
      <w:r w:rsidRPr="618413E5">
        <w:rPr>
          <w:rFonts w:ascii="Arial" w:hAnsi="Arial" w:cs="Arial"/>
          <w:sz w:val="20"/>
          <w:szCs w:val="20"/>
          <w:lang w:val="es-ES"/>
        </w:rPr>
        <w:t xml:space="preserve">. El objeto de estas licitaciones se ha fundamentado  y justificado  en realizar  actividades operativas, logísticas y técnicas del Sistema </w:t>
      </w:r>
      <w:r w:rsidR="00C12E62" w:rsidRPr="618413E5">
        <w:rPr>
          <w:rFonts w:ascii="Arial" w:hAnsi="Arial" w:cs="Arial"/>
          <w:sz w:val="20"/>
          <w:szCs w:val="20"/>
          <w:lang w:val="es-ES"/>
        </w:rPr>
        <w:t>Transmilenio</w:t>
      </w:r>
      <w:r w:rsidRPr="618413E5">
        <w:rPr>
          <w:rFonts w:ascii="Arial" w:hAnsi="Arial" w:cs="Arial"/>
          <w:sz w:val="20"/>
          <w:szCs w:val="20"/>
          <w:lang w:val="es-ES"/>
        </w:rPr>
        <w:t xml:space="preserve"> en: Portal de las Américas con su zona de influencia, Portal del Sur con su zona de influencia, Portal del Tunal con su zona de influencia, Portal de Usme con su zona de influencia, Portal 20 de Julio con su zona de influencia, Portal Eldorado con su zona de influencia, Portal del Norte con su zona de influencia, Portal de Suba con su zona de influencia, Portal de la 80 con su zona de influencia, en coordinación técnica permanente de TRANSMILENIO S.A., obteniendo resultados positivos y contribuyendo a la mejora de la cobertura en el control de la operación.</w:t>
      </w:r>
    </w:p>
    <w:p w14:paraId="6C0E40E4" w14:textId="77777777" w:rsidR="00C61265" w:rsidRPr="00231DC5" w:rsidRDefault="00C61265" w:rsidP="0087697D">
      <w:pPr>
        <w:jc w:val="both"/>
        <w:rPr>
          <w:rFonts w:ascii="Arial" w:hAnsi="Arial" w:cs="Arial"/>
          <w:sz w:val="20"/>
          <w:szCs w:val="20"/>
          <w:lang w:val="es-ES_tradnl"/>
        </w:rPr>
      </w:pPr>
    </w:p>
    <w:p w14:paraId="79DC5812" w14:textId="77777777" w:rsidR="00C61265" w:rsidRPr="001941F9" w:rsidRDefault="00C61265" w:rsidP="0087697D">
      <w:pPr>
        <w:jc w:val="both"/>
        <w:rPr>
          <w:rFonts w:ascii="Arial" w:hAnsi="Arial" w:cs="Arial"/>
          <w:sz w:val="20"/>
          <w:szCs w:val="20"/>
          <w:lang w:val="es-ES"/>
        </w:rPr>
      </w:pPr>
      <w:r w:rsidRPr="001941F9">
        <w:rPr>
          <w:rFonts w:ascii="Arial" w:hAnsi="Arial" w:cs="Arial"/>
          <w:sz w:val="20"/>
          <w:szCs w:val="20"/>
          <w:lang w:val="es-ES"/>
        </w:rPr>
        <w:t xml:space="preserve">Dado lo anterior, se pretende entonces mantener este esquema operacional en todas las zonas del Sistema. Por lo tanto, se proyecta el costo de la contratación de una o varias empresas que permitan la cobertura del control y vigilancia de los niveles de servicio para las fases I, II y III del Sistema </w:t>
      </w:r>
      <w:proofErr w:type="spellStart"/>
      <w:r w:rsidRPr="001941F9">
        <w:rPr>
          <w:rFonts w:ascii="Arial" w:hAnsi="Arial" w:cs="Arial"/>
          <w:sz w:val="20"/>
          <w:szCs w:val="20"/>
          <w:lang w:val="es-ES"/>
        </w:rPr>
        <w:t>TransMilenio</w:t>
      </w:r>
      <w:proofErr w:type="spellEnd"/>
      <w:r w:rsidRPr="001941F9">
        <w:rPr>
          <w:rFonts w:ascii="Arial" w:hAnsi="Arial" w:cs="Arial"/>
          <w:sz w:val="20"/>
          <w:szCs w:val="20"/>
          <w:lang w:val="es-ES"/>
        </w:rPr>
        <w:t xml:space="preserve"> en coordinación técnica permanente de TRANSMILENIO S.A.; así mismo, los puestos mínimos necesarios para la inspección y control de operación.</w:t>
      </w:r>
    </w:p>
    <w:p w14:paraId="0CB58F7A" w14:textId="77777777" w:rsidR="00D02E76" w:rsidRPr="001941F9" w:rsidRDefault="00D02E76" w:rsidP="00D02E76">
      <w:pPr>
        <w:shd w:val="clear" w:color="auto" w:fill="FFFFFF"/>
        <w:jc w:val="both"/>
        <w:rPr>
          <w:rFonts w:ascii="Arial" w:hAnsi="Arial" w:cs="Arial"/>
          <w:color w:val="212529"/>
          <w:sz w:val="20"/>
          <w:szCs w:val="20"/>
          <w:lang w:val="es-ES" w:eastAsia="es-CO"/>
        </w:rPr>
      </w:pPr>
    </w:p>
    <w:p w14:paraId="2C4DF983" w14:textId="77777777" w:rsidR="00D02E76" w:rsidRPr="001941F9" w:rsidRDefault="00D02E76" w:rsidP="00D02E76">
      <w:pPr>
        <w:shd w:val="clear" w:color="auto" w:fill="FFFFFF"/>
        <w:jc w:val="both"/>
        <w:rPr>
          <w:rFonts w:ascii="Arial" w:hAnsi="Arial" w:cs="Arial"/>
          <w:color w:val="212529"/>
          <w:sz w:val="20"/>
          <w:szCs w:val="20"/>
          <w:lang w:val="es-ES" w:eastAsia="es-CO"/>
        </w:rPr>
      </w:pPr>
      <w:r w:rsidRPr="001941F9">
        <w:rPr>
          <w:rFonts w:ascii="Arial" w:hAnsi="Arial" w:cs="Arial"/>
          <w:color w:val="212529"/>
          <w:sz w:val="20"/>
          <w:szCs w:val="20"/>
          <w:lang w:val="es-ES" w:eastAsia="es-CO"/>
        </w:rPr>
        <w:t>La Dirección Técnica de BRT (Buses de Tránsito Rápido) tiene como objeto y función ejecutar las acciones de vigilancia y control en los niveles de servicio de la operación troncal y alimentadora, en coordinación directa con el ámbito de la Gerencia de la Integración, para garantizar la calidad, cobertura, continuidad, eficiencia y acceso del Sistema.</w:t>
      </w:r>
    </w:p>
    <w:p w14:paraId="4669E74A" w14:textId="77777777" w:rsidR="00D02E76" w:rsidRPr="001941F9" w:rsidRDefault="00D02E76" w:rsidP="00D02E76">
      <w:pPr>
        <w:shd w:val="clear" w:color="auto" w:fill="FFFFFF"/>
        <w:jc w:val="both"/>
        <w:rPr>
          <w:rFonts w:ascii="Arial" w:hAnsi="Arial" w:cs="Arial"/>
          <w:color w:val="212529"/>
          <w:sz w:val="20"/>
          <w:szCs w:val="20"/>
          <w:lang w:val="es-ES" w:eastAsia="es-CO"/>
        </w:rPr>
      </w:pPr>
    </w:p>
    <w:p w14:paraId="67DACD69" w14:textId="77777777" w:rsidR="00D02E76" w:rsidRPr="001941F9" w:rsidRDefault="00D02E76" w:rsidP="00D02E76">
      <w:pPr>
        <w:jc w:val="both"/>
        <w:rPr>
          <w:rFonts w:ascii="Arial" w:hAnsi="Arial" w:cs="Arial"/>
          <w:sz w:val="20"/>
          <w:szCs w:val="20"/>
          <w:lang w:val="es-ES"/>
        </w:rPr>
      </w:pPr>
      <w:r w:rsidRPr="01DA543C">
        <w:rPr>
          <w:rFonts w:ascii="Arial" w:hAnsi="Arial" w:cs="Arial"/>
          <w:sz w:val="20"/>
          <w:szCs w:val="20"/>
          <w:lang w:val="es-ES"/>
        </w:rPr>
        <w:t>En el proceso de mejoramiento del sector de la movilidad, con la implementación del Sistema Integrado de Transporte Público SITP y su entrada en operación, se adelantó la modernización institucional de TRANSMILENIO S.A., en la cual la consultoría contratada para tal fin definió los principios del diseño organización del Ente Gestor.</w:t>
      </w:r>
    </w:p>
    <w:p w14:paraId="28A7377D" w14:textId="312B9D4C" w:rsidR="00D02E76" w:rsidRPr="001941F9" w:rsidRDefault="00D02E76" w:rsidP="00D02E76">
      <w:pPr>
        <w:jc w:val="both"/>
        <w:rPr>
          <w:rFonts w:ascii="Arial" w:hAnsi="Arial" w:cs="Arial"/>
          <w:sz w:val="20"/>
          <w:szCs w:val="20"/>
          <w:lang w:val="es-ES"/>
        </w:rPr>
      </w:pPr>
    </w:p>
    <w:p w14:paraId="32087042" w14:textId="713E434C" w:rsidR="00D02E76" w:rsidRPr="001941F9" w:rsidRDefault="00D02E76" w:rsidP="00D02E76">
      <w:pPr>
        <w:jc w:val="both"/>
        <w:rPr>
          <w:rFonts w:ascii="Arial" w:hAnsi="Arial" w:cs="Arial"/>
          <w:sz w:val="20"/>
          <w:szCs w:val="20"/>
          <w:lang w:val="es-ES"/>
        </w:rPr>
      </w:pPr>
      <w:r w:rsidRPr="4542B73C">
        <w:rPr>
          <w:rFonts w:ascii="Arial" w:hAnsi="Arial" w:cs="Arial"/>
          <w:sz w:val="20"/>
          <w:szCs w:val="20"/>
          <w:lang w:val="es-ES"/>
        </w:rPr>
        <w:t>Durante el año 2010, se realizó como prueba piloto encargar la labor de supervisión y control de operación en el Portal del Sur y su zona de influencia a un tercero, obteniendo resultados positivos con un desempeño acertado contribuyendo a la mejora y cobertura en el control de la operación.</w:t>
      </w:r>
    </w:p>
    <w:p w14:paraId="08C75026" w14:textId="77777777" w:rsidR="00D02E76" w:rsidRPr="001941F9" w:rsidRDefault="00D02E76" w:rsidP="00D02E76">
      <w:pPr>
        <w:jc w:val="both"/>
        <w:rPr>
          <w:rFonts w:ascii="Arial" w:hAnsi="Arial" w:cs="Arial"/>
          <w:sz w:val="20"/>
          <w:szCs w:val="20"/>
          <w:lang w:val="es-ES"/>
        </w:rPr>
      </w:pPr>
    </w:p>
    <w:p w14:paraId="615A6FCF" w14:textId="3830133F" w:rsidR="00D02E76" w:rsidRPr="001941F9" w:rsidRDefault="00D02E76" w:rsidP="00D02E76">
      <w:pPr>
        <w:jc w:val="both"/>
        <w:rPr>
          <w:rFonts w:ascii="Arial" w:hAnsi="Arial" w:cs="Arial"/>
          <w:sz w:val="20"/>
          <w:szCs w:val="20"/>
          <w:lang w:val="es-ES"/>
        </w:rPr>
      </w:pPr>
      <w:r w:rsidRPr="001941F9">
        <w:rPr>
          <w:rFonts w:ascii="Arial" w:hAnsi="Arial" w:cs="Arial"/>
          <w:sz w:val="20"/>
          <w:szCs w:val="20"/>
          <w:lang w:val="es-ES"/>
        </w:rPr>
        <w:t xml:space="preserve">Desde entonces la entidad y la Dirección técnica de BRT ha mantenido este modelo de operación. </w:t>
      </w:r>
      <w:r w:rsidR="009A1F3F">
        <w:rPr>
          <w:rFonts w:ascii="Arial" w:hAnsi="Arial" w:cs="Arial"/>
          <w:sz w:val="20"/>
          <w:szCs w:val="20"/>
          <w:lang w:val="es-ES"/>
        </w:rPr>
        <w:t xml:space="preserve">Modelo que se ha mostrado funcional y como medida de buena administración y gestión. </w:t>
      </w:r>
      <w:r w:rsidRPr="001941F9">
        <w:rPr>
          <w:rFonts w:ascii="Arial" w:hAnsi="Arial" w:cs="Arial"/>
          <w:sz w:val="20"/>
          <w:szCs w:val="20"/>
          <w:lang w:val="es-ES"/>
        </w:rPr>
        <w:t xml:space="preserve">Por lo tanto, se proyecta </w:t>
      </w:r>
      <w:r w:rsidR="009A1F3F">
        <w:rPr>
          <w:rFonts w:ascii="Arial" w:hAnsi="Arial" w:cs="Arial"/>
          <w:sz w:val="20"/>
          <w:szCs w:val="20"/>
          <w:lang w:val="es-ES"/>
        </w:rPr>
        <w:t xml:space="preserve">la contratación fundamentada en </w:t>
      </w:r>
      <w:r w:rsidRPr="001941F9">
        <w:rPr>
          <w:rFonts w:ascii="Arial" w:hAnsi="Arial" w:cs="Arial"/>
          <w:sz w:val="20"/>
          <w:szCs w:val="20"/>
          <w:lang w:val="es-ES"/>
        </w:rPr>
        <w:t xml:space="preserve">el costo de la contratación de una(s) empresa(s) que permita la cobertura de la supervisión y control de la fase I, II y III del Sistema </w:t>
      </w:r>
      <w:proofErr w:type="spellStart"/>
      <w:r w:rsidRPr="001941F9">
        <w:rPr>
          <w:rFonts w:ascii="Arial" w:hAnsi="Arial" w:cs="Arial"/>
          <w:sz w:val="20"/>
          <w:szCs w:val="20"/>
          <w:lang w:val="es-ES"/>
        </w:rPr>
        <w:t>TransMilenio</w:t>
      </w:r>
      <w:proofErr w:type="spellEnd"/>
      <w:r w:rsidRPr="001941F9">
        <w:rPr>
          <w:rFonts w:ascii="Arial" w:hAnsi="Arial" w:cs="Arial"/>
          <w:sz w:val="20"/>
          <w:szCs w:val="20"/>
          <w:lang w:val="es-ES"/>
        </w:rPr>
        <w:t xml:space="preserve"> en coordinación permanente de TRANSMILENIO S.A., así mismo los puestos mínimos necesarios para la inspección y supervisión de operación. </w:t>
      </w:r>
    </w:p>
    <w:p w14:paraId="65804644" w14:textId="77777777" w:rsidR="00D02E76" w:rsidRPr="001941F9" w:rsidRDefault="00D02E76" w:rsidP="00D02E76">
      <w:pPr>
        <w:jc w:val="both"/>
        <w:rPr>
          <w:rFonts w:ascii="Arial" w:hAnsi="Arial" w:cs="Arial"/>
          <w:sz w:val="20"/>
          <w:szCs w:val="20"/>
          <w:lang w:val="es-ES"/>
        </w:rPr>
      </w:pPr>
    </w:p>
    <w:p w14:paraId="05149864" w14:textId="1DB24B68" w:rsidR="00D02E76" w:rsidRPr="001941F9" w:rsidRDefault="00D02E76" w:rsidP="00D02E76">
      <w:pPr>
        <w:jc w:val="both"/>
        <w:rPr>
          <w:rFonts w:ascii="Arial" w:hAnsi="Arial" w:cs="Arial"/>
          <w:sz w:val="20"/>
          <w:szCs w:val="20"/>
          <w:lang w:val="es-ES"/>
        </w:rPr>
      </w:pPr>
      <w:r w:rsidRPr="001941F9">
        <w:rPr>
          <w:rFonts w:ascii="Arial" w:hAnsi="Arial" w:cs="Arial"/>
          <w:sz w:val="20"/>
          <w:szCs w:val="20"/>
          <w:lang w:val="es-ES"/>
        </w:rPr>
        <w:t xml:space="preserve">En el proceso de estructuración de regulación y control de la operación del Sistema </w:t>
      </w:r>
      <w:proofErr w:type="spellStart"/>
      <w:r w:rsidRPr="001941F9">
        <w:rPr>
          <w:rFonts w:ascii="Arial" w:hAnsi="Arial" w:cs="Arial"/>
          <w:sz w:val="20"/>
          <w:szCs w:val="20"/>
          <w:lang w:val="es-ES"/>
        </w:rPr>
        <w:t>TransMilenio</w:t>
      </w:r>
      <w:proofErr w:type="spellEnd"/>
      <w:r w:rsidRPr="001941F9">
        <w:rPr>
          <w:rFonts w:ascii="Arial" w:hAnsi="Arial" w:cs="Arial"/>
          <w:sz w:val="20"/>
          <w:szCs w:val="20"/>
          <w:lang w:val="es-ES"/>
        </w:rPr>
        <w:t xml:space="preserve"> y teniendo en cuenta la experiencia en contratos con personas jurídicas y naturales para realizar estas labores, se ha considerado pertinente incluir importantes aspectos: </w:t>
      </w:r>
      <w:r w:rsidR="009A1F3F">
        <w:rPr>
          <w:rFonts w:ascii="Arial" w:hAnsi="Arial" w:cs="Arial"/>
          <w:sz w:val="20"/>
          <w:szCs w:val="20"/>
          <w:lang w:val="es-ES"/>
        </w:rPr>
        <w:t>r</w:t>
      </w:r>
      <w:r w:rsidRPr="001941F9">
        <w:rPr>
          <w:rFonts w:ascii="Arial" w:hAnsi="Arial" w:cs="Arial"/>
          <w:sz w:val="20"/>
          <w:szCs w:val="20"/>
          <w:lang w:val="es-ES"/>
        </w:rPr>
        <w:t xml:space="preserve">egulación y control de la operación, </w:t>
      </w:r>
      <w:r w:rsidR="009A1F3F">
        <w:rPr>
          <w:rFonts w:ascii="Arial" w:hAnsi="Arial" w:cs="Arial"/>
          <w:sz w:val="20"/>
          <w:szCs w:val="20"/>
          <w:lang w:val="es-ES"/>
        </w:rPr>
        <w:t>s</w:t>
      </w:r>
      <w:r w:rsidR="009A1F3F" w:rsidRPr="001941F9">
        <w:rPr>
          <w:rFonts w:ascii="Arial" w:hAnsi="Arial" w:cs="Arial"/>
          <w:sz w:val="20"/>
          <w:szCs w:val="20"/>
          <w:lang w:val="es-ES"/>
        </w:rPr>
        <w:t xml:space="preserve">upervisión </w:t>
      </w:r>
      <w:r w:rsidRPr="001941F9">
        <w:rPr>
          <w:rFonts w:ascii="Arial" w:hAnsi="Arial" w:cs="Arial"/>
          <w:sz w:val="20"/>
          <w:szCs w:val="20"/>
          <w:lang w:val="es-ES"/>
        </w:rPr>
        <w:t>de vehículos y concesiones, auditor</w:t>
      </w:r>
      <w:r w:rsidR="009A1F3F">
        <w:rPr>
          <w:rFonts w:ascii="Arial" w:hAnsi="Arial" w:cs="Arial"/>
          <w:sz w:val="20"/>
          <w:szCs w:val="20"/>
          <w:lang w:val="es-ES"/>
        </w:rPr>
        <w:t>í</w:t>
      </w:r>
      <w:r w:rsidRPr="001941F9">
        <w:rPr>
          <w:rFonts w:ascii="Arial" w:hAnsi="Arial" w:cs="Arial"/>
          <w:sz w:val="20"/>
          <w:szCs w:val="20"/>
          <w:lang w:val="es-ES"/>
        </w:rPr>
        <w:t xml:space="preserve">as de servicio, equipo de apoyo en supervisión al SIRCI, entre otros. </w:t>
      </w:r>
    </w:p>
    <w:p w14:paraId="0226E735" w14:textId="77777777" w:rsidR="00D02E76" w:rsidRPr="001941F9" w:rsidRDefault="00D02E76" w:rsidP="00D02E76">
      <w:pPr>
        <w:jc w:val="both"/>
        <w:rPr>
          <w:rFonts w:ascii="Arial" w:hAnsi="Arial" w:cs="Arial"/>
          <w:sz w:val="20"/>
          <w:szCs w:val="20"/>
          <w:lang w:val="es-ES"/>
        </w:rPr>
      </w:pPr>
    </w:p>
    <w:p w14:paraId="29809C8B" w14:textId="126BF12A" w:rsidR="00D02E76" w:rsidRPr="001941F9" w:rsidRDefault="00D02E76" w:rsidP="00D02E76">
      <w:pPr>
        <w:jc w:val="both"/>
        <w:rPr>
          <w:rFonts w:ascii="Arial" w:hAnsi="Arial" w:cs="Arial"/>
          <w:sz w:val="20"/>
          <w:szCs w:val="20"/>
          <w:lang w:val="es-ES"/>
        </w:rPr>
      </w:pPr>
      <w:r w:rsidRPr="001941F9">
        <w:rPr>
          <w:rFonts w:ascii="Arial" w:hAnsi="Arial" w:cs="Arial"/>
          <w:sz w:val="20"/>
          <w:szCs w:val="20"/>
          <w:lang w:val="es-ES"/>
        </w:rPr>
        <w:t xml:space="preserve">Gracias a la gestión adelantada en los puestos de supervisión actuales, TRANSMILENIO S.A. ha </w:t>
      </w:r>
      <w:r w:rsidR="009A1F3F">
        <w:rPr>
          <w:rFonts w:ascii="Arial" w:hAnsi="Arial" w:cs="Arial"/>
          <w:sz w:val="20"/>
          <w:szCs w:val="20"/>
          <w:lang w:val="es-ES"/>
        </w:rPr>
        <w:t xml:space="preserve">podido advertir y elevar alertas tempranas y adoptar los correctivos e </w:t>
      </w:r>
      <w:r w:rsidRPr="001941F9">
        <w:rPr>
          <w:rFonts w:ascii="Arial" w:hAnsi="Arial" w:cs="Arial"/>
          <w:sz w:val="20"/>
          <w:szCs w:val="20"/>
          <w:lang w:val="es-ES"/>
        </w:rPr>
        <w:t>imp</w:t>
      </w:r>
      <w:r w:rsidR="009A1F3F">
        <w:rPr>
          <w:rFonts w:ascii="Arial" w:hAnsi="Arial" w:cs="Arial"/>
          <w:sz w:val="20"/>
          <w:szCs w:val="20"/>
          <w:lang w:val="es-ES"/>
        </w:rPr>
        <w:t>oner</w:t>
      </w:r>
      <w:r w:rsidRPr="001941F9">
        <w:rPr>
          <w:rFonts w:ascii="Arial" w:hAnsi="Arial" w:cs="Arial"/>
          <w:sz w:val="20"/>
          <w:szCs w:val="20"/>
          <w:lang w:val="es-ES"/>
        </w:rPr>
        <w:t xml:space="preserve"> a los concesionarios de operación troncal y de alimentación reportes de incumplimiento por afectar parámetros operacionales definidos en el Sistema </w:t>
      </w:r>
      <w:proofErr w:type="spellStart"/>
      <w:r w:rsidRPr="001941F9">
        <w:rPr>
          <w:rFonts w:ascii="Arial" w:hAnsi="Arial" w:cs="Arial"/>
          <w:sz w:val="20"/>
          <w:szCs w:val="20"/>
          <w:lang w:val="es-ES"/>
        </w:rPr>
        <w:t>TransMilenio</w:t>
      </w:r>
      <w:proofErr w:type="spellEnd"/>
      <w:r w:rsidRPr="001941F9">
        <w:rPr>
          <w:rFonts w:ascii="Arial" w:hAnsi="Arial" w:cs="Arial"/>
          <w:sz w:val="20"/>
          <w:szCs w:val="20"/>
          <w:lang w:val="es-ES"/>
        </w:rPr>
        <w:t xml:space="preserve">, los cuales han sido identificados mediante los reportes del personal vinculado a estos contratos en su labor cotidiana en vía. </w:t>
      </w:r>
    </w:p>
    <w:p w14:paraId="4602547E" w14:textId="77777777" w:rsidR="00D02E76" w:rsidRPr="001941F9" w:rsidRDefault="00D02E76" w:rsidP="00D02E76">
      <w:pPr>
        <w:jc w:val="both"/>
        <w:rPr>
          <w:rFonts w:ascii="Arial" w:hAnsi="Arial" w:cs="Arial"/>
          <w:sz w:val="20"/>
          <w:szCs w:val="20"/>
          <w:lang w:val="es-ES"/>
        </w:rPr>
      </w:pPr>
    </w:p>
    <w:p w14:paraId="128575E6" w14:textId="62B2597C" w:rsidR="00A11B41" w:rsidRPr="001941F9" w:rsidRDefault="00D02E76" w:rsidP="008905BF">
      <w:pPr>
        <w:jc w:val="both"/>
        <w:rPr>
          <w:rFonts w:ascii="Arial" w:hAnsi="Arial" w:cs="Arial"/>
          <w:sz w:val="20"/>
          <w:szCs w:val="20"/>
          <w:lang w:val="es-ES"/>
        </w:rPr>
      </w:pPr>
      <w:r w:rsidRPr="001941F9">
        <w:rPr>
          <w:rFonts w:ascii="Arial" w:hAnsi="Arial" w:cs="Arial"/>
          <w:sz w:val="20"/>
          <w:szCs w:val="20"/>
          <w:lang w:val="es-ES"/>
        </w:rPr>
        <w:t xml:space="preserve">Es así </w:t>
      </w:r>
      <w:proofErr w:type="gramStart"/>
      <w:r w:rsidRPr="001941F9">
        <w:rPr>
          <w:rFonts w:ascii="Arial" w:hAnsi="Arial" w:cs="Arial"/>
          <w:sz w:val="20"/>
          <w:szCs w:val="20"/>
          <w:lang w:val="es-ES"/>
        </w:rPr>
        <w:t>que</w:t>
      </w:r>
      <w:proofErr w:type="gramEnd"/>
      <w:r w:rsidRPr="001941F9">
        <w:rPr>
          <w:rFonts w:ascii="Arial" w:hAnsi="Arial" w:cs="Arial"/>
          <w:sz w:val="20"/>
          <w:szCs w:val="20"/>
          <w:lang w:val="es-ES"/>
        </w:rPr>
        <w:t xml:space="preserve"> se proyectó el costo de la contratación de una(s) empresa(s) que permita la cobertura de la supervisión y control de la fase I, II y III del Sistema </w:t>
      </w:r>
      <w:proofErr w:type="spellStart"/>
      <w:r w:rsidRPr="001941F9">
        <w:rPr>
          <w:rFonts w:ascii="Arial" w:hAnsi="Arial" w:cs="Arial"/>
          <w:sz w:val="20"/>
          <w:szCs w:val="20"/>
          <w:lang w:val="es-ES"/>
        </w:rPr>
        <w:t>TransMilenio</w:t>
      </w:r>
      <w:proofErr w:type="spellEnd"/>
      <w:r w:rsidRPr="001941F9">
        <w:rPr>
          <w:rFonts w:ascii="Arial" w:hAnsi="Arial" w:cs="Arial"/>
          <w:sz w:val="20"/>
          <w:szCs w:val="20"/>
          <w:lang w:val="es-ES"/>
        </w:rPr>
        <w:t xml:space="preserve"> en constante coordinación de TRANSMILENIO S.A., teniendo en cuenta los puestos de control mínimos necesarios para la inspección integral de la operación.</w:t>
      </w:r>
    </w:p>
    <w:p w14:paraId="6F1FDA96" w14:textId="77777777" w:rsidR="008905BF" w:rsidRPr="001941F9" w:rsidRDefault="008905BF" w:rsidP="008905BF">
      <w:pPr>
        <w:jc w:val="both"/>
        <w:rPr>
          <w:rFonts w:ascii="Arial" w:hAnsi="Arial" w:cs="Arial"/>
          <w:sz w:val="20"/>
          <w:szCs w:val="20"/>
          <w:lang w:val="es-ES"/>
        </w:rPr>
      </w:pPr>
    </w:p>
    <w:p w14:paraId="04D4E5A3" w14:textId="767A5A87" w:rsidR="00153C5F" w:rsidRDefault="004267FA" w:rsidP="00597989">
      <w:pPr>
        <w:pStyle w:val="titulo1"/>
      </w:pPr>
      <w:r w:rsidRPr="001941F9">
        <w:t>DESCRIPCIÓN DEL OBJETO A CONTRATAR CON SUS ESPECIFICACIONES:</w:t>
      </w:r>
    </w:p>
    <w:p w14:paraId="4EEFF5B6" w14:textId="77777777" w:rsidR="00153C5F" w:rsidRDefault="00153C5F" w:rsidP="00F27561"/>
    <w:p w14:paraId="34FE91D3" w14:textId="370868D4" w:rsidR="00C62500" w:rsidRPr="001941F9" w:rsidRDefault="00153C5F" w:rsidP="00AC7708">
      <w:pPr>
        <w:pStyle w:val="titulo1"/>
        <w:numPr>
          <w:ilvl w:val="1"/>
          <w:numId w:val="16"/>
        </w:numPr>
      </w:pPr>
      <w:r w:rsidRPr="001941F9">
        <w:t>OBJETO</w:t>
      </w:r>
    </w:p>
    <w:p w14:paraId="252D2425" w14:textId="77777777" w:rsidR="00C62500" w:rsidRDefault="00C62500" w:rsidP="00C62500">
      <w:pPr>
        <w:jc w:val="both"/>
        <w:rPr>
          <w:rFonts w:ascii="Arial" w:hAnsi="Arial" w:cs="Arial"/>
          <w:sz w:val="20"/>
          <w:szCs w:val="20"/>
          <w:lang w:val="es-ES"/>
        </w:rPr>
      </w:pPr>
    </w:p>
    <w:p w14:paraId="0112E7C1" w14:textId="732FC7EC" w:rsidR="009565E1" w:rsidRPr="009565E1" w:rsidRDefault="009565E1" w:rsidP="00C62500">
      <w:pPr>
        <w:jc w:val="both"/>
        <w:rPr>
          <w:rFonts w:ascii="Arial" w:hAnsi="Arial" w:cs="Arial"/>
          <w:bCs/>
          <w:i/>
          <w:sz w:val="20"/>
          <w:szCs w:val="20"/>
          <w:lang w:val="es-ES"/>
        </w:rPr>
      </w:pPr>
      <w:bookmarkStart w:id="0" w:name="_Hlk33453856"/>
      <w:r w:rsidRPr="009565E1">
        <w:rPr>
          <w:rFonts w:ascii="Arial" w:hAnsi="Arial" w:cs="Arial"/>
          <w:bCs/>
          <w:sz w:val="20"/>
          <w:szCs w:val="20"/>
        </w:rPr>
        <w:t>“</w:t>
      </w:r>
      <w:r w:rsidRPr="009565E1">
        <w:rPr>
          <w:rFonts w:ascii="Arial" w:hAnsi="Arial" w:cs="Arial"/>
          <w:bCs/>
          <w:i/>
          <w:sz w:val="20"/>
          <w:szCs w:val="20"/>
          <w:lang w:val="es-ES"/>
        </w:rPr>
        <w:t>Contratar una(s) persona(s) natural(s) y/o jurídica(s) que apoye(n) la gestión de TRANSMILENIO S.A., para desarrollar actividades operativas, logísticas y técnicas del Sistema Transmilenio en: Portal de las Américas con su zona de influencia, Portal del Sur con su zona de influencia, Portal del Tunal con su zona de influencia, Portal de Usme con su zona de influencia, Portal 20 de julio con su zona de influencia, Portal el Dorado con su zona de influencia, Portal del Norte con su zona de influencia, Portal de Suba con su zona de influencia, Portal de la 80 con su zona de influencia, en coordinación técnica permanente de TRANSMILENIO S.A.</w:t>
      </w:r>
      <w:r w:rsidRPr="009565E1">
        <w:rPr>
          <w:rFonts w:ascii="Arial" w:hAnsi="Arial" w:cs="Arial"/>
          <w:bCs/>
          <w:sz w:val="20"/>
          <w:szCs w:val="20"/>
        </w:rPr>
        <w:t>”</w:t>
      </w:r>
      <w:bookmarkEnd w:id="0"/>
    </w:p>
    <w:p w14:paraId="62F489CE" w14:textId="77777777" w:rsidR="009A1F3F" w:rsidRPr="001941F9" w:rsidRDefault="009A1F3F" w:rsidP="00C62500">
      <w:pPr>
        <w:jc w:val="both"/>
        <w:rPr>
          <w:rFonts w:ascii="Arial" w:hAnsi="Arial" w:cs="Arial"/>
          <w:sz w:val="20"/>
          <w:szCs w:val="20"/>
          <w:lang w:val="es-ES"/>
        </w:rPr>
      </w:pPr>
    </w:p>
    <w:p w14:paraId="68D5C369" w14:textId="1BE834DB" w:rsidR="00C62500" w:rsidRPr="001941F9" w:rsidRDefault="00153C5F" w:rsidP="00AC7708">
      <w:pPr>
        <w:pStyle w:val="titulo1"/>
        <w:numPr>
          <w:ilvl w:val="1"/>
          <w:numId w:val="16"/>
        </w:numPr>
      </w:pPr>
      <w:r w:rsidRPr="001941F9">
        <w:t>ALCANCE DEL OBJETO</w:t>
      </w:r>
    </w:p>
    <w:p w14:paraId="6BB677EC" w14:textId="77777777" w:rsidR="00C62500" w:rsidRPr="001941F9" w:rsidRDefault="00C62500" w:rsidP="00C62500">
      <w:pPr>
        <w:pStyle w:val="BodyText28"/>
        <w:rPr>
          <w:rFonts w:eastAsia="ZTR1C.tmp" w:cs="Arial"/>
          <w:lang w:val="es-ES"/>
        </w:rPr>
      </w:pPr>
    </w:p>
    <w:p w14:paraId="228EE272" w14:textId="29AEACFD" w:rsidR="00FA452F" w:rsidRPr="001941F9" w:rsidRDefault="00FA452F" w:rsidP="00FA452F">
      <w:pPr>
        <w:jc w:val="both"/>
        <w:rPr>
          <w:rFonts w:ascii="Arial" w:hAnsi="Arial" w:cs="Arial"/>
          <w:color w:val="212529"/>
          <w:sz w:val="20"/>
          <w:szCs w:val="20"/>
          <w:lang w:val="es-ES" w:eastAsia="es-CO"/>
        </w:rPr>
      </w:pPr>
      <w:r w:rsidRPr="001941F9">
        <w:rPr>
          <w:rFonts w:ascii="Arial" w:hAnsi="Arial" w:cs="Arial"/>
          <w:color w:val="212529"/>
          <w:sz w:val="20"/>
          <w:szCs w:val="20"/>
          <w:lang w:val="es-ES" w:eastAsia="es-CO"/>
        </w:rPr>
        <w:t xml:space="preserve">En desarrollo del objeto contractual, el contratista deberá cumplir con cada una de las características, condiciones y obligaciones técnicas del anexo técnico, estudio previo y documentos que hacen parte integral del presente proceso, en cada una de las zonas de influencia: Portal de las Américas, Portal del Sur, Portal del Tunal, Portal de Usme, Portal 20 de julio, Portal el Dorado, Portal del Norte, Portal de Suba, y Portal de la 80, bajo las actividades operativas, </w:t>
      </w:r>
      <w:r w:rsidR="008156DC" w:rsidRPr="001941F9">
        <w:rPr>
          <w:rFonts w:ascii="Arial" w:hAnsi="Arial" w:cs="Arial"/>
          <w:color w:val="212529"/>
          <w:sz w:val="20"/>
          <w:szCs w:val="20"/>
          <w:lang w:val="es-ES" w:eastAsia="es-CO"/>
        </w:rPr>
        <w:t>logísticas y</w:t>
      </w:r>
      <w:r w:rsidRPr="001941F9">
        <w:rPr>
          <w:rFonts w:ascii="Arial" w:hAnsi="Arial" w:cs="Arial"/>
          <w:color w:val="212529"/>
          <w:sz w:val="20"/>
          <w:szCs w:val="20"/>
          <w:lang w:val="es-ES" w:eastAsia="es-CO"/>
        </w:rPr>
        <w:t xml:space="preserve"> técnicas.</w:t>
      </w:r>
    </w:p>
    <w:p w14:paraId="076FC1E7" w14:textId="77777777" w:rsidR="00C62500" w:rsidRPr="001941F9" w:rsidRDefault="00C62500" w:rsidP="00C62500">
      <w:pPr>
        <w:jc w:val="both"/>
        <w:rPr>
          <w:rFonts w:ascii="Arial" w:hAnsi="Arial" w:cs="Arial"/>
          <w:sz w:val="20"/>
          <w:szCs w:val="20"/>
          <w:lang w:val="es-ES"/>
        </w:rPr>
      </w:pPr>
    </w:p>
    <w:p w14:paraId="656E7DAD" w14:textId="463EAC32" w:rsidR="00C62500" w:rsidRPr="001941F9" w:rsidRDefault="00E57890" w:rsidP="00AC7708">
      <w:pPr>
        <w:pStyle w:val="titulo1"/>
        <w:numPr>
          <w:ilvl w:val="1"/>
          <w:numId w:val="16"/>
        </w:numPr>
      </w:pPr>
      <w:r w:rsidRPr="001941F9">
        <w:t>CLASIFICACIÓN UNSPC</w:t>
      </w:r>
    </w:p>
    <w:p w14:paraId="5AD84FFB" w14:textId="77777777" w:rsidR="00C62500" w:rsidRPr="001941F9" w:rsidRDefault="00C62500" w:rsidP="00C62500">
      <w:pPr>
        <w:pStyle w:val="BodyText28"/>
        <w:rPr>
          <w:rFonts w:eastAsia="ZTR1C.tmp" w:cs="Arial"/>
          <w:lang w:val="es-ES"/>
        </w:rPr>
      </w:pPr>
    </w:p>
    <w:p w14:paraId="47631DCF" w14:textId="77777777" w:rsidR="0040475D" w:rsidRPr="001941F9" w:rsidRDefault="0040475D" w:rsidP="0040475D">
      <w:pPr>
        <w:pStyle w:val="BodyText28"/>
        <w:rPr>
          <w:rFonts w:eastAsia="ZTR1C.tmp" w:cs="Arial"/>
          <w:lang w:val="es-ES"/>
        </w:rPr>
      </w:pPr>
      <w:r w:rsidRPr="001941F9">
        <w:rPr>
          <w:rFonts w:eastAsia="ZTR1C.tmp" w:cs="Arial"/>
          <w:lang w:val="es-ES"/>
        </w:rPr>
        <w:t>La clasificación del proceso mediante Codificación UNSPSC más cercanos referente a la actividad aquí especificada, corresponden a los siguientes códigos:</w:t>
      </w:r>
    </w:p>
    <w:p w14:paraId="6540AFF0" w14:textId="7DAA6FB6" w:rsidR="004F3D66" w:rsidRPr="001941F9" w:rsidRDefault="004F3D66" w:rsidP="00C62500">
      <w:pPr>
        <w:pStyle w:val="BodyText28"/>
        <w:rPr>
          <w:rFonts w:eastAsia="ZTR1C.tmp"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2410"/>
        <w:gridCol w:w="992"/>
        <w:gridCol w:w="2517"/>
      </w:tblGrid>
      <w:tr w:rsidR="00C14D12" w:rsidRPr="00F9553F" w14:paraId="16EBDE17" w14:textId="77777777" w:rsidTr="006D0118">
        <w:trPr>
          <w:trHeight w:val="391"/>
          <w:jc w:val="center"/>
        </w:trPr>
        <w:tc>
          <w:tcPr>
            <w:tcW w:w="2830" w:type="dxa"/>
            <w:shd w:val="clear" w:color="auto" w:fill="DBE5F1" w:themeFill="accent1" w:themeFillTint="33"/>
            <w:vAlign w:val="center"/>
          </w:tcPr>
          <w:p w14:paraId="2418984F" w14:textId="77777777" w:rsidR="00C14D12" w:rsidRPr="00F9553F" w:rsidRDefault="00C14D12" w:rsidP="00C4360C">
            <w:pPr>
              <w:autoSpaceDE w:val="0"/>
              <w:autoSpaceDN w:val="0"/>
              <w:adjustRightInd w:val="0"/>
              <w:jc w:val="center"/>
              <w:rPr>
                <w:rFonts w:ascii="Arial" w:hAnsi="Arial" w:cs="Arial"/>
                <w:b/>
                <w:color w:val="000000"/>
                <w:sz w:val="18"/>
                <w:szCs w:val="16"/>
                <w:lang w:val="es-ES"/>
              </w:rPr>
            </w:pPr>
            <w:r w:rsidRPr="00F9553F">
              <w:rPr>
                <w:rFonts w:ascii="Arial" w:hAnsi="Arial" w:cs="Arial"/>
                <w:b/>
                <w:color w:val="000000"/>
                <w:sz w:val="18"/>
                <w:szCs w:val="16"/>
                <w:lang w:val="es-ES"/>
              </w:rPr>
              <w:t>SEGMENTO</w:t>
            </w:r>
          </w:p>
        </w:tc>
        <w:tc>
          <w:tcPr>
            <w:tcW w:w="2410" w:type="dxa"/>
            <w:shd w:val="clear" w:color="auto" w:fill="DBE5F1" w:themeFill="accent1" w:themeFillTint="33"/>
            <w:vAlign w:val="center"/>
          </w:tcPr>
          <w:p w14:paraId="5E97CB2A" w14:textId="77777777" w:rsidR="00C14D12" w:rsidRPr="00F9553F" w:rsidRDefault="00C14D12" w:rsidP="00C4360C">
            <w:pPr>
              <w:autoSpaceDE w:val="0"/>
              <w:autoSpaceDN w:val="0"/>
              <w:adjustRightInd w:val="0"/>
              <w:jc w:val="center"/>
              <w:rPr>
                <w:rFonts w:ascii="Arial" w:hAnsi="Arial" w:cs="Arial"/>
                <w:b/>
                <w:color w:val="000000"/>
                <w:sz w:val="18"/>
                <w:szCs w:val="16"/>
                <w:lang w:val="es-ES"/>
              </w:rPr>
            </w:pPr>
            <w:r w:rsidRPr="00F9553F">
              <w:rPr>
                <w:rFonts w:ascii="Arial" w:hAnsi="Arial" w:cs="Arial"/>
                <w:b/>
                <w:color w:val="000000"/>
                <w:sz w:val="18"/>
                <w:szCs w:val="16"/>
                <w:lang w:val="es-ES"/>
              </w:rPr>
              <w:t>FAMILIA</w:t>
            </w:r>
          </w:p>
        </w:tc>
        <w:tc>
          <w:tcPr>
            <w:tcW w:w="3509" w:type="dxa"/>
            <w:gridSpan w:val="2"/>
            <w:tcBorders>
              <w:bottom w:val="single" w:sz="4" w:space="0" w:color="auto"/>
            </w:tcBorders>
            <w:shd w:val="clear" w:color="auto" w:fill="DBE5F1" w:themeFill="accent1" w:themeFillTint="33"/>
            <w:vAlign w:val="center"/>
          </w:tcPr>
          <w:p w14:paraId="0059FA81" w14:textId="77777777" w:rsidR="00C14D12" w:rsidRPr="00F9553F" w:rsidRDefault="00C14D12" w:rsidP="00C4360C">
            <w:pPr>
              <w:autoSpaceDE w:val="0"/>
              <w:autoSpaceDN w:val="0"/>
              <w:adjustRightInd w:val="0"/>
              <w:jc w:val="center"/>
              <w:rPr>
                <w:rFonts w:ascii="Arial" w:hAnsi="Arial" w:cs="Arial"/>
                <w:b/>
                <w:color w:val="000000"/>
                <w:sz w:val="18"/>
                <w:szCs w:val="16"/>
                <w:lang w:val="es-ES"/>
              </w:rPr>
            </w:pPr>
            <w:r w:rsidRPr="00F9553F">
              <w:rPr>
                <w:rFonts w:ascii="Arial" w:hAnsi="Arial" w:cs="Arial"/>
                <w:b/>
                <w:color w:val="000000"/>
                <w:sz w:val="18"/>
                <w:szCs w:val="16"/>
                <w:lang w:val="es-ES"/>
              </w:rPr>
              <w:t>CLASE</w:t>
            </w:r>
          </w:p>
        </w:tc>
      </w:tr>
      <w:tr w:rsidR="003E423E" w:rsidRPr="00F9553F" w14:paraId="2E883D79" w14:textId="77777777" w:rsidTr="006D0118">
        <w:trPr>
          <w:trHeight w:val="321"/>
          <w:jc w:val="center"/>
        </w:trPr>
        <w:tc>
          <w:tcPr>
            <w:tcW w:w="2830" w:type="dxa"/>
            <w:vMerge w:val="restart"/>
            <w:shd w:val="clear" w:color="auto" w:fill="FFFFFF" w:themeFill="background1"/>
            <w:vAlign w:val="center"/>
          </w:tcPr>
          <w:p w14:paraId="40010EA2" w14:textId="10BAF1E5" w:rsidR="003E423E" w:rsidRPr="00F9553F" w:rsidRDefault="003E423E" w:rsidP="003E423E">
            <w:pPr>
              <w:autoSpaceDE w:val="0"/>
              <w:autoSpaceDN w:val="0"/>
              <w:adjustRightInd w:val="0"/>
              <w:jc w:val="center"/>
              <w:rPr>
                <w:rFonts w:ascii="Arial" w:hAnsi="Arial" w:cs="Arial"/>
                <w:bCs/>
                <w:color w:val="000000"/>
                <w:sz w:val="18"/>
                <w:szCs w:val="16"/>
                <w:lang w:val="es-ES"/>
              </w:rPr>
            </w:pPr>
            <w:r w:rsidRPr="00F9553F">
              <w:rPr>
                <w:rFonts w:ascii="Arial" w:hAnsi="Arial" w:cs="Arial"/>
                <w:bCs/>
                <w:color w:val="000000"/>
                <w:sz w:val="18"/>
                <w:szCs w:val="16"/>
                <w:lang w:val="es-ES"/>
              </w:rPr>
              <w:t xml:space="preserve">78 </w:t>
            </w:r>
            <w:r w:rsidRPr="00F9553F">
              <w:rPr>
                <w:rFonts w:ascii="Arial" w:hAnsi="Arial" w:cs="Arial"/>
                <w:bCs/>
                <w:color w:val="000000"/>
                <w:sz w:val="18"/>
                <w:szCs w:val="16"/>
                <w:lang w:val="es-ES"/>
              </w:rPr>
              <w:br/>
              <w:t>Servicios de Transporte, Almacenaje y Correo</w:t>
            </w:r>
          </w:p>
        </w:tc>
        <w:tc>
          <w:tcPr>
            <w:tcW w:w="2410" w:type="dxa"/>
            <w:vMerge w:val="restart"/>
            <w:shd w:val="clear" w:color="auto" w:fill="FFFFFF" w:themeFill="background1"/>
            <w:vAlign w:val="center"/>
          </w:tcPr>
          <w:p w14:paraId="039B34E5" w14:textId="35010CBD" w:rsidR="003E423E" w:rsidRPr="00F9553F" w:rsidRDefault="003E423E" w:rsidP="003E423E">
            <w:pPr>
              <w:autoSpaceDE w:val="0"/>
              <w:autoSpaceDN w:val="0"/>
              <w:adjustRightInd w:val="0"/>
              <w:jc w:val="center"/>
              <w:rPr>
                <w:rFonts w:ascii="Arial" w:hAnsi="Arial" w:cs="Arial"/>
                <w:bCs/>
                <w:color w:val="000000"/>
                <w:sz w:val="18"/>
                <w:szCs w:val="16"/>
                <w:lang w:val="es-ES"/>
              </w:rPr>
            </w:pPr>
            <w:r w:rsidRPr="00F9553F">
              <w:rPr>
                <w:rFonts w:ascii="Arial" w:hAnsi="Arial" w:cs="Arial"/>
                <w:bCs/>
                <w:color w:val="000000"/>
                <w:sz w:val="18"/>
                <w:szCs w:val="16"/>
                <w:lang w:val="es-ES"/>
              </w:rPr>
              <w:t>7814</w:t>
            </w:r>
            <w:r w:rsidRPr="00F9553F">
              <w:rPr>
                <w:rFonts w:ascii="Arial" w:hAnsi="Arial" w:cs="Arial"/>
                <w:bCs/>
                <w:color w:val="000000"/>
                <w:sz w:val="18"/>
                <w:szCs w:val="16"/>
                <w:lang w:val="es-ES"/>
              </w:rPr>
              <w:br/>
              <w:t>Servicio de transporte</w:t>
            </w:r>
          </w:p>
        </w:tc>
        <w:tc>
          <w:tcPr>
            <w:tcW w:w="992" w:type="dxa"/>
            <w:tcBorders>
              <w:bottom w:val="single" w:sz="4" w:space="0" w:color="auto"/>
            </w:tcBorders>
            <w:shd w:val="clear" w:color="auto" w:fill="FDE9D9" w:themeFill="accent6" w:themeFillTint="33"/>
            <w:vAlign w:val="center"/>
          </w:tcPr>
          <w:p w14:paraId="7DD75E61" w14:textId="4E711C58" w:rsidR="003E423E" w:rsidRPr="00F9553F" w:rsidRDefault="003E423E" w:rsidP="003E423E">
            <w:pPr>
              <w:autoSpaceDE w:val="0"/>
              <w:autoSpaceDN w:val="0"/>
              <w:adjustRightInd w:val="0"/>
              <w:jc w:val="center"/>
              <w:rPr>
                <w:rFonts w:ascii="Arial" w:hAnsi="Arial" w:cs="Arial"/>
                <w:bCs/>
                <w:color w:val="000000"/>
                <w:sz w:val="18"/>
                <w:szCs w:val="16"/>
                <w:lang w:val="es-ES"/>
              </w:rPr>
            </w:pPr>
            <w:r>
              <w:rPr>
                <w:rFonts w:ascii="Arial" w:hAnsi="Arial" w:cs="Arial"/>
                <w:b/>
                <w:color w:val="000000"/>
                <w:sz w:val="18"/>
                <w:szCs w:val="16"/>
                <w:lang w:val="es-ES"/>
              </w:rPr>
              <w:t xml:space="preserve">Código: </w:t>
            </w:r>
          </w:p>
        </w:tc>
        <w:tc>
          <w:tcPr>
            <w:tcW w:w="2517" w:type="dxa"/>
            <w:tcBorders>
              <w:bottom w:val="single" w:sz="4" w:space="0" w:color="auto"/>
            </w:tcBorders>
            <w:shd w:val="clear" w:color="auto" w:fill="F2F2F2" w:themeFill="background1" w:themeFillShade="F2"/>
            <w:vAlign w:val="center"/>
          </w:tcPr>
          <w:p w14:paraId="7448F913" w14:textId="28E86A4B" w:rsidR="003E423E" w:rsidRPr="00F9553F" w:rsidRDefault="003E423E" w:rsidP="003E423E">
            <w:pPr>
              <w:autoSpaceDE w:val="0"/>
              <w:autoSpaceDN w:val="0"/>
              <w:adjustRightInd w:val="0"/>
              <w:jc w:val="center"/>
              <w:rPr>
                <w:rFonts w:ascii="Arial" w:hAnsi="Arial" w:cs="Arial"/>
                <w:bCs/>
                <w:color w:val="000000"/>
                <w:sz w:val="18"/>
                <w:szCs w:val="16"/>
                <w:lang w:val="es-ES"/>
              </w:rPr>
            </w:pPr>
            <w:r w:rsidRPr="00F9553F">
              <w:rPr>
                <w:rFonts w:ascii="Arial" w:hAnsi="Arial" w:cs="Arial"/>
                <w:b/>
                <w:color w:val="000000"/>
                <w:sz w:val="18"/>
                <w:szCs w:val="16"/>
                <w:lang w:val="es-ES"/>
              </w:rPr>
              <w:t>781415</w:t>
            </w:r>
          </w:p>
        </w:tc>
      </w:tr>
      <w:tr w:rsidR="003E423E" w:rsidRPr="00F9553F" w14:paraId="60078799" w14:textId="77777777" w:rsidTr="006D0118">
        <w:trPr>
          <w:trHeight w:val="391"/>
          <w:jc w:val="center"/>
        </w:trPr>
        <w:tc>
          <w:tcPr>
            <w:tcW w:w="2830" w:type="dxa"/>
            <w:vMerge/>
            <w:vAlign w:val="center"/>
          </w:tcPr>
          <w:p w14:paraId="08CBA084"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ign w:val="center"/>
          </w:tcPr>
          <w:p w14:paraId="06D997C3"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992" w:type="dxa"/>
            <w:tcBorders>
              <w:bottom w:val="single" w:sz="4" w:space="0" w:color="auto"/>
            </w:tcBorders>
            <w:shd w:val="clear" w:color="auto" w:fill="FDE9D9" w:themeFill="accent6" w:themeFillTint="33"/>
            <w:vAlign w:val="center"/>
          </w:tcPr>
          <w:p w14:paraId="05663095" w14:textId="645933B5" w:rsidR="003E423E" w:rsidRPr="00F9553F" w:rsidRDefault="003E423E" w:rsidP="003E423E">
            <w:pPr>
              <w:autoSpaceDE w:val="0"/>
              <w:autoSpaceDN w:val="0"/>
              <w:adjustRightInd w:val="0"/>
              <w:jc w:val="center"/>
              <w:rPr>
                <w:rFonts w:ascii="Arial" w:hAnsi="Arial" w:cs="Arial"/>
                <w:b/>
                <w:color w:val="000000"/>
                <w:sz w:val="18"/>
                <w:szCs w:val="16"/>
                <w:lang w:val="es-ES"/>
              </w:rPr>
            </w:pPr>
            <w:r>
              <w:rPr>
                <w:rFonts w:ascii="Arial" w:hAnsi="Arial" w:cs="Arial"/>
                <w:b/>
                <w:color w:val="000000"/>
                <w:sz w:val="18"/>
                <w:szCs w:val="16"/>
                <w:lang w:val="es-ES"/>
              </w:rPr>
              <w:t>Nombre:</w:t>
            </w:r>
          </w:p>
        </w:tc>
        <w:tc>
          <w:tcPr>
            <w:tcW w:w="2517" w:type="dxa"/>
            <w:tcBorders>
              <w:bottom w:val="single" w:sz="4" w:space="0" w:color="auto"/>
            </w:tcBorders>
            <w:shd w:val="clear" w:color="auto" w:fill="F2F2F2" w:themeFill="background1" w:themeFillShade="F2"/>
            <w:vAlign w:val="center"/>
          </w:tcPr>
          <w:p w14:paraId="649FC2F8" w14:textId="69D1CEB7" w:rsidR="003E423E" w:rsidRPr="00F9553F" w:rsidRDefault="48D2C6A5" w:rsidP="4EB53644">
            <w:pPr>
              <w:autoSpaceDE w:val="0"/>
              <w:autoSpaceDN w:val="0"/>
              <w:adjustRightInd w:val="0"/>
              <w:jc w:val="center"/>
              <w:rPr>
                <w:rFonts w:ascii="Arial" w:hAnsi="Arial" w:cs="Arial"/>
                <w:b/>
                <w:bCs/>
                <w:color w:val="000000"/>
                <w:sz w:val="18"/>
                <w:szCs w:val="18"/>
                <w:lang w:val="es-ES"/>
              </w:rPr>
            </w:pPr>
            <w:r w:rsidRPr="01DA543C">
              <w:rPr>
                <w:rFonts w:ascii="Arial" w:hAnsi="Arial" w:cs="Arial"/>
                <w:color w:val="000000" w:themeColor="text1"/>
                <w:sz w:val="18"/>
                <w:szCs w:val="18"/>
                <w:lang w:val="es-ES"/>
              </w:rPr>
              <w:t>Servicios de organización de transporte</w:t>
            </w:r>
          </w:p>
        </w:tc>
      </w:tr>
      <w:tr w:rsidR="003E423E" w:rsidRPr="00F9553F" w14:paraId="037A88DB" w14:textId="77777777" w:rsidTr="006D0118">
        <w:trPr>
          <w:trHeight w:val="276"/>
          <w:jc w:val="center"/>
        </w:trPr>
        <w:tc>
          <w:tcPr>
            <w:tcW w:w="2830" w:type="dxa"/>
            <w:vMerge w:val="restart"/>
            <w:vAlign w:val="center"/>
          </w:tcPr>
          <w:p w14:paraId="71B3C6CF"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r w:rsidRPr="00F9553F">
              <w:rPr>
                <w:rFonts w:ascii="Arial" w:hAnsi="Arial" w:cs="Arial"/>
                <w:bCs/>
                <w:color w:val="000000"/>
                <w:sz w:val="18"/>
                <w:szCs w:val="16"/>
                <w:lang w:val="es-ES"/>
              </w:rPr>
              <w:t>80</w:t>
            </w:r>
          </w:p>
          <w:p w14:paraId="18DEF316"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r w:rsidRPr="00F9553F">
              <w:rPr>
                <w:rFonts w:ascii="Arial" w:hAnsi="Arial" w:cs="Arial"/>
                <w:bCs/>
                <w:color w:val="000000"/>
                <w:sz w:val="18"/>
                <w:szCs w:val="16"/>
                <w:lang w:val="es-ES"/>
              </w:rPr>
              <w:t>Servicios de Gestión, Servicios Profesionales de Empresa y Servicios Administrativos.</w:t>
            </w:r>
          </w:p>
        </w:tc>
        <w:tc>
          <w:tcPr>
            <w:tcW w:w="2410" w:type="dxa"/>
            <w:vMerge w:val="restart"/>
            <w:vAlign w:val="center"/>
          </w:tcPr>
          <w:p w14:paraId="3C2050A9"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r w:rsidRPr="00F9553F">
              <w:rPr>
                <w:rFonts w:ascii="Arial" w:hAnsi="Arial" w:cs="Arial"/>
                <w:color w:val="000000"/>
                <w:sz w:val="18"/>
                <w:szCs w:val="16"/>
                <w:lang w:val="es-ES"/>
              </w:rPr>
              <w:t>8010</w:t>
            </w:r>
          </w:p>
          <w:p w14:paraId="3EC329AD"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r w:rsidRPr="00F9553F">
              <w:rPr>
                <w:rFonts w:ascii="Arial" w:hAnsi="Arial" w:cs="Arial"/>
                <w:color w:val="000000"/>
                <w:sz w:val="18"/>
                <w:szCs w:val="16"/>
                <w:lang w:val="es-ES"/>
              </w:rPr>
              <w:t>Servicios de asesoría de gestión</w:t>
            </w:r>
          </w:p>
        </w:tc>
        <w:tc>
          <w:tcPr>
            <w:tcW w:w="992" w:type="dxa"/>
            <w:shd w:val="clear" w:color="auto" w:fill="FDE9D9" w:themeFill="accent6" w:themeFillTint="33"/>
            <w:vAlign w:val="center"/>
          </w:tcPr>
          <w:p w14:paraId="70ED87B5" w14:textId="122ED5C2" w:rsidR="003E423E" w:rsidRPr="00F9553F" w:rsidRDefault="003E423E" w:rsidP="003E423E">
            <w:pPr>
              <w:autoSpaceDE w:val="0"/>
              <w:autoSpaceDN w:val="0"/>
              <w:adjustRightInd w:val="0"/>
              <w:jc w:val="center"/>
              <w:rPr>
                <w:rFonts w:ascii="Arial" w:hAnsi="Arial" w:cs="Arial"/>
                <w:bCs/>
                <w:color w:val="000000"/>
                <w:sz w:val="18"/>
                <w:szCs w:val="16"/>
                <w:lang w:val="es-ES"/>
              </w:rPr>
            </w:pPr>
            <w:r>
              <w:rPr>
                <w:rFonts w:ascii="Arial" w:hAnsi="Arial" w:cs="Arial"/>
                <w:b/>
                <w:color w:val="000000"/>
                <w:sz w:val="18"/>
                <w:szCs w:val="16"/>
                <w:lang w:val="es-ES"/>
              </w:rPr>
              <w:t xml:space="preserve">Código: </w:t>
            </w:r>
          </w:p>
        </w:tc>
        <w:tc>
          <w:tcPr>
            <w:tcW w:w="2517" w:type="dxa"/>
            <w:shd w:val="clear" w:color="auto" w:fill="F2F2F2" w:themeFill="background1" w:themeFillShade="F2"/>
            <w:vAlign w:val="center"/>
          </w:tcPr>
          <w:p w14:paraId="2F4EF785" w14:textId="12F8C8DB" w:rsidR="003E423E" w:rsidRPr="00F9553F" w:rsidRDefault="003E423E" w:rsidP="003E423E">
            <w:pPr>
              <w:autoSpaceDE w:val="0"/>
              <w:autoSpaceDN w:val="0"/>
              <w:adjustRightInd w:val="0"/>
              <w:jc w:val="center"/>
              <w:rPr>
                <w:rFonts w:ascii="Arial" w:hAnsi="Arial" w:cs="Arial"/>
                <w:bCs/>
                <w:color w:val="000000"/>
                <w:sz w:val="18"/>
                <w:szCs w:val="16"/>
                <w:lang w:val="es-ES"/>
              </w:rPr>
            </w:pPr>
            <w:r w:rsidRPr="00F9553F">
              <w:rPr>
                <w:rFonts w:ascii="Arial" w:hAnsi="Arial" w:cs="Arial"/>
                <w:b/>
                <w:color w:val="000000"/>
                <w:sz w:val="18"/>
                <w:szCs w:val="16"/>
                <w:lang w:val="es-ES"/>
              </w:rPr>
              <w:t xml:space="preserve">801016 </w:t>
            </w:r>
          </w:p>
        </w:tc>
      </w:tr>
      <w:tr w:rsidR="003E423E" w:rsidRPr="00F9553F" w14:paraId="48E1B786" w14:textId="77777777" w:rsidTr="006D0118">
        <w:trPr>
          <w:trHeight w:val="403"/>
          <w:jc w:val="center"/>
        </w:trPr>
        <w:tc>
          <w:tcPr>
            <w:tcW w:w="2830" w:type="dxa"/>
            <w:vMerge/>
            <w:vAlign w:val="center"/>
          </w:tcPr>
          <w:p w14:paraId="13F99C77"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ign w:val="center"/>
          </w:tcPr>
          <w:p w14:paraId="69F43D3F"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p>
        </w:tc>
        <w:tc>
          <w:tcPr>
            <w:tcW w:w="992" w:type="dxa"/>
            <w:shd w:val="clear" w:color="auto" w:fill="FDE9D9" w:themeFill="accent6" w:themeFillTint="33"/>
            <w:vAlign w:val="center"/>
          </w:tcPr>
          <w:p w14:paraId="6AA1FEA6" w14:textId="29CB24EE" w:rsidR="003E423E" w:rsidRPr="00F9553F" w:rsidRDefault="003E423E" w:rsidP="003E423E">
            <w:pPr>
              <w:autoSpaceDE w:val="0"/>
              <w:autoSpaceDN w:val="0"/>
              <w:adjustRightInd w:val="0"/>
              <w:jc w:val="center"/>
              <w:rPr>
                <w:rFonts w:ascii="Arial" w:hAnsi="Arial" w:cs="Arial"/>
                <w:b/>
                <w:color w:val="000000"/>
                <w:sz w:val="18"/>
                <w:szCs w:val="16"/>
                <w:lang w:val="es-ES"/>
              </w:rPr>
            </w:pPr>
            <w:r>
              <w:rPr>
                <w:rFonts w:ascii="Arial" w:hAnsi="Arial" w:cs="Arial"/>
                <w:b/>
                <w:color w:val="000000"/>
                <w:sz w:val="18"/>
                <w:szCs w:val="16"/>
                <w:lang w:val="es-ES"/>
              </w:rPr>
              <w:t>Nombre:</w:t>
            </w:r>
          </w:p>
        </w:tc>
        <w:tc>
          <w:tcPr>
            <w:tcW w:w="2517" w:type="dxa"/>
            <w:shd w:val="clear" w:color="auto" w:fill="F2F2F2" w:themeFill="background1" w:themeFillShade="F2"/>
            <w:vAlign w:val="center"/>
          </w:tcPr>
          <w:p w14:paraId="59DE86AE" w14:textId="6D3E2889" w:rsidR="003E423E" w:rsidRPr="00F9553F" w:rsidRDefault="003E423E" w:rsidP="003E423E">
            <w:pPr>
              <w:autoSpaceDE w:val="0"/>
              <w:autoSpaceDN w:val="0"/>
              <w:adjustRightInd w:val="0"/>
              <w:jc w:val="center"/>
              <w:rPr>
                <w:rFonts w:ascii="Arial" w:hAnsi="Arial" w:cs="Arial"/>
                <w:b/>
                <w:color w:val="000000"/>
                <w:sz w:val="18"/>
                <w:szCs w:val="16"/>
                <w:lang w:val="es-ES"/>
              </w:rPr>
            </w:pPr>
            <w:r w:rsidRPr="00F9553F">
              <w:rPr>
                <w:rFonts w:ascii="Arial" w:hAnsi="Arial" w:cs="Arial"/>
                <w:bCs/>
                <w:color w:val="000000"/>
                <w:sz w:val="18"/>
                <w:szCs w:val="16"/>
                <w:lang w:val="es-ES"/>
              </w:rPr>
              <w:t>Gerencia de proyectos</w:t>
            </w:r>
          </w:p>
        </w:tc>
      </w:tr>
      <w:tr w:rsidR="003E423E" w:rsidRPr="00F9553F" w14:paraId="1B4B630B" w14:textId="77777777" w:rsidTr="006D0118">
        <w:trPr>
          <w:trHeight w:val="272"/>
          <w:jc w:val="center"/>
        </w:trPr>
        <w:tc>
          <w:tcPr>
            <w:tcW w:w="2830" w:type="dxa"/>
            <w:vMerge/>
            <w:vAlign w:val="center"/>
          </w:tcPr>
          <w:p w14:paraId="0EE0DD61"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restart"/>
            <w:vAlign w:val="center"/>
          </w:tcPr>
          <w:p w14:paraId="63997EF8"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r w:rsidRPr="00F9553F">
              <w:rPr>
                <w:rFonts w:ascii="Arial" w:hAnsi="Arial" w:cs="Arial"/>
                <w:color w:val="000000"/>
                <w:sz w:val="18"/>
                <w:szCs w:val="16"/>
                <w:lang w:val="es-ES"/>
              </w:rPr>
              <w:t>8011</w:t>
            </w:r>
          </w:p>
          <w:p w14:paraId="12A8DACB"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r w:rsidRPr="00F9553F">
              <w:rPr>
                <w:rFonts w:ascii="Arial" w:hAnsi="Arial" w:cs="Arial"/>
                <w:color w:val="000000"/>
                <w:sz w:val="18"/>
                <w:szCs w:val="16"/>
                <w:lang w:val="es-ES"/>
              </w:rPr>
              <w:t>Servicios de recursos humanos</w:t>
            </w:r>
          </w:p>
        </w:tc>
        <w:tc>
          <w:tcPr>
            <w:tcW w:w="992" w:type="dxa"/>
            <w:shd w:val="clear" w:color="auto" w:fill="FDE9D9" w:themeFill="accent6" w:themeFillTint="33"/>
            <w:vAlign w:val="center"/>
          </w:tcPr>
          <w:p w14:paraId="352F621F" w14:textId="7B070C38" w:rsidR="003E423E" w:rsidRPr="00F9553F" w:rsidRDefault="003E423E" w:rsidP="003E423E">
            <w:pPr>
              <w:autoSpaceDE w:val="0"/>
              <w:autoSpaceDN w:val="0"/>
              <w:adjustRightInd w:val="0"/>
              <w:jc w:val="center"/>
              <w:rPr>
                <w:rFonts w:ascii="Arial" w:hAnsi="Arial" w:cs="Arial"/>
                <w:bCs/>
                <w:color w:val="000000"/>
                <w:sz w:val="18"/>
                <w:szCs w:val="16"/>
                <w:lang w:val="es-ES"/>
              </w:rPr>
            </w:pPr>
            <w:r>
              <w:rPr>
                <w:rFonts w:ascii="Arial" w:hAnsi="Arial" w:cs="Arial"/>
                <w:b/>
                <w:color w:val="000000"/>
                <w:sz w:val="18"/>
                <w:szCs w:val="16"/>
                <w:lang w:val="es-ES"/>
              </w:rPr>
              <w:t xml:space="preserve">Código: </w:t>
            </w:r>
          </w:p>
        </w:tc>
        <w:tc>
          <w:tcPr>
            <w:tcW w:w="2517" w:type="dxa"/>
            <w:shd w:val="clear" w:color="auto" w:fill="F2F2F2" w:themeFill="background1" w:themeFillShade="F2"/>
            <w:vAlign w:val="center"/>
          </w:tcPr>
          <w:p w14:paraId="59A49DED" w14:textId="65F9037D" w:rsidR="003E423E" w:rsidRPr="00F9553F" w:rsidRDefault="003E423E" w:rsidP="003E423E">
            <w:pPr>
              <w:autoSpaceDE w:val="0"/>
              <w:autoSpaceDN w:val="0"/>
              <w:adjustRightInd w:val="0"/>
              <w:jc w:val="center"/>
              <w:rPr>
                <w:rFonts w:ascii="Arial" w:hAnsi="Arial" w:cs="Arial"/>
                <w:bCs/>
                <w:color w:val="000000"/>
                <w:sz w:val="18"/>
                <w:szCs w:val="16"/>
                <w:lang w:val="es-ES"/>
              </w:rPr>
            </w:pPr>
            <w:r w:rsidRPr="00F9553F">
              <w:rPr>
                <w:rFonts w:ascii="Arial" w:hAnsi="Arial" w:cs="Arial"/>
                <w:b/>
                <w:color w:val="000000"/>
                <w:sz w:val="18"/>
                <w:szCs w:val="16"/>
                <w:lang w:val="es-ES"/>
              </w:rPr>
              <w:t xml:space="preserve">801115 </w:t>
            </w:r>
          </w:p>
        </w:tc>
      </w:tr>
      <w:tr w:rsidR="003E423E" w:rsidRPr="00F9553F" w14:paraId="73CCDAC8" w14:textId="77777777" w:rsidTr="006D0118">
        <w:trPr>
          <w:trHeight w:val="403"/>
          <w:jc w:val="center"/>
        </w:trPr>
        <w:tc>
          <w:tcPr>
            <w:tcW w:w="2830" w:type="dxa"/>
            <w:vMerge/>
            <w:vAlign w:val="center"/>
          </w:tcPr>
          <w:p w14:paraId="64A0FAAA"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ign w:val="center"/>
          </w:tcPr>
          <w:p w14:paraId="0EBD25C0"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p>
        </w:tc>
        <w:tc>
          <w:tcPr>
            <w:tcW w:w="992" w:type="dxa"/>
            <w:shd w:val="clear" w:color="auto" w:fill="FDE9D9" w:themeFill="accent6" w:themeFillTint="33"/>
            <w:vAlign w:val="center"/>
          </w:tcPr>
          <w:p w14:paraId="5473F4A8" w14:textId="586CB049" w:rsidR="003E423E" w:rsidRPr="00F9553F" w:rsidRDefault="003E423E" w:rsidP="003E423E">
            <w:pPr>
              <w:autoSpaceDE w:val="0"/>
              <w:autoSpaceDN w:val="0"/>
              <w:adjustRightInd w:val="0"/>
              <w:jc w:val="center"/>
              <w:rPr>
                <w:rFonts w:ascii="Arial" w:hAnsi="Arial" w:cs="Arial"/>
                <w:b/>
                <w:color w:val="000000"/>
                <w:sz w:val="18"/>
                <w:szCs w:val="16"/>
                <w:lang w:val="es-ES"/>
              </w:rPr>
            </w:pPr>
            <w:r>
              <w:rPr>
                <w:rFonts w:ascii="Arial" w:hAnsi="Arial" w:cs="Arial"/>
                <w:b/>
                <w:color w:val="000000"/>
                <w:sz w:val="18"/>
                <w:szCs w:val="16"/>
                <w:lang w:val="es-ES"/>
              </w:rPr>
              <w:t>Nombre:</w:t>
            </w:r>
          </w:p>
        </w:tc>
        <w:tc>
          <w:tcPr>
            <w:tcW w:w="2517" w:type="dxa"/>
            <w:shd w:val="clear" w:color="auto" w:fill="F2F2F2" w:themeFill="background1" w:themeFillShade="F2"/>
            <w:vAlign w:val="center"/>
          </w:tcPr>
          <w:p w14:paraId="095DF000" w14:textId="1D07C308" w:rsidR="003E423E" w:rsidRPr="00F9553F" w:rsidRDefault="003E423E" w:rsidP="003E423E">
            <w:pPr>
              <w:autoSpaceDE w:val="0"/>
              <w:autoSpaceDN w:val="0"/>
              <w:adjustRightInd w:val="0"/>
              <w:jc w:val="center"/>
              <w:rPr>
                <w:rFonts w:ascii="Arial" w:hAnsi="Arial" w:cs="Arial"/>
                <w:b/>
                <w:color w:val="000000"/>
                <w:sz w:val="18"/>
                <w:szCs w:val="16"/>
                <w:lang w:val="es-ES"/>
              </w:rPr>
            </w:pPr>
            <w:r w:rsidRPr="00F9553F">
              <w:rPr>
                <w:rFonts w:ascii="Arial" w:hAnsi="Arial" w:cs="Arial"/>
                <w:bCs/>
                <w:color w:val="000000"/>
                <w:sz w:val="18"/>
                <w:szCs w:val="16"/>
                <w:lang w:val="es-ES"/>
              </w:rPr>
              <w:t>Desarrollo de recursos humanos</w:t>
            </w:r>
          </w:p>
        </w:tc>
      </w:tr>
      <w:tr w:rsidR="003E423E" w:rsidRPr="00F9553F" w14:paraId="341CEA0F" w14:textId="77777777" w:rsidTr="006D0118">
        <w:trPr>
          <w:trHeight w:val="282"/>
          <w:jc w:val="center"/>
        </w:trPr>
        <w:tc>
          <w:tcPr>
            <w:tcW w:w="2830" w:type="dxa"/>
            <w:vMerge/>
            <w:vAlign w:val="center"/>
          </w:tcPr>
          <w:p w14:paraId="36235D96"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ign w:val="center"/>
          </w:tcPr>
          <w:p w14:paraId="05CA0D00"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p>
        </w:tc>
        <w:tc>
          <w:tcPr>
            <w:tcW w:w="992" w:type="dxa"/>
            <w:shd w:val="clear" w:color="auto" w:fill="FDE9D9" w:themeFill="accent6" w:themeFillTint="33"/>
            <w:vAlign w:val="center"/>
          </w:tcPr>
          <w:p w14:paraId="7E730A39" w14:textId="6046994F" w:rsidR="003E423E" w:rsidRPr="00F9553F" w:rsidRDefault="003E423E" w:rsidP="003E423E">
            <w:pPr>
              <w:autoSpaceDE w:val="0"/>
              <w:autoSpaceDN w:val="0"/>
              <w:adjustRightInd w:val="0"/>
              <w:jc w:val="center"/>
              <w:rPr>
                <w:rFonts w:ascii="Arial" w:hAnsi="Arial" w:cs="Arial"/>
                <w:bCs/>
                <w:color w:val="000000"/>
                <w:sz w:val="18"/>
                <w:szCs w:val="16"/>
                <w:lang w:val="es-ES"/>
              </w:rPr>
            </w:pPr>
            <w:r>
              <w:rPr>
                <w:rFonts w:ascii="Arial" w:hAnsi="Arial" w:cs="Arial"/>
                <w:b/>
                <w:color w:val="000000"/>
                <w:sz w:val="18"/>
                <w:szCs w:val="16"/>
                <w:lang w:val="es-ES"/>
              </w:rPr>
              <w:t xml:space="preserve">Código: </w:t>
            </w:r>
          </w:p>
        </w:tc>
        <w:tc>
          <w:tcPr>
            <w:tcW w:w="2517" w:type="dxa"/>
            <w:shd w:val="clear" w:color="auto" w:fill="F2F2F2" w:themeFill="background1" w:themeFillShade="F2"/>
            <w:vAlign w:val="center"/>
          </w:tcPr>
          <w:p w14:paraId="3CA22973" w14:textId="6644998E" w:rsidR="003E423E" w:rsidRPr="00F9553F" w:rsidRDefault="003E423E" w:rsidP="003E423E">
            <w:pPr>
              <w:autoSpaceDE w:val="0"/>
              <w:autoSpaceDN w:val="0"/>
              <w:adjustRightInd w:val="0"/>
              <w:jc w:val="center"/>
              <w:rPr>
                <w:rFonts w:ascii="Arial" w:hAnsi="Arial" w:cs="Arial"/>
                <w:bCs/>
                <w:color w:val="000000"/>
                <w:sz w:val="18"/>
                <w:szCs w:val="16"/>
                <w:lang w:val="es-ES"/>
              </w:rPr>
            </w:pPr>
            <w:r w:rsidRPr="00F9553F">
              <w:rPr>
                <w:rFonts w:ascii="Arial" w:hAnsi="Arial" w:cs="Arial"/>
                <w:b/>
                <w:color w:val="000000"/>
                <w:sz w:val="18"/>
                <w:szCs w:val="16"/>
                <w:lang w:val="es-ES"/>
              </w:rPr>
              <w:t xml:space="preserve">801116 </w:t>
            </w:r>
          </w:p>
        </w:tc>
      </w:tr>
      <w:tr w:rsidR="003E423E" w:rsidRPr="00F9553F" w14:paraId="3510BEE2" w14:textId="77777777" w:rsidTr="006D0118">
        <w:trPr>
          <w:trHeight w:val="414"/>
          <w:jc w:val="center"/>
        </w:trPr>
        <w:tc>
          <w:tcPr>
            <w:tcW w:w="2830" w:type="dxa"/>
            <w:vMerge/>
            <w:vAlign w:val="center"/>
          </w:tcPr>
          <w:p w14:paraId="073CF0BE"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ign w:val="center"/>
          </w:tcPr>
          <w:p w14:paraId="47EC4C64"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p>
        </w:tc>
        <w:tc>
          <w:tcPr>
            <w:tcW w:w="992" w:type="dxa"/>
            <w:shd w:val="clear" w:color="auto" w:fill="FDE9D9" w:themeFill="accent6" w:themeFillTint="33"/>
            <w:vAlign w:val="center"/>
          </w:tcPr>
          <w:p w14:paraId="3B9756E7" w14:textId="0F745487" w:rsidR="003E423E" w:rsidRPr="00F9553F" w:rsidRDefault="003E423E" w:rsidP="003E423E">
            <w:pPr>
              <w:autoSpaceDE w:val="0"/>
              <w:autoSpaceDN w:val="0"/>
              <w:adjustRightInd w:val="0"/>
              <w:jc w:val="center"/>
              <w:rPr>
                <w:rFonts w:ascii="Arial" w:hAnsi="Arial" w:cs="Arial"/>
                <w:b/>
                <w:color w:val="000000"/>
                <w:sz w:val="18"/>
                <w:szCs w:val="16"/>
                <w:lang w:val="es-ES"/>
              </w:rPr>
            </w:pPr>
            <w:r>
              <w:rPr>
                <w:rFonts w:ascii="Arial" w:hAnsi="Arial" w:cs="Arial"/>
                <w:b/>
                <w:color w:val="000000"/>
                <w:sz w:val="18"/>
                <w:szCs w:val="16"/>
                <w:lang w:val="es-ES"/>
              </w:rPr>
              <w:t>Nombre:</w:t>
            </w:r>
          </w:p>
        </w:tc>
        <w:tc>
          <w:tcPr>
            <w:tcW w:w="2517" w:type="dxa"/>
            <w:shd w:val="clear" w:color="auto" w:fill="F2F2F2" w:themeFill="background1" w:themeFillShade="F2"/>
            <w:vAlign w:val="center"/>
          </w:tcPr>
          <w:p w14:paraId="4F3B67FA" w14:textId="70C3D106" w:rsidR="003E423E" w:rsidRPr="00F9553F" w:rsidRDefault="003E423E" w:rsidP="003E423E">
            <w:pPr>
              <w:autoSpaceDE w:val="0"/>
              <w:autoSpaceDN w:val="0"/>
              <w:adjustRightInd w:val="0"/>
              <w:jc w:val="center"/>
              <w:rPr>
                <w:rFonts w:ascii="Arial" w:hAnsi="Arial" w:cs="Arial"/>
                <w:b/>
                <w:color w:val="000000"/>
                <w:sz w:val="18"/>
                <w:szCs w:val="16"/>
                <w:lang w:val="es-ES"/>
              </w:rPr>
            </w:pPr>
            <w:r w:rsidRPr="00F9553F">
              <w:rPr>
                <w:rFonts w:ascii="Arial" w:hAnsi="Arial" w:cs="Arial"/>
                <w:bCs/>
                <w:color w:val="000000"/>
                <w:sz w:val="18"/>
                <w:szCs w:val="16"/>
                <w:lang w:val="es-ES"/>
              </w:rPr>
              <w:t>Servicios de personal temporal</w:t>
            </w:r>
          </w:p>
        </w:tc>
      </w:tr>
      <w:tr w:rsidR="003E423E" w:rsidRPr="00F9553F" w14:paraId="59583EF4" w14:textId="77777777" w:rsidTr="006D0118">
        <w:trPr>
          <w:trHeight w:val="277"/>
          <w:jc w:val="center"/>
        </w:trPr>
        <w:tc>
          <w:tcPr>
            <w:tcW w:w="2830" w:type="dxa"/>
            <w:vMerge/>
            <w:vAlign w:val="center"/>
          </w:tcPr>
          <w:p w14:paraId="544C0DA6"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ign w:val="center"/>
          </w:tcPr>
          <w:p w14:paraId="04B48F19"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p>
        </w:tc>
        <w:tc>
          <w:tcPr>
            <w:tcW w:w="992" w:type="dxa"/>
            <w:shd w:val="clear" w:color="auto" w:fill="FDE9D9" w:themeFill="accent6" w:themeFillTint="33"/>
            <w:vAlign w:val="center"/>
          </w:tcPr>
          <w:p w14:paraId="1B5985E0" w14:textId="46984315" w:rsidR="003E423E" w:rsidRPr="00F9553F" w:rsidRDefault="003E423E" w:rsidP="003E423E">
            <w:pPr>
              <w:autoSpaceDE w:val="0"/>
              <w:autoSpaceDN w:val="0"/>
              <w:adjustRightInd w:val="0"/>
              <w:jc w:val="center"/>
              <w:rPr>
                <w:rFonts w:ascii="Arial" w:hAnsi="Arial" w:cs="Arial"/>
                <w:bCs/>
                <w:color w:val="000000"/>
                <w:sz w:val="18"/>
                <w:szCs w:val="16"/>
                <w:lang w:val="es-ES"/>
              </w:rPr>
            </w:pPr>
            <w:r>
              <w:rPr>
                <w:rFonts w:ascii="Arial" w:hAnsi="Arial" w:cs="Arial"/>
                <w:b/>
                <w:color w:val="000000"/>
                <w:sz w:val="18"/>
                <w:szCs w:val="16"/>
                <w:lang w:val="es-ES"/>
              </w:rPr>
              <w:t xml:space="preserve">Código: </w:t>
            </w:r>
          </w:p>
        </w:tc>
        <w:tc>
          <w:tcPr>
            <w:tcW w:w="2517" w:type="dxa"/>
            <w:shd w:val="clear" w:color="auto" w:fill="F2F2F2" w:themeFill="background1" w:themeFillShade="F2"/>
            <w:vAlign w:val="center"/>
          </w:tcPr>
          <w:p w14:paraId="0EB88F25" w14:textId="4EE131EC" w:rsidR="003E423E" w:rsidRPr="00F9553F" w:rsidRDefault="003E423E" w:rsidP="003E423E">
            <w:pPr>
              <w:autoSpaceDE w:val="0"/>
              <w:autoSpaceDN w:val="0"/>
              <w:adjustRightInd w:val="0"/>
              <w:jc w:val="center"/>
              <w:rPr>
                <w:rFonts w:ascii="Arial" w:hAnsi="Arial" w:cs="Arial"/>
                <w:bCs/>
                <w:color w:val="000000"/>
                <w:sz w:val="18"/>
                <w:szCs w:val="16"/>
                <w:lang w:val="es-ES"/>
              </w:rPr>
            </w:pPr>
            <w:r w:rsidRPr="00F9553F">
              <w:rPr>
                <w:rFonts w:ascii="Arial" w:hAnsi="Arial" w:cs="Arial"/>
                <w:b/>
                <w:color w:val="000000"/>
                <w:sz w:val="18"/>
                <w:szCs w:val="16"/>
                <w:lang w:val="es-ES"/>
              </w:rPr>
              <w:t>801117</w:t>
            </w:r>
          </w:p>
        </w:tc>
      </w:tr>
      <w:tr w:rsidR="003E423E" w:rsidRPr="00F9553F" w14:paraId="1B5AF6B4" w14:textId="77777777" w:rsidTr="006D0118">
        <w:trPr>
          <w:trHeight w:val="414"/>
          <w:jc w:val="center"/>
        </w:trPr>
        <w:tc>
          <w:tcPr>
            <w:tcW w:w="2830" w:type="dxa"/>
            <w:vMerge/>
            <w:vAlign w:val="center"/>
          </w:tcPr>
          <w:p w14:paraId="705B282F"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ign w:val="center"/>
          </w:tcPr>
          <w:p w14:paraId="74217BF9"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p>
        </w:tc>
        <w:tc>
          <w:tcPr>
            <w:tcW w:w="992" w:type="dxa"/>
            <w:shd w:val="clear" w:color="auto" w:fill="FDE9D9" w:themeFill="accent6" w:themeFillTint="33"/>
            <w:vAlign w:val="center"/>
          </w:tcPr>
          <w:p w14:paraId="430320C3" w14:textId="5A52459C" w:rsidR="003E423E" w:rsidRPr="00F9553F" w:rsidRDefault="003E423E" w:rsidP="003E423E">
            <w:pPr>
              <w:autoSpaceDE w:val="0"/>
              <w:autoSpaceDN w:val="0"/>
              <w:adjustRightInd w:val="0"/>
              <w:jc w:val="center"/>
              <w:rPr>
                <w:rFonts w:ascii="Arial" w:hAnsi="Arial" w:cs="Arial"/>
                <w:b/>
                <w:color w:val="000000"/>
                <w:sz w:val="18"/>
                <w:szCs w:val="16"/>
                <w:lang w:val="es-ES"/>
              </w:rPr>
            </w:pPr>
            <w:r>
              <w:rPr>
                <w:rFonts w:ascii="Arial" w:hAnsi="Arial" w:cs="Arial"/>
                <w:b/>
                <w:color w:val="000000"/>
                <w:sz w:val="18"/>
                <w:szCs w:val="16"/>
                <w:lang w:val="es-ES"/>
              </w:rPr>
              <w:t>Nombre:</w:t>
            </w:r>
          </w:p>
        </w:tc>
        <w:tc>
          <w:tcPr>
            <w:tcW w:w="2517" w:type="dxa"/>
            <w:shd w:val="clear" w:color="auto" w:fill="F2F2F2" w:themeFill="background1" w:themeFillShade="F2"/>
            <w:vAlign w:val="center"/>
          </w:tcPr>
          <w:p w14:paraId="439DE4AF" w14:textId="3045100A" w:rsidR="003E423E" w:rsidRPr="00F9553F" w:rsidRDefault="003E423E" w:rsidP="003E423E">
            <w:pPr>
              <w:autoSpaceDE w:val="0"/>
              <w:autoSpaceDN w:val="0"/>
              <w:adjustRightInd w:val="0"/>
              <w:jc w:val="center"/>
              <w:rPr>
                <w:rFonts w:ascii="Arial" w:hAnsi="Arial" w:cs="Arial"/>
                <w:b/>
                <w:color w:val="000000"/>
                <w:sz w:val="18"/>
                <w:szCs w:val="16"/>
                <w:lang w:val="es-ES"/>
              </w:rPr>
            </w:pPr>
            <w:r w:rsidRPr="00F9553F">
              <w:rPr>
                <w:rFonts w:ascii="Arial" w:hAnsi="Arial" w:cs="Arial"/>
                <w:bCs/>
                <w:color w:val="000000"/>
                <w:sz w:val="18"/>
                <w:szCs w:val="16"/>
                <w:lang w:val="es-ES"/>
              </w:rPr>
              <w:t>Reclutamiento de personal</w:t>
            </w:r>
          </w:p>
        </w:tc>
      </w:tr>
      <w:tr w:rsidR="003E423E" w:rsidRPr="00F9553F" w14:paraId="3901DB26" w14:textId="77777777" w:rsidTr="006D0118">
        <w:trPr>
          <w:trHeight w:val="274"/>
          <w:jc w:val="center"/>
        </w:trPr>
        <w:tc>
          <w:tcPr>
            <w:tcW w:w="2830" w:type="dxa"/>
            <w:vMerge/>
            <w:vAlign w:val="center"/>
          </w:tcPr>
          <w:p w14:paraId="02BB534F"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restart"/>
            <w:vAlign w:val="center"/>
          </w:tcPr>
          <w:p w14:paraId="6777A20A"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r w:rsidRPr="00F9553F">
              <w:rPr>
                <w:rFonts w:ascii="Arial" w:hAnsi="Arial" w:cs="Arial"/>
                <w:color w:val="000000"/>
                <w:sz w:val="18"/>
                <w:szCs w:val="16"/>
                <w:lang w:val="es-ES"/>
              </w:rPr>
              <w:t>8016</w:t>
            </w:r>
          </w:p>
          <w:p w14:paraId="73903725"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r w:rsidRPr="00F9553F">
              <w:rPr>
                <w:rFonts w:ascii="Arial" w:hAnsi="Arial" w:cs="Arial"/>
                <w:color w:val="000000"/>
                <w:sz w:val="18"/>
                <w:szCs w:val="16"/>
                <w:lang w:val="es-ES"/>
              </w:rPr>
              <w:t>Servicios de administración de empresas</w:t>
            </w:r>
          </w:p>
        </w:tc>
        <w:tc>
          <w:tcPr>
            <w:tcW w:w="992" w:type="dxa"/>
            <w:shd w:val="clear" w:color="auto" w:fill="FDE9D9" w:themeFill="accent6" w:themeFillTint="33"/>
            <w:vAlign w:val="center"/>
          </w:tcPr>
          <w:p w14:paraId="5AD4A05A" w14:textId="5421F132" w:rsidR="003E423E" w:rsidRPr="00F9553F" w:rsidRDefault="003E423E" w:rsidP="003E423E">
            <w:pPr>
              <w:autoSpaceDE w:val="0"/>
              <w:autoSpaceDN w:val="0"/>
              <w:adjustRightInd w:val="0"/>
              <w:jc w:val="center"/>
              <w:rPr>
                <w:rFonts w:ascii="Arial" w:hAnsi="Arial" w:cs="Arial"/>
                <w:b/>
                <w:color w:val="000000"/>
                <w:sz w:val="18"/>
                <w:szCs w:val="16"/>
                <w:lang w:val="es-ES"/>
              </w:rPr>
            </w:pPr>
            <w:r>
              <w:rPr>
                <w:rFonts w:ascii="Arial" w:hAnsi="Arial" w:cs="Arial"/>
                <w:b/>
                <w:color w:val="000000"/>
                <w:sz w:val="18"/>
                <w:szCs w:val="16"/>
                <w:lang w:val="es-ES"/>
              </w:rPr>
              <w:t xml:space="preserve">Código: </w:t>
            </w:r>
          </w:p>
        </w:tc>
        <w:tc>
          <w:tcPr>
            <w:tcW w:w="2517" w:type="dxa"/>
            <w:shd w:val="clear" w:color="auto" w:fill="F2F2F2" w:themeFill="background1" w:themeFillShade="F2"/>
            <w:vAlign w:val="center"/>
          </w:tcPr>
          <w:p w14:paraId="6B4108F7" w14:textId="41E99F9F" w:rsidR="003E423E" w:rsidRPr="00F9553F" w:rsidRDefault="003E423E" w:rsidP="003E423E">
            <w:pPr>
              <w:autoSpaceDE w:val="0"/>
              <w:autoSpaceDN w:val="0"/>
              <w:adjustRightInd w:val="0"/>
              <w:jc w:val="center"/>
              <w:rPr>
                <w:rFonts w:ascii="Arial" w:hAnsi="Arial" w:cs="Arial"/>
                <w:b/>
                <w:color w:val="000000"/>
                <w:sz w:val="18"/>
                <w:szCs w:val="16"/>
                <w:lang w:val="es-ES"/>
              </w:rPr>
            </w:pPr>
            <w:r w:rsidRPr="00F9553F">
              <w:rPr>
                <w:rFonts w:ascii="Arial" w:hAnsi="Arial" w:cs="Arial"/>
                <w:b/>
                <w:color w:val="000000"/>
                <w:sz w:val="18"/>
                <w:szCs w:val="16"/>
                <w:lang w:val="es-ES"/>
              </w:rPr>
              <w:t>801615</w:t>
            </w:r>
          </w:p>
        </w:tc>
      </w:tr>
      <w:tr w:rsidR="003E423E" w:rsidRPr="00F9553F" w14:paraId="4DDBBE1A" w14:textId="77777777" w:rsidTr="006D0118">
        <w:trPr>
          <w:trHeight w:val="405"/>
          <w:jc w:val="center"/>
        </w:trPr>
        <w:tc>
          <w:tcPr>
            <w:tcW w:w="2830" w:type="dxa"/>
            <w:vMerge/>
            <w:vAlign w:val="center"/>
          </w:tcPr>
          <w:p w14:paraId="42774BFA" w14:textId="77777777" w:rsidR="003E423E" w:rsidRPr="00F9553F" w:rsidRDefault="003E423E" w:rsidP="003E423E">
            <w:pPr>
              <w:autoSpaceDE w:val="0"/>
              <w:autoSpaceDN w:val="0"/>
              <w:adjustRightInd w:val="0"/>
              <w:jc w:val="center"/>
              <w:rPr>
                <w:rFonts w:ascii="Arial" w:hAnsi="Arial" w:cs="Arial"/>
                <w:bCs/>
                <w:color w:val="000000"/>
                <w:sz w:val="18"/>
                <w:szCs w:val="16"/>
                <w:lang w:val="es-ES"/>
              </w:rPr>
            </w:pPr>
          </w:p>
        </w:tc>
        <w:tc>
          <w:tcPr>
            <w:tcW w:w="2410" w:type="dxa"/>
            <w:vMerge/>
            <w:vAlign w:val="center"/>
          </w:tcPr>
          <w:p w14:paraId="75AA9CFE" w14:textId="77777777" w:rsidR="003E423E" w:rsidRPr="00F9553F" w:rsidRDefault="003E423E" w:rsidP="003E423E">
            <w:pPr>
              <w:autoSpaceDE w:val="0"/>
              <w:autoSpaceDN w:val="0"/>
              <w:adjustRightInd w:val="0"/>
              <w:jc w:val="center"/>
              <w:rPr>
                <w:rFonts w:ascii="Arial" w:hAnsi="Arial" w:cs="Arial"/>
                <w:color w:val="000000"/>
                <w:sz w:val="18"/>
                <w:szCs w:val="16"/>
                <w:lang w:val="es-ES"/>
              </w:rPr>
            </w:pPr>
          </w:p>
        </w:tc>
        <w:tc>
          <w:tcPr>
            <w:tcW w:w="992" w:type="dxa"/>
            <w:shd w:val="clear" w:color="auto" w:fill="FDE9D9" w:themeFill="accent6" w:themeFillTint="33"/>
            <w:vAlign w:val="center"/>
          </w:tcPr>
          <w:p w14:paraId="42A8120B" w14:textId="352EF0C5" w:rsidR="003E423E" w:rsidRPr="00F9553F" w:rsidRDefault="003E423E" w:rsidP="003E423E">
            <w:pPr>
              <w:autoSpaceDE w:val="0"/>
              <w:autoSpaceDN w:val="0"/>
              <w:adjustRightInd w:val="0"/>
              <w:jc w:val="center"/>
              <w:rPr>
                <w:rFonts w:ascii="Arial" w:hAnsi="Arial" w:cs="Arial"/>
                <w:b/>
                <w:color w:val="000000"/>
                <w:sz w:val="18"/>
                <w:szCs w:val="16"/>
                <w:lang w:val="es-ES"/>
              </w:rPr>
            </w:pPr>
            <w:r>
              <w:rPr>
                <w:rFonts w:ascii="Arial" w:hAnsi="Arial" w:cs="Arial"/>
                <w:b/>
                <w:color w:val="000000"/>
                <w:sz w:val="18"/>
                <w:szCs w:val="16"/>
                <w:lang w:val="es-ES"/>
              </w:rPr>
              <w:t>Nombre:</w:t>
            </w:r>
          </w:p>
        </w:tc>
        <w:tc>
          <w:tcPr>
            <w:tcW w:w="2517" w:type="dxa"/>
            <w:shd w:val="clear" w:color="auto" w:fill="F2F2F2" w:themeFill="background1" w:themeFillShade="F2"/>
            <w:vAlign w:val="center"/>
          </w:tcPr>
          <w:p w14:paraId="2D55C10C" w14:textId="3A9D7E17" w:rsidR="003E423E" w:rsidRPr="00F9553F" w:rsidRDefault="003E423E" w:rsidP="003E423E">
            <w:pPr>
              <w:autoSpaceDE w:val="0"/>
              <w:autoSpaceDN w:val="0"/>
              <w:adjustRightInd w:val="0"/>
              <w:jc w:val="center"/>
              <w:rPr>
                <w:rFonts w:ascii="Arial" w:hAnsi="Arial" w:cs="Arial"/>
                <w:b/>
                <w:color w:val="000000"/>
                <w:sz w:val="18"/>
                <w:szCs w:val="16"/>
                <w:lang w:val="es-ES"/>
              </w:rPr>
            </w:pPr>
            <w:r w:rsidRPr="00F9553F">
              <w:rPr>
                <w:rFonts w:ascii="Arial" w:hAnsi="Arial" w:cs="Arial"/>
                <w:bCs/>
                <w:color w:val="000000"/>
                <w:sz w:val="18"/>
                <w:szCs w:val="16"/>
                <w:lang w:val="es-ES"/>
              </w:rPr>
              <w:t>Servicios de apoyo gerencial</w:t>
            </w:r>
          </w:p>
        </w:tc>
      </w:tr>
    </w:tbl>
    <w:p w14:paraId="760246C2" w14:textId="77777777" w:rsidR="00F03C0A" w:rsidRPr="001941F9" w:rsidRDefault="00F03C0A" w:rsidP="00C62500">
      <w:pPr>
        <w:pStyle w:val="BodyText28"/>
        <w:rPr>
          <w:rFonts w:eastAsia="ZTR1C.tmp" w:cs="Arial"/>
          <w:lang w:val="es-ES"/>
        </w:rPr>
      </w:pPr>
    </w:p>
    <w:p w14:paraId="464C0321" w14:textId="20B0AF57" w:rsidR="00C62500" w:rsidRPr="008156DC" w:rsidRDefault="00086AFE" w:rsidP="00AC7708">
      <w:pPr>
        <w:pStyle w:val="titulo1"/>
        <w:numPr>
          <w:ilvl w:val="1"/>
          <w:numId w:val="16"/>
        </w:numPr>
      </w:pPr>
      <w:r w:rsidRPr="008156DC">
        <w:t>ESPECIFICACIONES TÉCNICAS</w:t>
      </w:r>
    </w:p>
    <w:p w14:paraId="6D20D8EF" w14:textId="77777777" w:rsidR="00C62500" w:rsidRPr="008156DC" w:rsidRDefault="00C62500" w:rsidP="00C62500">
      <w:pPr>
        <w:pStyle w:val="BodyText28"/>
        <w:rPr>
          <w:rFonts w:eastAsia="ZTR1C.tmp" w:cs="Arial"/>
          <w:lang w:val="es-ES"/>
        </w:rPr>
      </w:pPr>
    </w:p>
    <w:p w14:paraId="202F41C3" w14:textId="77777777" w:rsidR="00C62500" w:rsidRPr="00D55E1B" w:rsidRDefault="00C62500" w:rsidP="00C62500">
      <w:pPr>
        <w:pStyle w:val="BodyText28"/>
        <w:rPr>
          <w:rFonts w:eastAsia="ZTR1C.tmp" w:cs="Arial"/>
          <w:i/>
          <w:iCs/>
          <w:lang w:val="es-ES"/>
        </w:rPr>
      </w:pPr>
      <w:r w:rsidRPr="008156DC">
        <w:rPr>
          <w:rFonts w:eastAsia="ZTR1C.tmp" w:cs="Arial"/>
          <w:lang w:val="es-ES"/>
        </w:rPr>
        <w:t xml:space="preserve">El documento que soporta este numeral se encuentra establecido en documento anexo </w:t>
      </w:r>
      <w:r w:rsidRPr="00D55E1B">
        <w:rPr>
          <w:rFonts w:eastAsia="ZTR1C.tmp" w:cs="Arial"/>
          <w:i/>
          <w:iCs/>
          <w:lang w:val="es-ES"/>
        </w:rPr>
        <w:t>“Anexo Técnico”</w:t>
      </w:r>
    </w:p>
    <w:p w14:paraId="0B9660DD" w14:textId="77777777" w:rsidR="00965497" w:rsidRPr="008156DC" w:rsidRDefault="00965497" w:rsidP="00597989">
      <w:pPr>
        <w:pStyle w:val="titulo1"/>
        <w:numPr>
          <w:ilvl w:val="0"/>
          <w:numId w:val="0"/>
        </w:numPr>
        <w:ind w:left="360"/>
      </w:pPr>
    </w:p>
    <w:p w14:paraId="55919D44" w14:textId="23AEFFC1" w:rsidR="00D0343F" w:rsidRPr="008156DC" w:rsidRDefault="00D0343F" w:rsidP="00597989">
      <w:pPr>
        <w:pStyle w:val="titulo1"/>
      </w:pPr>
      <w:r w:rsidRPr="008156DC">
        <w:t>MODALIDAD DE SELECCIÓN DEL CONTRATISTA, FUNDAMENTOS JURÍDICOS QUE SOPORTAN LA CONTRATACIÓN</w:t>
      </w:r>
    </w:p>
    <w:p w14:paraId="782C2CA4" w14:textId="77777777" w:rsidR="00965497" w:rsidRPr="008156DC" w:rsidRDefault="00965497" w:rsidP="00C62500">
      <w:pPr>
        <w:pStyle w:val="BodyText28"/>
        <w:rPr>
          <w:rFonts w:eastAsia="ZTR1C.tmp" w:cs="Arial"/>
          <w:lang w:val="es-ES"/>
        </w:rPr>
      </w:pPr>
    </w:p>
    <w:p w14:paraId="464DC51C" w14:textId="5333F0FE" w:rsidR="00C62500" w:rsidRPr="008156DC" w:rsidRDefault="00C62500" w:rsidP="00C62500">
      <w:pPr>
        <w:pStyle w:val="BodyText28"/>
        <w:rPr>
          <w:rFonts w:eastAsia="ZTR1C.tmp" w:cs="Arial"/>
          <w:lang w:val="es-ES"/>
        </w:rPr>
      </w:pPr>
      <w:r w:rsidRPr="008156DC">
        <w:rPr>
          <w:rFonts w:eastAsia="ZTR1C.tmp" w:cs="Arial"/>
          <w:lang w:val="es-ES"/>
        </w:rPr>
        <w:t xml:space="preserve">Teniendo en cuenta la naturaleza del servicio pretendido y la cuantía de este, la modalidad de selección a utilizar será la de LICITACIÓN PUBLICA, bajo los parámetros normativos expuestos en el numeral 1º del Artículo 2 de la Ley 1150 de 2007 y las disposiciones especiales del </w:t>
      </w:r>
      <w:r w:rsidR="00C85FF6" w:rsidRPr="008156DC">
        <w:rPr>
          <w:rFonts w:eastAsia="ZTR1C.tmp" w:cs="Arial"/>
          <w:lang w:val="es-ES"/>
        </w:rPr>
        <w:t>Capítulo</w:t>
      </w:r>
      <w:r w:rsidRPr="008156DC">
        <w:rPr>
          <w:rFonts w:eastAsia="ZTR1C.tmp" w:cs="Arial"/>
          <w:lang w:val="es-ES"/>
        </w:rPr>
        <w:t xml:space="preserve"> 2° “DISPOSICIONES ESPECIALES DEL SISTEMA DE COMPRAS Y CONTRATACIÓN PÚBLICA” – Sección 1 “MODALIDADES DE SELECCIÓN” – Subsección 1 “LICITACIÓN PÚBLICA” del Decreto 1082 de 2015.</w:t>
      </w:r>
    </w:p>
    <w:p w14:paraId="46C2AA66" w14:textId="77777777" w:rsidR="00EB3A12" w:rsidRPr="008156DC" w:rsidRDefault="00EB3A12" w:rsidP="00465346">
      <w:pPr>
        <w:jc w:val="both"/>
        <w:rPr>
          <w:rFonts w:ascii="Arial" w:eastAsia="ZTR1C.tmp" w:hAnsi="Arial" w:cs="Arial"/>
          <w:sz w:val="20"/>
          <w:szCs w:val="20"/>
          <w:lang w:val="es-ES" w:eastAsia="es-ES"/>
        </w:rPr>
      </w:pPr>
    </w:p>
    <w:p w14:paraId="2A507939" w14:textId="39A43AA4" w:rsidR="00465346" w:rsidRPr="008156DC" w:rsidRDefault="00EB3A12" w:rsidP="00465346">
      <w:pPr>
        <w:jc w:val="both"/>
        <w:rPr>
          <w:rFonts w:ascii="Arial" w:eastAsia="ZTR1C.tmp" w:hAnsi="Arial" w:cs="Arial"/>
          <w:sz w:val="20"/>
          <w:szCs w:val="20"/>
          <w:lang w:val="es-ES" w:eastAsia="es-ES"/>
        </w:rPr>
      </w:pPr>
      <w:r w:rsidRPr="008156DC">
        <w:rPr>
          <w:rFonts w:ascii="Arial" w:eastAsia="ZTR1C.tmp" w:hAnsi="Arial" w:cs="Arial"/>
          <w:sz w:val="20"/>
          <w:szCs w:val="20"/>
          <w:lang w:val="es-ES" w:eastAsia="es-ES"/>
        </w:rPr>
        <w:t>Así las cosas, l</w:t>
      </w:r>
      <w:r w:rsidR="00465346" w:rsidRPr="008156DC">
        <w:rPr>
          <w:rFonts w:ascii="Arial" w:eastAsia="ZTR1C.tmp" w:hAnsi="Arial" w:cs="Arial"/>
          <w:sz w:val="20"/>
          <w:szCs w:val="20"/>
          <w:lang w:val="es-ES" w:eastAsia="es-ES"/>
        </w:rPr>
        <w:t>a modalidad de selección a través de la cual se desarrollará la escogencia del contratista corresponde a la Licitación Pública, de conformidad con lo señalado en el artículo 2 de la Ley 1150 de 2007, que establece: “</w:t>
      </w:r>
      <w:r w:rsidR="00465346" w:rsidRPr="008156DC">
        <w:rPr>
          <w:rFonts w:ascii="Arial" w:eastAsia="ZTR1C.tmp" w:hAnsi="Arial" w:cs="Arial"/>
          <w:i/>
          <w:sz w:val="20"/>
          <w:szCs w:val="20"/>
          <w:lang w:val="es-ES" w:eastAsia="es-ES"/>
        </w:rPr>
        <w:t>La escogencia del Contratista se efectuará por regla general a través de la licitación pública, con las excepciones que se señalan en los numerales 2, 3 y 4 del presente artículo.</w:t>
      </w:r>
      <w:r w:rsidR="00465346" w:rsidRPr="008156DC">
        <w:rPr>
          <w:rFonts w:ascii="Arial" w:eastAsia="ZTR1C.tmp" w:hAnsi="Arial" w:cs="Arial"/>
          <w:sz w:val="20"/>
          <w:szCs w:val="20"/>
          <w:lang w:val="es-ES" w:eastAsia="es-ES"/>
        </w:rPr>
        <w:t xml:space="preserve">” </w:t>
      </w:r>
    </w:p>
    <w:p w14:paraId="6C4740AB" w14:textId="77777777" w:rsidR="00465346" w:rsidRPr="008156DC" w:rsidRDefault="00465346" w:rsidP="00465346">
      <w:pPr>
        <w:jc w:val="both"/>
        <w:rPr>
          <w:rFonts w:ascii="Arial" w:eastAsia="ZTR1C.tmp" w:hAnsi="Arial" w:cs="Arial"/>
          <w:sz w:val="20"/>
          <w:szCs w:val="20"/>
          <w:lang w:val="es-ES" w:eastAsia="es-ES"/>
        </w:rPr>
      </w:pPr>
      <w:r w:rsidRPr="008156DC">
        <w:rPr>
          <w:rFonts w:ascii="Arial" w:eastAsia="ZTR1C.tmp" w:hAnsi="Arial" w:cs="Arial"/>
          <w:sz w:val="20"/>
          <w:szCs w:val="20"/>
          <w:lang w:val="es-ES" w:eastAsia="es-ES"/>
        </w:rPr>
        <w:t xml:space="preserve"> </w:t>
      </w:r>
    </w:p>
    <w:p w14:paraId="0488CC79" w14:textId="77777777" w:rsidR="00465346" w:rsidRPr="008156DC" w:rsidRDefault="00465346" w:rsidP="00465346">
      <w:pPr>
        <w:jc w:val="both"/>
        <w:rPr>
          <w:rFonts w:ascii="Arial" w:eastAsia="ZTR1C.tmp" w:hAnsi="Arial" w:cs="Arial"/>
          <w:sz w:val="20"/>
          <w:szCs w:val="20"/>
          <w:lang w:val="es-ES" w:eastAsia="es-ES"/>
        </w:rPr>
      </w:pPr>
      <w:r w:rsidRPr="008156DC">
        <w:rPr>
          <w:rFonts w:ascii="Arial" w:eastAsia="ZTR1C.tmp" w:hAnsi="Arial" w:cs="Arial"/>
          <w:sz w:val="20"/>
          <w:szCs w:val="20"/>
          <w:lang w:val="es-ES" w:eastAsia="es-ES"/>
        </w:rPr>
        <w:t xml:space="preserve">De la lectura de la norma señalada, teniendo en cuenta el monto del presupuesto oficial asignado y la complejidad del objeto contractual la selección del contratista deberá adelantarse bajo la modalidad de selección de Licitación Pública. </w:t>
      </w:r>
    </w:p>
    <w:p w14:paraId="3E07F830" w14:textId="77777777" w:rsidR="00965497" w:rsidRPr="008156DC" w:rsidRDefault="00965497" w:rsidP="00C62500">
      <w:pPr>
        <w:jc w:val="both"/>
        <w:rPr>
          <w:rFonts w:ascii="Arial" w:eastAsia="ZTR1C.tmp" w:hAnsi="Arial" w:cs="Arial"/>
          <w:sz w:val="20"/>
          <w:szCs w:val="20"/>
          <w:lang w:val="es-ES" w:eastAsia="es-ES"/>
        </w:rPr>
      </w:pPr>
    </w:p>
    <w:p w14:paraId="41032B93" w14:textId="37E8532F" w:rsidR="00D0343F" w:rsidRPr="008156DC" w:rsidRDefault="000A7F52" w:rsidP="00597989">
      <w:pPr>
        <w:pStyle w:val="titulo1"/>
      </w:pPr>
      <w:r w:rsidRPr="008156DC">
        <w:t>ANÁLISIS QUE SOPORTA EL VALOR ESTIMADO DEL CONTRATO</w:t>
      </w:r>
      <w:r w:rsidR="00154434" w:rsidRPr="008156DC">
        <w:t>.</w:t>
      </w:r>
    </w:p>
    <w:p w14:paraId="31AB7621" w14:textId="77777777" w:rsidR="00D0343F" w:rsidRPr="008156DC" w:rsidRDefault="00D0343F" w:rsidP="0087697D">
      <w:pPr>
        <w:pStyle w:val="BodyText28"/>
        <w:rPr>
          <w:rFonts w:eastAsia="ZTR1C.tmp" w:cs="Arial"/>
          <w:lang w:val="es-ES"/>
        </w:rPr>
      </w:pPr>
    </w:p>
    <w:p w14:paraId="19DF8DA8" w14:textId="6B63CDA3" w:rsidR="004267FA" w:rsidRPr="008156DC" w:rsidRDefault="000A7F52" w:rsidP="0087697D">
      <w:pPr>
        <w:pStyle w:val="BodyText28"/>
        <w:rPr>
          <w:rFonts w:eastAsia="ZTR1C.tmp" w:cs="Arial"/>
          <w:lang w:val="es-ES"/>
        </w:rPr>
      </w:pPr>
      <w:r w:rsidRPr="008156DC">
        <w:rPr>
          <w:rFonts w:eastAsia="ZTR1C.tmp" w:cs="Arial"/>
          <w:lang w:val="es-ES"/>
        </w:rPr>
        <w:t xml:space="preserve">El documento que soporta el valor estimado el contrato se encuentra establecido en documento anexo </w:t>
      </w:r>
      <w:r w:rsidRPr="001325F8">
        <w:rPr>
          <w:rFonts w:eastAsia="ZTR1C.tmp" w:cs="Arial"/>
          <w:i/>
          <w:iCs/>
          <w:lang w:val="es-ES"/>
        </w:rPr>
        <w:t xml:space="preserve">“Análisis de Sector </w:t>
      </w:r>
      <w:r w:rsidR="00FD0E9C">
        <w:rPr>
          <w:rFonts w:eastAsia="ZTR1C.tmp" w:cs="Arial"/>
          <w:i/>
          <w:iCs/>
          <w:lang w:val="es-ES"/>
        </w:rPr>
        <w:t>–</w:t>
      </w:r>
      <w:r w:rsidRPr="001325F8">
        <w:rPr>
          <w:rFonts w:eastAsia="ZTR1C.tmp" w:cs="Arial"/>
          <w:i/>
          <w:iCs/>
          <w:lang w:val="es-ES"/>
        </w:rPr>
        <w:t xml:space="preserve"> </w:t>
      </w:r>
      <w:r w:rsidR="00FD0E9C">
        <w:rPr>
          <w:rFonts w:eastAsia="ZTR1C.tmp" w:cs="Arial"/>
          <w:i/>
          <w:iCs/>
          <w:lang w:val="es-ES"/>
        </w:rPr>
        <w:t xml:space="preserve">Estudio de </w:t>
      </w:r>
      <w:r w:rsidRPr="001325F8">
        <w:rPr>
          <w:rFonts w:eastAsia="ZTR1C.tmp" w:cs="Arial"/>
          <w:i/>
          <w:iCs/>
          <w:lang w:val="es-ES"/>
        </w:rPr>
        <w:t>Mercado”</w:t>
      </w:r>
      <w:r w:rsidR="00E15410" w:rsidRPr="008156DC">
        <w:rPr>
          <w:rFonts w:eastAsia="ZTR1C.tmp" w:cs="Arial"/>
          <w:lang w:val="es-ES"/>
        </w:rPr>
        <w:t xml:space="preserve"> el cual hace parte integral del presente estudio previo</w:t>
      </w:r>
      <w:r w:rsidR="00A269FC" w:rsidRPr="008156DC">
        <w:rPr>
          <w:rFonts w:eastAsia="ZTR1C.tmp" w:cs="Arial"/>
          <w:lang w:val="es-ES"/>
        </w:rPr>
        <w:t>.</w:t>
      </w:r>
    </w:p>
    <w:p w14:paraId="33DEA4E9" w14:textId="77777777" w:rsidR="001A2E72" w:rsidRPr="008156DC" w:rsidRDefault="001A2E72" w:rsidP="0087697D">
      <w:pPr>
        <w:pStyle w:val="BodyText28"/>
        <w:rPr>
          <w:rFonts w:cs="Arial"/>
          <w:lang w:val="es-ES"/>
        </w:rPr>
      </w:pPr>
    </w:p>
    <w:p w14:paraId="304A2C51" w14:textId="24018304" w:rsidR="00FD41B4" w:rsidRPr="008156DC" w:rsidRDefault="00FD41B4" w:rsidP="00AC7708">
      <w:pPr>
        <w:pStyle w:val="titulo1"/>
        <w:numPr>
          <w:ilvl w:val="1"/>
          <w:numId w:val="16"/>
        </w:numPr>
      </w:pPr>
      <w:r w:rsidRPr="008156DC">
        <w:t>COSTOS ASOCIADOS</w:t>
      </w:r>
    </w:p>
    <w:p w14:paraId="2892E170" w14:textId="21B54D5C" w:rsidR="009A2A46" w:rsidRPr="008156DC" w:rsidRDefault="009A2A46" w:rsidP="0087697D">
      <w:pPr>
        <w:pStyle w:val="BodyText28"/>
        <w:rPr>
          <w:rFonts w:cs="Arial"/>
          <w:lang w:val="es-ES"/>
        </w:rPr>
      </w:pPr>
    </w:p>
    <w:p w14:paraId="297F46AA" w14:textId="77777777" w:rsidR="00A121A8" w:rsidRPr="008156DC" w:rsidRDefault="00A121A8" w:rsidP="00A121A8">
      <w:pPr>
        <w:tabs>
          <w:tab w:val="left" w:pos="5706"/>
        </w:tabs>
        <w:jc w:val="both"/>
        <w:rPr>
          <w:rFonts w:ascii="Arial" w:hAnsi="Arial" w:cs="Arial"/>
          <w:bCs/>
          <w:sz w:val="20"/>
          <w:szCs w:val="20"/>
          <w:lang w:val="es-ES" w:eastAsia="es-CO"/>
        </w:rPr>
      </w:pPr>
      <w:r w:rsidRPr="008156DC">
        <w:rPr>
          <w:rFonts w:ascii="Arial" w:hAnsi="Arial" w:cs="Arial"/>
          <w:bCs/>
          <w:sz w:val="20"/>
          <w:szCs w:val="20"/>
          <w:lang w:val="es-ES" w:eastAsia="es-CO"/>
        </w:rPr>
        <w:t>Los impuestos, tasas, estampillas, contribuciones que se realizarán al Contratista adjudicatario corresponderán a los siguientes:</w:t>
      </w:r>
    </w:p>
    <w:p w14:paraId="12C6AC65" w14:textId="77777777" w:rsidR="00A121A8" w:rsidRPr="008156DC" w:rsidRDefault="00A121A8" w:rsidP="00A121A8">
      <w:pPr>
        <w:tabs>
          <w:tab w:val="left" w:pos="5706"/>
        </w:tabs>
        <w:jc w:val="both"/>
        <w:rPr>
          <w:rFonts w:ascii="Arial" w:eastAsia="ZTR1C.tmp" w:hAnsi="Arial" w:cs="Arial"/>
          <w:b/>
          <w:color w:val="000000"/>
          <w:sz w:val="20"/>
          <w:szCs w:val="20"/>
          <w:highlight w:val="yellow"/>
          <w:lang w:val="es-ES" w:eastAsia="es-ES"/>
        </w:rPr>
      </w:pPr>
    </w:p>
    <w:tbl>
      <w:tblPr>
        <w:tblW w:w="5064" w:type="pct"/>
        <w:tblInd w:w="-10" w:type="dxa"/>
        <w:shd w:val="clear" w:color="auto" w:fill="FFFFFF"/>
        <w:tblCellMar>
          <w:left w:w="0" w:type="dxa"/>
          <w:right w:w="0" w:type="dxa"/>
        </w:tblCellMar>
        <w:tblLook w:val="04A0" w:firstRow="1" w:lastRow="0" w:firstColumn="1" w:lastColumn="0" w:noHBand="0" w:noVBand="1"/>
      </w:tblPr>
      <w:tblGrid>
        <w:gridCol w:w="3119"/>
        <w:gridCol w:w="5812"/>
      </w:tblGrid>
      <w:tr w:rsidR="00A121A8" w:rsidRPr="001941F9" w14:paraId="130CE25C" w14:textId="77777777" w:rsidTr="6658175F">
        <w:trPr>
          <w:trHeight w:val="406"/>
          <w:tblHeader/>
        </w:trPr>
        <w:tc>
          <w:tcPr>
            <w:tcW w:w="1746" w:type="pct"/>
            <w:tcBorders>
              <w:top w:val="single" w:sz="8" w:space="0" w:color="auto"/>
              <w:left w:val="single" w:sz="8" w:space="0" w:color="auto"/>
              <w:bottom w:val="single" w:sz="4" w:space="0" w:color="auto"/>
              <w:right w:val="single" w:sz="8" w:space="0" w:color="auto"/>
            </w:tcBorders>
            <w:shd w:val="clear" w:color="auto" w:fill="C6D9F1" w:themeFill="text2" w:themeFillTint="33"/>
            <w:tcMar>
              <w:top w:w="0" w:type="dxa"/>
              <w:left w:w="70" w:type="dxa"/>
              <w:bottom w:w="0" w:type="dxa"/>
              <w:right w:w="70" w:type="dxa"/>
            </w:tcMar>
            <w:vAlign w:val="center"/>
            <w:hideMark/>
          </w:tcPr>
          <w:p w14:paraId="6AD060DA" w14:textId="77777777" w:rsidR="00A121A8" w:rsidRPr="001941F9" w:rsidRDefault="00A121A8" w:rsidP="00C4360C">
            <w:pPr>
              <w:ind w:left="62"/>
              <w:jc w:val="center"/>
              <w:rPr>
                <w:rFonts w:ascii="Arial" w:hAnsi="Arial" w:cs="Arial"/>
                <w:sz w:val="20"/>
                <w:szCs w:val="20"/>
                <w:lang w:val="es-ES" w:eastAsia="es-CO"/>
              </w:rPr>
            </w:pPr>
            <w:r w:rsidRPr="001941F9">
              <w:rPr>
                <w:rFonts w:ascii="Arial" w:hAnsi="Arial" w:cs="Arial"/>
                <w:b/>
                <w:bCs/>
                <w:sz w:val="20"/>
                <w:szCs w:val="20"/>
                <w:lang w:val="es-ES" w:eastAsia="es-CO"/>
              </w:rPr>
              <w:t>COSTOS DE TRANSACCIÓN</w:t>
            </w:r>
          </w:p>
        </w:tc>
        <w:tc>
          <w:tcPr>
            <w:tcW w:w="3254" w:type="pct"/>
            <w:tcBorders>
              <w:top w:val="single" w:sz="8" w:space="0" w:color="auto"/>
              <w:left w:val="nil"/>
              <w:bottom w:val="single" w:sz="4" w:space="0" w:color="auto"/>
              <w:right w:val="single" w:sz="8" w:space="0" w:color="auto"/>
            </w:tcBorders>
            <w:shd w:val="clear" w:color="auto" w:fill="C6D9F1" w:themeFill="text2" w:themeFillTint="33"/>
            <w:tcMar>
              <w:top w:w="0" w:type="dxa"/>
              <w:left w:w="70" w:type="dxa"/>
              <w:bottom w:w="0" w:type="dxa"/>
              <w:right w:w="70" w:type="dxa"/>
            </w:tcMar>
            <w:vAlign w:val="center"/>
            <w:hideMark/>
          </w:tcPr>
          <w:p w14:paraId="572073F2" w14:textId="77777777" w:rsidR="00A121A8" w:rsidRPr="001941F9" w:rsidRDefault="00A121A8" w:rsidP="00C4360C">
            <w:pPr>
              <w:jc w:val="center"/>
              <w:rPr>
                <w:rFonts w:ascii="Arial" w:hAnsi="Arial" w:cs="Arial"/>
                <w:sz w:val="20"/>
                <w:szCs w:val="20"/>
                <w:lang w:val="es-ES" w:eastAsia="es-CO"/>
              </w:rPr>
            </w:pPr>
            <w:r w:rsidRPr="001941F9">
              <w:rPr>
                <w:rFonts w:ascii="Arial" w:hAnsi="Arial" w:cs="Arial"/>
                <w:b/>
                <w:bCs/>
                <w:sz w:val="20"/>
                <w:szCs w:val="20"/>
                <w:lang w:val="es-ES" w:eastAsia="es-CO"/>
              </w:rPr>
              <w:t>RANGO TASA/TARIFA</w:t>
            </w:r>
          </w:p>
        </w:tc>
      </w:tr>
      <w:tr w:rsidR="00035F93" w:rsidRPr="001941F9" w14:paraId="75AD74F4" w14:textId="77777777" w:rsidTr="6658175F">
        <w:trPr>
          <w:trHeight w:val="263"/>
          <w:tblHeader/>
        </w:trPr>
        <w:tc>
          <w:tcPr>
            <w:tcW w:w="174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705495EC" w14:textId="2B9E5B79" w:rsidR="00035F93" w:rsidRPr="001941F9" w:rsidRDefault="00035F93" w:rsidP="00035F93">
            <w:pPr>
              <w:ind w:left="62"/>
              <w:jc w:val="both"/>
              <w:rPr>
                <w:rFonts w:ascii="Arial" w:hAnsi="Arial" w:cs="Arial"/>
                <w:sz w:val="20"/>
                <w:szCs w:val="20"/>
                <w:lang w:val="es-ES" w:eastAsia="es-CO"/>
              </w:rPr>
            </w:pPr>
            <w:r w:rsidRPr="00101311">
              <w:rPr>
                <w:rFonts w:ascii="Arial" w:eastAsia="Arial" w:hAnsi="Arial" w:cs="Arial"/>
                <w:b/>
                <w:bCs/>
                <w:sz w:val="18"/>
                <w:szCs w:val="18"/>
                <w:lang w:val="es-ES" w:eastAsia="es-CO"/>
              </w:rPr>
              <w:t>ICA (Impuesto de Industria y Comercio)</w:t>
            </w:r>
          </w:p>
        </w:tc>
        <w:tc>
          <w:tcPr>
            <w:tcW w:w="325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hideMark/>
          </w:tcPr>
          <w:p w14:paraId="780868E8" w14:textId="17F7568A" w:rsidR="00035F93" w:rsidRPr="001941F9" w:rsidRDefault="00035F93" w:rsidP="00035F93">
            <w:pPr>
              <w:jc w:val="both"/>
              <w:rPr>
                <w:rFonts w:ascii="Arial" w:hAnsi="Arial" w:cs="Arial"/>
                <w:sz w:val="20"/>
                <w:szCs w:val="20"/>
                <w:lang w:val="es-ES" w:eastAsia="es-CO"/>
              </w:rPr>
            </w:pPr>
            <w:r w:rsidRPr="00101311">
              <w:rPr>
                <w:rFonts w:ascii="Arial" w:eastAsia="Arial" w:hAnsi="Arial" w:cs="Arial"/>
                <w:sz w:val="18"/>
                <w:szCs w:val="18"/>
                <w:lang w:val="es-ES" w:eastAsia="es-ES"/>
              </w:rPr>
              <w:t>El porcentaje se establece de acuerdo con la actividad económica registrada.</w:t>
            </w:r>
          </w:p>
        </w:tc>
      </w:tr>
      <w:tr w:rsidR="00035F93" w:rsidRPr="001941F9" w14:paraId="3534C41E" w14:textId="77777777" w:rsidTr="6658175F">
        <w:trPr>
          <w:trHeight w:val="263"/>
          <w:tblHeader/>
        </w:trPr>
        <w:tc>
          <w:tcPr>
            <w:tcW w:w="174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1A6CAB68" w14:textId="03299504" w:rsidR="00035F93" w:rsidRPr="001941F9" w:rsidRDefault="00035F93" w:rsidP="00035F93">
            <w:pPr>
              <w:ind w:left="62"/>
              <w:jc w:val="both"/>
              <w:rPr>
                <w:rFonts w:ascii="Arial" w:hAnsi="Arial" w:cs="Arial"/>
                <w:b/>
                <w:bCs/>
                <w:sz w:val="20"/>
                <w:szCs w:val="20"/>
                <w:lang w:val="es-ES" w:eastAsia="es-CO"/>
              </w:rPr>
            </w:pPr>
            <w:r w:rsidRPr="00101311">
              <w:rPr>
                <w:rFonts w:ascii="Arial" w:eastAsia="Arial" w:hAnsi="Arial" w:cs="Arial"/>
                <w:b/>
                <w:bCs/>
                <w:sz w:val="18"/>
                <w:szCs w:val="18"/>
                <w:lang w:val="es-ES" w:eastAsia="es-CO"/>
              </w:rPr>
              <w:t>IVA</w:t>
            </w:r>
          </w:p>
        </w:tc>
        <w:tc>
          <w:tcPr>
            <w:tcW w:w="325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5F86482" w14:textId="42B78C57" w:rsidR="00035F93" w:rsidRPr="001941F9" w:rsidRDefault="00035F93" w:rsidP="00035F93">
            <w:pPr>
              <w:jc w:val="both"/>
              <w:rPr>
                <w:rFonts w:ascii="Arial" w:eastAsia="ZTR1C.tmp" w:hAnsi="Arial" w:cs="Arial"/>
                <w:sz w:val="20"/>
                <w:szCs w:val="20"/>
                <w:lang w:val="es-ES" w:eastAsia="es-ES"/>
              </w:rPr>
            </w:pPr>
            <w:r w:rsidRPr="00101311">
              <w:rPr>
                <w:rFonts w:ascii="Arial" w:eastAsia="Arial" w:hAnsi="Arial" w:cs="Arial"/>
                <w:sz w:val="18"/>
                <w:szCs w:val="18"/>
                <w:lang w:val="es-ES" w:eastAsia="es-ES"/>
              </w:rPr>
              <w:t>De acuerdo con lo establecido en el art. 462-1 del ET. La tarifa será del 19% en la parte correspondiente al AIU (Administración, Imprevistos y Utilidad), que no podrá ser inferior al diez por ciento (10%) del valor del contrato.</w:t>
            </w:r>
          </w:p>
        </w:tc>
      </w:tr>
      <w:tr w:rsidR="00035F93" w:rsidRPr="001941F9" w14:paraId="4FE9EA21" w14:textId="77777777" w:rsidTr="6658175F">
        <w:trPr>
          <w:trHeight w:val="263"/>
          <w:tblHeader/>
        </w:trPr>
        <w:tc>
          <w:tcPr>
            <w:tcW w:w="174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44547429" w14:textId="2553F735" w:rsidR="00035F93" w:rsidRPr="001941F9" w:rsidRDefault="00035F93" w:rsidP="00035F93">
            <w:pPr>
              <w:ind w:left="62"/>
              <w:jc w:val="both"/>
              <w:rPr>
                <w:rFonts w:ascii="Arial" w:hAnsi="Arial" w:cs="Arial"/>
                <w:b/>
                <w:bCs/>
                <w:sz w:val="20"/>
                <w:szCs w:val="20"/>
                <w:lang w:val="es-ES" w:eastAsia="es-CO"/>
              </w:rPr>
            </w:pPr>
            <w:r w:rsidRPr="00101311">
              <w:rPr>
                <w:rFonts w:ascii="Arial" w:eastAsia="Arial" w:hAnsi="Arial" w:cs="Arial"/>
                <w:b/>
                <w:bCs/>
                <w:sz w:val="18"/>
                <w:szCs w:val="18"/>
                <w:lang w:val="es-ES" w:eastAsia="es-CO"/>
              </w:rPr>
              <w:t>RETENCIÓN DEL IVA</w:t>
            </w:r>
          </w:p>
        </w:tc>
        <w:tc>
          <w:tcPr>
            <w:tcW w:w="325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76F92ABF" w14:textId="1908C66F" w:rsidR="00035F93" w:rsidRPr="001941F9" w:rsidRDefault="00035F93" w:rsidP="00035F93">
            <w:pPr>
              <w:jc w:val="both"/>
              <w:rPr>
                <w:rFonts w:ascii="Arial" w:eastAsia="ZTR1C.tmp" w:hAnsi="Arial" w:cs="Arial"/>
                <w:sz w:val="20"/>
                <w:szCs w:val="20"/>
                <w:lang w:val="es-ES" w:eastAsia="es-ES"/>
              </w:rPr>
            </w:pPr>
            <w:r w:rsidRPr="00101311">
              <w:rPr>
                <w:rFonts w:ascii="Arial" w:eastAsia="Arial" w:hAnsi="Arial" w:cs="Arial"/>
                <w:sz w:val="18"/>
                <w:szCs w:val="18"/>
                <w:lang w:val="es-ES" w:eastAsia="es-ES"/>
              </w:rPr>
              <w:t>Del 15% sobre el valor IVA (19%), a menos que el proveedor sea Gran Contribuyente de Impuestos Nacionales.</w:t>
            </w:r>
          </w:p>
        </w:tc>
      </w:tr>
      <w:tr w:rsidR="00035F93" w:rsidRPr="001941F9" w14:paraId="07B3BC8F" w14:textId="77777777" w:rsidTr="6658175F">
        <w:trPr>
          <w:trHeight w:val="263"/>
          <w:tblHeader/>
        </w:trPr>
        <w:tc>
          <w:tcPr>
            <w:tcW w:w="1746"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5BC7E0DC" w14:textId="2CD611E3" w:rsidR="00035F93" w:rsidRPr="001941F9" w:rsidRDefault="00035F93" w:rsidP="00035F93">
            <w:pPr>
              <w:ind w:left="62"/>
              <w:jc w:val="both"/>
              <w:rPr>
                <w:rFonts w:ascii="Arial" w:hAnsi="Arial" w:cs="Arial"/>
                <w:b/>
                <w:bCs/>
                <w:sz w:val="20"/>
                <w:szCs w:val="20"/>
                <w:lang w:val="es-ES" w:eastAsia="es-CO"/>
              </w:rPr>
            </w:pPr>
            <w:r w:rsidRPr="00101311">
              <w:rPr>
                <w:rFonts w:ascii="Arial" w:eastAsia="Arial" w:hAnsi="Arial" w:cs="Arial"/>
                <w:b/>
                <w:bCs/>
                <w:sz w:val="18"/>
                <w:szCs w:val="18"/>
                <w:lang w:val="es-ES" w:eastAsia="es-CO"/>
              </w:rPr>
              <w:t>RETENCIÓN EN LA FUENTE</w:t>
            </w:r>
          </w:p>
        </w:tc>
        <w:tc>
          <w:tcPr>
            <w:tcW w:w="3254"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vAlign w:val="center"/>
          </w:tcPr>
          <w:p w14:paraId="03EC69A6" w14:textId="5401E871" w:rsidR="00035F93" w:rsidRPr="001941F9" w:rsidRDefault="3D785DD1" w:rsidP="6658175F">
            <w:pPr>
              <w:jc w:val="both"/>
              <w:rPr>
                <w:rFonts w:ascii="Arial" w:eastAsia="Arial" w:hAnsi="Arial" w:cs="Arial"/>
                <w:sz w:val="18"/>
                <w:szCs w:val="18"/>
              </w:rPr>
            </w:pPr>
            <w:r w:rsidRPr="6658175F">
              <w:rPr>
                <w:rFonts w:ascii="Arial" w:eastAsia="Arial" w:hAnsi="Arial" w:cs="Arial"/>
                <w:color w:val="000000" w:themeColor="text1"/>
                <w:sz w:val="18"/>
                <w:szCs w:val="18"/>
              </w:rPr>
              <w:t>4% para declarantes de renta y 6% para no declarantes. El porcentaje se aplicará sobre el v/r antes de IVA</w:t>
            </w:r>
          </w:p>
          <w:p w14:paraId="1E0A2ED7" w14:textId="2D13BA55" w:rsidR="00035F93" w:rsidRPr="001941F9" w:rsidRDefault="00035F93" w:rsidP="6658175F">
            <w:pPr>
              <w:jc w:val="both"/>
              <w:rPr>
                <w:rFonts w:ascii="Arial" w:eastAsia="Arial" w:hAnsi="Arial" w:cs="Arial"/>
                <w:sz w:val="18"/>
                <w:szCs w:val="18"/>
                <w:lang w:eastAsia="es-CO"/>
              </w:rPr>
            </w:pPr>
          </w:p>
        </w:tc>
      </w:tr>
    </w:tbl>
    <w:p w14:paraId="3FB83854" w14:textId="77777777" w:rsidR="00A269FC" w:rsidRPr="001941F9" w:rsidRDefault="00A269FC" w:rsidP="0087697D">
      <w:pPr>
        <w:pStyle w:val="BodyText28"/>
        <w:rPr>
          <w:rFonts w:eastAsia="ZTR1C.tmp" w:cs="Arial"/>
          <w:lang w:val="es-ES"/>
        </w:rPr>
      </w:pPr>
    </w:p>
    <w:p w14:paraId="21732551" w14:textId="77777777" w:rsidR="0091633C" w:rsidRPr="008156DC" w:rsidRDefault="0091633C" w:rsidP="0091633C">
      <w:pPr>
        <w:shd w:val="clear" w:color="auto" w:fill="FFFFFF"/>
        <w:jc w:val="both"/>
        <w:rPr>
          <w:rFonts w:ascii="Arial" w:hAnsi="Arial" w:cs="Arial"/>
          <w:sz w:val="20"/>
          <w:szCs w:val="20"/>
          <w:lang w:val="es-ES"/>
        </w:rPr>
      </w:pPr>
      <w:r w:rsidRPr="008156DC">
        <w:rPr>
          <w:rFonts w:ascii="Arial" w:hAnsi="Arial" w:cs="Arial"/>
          <w:b/>
          <w:bCs/>
          <w:color w:val="212121"/>
          <w:sz w:val="20"/>
          <w:szCs w:val="20"/>
          <w:lang w:val="es-ES" w:eastAsia="es-CO"/>
        </w:rPr>
        <w:t>NOTA 1</w:t>
      </w:r>
      <w:r w:rsidRPr="008156DC">
        <w:rPr>
          <w:rFonts w:ascii="Arial" w:hAnsi="Arial" w:cs="Arial"/>
          <w:color w:val="212121"/>
          <w:sz w:val="20"/>
          <w:szCs w:val="20"/>
          <w:lang w:val="es-ES" w:eastAsia="es-CO"/>
        </w:rPr>
        <w:t xml:space="preserve">: </w:t>
      </w:r>
      <w:r w:rsidRPr="008156DC">
        <w:rPr>
          <w:rFonts w:ascii="Arial" w:hAnsi="Arial" w:cs="Arial"/>
          <w:sz w:val="20"/>
          <w:szCs w:val="20"/>
          <w:lang w:val="es-ES"/>
        </w:rPr>
        <w:t>El proponente deberá informarse de forma suficiente y amplia de la normatividad tributaria y los costos asociados en esta materia que incluyan los impuestos distritales y nacionales que deba asumir para el desarrollo del Contrato.</w:t>
      </w:r>
    </w:p>
    <w:p w14:paraId="596B559D" w14:textId="77777777" w:rsidR="0091633C" w:rsidRPr="008156DC" w:rsidRDefault="0091633C" w:rsidP="0091633C">
      <w:pPr>
        <w:shd w:val="clear" w:color="auto" w:fill="FFFFFF"/>
        <w:jc w:val="both"/>
        <w:rPr>
          <w:rFonts w:ascii="Arial" w:hAnsi="Arial" w:cs="Arial"/>
          <w:color w:val="212121"/>
          <w:sz w:val="20"/>
          <w:szCs w:val="20"/>
          <w:lang w:val="es-ES" w:eastAsia="es-CO"/>
        </w:rPr>
      </w:pPr>
      <w:r w:rsidRPr="008156DC">
        <w:rPr>
          <w:rFonts w:ascii="Arial" w:hAnsi="Arial" w:cs="Arial"/>
          <w:color w:val="212121"/>
          <w:sz w:val="20"/>
          <w:szCs w:val="20"/>
          <w:lang w:val="es-ES" w:eastAsia="es-CO"/>
        </w:rPr>
        <w:t> </w:t>
      </w:r>
    </w:p>
    <w:p w14:paraId="05C042ED" w14:textId="77777777" w:rsidR="0091633C" w:rsidRPr="008156DC" w:rsidRDefault="0091633C" w:rsidP="0091633C">
      <w:pPr>
        <w:shd w:val="clear" w:color="auto" w:fill="FFFFFF"/>
        <w:jc w:val="both"/>
        <w:rPr>
          <w:rFonts w:ascii="Arial" w:hAnsi="Arial" w:cs="Arial"/>
          <w:sz w:val="20"/>
          <w:szCs w:val="20"/>
          <w:lang w:val="es-ES" w:eastAsia="es-CO"/>
        </w:rPr>
      </w:pPr>
      <w:r w:rsidRPr="008156DC">
        <w:rPr>
          <w:rFonts w:ascii="Arial" w:hAnsi="Arial" w:cs="Arial"/>
          <w:b/>
          <w:bCs/>
          <w:sz w:val="20"/>
          <w:szCs w:val="20"/>
          <w:lang w:val="es-ES" w:eastAsia="es-CO"/>
        </w:rPr>
        <w:t>NOTA 2: </w:t>
      </w:r>
      <w:r w:rsidRPr="008156DC">
        <w:rPr>
          <w:rFonts w:ascii="Arial" w:hAnsi="Arial" w:cs="Arial"/>
          <w:sz w:val="20"/>
          <w:szCs w:val="20"/>
          <w:lang w:val="es-ES" w:eastAsia="es-CO"/>
        </w:rPr>
        <w:t>Los valores de impuestos se causarán de conformidad con las normas tributarias vigentes.</w:t>
      </w:r>
    </w:p>
    <w:p w14:paraId="3BD43E3D" w14:textId="77777777" w:rsidR="0091633C" w:rsidRPr="008156DC" w:rsidRDefault="0091633C" w:rsidP="0091633C">
      <w:pPr>
        <w:shd w:val="clear" w:color="auto" w:fill="FFFFFF"/>
        <w:jc w:val="both"/>
        <w:rPr>
          <w:rFonts w:ascii="Arial" w:hAnsi="Arial" w:cs="Arial"/>
          <w:sz w:val="20"/>
          <w:szCs w:val="20"/>
          <w:lang w:val="es-ES" w:eastAsia="es-CO"/>
        </w:rPr>
      </w:pPr>
    </w:p>
    <w:p w14:paraId="58647038" w14:textId="77777777" w:rsidR="0091633C" w:rsidRPr="008156DC" w:rsidRDefault="0091633C" w:rsidP="0091633C">
      <w:pPr>
        <w:jc w:val="both"/>
        <w:rPr>
          <w:rFonts w:ascii="Arial" w:eastAsia="ZTR1C.tmp" w:hAnsi="Arial" w:cs="Arial"/>
          <w:sz w:val="20"/>
          <w:szCs w:val="20"/>
          <w:lang w:val="es-ES" w:eastAsia="es-ES"/>
        </w:rPr>
      </w:pPr>
      <w:r w:rsidRPr="4542B73C">
        <w:rPr>
          <w:rFonts w:ascii="Arial" w:hAnsi="Arial" w:cs="Arial"/>
          <w:b/>
          <w:bCs/>
          <w:sz w:val="20"/>
          <w:szCs w:val="20"/>
          <w:lang w:val="es-ES" w:eastAsia="es-CO"/>
        </w:rPr>
        <w:t>NOTA 3: </w:t>
      </w:r>
      <w:r w:rsidRPr="4542B73C">
        <w:rPr>
          <w:rFonts w:ascii="Arial" w:eastAsia="ZTR1C.tmp" w:hAnsi="Arial" w:cs="Arial"/>
          <w:sz w:val="20"/>
          <w:szCs w:val="20"/>
          <w:lang w:val="es-ES" w:eastAsia="es-ES"/>
        </w:rPr>
        <w:t>Los costos de personal, los costos indirectos y el valor de utilidad esperada deben ser contemplados como parte de la oferta.</w:t>
      </w:r>
    </w:p>
    <w:p w14:paraId="2031E7D1" w14:textId="77777777" w:rsidR="0091633C" w:rsidRPr="008156DC" w:rsidRDefault="0091633C" w:rsidP="0091633C">
      <w:pPr>
        <w:shd w:val="clear" w:color="auto" w:fill="FFFFFF"/>
        <w:jc w:val="both"/>
        <w:rPr>
          <w:rFonts w:ascii="Arial" w:hAnsi="Arial" w:cs="Arial"/>
          <w:sz w:val="20"/>
          <w:szCs w:val="20"/>
          <w:lang w:val="es-ES" w:eastAsia="es-CO"/>
        </w:rPr>
      </w:pPr>
    </w:p>
    <w:p w14:paraId="67BF0045" w14:textId="11E529C8" w:rsidR="00951555" w:rsidRPr="008156DC" w:rsidRDefault="0091633C" w:rsidP="0091633C">
      <w:pPr>
        <w:pStyle w:val="BodyText28"/>
        <w:rPr>
          <w:rFonts w:eastAsia="ZTR1C.tmp" w:cs="Arial"/>
          <w:lang w:val="es-ES"/>
        </w:rPr>
      </w:pPr>
      <w:r w:rsidRPr="008156DC">
        <w:rPr>
          <w:rFonts w:cs="Arial"/>
          <w:b/>
          <w:bCs/>
          <w:lang w:val="es-ES" w:eastAsia="es-CO"/>
        </w:rPr>
        <w:t>NOTA 4: </w:t>
      </w:r>
      <w:r w:rsidRPr="008156DC">
        <w:rPr>
          <w:rFonts w:cs="Arial"/>
          <w:lang w:val="es-ES" w:eastAsia="es-CO"/>
        </w:rPr>
        <w:t>Es responsabilidad </w:t>
      </w:r>
      <w:r w:rsidRPr="008156DC">
        <w:rPr>
          <w:rFonts w:cs="Arial"/>
          <w:b/>
          <w:bCs/>
          <w:lang w:val="es-ES" w:eastAsia="es-CO"/>
        </w:rPr>
        <w:t>exclusiva del proponente</w:t>
      </w:r>
      <w:r w:rsidRPr="008156DC">
        <w:rPr>
          <w:rFonts w:cs="Arial"/>
          <w:lang w:val="es-ES" w:eastAsia="es-CO"/>
        </w:rPr>
        <w:t xml:space="preserve">, considerar dentro de los costos de la propuesta que presente, la totalidad de los impuestos y contribuciones adicionales que se aplican en el Distrito, los cuales serán a su cargo si llegare a ser adjudicatario del proceso de selección. </w:t>
      </w:r>
      <w:r w:rsidRPr="008156DC">
        <w:rPr>
          <w:rFonts w:eastAsia="ZTR1C.tmp" w:cs="Arial"/>
          <w:lang w:val="es-ES"/>
        </w:rPr>
        <w:t>Adicionalmente, deberá considerar en su propuesta, los costos de insumos, equipos, maquinaria, transporte y mano de obra. La Entidad no reconocerá ningún costo adicional por estos conceptos en favor del Contratista y la oferta económica se aplicará a lo largo de toda la duración del contrato sin ajustes o incrementos</w:t>
      </w:r>
    </w:p>
    <w:p w14:paraId="2E131FA0" w14:textId="77777777" w:rsidR="00FA3E36" w:rsidRPr="008156DC" w:rsidRDefault="00FA3E36" w:rsidP="0087697D">
      <w:pPr>
        <w:pStyle w:val="BodyText28"/>
        <w:rPr>
          <w:rFonts w:eastAsia="ZTR1C.tmp" w:cs="Arial"/>
          <w:lang w:val="es-ES"/>
        </w:rPr>
      </w:pPr>
    </w:p>
    <w:p w14:paraId="1EC6E372" w14:textId="2322136F" w:rsidR="00FD41B4" w:rsidRPr="00597989" w:rsidRDefault="00FD41B4" w:rsidP="00AC7708">
      <w:pPr>
        <w:pStyle w:val="titulo1"/>
        <w:numPr>
          <w:ilvl w:val="1"/>
          <w:numId w:val="16"/>
        </w:numPr>
      </w:pPr>
      <w:r w:rsidRPr="00597989">
        <w:t xml:space="preserve">PRESUPUESTO OFICIAL ESTIMADO </w:t>
      </w:r>
    </w:p>
    <w:p w14:paraId="4F1044E9" w14:textId="77777777" w:rsidR="00BB576C" w:rsidRPr="008C20A6" w:rsidRDefault="00BB576C" w:rsidP="0087697D">
      <w:pPr>
        <w:pStyle w:val="BodyText28"/>
        <w:rPr>
          <w:rFonts w:cs="Arial"/>
          <w:lang w:val="es-ES"/>
        </w:rPr>
      </w:pPr>
    </w:p>
    <w:p w14:paraId="12D58345" w14:textId="5ECB6F68" w:rsidR="00120903" w:rsidRDefault="00120903" w:rsidP="00120903">
      <w:pPr>
        <w:widowControl w:val="0"/>
        <w:autoSpaceDE w:val="0"/>
        <w:autoSpaceDN w:val="0"/>
        <w:jc w:val="both"/>
        <w:rPr>
          <w:rFonts w:ascii="Arial" w:eastAsia="ZTR1C.tmp" w:hAnsi="Arial" w:cs="Arial"/>
          <w:sz w:val="20"/>
          <w:szCs w:val="20"/>
          <w:lang w:val="es-ES" w:eastAsia="es-ES"/>
        </w:rPr>
      </w:pPr>
      <w:r w:rsidRPr="003B2A8D">
        <w:rPr>
          <w:rFonts w:ascii="Arial" w:eastAsia="ZTR1C.tmp" w:hAnsi="Arial" w:cs="Arial"/>
          <w:sz w:val="20"/>
          <w:szCs w:val="20"/>
          <w:lang w:val="es-ES" w:eastAsia="es-ES"/>
        </w:rPr>
        <w:t xml:space="preserve">El presupuesto oficial que TRANSMILENIO S.A. ha destinado para la presente contratación es la suma de </w:t>
      </w:r>
      <w:r w:rsidR="00B30178" w:rsidRPr="00B30178">
        <w:rPr>
          <w:rFonts w:ascii="Arial MT" w:eastAsia="Arial MT" w:hAnsi="Arial MT" w:cs="Arial MT"/>
          <w:b/>
          <w:bCs/>
          <w:sz w:val="20"/>
          <w:szCs w:val="20"/>
          <w:lang w:val="es-ES"/>
        </w:rPr>
        <w:t>TREINTA Y TRES MIL SETENTA Y CUATRO MILLONES SETECIENTOS CUARENTA Y SEIS MIL CIENTO VEINTE</w:t>
      </w:r>
      <w:r w:rsidRPr="00B66A13">
        <w:rPr>
          <w:rFonts w:ascii="Arial MT" w:eastAsia="Arial MT" w:hAnsi="Arial MT" w:cs="Arial MT"/>
          <w:b/>
          <w:bCs/>
          <w:sz w:val="20"/>
          <w:szCs w:val="20"/>
          <w:lang w:val="es-ES"/>
        </w:rPr>
        <w:t xml:space="preserve"> PESOS MONEDA LEGAL COLOMBIANA</w:t>
      </w:r>
      <w:r w:rsidRPr="003B2A8D">
        <w:rPr>
          <w:rFonts w:ascii="Arial MT" w:eastAsia="Arial MT" w:hAnsi="Arial MT" w:cs="Arial MT"/>
          <w:b/>
          <w:bCs/>
          <w:sz w:val="20"/>
          <w:szCs w:val="20"/>
          <w:lang w:val="es-ES"/>
        </w:rPr>
        <w:t xml:space="preserve"> PESOS MONEDA LEGAL COLOMBIANA ($</w:t>
      </w:r>
      <w:r w:rsidR="00B860D0">
        <w:rPr>
          <w:rFonts w:ascii="Arial MT" w:eastAsia="Arial MT" w:hAnsi="Arial MT" w:cs="Arial MT"/>
          <w:b/>
          <w:bCs/>
          <w:sz w:val="20"/>
          <w:szCs w:val="20"/>
          <w:lang w:val="es-ES"/>
        </w:rPr>
        <w:t xml:space="preserve"> </w:t>
      </w:r>
      <w:r w:rsidR="00B860D0" w:rsidRPr="00B860D0">
        <w:rPr>
          <w:rFonts w:ascii="Arial MT" w:eastAsia="Arial MT" w:hAnsi="Arial MT" w:cs="Arial MT"/>
          <w:b/>
          <w:bCs/>
          <w:sz w:val="20"/>
          <w:szCs w:val="20"/>
          <w:lang w:val="es-ES"/>
        </w:rPr>
        <w:t>33,074,746,120</w:t>
      </w:r>
      <w:r w:rsidRPr="003B2A8D">
        <w:rPr>
          <w:rFonts w:ascii="Arial MT" w:eastAsia="Arial MT" w:hAnsi="Arial MT" w:cs="Arial MT"/>
          <w:b/>
          <w:bCs/>
          <w:sz w:val="20"/>
          <w:szCs w:val="20"/>
          <w:lang w:val="es-ES"/>
        </w:rPr>
        <w:t>)</w:t>
      </w:r>
      <w:r w:rsidRPr="003B2A8D">
        <w:rPr>
          <w:rFonts w:ascii="Arial" w:eastAsia="Arial MT" w:hAnsi="Arial" w:cs="Arial MT"/>
          <w:sz w:val="20"/>
          <w:szCs w:val="20"/>
          <w:lang w:val="es-ES"/>
        </w:rPr>
        <w:t>,</w:t>
      </w:r>
      <w:r w:rsidRPr="003B2A8D">
        <w:rPr>
          <w:rFonts w:ascii="Arial" w:eastAsia="ZTR1C.tmp" w:hAnsi="Arial" w:cs="Arial"/>
          <w:sz w:val="20"/>
          <w:szCs w:val="20"/>
          <w:lang w:val="es-ES" w:eastAsia="es-ES"/>
        </w:rPr>
        <w:t xml:space="preserve">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w:t>
      </w:r>
      <w:proofErr w:type="gramStart"/>
      <w:r w:rsidRPr="003B2A8D">
        <w:rPr>
          <w:rFonts w:ascii="Arial" w:eastAsia="ZTR1C.tmp" w:hAnsi="Arial" w:cs="Arial"/>
          <w:sz w:val="20"/>
          <w:szCs w:val="20"/>
          <w:lang w:val="es-ES" w:eastAsia="es-ES"/>
        </w:rPr>
        <w:t>del mismo</w:t>
      </w:r>
      <w:proofErr w:type="gramEnd"/>
      <w:r w:rsidRPr="003B2A8D">
        <w:rPr>
          <w:rFonts w:ascii="Arial" w:eastAsia="ZTR1C.tmp" w:hAnsi="Arial" w:cs="Arial"/>
          <w:sz w:val="20"/>
          <w:szCs w:val="20"/>
          <w:lang w:val="es-ES" w:eastAsia="es-ES"/>
        </w:rPr>
        <w:t>.</w:t>
      </w:r>
    </w:p>
    <w:p w14:paraId="587112FB" w14:textId="77777777" w:rsidR="005E3E9D" w:rsidRDefault="005E3E9D" w:rsidP="00120903">
      <w:pPr>
        <w:widowControl w:val="0"/>
        <w:overflowPunct w:val="0"/>
        <w:autoSpaceDE w:val="0"/>
        <w:autoSpaceDN w:val="0"/>
        <w:adjustRightInd w:val="0"/>
        <w:jc w:val="both"/>
        <w:rPr>
          <w:rFonts w:ascii="Arial" w:eastAsia="ZTR1C.tmp" w:hAnsi="Arial" w:cs="Arial"/>
          <w:sz w:val="20"/>
          <w:szCs w:val="20"/>
          <w:lang w:val="es-ES" w:eastAsia="es-ES"/>
        </w:rPr>
      </w:pPr>
    </w:p>
    <w:p w14:paraId="44B8FBEC" w14:textId="3715BFEF" w:rsidR="00026277" w:rsidRPr="005E3E9D" w:rsidRDefault="00120903" w:rsidP="00120903">
      <w:pPr>
        <w:widowControl w:val="0"/>
        <w:overflowPunct w:val="0"/>
        <w:autoSpaceDE w:val="0"/>
        <w:autoSpaceDN w:val="0"/>
        <w:adjustRightInd w:val="0"/>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De acuerdo con el </w:t>
      </w:r>
      <w:r w:rsidRPr="005E3E9D">
        <w:rPr>
          <w:rFonts w:ascii="Arial" w:eastAsia="ZTR1C.tmp" w:hAnsi="Arial" w:cs="Arial"/>
          <w:sz w:val="20"/>
          <w:szCs w:val="20"/>
          <w:lang w:val="es-ES" w:eastAsia="es-ES"/>
        </w:rPr>
        <w:t>objeto</w:t>
      </w:r>
      <w:r>
        <w:rPr>
          <w:rFonts w:ascii="Arial" w:eastAsia="ZTR1C.tmp" w:hAnsi="Arial" w:cs="Arial"/>
          <w:sz w:val="20"/>
          <w:szCs w:val="20"/>
          <w:lang w:val="es-ES" w:eastAsia="es-ES"/>
        </w:rPr>
        <w:t xml:space="preserve"> y alcance del presente proceso, el presupuesto oficial se encuentra distribuido en </w:t>
      </w:r>
      <w:r w:rsidRPr="005E3E9D">
        <w:rPr>
          <w:rFonts w:ascii="Arial" w:eastAsia="ZTR1C.tmp" w:hAnsi="Arial" w:cs="Arial"/>
          <w:sz w:val="20"/>
          <w:szCs w:val="20"/>
          <w:lang w:val="es-ES" w:eastAsia="es-ES"/>
        </w:rPr>
        <w:t>cuatro (4) zonas de la siguiente manera:</w:t>
      </w:r>
    </w:p>
    <w:p w14:paraId="05BB9C70" w14:textId="77777777" w:rsidR="00026277" w:rsidRPr="009F64D0" w:rsidRDefault="00026277" w:rsidP="00026277">
      <w:pPr>
        <w:widowControl w:val="0"/>
        <w:overflowPunct w:val="0"/>
        <w:autoSpaceDE w:val="0"/>
        <w:autoSpaceDN w:val="0"/>
        <w:adjustRightInd w:val="0"/>
        <w:jc w:val="both"/>
        <w:rPr>
          <w:rFonts w:ascii="Arial" w:hAnsi="Arial" w:cs="Arial"/>
          <w:sz w:val="20"/>
          <w:szCs w:val="20"/>
          <w:lang w:val="es-ES" w:eastAsia="es-E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40"/>
        <w:gridCol w:w="4530"/>
        <w:gridCol w:w="1630"/>
      </w:tblGrid>
      <w:tr w:rsidR="00026277" w:rsidRPr="005E3E9D" w14:paraId="62BDCA2E" w14:textId="77777777" w:rsidTr="005E3E9D">
        <w:trPr>
          <w:trHeight w:val="371"/>
          <w:jc w:val="center"/>
        </w:trPr>
        <w:tc>
          <w:tcPr>
            <w:tcW w:w="2340" w:type="dxa"/>
            <w:shd w:val="clear" w:color="auto" w:fill="C6D9F1" w:themeFill="text2" w:themeFillTint="33"/>
            <w:vAlign w:val="center"/>
            <w:hideMark/>
          </w:tcPr>
          <w:p w14:paraId="779FC613" w14:textId="77777777" w:rsidR="00026277" w:rsidRPr="005E3E9D" w:rsidRDefault="00026277" w:rsidP="00957943">
            <w:pPr>
              <w:jc w:val="center"/>
              <w:rPr>
                <w:rFonts w:ascii="Arial" w:hAnsi="Arial" w:cs="Arial"/>
                <w:b/>
                <w:bCs/>
                <w:color w:val="000000"/>
                <w:sz w:val="18"/>
                <w:szCs w:val="18"/>
              </w:rPr>
            </w:pPr>
            <w:r w:rsidRPr="005E3E9D">
              <w:rPr>
                <w:rFonts w:ascii="Arial" w:hAnsi="Arial" w:cs="Arial"/>
                <w:b/>
                <w:bCs/>
                <w:color w:val="000000"/>
                <w:sz w:val="18"/>
                <w:szCs w:val="18"/>
                <w:lang w:val="es-ES"/>
              </w:rPr>
              <w:t>ZONA</w:t>
            </w:r>
          </w:p>
        </w:tc>
        <w:tc>
          <w:tcPr>
            <w:tcW w:w="6160" w:type="dxa"/>
            <w:gridSpan w:val="2"/>
            <w:shd w:val="clear" w:color="auto" w:fill="C6D9F1" w:themeFill="text2" w:themeFillTint="33"/>
            <w:vAlign w:val="center"/>
            <w:hideMark/>
          </w:tcPr>
          <w:p w14:paraId="477EB3A0" w14:textId="77777777" w:rsidR="00026277" w:rsidRPr="005E3E9D" w:rsidRDefault="00026277" w:rsidP="00957943">
            <w:pPr>
              <w:jc w:val="center"/>
              <w:rPr>
                <w:rFonts w:ascii="Arial" w:hAnsi="Arial" w:cs="Arial"/>
                <w:b/>
                <w:bCs/>
                <w:color w:val="000000"/>
                <w:sz w:val="18"/>
                <w:szCs w:val="18"/>
              </w:rPr>
            </w:pPr>
            <w:r w:rsidRPr="005E3E9D">
              <w:rPr>
                <w:rFonts w:ascii="Arial" w:hAnsi="Arial" w:cs="Arial"/>
                <w:b/>
                <w:bCs/>
                <w:color w:val="000000"/>
                <w:sz w:val="18"/>
                <w:szCs w:val="18"/>
                <w:lang w:val="es-ES"/>
              </w:rPr>
              <w:t>VALOR TOTAL DEL PRESUPUESTO OFICIAL POR ZONAS (*)</w:t>
            </w:r>
          </w:p>
        </w:tc>
      </w:tr>
      <w:tr w:rsidR="00026277" w:rsidRPr="005E3E9D" w14:paraId="561100B2" w14:textId="77777777" w:rsidTr="005E3E9D">
        <w:trPr>
          <w:trHeight w:val="986"/>
          <w:jc w:val="center"/>
        </w:trPr>
        <w:tc>
          <w:tcPr>
            <w:tcW w:w="2340" w:type="dxa"/>
            <w:shd w:val="clear" w:color="auto" w:fill="FDE9D9" w:themeFill="accent6" w:themeFillTint="33"/>
            <w:vAlign w:val="center"/>
            <w:hideMark/>
          </w:tcPr>
          <w:p w14:paraId="26022460" w14:textId="77777777" w:rsidR="00026277" w:rsidRPr="005E3E9D" w:rsidRDefault="00026277" w:rsidP="00957943">
            <w:pPr>
              <w:jc w:val="center"/>
              <w:rPr>
                <w:rFonts w:ascii="Arial" w:hAnsi="Arial" w:cs="Arial"/>
                <w:b/>
                <w:bCs/>
                <w:color w:val="000000"/>
                <w:sz w:val="18"/>
                <w:szCs w:val="18"/>
              </w:rPr>
            </w:pPr>
            <w:r w:rsidRPr="005E3E9D">
              <w:rPr>
                <w:rFonts w:ascii="Arial" w:hAnsi="Arial" w:cs="Arial"/>
                <w:b/>
                <w:bCs/>
                <w:color w:val="000000"/>
                <w:sz w:val="18"/>
                <w:szCs w:val="18"/>
                <w:lang w:val="es-ES"/>
              </w:rPr>
              <w:t>ZONA 1</w:t>
            </w:r>
            <w:r w:rsidRPr="005E3E9D">
              <w:rPr>
                <w:rFonts w:ascii="Arial" w:hAnsi="Arial" w:cs="Arial"/>
                <w:b/>
                <w:bCs/>
                <w:color w:val="000000"/>
                <w:sz w:val="18"/>
                <w:szCs w:val="18"/>
                <w:lang w:val="es-ES"/>
              </w:rPr>
              <w:br/>
            </w:r>
            <w:r w:rsidRPr="005E3E9D">
              <w:rPr>
                <w:rFonts w:ascii="Arial" w:hAnsi="Arial" w:cs="Arial"/>
                <w:color w:val="000000"/>
                <w:sz w:val="18"/>
                <w:szCs w:val="18"/>
                <w:lang w:val="es-ES"/>
              </w:rPr>
              <w:t>Control Norte con su zona de influencia</w:t>
            </w:r>
          </w:p>
        </w:tc>
        <w:tc>
          <w:tcPr>
            <w:tcW w:w="4530" w:type="dxa"/>
            <w:shd w:val="clear" w:color="auto" w:fill="auto"/>
            <w:vAlign w:val="center"/>
            <w:hideMark/>
          </w:tcPr>
          <w:p w14:paraId="3B3A2C4D" w14:textId="6F8B7643" w:rsidR="00026277" w:rsidRPr="005E3E9D" w:rsidRDefault="008A2158" w:rsidP="00957943">
            <w:pPr>
              <w:jc w:val="center"/>
              <w:rPr>
                <w:rFonts w:ascii="Arial" w:hAnsi="Arial" w:cs="Arial"/>
                <w:color w:val="000000"/>
                <w:sz w:val="18"/>
                <w:szCs w:val="18"/>
              </w:rPr>
            </w:pPr>
            <w:r w:rsidRPr="00D26A34">
              <w:rPr>
                <w:rFonts w:ascii="Arial" w:hAnsi="Arial" w:cs="Arial"/>
                <w:color w:val="000000" w:themeColor="text1"/>
                <w:sz w:val="18"/>
                <w:szCs w:val="18"/>
                <w:lang w:val="es-ES"/>
              </w:rPr>
              <w:t>SEIS MIL NOVECIENTOS CINCO MILLONES OCHOCIENTOS NUEVE MIL SEISCIENTOS OCHENTA Y CUATRO</w:t>
            </w:r>
            <w:r w:rsidRPr="005E3E9D">
              <w:rPr>
                <w:rFonts w:ascii="Arial" w:hAnsi="Arial" w:cs="Arial"/>
                <w:color w:val="000000" w:themeColor="text1"/>
                <w:sz w:val="18"/>
                <w:szCs w:val="18"/>
                <w:lang w:val="es-ES"/>
              </w:rPr>
              <w:t xml:space="preserve"> PESOS MONEDA LEGAL COLOMBIANA</w:t>
            </w:r>
          </w:p>
        </w:tc>
        <w:tc>
          <w:tcPr>
            <w:tcW w:w="1630" w:type="dxa"/>
            <w:shd w:val="clear" w:color="auto" w:fill="auto"/>
            <w:vAlign w:val="center"/>
            <w:hideMark/>
          </w:tcPr>
          <w:p w14:paraId="41C24D01" w14:textId="31B188FA" w:rsidR="00026277" w:rsidRPr="005E3E9D" w:rsidRDefault="002558AF" w:rsidP="00957943">
            <w:pPr>
              <w:jc w:val="center"/>
              <w:rPr>
                <w:rFonts w:ascii="Arial" w:hAnsi="Arial" w:cs="Arial"/>
                <w:color w:val="000000"/>
                <w:sz w:val="18"/>
                <w:szCs w:val="18"/>
                <w:highlight w:val="red"/>
              </w:rPr>
            </w:pPr>
            <w:r w:rsidRPr="002558AF">
              <w:rPr>
                <w:rFonts w:ascii="Arial" w:hAnsi="Arial" w:cs="Arial"/>
                <w:color w:val="000000" w:themeColor="text1"/>
                <w:sz w:val="18"/>
                <w:szCs w:val="18"/>
              </w:rPr>
              <w:t>$ 6,905,809,684</w:t>
            </w:r>
          </w:p>
        </w:tc>
      </w:tr>
      <w:tr w:rsidR="00026277" w:rsidRPr="005E3E9D" w14:paraId="6FC7CF0C" w14:textId="77777777" w:rsidTr="005E3E9D">
        <w:trPr>
          <w:trHeight w:val="986"/>
          <w:jc w:val="center"/>
        </w:trPr>
        <w:tc>
          <w:tcPr>
            <w:tcW w:w="2340" w:type="dxa"/>
            <w:shd w:val="clear" w:color="auto" w:fill="DAEEF3" w:themeFill="accent5" w:themeFillTint="33"/>
            <w:vAlign w:val="center"/>
            <w:hideMark/>
          </w:tcPr>
          <w:p w14:paraId="655484A1" w14:textId="77777777" w:rsidR="00026277" w:rsidRPr="005E3E9D" w:rsidRDefault="00026277" w:rsidP="00957943">
            <w:pPr>
              <w:jc w:val="center"/>
              <w:rPr>
                <w:rFonts w:ascii="Arial" w:hAnsi="Arial" w:cs="Arial"/>
                <w:b/>
                <w:bCs/>
                <w:color w:val="000000"/>
                <w:sz w:val="18"/>
                <w:szCs w:val="18"/>
              </w:rPr>
            </w:pPr>
            <w:r w:rsidRPr="005E3E9D">
              <w:rPr>
                <w:rFonts w:ascii="Arial" w:hAnsi="Arial" w:cs="Arial"/>
                <w:b/>
                <w:bCs/>
                <w:color w:val="000000"/>
                <w:sz w:val="18"/>
                <w:szCs w:val="18"/>
                <w:lang w:val="es-ES"/>
              </w:rPr>
              <w:t>ZONA 2</w:t>
            </w:r>
            <w:r w:rsidRPr="005E3E9D">
              <w:rPr>
                <w:rFonts w:ascii="Arial" w:hAnsi="Arial" w:cs="Arial"/>
                <w:b/>
                <w:bCs/>
                <w:color w:val="000000"/>
                <w:sz w:val="18"/>
                <w:szCs w:val="18"/>
                <w:lang w:val="es-ES"/>
              </w:rPr>
              <w:br/>
            </w:r>
            <w:r w:rsidRPr="005E3E9D">
              <w:rPr>
                <w:rFonts w:ascii="Arial" w:hAnsi="Arial" w:cs="Arial"/>
                <w:color w:val="000000"/>
                <w:sz w:val="18"/>
                <w:szCs w:val="18"/>
                <w:lang w:val="es-ES"/>
              </w:rPr>
              <w:t>Control Occidente con su zona de influencia</w:t>
            </w:r>
          </w:p>
        </w:tc>
        <w:tc>
          <w:tcPr>
            <w:tcW w:w="4530" w:type="dxa"/>
            <w:shd w:val="clear" w:color="auto" w:fill="auto"/>
            <w:vAlign w:val="center"/>
            <w:hideMark/>
          </w:tcPr>
          <w:p w14:paraId="7670F7C4" w14:textId="075712D4" w:rsidR="00026277" w:rsidRPr="005E3E9D" w:rsidRDefault="008A2158" w:rsidP="00957943">
            <w:pPr>
              <w:jc w:val="center"/>
              <w:rPr>
                <w:rFonts w:ascii="Arial" w:hAnsi="Arial" w:cs="Arial"/>
                <w:color w:val="000000"/>
                <w:sz w:val="18"/>
                <w:szCs w:val="18"/>
                <w:lang w:val="es-ES"/>
              </w:rPr>
            </w:pPr>
            <w:r w:rsidRPr="002558AF">
              <w:rPr>
                <w:rFonts w:ascii="Arial" w:hAnsi="Arial" w:cs="Arial"/>
                <w:color w:val="000000" w:themeColor="text1"/>
                <w:sz w:val="18"/>
                <w:szCs w:val="18"/>
                <w:lang w:val="es-ES"/>
              </w:rPr>
              <w:t>SIETE MIL NOVECIENTOS SETENTA Y CUATRO MILLONES QUINIENTOS SESENTA Y TRES MIL DIECISIETE</w:t>
            </w:r>
            <w:r w:rsidRPr="005E3E9D">
              <w:rPr>
                <w:rFonts w:ascii="Arial" w:hAnsi="Arial" w:cs="Arial"/>
                <w:color w:val="000000" w:themeColor="text1"/>
                <w:sz w:val="18"/>
                <w:szCs w:val="18"/>
                <w:lang w:val="es-ES"/>
              </w:rPr>
              <w:t xml:space="preserve"> PESOS MONEDA LEGAL COLOMBIANA</w:t>
            </w:r>
          </w:p>
        </w:tc>
        <w:tc>
          <w:tcPr>
            <w:tcW w:w="1630" w:type="dxa"/>
            <w:shd w:val="clear" w:color="auto" w:fill="auto"/>
            <w:vAlign w:val="center"/>
            <w:hideMark/>
          </w:tcPr>
          <w:p w14:paraId="66DE0DE4" w14:textId="251D6B2F" w:rsidR="00026277" w:rsidRPr="005E3E9D" w:rsidRDefault="002558AF" w:rsidP="00957943">
            <w:pPr>
              <w:jc w:val="center"/>
              <w:rPr>
                <w:rFonts w:ascii="Arial" w:hAnsi="Arial" w:cs="Arial"/>
                <w:color w:val="000000"/>
                <w:sz w:val="18"/>
                <w:szCs w:val="18"/>
                <w:highlight w:val="red"/>
              </w:rPr>
            </w:pPr>
            <w:r w:rsidRPr="002558AF">
              <w:rPr>
                <w:rFonts w:ascii="Arial" w:hAnsi="Arial" w:cs="Arial"/>
                <w:color w:val="000000" w:themeColor="text1"/>
                <w:sz w:val="18"/>
                <w:szCs w:val="18"/>
              </w:rPr>
              <w:t>$ 7,974,563,017</w:t>
            </w:r>
          </w:p>
        </w:tc>
      </w:tr>
      <w:tr w:rsidR="00026277" w:rsidRPr="005E3E9D" w14:paraId="30E5F5B1" w14:textId="77777777" w:rsidTr="008A2158">
        <w:trPr>
          <w:trHeight w:val="762"/>
          <w:jc w:val="center"/>
        </w:trPr>
        <w:tc>
          <w:tcPr>
            <w:tcW w:w="2340" w:type="dxa"/>
            <w:shd w:val="clear" w:color="auto" w:fill="E5DFEC" w:themeFill="accent4" w:themeFillTint="33"/>
            <w:vAlign w:val="center"/>
            <w:hideMark/>
          </w:tcPr>
          <w:p w14:paraId="5F5EFCCA" w14:textId="77777777" w:rsidR="00026277" w:rsidRPr="005E3E9D" w:rsidRDefault="00026277" w:rsidP="00957943">
            <w:pPr>
              <w:jc w:val="center"/>
              <w:rPr>
                <w:rFonts w:ascii="Arial" w:hAnsi="Arial" w:cs="Arial"/>
                <w:b/>
                <w:bCs/>
                <w:color w:val="000000"/>
                <w:sz w:val="18"/>
                <w:szCs w:val="18"/>
              </w:rPr>
            </w:pPr>
            <w:r w:rsidRPr="005E3E9D">
              <w:rPr>
                <w:rFonts w:ascii="Arial" w:hAnsi="Arial" w:cs="Arial"/>
                <w:b/>
                <w:bCs/>
                <w:color w:val="000000"/>
                <w:sz w:val="18"/>
                <w:szCs w:val="18"/>
                <w:lang w:val="es-ES"/>
              </w:rPr>
              <w:t>ZONA 3</w:t>
            </w:r>
            <w:r w:rsidRPr="005E3E9D">
              <w:rPr>
                <w:rFonts w:ascii="Arial" w:hAnsi="Arial" w:cs="Arial"/>
                <w:b/>
                <w:bCs/>
                <w:color w:val="000000"/>
                <w:sz w:val="18"/>
                <w:szCs w:val="18"/>
                <w:lang w:val="es-ES"/>
              </w:rPr>
              <w:br/>
            </w:r>
            <w:r w:rsidRPr="005E3E9D">
              <w:rPr>
                <w:rFonts w:ascii="Arial" w:hAnsi="Arial" w:cs="Arial"/>
                <w:color w:val="000000"/>
                <w:sz w:val="18"/>
                <w:szCs w:val="18"/>
                <w:lang w:val="es-ES"/>
              </w:rPr>
              <w:t>Control Sur con su zona de influencia</w:t>
            </w:r>
          </w:p>
        </w:tc>
        <w:tc>
          <w:tcPr>
            <w:tcW w:w="4530" w:type="dxa"/>
            <w:shd w:val="clear" w:color="auto" w:fill="auto"/>
            <w:vAlign w:val="center"/>
            <w:hideMark/>
          </w:tcPr>
          <w:p w14:paraId="5A14ADEB" w14:textId="456AAC39" w:rsidR="00026277" w:rsidRPr="005E3E9D" w:rsidRDefault="008A2158" w:rsidP="008A2158">
            <w:pPr>
              <w:widowControl w:val="0"/>
              <w:tabs>
                <w:tab w:val="left" w:pos="1959"/>
              </w:tabs>
              <w:autoSpaceDE w:val="0"/>
              <w:autoSpaceDN w:val="0"/>
              <w:spacing w:after="80"/>
              <w:jc w:val="center"/>
              <w:outlineLvl w:val="1"/>
              <w:rPr>
                <w:rFonts w:ascii="Arial" w:hAnsi="Arial" w:cs="Arial"/>
                <w:b/>
                <w:color w:val="000000" w:themeColor="text1"/>
                <w:sz w:val="18"/>
                <w:szCs w:val="18"/>
                <w:lang w:val="x-none" w:eastAsia="es-ES"/>
              </w:rPr>
            </w:pPr>
            <w:r w:rsidRPr="0028487A">
              <w:rPr>
                <w:rFonts w:ascii="Arial" w:eastAsia="Arial" w:hAnsi="Arial" w:cs="Arial"/>
                <w:color w:val="000000" w:themeColor="text1"/>
                <w:sz w:val="18"/>
                <w:szCs w:val="18"/>
                <w:lang w:val="es-419" w:eastAsia="es-ES"/>
              </w:rPr>
              <w:t>OCHO MIL QUINIENTOS CINCUENTA Y CUATRO MILLONES SETECIENTOS SESENTA Y TRES MIL DOSCIENTOS DIECIOCHO</w:t>
            </w:r>
            <w:r>
              <w:rPr>
                <w:rFonts w:ascii="Arial" w:eastAsia="Arial" w:hAnsi="Arial" w:cs="Arial"/>
                <w:color w:val="000000" w:themeColor="text1"/>
                <w:sz w:val="18"/>
                <w:szCs w:val="18"/>
                <w:lang w:val="es-419" w:eastAsia="es-ES"/>
              </w:rPr>
              <w:t xml:space="preserve"> </w:t>
            </w:r>
            <w:r w:rsidRPr="005E3E9D">
              <w:rPr>
                <w:rFonts w:ascii="Arial" w:hAnsi="Arial" w:cs="Arial"/>
                <w:color w:val="000000" w:themeColor="text1"/>
                <w:sz w:val="18"/>
                <w:szCs w:val="18"/>
                <w:lang w:val="es-ES" w:eastAsia="es-ES"/>
              </w:rPr>
              <w:t>PESOS MONEDA LEGAL COLOMBIANA</w:t>
            </w:r>
          </w:p>
        </w:tc>
        <w:tc>
          <w:tcPr>
            <w:tcW w:w="1630" w:type="dxa"/>
            <w:shd w:val="clear" w:color="auto" w:fill="auto"/>
            <w:vAlign w:val="center"/>
            <w:hideMark/>
          </w:tcPr>
          <w:p w14:paraId="6660F6B9" w14:textId="71426D47" w:rsidR="00026277" w:rsidRPr="005E3E9D" w:rsidRDefault="0028487A" w:rsidP="00957943">
            <w:pPr>
              <w:jc w:val="center"/>
              <w:rPr>
                <w:rFonts w:ascii="Arial" w:hAnsi="Arial" w:cs="Arial"/>
                <w:color w:val="000000"/>
                <w:sz w:val="18"/>
                <w:szCs w:val="18"/>
                <w:highlight w:val="red"/>
              </w:rPr>
            </w:pPr>
            <w:r w:rsidRPr="0028487A">
              <w:rPr>
                <w:rFonts w:ascii="Arial" w:hAnsi="Arial" w:cs="Arial"/>
                <w:color w:val="000000" w:themeColor="text1"/>
                <w:sz w:val="18"/>
                <w:szCs w:val="18"/>
              </w:rPr>
              <w:t>$ 8,554,763,218</w:t>
            </w:r>
          </w:p>
        </w:tc>
      </w:tr>
      <w:tr w:rsidR="00026277" w:rsidRPr="005E3E9D" w14:paraId="727E21D5" w14:textId="77777777" w:rsidTr="008A2158">
        <w:trPr>
          <w:trHeight w:val="549"/>
          <w:jc w:val="center"/>
        </w:trPr>
        <w:tc>
          <w:tcPr>
            <w:tcW w:w="2340" w:type="dxa"/>
            <w:shd w:val="clear" w:color="auto" w:fill="EAF1DD" w:themeFill="accent3" w:themeFillTint="33"/>
            <w:vAlign w:val="center"/>
            <w:hideMark/>
          </w:tcPr>
          <w:p w14:paraId="010F6304" w14:textId="77777777" w:rsidR="00026277" w:rsidRPr="005E3E9D" w:rsidRDefault="00026277" w:rsidP="00957943">
            <w:pPr>
              <w:jc w:val="center"/>
              <w:rPr>
                <w:rFonts w:ascii="Arial" w:hAnsi="Arial" w:cs="Arial"/>
                <w:b/>
                <w:bCs/>
                <w:color w:val="000000"/>
                <w:sz w:val="18"/>
                <w:szCs w:val="18"/>
              </w:rPr>
            </w:pPr>
            <w:r w:rsidRPr="005E3E9D">
              <w:rPr>
                <w:rFonts w:ascii="Arial" w:hAnsi="Arial" w:cs="Arial"/>
                <w:b/>
                <w:bCs/>
                <w:color w:val="000000"/>
                <w:sz w:val="18"/>
                <w:szCs w:val="18"/>
                <w:lang w:val="es-ES"/>
              </w:rPr>
              <w:t>ZONA 4</w:t>
            </w:r>
            <w:r w:rsidRPr="005E3E9D">
              <w:rPr>
                <w:rFonts w:ascii="Arial" w:hAnsi="Arial" w:cs="Arial"/>
                <w:b/>
                <w:bCs/>
                <w:color w:val="000000"/>
                <w:sz w:val="18"/>
                <w:szCs w:val="18"/>
                <w:lang w:val="es-ES"/>
              </w:rPr>
              <w:br/>
            </w:r>
            <w:r w:rsidRPr="005E3E9D">
              <w:rPr>
                <w:rFonts w:ascii="Arial" w:hAnsi="Arial" w:cs="Arial"/>
                <w:color w:val="000000"/>
                <w:sz w:val="18"/>
                <w:szCs w:val="18"/>
                <w:lang w:val="es-ES"/>
              </w:rPr>
              <w:t>Vehículos, Programación y Apoyo SIRCI en BRT con su zona de influencia</w:t>
            </w:r>
          </w:p>
        </w:tc>
        <w:tc>
          <w:tcPr>
            <w:tcW w:w="4530" w:type="dxa"/>
            <w:shd w:val="clear" w:color="auto" w:fill="auto"/>
            <w:vAlign w:val="center"/>
            <w:hideMark/>
          </w:tcPr>
          <w:p w14:paraId="46565084" w14:textId="77742010" w:rsidR="00026277" w:rsidRPr="005E3E9D" w:rsidRDefault="008A2158" w:rsidP="008A2158">
            <w:pPr>
              <w:jc w:val="center"/>
              <w:rPr>
                <w:rFonts w:ascii="Arial" w:hAnsi="Arial" w:cs="Arial"/>
                <w:color w:val="000000"/>
                <w:sz w:val="18"/>
                <w:szCs w:val="18"/>
              </w:rPr>
            </w:pPr>
            <w:r w:rsidRPr="008A2158">
              <w:rPr>
                <w:rFonts w:ascii="Arial" w:hAnsi="Arial" w:cs="Arial"/>
                <w:color w:val="000000" w:themeColor="text1"/>
                <w:sz w:val="18"/>
                <w:szCs w:val="18"/>
                <w:lang w:val="es-419"/>
              </w:rPr>
              <w:t>NUEVE MIL SEISCIENTOS TREINTA Y NUEVE MILLONES SEISCIENTOS DIEZ MIL DOSCIENTOS UN</w:t>
            </w:r>
            <w:r>
              <w:rPr>
                <w:rFonts w:ascii="Arial" w:hAnsi="Arial" w:cs="Arial"/>
                <w:color w:val="000000" w:themeColor="text1"/>
                <w:sz w:val="18"/>
                <w:szCs w:val="18"/>
                <w:lang w:val="es-419"/>
              </w:rPr>
              <w:t xml:space="preserve"> </w:t>
            </w:r>
            <w:r w:rsidRPr="005E3E9D">
              <w:rPr>
                <w:rFonts w:ascii="Arial" w:hAnsi="Arial" w:cs="Arial"/>
                <w:color w:val="000000" w:themeColor="text1"/>
                <w:sz w:val="18"/>
                <w:szCs w:val="18"/>
              </w:rPr>
              <w:t>PESOS MONEDA LEGAL COLOMBIANA</w:t>
            </w:r>
            <w:r w:rsidRPr="005E3E9D">
              <w:rPr>
                <w:rFonts w:ascii="Arial" w:hAnsi="Arial" w:cs="Arial"/>
                <w:b/>
                <w:bCs/>
                <w:color w:val="000000" w:themeColor="text1"/>
                <w:sz w:val="18"/>
                <w:szCs w:val="18"/>
              </w:rPr>
              <w:t xml:space="preserve">  </w:t>
            </w:r>
          </w:p>
        </w:tc>
        <w:tc>
          <w:tcPr>
            <w:tcW w:w="1630" w:type="dxa"/>
            <w:shd w:val="clear" w:color="auto" w:fill="auto"/>
            <w:vAlign w:val="center"/>
            <w:hideMark/>
          </w:tcPr>
          <w:p w14:paraId="785BBD67" w14:textId="6C3D5AE4" w:rsidR="00026277" w:rsidRPr="005E3E9D" w:rsidRDefault="00FD0981" w:rsidP="00957943">
            <w:pPr>
              <w:jc w:val="center"/>
              <w:rPr>
                <w:rFonts w:ascii="Arial" w:hAnsi="Arial" w:cs="Arial"/>
                <w:color w:val="000000" w:themeColor="text1"/>
                <w:sz w:val="18"/>
                <w:szCs w:val="18"/>
              </w:rPr>
            </w:pPr>
            <w:r w:rsidRPr="00FD0981">
              <w:rPr>
                <w:rFonts w:ascii="Arial" w:hAnsi="Arial" w:cs="Arial"/>
                <w:color w:val="000000" w:themeColor="text1"/>
                <w:sz w:val="18"/>
                <w:szCs w:val="18"/>
              </w:rPr>
              <w:t>$ 9,639,610,201</w:t>
            </w:r>
          </w:p>
        </w:tc>
      </w:tr>
      <w:tr w:rsidR="00026277" w:rsidRPr="005E3E9D" w14:paraId="47272B5F" w14:textId="77777777" w:rsidTr="005E3E9D">
        <w:trPr>
          <w:trHeight w:val="561"/>
          <w:jc w:val="center"/>
        </w:trPr>
        <w:tc>
          <w:tcPr>
            <w:tcW w:w="6870" w:type="dxa"/>
            <w:gridSpan w:val="2"/>
            <w:shd w:val="clear" w:color="auto" w:fill="C6D9F1" w:themeFill="text2" w:themeFillTint="33"/>
            <w:vAlign w:val="center"/>
            <w:hideMark/>
          </w:tcPr>
          <w:p w14:paraId="6BE4EDAD" w14:textId="77777777" w:rsidR="00026277" w:rsidRPr="005E3E9D" w:rsidRDefault="00026277" w:rsidP="00957943">
            <w:pPr>
              <w:jc w:val="center"/>
              <w:rPr>
                <w:rFonts w:ascii="Arial" w:hAnsi="Arial" w:cs="Arial"/>
                <w:b/>
                <w:bCs/>
                <w:color w:val="000000"/>
                <w:sz w:val="18"/>
                <w:szCs w:val="18"/>
              </w:rPr>
            </w:pPr>
            <w:r w:rsidRPr="005E3E9D">
              <w:rPr>
                <w:rFonts w:ascii="Arial" w:hAnsi="Arial" w:cs="Arial"/>
                <w:b/>
                <w:bCs/>
                <w:color w:val="000000"/>
                <w:sz w:val="18"/>
                <w:szCs w:val="18"/>
                <w:lang w:val="es-ES"/>
              </w:rPr>
              <w:t xml:space="preserve">VALOR DEL PRESUPUESTO OFICIAL DEL PROCESO </w:t>
            </w:r>
            <w:r w:rsidRPr="005E3E9D">
              <w:rPr>
                <w:rFonts w:ascii="Arial" w:hAnsi="Arial" w:cs="Arial"/>
                <w:b/>
                <w:bCs/>
                <w:color w:val="000000"/>
                <w:sz w:val="18"/>
                <w:szCs w:val="18"/>
                <w:lang w:val="es-ES"/>
              </w:rPr>
              <w:br/>
              <w:t>(Sumatoria de las ZONA 1, 2, 3 y 4)</w:t>
            </w:r>
          </w:p>
        </w:tc>
        <w:tc>
          <w:tcPr>
            <w:tcW w:w="1630" w:type="dxa"/>
            <w:shd w:val="clear" w:color="auto" w:fill="C6D9F1" w:themeFill="text2" w:themeFillTint="33"/>
            <w:vAlign w:val="center"/>
            <w:hideMark/>
          </w:tcPr>
          <w:p w14:paraId="487EE515" w14:textId="5D349E27" w:rsidR="00026277" w:rsidRPr="005E3E9D" w:rsidRDefault="00045852" w:rsidP="00957943">
            <w:pPr>
              <w:rPr>
                <w:rFonts w:ascii="Arial" w:eastAsia="Calibri" w:hAnsi="Arial" w:cs="Arial"/>
                <w:b/>
                <w:bCs/>
                <w:i/>
                <w:iCs/>
                <w:sz w:val="18"/>
                <w:szCs w:val="18"/>
              </w:rPr>
            </w:pPr>
            <w:r w:rsidRPr="00045852">
              <w:rPr>
                <w:rFonts w:ascii="Arial" w:eastAsia="Calibri" w:hAnsi="Arial" w:cs="Arial"/>
                <w:b/>
                <w:bCs/>
                <w:i/>
                <w:iCs/>
                <w:sz w:val="18"/>
                <w:szCs w:val="18"/>
              </w:rPr>
              <w:t>$ 33,074,746,120</w:t>
            </w:r>
          </w:p>
        </w:tc>
      </w:tr>
    </w:tbl>
    <w:p w14:paraId="1339DD03" w14:textId="12B89F0A" w:rsidR="00D56145" w:rsidRPr="001941F9" w:rsidRDefault="00C85FF6" w:rsidP="0087697D">
      <w:pPr>
        <w:pStyle w:val="BodyText28"/>
        <w:rPr>
          <w:rFonts w:cs="Arial"/>
          <w:lang w:val="es-ES"/>
        </w:rPr>
      </w:pPr>
      <w:r>
        <w:rPr>
          <w:rFonts w:cs="Arial"/>
          <w:lang w:val="es-ES"/>
        </w:rPr>
        <w:t xml:space="preserve"> </w:t>
      </w:r>
      <w:r w:rsidR="003C3046">
        <w:rPr>
          <w:rFonts w:cs="Arial"/>
          <w:lang w:val="es-ES"/>
        </w:rPr>
        <w:t>(</w:t>
      </w:r>
      <w:r w:rsidR="00D56145" w:rsidRPr="001941F9">
        <w:rPr>
          <w:rFonts w:cs="Arial"/>
          <w:lang w:val="es-ES"/>
        </w:rPr>
        <w:t>*</w:t>
      </w:r>
      <w:r w:rsidR="003C3046">
        <w:rPr>
          <w:rFonts w:cs="Arial"/>
          <w:lang w:val="es-ES"/>
        </w:rPr>
        <w:t>)</w:t>
      </w:r>
      <w:r w:rsidR="00D56145" w:rsidRPr="001941F9">
        <w:rPr>
          <w:rFonts w:cs="Arial"/>
          <w:lang w:val="es-ES"/>
        </w:rPr>
        <w:t xml:space="preserve"> incluido IVA y todos los costos directos e indirectos a que haya lugar</w:t>
      </w:r>
    </w:p>
    <w:p w14:paraId="644BC190" w14:textId="77777777" w:rsidR="00E04FD6" w:rsidRPr="001941F9" w:rsidRDefault="00E04FD6" w:rsidP="0087697D">
      <w:pPr>
        <w:pStyle w:val="BodyText28"/>
        <w:rPr>
          <w:rFonts w:cs="Arial"/>
          <w:lang w:val="es-ES"/>
        </w:rPr>
      </w:pPr>
    </w:p>
    <w:p w14:paraId="0CA59758" w14:textId="3C51981C" w:rsidR="0000665F" w:rsidRDefault="0000665F" w:rsidP="0087697D">
      <w:pPr>
        <w:pStyle w:val="BodyText28"/>
        <w:rPr>
          <w:rFonts w:cs="Arial"/>
          <w:lang w:val="es-ES"/>
        </w:rPr>
      </w:pPr>
      <w:r w:rsidRPr="500E8472">
        <w:rPr>
          <w:rFonts w:cs="Arial"/>
          <w:lang w:val="es-ES"/>
        </w:rPr>
        <w:t xml:space="preserve">La información de los precios del mercado de los bienes y servicios se realizó bajo un Estudio de Costos del servicio de administración, supervisión y control realizado por la Dirección Técnica de BRT, con las especificaciones técnicas definidas en </w:t>
      </w:r>
      <w:r w:rsidR="00D56145" w:rsidRPr="500E8472">
        <w:rPr>
          <w:rFonts w:cs="Arial"/>
          <w:lang w:val="es-ES"/>
        </w:rPr>
        <w:t>Anexo Técnico</w:t>
      </w:r>
      <w:r w:rsidRPr="500E8472">
        <w:rPr>
          <w:rFonts w:cs="Arial"/>
          <w:lang w:val="es-ES"/>
        </w:rPr>
        <w:t>, el cual será publicado en la</w:t>
      </w:r>
      <w:r w:rsidR="005D2514" w:rsidRPr="500E8472">
        <w:rPr>
          <w:rFonts w:cs="Arial"/>
          <w:lang w:val="es-ES"/>
        </w:rPr>
        <w:t xml:space="preserve"> plataforma SECOP II</w:t>
      </w:r>
      <w:r w:rsidRPr="500E8472">
        <w:rPr>
          <w:rFonts w:cs="Arial"/>
          <w:lang w:val="es-ES"/>
        </w:rPr>
        <w:t xml:space="preserve">. </w:t>
      </w:r>
      <w:r w:rsidR="75D586E5" w:rsidRPr="500E8472">
        <w:rPr>
          <w:rFonts w:cs="Arial"/>
          <w:lang w:val="es-ES"/>
        </w:rPr>
        <w:t xml:space="preserve"> </w:t>
      </w:r>
    </w:p>
    <w:p w14:paraId="05BF5F15" w14:textId="77777777" w:rsidR="00C34CA9" w:rsidRDefault="00C34CA9" w:rsidP="0087697D">
      <w:pPr>
        <w:pStyle w:val="BodyText28"/>
        <w:rPr>
          <w:rFonts w:cs="Arial"/>
          <w:lang w:val="es-ES"/>
        </w:rPr>
      </w:pPr>
    </w:p>
    <w:p w14:paraId="260BA6AE" w14:textId="0611661D" w:rsidR="0000665F" w:rsidRPr="001941F9" w:rsidRDefault="0000665F" w:rsidP="0087697D">
      <w:pPr>
        <w:pStyle w:val="BodyText28"/>
        <w:rPr>
          <w:rFonts w:cs="Arial"/>
          <w:lang w:val="es-ES"/>
        </w:rPr>
      </w:pPr>
      <w:r w:rsidRPr="001941F9">
        <w:rPr>
          <w:rFonts w:cs="Arial"/>
          <w:lang w:val="es-ES"/>
        </w:rPr>
        <w:t xml:space="preserve">Las ofertas que sobrepasen el presupuesto oficial de </w:t>
      </w:r>
      <w:r w:rsidR="005A0A76" w:rsidRPr="001941F9">
        <w:rPr>
          <w:rFonts w:cs="Arial"/>
          <w:lang w:val="es-ES"/>
        </w:rPr>
        <w:t>las zonas ofertadas</w:t>
      </w:r>
      <w:r w:rsidRPr="001941F9">
        <w:rPr>
          <w:rFonts w:cs="Arial"/>
          <w:lang w:val="es-ES"/>
        </w:rPr>
        <w:t xml:space="preserve"> no serán evaluadas. </w:t>
      </w:r>
    </w:p>
    <w:p w14:paraId="280617E9" w14:textId="77777777" w:rsidR="0000665F" w:rsidRPr="001941F9" w:rsidRDefault="0000665F" w:rsidP="0087697D">
      <w:pPr>
        <w:pStyle w:val="BodyText28"/>
        <w:rPr>
          <w:rFonts w:cs="Arial"/>
          <w:lang w:val="es-ES"/>
        </w:rPr>
      </w:pPr>
    </w:p>
    <w:p w14:paraId="0CD0100D" w14:textId="7853D55E" w:rsidR="0000665F" w:rsidRPr="001941F9" w:rsidRDefault="0000665F" w:rsidP="0087697D">
      <w:pPr>
        <w:pStyle w:val="BodyText28"/>
        <w:rPr>
          <w:rFonts w:cs="Arial"/>
          <w:lang w:val="es-ES"/>
        </w:rPr>
      </w:pPr>
      <w:r w:rsidRPr="001941F9">
        <w:rPr>
          <w:rFonts w:cs="Arial"/>
          <w:lang w:val="es-ES"/>
        </w:rPr>
        <w:t>En el valor del presupuesto oficial</w:t>
      </w:r>
      <w:r w:rsidR="00872D29" w:rsidRPr="001941F9">
        <w:rPr>
          <w:rFonts w:cs="Arial"/>
          <w:lang w:val="es-ES"/>
        </w:rPr>
        <w:t xml:space="preserve"> en cada </w:t>
      </w:r>
      <w:r w:rsidR="006A72C9" w:rsidRPr="001941F9">
        <w:rPr>
          <w:rFonts w:cs="Arial"/>
          <w:lang w:val="es-ES"/>
        </w:rPr>
        <w:t>una de las zonas</w:t>
      </w:r>
      <w:r w:rsidRPr="001941F9">
        <w:rPr>
          <w:rFonts w:cs="Arial"/>
          <w:lang w:val="es-ES"/>
        </w:rPr>
        <w:t xml:space="preserve"> están incluidos</w:t>
      </w:r>
      <w:r w:rsidR="006A72C9" w:rsidRPr="001941F9">
        <w:rPr>
          <w:rFonts w:cs="Arial"/>
          <w:lang w:val="es-ES"/>
        </w:rPr>
        <w:t xml:space="preserve"> el IVA y</w:t>
      </w:r>
      <w:r w:rsidRPr="001941F9">
        <w:rPr>
          <w:rFonts w:cs="Arial"/>
          <w:lang w:val="es-ES"/>
        </w:rPr>
        <w:t xml:space="preserve">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este. </w:t>
      </w:r>
    </w:p>
    <w:p w14:paraId="2504845D" w14:textId="77777777" w:rsidR="00B87CE5" w:rsidRPr="001941F9" w:rsidRDefault="00B87CE5" w:rsidP="0087697D">
      <w:pPr>
        <w:pStyle w:val="BodyText28"/>
        <w:rPr>
          <w:rFonts w:cs="Arial"/>
          <w:lang w:val="es-ES"/>
        </w:rPr>
      </w:pPr>
    </w:p>
    <w:p w14:paraId="39569BC2" w14:textId="3DA66488" w:rsidR="00B87CE5" w:rsidRPr="001941F9" w:rsidRDefault="00B87CE5" w:rsidP="00AC7708">
      <w:pPr>
        <w:pStyle w:val="titulo1"/>
        <w:numPr>
          <w:ilvl w:val="1"/>
          <w:numId w:val="16"/>
        </w:numPr>
      </w:pPr>
      <w:r w:rsidRPr="001941F9">
        <w:t>AIU (ADMINISTRACIÓN, IMPREVISTOS Y UTILIDAD)</w:t>
      </w:r>
    </w:p>
    <w:p w14:paraId="4AA22F40" w14:textId="77777777" w:rsidR="00BB576C" w:rsidRPr="001941F9" w:rsidRDefault="00BB576C" w:rsidP="0087697D">
      <w:pPr>
        <w:pStyle w:val="BodyText28"/>
        <w:rPr>
          <w:rFonts w:cs="Arial"/>
          <w:lang w:val="es-ES"/>
        </w:rPr>
      </w:pPr>
    </w:p>
    <w:p w14:paraId="27928AD9" w14:textId="77777777" w:rsidR="00B55C64" w:rsidRPr="00B55C64" w:rsidRDefault="00B55C64" w:rsidP="00B55C64">
      <w:pPr>
        <w:pStyle w:val="BodyText28"/>
        <w:rPr>
          <w:rFonts w:cs="Arial"/>
          <w:lang w:val="es-ES"/>
        </w:rPr>
      </w:pPr>
      <w:r w:rsidRPr="00B55C64">
        <w:rPr>
          <w:rFonts w:cs="Arial"/>
          <w:lang w:val="es-ES"/>
        </w:rPr>
        <w:t xml:space="preserve">Para adelantar todas las actividades propias objeto de contratación, como son el manejo de personal, información, programación, compras, servicios y demás recursos necesarios, se requiere de una infraestructura instalada y un personal propio del contratista para la ejecución del Contrato. </w:t>
      </w:r>
    </w:p>
    <w:p w14:paraId="3BE5713D" w14:textId="77777777" w:rsidR="00B55C64" w:rsidRPr="00B55C64" w:rsidRDefault="00B55C64" w:rsidP="00B55C64">
      <w:pPr>
        <w:pStyle w:val="BodyText28"/>
        <w:rPr>
          <w:rFonts w:cs="Arial"/>
          <w:lang w:val="es-ES"/>
        </w:rPr>
      </w:pPr>
    </w:p>
    <w:p w14:paraId="6C35F2CC" w14:textId="6D704A4D" w:rsidR="00B55C64" w:rsidRPr="00B55C64" w:rsidRDefault="00B55C64" w:rsidP="00B55C64">
      <w:pPr>
        <w:pStyle w:val="BodyText28"/>
        <w:rPr>
          <w:rFonts w:cs="Arial"/>
          <w:lang w:val="es-ES"/>
        </w:rPr>
      </w:pPr>
      <w:r w:rsidRPr="00B55C64">
        <w:rPr>
          <w:rFonts w:cs="Arial"/>
          <w:lang w:val="es-ES"/>
        </w:rPr>
        <w:t>La estructura económica que incluye esta infraestructura o costos indirectos está contenida en el AIU que se pagará en el Contrato que habrá de suscribirse como resultado del proceso de selección adelantado. En este sentido, este AIU se obtuvo y se fijó en un porcentaje de 18.</w:t>
      </w:r>
      <w:r w:rsidR="00AA49D5">
        <w:rPr>
          <w:rFonts w:cs="Arial"/>
          <w:lang w:val="es-ES"/>
        </w:rPr>
        <w:t>89</w:t>
      </w:r>
      <w:r w:rsidRPr="00B55C64">
        <w:rPr>
          <w:rFonts w:cs="Arial"/>
          <w:lang w:val="es-ES"/>
        </w:rPr>
        <w:t xml:space="preserve">%. La metodología de cálculo, el análisis y el estudio base con el cual la Entidad fijó este valor se encuentran en el documento denominado “Análisis del Sector – Estudio de Mercado”, el cual hace parte integral del presente proceso de selección. </w:t>
      </w:r>
    </w:p>
    <w:p w14:paraId="6CB05A71" w14:textId="77777777" w:rsidR="00B55C64" w:rsidRPr="00B55C64" w:rsidRDefault="00B55C64" w:rsidP="00B55C64">
      <w:pPr>
        <w:pStyle w:val="BodyText28"/>
        <w:rPr>
          <w:rFonts w:cs="Arial"/>
          <w:lang w:val="es-ES"/>
        </w:rPr>
      </w:pPr>
    </w:p>
    <w:p w14:paraId="448A9544" w14:textId="77777777" w:rsidR="00B55C64" w:rsidRPr="00B55C64" w:rsidRDefault="00B55C64" w:rsidP="00B55C64">
      <w:pPr>
        <w:pStyle w:val="BodyText28"/>
        <w:rPr>
          <w:rFonts w:cs="Arial"/>
          <w:lang w:val="es-ES"/>
        </w:rPr>
      </w:pPr>
      <w:r w:rsidRPr="00B55C64">
        <w:rPr>
          <w:rFonts w:cs="Arial"/>
          <w:lang w:val="es-ES"/>
        </w:rPr>
        <w:t>Este valor de AIU fijado por la Entidad será el valor que se pagará en el contrato que se adjudique en el desarrollo de este proceso que se adelanta.</w:t>
      </w:r>
    </w:p>
    <w:p w14:paraId="138D210E" w14:textId="77777777" w:rsidR="00B55C64" w:rsidRPr="00B55C64" w:rsidRDefault="00B55C64" w:rsidP="00B55C64">
      <w:pPr>
        <w:pStyle w:val="BodyText28"/>
        <w:rPr>
          <w:rFonts w:cs="Arial"/>
          <w:lang w:val="es-ES"/>
        </w:rPr>
      </w:pPr>
    </w:p>
    <w:p w14:paraId="26743B8A" w14:textId="2839D746" w:rsidR="00B87CE5" w:rsidRDefault="00B55C64" w:rsidP="00B55C64">
      <w:pPr>
        <w:pStyle w:val="BodyText28"/>
        <w:rPr>
          <w:rFonts w:cs="Arial"/>
          <w:lang w:val="es-ES"/>
        </w:rPr>
      </w:pPr>
      <w:r w:rsidRPr="00B55C64">
        <w:rPr>
          <w:rFonts w:cs="Arial"/>
          <w:b/>
          <w:bCs/>
          <w:lang w:val="es-ES"/>
        </w:rPr>
        <w:t>NOTA:</w:t>
      </w:r>
      <w:r w:rsidRPr="00B55C64">
        <w:rPr>
          <w:rFonts w:cs="Arial"/>
          <w:lang w:val="es-ES"/>
        </w:rPr>
        <w:t xml:space="preserve"> Con la sola presentación de la propuesta se entiende por parte de los proponentes que se acepta el AIU fijado por la Entidad.</w:t>
      </w:r>
    </w:p>
    <w:p w14:paraId="7CF8DF8D" w14:textId="77777777" w:rsidR="00B55C64" w:rsidRPr="008156DC" w:rsidRDefault="00B55C64" w:rsidP="00B55C64">
      <w:pPr>
        <w:pStyle w:val="BodyText28"/>
        <w:rPr>
          <w:rFonts w:cs="Arial"/>
          <w:lang w:val="es-ES"/>
        </w:rPr>
      </w:pPr>
    </w:p>
    <w:p w14:paraId="6DFD7D98" w14:textId="77777777" w:rsidR="00B27B00" w:rsidRPr="008156DC" w:rsidRDefault="00B27B00" w:rsidP="0087697D">
      <w:pPr>
        <w:pStyle w:val="BodyText28"/>
        <w:rPr>
          <w:rFonts w:cs="Arial"/>
          <w:lang w:val="es-ES"/>
        </w:rPr>
      </w:pPr>
    </w:p>
    <w:p w14:paraId="0C52A34C" w14:textId="42FF2708" w:rsidR="00816825" w:rsidRPr="00D165E5" w:rsidRDefault="00FD41B4" w:rsidP="00597989">
      <w:pPr>
        <w:pStyle w:val="titulo1"/>
      </w:pPr>
      <w:r w:rsidRPr="00D165E5">
        <w:t>DISPONIBILIDAD PRESUPUESTAL</w:t>
      </w:r>
    </w:p>
    <w:p w14:paraId="72DA470E" w14:textId="77777777" w:rsidR="00FD41B4" w:rsidRPr="00D165E5" w:rsidRDefault="00FD41B4" w:rsidP="0087697D">
      <w:pPr>
        <w:pStyle w:val="BodyText28"/>
        <w:rPr>
          <w:rFonts w:eastAsia="ZTR1C.tmp" w:cs="Arial"/>
          <w:lang w:val="es-ES"/>
        </w:rPr>
      </w:pPr>
    </w:p>
    <w:p w14:paraId="70A28AF2" w14:textId="2BDC2F19" w:rsidR="0087697D" w:rsidRPr="00F20C10" w:rsidRDefault="00833454" w:rsidP="618413E5">
      <w:pPr>
        <w:jc w:val="both"/>
        <w:rPr>
          <w:rFonts w:ascii="Arial" w:eastAsia="ZTR1C.tmp" w:hAnsi="Arial" w:cs="Arial"/>
          <w:sz w:val="20"/>
          <w:szCs w:val="20"/>
          <w:lang w:val="es-ES" w:eastAsia="es-ES"/>
        </w:rPr>
      </w:pPr>
      <w:r w:rsidRPr="20E1D6AC">
        <w:rPr>
          <w:rFonts w:ascii="Arial" w:eastAsia="ZTR1C.tmp" w:hAnsi="Arial" w:cs="Arial"/>
          <w:b/>
          <w:bCs/>
          <w:sz w:val="20"/>
          <w:szCs w:val="20"/>
          <w:lang w:val="es-ES" w:eastAsia="es-ES"/>
        </w:rPr>
        <w:t>Requerimiento:</w:t>
      </w:r>
      <w:r w:rsidRPr="20E1D6AC">
        <w:rPr>
          <w:rFonts w:ascii="Arial" w:eastAsia="ZTR1C.tmp" w:hAnsi="Arial" w:cs="Arial"/>
          <w:sz w:val="20"/>
          <w:szCs w:val="20"/>
          <w:lang w:val="es-ES" w:eastAsia="es-ES"/>
        </w:rPr>
        <w:t xml:space="preserve"> </w:t>
      </w:r>
      <w:r w:rsidR="07CF46A1" w:rsidRPr="20E1D6AC">
        <w:rPr>
          <w:rFonts w:ascii="Arial" w:eastAsia="ZTR1C.tmp" w:hAnsi="Arial" w:cs="Arial"/>
          <w:sz w:val="20"/>
          <w:szCs w:val="20"/>
          <w:lang w:val="es-ES" w:eastAsia="es-ES"/>
        </w:rPr>
        <w:t>DBRTC48</w:t>
      </w:r>
    </w:p>
    <w:p w14:paraId="7ED374B3" w14:textId="571B9CCF" w:rsidR="00605F31" w:rsidRPr="00D165E5" w:rsidRDefault="00833454" w:rsidP="00605F31">
      <w:pPr>
        <w:jc w:val="both"/>
        <w:rPr>
          <w:rFonts w:ascii="Arial" w:eastAsia="ZTR1C.tmp" w:hAnsi="Arial" w:cs="Arial"/>
          <w:sz w:val="20"/>
          <w:szCs w:val="20"/>
          <w:lang w:val="es-ES" w:eastAsia="es-ES"/>
        </w:rPr>
      </w:pPr>
      <w:r w:rsidRPr="00F20C10">
        <w:rPr>
          <w:rFonts w:ascii="Arial" w:eastAsia="ZTR1C.tmp" w:hAnsi="Arial" w:cs="Arial"/>
          <w:b/>
          <w:bCs/>
          <w:sz w:val="20"/>
          <w:szCs w:val="20"/>
          <w:lang w:val="es-ES" w:eastAsia="es-ES"/>
        </w:rPr>
        <w:t>Rubro:</w:t>
      </w:r>
      <w:r w:rsidRPr="00F20C10">
        <w:rPr>
          <w:rFonts w:ascii="Arial" w:eastAsia="ZTR1C.tmp" w:hAnsi="Arial" w:cs="Arial"/>
          <w:sz w:val="20"/>
          <w:szCs w:val="20"/>
          <w:lang w:val="es-ES" w:eastAsia="es-ES"/>
        </w:rPr>
        <w:t xml:space="preserve"> </w:t>
      </w:r>
      <w:r w:rsidR="00605F31" w:rsidRPr="00F20C10">
        <w:rPr>
          <w:rFonts w:ascii="Arial" w:eastAsia="ZTR1C.tmp" w:hAnsi="Arial" w:cs="Arial"/>
          <w:sz w:val="20"/>
          <w:szCs w:val="20"/>
          <w:lang w:val="es-ES" w:eastAsia="es-ES"/>
        </w:rPr>
        <w:t>C</w:t>
      </w:r>
      <w:r w:rsidR="00605F31" w:rsidRPr="007C2682">
        <w:rPr>
          <w:rFonts w:ascii="Arial" w:eastAsia="ZTR1C.tmp" w:hAnsi="Arial" w:cs="Arial"/>
          <w:sz w:val="20"/>
          <w:szCs w:val="20"/>
          <w:lang w:val="es-ES" w:eastAsia="es-ES"/>
        </w:rPr>
        <w:t>ontrol y Operación del Sistema Integrado de Transporte Público de Bogotá (Recursos TMSA)</w:t>
      </w:r>
    </w:p>
    <w:p w14:paraId="76C5F548" w14:textId="3D319ECC" w:rsidR="00833454" w:rsidRPr="008156DC" w:rsidRDefault="00833454" w:rsidP="00F90C2D">
      <w:pPr>
        <w:jc w:val="both"/>
        <w:rPr>
          <w:rFonts w:ascii="Arial" w:eastAsia="ZTR1C.tmp" w:hAnsi="Arial" w:cs="Arial"/>
          <w:sz w:val="20"/>
          <w:szCs w:val="20"/>
          <w:lang w:val="es-ES" w:eastAsia="es-ES"/>
        </w:rPr>
      </w:pPr>
      <w:r w:rsidRPr="20E1D6AC">
        <w:rPr>
          <w:rFonts w:ascii="Arial" w:eastAsia="ZTR1C.tmp" w:hAnsi="Arial" w:cs="Arial"/>
          <w:b/>
          <w:bCs/>
          <w:sz w:val="20"/>
          <w:szCs w:val="20"/>
          <w:lang w:val="es-ES" w:eastAsia="es-ES"/>
        </w:rPr>
        <w:t>Meta:</w:t>
      </w:r>
      <w:r w:rsidRPr="20E1D6AC">
        <w:rPr>
          <w:rFonts w:ascii="Arial" w:eastAsia="ZTR1C.tmp" w:hAnsi="Arial" w:cs="Arial"/>
          <w:sz w:val="20"/>
          <w:szCs w:val="20"/>
          <w:lang w:val="es-ES" w:eastAsia="es-ES"/>
        </w:rPr>
        <w:t xml:space="preserve"> </w:t>
      </w:r>
      <w:r w:rsidR="009F172D" w:rsidRPr="20E1D6AC">
        <w:rPr>
          <w:rFonts w:ascii="Arial" w:eastAsia="ZTR1C.tmp" w:hAnsi="Arial" w:cs="Arial"/>
          <w:sz w:val="20"/>
          <w:szCs w:val="20"/>
          <w:lang w:val="es-ES" w:eastAsia="es-ES"/>
        </w:rPr>
        <w:t xml:space="preserve">Ejecutar </w:t>
      </w:r>
      <w:r w:rsidR="5F3E8281" w:rsidRPr="20E1D6AC">
        <w:rPr>
          <w:rFonts w:ascii="Arial" w:eastAsia="ZTR1C.tmp" w:hAnsi="Arial" w:cs="Arial"/>
          <w:sz w:val="20"/>
          <w:szCs w:val="20"/>
          <w:lang w:val="es-ES" w:eastAsia="es-ES"/>
        </w:rPr>
        <w:t xml:space="preserve">anualmente </w:t>
      </w:r>
      <w:r w:rsidR="009F172D" w:rsidRPr="20E1D6AC">
        <w:rPr>
          <w:rFonts w:ascii="Arial" w:eastAsia="ZTR1C.tmp" w:hAnsi="Arial" w:cs="Arial"/>
          <w:sz w:val="20"/>
          <w:szCs w:val="20"/>
          <w:lang w:val="es-ES" w:eastAsia="es-ES"/>
        </w:rPr>
        <w:t>el 100 por ciento de las a</w:t>
      </w:r>
      <w:r w:rsidR="1743264C" w:rsidRPr="20E1D6AC">
        <w:rPr>
          <w:rFonts w:ascii="Arial" w:eastAsia="ZTR1C.tmp" w:hAnsi="Arial" w:cs="Arial"/>
          <w:sz w:val="20"/>
          <w:szCs w:val="20"/>
          <w:lang w:val="es-ES" w:eastAsia="es-ES"/>
        </w:rPr>
        <w:t xml:space="preserve">ctividades de planeación, gestión y control </w:t>
      </w:r>
      <w:r w:rsidR="3CD3218D" w:rsidRPr="20E1D6AC">
        <w:rPr>
          <w:rFonts w:ascii="Arial" w:eastAsia="ZTR1C.tmp" w:hAnsi="Arial" w:cs="Arial"/>
          <w:sz w:val="20"/>
          <w:szCs w:val="20"/>
          <w:lang w:val="es-ES" w:eastAsia="es-ES"/>
        </w:rPr>
        <w:t>del Sistema</w:t>
      </w:r>
      <w:r w:rsidR="009F172D" w:rsidRPr="20E1D6AC">
        <w:rPr>
          <w:rFonts w:ascii="Arial" w:eastAsia="ZTR1C.tmp" w:hAnsi="Arial" w:cs="Arial"/>
          <w:sz w:val="20"/>
          <w:szCs w:val="20"/>
          <w:lang w:val="es-ES" w:eastAsia="es-ES"/>
        </w:rPr>
        <w:t xml:space="preserve"> Integrado de Transporte Público</w:t>
      </w:r>
    </w:p>
    <w:p w14:paraId="18A2C4DA" w14:textId="77777777" w:rsidR="00B538EC" w:rsidRPr="008156DC" w:rsidRDefault="00B538EC" w:rsidP="0087697D">
      <w:pPr>
        <w:jc w:val="both"/>
        <w:rPr>
          <w:rFonts w:ascii="Arial" w:hAnsi="Arial" w:cs="Arial"/>
          <w:sz w:val="20"/>
          <w:szCs w:val="20"/>
          <w:lang w:val="es-ES"/>
        </w:rPr>
      </w:pPr>
    </w:p>
    <w:p w14:paraId="3A9F7FFE" w14:textId="3735D9D1" w:rsidR="00B618E1" w:rsidRPr="008156DC" w:rsidRDefault="008920BF" w:rsidP="00597989">
      <w:pPr>
        <w:pStyle w:val="titulo1"/>
      </w:pPr>
      <w:r w:rsidRPr="008156DC">
        <w:t>CRITERIOS DE SELECCIÓN PARA LA OFERTA MÁS FAVORABLE</w:t>
      </w:r>
    </w:p>
    <w:p w14:paraId="2FDB665D" w14:textId="77777777" w:rsidR="00E126C7" w:rsidRPr="008156DC" w:rsidRDefault="00E126C7" w:rsidP="00B618E1">
      <w:pPr>
        <w:jc w:val="both"/>
        <w:rPr>
          <w:sz w:val="20"/>
          <w:szCs w:val="20"/>
          <w:lang w:val="es-ES"/>
        </w:rPr>
      </w:pPr>
    </w:p>
    <w:p w14:paraId="3C33451A" w14:textId="2899D05E" w:rsidR="00B618E1" w:rsidRPr="008156DC" w:rsidRDefault="00B618E1" w:rsidP="00B618E1">
      <w:pPr>
        <w:jc w:val="both"/>
        <w:rPr>
          <w:rFonts w:ascii="Arial" w:eastAsia="ZTR1C.tmp" w:hAnsi="Arial" w:cs="Arial"/>
          <w:sz w:val="20"/>
          <w:szCs w:val="20"/>
          <w:lang w:val="es-ES" w:eastAsia="es-ES"/>
        </w:rPr>
      </w:pPr>
      <w:r w:rsidRPr="008156DC">
        <w:rPr>
          <w:rFonts w:ascii="Arial" w:eastAsia="ZTR1C.tmp" w:hAnsi="Arial" w:cs="Arial"/>
          <w:sz w:val="20"/>
          <w:szCs w:val="20"/>
          <w:lang w:val="es-ES" w:eastAsia="es-ES"/>
        </w:rPr>
        <w:t>Los criterios de selección del presente proceso serán entendidos bajo la siguiente segregación:</w:t>
      </w:r>
    </w:p>
    <w:p w14:paraId="15EED023" w14:textId="77777777" w:rsidR="00B618E1" w:rsidRPr="008156DC" w:rsidRDefault="00B618E1" w:rsidP="00B618E1">
      <w:pPr>
        <w:jc w:val="both"/>
        <w:rPr>
          <w:rFonts w:ascii="Arial" w:eastAsia="ZTR1C.tmp" w:hAnsi="Arial" w:cs="Arial"/>
          <w:sz w:val="20"/>
          <w:szCs w:val="20"/>
          <w:lang w:val="es-ES" w:eastAsia="es-ES"/>
        </w:rPr>
      </w:pPr>
    </w:p>
    <w:p w14:paraId="05B39274" w14:textId="77777777" w:rsidR="00B618E1" w:rsidRPr="008156DC" w:rsidRDefault="00B618E1" w:rsidP="00AC7708">
      <w:pPr>
        <w:numPr>
          <w:ilvl w:val="0"/>
          <w:numId w:val="11"/>
        </w:numPr>
        <w:jc w:val="both"/>
        <w:rPr>
          <w:rFonts w:ascii="Arial" w:eastAsia="ZTR1C.tmp" w:hAnsi="Arial" w:cs="Arial"/>
          <w:sz w:val="20"/>
          <w:szCs w:val="20"/>
          <w:lang w:val="es-ES" w:eastAsia="es-ES"/>
        </w:rPr>
      </w:pPr>
      <w:r w:rsidRPr="008156DC">
        <w:rPr>
          <w:rFonts w:ascii="Arial" w:eastAsia="ZTR1C.tmp" w:hAnsi="Arial" w:cs="Arial"/>
          <w:sz w:val="20"/>
          <w:szCs w:val="20"/>
          <w:lang w:val="es-ES" w:eastAsia="es-ES"/>
        </w:rPr>
        <w:t>Requisitos de cumplimiento habilitantes (Jurídicos, Financieros y Técnicos)</w:t>
      </w:r>
    </w:p>
    <w:p w14:paraId="15C83202" w14:textId="4B45E09F" w:rsidR="00B618E1" w:rsidRPr="008156DC" w:rsidRDefault="00B618E1" w:rsidP="00AC7708">
      <w:pPr>
        <w:numPr>
          <w:ilvl w:val="0"/>
          <w:numId w:val="11"/>
        </w:numPr>
        <w:jc w:val="both"/>
        <w:rPr>
          <w:rFonts w:ascii="Arial" w:eastAsia="ZTR1C.tmp" w:hAnsi="Arial" w:cs="Arial"/>
          <w:sz w:val="20"/>
          <w:szCs w:val="20"/>
          <w:lang w:val="es-ES" w:eastAsia="es-ES"/>
        </w:rPr>
      </w:pPr>
      <w:r w:rsidRPr="008156DC">
        <w:rPr>
          <w:rFonts w:ascii="Arial" w:eastAsia="ZTR1C.tmp" w:hAnsi="Arial" w:cs="Arial"/>
          <w:sz w:val="20"/>
          <w:szCs w:val="20"/>
          <w:lang w:val="es-ES" w:eastAsia="es-ES"/>
        </w:rPr>
        <w:t>Requisitos de ponderación asignación de puntaje.</w:t>
      </w:r>
    </w:p>
    <w:p w14:paraId="52C70881" w14:textId="77777777" w:rsidR="00E126C7" w:rsidRPr="008156DC" w:rsidRDefault="00E126C7" w:rsidP="00E126C7">
      <w:pPr>
        <w:ind w:left="1168"/>
        <w:jc w:val="both"/>
        <w:rPr>
          <w:rFonts w:ascii="Arial" w:eastAsia="ZTR1C.tmp" w:hAnsi="Arial" w:cs="Arial"/>
          <w:sz w:val="20"/>
          <w:szCs w:val="20"/>
          <w:lang w:val="es-ES" w:eastAsia="es-ES"/>
        </w:rPr>
      </w:pPr>
    </w:p>
    <w:p w14:paraId="4D8CE650" w14:textId="70563D27" w:rsidR="00DE7ABB" w:rsidRPr="008156DC" w:rsidRDefault="005706F9" w:rsidP="00AC7708">
      <w:pPr>
        <w:pStyle w:val="titulo1"/>
        <w:numPr>
          <w:ilvl w:val="1"/>
          <w:numId w:val="16"/>
        </w:numPr>
      </w:pPr>
      <w:r w:rsidRPr="008156DC">
        <w:t>Requisitos de cumplimiento habilitantes</w:t>
      </w:r>
    </w:p>
    <w:p w14:paraId="1BE1B254" w14:textId="77777777" w:rsidR="003079E4" w:rsidRPr="008156DC" w:rsidRDefault="003079E4" w:rsidP="005706F9">
      <w:pPr>
        <w:ind w:left="360"/>
        <w:jc w:val="both"/>
        <w:rPr>
          <w:rFonts w:ascii="Arial" w:eastAsia="ZTR1C.tmp" w:hAnsi="Arial" w:cs="Arial"/>
          <w:b/>
          <w:sz w:val="20"/>
          <w:szCs w:val="20"/>
          <w:lang w:val="es-ES" w:eastAsia="es-ES"/>
        </w:rPr>
      </w:pPr>
    </w:p>
    <w:p w14:paraId="68855021"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5D5FFE4B"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p>
    <w:p w14:paraId="46AB6A33"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915F008"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p>
    <w:p w14:paraId="19A64404"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 verificación de requisitos habilitantes no otorgará puntaje alguno, solamente determinará si la propuesta cumple o no con lo requerido en el pliego de condiciones. </w:t>
      </w:r>
    </w:p>
    <w:p w14:paraId="1A8C1084"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p>
    <w:p w14:paraId="0A62613D"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7B3906FF"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p>
    <w:p w14:paraId="55CE5A6C"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686FCFC0"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p>
    <w:p w14:paraId="2481F5E2"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 xml:space="preserve">Los proponentes interesados en la presente convocatoria deberán acreditar los requisitos de verificación que a continuación se describen. </w:t>
      </w:r>
    </w:p>
    <w:p w14:paraId="28C29F9E"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p>
    <w:p w14:paraId="4D7232EF" w14:textId="77777777" w:rsidR="00E72ABA" w:rsidRPr="005E53FD" w:rsidRDefault="00E72ABA" w:rsidP="00E72ABA">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 xml:space="preserve">Las propuestas que se ajusten a las exigencias del pliego de Condiciones se calificarán como hábiles para comparación y asignación de puntajes, los requisitos son los siguientes: </w:t>
      </w:r>
    </w:p>
    <w:p w14:paraId="1FD56537" w14:textId="3FA999FD" w:rsidR="00B618E1" w:rsidRPr="008156DC" w:rsidRDefault="00E126C7" w:rsidP="00E126C7">
      <w:pPr>
        <w:jc w:val="both"/>
        <w:rPr>
          <w:rFonts w:ascii="Arial" w:eastAsia="ZTR1C.tmp" w:hAnsi="Arial" w:cs="Arial"/>
          <w:sz w:val="20"/>
          <w:szCs w:val="20"/>
          <w:lang w:val="es-ES" w:eastAsia="es-ES"/>
        </w:rPr>
      </w:pPr>
      <w:r w:rsidRPr="008156DC">
        <w:rPr>
          <w:rFonts w:ascii="Arial" w:eastAsia="ZTR1C.tmp" w:hAnsi="Arial" w:cs="Arial"/>
          <w:sz w:val="20"/>
          <w:szCs w:val="20"/>
          <w:lang w:val="es-ES" w:eastAsia="es-ES"/>
        </w:rPr>
        <w:br/>
      </w:r>
    </w:p>
    <w:p w14:paraId="10C55A95" w14:textId="5F321826" w:rsidR="00DE7ABB" w:rsidRPr="00A15688" w:rsidRDefault="00DE7ABB" w:rsidP="00AC7708">
      <w:pPr>
        <w:pStyle w:val="titulo1"/>
        <w:numPr>
          <w:ilvl w:val="1"/>
          <w:numId w:val="16"/>
        </w:numPr>
      </w:pPr>
      <w:r w:rsidRPr="00A15688">
        <w:t>Requisitos para acreditar la capacidad jurídica (Habilitantes)</w:t>
      </w:r>
    </w:p>
    <w:p w14:paraId="7E30C73D" w14:textId="77777777" w:rsidR="00DE7ABB" w:rsidRPr="00A15688" w:rsidRDefault="00DE7ABB" w:rsidP="00DE7ABB">
      <w:pPr>
        <w:jc w:val="both"/>
        <w:rPr>
          <w:rFonts w:ascii="Arial" w:eastAsia="ZTR1C.tmp" w:hAnsi="Arial" w:cs="Arial"/>
          <w:sz w:val="20"/>
          <w:szCs w:val="20"/>
          <w:lang w:val="es-ES" w:eastAsia="es-ES"/>
        </w:rPr>
      </w:pPr>
    </w:p>
    <w:p w14:paraId="30586972" w14:textId="3B448D88" w:rsidR="00DE7ABB" w:rsidRDefault="00DE7ABB" w:rsidP="00DE7ABB">
      <w:pPr>
        <w:jc w:val="both"/>
        <w:rPr>
          <w:rFonts w:ascii="Arial" w:eastAsia="ZTR1C.tmp" w:hAnsi="Arial" w:cs="Arial"/>
          <w:sz w:val="20"/>
          <w:szCs w:val="20"/>
          <w:lang w:val="es-ES" w:eastAsia="es-ES"/>
        </w:rPr>
      </w:pPr>
      <w:r w:rsidRPr="00A15688">
        <w:rPr>
          <w:rFonts w:ascii="Arial" w:eastAsia="ZTR1C.tmp" w:hAnsi="Arial" w:cs="Arial"/>
          <w:sz w:val="20"/>
          <w:szCs w:val="20"/>
          <w:lang w:val="es-ES" w:eastAsia="es-ES"/>
        </w:rPr>
        <w:t>Los proponentes deberán presentar los documentos jurídicos señalados en el pliego de condiciones y relacionados en el cuestionario del SECOP II del presente proceso de selección.</w:t>
      </w:r>
    </w:p>
    <w:p w14:paraId="4AD1FEAC" w14:textId="77777777" w:rsidR="00DE7ABB" w:rsidRPr="008156DC" w:rsidRDefault="00DE7ABB" w:rsidP="00DE7ABB">
      <w:pPr>
        <w:jc w:val="both"/>
        <w:rPr>
          <w:rFonts w:ascii="Arial" w:eastAsia="ZTR1C.tmp" w:hAnsi="Arial" w:cs="Arial"/>
          <w:sz w:val="20"/>
          <w:szCs w:val="20"/>
          <w:highlight w:val="yellow"/>
          <w:lang w:val="es-ES" w:eastAsia="es-ES"/>
        </w:rPr>
      </w:pPr>
    </w:p>
    <w:p w14:paraId="6C6ED6EC" w14:textId="7338186A" w:rsidR="008B6654" w:rsidRDefault="00DE7ABB" w:rsidP="00AC7708">
      <w:pPr>
        <w:pStyle w:val="titulo1"/>
        <w:numPr>
          <w:ilvl w:val="1"/>
          <w:numId w:val="16"/>
        </w:numPr>
      </w:pPr>
      <w:r w:rsidRPr="008D5BEE">
        <w:t xml:space="preserve">Requisitos para acreditar capacidad financiera (Habilitantes) </w:t>
      </w:r>
    </w:p>
    <w:p w14:paraId="4A0D7DF0" w14:textId="77777777" w:rsidR="008B6654" w:rsidRDefault="008B6654" w:rsidP="00597989">
      <w:pPr>
        <w:pStyle w:val="titulo1"/>
        <w:numPr>
          <w:ilvl w:val="0"/>
          <w:numId w:val="0"/>
        </w:numPr>
        <w:ind w:left="360" w:hanging="360"/>
      </w:pPr>
    </w:p>
    <w:p w14:paraId="36621F9F" w14:textId="4D1F0D46" w:rsidR="11A2B74F" w:rsidRDefault="11A2B74F" w:rsidP="08C50E2D">
      <w:pPr>
        <w:jc w:val="both"/>
        <w:rPr>
          <w:rFonts w:ascii="Arial" w:hAnsi="Arial" w:cs="Arial"/>
          <w:sz w:val="20"/>
          <w:szCs w:val="20"/>
        </w:rPr>
      </w:pPr>
      <w:r w:rsidRPr="08C50E2D">
        <w:rPr>
          <w:rFonts w:ascii="Arial" w:hAnsi="Arial" w:cs="Arial"/>
          <w:sz w:val="20"/>
          <w:szCs w:val="20"/>
        </w:rPr>
        <w:t xml:space="preserve">Las condiciones para establecer los requisitos financieros y organizacionales del </w:t>
      </w:r>
      <w:r w:rsidR="0C2F1BB7" w:rsidRPr="08C50E2D">
        <w:rPr>
          <w:rFonts w:ascii="Arial" w:hAnsi="Arial" w:cs="Arial"/>
          <w:sz w:val="20"/>
          <w:szCs w:val="20"/>
        </w:rPr>
        <w:t>proceso</w:t>
      </w:r>
      <w:r w:rsidRPr="08C50E2D">
        <w:rPr>
          <w:rFonts w:ascii="Arial" w:hAnsi="Arial" w:cs="Arial"/>
          <w:sz w:val="20"/>
          <w:szCs w:val="20"/>
        </w:rPr>
        <w:t xml:space="preserve"> se encuentran descritas en el Pliego de Condi</w:t>
      </w:r>
      <w:r w:rsidR="3B5ED79D" w:rsidRPr="08C50E2D">
        <w:rPr>
          <w:rFonts w:ascii="Arial" w:hAnsi="Arial" w:cs="Arial"/>
          <w:sz w:val="20"/>
          <w:szCs w:val="20"/>
        </w:rPr>
        <w:t>ci</w:t>
      </w:r>
      <w:r w:rsidRPr="08C50E2D">
        <w:rPr>
          <w:rFonts w:ascii="Arial" w:hAnsi="Arial" w:cs="Arial"/>
          <w:sz w:val="20"/>
          <w:szCs w:val="20"/>
        </w:rPr>
        <w:t xml:space="preserve">ones y el </w:t>
      </w:r>
      <w:r w:rsidR="5313DEE9" w:rsidRPr="08C50E2D">
        <w:rPr>
          <w:rFonts w:ascii="Arial" w:hAnsi="Arial" w:cs="Arial"/>
          <w:sz w:val="20"/>
          <w:szCs w:val="20"/>
        </w:rPr>
        <w:t>Análisis</w:t>
      </w:r>
      <w:r w:rsidRPr="08C50E2D">
        <w:rPr>
          <w:rFonts w:ascii="Arial" w:hAnsi="Arial" w:cs="Arial"/>
          <w:sz w:val="20"/>
          <w:szCs w:val="20"/>
        </w:rPr>
        <w:t xml:space="preserve"> del sector.</w:t>
      </w:r>
    </w:p>
    <w:p w14:paraId="2C3E98C4" w14:textId="77777777" w:rsidR="0022163F" w:rsidRPr="003F0B74" w:rsidRDefault="0022163F" w:rsidP="005E6223">
      <w:pPr>
        <w:pStyle w:val="BodyText28"/>
        <w:rPr>
          <w:rFonts w:cs="Arial"/>
          <w:lang w:val="es-ES" w:eastAsia="es-CO"/>
        </w:rPr>
      </w:pPr>
    </w:p>
    <w:p w14:paraId="56824362" w14:textId="5E5FE682" w:rsidR="009173D4" w:rsidRDefault="00F43BC1" w:rsidP="00AC7708">
      <w:pPr>
        <w:pStyle w:val="titulo1"/>
        <w:numPr>
          <w:ilvl w:val="1"/>
          <w:numId w:val="16"/>
        </w:numPr>
      </w:pPr>
      <w:r>
        <w:t>Requisitos para acredita capacidad técnica (Habilitantes)</w:t>
      </w:r>
    </w:p>
    <w:p w14:paraId="201AF640" w14:textId="77777777" w:rsidR="009173D4" w:rsidRDefault="009173D4" w:rsidP="00597989">
      <w:pPr>
        <w:pStyle w:val="titulo1"/>
        <w:numPr>
          <w:ilvl w:val="0"/>
          <w:numId w:val="0"/>
        </w:numPr>
        <w:ind w:left="360" w:hanging="360"/>
      </w:pPr>
    </w:p>
    <w:p w14:paraId="7292C8FC" w14:textId="30C6D265" w:rsidR="004267FA" w:rsidRPr="003F0B74" w:rsidRDefault="004267FA" w:rsidP="00AC7708">
      <w:pPr>
        <w:pStyle w:val="titulo1"/>
        <w:numPr>
          <w:ilvl w:val="2"/>
          <w:numId w:val="16"/>
        </w:numPr>
      </w:pPr>
      <w:r>
        <w:t>Condiciones de experiencia del proponente</w:t>
      </w:r>
      <w:r w:rsidR="006C0D15">
        <w:t xml:space="preserve"> para todas las zon</w:t>
      </w:r>
      <w:r w:rsidR="00273B1C">
        <w:t>as</w:t>
      </w:r>
      <w:r>
        <w:t>.</w:t>
      </w:r>
    </w:p>
    <w:p w14:paraId="3693DF06" w14:textId="77777777" w:rsidR="006C0D15" w:rsidRPr="003F0B74" w:rsidRDefault="006C0D15" w:rsidP="0087697D">
      <w:pPr>
        <w:pStyle w:val="BodyText28"/>
        <w:rPr>
          <w:rFonts w:eastAsia="ZTR1C.tmp" w:cs="Arial"/>
          <w:lang w:val="es-ES"/>
        </w:rPr>
      </w:pPr>
    </w:p>
    <w:p w14:paraId="071E616D" w14:textId="77777777" w:rsidR="00005DA7" w:rsidRDefault="00005DA7" w:rsidP="00005DA7">
      <w:pPr>
        <w:autoSpaceDE w:val="0"/>
        <w:autoSpaceDN w:val="0"/>
        <w:adjustRightInd w:val="0"/>
        <w:jc w:val="both"/>
        <w:rPr>
          <w:rFonts w:ascii="Arial" w:eastAsia="Calibri" w:hAnsi="Arial" w:cs="Arial"/>
          <w:color w:val="000000"/>
          <w:sz w:val="20"/>
          <w:szCs w:val="20"/>
          <w:lang w:val="es-ES"/>
        </w:rPr>
      </w:pPr>
      <w:bookmarkStart w:id="1" w:name="_Hlk3363350"/>
      <w:r w:rsidRPr="005E53FD">
        <w:rPr>
          <w:rFonts w:ascii="Arial" w:eastAsia="Calibri" w:hAnsi="Arial" w:cs="Arial"/>
          <w:color w:val="000000"/>
          <w:sz w:val="20"/>
          <w:szCs w:val="20"/>
          <w:lang w:val="es-ES"/>
        </w:rPr>
        <w:t>Los oferentes deberán acreditar la experiencia así:</w:t>
      </w:r>
    </w:p>
    <w:p w14:paraId="338C385D" w14:textId="77777777" w:rsidR="00005DA7" w:rsidRDefault="00005DA7" w:rsidP="00005DA7">
      <w:pPr>
        <w:autoSpaceDE w:val="0"/>
        <w:autoSpaceDN w:val="0"/>
        <w:adjustRightInd w:val="0"/>
        <w:jc w:val="both"/>
        <w:rPr>
          <w:rFonts w:ascii="Arial" w:eastAsia="Calibri" w:hAnsi="Arial" w:cs="Arial"/>
          <w:color w:val="000000"/>
          <w:sz w:val="20"/>
          <w:szCs w:val="20"/>
          <w:lang w:val="es-ES"/>
        </w:rPr>
      </w:pPr>
    </w:p>
    <w:tbl>
      <w:tblPr>
        <w:tblStyle w:val="Tablaconcuadrcula"/>
        <w:tblW w:w="8500" w:type="dxa"/>
        <w:jc w:val="center"/>
        <w:tblLook w:val="04A0" w:firstRow="1" w:lastRow="0" w:firstColumn="1" w:lastColumn="0" w:noHBand="0" w:noVBand="1"/>
      </w:tblPr>
      <w:tblGrid>
        <w:gridCol w:w="430"/>
        <w:gridCol w:w="6593"/>
        <w:gridCol w:w="1477"/>
      </w:tblGrid>
      <w:tr w:rsidR="00005DA7" w14:paraId="7CF134AE" w14:textId="77777777" w:rsidTr="006D0118">
        <w:trPr>
          <w:jc w:val="center"/>
        </w:trPr>
        <w:tc>
          <w:tcPr>
            <w:tcW w:w="430" w:type="dxa"/>
            <w:shd w:val="clear" w:color="auto" w:fill="D9D9D9" w:themeFill="background1" w:themeFillShade="D9"/>
            <w:vAlign w:val="center"/>
          </w:tcPr>
          <w:p w14:paraId="255B103E" w14:textId="77777777" w:rsidR="00005DA7" w:rsidRPr="00BB1BF5" w:rsidRDefault="00005DA7" w:rsidP="004E03B0">
            <w:pPr>
              <w:autoSpaceDE w:val="0"/>
              <w:autoSpaceDN w:val="0"/>
              <w:adjustRightInd w:val="0"/>
              <w:jc w:val="center"/>
              <w:rPr>
                <w:rFonts w:ascii="Arial" w:eastAsia="Calibri" w:hAnsi="Arial" w:cs="Arial"/>
                <w:b/>
                <w:bCs/>
                <w:color w:val="000000"/>
                <w:sz w:val="16"/>
                <w:szCs w:val="16"/>
              </w:rPr>
            </w:pPr>
            <w:r w:rsidRPr="00BB1BF5">
              <w:rPr>
                <w:rFonts w:ascii="Arial" w:eastAsia="Calibri" w:hAnsi="Arial" w:cs="Arial"/>
                <w:b/>
                <w:bCs/>
                <w:color w:val="000000"/>
                <w:sz w:val="16"/>
                <w:szCs w:val="16"/>
              </w:rPr>
              <w:t>No</w:t>
            </w:r>
          </w:p>
        </w:tc>
        <w:tc>
          <w:tcPr>
            <w:tcW w:w="6593" w:type="dxa"/>
            <w:shd w:val="clear" w:color="auto" w:fill="D9D9D9" w:themeFill="background1" w:themeFillShade="D9"/>
            <w:vAlign w:val="center"/>
          </w:tcPr>
          <w:p w14:paraId="318AE6CD" w14:textId="77777777" w:rsidR="00005DA7" w:rsidRPr="00BB1BF5" w:rsidRDefault="00005DA7" w:rsidP="004E03B0">
            <w:pPr>
              <w:autoSpaceDE w:val="0"/>
              <w:autoSpaceDN w:val="0"/>
              <w:adjustRightInd w:val="0"/>
              <w:jc w:val="center"/>
              <w:rPr>
                <w:rFonts w:ascii="Arial" w:eastAsia="Calibri" w:hAnsi="Arial" w:cs="Arial"/>
                <w:b/>
                <w:bCs/>
                <w:color w:val="000000"/>
                <w:sz w:val="16"/>
                <w:szCs w:val="16"/>
              </w:rPr>
            </w:pPr>
            <w:r w:rsidRPr="00BB1BF5">
              <w:rPr>
                <w:rFonts w:ascii="Arial" w:eastAsia="Calibri" w:hAnsi="Arial" w:cs="Arial"/>
                <w:b/>
                <w:bCs/>
                <w:color w:val="000000"/>
                <w:sz w:val="16"/>
                <w:szCs w:val="16"/>
              </w:rPr>
              <w:t>REQUISITO DE OBLIGATORIO CUMPLIMIENTO</w:t>
            </w:r>
          </w:p>
        </w:tc>
        <w:tc>
          <w:tcPr>
            <w:tcW w:w="1477" w:type="dxa"/>
            <w:shd w:val="clear" w:color="auto" w:fill="D9D9D9" w:themeFill="background1" w:themeFillShade="D9"/>
            <w:vAlign w:val="center"/>
          </w:tcPr>
          <w:p w14:paraId="38C51CDE" w14:textId="77777777" w:rsidR="00005DA7" w:rsidRPr="00BB1BF5" w:rsidRDefault="00005DA7" w:rsidP="004E03B0">
            <w:pPr>
              <w:autoSpaceDE w:val="0"/>
              <w:autoSpaceDN w:val="0"/>
              <w:adjustRightInd w:val="0"/>
              <w:jc w:val="center"/>
              <w:rPr>
                <w:rFonts w:ascii="Arial" w:eastAsia="Calibri" w:hAnsi="Arial" w:cs="Arial"/>
                <w:b/>
                <w:bCs/>
                <w:color w:val="000000"/>
                <w:sz w:val="16"/>
                <w:szCs w:val="16"/>
              </w:rPr>
            </w:pPr>
            <w:r w:rsidRPr="00BB1BF5">
              <w:rPr>
                <w:rFonts w:ascii="Arial" w:eastAsia="Calibri" w:hAnsi="Arial" w:cs="Arial"/>
                <w:b/>
                <w:bCs/>
                <w:color w:val="000000"/>
                <w:sz w:val="16"/>
                <w:szCs w:val="16"/>
              </w:rPr>
              <w:t>DOCUMENTO DONDE SE VERIFICA</w:t>
            </w:r>
          </w:p>
        </w:tc>
      </w:tr>
      <w:tr w:rsidR="00005DA7" w14:paraId="61DC0343" w14:textId="77777777" w:rsidTr="006D0118">
        <w:trPr>
          <w:jc w:val="center"/>
        </w:trPr>
        <w:tc>
          <w:tcPr>
            <w:tcW w:w="430" w:type="dxa"/>
          </w:tcPr>
          <w:p w14:paraId="4C7EF4B7"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a.</w:t>
            </w:r>
          </w:p>
        </w:tc>
        <w:tc>
          <w:tcPr>
            <w:tcW w:w="6593" w:type="dxa"/>
          </w:tcPr>
          <w:p w14:paraId="3D7EF3E9"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Los proponentes deberán acreditar la experiencia habilitante a través del certificado del RUP (</w:t>
            </w:r>
            <w:r w:rsidRPr="0042562A">
              <w:rPr>
                <w:rFonts w:eastAsia="Calibri"/>
                <w:i/>
                <w:iCs/>
                <w:color w:val="000000"/>
                <w:sz w:val="18"/>
                <w:szCs w:val="18"/>
              </w:rPr>
              <w:t>Registro Único de Proponentes</w:t>
            </w:r>
            <w:r w:rsidRPr="0042562A">
              <w:rPr>
                <w:rFonts w:ascii="Arial" w:eastAsia="Calibri" w:hAnsi="Arial" w:cs="Arial"/>
                <w:color w:val="000000"/>
                <w:sz w:val="18"/>
                <w:szCs w:val="18"/>
              </w:rPr>
              <w:t>)</w:t>
            </w:r>
          </w:p>
        </w:tc>
        <w:tc>
          <w:tcPr>
            <w:tcW w:w="1477" w:type="dxa"/>
            <w:vAlign w:val="center"/>
          </w:tcPr>
          <w:p w14:paraId="4A600CE8" w14:textId="77777777" w:rsidR="00005DA7" w:rsidRPr="0042562A" w:rsidRDefault="00005DA7" w:rsidP="004E03B0">
            <w:pPr>
              <w:autoSpaceDE w:val="0"/>
              <w:autoSpaceDN w:val="0"/>
              <w:adjustRightInd w:val="0"/>
              <w:jc w:val="center"/>
              <w:rPr>
                <w:rFonts w:ascii="Arial" w:eastAsia="Calibri" w:hAnsi="Arial" w:cs="Arial"/>
                <w:color w:val="000000"/>
                <w:sz w:val="18"/>
                <w:szCs w:val="18"/>
              </w:rPr>
            </w:pPr>
            <w:r w:rsidRPr="0042562A">
              <w:rPr>
                <w:rFonts w:ascii="Arial" w:eastAsia="Calibri" w:hAnsi="Arial" w:cs="Arial"/>
                <w:color w:val="000000"/>
                <w:sz w:val="18"/>
                <w:szCs w:val="18"/>
              </w:rPr>
              <w:t>RUP</w:t>
            </w:r>
          </w:p>
        </w:tc>
      </w:tr>
      <w:tr w:rsidR="00005DA7" w14:paraId="6A949E06" w14:textId="77777777" w:rsidTr="006D0118">
        <w:trPr>
          <w:jc w:val="center"/>
        </w:trPr>
        <w:tc>
          <w:tcPr>
            <w:tcW w:w="430" w:type="dxa"/>
          </w:tcPr>
          <w:p w14:paraId="5075F928"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b.</w:t>
            </w:r>
          </w:p>
        </w:tc>
        <w:tc>
          <w:tcPr>
            <w:tcW w:w="6593" w:type="dxa"/>
          </w:tcPr>
          <w:p w14:paraId="58E448E0"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 xml:space="preserve">En el RUP se verificará que la experiencia requerida </w:t>
            </w:r>
            <w:r>
              <w:rPr>
                <w:rFonts w:ascii="Arial" w:eastAsia="Calibri" w:hAnsi="Arial" w:cs="Arial"/>
                <w:color w:val="000000"/>
                <w:sz w:val="18"/>
                <w:szCs w:val="18"/>
              </w:rPr>
              <w:t>corresponda al número mínimo y máximo de</w:t>
            </w:r>
            <w:r w:rsidRPr="0042562A">
              <w:rPr>
                <w:rFonts w:ascii="Arial" w:eastAsia="Calibri" w:hAnsi="Arial" w:cs="Arial"/>
                <w:color w:val="000000"/>
                <w:sz w:val="18"/>
                <w:szCs w:val="18"/>
              </w:rPr>
              <w:t xml:space="preserve"> contratos</w:t>
            </w:r>
            <w:r>
              <w:rPr>
                <w:rFonts w:ascii="Arial" w:eastAsia="Calibri" w:hAnsi="Arial" w:cs="Arial"/>
                <w:color w:val="000000"/>
                <w:sz w:val="18"/>
                <w:szCs w:val="18"/>
              </w:rPr>
              <w:t xml:space="preserve"> definido en la tabla </w:t>
            </w:r>
            <w:r w:rsidRPr="009F402E">
              <w:rPr>
                <w:rFonts w:ascii="Arial" w:eastAsia="Calibri" w:hAnsi="Arial" w:cs="Arial"/>
                <w:b/>
                <w:bCs/>
                <w:color w:val="000000"/>
                <w:sz w:val="18"/>
                <w:szCs w:val="18"/>
              </w:rPr>
              <w:t>“</w:t>
            </w:r>
            <w:r w:rsidRPr="009F402E">
              <w:rPr>
                <w:rFonts w:ascii="Arial" w:eastAsia="Calibri" w:hAnsi="Arial" w:cs="Arial"/>
                <w:b/>
                <w:bCs/>
                <w:i/>
                <w:iCs/>
                <w:color w:val="000000"/>
                <w:sz w:val="18"/>
                <w:szCs w:val="18"/>
              </w:rPr>
              <w:t>ACREDITACIÓN PUNTUAL DE EXPERIENCIA</w:t>
            </w:r>
            <w:r w:rsidRPr="009F402E">
              <w:rPr>
                <w:rFonts w:ascii="Arial" w:eastAsia="Calibri" w:hAnsi="Arial" w:cs="Arial"/>
                <w:b/>
                <w:bCs/>
                <w:color w:val="000000"/>
                <w:sz w:val="18"/>
                <w:szCs w:val="18"/>
              </w:rPr>
              <w:t>”</w:t>
            </w:r>
            <w:r w:rsidRPr="009F402E">
              <w:rPr>
                <w:rFonts w:ascii="Arial" w:eastAsia="Calibri" w:hAnsi="Arial" w:cs="Arial"/>
                <w:color w:val="000000"/>
                <w:sz w:val="18"/>
                <w:szCs w:val="18"/>
              </w:rPr>
              <w:t>.</w:t>
            </w:r>
          </w:p>
        </w:tc>
        <w:tc>
          <w:tcPr>
            <w:tcW w:w="1477" w:type="dxa"/>
            <w:vAlign w:val="center"/>
          </w:tcPr>
          <w:p w14:paraId="48CC8EF1" w14:textId="77777777" w:rsidR="00005DA7" w:rsidRPr="0042562A" w:rsidRDefault="00005DA7" w:rsidP="004E03B0">
            <w:pPr>
              <w:autoSpaceDE w:val="0"/>
              <w:autoSpaceDN w:val="0"/>
              <w:adjustRightInd w:val="0"/>
              <w:jc w:val="center"/>
              <w:rPr>
                <w:rFonts w:ascii="Arial" w:eastAsia="Calibri" w:hAnsi="Arial" w:cs="Arial"/>
                <w:color w:val="000000"/>
                <w:sz w:val="18"/>
                <w:szCs w:val="18"/>
              </w:rPr>
            </w:pPr>
            <w:r w:rsidRPr="0042562A">
              <w:rPr>
                <w:rFonts w:ascii="Arial" w:eastAsia="Calibri" w:hAnsi="Arial" w:cs="Arial"/>
                <w:color w:val="000000"/>
                <w:sz w:val="18"/>
                <w:szCs w:val="18"/>
              </w:rPr>
              <w:t>RUP</w:t>
            </w:r>
          </w:p>
        </w:tc>
      </w:tr>
      <w:tr w:rsidR="00005DA7" w14:paraId="6679BD41" w14:textId="77777777" w:rsidTr="006D0118">
        <w:trPr>
          <w:jc w:val="center"/>
        </w:trPr>
        <w:tc>
          <w:tcPr>
            <w:tcW w:w="430" w:type="dxa"/>
          </w:tcPr>
          <w:p w14:paraId="627F2A4A"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c.</w:t>
            </w:r>
          </w:p>
        </w:tc>
        <w:tc>
          <w:tcPr>
            <w:tcW w:w="6593" w:type="dxa"/>
          </w:tcPr>
          <w:p w14:paraId="4386381E"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Para acreditar la experiencia requerida no se aceptarán contratos que no estén reportados en el RUP.</w:t>
            </w:r>
          </w:p>
        </w:tc>
        <w:tc>
          <w:tcPr>
            <w:tcW w:w="1477" w:type="dxa"/>
            <w:vAlign w:val="center"/>
          </w:tcPr>
          <w:p w14:paraId="0F23AB92" w14:textId="77777777" w:rsidR="00005DA7" w:rsidRPr="0042562A" w:rsidRDefault="00005DA7" w:rsidP="004E03B0">
            <w:pPr>
              <w:autoSpaceDE w:val="0"/>
              <w:autoSpaceDN w:val="0"/>
              <w:adjustRightInd w:val="0"/>
              <w:jc w:val="center"/>
              <w:rPr>
                <w:rFonts w:ascii="Arial" w:eastAsia="Calibri" w:hAnsi="Arial" w:cs="Arial"/>
                <w:color w:val="000000"/>
                <w:sz w:val="18"/>
                <w:szCs w:val="18"/>
              </w:rPr>
            </w:pPr>
            <w:r w:rsidRPr="0042562A">
              <w:rPr>
                <w:rFonts w:ascii="Arial" w:eastAsia="Calibri" w:hAnsi="Arial" w:cs="Arial"/>
                <w:color w:val="000000"/>
                <w:sz w:val="18"/>
                <w:szCs w:val="18"/>
              </w:rPr>
              <w:t>RUP</w:t>
            </w:r>
          </w:p>
        </w:tc>
      </w:tr>
      <w:tr w:rsidR="00005DA7" w14:paraId="3117576F" w14:textId="77777777" w:rsidTr="006D0118">
        <w:trPr>
          <w:jc w:val="center"/>
        </w:trPr>
        <w:tc>
          <w:tcPr>
            <w:tcW w:w="430" w:type="dxa"/>
          </w:tcPr>
          <w:p w14:paraId="675E4FCF"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d.</w:t>
            </w:r>
          </w:p>
        </w:tc>
        <w:tc>
          <w:tcPr>
            <w:tcW w:w="6593" w:type="dxa"/>
          </w:tcPr>
          <w:p w14:paraId="2828B94D"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 xml:space="preserve">La experiencia válida para este proceso de selección será la que se relacione directamente con el objeto </w:t>
            </w:r>
            <w:proofErr w:type="gramStart"/>
            <w:r w:rsidRPr="0042562A">
              <w:rPr>
                <w:rFonts w:ascii="Arial" w:eastAsia="Calibri" w:hAnsi="Arial" w:cs="Arial"/>
                <w:color w:val="000000"/>
                <w:sz w:val="18"/>
                <w:szCs w:val="18"/>
              </w:rPr>
              <w:t>del mismo</w:t>
            </w:r>
            <w:proofErr w:type="gramEnd"/>
            <w:r w:rsidRPr="0042562A">
              <w:rPr>
                <w:rFonts w:ascii="Arial" w:eastAsia="Calibri" w:hAnsi="Arial" w:cs="Arial"/>
                <w:color w:val="000000"/>
                <w:sz w:val="18"/>
                <w:szCs w:val="18"/>
              </w:rPr>
              <w:t xml:space="preserve">, </w:t>
            </w:r>
            <w:r>
              <w:rPr>
                <w:rFonts w:ascii="Arial" w:eastAsia="Calibri" w:hAnsi="Arial" w:cs="Arial"/>
                <w:color w:val="000000"/>
                <w:sz w:val="18"/>
                <w:szCs w:val="18"/>
              </w:rPr>
              <w:t xml:space="preserve">específicamente en lo definido en la siguiente tabla </w:t>
            </w:r>
            <w:r w:rsidRPr="009F402E">
              <w:rPr>
                <w:rFonts w:ascii="Arial" w:eastAsia="Calibri" w:hAnsi="Arial" w:cs="Arial"/>
                <w:b/>
                <w:bCs/>
                <w:color w:val="000000"/>
                <w:sz w:val="18"/>
                <w:szCs w:val="18"/>
              </w:rPr>
              <w:t>“</w:t>
            </w:r>
            <w:r w:rsidRPr="009F402E">
              <w:rPr>
                <w:rFonts w:ascii="Arial" w:eastAsia="Calibri" w:hAnsi="Arial" w:cs="Arial"/>
                <w:b/>
                <w:bCs/>
                <w:i/>
                <w:iCs/>
                <w:color w:val="000000"/>
                <w:sz w:val="18"/>
                <w:szCs w:val="18"/>
              </w:rPr>
              <w:t>ACREDITACIÓN PUNTUAL DE EXPERIENCIA</w:t>
            </w:r>
            <w:r w:rsidRPr="009F402E">
              <w:rPr>
                <w:rFonts w:ascii="Arial" w:eastAsia="Calibri" w:hAnsi="Arial" w:cs="Arial"/>
                <w:b/>
                <w:bCs/>
                <w:color w:val="000000"/>
                <w:sz w:val="18"/>
                <w:szCs w:val="18"/>
              </w:rPr>
              <w:t>”</w:t>
            </w:r>
            <w:r w:rsidRPr="0042562A">
              <w:rPr>
                <w:rFonts w:ascii="Arial" w:eastAsia="Calibri" w:hAnsi="Arial" w:cs="Arial"/>
                <w:color w:val="000000"/>
                <w:sz w:val="18"/>
                <w:szCs w:val="18"/>
              </w:rPr>
              <w:t>.</w:t>
            </w:r>
          </w:p>
        </w:tc>
        <w:tc>
          <w:tcPr>
            <w:tcW w:w="1477" w:type="dxa"/>
            <w:vAlign w:val="center"/>
          </w:tcPr>
          <w:p w14:paraId="3D59978A" w14:textId="77777777" w:rsidR="00005DA7" w:rsidRPr="0042562A" w:rsidRDefault="00005DA7" w:rsidP="004E03B0">
            <w:pPr>
              <w:autoSpaceDE w:val="0"/>
              <w:autoSpaceDN w:val="0"/>
              <w:adjustRightInd w:val="0"/>
              <w:jc w:val="center"/>
              <w:rPr>
                <w:rFonts w:ascii="Arial" w:eastAsia="Calibri" w:hAnsi="Arial" w:cs="Arial"/>
                <w:color w:val="000000"/>
                <w:sz w:val="18"/>
                <w:szCs w:val="18"/>
              </w:rPr>
            </w:pPr>
            <w:r w:rsidRPr="0042562A">
              <w:rPr>
                <w:rFonts w:ascii="Arial" w:eastAsia="Calibri" w:hAnsi="Arial" w:cs="Arial"/>
                <w:color w:val="000000"/>
                <w:sz w:val="18"/>
                <w:szCs w:val="18"/>
              </w:rPr>
              <w:t>RUP</w:t>
            </w:r>
          </w:p>
        </w:tc>
      </w:tr>
      <w:tr w:rsidR="00005DA7" w14:paraId="6D6B31EE" w14:textId="77777777" w:rsidTr="006D0118">
        <w:trPr>
          <w:jc w:val="center"/>
        </w:trPr>
        <w:tc>
          <w:tcPr>
            <w:tcW w:w="430" w:type="dxa"/>
          </w:tcPr>
          <w:p w14:paraId="6782100B"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e.</w:t>
            </w:r>
          </w:p>
        </w:tc>
        <w:tc>
          <w:tcPr>
            <w:tcW w:w="6593" w:type="dxa"/>
          </w:tcPr>
          <w:p w14:paraId="03AE6438"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 xml:space="preserve">Para complementar la información contractual reportada en el RUP, </w:t>
            </w:r>
            <w:r w:rsidRPr="0042562A">
              <w:rPr>
                <w:rFonts w:ascii="Arial" w:eastAsia="Calibri" w:hAnsi="Arial" w:cs="Arial"/>
                <w:b/>
                <w:bCs/>
                <w:color w:val="000000"/>
                <w:sz w:val="18"/>
                <w:szCs w:val="18"/>
                <w:u w:val="single"/>
              </w:rPr>
              <w:t>los oferentes tendrán</w:t>
            </w:r>
            <w:r w:rsidRPr="0042562A">
              <w:rPr>
                <w:rFonts w:ascii="Arial" w:eastAsia="Calibri" w:hAnsi="Arial" w:cs="Arial"/>
                <w:color w:val="000000"/>
                <w:sz w:val="18"/>
                <w:szCs w:val="18"/>
              </w:rPr>
              <w:t xml:space="preserve"> que aportar copia de las certificaciones expedidas por los contratantes (</w:t>
            </w:r>
            <w:r w:rsidRPr="0042562A">
              <w:rPr>
                <w:rFonts w:eastAsia="Calibri"/>
                <w:i/>
                <w:iCs/>
                <w:color w:val="000000"/>
                <w:sz w:val="18"/>
                <w:szCs w:val="18"/>
              </w:rPr>
              <w:t>o acta de liquidación o terminación o documento similar</w:t>
            </w:r>
            <w:r w:rsidRPr="0042562A">
              <w:rPr>
                <w:rFonts w:ascii="Arial" w:eastAsia="Calibri" w:hAnsi="Arial" w:cs="Arial"/>
                <w:color w:val="000000"/>
                <w:sz w:val="18"/>
                <w:szCs w:val="18"/>
              </w:rPr>
              <w:t>), en la que se pueda verificar directamente la información requerida por parte de la TRANSMILENIO S.A.</w:t>
            </w:r>
          </w:p>
        </w:tc>
        <w:tc>
          <w:tcPr>
            <w:tcW w:w="1477" w:type="dxa"/>
            <w:vAlign w:val="center"/>
          </w:tcPr>
          <w:p w14:paraId="5447733D" w14:textId="77777777" w:rsidR="00005DA7" w:rsidRPr="0042562A" w:rsidRDefault="00005DA7" w:rsidP="004E03B0">
            <w:pPr>
              <w:autoSpaceDE w:val="0"/>
              <w:autoSpaceDN w:val="0"/>
              <w:adjustRightInd w:val="0"/>
              <w:jc w:val="center"/>
              <w:rPr>
                <w:rFonts w:ascii="Arial" w:eastAsia="Calibri" w:hAnsi="Arial" w:cs="Arial"/>
                <w:color w:val="000000"/>
                <w:sz w:val="18"/>
                <w:szCs w:val="18"/>
              </w:rPr>
            </w:pPr>
            <w:r w:rsidRPr="0042562A">
              <w:rPr>
                <w:rFonts w:ascii="Arial" w:eastAsia="Calibri" w:hAnsi="Arial" w:cs="Arial"/>
                <w:color w:val="000000"/>
                <w:sz w:val="18"/>
                <w:szCs w:val="18"/>
              </w:rPr>
              <w:t>RUP</w:t>
            </w:r>
          </w:p>
          <w:p w14:paraId="541CBC28" w14:textId="77777777" w:rsidR="00005DA7" w:rsidRPr="0042562A" w:rsidRDefault="00005DA7" w:rsidP="004E03B0">
            <w:pPr>
              <w:autoSpaceDE w:val="0"/>
              <w:autoSpaceDN w:val="0"/>
              <w:adjustRightInd w:val="0"/>
              <w:jc w:val="center"/>
              <w:rPr>
                <w:rFonts w:ascii="Arial" w:eastAsia="Calibri" w:hAnsi="Arial" w:cs="Arial"/>
                <w:color w:val="000000"/>
                <w:sz w:val="18"/>
                <w:szCs w:val="18"/>
              </w:rPr>
            </w:pPr>
            <w:r w:rsidRPr="0042562A">
              <w:rPr>
                <w:rFonts w:ascii="Arial" w:eastAsia="Calibri" w:hAnsi="Arial" w:cs="Arial"/>
                <w:color w:val="000000"/>
                <w:sz w:val="18"/>
                <w:szCs w:val="18"/>
              </w:rPr>
              <w:t>Certificados</w:t>
            </w:r>
          </w:p>
        </w:tc>
      </w:tr>
      <w:tr w:rsidR="00005DA7" w14:paraId="51CDE8EF" w14:textId="77777777" w:rsidTr="006D0118">
        <w:trPr>
          <w:jc w:val="center"/>
        </w:trPr>
        <w:tc>
          <w:tcPr>
            <w:tcW w:w="430" w:type="dxa"/>
          </w:tcPr>
          <w:p w14:paraId="44676AC7"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f.</w:t>
            </w:r>
          </w:p>
        </w:tc>
        <w:tc>
          <w:tcPr>
            <w:tcW w:w="6593" w:type="dxa"/>
          </w:tcPr>
          <w:p w14:paraId="4E781CC0"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Los contratos que se acreditan como experiencia deben haber sido terminados, no se aceptan contratos en ejecución.</w:t>
            </w:r>
          </w:p>
        </w:tc>
        <w:tc>
          <w:tcPr>
            <w:tcW w:w="1477" w:type="dxa"/>
            <w:vAlign w:val="center"/>
          </w:tcPr>
          <w:p w14:paraId="70F3BE06" w14:textId="77777777" w:rsidR="00005DA7" w:rsidRPr="0042562A" w:rsidRDefault="00005DA7" w:rsidP="004E03B0">
            <w:pPr>
              <w:autoSpaceDE w:val="0"/>
              <w:autoSpaceDN w:val="0"/>
              <w:adjustRightInd w:val="0"/>
              <w:jc w:val="center"/>
              <w:rPr>
                <w:rFonts w:ascii="Arial" w:eastAsia="Calibri" w:hAnsi="Arial" w:cs="Arial"/>
                <w:color w:val="000000"/>
                <w:sz w:val="18"/>
                <w:szCs w:val="18"/>
              </w:rPr>
            </w:pPr>
            <w:r w:rsidRPr="0042562A">
              <w:rPr>
                <w:rFonts w:ascii="Arial" w:eastAsia="Calibri" w:hAnsi="Arial" w:cs="Arial"/>
                <w:color w:val="000000"/>
                <w:sz w:val="18"/>
                <w:szCs w:val="18"/>
              </w:rPr>
              <w:t>RUP</w:t>
            </w:r>
          </w:p>
        </w:tc>
      </w:tr>
      <w:tr w:rsidR="00005DA7" w14:paraId="698A7DFE" w14:textId="77777777" w:rsidTr="006D0118">
        <w:trPr>
          <w:trHeight w:val="1431"/>
          <w:jc w:val="center"/>
        </w:trPr>
        <w:tc>
          <w:tcPr>
            <w:tcW w:w="430" w:type="dxa"/>
          </w:tcPr>
          <w:p w14:paraId="636E034C"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g.</w:t>
            </w:r>
          </w:p>
        </w:tc>
        <w:tc>
          <w:tcPr>
            <w:tcW w:w="6593" w:type="dxa"/>
          </w:tcPr>
          <w:p w14:paraId="0E8158B9" w14:textId="125BA56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Cada uno de los contratos aportados como experiencia deberá estar clasificado</w:t>
            </w:r>
            <w:r w:rsidR="006D0118">
              <w:rPr>
                <w:rFonts w:ascii="Arial" w:eastAsia="Calibri" w:hAnsi="Arial" w:cs="Arial"/>
                <w:color w:val="000000"/>
                <w:sz w:val="18"/>
                <w:szCs w:val="18"/>
              </w:rPr>
              <w:t xml:space="preserve"> en al menos uno (1) </w:t>
            </w:r>
            <w:proofErr w:type="gramStart"/>
            <w:r w:rsidR="006D0118">
              <w:rPr>
                <w:rFonts w:ascii="Arial" w:eastAsia="Calibri" w:hAnsi="Arial" w:cs="Arial"/>
                <w:color w:val="000000"/>
                <w:sz w:val="18"/>
                <w:szCs w:val="18"/>
              </w:rPr>
              <w:t>de</w:t>
            </w:r>
            <w:r w:rsidRPr="0042562A">
              <w:rPr>
                <w:rFonts w:ascii="Arial" w:eastAsia="Calibri" w:hAnsi="Arial" w:cs="Arial"/>
                <w:color w:val="000000"/>
                <w:sz w:val="18"/>
                <w:szCs w:val="18"/>
              </w:rPr>
              <w:t xml:space="preserve">  los</w:t>
            </w:r>
            <w:proofErr w:type="gramEnd"/>
            <w:r w:rsidRPr="0042562A">
              <w:rPr>
                <w:rFonts w:ascii="Arial" w:eastAsia="Calibri" w:hAnsi="Arial" w:cs="Arial"/>
                <w:color w:val="000000"/>
                <w:sz w:val="18"/>
                <w:szCs w:val="18"/>
              </w:rPr>
              <w:t xml:space="preserve"> siguientes códigos UNSPSC:</w:t>
            </w:r>
          </w:p>
          <w:p w14:paraId="69435E71" w14:textId="0BD8A147" w:rsidR="00005DA7" w:rsidRPr="0042562A" w:rsidRDefault="006D0118" w:rsidP="006D0118">
            <w:pPr>
              <w:autoSpaceDE w:val="0"/>
              <w:autoSpaceDN w:val="0"/>
              <w:adjustRightInd w:val="0"/>
              <w:jc w:val="center"/>
              <w:rPr>
                <w:rFonts w:ascii="Arial" w:eastAsia="Calibri" w:hAnsi="Arial" w:cs="Arial"/>
                <w:color w:val="000000"/>
                <w:sz w:val="18"/>
                <w:szCs w:val="18"/>
              </w:rPr>
            </w:pPr>
            <w:r w:rsidRPr="006D0118">
              <w:rPr>
                <w:rFonts w:ascii="Arial" w:eastAsia="Calibri" w:hAnsi="Arial" w:cs="Arial"/>
                <w:noProof/>
                <w:color w:val="000000"/>
                <w:sz w:val="18"/>
                <w:szCs w:val="18"/>
              </w:rPr>
              <w:drawing>
                <wp:inline distT="0" distB="0" distL="0" distR="0" wp14:anchorId="10AFE7E7" wp14:editId="0CC736FA">
                  <wp:extent cx="1280160" cy="1721905"/>
                  <wp:effectExtent l="0" t="0" r="2540" b="5715"/>
                  <wp:docPr id="3485279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527989" name=""/>
                          <pic:cNvPicPr/>
                        </pic:nvPicPr>
                        <pic:blipFill>
                          <a:blip r:embed="rId11"/>
                          <a:stretch>
                            <a:fillRect/>
                          </a:stretch>
                        </pic:blipFill>
                        <pic:spPr>
                          <a:xfrm>
                            <a:off x="0" y="0"/>
                            <a:ext cx="1291388" cy="1737008"/>
                          </a:xfrm>
                          <a:prstGeom prst="rect">
                            <a:avLst/>
                          </a:prstGeom>
                        </pic:spPr>
                      </pic:pic>
                    </a:graphicData>
                  </a:graphic>
                </wp:inline>
              </w:drawing>
            </w:r>
          </w:p>
        </w:tc>
        <w:tc>
          <w:tcPr>
            <w:tcW w:w="1477" w:type="dxa"/>
            <w:vAlign w:val="center"/>
          </w:tcPr>
          <w:p w14:paraId="588B0D4F" w14:textId="77777777" w:rsidR="00005DA7" w:rsidRPr="0042562A" w:rsidRDefault="00005DA7" w:rsidP="004E03B0">
            <w:pPr>
              <w:autoSpaceDE w:val="0"/>
              <w:autoSpaceDN w:val="0"/>
              <w:adjustRightInd w:val="0"/>
              <w:jc w:val="center"/>
              <w:rPr>
                <w:rFonts w:ascii="Arial" w:eastAsia="Calibri" w:hAnsi="Arial" w:cs="Arial"/>
                <w:color w:val="000000"/>
                <w:sz w:val="18"/>
                <w:szCs w:val="18"/>
              </w:rPr>
            </w:pPr>
            <w:r w:rsidRPr="0042562A">
              <w:rPr>
                <w:rFonts w:ascii="Arial" w:eastAsia="Calibri" w:hAnsi="Arial" w:cs="Arial"/>
                <w:color w:val="000000"/>
                <w:sz w:val="18"/>
                <w:szCs w:val="18"/>
              </w:rPr>
              <w:t>RUP</w:t>
            </w:r>
          </w:p>
        </w:tc>
      </w:tr>
      <w:tr w:rsidR="00005DA7" w14:paraId="7290B5B5" w14:textId="77777777" w:rsidTr="006D0118">
        <w:trPr>
          <w:jc w:val="center"/>
        </w:trPr>
        <w:tc>
          <w:tcPr>
            <w:tcW w:w="430" w:type="dxa"/>
          </w:tcPr>
          <w:p w14:paraId="01106181"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sidRPr="0042562A">
              <w:rPr>
                <w:rFonts w:ascii="Arial" w:eastAsia="Calibri" w:hAnsi="Arial" w:cs="Arial"/>
                <w:color w:val="000000"/>
                <w:sz w:val="18"/>
                <w:szCs w:val="18"/>
              </w:rPr>
              <w:t>h.</w:t>
            </w:r>
          </w:p>
        </w:tc>
        <w:tc>
          <w:tcPr>
            <w:tcW w:w="6593" w:type="dxa"/>
          </w:tcPr>
          <w:p w14:paraId="6C793860" w14:textId="77777777" w:rsidR="00005DA7" w:rsidRPr="0042562A" w:rsidRDefault="00005DA7" w:rsidP="004E03B0">
            <w:pPr>
              <w:autoSpaceDE w:val="0"/>
              <w:autoSpaceDN w:val="0"/>
              <w:adjustRightInd w:val="0"/>
              <w:jc w:val="both"/>
              <w:rPr>
                <w:rFonts w:ascii="Arial" w:eastAsia="Calibri" w:hAnsi="Arial" w:cs="Arial"/>
                <w:color w:val="000000"/>
                <w:sz w:val="18"/>
                <w:szCs w:val="18"/>
              </w:rPr>
            </w:pPr>
            <w:r>
              <w:rPr>
                <w:rFonts w:ascii="Arial" w:eastAsia="Calibri" w:hAnsi="Arial" w:cs="Arial"/>
                <w:color w:val="000000"/>
                <w:sz w:val="18"/>
                <w:szCs w:val="18"/>
              </w:rPr>
              <w:t>De acuerdo con el número de zonas a la que se presente, u</w:t>
            </w:r>
            <w:r w:rsidRPr="0042562A">
              <w:rPr>
                <w:rFonts w:ascii="Arial" w:eastAsia="Calibri" w:hAnsi="Arial" w:cs="Arial"/>
                <w:color w:val="000000"/>
                <w:sz w:val="18"/>
                <w:szCs w:val="18"/>
              </w:rPr>
              <w:t xml:space="preserve">no de los contratos que presentan como experiencia deben </w:t>
            </w:r>
            <w:r>
              <w:rPr>
                <w:rFonts w:ascii="Arial" w:eastAsia="Calibri" w:hAnsi="Arial" w:cs="Arial"/>
                <w:color w:val="000000"/>
                <w:sz w:val="18"/>
                <w:szCs w:val="18"/>
              </w:rPr>
              <w:t>corresponder con él</w:t>
            </w:r>
            <w:r w:rsidRPr="0042562A">
              <w:rPr>
                <w:rFonts w:ascii="Arial" w:eastAsia="Calibri" w:hAnsi="Arial" w:cs="Arial"/>
                <w:color w:val="000000"/>
                <w:sz w:val="18"/>
                <w:szCs w:val="18"/>
              </w:rPr>
              <w:t xml:space="preserve"> % del valor del presupuesto oficial asignado para este proceso</w:t>
            </w:r>
            <w:r>
              <w:rPr>
                <w:rFonts w:ascii="Arial" w:eastAsia="Calibri" w:hAnsi="Arial" w:cs="Arial"/>
                <w:color w:val="000000"/>
                <w:sz w:val="18"/>
                <w:szCs w:val="18"/>
              </w:rPr>
              <w:t xml:space="preserve">, definido en la siguiente tabla </w:t>
            </w:r>
            <w:r w:rsidRPr="009F402E">
              <w:rPr>
                <w:rFonts w:ascii="Arial" w:eastAsia="Calibri" w:hAnsi="Arial" w:cs="Arial"/>
                <w:b/>
                <w:bCs/>
                <w:color w:val="000000"/>
                <w:sz w:val="18"/>
                <w:szCs w:val="18"/>
              </w:rPr>
              <w:t>“</w:t>
            </w:r>
            <w:r w:rsidRPr="009F402E">
              <w:rPr>
                <w:rFonts w:ascii="Arial" w:eastAsia="Calibri" w:hAnsi="Arial" w:cs="Arial"/>
                <w:b/>
                <w:bCs/>
                <w:i/>
                <w:iCs/>
                <w:color w:val="000000"/>
                <w:sz w:val="18"/>
                <w:szCs w:val="18"/>
              </w:rPr>
              <w:t>ACREDITACIÓN PUNTUAL DE EXPERIENCIA</w:t>
            </w:r>
            <w:r w:rsidRPr="009F402E">
              <w:rPr>
                <w:rFonts w:ascii="Arial" w:eastAsia="Calibri" w:hAnsi="Arial" w:cs="Arial"/>
                <w:b/>
                <w:bCs/>
                <w:color w:val="000000"/>
                <w:sz w:val="18"/>
                <w:szCs w:val="18"/>
              </w:rPr>
              <w:t>”</w:t>
            </w:r>
            <w:r w:rsidRPr="0042562A">
              <w:rPr>
                <w:rFonts w:ascii="Arial" w:eastAsia="Calibri" w:hAnsi="Arial" w:cs="Arial"/>
                <w:color w:val="000000"/>
                <w:sz w:val="18"/>
                <w:szCs w:val="18"/>
              </w:rPr>
              <w:t>, expresado en salarios mínimos mensuales legales vigentes (SMMLV) del año 20</w:t>
            </w:r>
            <w:r>
              <w:rPr>
                <w:rFonts w:ascii="Arial" w:eastAsia="Calibri" w:hAnsi="Arial" w:cs="Arial"/>
                <w:color w:val="000000"/>
                <w:sz w:val="18"/>
                <w:szCs w:val="18"/>
              </w:rPr>
              <w:t>25.</w:t>
            </w:r>
          </w:p>
        </w:tc>
        <w:tc>
          <w:tcPr>
            <w:tcW w:w="1477" w:type="dxa"/>
            <w:vAlign w:val="center"/>
          </w:tcPr>
          <w:p w14:paraId="0174A2A8" w14:textId="77777777" w:rsidR="00005DA7" w:rsidRPr="0042562A" w:rsidRDefault="00005DA7" w:rsidP="004E03B0">
            <w:pPr>
              <w:autoSpaceDE w:val="0"/>
              <w:autoSpaceDN w:val="0"/>
              <w:adjustRightInd w:val="0"/>
              <w:jc w:val="center"/>
              <w:rPr>
                <w:rFonts w:ascii="Arial" w:eastAsia="Calibri" w:hAnsi="Arial" w:cs="Arial"/>
                <w:color w:val="000000"/>
                <w:sz w:val="18"/>
                <w:szCs w:val="18"/>
              </w:rPr>
            </w:pPr>
            <w:r w:rsidRPr="0042562A">
              <w:rPr>
                <w:rFonts w:ascii="Arial" w:eastAsia="Calibri" w:hAnsi="Arial" w:cs="Arial"/>
                <w:color w:val="000000"/>
                <w:sz w:val="18"/>
                <w:szCs w:val="18"/>
              </w:rPr>
              <w:t>RUP</w:t>
            </w:r>
          </w:p>
        </w:tc>
      </w:tr>
    </w:tbl>
    <w:p w14:paraId="3497E72D" w14:textId="77777777" w:rsidR="00005DA7" w:rsidRDefault="00005DA7" w:rsidP="00005DA7">
      <w:pPr>
        <w:autoSpaceDE w:val="0"/>
        <w:autoSpaceDN w:val="0"/>
        <w:adjustRightInd w:val="0"/>
        <w:jc w:val="both"/>
        <w:rPr>
          <w:rFonts w:ascii="Arial" w:eastAsia="Calibri" w:hAnsi="Arial" w:cs="Arial"/>
          <w:color w:val="000000"/>
          <w:sz w:val="20"/>
          <w:szCs w:val="20"/>
          <w:lang w:val="es-ES"/>
        </w:rPr>
      </w:pPr>
    </w:p>
    <w:p w14:paraId="428C897B" w14:textId="77777777" w:rsidR="00005DA7" w:rsidRDefault="00005DA7" w:rsidP="00005DA7">
      <w:pPr>
        <w:autoSpaceDE w:val="0"/>
        <w:autoSpaceDN w:val="0"/>
        <w:adjustRightInd w:val="0"/>
        <w:jc w:val="both"/>
        <w:rPr>
          <w:rFonts w:ascii="Arial" w:eastAsia="Calibri" w:hAnsi="Arial" w:cs="Arial"/>
          <w:color w:val="000000"/>
          <w:sz w:val="20"/>
          <w:szCs w:val="20"/>
          <w:lang w:val="es-ES"/>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1559"/>
        <w:gridCol w:w="3544"/>
        <w:gridCol w:w="1984"/>
      </w:tblGrid>
      <w:tr w:rsidR="00005DA7" w:rsidRPr="00BB4D42" w14:paraId="52ECBC60" w14:textId="77777777" w:rsidTr="006D0118">
        <w:trPr>
          <w:cantSplit/>
          <w:trHeight w:val="352"/>
          <w:tblHeader/>
          <w:jc w:val="center"/>
        </w:trPr>
        <w:tc>
          <w:tcPr>
            <w:tcW w:w="8497" w:type="dxa"/>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830F3F" w14:textId="77777777" w:rsidR="00005DA7" w:rsidRPr="00BB4D42" w:rsidRDefault="00005DA7" w:rsidP="004E03B0">
            <w:pPr>
              <w:jc w:val="center"/>
              <w:textAlignment w:val="baseline"/>
              <w:rPr>
                <w:rFonts w:ascii="Arial" w:hAnsi="Arial" w:cs="Arial"/>
                <w:b/>
                <w:bCs/>
                <w:sz w:val="18"/>
                <w:szCs w:val="18"/>
                <w:lang w:eastAsia="es-CO"/>
              </w:rPr>
            </w:pPr>
            <w:r>
              <w:rPr>
                <w:rFonts w:ascii="Arial" w:hAnsi="Arial" w:cs="Arial"/>
                <w:b/>
                <w:bCs/>
                <w:sz w:val="18"/>
                <w:szCs w:val="18"/>
                <w:lang w:eastAsia="es-CO"/>
              </w:rPr>
              <w:t>ACREDITACIÓN PUNTUAL DE EXPERIENCIA</w:t>
            </w:r>
          </w:p>
        </w:tc>
      </w:tr>
      <w:tr w:rsidR="00005DA7" w:rsidRPr="00BB4D42" w14:paraId="15177DE3" w14:textId="77777777" w:rsidTr="006D0118">
        <w:trPr>
          <w:cantSplit/>
          <w:trHeight w:val="600"/>
          <w:tblHeader/>
          <w:jc w:val="center"/>
        </w:trPr>
        <w:tc>
          <w:tcPr>
            <w:tcW w:w="141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F039C92"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SI SE PRESENTA</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89A63E2" w14:textId="77777777" w:rsidR="00005DA7" w:rsidRPr="002538D1" w:rsidRDefault="00005DA7" w:rsidP="004E03B0">
            <w:pPr>
              <w:jc w:val="center"/>
              <w:textAlignment w:val="baseline"/>
              <w:rPr>
                <w:rFonts w:ascii="Segoe UI" w:hAnsi="Segoe UI" w:cs="Segoe UI"/>
                <w:sz w:val="18"/>
                <w:szCs w:val="18"/>
                <w:lang w:val="pt-PT" w:eastAsia="es-CO"/>
              </w:rPr>
            </w:pPr>
            <w:r w:rsidRPr="002538D1">
              <w:rPr>
                <w:rFonts w:ascii="Arial" w:hAnsi="Arial" w:cs="Arial"/>
                <w:b/>
                <w:bCs/>
                <w:sz w:val="18"/>
                <w:szCs w:val="18"/>
                <w:lang w:val="pt-PT" w:eastAsia="es-CO"/>
              </w:rPr>
              <w:t>NUMEROS DE CONTRATOS A ACREDITAR</w:t>
            </w:r>
            <w:r w:rsidRPr="002538D1">
              <w:rPr>
                <w:rFonts w:ascii="Arial" w:hAnsi="Arial" w:cs="Arial"/>
                <w:sz w:val="18"/>
                <w:szCs w:val="18"/>
                <w:lang w:val="pt-PT"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5F69C95"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VALOR DE LOS CONTRATOS EN % ACREDITAR</w:t>
            </w:r>
            <w:r w:rsidRPr="00BB4D42">
              <w:rPr>
                <w:rFonts w:ascii="Arial" w:hAnsi="Arial" w:cs="Arial"/>
                <w:sz w:val="18"/>
                <w:szCs w:val="18"/>
                <w:lang w:eastAsia="es-CO"/>
              </w:rPr>
              <w:t> </w:t>
            </w:r>
          </w:p>
        </w:tc>
        <w:tc>
          <w:tcPr>
            <w:tcW w:w="198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0E1E4E9"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OBJETO Y/O ACTIVIDADES DE LOS CONTRATOS</w:t>
            </w:r>
            <w:r w:rsidRPr="00BB4D42">
              <w:rPr>
                <w:rFonts w:ascii="Arial" w:hAnsi="Arial" w:cs="Arial"/>
                <w:sz w:val="18"/>
                <w:szCs w:val="18"/>
                <w:lang w:eastAsia="es-CO"/>
              </w:rPr>
              <w:t> </w:t>
            </w:r>
          </w:p>
        </w:tc>
      </w:tr>
      <w:tr w:rsidR="00005DA7" w:rsidRPr="00BB4D42" w14:paraId="72A86803" w14:textId="77777777" w:rsidTr="006D0118">
        <w:trPr>
          <w:trHeight w:val="859"/>
          <w:jc w:val="center"/>
        </w:trPr>
        <w:tc>
          <w:tcPr>
            <w:tcW w:w="1410"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hideMark/>
          </w:tcPr>
          <w:p w14:paraId="41452CA1"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Para una (1) sola zona</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CDFB0D"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sz w:val="18"/>
                <w:szCs w:val="18"/>
                <w:lang w:eastAsia="es-CO"/>
              </w:rPr>
              <w:t>Mínimo dos (2) y máximo cinco (5) contratos </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24DE0B" w14:textId="77777777" w:rsidR="00005DA7" w:rsidRPr="00BB4D42" w:rsidRDefault="00005DA7" w:rsidP="004E03B0">
            <w:pPr>
              <w:ind w:left="94" w:right="63"/>
              <w:jc w:val="both"/>
              <w:textAlignment w:val="baseline"/>
              <w:rPr>
                <w:rFonts w:ascii="Segoe UI" w:hAnsi="Segoe UI" w:cs="Segoe UI"/>
                <w:sz w:val="18"/>
                <w:szCs w:val="18"/>
                <w:lang w:eastAsia="es-CO"/>
              </w:rPr>
            </w:pPr>
            <w:r w:rsidRPr="00BB4D42">
              <w:rPr>
                <w:rFonts w:ascii="Arial" w:hAnsi="Arial" w:cs="Arial"/>
                <w:sz w:val="18"/>
                <w:szCs w:val="18"/>
                <w:lang w:eastAsia="es-CO"/>
              </w:rPr>
              <w:t>igual o superior al 100% del presupuesto oficial de la zona y al menos un (1) contrato debe ser igual o mayor al 30% del valor del presupuesto de la zona. </w:t>
            </w:r>
          </w:p>
        </w:tc>
        <w:tc>
          <w:tcPr>
            <w:tcW w:w="1984"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36707F1" w14:textId="3145A80E" w:rsidR="00005DA7" w:rsidRPr="00BB4D42" w:rsidRDefault="00005DA7" w:rsidP="004E03B0">
            <w:pPr>
              <w:ind w:left="177" w:right="129"/>
              <w:jc w:val="center"/>
              <w:textAlignment w:val="baseline"/>
              <w:rPr>
                <w:rFonts w:ascii="Segoe UI" w:hAnsi="Segoe UI" w:cs="Segoe UI"/>
                <w:sz w:val="18"/>
                <w:szCs w:val="18"/>
                <w:lang w:eastAsia="es-CO"/>
              </w:rPr>
            </w:pPr>
            <w:r w:rsidRPr="49B327E5">
              <w:rPr>
                <w:rFonts w:ascii="Tahoma" w:hAnsi="Tahoma" w:cs="Tahoma"/>
                <w:sz w:val="20"/>
                <w:szCs w:val="20"/>
                <w:lang w:eastAsia="es-CO"/>
              </w:rPr>
              <w:t>Desarrollar actividades técnicas de supervisión</w:t>
            </w:r>
            <w:r w:rsidR="49EB253D" w:rsidRPr="49B327E5">
              <w:rPr>
                <w:rFonts w:ascii="Tahoma" w:hAnsi="Tahoma" w:cs="Tahoma"/>
                <w:sz w:val="20"/>
                <w:szCs w:val="20"/>
                <w:lang w:eastAsia="es-CO"/>
              </w:rPr>
              <w:t xml:space="preserve"> y/o</w:t>
            </w:r>
            <w:r w:rsidRPr="49B327E5">
              <w:rPr>
                <w:rFonts w:ascii="Tahoma" w:hAnsi="Tahoma" w:cs="Tahoma"/>
                <w:sz w:val="20"/>
                <w:szCs w:val="20"/>
                <w:lang w:eastAsia="es-CO"/>
              </w:rPr>
              <w:t xml:space="preserve"> interventoría</w:t>
            </w:r>
            <w:r w:rsidR="5921138C" w:rsidRPr="49B327E5">
              <w:rPr>
                <w:rFonts w:ascii="Tahoma" w:hAnsi="Tahoma" w:cs="Tahoma"/>
                <w:sz w:val="20"/>
                <w:szCs w:val="20"/>
                <w:lang w:eastAsia="es-CO"/>
              </w:rPr>
              <w:t xml:space="preserve"> y/o</w:t>
            </w:r>
            <w:r w:rsidRPr="49B327E5">
              <w:rPr>
                <w:rFonts w:ascii="Tahoma" w:hAnsi="Tahoma" w:cs="Tahoma"/>
                <w:sz w:val="20"/>
                <w:szCs w:val="20"/>
                <w:lang w:eastAsia="es-CO"/>
              </w:rPr>
              <w:t xml:space="preserve"> auditoria</w:t>
            </w:r>
            <w:r w:rsidR="02F28CD0" w:rsidRPr="49B327E5">
              <w:rPr>
                <w:rFonts w:ascii="Tahoma" w:hAnsi="Tahoma" w:cs="Tahoma"/>
                <w:sz w:val="20"/>
                <w:szCs w:val="20"/>
                <w:lang w:eastAsia="es-CO"/>
              </w:rPr>
              <w:t xml:space="preserve"> y/o</w:t>
            </w:r>
            <w:r w:rsidRPr="49B327E5">
              <w:rPr>
                <w:rFonts w:ascii="Tahoma" w:hAnsi="Tahoma" w:cs="Tahoma"/>
                <w:sz w:val="20"/>
                <w:szCs w:val="20"/>
                <w:lang w:eastAsia="es-CO"/>
              </w:rPr>
              <w:t xml:space="preserve"> monitoreo y/o control a la prestación del servicio de transporte público de pasajeros </w:t>
            </w:r>
            <w:r w:rsidRPr="49B327E5">
              <w:rPr>
                <w:rFonts w:ascii="Tahoma" w:hAnsi="Tahoma" w:cs="Tahoma"/>
                <w:b/>
                <w:bCs/>
                <w:sz w:val="20"/>
                <w:szCs w:val="20"/>
                <w:lang w:eastAsia="es-CO"/>
              </w:rPr>
              <w:t>(*)</w:t>
            </w:r>
            <w:r w:rsidRPr="49B327E5">
              <w:rPr>
                <w:rFonts w:ascii="Tahoma" w:hAnsi="Tahoma" w:cs="Tahoma"/>
                <w:sz w:val="20"/>
                <w:szCs w:val="20"/>
                <w:lang w:eastAsia="es-CO"/>
              </w:rPr>
              <w:t>.</w:t>
            </w:r>
          </w:p>
        </w:tc>
      </w:tr>
      <w:tr w:rsidR="00005DA7" w:rsidRPr="00BB4D42" w14:paraId="4112BCEC" w14:textId="77777777" w:rsidTr="006D0118">
        <w:trPr>
          <w:trHeight w:val="1268"/>
          <w:jc w:val="center"/>
        </w:trPr>
        <w:tc>
          <w:tcPr>
            <w:tcW w:w="1410" w:type="dxa"/>
            <w:tcBorders>
              <w:top w:val="single" w:sz="6" w:space="0" w:color="auto"/>
              <w:left w:val="single" w:sz="6" w:space="0" w:color="auto"/>
              <w:bottom w:val="single" w:sz="6" w:space="0" w:color="auto"/>
              <w:right w:val="single" w:sz="6" w:space="0" w:color="auto"/>
            </w:tcBorders>
            <w:shd w:val="clear" w:color="auto" w:fill="DAEEF3" w:themeFill="accent5" w:themeFillTint="33"/>
            <w:vAlign w:val="center"/>
            <w:hideMark/>
          </w:tcPr>
          <w:p w14:paraId="41AB3586"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Para dos (2) zonas</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312806"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sz w:val="18"/>
                <w:szCs w:val="18"/>
                <w:lang w:eastAsia="es-CO"/>
              </w:rPr>
              <w:t>mínimo tres (3) y máximo seis (6) contratos </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D95FEB" w14:textId="77777777" w:rsidR="00005DA7" w:rsidRPr="00BB4D42" w:rsidRDefault="00005DA7" w:rsidP="004E03B0">
            <w:pPr>
              <w:ind w:left="94" w:right="63"/>
              <w:jc w:val="both"/>
              <w:textAlignment w:val="baseline"/>
              <w:rPr>
                <w:rFonts w:ascii="Segoe UI" w:hAnsi="Segoe UI" w:cs="Segoe UI"/>
                <w:sz w:val="18"/>
                <w:szCs w:val="18"/>
                <w:lang w:eastAsia="es-CO"/>
              </w:rPr>
            </w:pPr>
            <w:r w:rsidRPr="00BB4D42">
              <w:rPr>
                <w:rFonts w:ascii="Arial" w:hAnsi="Arial" w:cs="Arial"/>
                <w:sz w:val="18"/>
                <w:szCs w:val="18"/>
                <w:lang w:eastAsia="es-CO"/>
              </w:rPr>
              <w:t>igual o superior al 100% de la sumatoria del presupuesto oficial de las zonas para los cuales presente su propuesta y al menos un (1) contrato debe ser igual o mayor al 40% del valor del presupuesto de la zona más alta a la que se presentan. </w:t>
            </w:r>
          </w:p>
        </w:tc>
        <w:tc>
          <w:tcPr>
            <w:tcW w:w="1984" w:type="dxa"/>
            <w:vMerge/>
            <w:vAlign w:val="center"/>
            <w:hideMark/>
          </w:tcPr>
          <w:p w14:paraId="2641B03C" w14:textId="77777777" w:rsidR="00005DA7" w:rsidRPr="00BB4D42" w:rsidRDefault="00005DA7" w:rsidP="004E03B0">
            <w:pPr>
              <w:rPr>
                <w:rFonts w:ascii="Segoe UI" w:hAnsi="Segoe UI" w:cs="Segoe UI"/>
                <w:sz w:val="18"/>
                <w:szCs w:val="18"/>
                <w:lang w:eastAsia="es-CO"/>
              </w:rPr>
            </w:pPr>
          </w:p>
        </w:tc>
      </w:tr>
      <w:tr w:rsidR="00005DA7" w:rsidRPr="00BB4D42" w14:paraId="09051B4A" w14:textId="77777777" w:rsidTr="006D0118">
        <w:trPr>
          <w:trHeight w:val="405"/>
          <w:jc w:val="center"/>
        </w:trPr>
        <w:tc>
          <w:tcPr>
            <w:tcW w:w="1410" w:type="dxa"/>
            <w:tcBorders>
              <w:top w:val="single" w:sz="6" w:space="0" w:color="auto"/>
              <w:left w:val="single" w:sz="6" w:space="0" w:color="auto"/>
              <w:bottom w:val="single" w:sz="6" w:space="0" w:color="auto"/>
              <w:right w:val="single" w:sz="6" w:space="0" w:color="auto"/>
            </w:tcBorders>
            <w:shd w:val="clear" w:color="auto" w:fill="E5DFEC" w:themeFill="accent4" w:themeFillTint="33"/>
            <w:vAlign w:val="center"/>
            <w:hideMark/>
          </w:tcPr>
          <w:p w14:paraId="06E67C62"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Para tres (3) zonas</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3E7C7D"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sz w:val="18"/>
                <w:szCs w:val="18"/>
                <w:lang w:eastAsia="es-CO"/>
              </w:rPr>
              <w:t>Mínimo cuatro (4) y máximo ocho (8) contratos </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3AACCA" w14:textId="77777777" w:rsidR="00005DA7" w:rsidRPr="00BB4D42" w:rsidRDefault="00005DA7" w:rsidP="004E03B0">
            <w:pPr>
              <w:ind w:left="94" w:right="63"/>
              <w:jc w:val="both"/>
              <w:textAlignment w:val="baseline"/>
              <w:rPr>
                <w:rFonts w:ascii="Segoe UI" w:hAnsi="Segoe UI" w:cs="Segoe UI"/>
                <w:sz w:val="18"/>
                <w:szCs w:val="18"/>
                <w:lang w:eastAsia="es-CO"/>
              </w:rPr>
            </w:pPr>
            <w:r w:rsidRPr="00BB4D42">
              <w:rPr>
                <w:rFonts w:ascii="Arial" w:hAnsi="Arial" w:cs="Arial"/>
                <w:sz w:val="18"/>
                <w:szCs w:val="18"/>
                <w:lang w:eastAsia="es-CO"/>
              </w:rPr>
              <w:t>igual o superior al 100% de la sumatoria del presupuesto oficial de las zonas para los cuales presente su propuesta y al menos un (1) contrato debe ser igual o mayor al 50% del valor del presupuesto de la zona más alta a la que se presentan. </w:t>
            </w:r>
          </w:p>
        </w:tc>
        <w:tc>
          <w:tcPr>
            <w:tcW w:w="1984" w:type="dxa"/>
            <w:vMerge/>
            <w:vAlign w:val="center"/>
            <w:hideMark/>
          </w:tcPr>
          <w:p w14:paraId="29039202" w14:textId="77777777" w:rsidR="00005DA7" w:rsidRPr="00BB4D42" w:rsidRDefault="00005DA7" w:rsidP="004E03B0">
            <w:pPr>
              <w:rPr>
                <w:rFonts w:ascii="Segoe UI" w:hAnsi="Segoe UI" w:cs="Segoe UI"/>
                <w:sz w:val="18"/>
                <w:szCs w:val="18"/>
                <w:lang w:eastAsia="es-CO"/>
              </w:rPr>
            </w:pPr>
          </w:p>
        </w:tc>
      </w:tr>
      <w:tr w:rsidR="00005DA7" w:rsidRPr="00BB4D42" w14:paraId="08F02DD1" w14:textId="77777777" w:rsidTr="006D0118">
        <w:trPr>
          <w:trHeight w:val="390"/>
          <w:jc w:val="center"/>
        </w:trPr>
        <w:tc>
          <w:tcPr>
            <w:tcW w:w="1410"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23F4A114"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b/>
                <w:bCs/>
                <w:sz w:val="18"/>
                <w:szCs w:val="18"/>
                <w:lang w:eastAsia="es-CO"/>
              </w:rPr>
              <w:t>Para cuatro (4) zonas</w:t>
            </w:r>
            <w:r w:rsidRPr="00BB4D42">
              <w:rPr>
                <w:rFonts w:ascii="Arial" w:hAnsi="Arial" w:cs="Arial"/>
                <w:sz w:val="18"/>
                <w:szCs w:val="18"/>
                <w:lang w:eastAsia="es-CO"/>
              </w:rPr>
              <w:t>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D442C5" w14:textId="77777777" w:rsidR="00005DA7" w:rsidRPr="00BB4D42" w:rsidRDefault="00005DA7" w:rsidP="004E03B0">
            <w:pPr>
              <w:jc w:val="center"/>
              <w:textAlignment w:val="baseline"/>
              <w:rPr>
                <w:rFonts w:ascii="Segoe UI" w:hAnsi="Segoe UI" w:cs="Segoe UI"/>
                <w:sz w:val="18"/>
                <w:szCs w:val="18"/>
                <w:lang w:eastAsia="es-CO"/>
              </w:rPr>
            </w:pPr>
            <w:r w:rsidRPr="00BB4D42">
              <w:rPr>
                <w:rFonts w:ascii="Arial" w:hAnsi="Arial" w:cs="Arial"/>
                <w:sz w:val="18"/>
                <w:szCs w:val="18"/>
                <w:lang w:eastAsia="es-CO"/>
              </w:rPr>
              <w:t>Mínimo cinco (5) y máximo diez (10) contratos </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127CD9" w14:textId="77777777" w:rsidR="00005DA7" w:rsidRPr="00BB4D42" w:rsidRDefault="00005DA7" w:rsidP="004E03B0">
            <w:pPr>
              <w:ind w:left="94" w:right="63"/>
              <w:jc w:val="both"/>
              <w:textAlignment w:val="baseline"/>
              <w:rPr>
                <w:rFonts w:ascii="Segoe UI" w:hAnsi="Segoe UI" w:cs="Segoe UI"/>
                <w:sz w:val="18"/>
                <w:szCs w:val="18"/>
                <w:lang w:eastAsia="es-CO"/>
              </w:rPr>
            </w:pPr>
            <w:r w:rsidRPr="00BB4D42">
              <w:rPr>
                <w:rFonts w:ascii="Arial" w:hAnsi="Arial" w:cs="Arial"/>
                <w:sz w:val="18"/>
                <w:szCs w:val="18"/>
                <w:lang w:eastAsia="es-CO"/>
              </w:rPr>
              <w:t>igual o superior al 100% de la sumatoria del presupuesto oficial de las zonas para los cuales presente su propuesta y al menos un (1) contrato debe ser igual o mayor al 60% del valor del presupuesto de la zona más alta a la que se presentan. </w:t>
            </w:r>
          </w:p>
        </w:tc>
        <w:tc>
          <w:tcPr>
            <w:tcW w:w="1984" w:type="dxa"/>
            <w:vMerge/>
            <w:vAlign w:val="center"/>
            <w:hideMark/>
          </w:tcPr>
          <w:p w14:paraId="2C4C5F49" w14:textId="77777777" w:rsidR="00005DA7" w:rsidRPr="00BB4D42" w:rsidRDefault="00005DA7" w:rsidP="004E03B0">
            <w:pPr>
              <w:rPr>
                <w:rFonts w:ascii="Segoe UI" w:hAnsi="Segoe UI" w:cs="Segoe UI"/>
                <w:sz w:val="18"/>
                <w:szCs w:val="18"/>
                <w:lang w:eastAsia="es-CO"/>
              </w:rPr>
            </w:pPr>
          </w:p>
        </w:tc>
      </w:tr>
    </w:tbl>
    <w:p w14:paraId="011A6A8B" w14:textId="77777777" w:rsidR="00005DA7" w:rsidRDefault="00005DA7" w:rsidP="00005DA7">
      <w:pPr>
        <w:autoSpaceDE w:val="0"/>
        <w:autoSpaceDN w:val="0"/>
        <w:adjustRightInd w:val="0"/>
        <w:jc w:val="both"/>
        <w:rPr>
          <w:rFonts w:ascii="Arial" w:eastAsia="Calibri" w:hAnsi="Arial" w:cs="Arial"/>
          <w:color w:val="000000"/>
          <w:sz w:val="20"/>
          <w:szCs w:val="20"/>
          <w:lang w:val="es-ES"/>
        </w:rPr>
      </w:pPr>
    </w:p>
    <w:p w14:paraId="6D761223" w14:textId="77777777" w:rsidR="00005DA7" w:rsidRDefault="00005DA7" w:rsidP="00005DA7">
      <w:pPr>
        <w:autoSpaceDE w:val="0"/>
        <w:autoSpaceDN w:val="0"/>
        <w:adjustRightInd w:val="0"/>
        <w:jc w:val="both"/>
        <w:rPr>
          <w:rFonts w:ascii="Arial" w:hAnsi="Arial" w:cs="Arial"/>
          <w:kern w:val="32"/>
          <w:sz w:val="20"/>
          <w:szCs w:val="20"/>
          <w:lang w:val="es-ES"/>
        </w:rPr>
      </w:pPr>
      <w:r w:rsidRPr="00F24742">
        <w:rPr>
          <w:rFonts w:ascii="Arial" w:hAnsi="Arial" w:cs="Arial"/>
          <w:b/>
          <w:bCs/>
          <w:kern w:val="32"/>
          <w:sz w:val="20"/>
          <w:szCs w:val="20"/>
          <w:lang w:val="es-ES"/>
        </w:rPr>
        <w:t>(*)</w:t>
      </w:r>
      <w:r w:rsidRPr="00F24742">
        <w:rPr>
          <w:rFonts w:ascii="Arial" w:hAnsi="Arial" w:cs="Arial"/>
          <w:kern w:val="32"/>
          <w:sz w:val="20"/>
          <w:szCs w:val="20"/>
          <w:lang w:val="es-ES"/>
        </w:rPr>
        <w:t xml:space="preserve"> SUPERVISIÓN Y CONTROL DE OPERACIONES RELACIONADAS DIRECTAMENTE CON EL TRANSPORTE: Corresponde a la acción, actividad o labor, encaminada a la verificación, vigilancia, inspección, monitoreo, regulación y control para la prestación de servicio de transporte público de pasajeros, con la finalidad de mantener un nivel óptimo del servicio. Dicho conjunto de actividades se basa en la aplicación y evaluación de criterios y medidas oportunas, necesarias para definir alternativas y seleccionar la más adecuada, segura y económica y que permitan mantener la calidad del servicio y la utilización racional de los recursos disponibles. </w:t>
      </w:r>
    </w:p>
    <w:p w14:paraId="65A2B908" w14:textId="77777777" w:rsidR="00005DA7" w:rsidRPr="00F24742" w:rsidRDefault="00005DA7" w:rsidP="00005DA7">
      <w:pPr>
        <w:autoSpaceDE w:val="0"/>
        <w:autoSpaceDN w:val="0"/>
        <w:adjustRightInd w:val="0"/>
        <w:jc w:val="both"/>
        <w:rPr>
          <w:rFonts w:ascii="Arial" w:eastAsia="Calibri" w:hAnsi="Arial" w:cs="Arial"/>
          <w:color w:val="000000"/>
          <w:sz w:val="18"/>
          <w:szCs w:val="18"/>
          <w:lang w:val="es-ES"/>
        </w:rPr>
      </w:pPr>
      <w:r w:rsidRPr="00F24742">
        <w:rPr>
          <w:rFonts w:ascii="Arial" w:hAnsi="Arial" w:cs="Arial"/>
          <w:kern w:val="32"/>
          <w:sz w:val="20"/>
          <w:szCs w:val="20"/>
          <w:lang w:val="es-ES"/>
        </w:rPr>
        <w:t>Dentro de estas actividades de operación se encuentra la verificación de servicios y rutas cumplidas, la disposición de la tecnología y logística necesarias para el monitoreo, la inspección de la flota vinculada en la operación, el control de incidentes de tráfico y otras situaciones de emergencia y la minimización del impacto en los servicios de transporte de pasajeros a través de la regulación del servicio.</w:t>
      </w:r>
    </w:p>
    <w:p w14:paraId="770EC39C" w14:textId="77777777" w:rsidR="00051764" w:rsidRDefault="00051764" w:rsidP="008D2713">
      <w:pPr>
        <w:autoSpaceDE w:val="0"/>
        <w:autoSpaceDN w:val="0"/>
        <w:adjustRightInd w:val="0"/>
        <w:jc w:val="both"/>
        <w:rPr>
          <w:rFonts w:ascii="Arial" w:hAnsi="Arial" w:cs="Arial"/>
          <w:kern w:val="32"/>
          <w:sz w:val="20"/>
          <w:szCs w:val="20"/>
          <w:lang w:val="es-ES"/>
        </w:rPr>
      </w:pPr>
    </w:p>
    <w:p w14:paraId="609940D8" w14:textId="77777777" w:rsidR="0026001E" w:rsidRPr="00630994" w:rsidRDefault="0026001E" w:rsidP="00630994">
      <w:pPr>
        <w:pStyle w:val="titulo1"/>
        <w:numPr>
          <w:ilvl w:val="3"/>
          <w:numId w:val="16"/>
        </w:numPr>
      </w:pPr>
      <w:r w:rsidRPr="00630994">
        <w:t xml:space="preserve">Reglas para la valoración de la experiencia </w:t>
      </w:r>
    </w:p>
    <w:p w14:paraId="7259936E" w14:textId="77777777" w:rsidR="0026001E" w:rsidRPr="008156DC" w:rsidRDefault="0026001E" w:rsidP="0026001E">
      <w:pPr>
        <w:contextualSpacing/>
        <w:jc w:val="both"/>
        <w:rPr>
          <w:rFonts w:ascii="Arial" w:eastAsia="ZTR1C.tmp" w:hAnsi="Arial" w:cs="Arial"/>
          <w:sz w:val="20"/>
          <w:szCs w:val="20"/>
          <w:lang w:val="es-ES" w:eastAsia="es-ES"/>
        </w:rPr>
      </w:pPr>
    </w:p>
    <w:p w14:paraId="78176920" w14:textId="77777777" w:rsidR="00B518AB" w:rsidRPr="000E65D4" w:rsidRDefault="00B518AB" w:rsidP="00B518A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 xml:space="preserve">Para la verificación de estos de la experiencia el proponente deberá indicar en la propuesta cuáles de los contratos certificados en el Registro Único de Proponentes (RUP) deben ser tenidos en cuenta por la Entidad con el fin de ser habilitado. </w:t>
      </w:r>
    </w:p>
    <w:p w14:paraId="3528F506" w14:textId="77777777" w:rsidR="00B518AB" w:rsidRPr="000E65D4" w:rsidRDefault="00B518AB" w:rsidP="00B518A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7F4CBF84" w14:textId="77777777" w:rsidR="00B518AB" w:rsidRPr="000E65D4" w:rsidRDefault="00B518AB" w:rsidP="00B518A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3E5C3113" w14:textId="77777777" w:rsidR="00B518AB" w:rsidRPr="000E65D4" w:rsidRDefault="00B518AB" w:rsidP="00B518A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rPr>
        <w:t>Se reitera que la experiencia habilitante del oferente debe corresponder a contratos ejecutados, conforme lo previsto en el numeral 1.2 del artículo 2.2.1.1.1.5.2 del Decreto 1082 de 2015, por lo tanto, no se aceptan contratos en ejecución.</w:t>
      </w:r>
    </w:p>
    <w:p w14:paraId="71D38522" w14:textId="24B16D19" w:rsidR="00B518AB" w:rsidRPr="000E65D4" w:rsidRDefault="00B518AB" w:rsidP="00B518A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 xml:space="preserve">El proponente deberá relacionar en el </w:t>
      </w:r>
      <w:r w:rsidRPr="000E65D4">
        <w:rPr>
          <w:rFonts w:ascii="Arial" w:eastAsia="Calibri" w:hAnsi="Arial" w:cs="Arial"/>
          <w:b/>
          <w:bCs/>
          <w:color w:val="000000"/>
          <w:sz w:val="20"/>
          <w:szCs w:val="20"/>
          <w:lang w:val="es-ES"/>
        </w:rPr>
        <w:t xml:space="preserve">FORMATO </w:t>
      </w:r>
      <w:r w:rsidRPr="000E65D4">
        <w:rPr>
          <w:rFonts w:ascii="Arial" w:eastAsia="Calibri" w:hAnsi="Arial" w:cs="Arial"/>
          <w:color w:val="000000"/>
          <w:sz w:val="20"/>
          <w:szCs w:val="20"/>
          <w:lang w:val="es-ES"/>
        </w:rPr>
        <w:t>establecido en los pliegos de condiciones, los contratos cuya experiencia pretenda acreditar en el proceso de selección, los cuales, en todo caso deberán estar registrados en el RUP.</w:t>
      </w:r>
    </w:p>
    <w:p w14:paraId="5AA76462" w14:textId="77777777" w:rsidR="00B518AB" w:rsidRPr="000E65D4" w:rsidRDefault="00B518AB" w:rsidP="00B518A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rPr>
        <w:t xml:space="preserve">Para calcular el valor </w:t>
      </w:r>
      <w:r w:rsidRPr="000E65D4">
        <w:rPr>
          <w:rFonts w:ascii="Arial" w:eastAsia="Calibri" w:hAnsi="Arial" w:cs="Arial"/>
          <w:color w:val="000000"/>
          <w:sz w:val="20"/>
          <w:szCs w:val="20"/>
          <w:lang w:val="es-ES"/>
        </w:rPr>
        <w:t>de los contratos ejecutados en años anteriores se verificará de acuerdo con el valor en salarios mínimos, teniendo en cuenta la fecha de terminación, homologándolo a SMMLV.</w:t>
      </w:r>
    </w:p>
    <w:p w14:paraId="62C2E754" w14:textId="77777777" w:rsidR="00B518AB" w:rsidRPr="000E65D4" w:rsidRDefault="00B518AB" w:rsidP="00B518AB">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La experiencia de los Consorcios y Uniones Temporales se obtendrá de la suma simple del valor de los contratos ejecutados aportados por cada uno de los integrantes que concurren a acreditarla.</w:t>
      </w:r>
    </w:p>
    <w:p w14:paraId="7C95B816" w14:textId="696E94DA" w:rsidR="00C50DA7" w:rsidRPr="000E09A4" w:rsidRDefault="00C50DA7" w:rsidP="000E09A4">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09A4">
        <w:rPr>
          <w:rFonts w:ascii="Arial" w:eastAsia="Calibri" w:hAnsi="Arial" w:cs="Arial"/>
          <w:color w:val="000000"/>
          <w:sz w:val="20"/>
          <w:szCs w:val="20"/>
          <w:lang w:val="es-ES"/>
        </w:rPr>
        <w:t xml:space="preserve">Si el proponente es un Consorcio o una Unión Temporal, </w:t>
      </w:r>
      <w:r w:rsidR="00407022" w:rsidRPr="000E09A4">
        <w:rPr>
          <w:rFonts w:ascii="Arial" w:eastAsia="Calibri" w:hAnsi="Arial" w:cs="Arial"/>
          <w:color w:val="000000"/>
          <w:sz w:val="20"/>
          <w:szCs w:val="20"/>
          <w:lang w:val="es-ES"/>
        </w:rPr>
        <w:t xml:space="preserve">y alguno de los miembros del consorcio o unión temporal acredite la mayor parte de la experiencia </w:t>
      </w:r>
      <w:r w:rsidR="005A7AEF" w:rsidRPr="000E09A4">
        <w:rPr>
          <w:rFonts w:ascii="Arial" w:eastAsia="Calibri" w:hAnsi="Arial" w:cs="Arial"/>
          <w:color w:val="000000"/>
          <w:sz w:val="20"/>
          <w:szCs w:val="20"/>
          <w:lang w:val="es-ES"/>
        </w:rPr>
        <w:t xml:space="preserve">de las zonas a las que se presenta </w:t>
      </w:r>
      <w:r w:rsidR="00407022" w:rsidRPr="000E09A4">
        <w:rPr>
          <w:rFonts w:ascii="Arial" w:eastAsia="Calibri" w:hAnsi="Arial" w:cs="Arial"/>
          <w:color w:val="000000"/>
          <w:sz w:val="20"/>
          <w:szCs w:val="20"/>
          <w:lang w:val="es-ES"/>
        </w:rPr>
        <w:t xml:space="preserve">deberá tener un porcentaje mínimo de participación </w:t>
      </w:r>
      <w:r w:rsidRPr="000E09A4">
        <w:rPr>
          <w:rFonts w:ascii="Arial" w:eastAsia="Calibri" w:hAnsi="Arial" w:cs="Arial"/>
          <w:color w:val="000000"/>
          <w:sz w:val="20"/>
          <w:szCs w:val="20"/>
          <w:lang w:val="es-ES"/>
        </w:rPr>
        <w:t>en la estructura plural que se conforme, como mínimo del cuarenta por ciento (40%)</w:t>
      </w:r>
      <w:r w:rsidR="00997AB5">
        <w:rPr>
          <w:rStyle w:val="Refdenotaalpie"/>
          <w:rFonts w:ascii="Arial" w:eastAsia="Calibri" w:hAnsi="Arial" w:cs="Arial"/>
          <w:color w:val="000000"/>
          <w:sz w:val="20"/>
          <w:szCs w:val="20"/>
          <w:lang w:val="es-ES"/>
        </w:rPr>
        <w:footnoteReference w:id="3"/>
      </w:r>
      <w:r w:rsidRPr="000E09A4">
        <w:rPr>
          <w:rFonts w:ascii="Arial" w:eastAsia="Calibri" w:hAnsi="Arial" w:cs="Arial"/>
          <w:color w:val="000000"/>
          <w:sz w:val="20"/>
          <w:szCs w:val="20"/>
          <w:lang w:val="es-ES"/>
        </w:rPr>
        <w:t>.</w:t>
      </w:r>
    </w:p>
    <w:p w14:paraId="38D11455" w14:textId="45B32F99" w:rsidR="00227EA5" w:rsidRPr="000E65D4" w:rsidRDefault="00227EA5" w:rsidP="00227EA5">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 xml:space="preserve">Cuando exista diferencia entre la información relacionada en el </w:t>
      </w:r>
      <w:r w:rsidRPr="000E65D4">
        <w:rPr>
          <w:rFonts w:ascii="Arial" w:eastAsia="Calibri" w:hAnsi="Arial" w:cs="Arial"/>
          <w:b/>
          <w:bCs/>
          <w:color w:val="000000"/>
          <w:sz w:val="20"/>
          <w:szCs w:val="20"/>
          <w:lang w:val="es-ES"/>
        </w:rPr>
        <w:t xml:space="preserve">FORMATO </w:t>
      </w:r>
      <w:r w:rsidRPr="000E65D4">
        <w:rPr>
          <w:rFonts w:ascii="Arial" w:eastAsia="Calibri" w:hAnsi="Arial" w:cs="Arial"/>
          <w:color w:val="000000"/>
          <w:sz w:val="20"/>
          <w:szCs w:val="20"/>
          <w:lang w:val="es-ES"/>
        </w:rPr>
        <w:t>de experiencia establecido en el pliego de condiciones y la consagrada en los soportes presentados, o el formato no incluya información de la cual se aportó en el soporte, prevalecerá la información del RUP y certificaciones.</w:t>
      </w:r>
    </w:p>
    <w:p w14:paraId="4805D53F" w14:textId="77777777" w:rsidR="00227EA5" w:rsidRPr="000E65D4" w:rsidRDefault="00227EA5" w:rsidP="00227EA5">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22D2BFF5" w14:textId="77777777" w:rsidR="00227EA5" w:rsidRPr="000E65D4" w:rsidRDefault="00227EA5" w:rsidP="00227EA5">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0A1AED54" w14:textId="77777777" w:rsidR="00227EA5" w:rsidRPr="000E65D4" w:rsidRDefault="00227EA5" w:rsidP="00227EA5">
      <w:pPr>
        <w:pStyle w:val="Prrafodelista"/>
        <w:numPr>
          <w:ilvl w:val="0"/>
          <w:numId w:val="13"/>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Cuando el valor de los contratos con los cuales se pretenda acreditar la experiencia se encuentre expresado en moneda extranjera se atenderán las siguientes reglas: --- Para el caso de contratos en dólares americanos, se hará la conversión a pesos colombianos con la 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9D92E34" w14:textId="2FE17B58" w:rsidR="00A257CF" w:rsidRPr="00E11FAA" w:rsidRDefault="00A257CF" w:rsidP="003C68F0">
      <w:pPr>
        <w:pStyle w:val="Prrafodelista"/>
        <w:numPr>
          <w:ilvl w:val="0"/>
          <w:numId w:val="13"/>
        </w:numPr>
        <w:spacing w:line="240" w:lineRule="auto"/>
        <w:jc w:val="both"/>
        <w:rPr>
          <w:lang w:val="es-ES"/>
        </w:rPr>
      </w:pPr>
      <w:bookmarkStart w:id="2" w:name="_Toc177975185"/>
      <w:r w:rsidRPr="000C3883">
        <w:rPr>
          <w:rFonts w:ascii="Arial" w:eastAsia="Calibri" w:hAnsi="Arial" w:cs="Arial"/>
          <w:color w:val="000000"/>
          <w:sz w:val="20"/>
          <w:szCs w:val="20"/>
          <w:lang w:val="es-ES"/>
        </w:rPr>
        <w:t xml:space="preserve">En cumplimiento de la causal de rechazo contenida en el capítulo IV numeral 3-13 del presente pliego de condiciones, ninguna persona puede presentar más de una propuesta al presente proceso de selección por sí mismo, por interpuesta persona o como miembro de propuesta conjunta; no </w:t>
      </w:r>
      <w:proofErr w:type="gramStart"/>
      <w:r w:rsidRPr="000C3883">
        <w:rPr>
          <w:rFonts w:ascii="Arial" w:eastAsia="Calibri" w:hAnsi="Arial" w:cs="Arial"/>
          <w:color w:val="000000"/>
          <w:sz w:val="20"/>
          <w:szCs w:val="20"/>
          <w:lang w:val="es-ES"/>
        </w:rPr>
        <w:t>obstante</w:t>
      </w:r>
      <w:proofErr w:type="gramEnd"/>
      <w:r w:rsidRPr="000C3883">
        <w:rPr>
          <w:rFonts w:ascii="Arial" w:eastAsia="Calibri" w:hAnsi="Arial" w:cs="Arial"/>
          <w:color w:val="000000"/>
          <w:sz w:val="20"/>
          <w:szCs w:val="20"/>
          <w:lang w:val="es-ES"/>
        </w:rPr>
        <w:t xml:space="preserve"> lo anterior, los proponentes pueden presentarse bajo una misma oferta, a una, varias o a todas las zonas del presente proceso de selección, cumpliendo los requisitos establecidos en esta licitación pública</w:t>
      </w:r>
      <w:r>
        <w:rPr>
          <w:rFonts w:ascii="Arial" w:eastAsia="Calibri" w:hAnsi="Arial" w:cs="Arial"/>
          <w:color w:val="000000"/>
          <w:sz w:val="20"/>
          <w:szCs w:val="20"/>
          <w:lang w:val="es-ES"/>
        </w:rPr>
        <w:t>.</w:t>
      </w:r>
    </w:p>
    <w:p w14:paraId="387C4F45" w14:textId="77777777" w:rsidR="00DC2317" w:rsidRDefault="00DC2317" w:rsidP="00351B66">
      <w:pPr>
        <w:pStyle w:val="titulo1"/>
        <w:numPr>
          <w:ilvl w:val="3"/>
          <w:numId w:val="16"/>
        </w:numPr>
      </w:pPr>
      <w:r w:rsidRPr="00351B66">
        <w:t>De las certificaciones</w:t>
      </w:r>
      <w:bookmarkEnd w:id="2"/>
    </w:p>
    <w:p w14:paraId="2CDA979E" w14:textId="77777777" w:rsidR="00A261E1" w:rsidRPr="00351B66" w:rsidRDefault="00A261E1" w:rsidP="00A261E1">
      <w:pPr>
        <w:pStyle w:val="titulo1"/>
        <w:numPr>
          <w:ilvl w:val="0"/>
          <w:numId w:val="0"/>
        </w:numPr>
        <w:ind w:left="360" w:hanging="360"/>
      </w:pPr>
    </w:p>
    <w:p w14:paraId="7646FA54" w14:textId="77777777" w:rsidR="00DC2317" w:rsidRPr="000E65D4" w:rsidRDefault="00DC2317" w:rsidP="00A261E1">
      <w:pPr>
        <w:pStyle w:val="Prrafodelista"/>
        <w:numPr>
          <w:ilvl w:val="0"/>
          <w:numId w:val="35"/>
        </w:numPr>
        <w:autoSpaceDE w:val="0"/>
        <w:autoSpaceDN w:val="0"/>
        <w:adjustRightInd w:val="0"/>
        <w:spacing w:after="0" w:line="240" w:lineRule="auto"/>
        <w:jc w:val="both"/>
        <w:rPr>
          <w:rFonts w:ascii="Arial" w:eastAsia="Calibri" w:hAnsi="Arial" w:cs="Arial"/>
          <w:color w:val="000000"/>
          <w:sz w:val="20"/>
          <w:szCs w:val="20"/>
          <w:lang w:val="es-ES"/>
        </w:rPr>
      </w:pPr>
      <w:r w:rsidRPr="00D20F11">
        <w:rPr>
          <w:rFonts w:ascii="Arial" w:eastAsia="Calibri" w:hAnsi="Arial" w:cs="Arial"/>
          <w:color w:val="000000"/>
          <w:sz w:val="20"/>
          <w:szCs w:val="20"/>
          <w:lang w:val="es-ES"/>
        </w:rPr>
        <w:t>Las certificaciones que complementan la experiencia deberán provenir de la Entidad contratante, ser suscritas por el competente e incluir como mínimo la siguiente información:</w:t>
      </w:r>
    </w:p>
    <w:p w14:paraId="1BFE564A" w14:textId="77777777" w:rsidR="00DC2317" w:rsidRPr="000E65D4" w:rsidRDefault="00DC2317" w:rsidP="00DC2317">
      <w:pPr>
        <w:pStyle w:val="Prrafodelista"/>
        <w:numPr>
          <w:ilvl w:val="0"/>
          <w:numId w:val="30"/>
        </w:numPr>
        <w:autoSpaceDE w:val="0"/>
        <w:autoSpaceDN w:val="0"/>
        <w:adjustRightInd w:val="0"/>
        <w:spacing w:after="0" w:line="240" w:lineRule="auto"/>
        <w:ind w:left="1134" w:hanging="425"/>
        <w:jc w:val="both"/>
        <w:rPr>
          <w:rFonts w:ascii="Arial" w:eastAsia="Calibri" w:hAnsi="Arial" w:cs="Arial"/>
          <w:color w:val="000000"/>
          <w:sz w:val="20"/>
          <w:szCs w:val="20"/>
        </w:rPr>
      </w:pPr>
      <w:r w:rsidRPr="000E65D4">
        <w:rPr>
          <w:rFonts w:ascii="Arial" w:eastAsia="Calibri" w:hAnsi="Arial" w:cs="Arial"/>
          <w:color w:val="000000"/>
          <w:sz w:val="20"/>
          <w:szCs w:val="20"/>
        </w:rPr>
        <w:t>Número del contrato.</w:t>
      </w:r>
    </w:p>
    <w:p w14:paraId="07410C69" w14:textId="77777777" w:rsidR="00DC2317" w:rsidRPr="000E65D4" w:rsidRDefault="00DC2317" w:rsidP="00DC2317">
      <w:pPr>
        <w:pStyle w:val="Prrafodelista"/>
        <w:numPr>
          <w:ilvl w:val="0"/>
          <w:numId w:val="30"/>
        </w:numPr>
        <w:autoSpaceDE w:val="0"/>
        <w:autoSpaceDN w:val="0"/>
        <w:adjustRightInd w:val="0"/>
        <w:spacing w:after="0" w:line="240" w:lineRule="auto"/>
        <w:ind w:left="1134" w:hanging="425"/>
        <w:jc w:val="both"/>
        <w:rPr>
          <w:rFonts w:ascii="Arial" w:eastAsia="Calibri" w:hAnsi="Arial" w:cs="Arial"/>
          <w:color w:val="000000"/>
          <w:sz w:val="20"/>
          <w:szCs w:val="20"/>
        </w:rPr>
      </w:pPr>
      <w:r w:rsidRPr="000E65D4">
        <w:rPr>
          <w:rFonts w:ascii="Arial" w:eastAsia="Calibri" w:hAnsi="Arial" w:cs="Arial"/>
          <w:color w:val="000000"/>
          <w:sz w:val="20"/>
          <w:szCs w:val="20"/>
        </w:rPr>
        <w:t>Nombre o razón social del contratante (con dirección y teléfono).</w:t>
      </w:r>
    </w:p>
    <w:p w14:paraId="6585BC1C" w14:textId="77777777" w:rsidR="00DC2317" w:rsidRPr="000E65D4" w:rsidRDefault="00DC2317" w:rsidP="00DC2317">
      <w:pPr>
        <w:pStyle w:val="Prrafodelista"/>
        <w:numPr>
          <w:ilvl w:val="0"/>
          <w:numId w:val="30"/>
        </w:numPr>
        <w:autoSpaceDE w:val="0"/>
        <w:autoSpaceDN w:val="0"/>
        <w:adjustRightInd w:val="0"/>
        <w:spacing w:after="0" w:line="240" w:lineRule="auto"/>
        <w:ind w:left="1134" w:hanging="425"/>
        <w:jc w:val="both"/>
        <w:rPr>
          <w:rFonts w:ascii="Arial" w:eastAsia="Calibri" w:hAnsi="Arial" w:cs="Arial"/>
          <w:color w:val="000000"/>
          <w:sz w:val="20"/>
          <w:szCs w:val="20"/>
        </w:rPr>
      </w:pPr>
      <w:r w:rsidRPr="000E65D4">
        <w:rPr>
          <w:rFonts w:ascii="Arial" w:eastAsia="Calibri" w:hAnsi="Arial" w:cs="Arial"/>
          <w:color w:val="000000"/>
          <w:sz w:val="20"/>
          <w:szCs w:val="20"/>
        </w:rPr>
        <w:t>Nombre o razón social del contratista.</w:t>
      </w:r>
    </w:p>
    <w:p w14:paraId="568E5F34" w14:textId="77777777" w:rsidR="00DC2317" w:rsidRPr="000E65D4" w:rsidRDefault="00DC2317" w:rsidP="00DC2317">
      <w:pPr>
        <w:pStyle w:val="Prrafodelista"/>
        <w:numPr>
          <w:ilvl w:val="0"/>
          <w:numId w:val="30"/>
        </w:numPr>
        <w:autoSpaceDE w:val="0"/>
        <w:autoSpaceDN w:val="0"/>
        <w:adjustRightInd w:val="0"/>
        <w:spacing w:after="0" w:line="240" w:lineRule="auto"/>
        <w:ind w:left="1134" w:hanging="425"/>
        <w:jc w:val="both"/>
        <w:rPr>
          <w:rFonts w:ascii="Arial" w:eastAsia="Calibri" w:hAnsi="Arial" w:cs="Arial"/>
          <w:color w:val="000000"/>
          <w:sz w:val="20"/>
          <w:szCs w:val="20"/>
        </w:rPr>
      </w:pPr>
      <w:r w:rsidRPr="000E65D4">
        <w:rPr>
          <w:rFonts w:ascii="Arial" w:eastAsia="Calibri" w:hAnsi="Arial" w:cs="Arial"/>
          <w:color w:val="000000"/>
          <w:sz w:val="20"/>
          <w:szCs w:val="20"/>
        </w:rPr>
        <w:t>Objeto del contrato, claramente definido.</w:t>
      </w:r>
    </w:p>
    <w:p w14:paraId="2EE73059" w14:textId="77777777" w:rsidR="00DC2317" w:rsidRPr="000E65D4" w:rsidRDefault="00DC2317" w:rsidP="00DC2317">
      <w:pPr>
        <w:pStyle w:val="Prrafodelista"/>
        <w:numPr>
          <w:ilvl w:val="0"/>
          <w:numId w:val="30"/>
        </w:numPr>
        <w:autoSpaceDE w:val="0"/>
        <w:autoSpaceDN w:val="0"/>
        <w:adjustRightInd w:val="0"/>
        <w:spacing w:after="0" w:line="240" w:lineRule="auto"/>
        <w:ind w:left="1134" w:hanging="425"/>
        <w:jc w:val="both"/>
        <w:rPr>
          <w:rFonts w:ascii="Arial" w:eastAsia="Calibri" w:hAnsi="Arial" w:cs="Arial"/>
          <w:color w:val="000000"/>
          <w:sz w:val="20"/>
          <w:szCs w:val="20"/>
        </w:rPr>
      </w:pPr>
      <w:r w:rsidRPr="000E65D4">
        <w:rPr>
          <w:rFonts w:ascii="Arial" w:eastAsia="Calibri" w:hAnsi="Arial" w:cs="Arial"/>
          <w:color w:val="000000"/>
          <w:sz w:val="20"/>
          <w:szCs w:val="20"/>
        </w:rPr>
        <w:t>Fecha de suscripción del contrato.</w:t>
      </w:r>
    </w:p>
    <w:p w14:paraId="763693BB" w14:textId="77777777" w:rsidR="00DC2317" w:rsidRPr="000E65D4" w:rsidRDefault="00DC2317" w:rsidP="00DC2317">
      <w:pPr>
        <w:pStyle w:val="Prrafodelista"/>
        <w:numPr>
          <w:ilvl w:val="0"/>
          <w:numId w:val="30"/>
        </w:numPr>
        <w:autoSpaceDE w:val="0"/>
        <w:autoSpaceDN w:val="0"/>
        <w:adjustRightInd w:val="0"/>
        <w:spacing w:after="0" w:line="240" w:lineRule="auto"/>
        <w:ind w:left="1134" w:hanging="425"/>
        <w:jc w:val="both"/>
        <w:rPr>
          <w:rFonts w:ascii="Arial" w:eastAsia="Calibri" w:hAnsi="Arial" w:cs="Arial"/>
          <w:color w:val="000000"/>
          <w:sz w:val="20"/>
          <w:szCs w:val="20"/>
        </w:rPr>
      </w:pPr>
      <w:r w:rsidRPr="000E65D4">
        <w:rPr>
          <w:rFonts w:ascii="Arial" w:eastAsia="Calibri" w:hAnsi="Arial" w:cs="Arial"/>
          <w:color w:val="000000"/>
          <w:sz w:val="20"/>
          <w:szCs w:val="20"/>
        </w:rPr>
        <w:t>Fecha de iniciación del contrato.</w:t>
      </w:r>
    </w:p>
    <w:p w14:paraId="26CE5F20" w14:textId="77777777" w:rsidR="00DC2317" w:rsidRPr="000E65D4" w:rsidRDefault="00DC2317" w:rsidP="00DC2317">
      <w:pPr>
        <w:pStyle w:val="Prrafodelista"/>
        <w:numPr>
          <w:ilvl w:val="0"/>
          <w:numId w:val="30"/>
        </w:numPr>
        <w:autoSpaceDE w:val="0"/>
        <w:autoSpaceDN w:val="0"/>
        <w:adjustRightInd w:val="0"/>
        <w:spacing w:after="0" w:line="240" w:lineRule="auto"/>
        <w:ind w:left="1134" w:hanging="425"/>
        <w:jc w:val="both"/>
        <w:rPr>
          <w:rFonts w:ascii="Arial" w:eastAsia="Calibri" w:hAnsi="Arial" w:cs="Arial"/>
          <w:color w:val="000000"/>
          <w:sz w:val="20"/>
          <w:szCs w:val="20"/>
        </w:rPr>
      </w:pPr>
      <w:r w:rsidRPr="000E65D4">
        <w:rPr>
          <w:rFonts w:ascii="Arial" w:eastAsia="Calibri" w:hAnsi="Arial" w:cs="Arial"/>
          <w:color w:val="000000"/>
          <w:sz w:val="20"/>
          <w:szCs w:val="20"/>
        </w:rPr>
        <w:t>Fecha de terminación del contrato.</w:t>
      </w:r>
    </w:p>
    <w:p w14:paraId="56242192" w14:textId="77777777" w:rsidR="00DC2317" w:rsidRPr="000E65D4" w:rsidRDefault="00DC2317" w:rsidP="00DC2317">
      <w:pPr>
        <w:pStyle w:val="Prrafodelista"/>
        <w:numPr>
          <w:ilvl w:val="0"/>
          <w:numId w:val="30"/>
        </w:numPr>
        <w:autoSpaceDE w:val="0"/>
        <w:autoSpaceDN w:val="0"/>
        <w:adjustRightInd w:val="0"/>
        <w:spacing w:after="0" w:line="240" w:lineRule="auto"/>
        <w:ind w:left="1134" w:hanging="425"/>
        <w:jc w:val="both"/>
        <w:rPr>
          <w:rFonts w:ascii="Arial" w:eastAsia="Calibri" w:hAnsi="Arial" w:cs="Arial"/>
          <w:color w:val="000000"/>
          <w:sz w:val="20"/>
          <w:szCs w:val="20"/>
        </w:rPr>
      </w:pPr>
      <w:r w:rsidRPr="000E65D4">
        <w:rPr>
          <w:rFonts w:ascii="Arial" w:eastAsia="Calibri" w:hAnsi="Arial" w:cs="Arial"/>
          <w:color w:val="000000"/>
          <w:sz w:val="20"/>
          <w:szCs w:val="20"/>
        </w:rPr>
        <w:t>Valor total ejecutado del contrato.</w:t>
      </w:r>
    </w:p>
    <w:p w14:paraId="4328BACD" w14:textId="77777777" w:rsidR="00DC2317" w:rsidRPr="000E65D4" w:rsidRDefault="00DC2317" w:rsidP="00DC2317">
      <w:pPr>
        <w:pStyle w:val="Prrafodelista"/>
        <w:numPr>
          <w:ilvl w:val="0"/>
          <w:numId w:val="30"/>
        </w:numPr>
        <w:autoSpaceDE w:val="0"/>
        <w:autoSpaceDN w:val="0"/>
        <w:adjustRightInd w:val="0"/>
        <w:spacing w:after="0" w:line="240" w:lineRule="auto"/>
        <w:ind w:left="1134" w:hanging="425"/>
        <w:jc w:val="both"/>
        <w:rPr>
          <w:rFonts w:ascii="Arial" w:eastAsia="Calibri" w:hAnsi="Arial" w:cs="Arial"/>
          <w:color w:val="000000"/>
          <w:sz w:val="20"/>
          <w:szCs w:val="20"/>
        </w:rPr>
      </w:pPr>
      <w:r w:rsidRPr="000E65D4">
        <w:rPr>
          <w:rFonts w:ascii="Arial" w:eastAsia="Calibri" w:hAnsi="Arial" w:cs="Arial"/>
          <w:color w:val="000000"/>
          <w:sz w:val="20"/>
          <w:szCs w:val="20"/>
        </w:rPr>
        <w:t>Obligaciones o actividades ejecutadas.</w:t>
      </w:r>
    </w:p>
    <w:p w14:paraId="0C931F5F" w14:textId="77777777" w:rsidR="00DC2317" w:rsidRPr="000E65D4" w:rsidRDefault="00DC2317" w:rsidP="00A261E1">
      <w:pPr>
        <w:pStyle w:val="Prrafodelista"/>
        <w:numPr>
          <w:ilvl w:val="0"/>
          <w:numId w:val="35"/>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03272B46" w14:textId="77777777" w:rsidR="00DC2317" w:rsidRPr="000E65D4" w:rsidRDefault="00DC2317" w:rsidP="00A261E1">
      <w:pPr>
        <w:pStyle w:val="Prrafodelista"/>
        <w:numPr>
          <w:ilvl w:val="0"/>
          <w:numId w:val="35"/>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10B3D2E8" w14:textId="77777777" w:rsidR="00DC2317" w:rsidRPr="000E65D4" w:rsidRDefault="00DC2317" w:rsidP="00A261E1">
      <w:pPr>
        <w:pStyle w:val="Prrafodelista"/>
        <w:numPr>
          <w:ilvl w:val="0"/>
          <w:numId w:val="35"/>
        </w:numPr>
        <w:autoSpaceDE w:val="0"/>
        <w:autoSpaceDN w:val="0"/>
        <w:adjustRightInd w:val="0"/>
        <w:spacing w:after="0" w:line="240" w:lineRule="auto"/>
        <w:jc w:val="both"/>
        <w:rPr>
          <w:rFonts w:ascii="Arial" w:eastAsia="Calibri" w:hAnsi="Arial" w:cs="Arial"/>
          <w:color w:val="000000"/>
          <w:sz w:val="20"/>
          <w:szCs w:val="20"/>
          <w:lang w:val="es-ES"/>
        </w:rPr>
      </w:pPr>
      <w:r w:rsidRPr="00D20F11">
        <w:rPr>
          <w:rFonts w:ascii="Arial" w:eastAsia="Calibri" w:hAnsi="Arial" w:cs="Arial"/>
          <w:color w:val="000000"/>
          <w:sz w:val="20"/>
          <w:szCs w:val="20"/>
          <w:lang w:val="es-ES"/>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5DAEC3C8" w14:textId="77777777" w:rsidR="00DC2317" w:rsidRPr="000E65D4" w:rsidRDefault="00DC2317" w:rsidP="00A261E1">
      <w:pPr>
        <w:pStyle w:val="Prrafodelista"/>
        <w:numPr>
          <w:ilvl w:val="0"/>
          <w:numId w:val="35"/>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Si el proponente es un Consorcio o una Unión Temporal, se tendrán en cuenta los certificados aportados por todos los miembros del consorcio o unión temporal</w:t>
      </w:r>
      <w:r w:rsidRPr="00D20F11">
        <w:rPr>
          <w:rFonts w:ascii="Arial" w:eastAsia="Calibri" w:hAnsi="Arial" w:cs="Arial"/>
          <w:color w:val="000000"/>
          <w:sz w:val="20"/>
          <w:szCs w:val="20"/>
          <w:lang w:val="es-ES"/>
        </w:rPr>
        <w:t>.</w:t>
      </w:r>
    </w:p>
    <w:p w14:paraId="1499B4AA" w14:textId="77777777" w:rsidR="00DC2317" w:rsidRPr="000E65D4" w:rsidRDefault="00DC2317" w:rsidP="00A261E1">
      <w:pPr>
        <w:pStyle w:val="Prrafodelista"/>
        <w:numPr>
          <w:ilvl w:val="0"/>
          <w:numId w:val="35"/>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67B48B89" w14:textId="77777777" w:rsidR="00DC2317" w:rsidRPr="000E65D4" w:rsidRDefault="00DC2317" w:rsidP="00A261E1">
      <w:pPr>
        <w:pStyle w:val="Prrafodelista"/>
        <w:numPr>
          <w:ilvl w:val="0"/>
          <w:numId w:val="35"/>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 xml:space="preserve">No se permiten presentar “auto certificaciones”, entendidas como tal, cualquier certificación expedida por el proponente para acreditar su propia experiencia. </w:t>
      </w:r>
    </w:p>
    <w:p w14:paraId="145A064D" w14:textId="77777777" w:rsidR="00DC2317" w:rsidRPr="000E65D4" w:rsidRDefault="00DC2317" w:rsidP="00A261E1">
      <w:pPr>
        <w:pStyle w:val="Prrafodelista"/>
        <w:numPr>
          <w:ilvl w:val="0"/>
          <w:numId w:val="35"/>
        </w:numPr>
        <w:autoSpaceDE w:val="0"/>
        <w:autoSpaceDN w:val="0"/>
        <w:adjustRightInd w:val="0"/>
        <w:spacing w:after="0" w:line="240" w:lineRule="auto"/>
        <w:jc w:val="both"/>
        <w:rPr>
          <w:rFonts w:ascii="Arial" w:eastAsia="Calibri" w:hAnsi="Arial" w:cs="Arial"/>
          <w:color w:val="000000"/>
          <w:sz w:val="20"/>
          <w:szCs w:val="20"/>
          <w:lang w:val="es-ES"/>
        </w:rPr>
      </w:pPr>
      <w:r w:rsidRPr="000E65D4">
        <w:rPr>
          <w:rFonts w:ascii="Arial" w:eastAsia="Calibri" w:hAnsi="Arial" w:cs="Arial"/>
          <w:color w:val="000000"/>
          <w:sz w:val="20"/>
          <w:szCs w:val="2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5CB0714B" w14:textId="77777777" w:rsidR="00DC2317" w:rsidRPr="000E65D4" w:rsidRDefault="00DC2317" w:rsidP="00A261E1">
      <w:pPr>
        <w:pStyle w:val="Prrafodelista"/>
        <w:numPr>
          <w:ilvl w:val="0"/>
          <w:numId w:val="35"/>
        </w:numPr>
        <w:autoSpaceDE w:val="0"/>
        <w:autoSpaceDN w:val="0"/>
        <w:adjustRightInd w:val="0"/>
        <w:spacing w:after="0" w:line="240" w:lineRule="auto"/>
        <w:jc w:val="both"/>
        <w:rPr>
          <w:rFonts w:ascii="Arial" w:eastAsia="Calibri" w:hAnsi="Arial" w:cs="Arial"/>
          <w:color w:val="000000"/>
          <w:sz w:val="20"/>
          <w:szCs w:val="20"/>
          <w:lang w:val="es-ES"/>
        </w:rPr>
      </w:pPr>
      <w:r w:rsidRPr="00D20F11">
        <w:rPr>
          <w:rFonts w:ascii="Arial" w:eastAsia="Calibri" w:hAnsi="Arial" w:cs="Arial"/>
          <w:color w:val="000000"/>
          <w:sz w:val="20"/>
          <w:szCs w:val="20"/>
          <w:lang w:val="es-ES"/>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77F7225C" w14:textId="77777777" w:rsidR="00DC2317" w:rsidRPr="005E53FD" w:rsidRDefault="00DC2317" w:rsidP="00DC2317">
      <w:pPr>
        <w:autoSpaceDE w:val="0"/>
        <w:autoSpaceDN w:val="0"/>
        <w:adjustRightInd w:val="0"/>
        <w:jc w:val="both"/>
        <w:rPr>
          <w:rFonts w:ascii="Arial" w:eastAsia="Calibri" w:hAnsi="Arial" w:cs="Arial"/>
          <w:color w:val="000000"/>
          <w:sz w:val="20"/>
          <w:szCs w:val="20"/>
        </w:rPr>
      </w:pPr>
    </w:p>
    <w:p w14:paraId="042C7475" w14:textId="2CB5EF14" w:rsidR="00DC2317" w:rsidRPr="0018628A" w:rsidRDefault="00DC2317" w:rsidP="0018628A">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La no acreditación de la experiencia mínima requerida hará que el proponente sea evaluado como NO HABILITADO.</w:t>
      </w:r>
    </w:p>
    <w:p w14:paraId="766C87AC" w14:textId="77777777" w:rsidR="0087697D" w:rsidRDefault="0087697D" w:rsidP="0087697D">
      <w:pPr>
        <w:pStyle w:val="BodyText28"/>
        <w:rPr>
          <w:rFonts w:cs="Arial"/>
          <w:lang w:val="es-ES"/>
        </w:rPr>
      </w:pPr>
    </w:p>
    <w:p w14:paraId="7250B946" w14:textId="77777777" w:rsidR="00227EA5" w:rsidRPr="008156DC" w:rsidRDefault="00227EA5" w:rsidP="0087697D">
      <w:pPr>
        <w:pStyle w:val="BodyText28"/>
        <w:rPr>
          <w:rFonts w:cs="Arial"/>
          <w:lang w:val="es-ES"/>
        </w:rPr>
      </w:pPr>
    </w:p>
    <w:bookmarkEnd w:id="1"/>
    <w:p w14:paraId="0D19BCCF" w14:textId="1A4BAAB5" w:rsidR="00B54531" w:rsidRPr="008156DC" w:rsidRDefault="00780E27" w:rsidP="00597989">
      <w:pPr>
        <w:pStyle w:val="titulo1"/>
      </w:pPr>
      <w:r w:rsidRPr="008156DC">
        <w:t>VERIFICACIÓN DE LA PROPUESTA ECONÓMICA</w:t>
      </w:r>
    </w:p>
    <w:p w14:paraId="5EAACC67" w14:textId="77777777" w:rsidR="00BB576C" w:rsidRPr="008156DC" w:rsidRDefault="00BB576C" w:rsidP="0087697D">
      <w:pPr>
        <w:pStyle w:val="BodyText28"/>
        <w:rPr>
          <w:rFonts w:cs="Arial"/>
          <w:lang w:val="es-ES"/>
        </w:rPr>
      </w:pPr>
    </w:p>
    <w:p w14:paraId="195FC060" w14:textId="77777777" w:rsidR="005819C4" w:rsidRPr="005E53FD" w:rsidRDefault="005819C4" w:rsidP="005819C4">
      <w:pPr>
        <w:autoSpaceDE w:val="0"/>
        <w:autoSpaceDN w:val="0"/>
        <w:adjustRightInd w:val="0"/>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Con la presentación de la propuesta se entiende que el oferente ofrece para la ejecución del Contrato su organización y capacidad operativa y logística, y que como mínimo pondrá a disposición de la Entidad el personal necesario para la prestación del servicio a contratar durante la ejecución y hasta la entrega total del objeto contractual a satisfacción.</w:t>
      </w:r>
    </w:p>
    <w:p w14:paraId="0963EC3C" w14:textId="77777777" w:rsidR="005819C4" w:rsidRPr="005E53FD" w:rsidRDefault="005819C4" w:rsidP="005819C4">
      <w:pPr>
        <w:autoSpaceDE w:val="0"/>
        <w:autoSpaceDN w:val="0"/>
        <w:adjustRightInd w:val="0"/>
        <w:jc w:val="both"/>
        <w:rPr>
          <w:rFonts w:ascii="Arial" w:eastAsia="Calibri" w:hAnsi="Arial" w:cs="Arial"/>
          <w:color w:val="000000"/>
          <w:sz w:val="20"/>
          <w:szCs w:val="20"/>
          <w:lang w:val="es-ES"/>
        </w:rPr>
      </w:pPr>
    </w:p>
    <w:p w14:paraId="596A669A" w14:textId="77777777" w:rsidR="005819C4" w:rsidRPr="005E53FD" w:rsidRDefault="005819C4" w:rsidP="005819C4">
      <w:pPr>
        <w:autoSpaceDE w:val="0"/>
        <w:autoSpaceDN w:val="0"/>
        <w:adjustRightInd w:val="0"/>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 (</w:t>
      </w:r>
      <w:r w:rsidRPr="005E53FD">
        <w:rPr>
          <w:rFonts w:eastAsia="Calibri"/>
          <w:i/>
          <w:iCs/>
          <w:color w:val="000000"/>
          <w:sz w:val="20"/>
          <w:szCs w:val="20"/>
          <w:lang w:val="es-ES"/>
        </w:rPr>
        <w:t>sin decimales</w:t>
      </w:r>
      <w:r w:rsidRPr="005E53FD">
        <w:rPr>
          <w:rFonts w:ascii="Arial" w:eastAsia="Calibri" w:hAnsi="Arial" w:cs="Arial"/>
          <w:color w:val="000000"/>
          <w:sz w:val="20"/>
          <w:szCs w:val="20"/>
          <w:lang w:val="es-ES"/>
        </w:rPr>
        <w:t>).</w:t>
      </w:r>
    </w:p>
    <w:p w14:paraId="61EF139C" w14:textId="77777777" w:rsidR="005819C4" w:rsidRPr="005E53FD" w:rsidRDefault="005819C4" w:rsidP="005819C4">
      <w:pPr>
        <w:autoSpaceDE w:val="0"/>
        <w:autoSpaceDN w:val="0"/>
        <w:adjustRightInd w:val="0"/>
        <w:jc w:val="both"/>
        <w:rPr>
          <w:rFonts w:ascii="Arial" w:eastAsia="Calibri" w:hAnsi="Arial" w:cs="Arial"/>
          <w:color w:val="000000"/>
          <w:sz w:val="20"/>
          <w:szCs w:val="20"/>
          <w:lang w:val="es-ES"/>
        </w:rPr>
      </w:pPr>
    </w:p>
    <w:p w14:paraId="2BD03691" w14:textId="77777777" w:rsidR="005819C4" w:rsidRPr="005E53FD" w:rsidRDefault="005819C4" w:rsidP="005819C4">
      <w:pPr>
        <w:autoSpaceDE w:val="0"/>
        <w:autoSpaceDN w:val="0"/>
        <w:adjustRightInd w:val="0"/>
        <w:jc w:val="both"/>
        <w:rPr>
          <w:rFonts w:ascii="Arial" w:eastAsia="Calibri" w:hAnsi="Arial" w:cs="Arial"/>
          <w:color w:val="000000"/>
          <w:sz w:val="20"/>
          <w:szCs w:val="20"/>
        </w:rPr>
      </w:pPr>
      <w:r w:rsidRPr="0036190F">
        <w:rPr>
          <w:rFonts w:ascii="Arial" w:eastAsia="Calibri" w:hAnsi="Arial" w:cs="Arial"/>
          <w:color w:val="000000"/>
          <w:sz w:val="20"/>
          <w:szCs w:val="20"/>
        </w:rPr>
        <w:t>El oferente presentará un valor de Propuesta Económica sin decimales (</w:t>
      </w:r>
      <w:r w:rsidRPr="0036190F">
        <w:rPr>
          <w:rFonts w:eastAsia="Calibri"/>
          <w:i/>
          <w:iCs/>
          <w:color w:val="000000"/>
          <w:sz w:val="20"/>
          <w:szCs w:val="20"/>
        </w:rPr>
        <w:t xml:space="preserve">costos de personal + </w:t>
      </w:r>
      <w:r>
        <w:rPr>
          <w:rFonts w:eastAsia="Calibri"/>
          <w:i/>
          <w:iCs/>
          <w:color w:val="000000"/>
          <w:sz w:val="20"/>
          <w:szCs w:val="20"/>
        </w:rPr>
        <w:t xml:space="preserve">otros </w:t>
      </w:r>
      <w:r w:rsidRPr="0036190F">
        <w:rPr>
          <w:rFonts w:eastAsia="Calibri"/>
          <w:i/>
          <w:iCs/>
          <w:color w:val="000000"/>
          <w:sz w:val="20"/>
          <w:szCs w:val="20"/>
        </w:rPr>
        <w:t xml:space="preserve">gastos de operación total + AIU </w:t>
      </w:r>
      <w:r>
        <w:rPr>
          <w:rFonts w:eastAsia="Calibri"/>
          <w:i/>
          <w:iCs/>
          <w:color w:val="000000"/>
          <w:sz w:val="20"/>
          <w:szCs w:val="20"/>
        </w:rPr>
        <w:t xml:space="preserve">fijado por la Entidad </w:t>
      </w:r>
      <w:r w:rsidRPr="0036190F">
        <w:rPr>
          <w:rFonts w:eastAsia="Calibri"/>
          <w:i/>
          <w:iCs/>
          <w:color w:val="000000"/>
          <w:sz w:val="20"/>
          <w:szCs w:val="20"/>
        </w:rPr>
        <w:t>+ IVA</w:t>
      </w:r>
      <w:r w:rsidRPr="0036190F">
        <w:rPr>
          <w:rFonts w:ascii="Arial" w:eastAsia="Calibri" w:hAnsi="Arial" w:cs="Arial"/>
          <w:color w:val="000000"/>
          <w:sz w:val="20"/>
          <w:szCs w:val="20"/>
        </w:rPr>
        <w:t>), el</w:t>
      </w:r>
      <w:r w:rsidRPr="005E53FD">
        <w:rPr>
          <w:rFonts w:ascii="Arial" w:eastAsia="Calibri" w:hAnsi="Arial" w:cs="Arial"/>
          <w:color w:val="000000"/>
          <w:sz w:val="20"/>
          <w:szCs w:val="20"/>
        </w:rPr>
        <w:t xml:space="preserve"> cual deberá ser relacionado en el Formato Correspondiente </w:t>
      </w:r>
      <w:r>
        <w:rPr>
          <w:rFonts w:ascii="Arial" w:eastAsia="Calibri" w:hAnsi="Arial" w:cs="Arial"/>
          <w:color w:val="000000"/>
          <w:sz w:val="20"/>
          <w:szCs w:val="20"/>
        </w:rPr>
        <w:t xml:space="preserve">para cada zona </w:t>
      </w:r>
      <w:r w:rsidRPr="005E53FD">
        <w:rPr>
          <w:rFonts w:ascii="Arial" w:eastAsia="Calibri" w:hAnsi="Arial" w:cs="Arial"/>
          <w:color w:val="000000"/>
          <w:sz w:val="20"/>
          <w:szCs w:val="20"/>
        </w:rPr>
        <w:t>(</w:t>
      </w:r>
      <w:r w:rsidRPr="005E53FD">
        <w:rPr>
          <w:rFonts w:eastAsia="Calibri"/>
          <w:i/>
          <w:iCs/>
          <w:color w:val="000000"/>
          <w:sz w:val="20"/>
          <w:szCs w:val="20"/>
        </w:rPr>
        <w:t>Formato de Oferta Económica en Excel, el cual debe diligenciarse, firmarse y presentarse tanto en formato Excel como PDF</w:t>
      </w:r>
      <w:r w:rsidRPr="005E53FD">
        <w:rPr>
          <w:rFonts w:ascii="Arial" w:eastAsia="Calibri" w:hAnsi="Arial" w:cs="Arial"/>
          <w:color w:val="000000"/>
          <w:sz w:val="20"/>
          <w:szCs w:val="20"/>
        </w:rPr>
        <w:t>). El valor de la propuesta sin decimales se denominará Propuesta Económica y será el valor utilizado en la aplicación de los métodos de evaluación.</w:t>
      </w:r>
    </w:p>
    <w:p w14:paraId="6DCA2BEB" w14:textId="77777777" w:rsidR="005819C4" w:rsidRPr="005E53FD" w:rsidRDefault="005819C4" w:rsidP="005819C4">
      <w:pPr>
        <w:autoSpaceDE w:val="0"/>
        <w:autoSpaceDN w:val="0"/>
        <w:adjustRightInd w:val="0"/>
        <w:jc w:val="both"/>
        <w:rPr>
          <w:rFonts w:ascii="Arial" w:eastAsia="Calibri" w:hAnsi="Arial" w:cs="Arial"/>
          <w:color w:val="000000"/>
          <w:sz w:val="20"/>
          <w:szCs w:val="20"/>
        </w:rPr>
      </w:pPr>
    </w:p>
    <w:p w14:paraId="0003CF03" w14:textId="77777777" w:rsidR="005819C4" w:rsidRPr="005E53FD" w:rsidRDefault="005819C4" w:rsidP="005819C4">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Con base en lo anterior, el oferente NO deberá incluir centavos (</w:t>
      </w:r>
      <w:r w:rsidRPr="005E53FD">
        <w:rPr>
          <w:rFonts w:eastAsia="Calibri"/>
          <w:i/>
          <w:iCs/>
          <w:color w:val="000000"/>
          <w:sz w:val="20"/>
          <w:szCs w:val="20"/>
        </w:rPr>
        <w:t>decimales</w:t>
      </w:r>
      <w:r w:rsidRPr="005E53FD">
        <w:rPr>
          <w:rFonts w:ascii="Arial" w:eastAsia="Calibri" w:hAnsi="Arial" w:cs="Arial"/>
          <w:color w:val="000000"/>
          <w:sz w:val="20"/>
          <w:szCs w:val="20"/>
        </w:rPr>
        <w:t>) en los precios unitarios ofertados ni en ningún valor de la Propuesta Económica. En caso de incluirse, el Comité Evaluador procederá a realizar la corrección aritmética, que consiste ÚNICAMENTE en aproximar los valores por exceso o por defecto al entero más cercano así:</w:t>
      </w:r>
    </w:p>
    <w:p w14:paraId="2D29444A" w14:textId="77777777" w:rsidR="005819C4" w:rsidRPr="005E53FD" w:rsidRDefault="005819C4" w:rsidP="005819C4">
      <w:pPr>
        <w:autoSpaceDE w:val="0"/>
        <w:autoSpaceDN w:val="0"/>
        <w:adjustRightInd w:val="0"/>
        <w:jc w:val="both"/>
        <w:rPr>
          <w:rFonts w:ascii="Arial" w:eastAsia="Calibri" w:hAnsi="Arial" w:cs="Arial"/>
          <w:color w:val="000000"/>
          <w:sz w:val="20"/>
          <w:szCs w:val="20"/>
        </w:rPr>
      </w:pPr>
    </w:p>
    <w:p w14:paraId="232D8614" w14:textId="77777777" w:rsidR="005819C4" w:rsidRPr="005E53FD" w:rsidRDefault="005819C4" w:rsidP="005819C4">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Si el valor de los centavos es igual o superior a 50, se aproxima al entero siguiente;</w:t>
      </w:r>
    </w:p>
    <w:p w14:paraId="247D8199" w14:textId="77777777" w:rsidR="005819C4" w:rsidRPr="005E53FD" w:rsidRDefault="005819C4" w:rsidP="005819C4">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Si el valor de los centavos es inferior a 50, se aproxima al entero anterior.</w:t>
      </w:r>
    </w:p>
    <w:p w14:paraId="7DE1A1FC" w14:textId="77777777" w:rsidR="005819C4" w:rsidRDefault="005819C4" w:rsidP="005819C4">
      <w:pPr>
        <w:autoSpaceDE w:val="0"/>
        <w:autoSpaceDN w:val="0"/>
        <w:adjustRightInd w:val="0"/>
        <w:jc w:val="both"/>
        <w:rPr>
          <w:rFonts w:ascii="Arial" w:eastAsia="Calibri" w:hAnsi="Arial" w:cs="Arial"/>
          <w:color w:val="000000"/>
          <w:sz w:val="20"/>
          <w:szCs w:val="20"/>
          <w:lang w:val="es-ES"/>
        </w:rPr>
      </w:pPr>
    </w:p>
    <w:p w14:paraId="5410291C" w14:textId="77777777" w:rsidR="005819C4" w:rsidRDefault="005819C4" w:rsidP="005819C4">
      <w:pPr>
        <w:autoSpaceDE w:val="0"/>
        <w:autoSpaceDN w:val="0"/>
        <w:adjustRightInd w:val="0"/>
        <w:jc w:val="both"/>
        <w:rPr>
          <w:rFonts w:ascii="Arial" w:eastAsia="Calibri" w:hAnsi="Arial" w:cs="Arial"/>
          <w:color w:val="000000"/>
          <w:sz w:val="20"/>
          <w:szCs w:val="20"/>
          <w:lang w:val="es-ES"/>
        </w:rPr>
      </w:pPr>
      <w:r w:rsidRPr="00B55412">
        <w:rPr>
          <w:rFonts w:ascii="Arial" w:eastAsia="Calibri" w:hAnsi="Arial" w:cs="Arial"/>
          <w:color w:val="000000"/>
          <w:sz w:val="20"/>
          <w:szCs w:val="20"/>
          <w:lang w:val="es-ES"/>
        </w:rPr>
        <w:t xml:space="preserve">En este punto se aclara que, únicamente para la definición porcentual del componente de AIU consolidado y para cada uno de sus factores (Administración, Imprevistos, Utilidad), se tendrán en cuenta hasta dos números decimales (00.00%).  </w:t>
      </w:r>
    </w:p>
    <w:p w14:paraId="76C63F2D" w14:textId="77777777" w:rsidR="005A3C72" w:rsidRPr="008156DC" w:rsidRDefault="005A3C72" w:rsidP="005A3C72">
      <w:pPr>
        <w:jc w:val="both"/>
        <w:rPr>
          <w:rFonts w:ascii="Arial" w:eastAsia="Arial Narrow" w:hAnsi="Arial" w:cs="Arial"/>
          <w:color w:val="000000"/>
          <w:sz w:val="20"/>
          <w:szCs w:val="20"/>
          <w:lang w:val="es-ES" w:eastAsia="es-ES"/>
        </w:rPr>
      </w:pPr>
    </w:p>
    <w:p w14:paraId="2D38CB91" w14:textId="77777777" w:rsidR="009B3949" w:rsidRPr="005E53FD" w:rsidRDefault="009B3949" w:rsidP="009B3949">
      <w:pPr>
        <w:autoSpaceDE w:val="0"/>
        <w:autoSpaceDN w:val="0"/>
        <w:adjustRightInd w:val="0"/>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Se entenderá que en el valor de la propuesta están incluidos los impuestos, tasas, contribuciones, costos, gastos y demás conceptos requeridos para la presentación de la propuesta, prestación del servicio, legalización, ejecución y liquidación del contrato resultante de este proceso de selección, que estarán a cargo del proponente y del contratista según el caso.</w:t>
      </w:r>
    </w:p>
    <w:p w14:paraId="76E64281" w14:textId="77777777" w:rsidR="009B3949" w:rsidRPr="005E53FD" w:rsidRDefault="009B3949" w:rsidP="009B3949">
      <w:pPr>
        <w:autoSpaceDE w:val="0"/>
        <w:autoSpaceDN w:val="0"/>
        <w:adjustRightInd w:val="0"/>
        <w:jc w:val="both"/>
        <w:rPr>
          <w:rFonts w:ascii="Arial" w:eastAsia="Calibri" w:hAnsi="Arial" w:cs="Arial"/>
          <w:color w:val="000000"/>
          <w:sz w:val="20"/>
          <w:szCs w:val="20"/>
          <w:lang w:val="es-ES"/>
        </w:rPr>
      </w:pPr>
    </w:p>
    <w:p w14:paraId="7A923DFB" w14:textId="77777777" w:rsidR="009B3949" w:rsidRPr="005E53FD" w:rsidRDefault="009B3949" w:rsidP="009B3949">
      <w:pPr>
        <w:autoSpaceDE w:val="0"/>
        <w:autoSpaceDN w:val="0"/>
        <w:adjustRightInd w:val="0"/>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Si en el Formato se registra uno o varios precios unitarios como cero (0)</w:t>
      </w:r>
      <w:r>
        <w:rPr>
          <w:rFonts w:ascii="Arial" w:eastAsia="Calibri" w:hAnsi="Arial" w:cs="Arial"/>
          <w:color w:val="000000"/>
          <w:sz w:val="20"/>
          <w:szCs w:val="20"/>
          <w:lang w:val="es-ES"/>
        </w:rPr>
        <w:t xml:space="preserve"> o no coloca ningún valor</w:t>
      </w:r>
      <w:r w:rsidRPr="005E53FD">
        <w:rPr>
          <w:rFonts w:ascii="Arial" w:eastAsia="Calibri" w:hAnsi="Arial" w:cs="Arial"/>
          <w:color w:val="000000"/>
          <w:sz w:val="20"/>
          <w:szCs w:val="20"/>
          <w:lang w:val="es-ES"/>
        </w:rPr>
        <w:t>, la propuesta será RECHAZADA.</w:t>
      </w:r>
    </w:p>
    <w:p w14:paraId="5760AE68" w14:textId="77777777" w:rsidR="009B3949" w:rsidRPr="005E53FD" w:rsidRDefault="009B3949" w:rsidP="009B3949">
      <w:pPr>
        <w:autoSpaceDE w:val="0"/>
        <w:autoSpaceDN w:val="0"/>
        <w:adjustRightInd w:val="0"/>
        <w:jc w:val="both"/>
        <w:rPr>
          <w:rFonts w:ascii="Arial" w:eastAsia="Calibri" w:hAnsi="Arial" w:cs="Arial"/>
          <w:color w:val="000000"/>
          <w:sz w:val="20"/>
          <w:szCs w:val="20"/>
          <w:lang w:val="es-ES"/>
        </w:rPr>
      </w:pPr>
    </w:p>
    <w:p w14:paraId="330FBF19" w14:textId="77777777" w:rsidR="009B3949" w:rsidRPr="005E53FD" w:rsidRDefault="009B3949" w:rsidP="009B3949">
      <w:pPr>
        <w:autoSpaceDE w:val="0"/>
        <w:autoSpaceDN w:val="0"/>
        <w:adjustRightInd w:val="0"/>
        <w:jc w:val="both"/>
        <w:rPr>
          <w:rFonts w:ascii="Arial" w:eastAsia="Calibri" w:hAnsi="Arial" w:cs="Arial"/>
          <w:color w:val="000000"/>
          <w:sz w:val="20"/>
          <w:szCs w:val="20"/>
        </w:rPr>
      </w:pPr>
      <w:r w:rsidRPr="005E53FD">
        <w:rPr>
          <w:rFonts w:ascii="Arial" w:eastAsia="Calibri" w:hAnsi="Arial" w:cs="Arial"/>
          <w:color w:val="000000"/>
          <w:sz w:val="20"/>
          <w:szCs w:val="20"/>
        </w:rPr>
        <w:t xml:space="preserve">En caso de que existan diferencias entre el Formato de Oferta Económica en Excel y en PDF presentados por el proponente, </w:t>
      </w:r>
      <w:r>
        <w:rPr>
          <w:rFonts w:ascii="Arial" w:eastAsia="Calibri" w:hAnsi="Arial" w:cs="Arial"/>
          <w:color w:val="000000"/>
          <w:sz w:val="20"/>
          <w:szCs w:val="20"/>
        </w:rPr>
        <w:t>la oferta será RECHAZADA por que se entenderá que se allegaron dos propuestas económicas diferentes, así el asunto sea por aplicación de decimales</w:t>
      </w:r>
      <w:r w:rsidRPr="005E53FD">
        <w:rPr>
          <w:rFonts w:ascii="Arial" w:eastAsia="Calibri" w:hAnsi="Arial" w:cs="Arial"/>
          <w:color w:val="000000"/>
          <w:sz w:val="20"/>
          <w:szCs w:val="20"/>
        </w:rPr>
        <w:t>.</w:t>
      </w:r>
    </w:p>
    <w:p w14:paraId="7E22EA76" w14:textId="77777777" w:rsidR="009B3949" w:rsidRPr="005E53FD" w:rsidRDefault="009B3949" w:rsidP="009B3949">
      <w:pPr>
        <w:autoSpaceDE w:val="0"/>
        <w:autoSpaceDN w:val="0"/>
        <w:adjustRightInd w:val="0"/>
        <w:jc w:val="both"/>
        <w:rPr>
          <w:rFonts w:ascii="Arial" w:eastAsia="Calibri" w:hAnsi="Arial" w:cs="Arial"/>
          <w:color w:val="000000"/>
          <w:sz w:val="20"/>
          <w:szCs w:val="20"/>
        </w:rPr>
      </w:pPr>
    </w:p>
    <w:p w14:paraId="1C899C8B" w14:textId="77777777" w:rsidR="009B3949" w:rsidRPr="005E53FD" w:rsidRDefault="009B3949" w:rsidP="009B3949">
      <w:pPr>
        <w:autoSpaceDE w:val="0"/>
        <w:autoSpaceDN w:val="0"/>
        <w:adjustRightInd w:val="0"/>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Los costos, gastos y demás conceptos en que incurran los proponentes para la elaboración y presentación de las propuestas, serán de su propia cuenta y riesgo. La Entidad no reconocerá ni reembolsará valor alguno por este concepto.</w:t>
      </w:r>
    </w:p>
    <w:p w14:paraId="664734B8" w14:textId="77777777" w:rsidR="009B3949" w:rsidRPr="005E53FD" w:rsidRDefault="009B3949" w:rsidP="009B3949">
      <w:pPr>
        <w:autoSpaceDE w:val="0"/>
        <w:autoSpaceDN w:val="0"/>
        <w:adjustRightInd w:val="0"/>
        <w:jc w:val="both"/>
        <w:rPr>
          <w:rFonts w:ascii="Arial" w:eastAsia="Calibri" w:hAnsi="Arial" w:cs="Arial"/>
          <w:color w:val="000000"/>
          <w:sz w:val="20"/>
          <w:szCs w:val="20"/>
          <w:lang w:val="es-ES"/>
        </w:rPr>
      </w:pPr>
    </w:p>
    <w:p w14:paraId="54BE67D6" w14:textId="77777777" w:rsidR="009B3949" w:rsidRDefault="009B3949" w:rsidP="009B3949">
      <w:pPr>
        <w:autoSpaceDE w:val="0"/>
        <w:autoSpaceDN w:val="0"/>
        <w:adjustRightInd w:val="0"/>
        <w:jc w:val="both"/>
        <w:rPr>
          <w:rFonts w:ascii="Arial" w:eastAsia="Calibri" w:hAnsi="Arial" w:cs="Arial"/>
          <w:color w:val="000000"/>
          <w:sz w:val="20"/>
          <w:szCs w:val="20"/>
          <w:lang w:val="es-ES"/>
        </w:rPr>
      </w:pPr>
      <w:r w:rsidRPr="005E53FD">
        <w:rPr>
          <w:rFonts w:ascii="Arial" w:eastAsia="Calibri" w:hAnsi="Arial" w:cs="Arial"/>
          <w:color w:val="000000"/>
          <w:sz w:val="20"/>
          <w:szCs w:val="2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27A25349" w14:textId="77777777" w:rsidR="009B3949" w:rsidRDefault="009B3949" w:rsidP="009B3949">
      <w:pPr>
        <w:autoSpaceDE w:val="0"/>
        <w:autoSpaceDN w:val="0"/>
        <w:adjustRightInd w:val="0"/>
        <w:jc w:val="both"/>
        <w:rPr>
          <w:rFonts w:ascii="Arial" w:eastAsia="Calibri" w:hAnsi="Arial" w:cs="Arial"/>
          <w:color w:val="000000"/>
          <w:sz w:val="20"/>
          <w:szCs w:val="20"/>
          <w:lang w:val="es-ES"/>
        </w:rPr>
      </w:pPr>
    </w:p>
    <w:p w14:paraId="1961E97E" w14:textId="77777777" w:rsidR="009B3949" w:rsidRPr="00F6127E" w:rsidRDefault="009B3949" w:rsidP="009B3949">
      <w:pPr>
        <w:jc w:val="both"/>
        <w:rPr>
          <w:rFonts w:ascii="Arial" w:eastAsia="Arial Narrow" w:hAnsi="Arial" w:cs="Arial"/>
          <w:sz w:val="20"/>
          <w:szCs w:val="20"/>
          <w:lang w:val="es-ES"/>
        </w:rPr>
      </w:pPr>
      <w:r w:rsidRPr="00F6127E">
        <w:rPr>
          <w:rFonts w:ascii="Arial" w:eastAsia="Arial Narrow" w:hAnsi="Arial" w:cs="Arial"/>
          <w:sz w:val="20"/>
          <w:szCs w:val="20"/>
          <w:lang w:val="es-ES"/>
        </w:rPr>
        <w:t xml:space="preserve">Los proponentes deberán tener en cuenta que los contratos que se derive del presente proceso de selección serán de EJECUCIÓN ABIERTA, es decir, las cantidades y servicios solicitadas durante la ejecución de los contratos dependerán de las necesidades de </w:t>
      </w:r>
      <w:r w:rsidRPr="00F6127E">
        <w:rPr>
          <w:rFonts w:ascii="Arial" w:eastAsia="Arial Narrow" w:hAnsi="Arial" w:cs="Arial"/>
          <w:b/>
          <w:bCs/>
          <w:sz w:val="20"/>
          <w:szCs w:val="20"/>
          <w:lang w:val="es-ES"/>
        </w:rPr>
        <w:t>TRANSMILENIO S.A.</w:t>
      </w:r>
      <w:r w:rsidRPr="00F6127E">
        <w:rPr>
          <w:rFonts w:ascii="Arial" w:eastAsia="Arial Narrow" w:hAnsi="Arial" w:cs="Arial"/>
          <w:sz w:val="20"/>
          <w:szCs w:val="20"/>
          <w:lang w:val="es-ES"/>
        </w:rPr>
        <w:t xml:space="preserve"> y se pagará conforme al precio unitario fijo de cada uno de los servicios contratados, de acuerdo con el valor establecido por cada una de las zonas, así:</w:t>
      </w:r>
    </w:p>
    <w:p w14:paraId="23DB5F4A" w14:textId="0BD15553" w:rsidR="007B5973" w:rsidRDefault="007B5973" w:rsidP="55622126">
      <w:pPr>
        <w:pStyle w:val="BodyText28"/>
        <w:rPr>
          <w:rFonts w:cs="Arial"/>
          <w:lang w:val="es-E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40"/>
        <w:gridCol w:w="4530"/>
        <w:gridCol w:w="1630"/>
      </w:tblGrid>
      <w:tr w:rsidR="000A3FE8" w:rsidRPr="005E3E9D" w14:paraId="2F051654" w14:textId="77777777" w:rsidTr="00673F2E">
        <w:trPr>
          <w:trHeight w:val="371"/>
          <w:jc w:val="center"/>
        </w:trPr>
        <w:tc>
          <w:tcPr>
            <w:tcW w:w="2340" w:type="dxa"/>
            <w:shd w:val="clear" w:color="auto" w:fill="C6D9F1" w:themeFill="text2" w:themeFillTint="33"/>
            <w:vAlign w:val="center"/>
            <w:hideMark/>
          </w:tcPr>
          <w:p w14:paraId="1052CA36" w14:textId="77777777" w:rsidR="000A3FE8" w:rsidRPr="005E3E9D" w:rsidRDefault="000A3FE8" w:rsidP="00673F2E">
            <w:pPr>
              <w:jc w:val="center"/>
              <w:rPr>
                <w:rFonts w:ascii="Arial" w:hAnsi="Arial" w:cs="Arial"/>
                <w:b/>
                <w:bCs/>
                <w:color w:val="000000"/>
                <w:sz w:val="18"/>
                <w:szCs w:val="18"/>
              </w:rPr>
            </w:pPr>
            <w:r w:rsidRPr="005E3E9D">
              <w:rPr>
                <w:rFonts w:ascii="Arial" w:hAnsi="Arial" w:cs="Arial"/>
                <w:b/>
                <w:bCs/>
                <w:color w:val="000000"/>
                <w:sz w:val="18"/>
                <w:szCs w:val="18"/>
                <w:lang w:val="es-ES"/>
              </w:rPr>
              <w:t>ZONA</w:t>
            </w:r>
          </w:p>
        </w:tc>
        <w:tc>
          <w:tcPr>
            <w:tcW w:w="6160" w:type="dxa"/>
            <w:gridSpan w:val="2"/>
            <w:shd w:val="clear" w:color="auto" w:fill="C6D9F1" w:themeFill="text2" w:themeFillTint="33"/>
            <w:vAlign w:val="center"/>
            <w:hideMark/>
          </w:tcPr>
          <w:p w14:paraId="532434A9" w14:textId="77777777" w:rsidR="000A3FE8" w:rsidRPr="005E3E9D" w:rsidRDefault="000A3FE8" w:rsidP="00673F2E">
            <w:pPr>
              <w:jc w:val="center"/>
              <w:rPr>
                <w:rFonts w:ascii="Arial" w:hAnsi="Arial" w:cs="Arial"/>
                <w:b/>
                <w:bCs/>
                <w:color w:val="000000"/>
                <w:sz w:val="18"/>
                <w:szCs w:val="18"/>
              </w:rPr>
            </w:pPr>
            <w:r w:rsidRPr="005E3E9D">
              <w:rPr>
                <w:rFonts w:ascii="Arial" w:hAnsi="Arial" w:cs="Arial"/>
                <w:b/>
                <w:bCs/>
                <w:color w:val="000000"/>
                <w:sz w:val="18"/>
                <w:szCs w:val="18"/>
                <w:lang w:val="es-ES"/>
              </w:rPr>
              <w:t>VALOR TOTAL DEL PRESUPUESTO OFICIAL POR ZONAS (*)</w:t>
            </w:r>
          </w:p>
        </w:tc>
      </w:tr>
      <w:tr w:rsidR="000A3FE8" w:rsidRPr="005E3E9D" w14:paraId="35A299A5" w14:textId="77777777" w:rsidTr="00673F2E">
        <w:trPr>
          <w:trHeight w:val="986"/>
          <w:jc w:val="center"/>
        </w:trPr>
        <w:tc>
          <w:tcPr>
            <w:tcW w:w="2340" w:type="dxa"/>
            <w:shd w:val="clear" w:color="auto" w:fill="FDE9D9" w:themeFill="accent6" w:themeFillTint="33"/>
            <w:vAlign w:val="center"/>
            <w:hideMark/>
          </w:tcPr>
          <w:p w14:paraId="713673AC" w14:textId="77777777" w:rsidR="000A3FE8" w:rsidRPr="005E3E9D" w:rsidRDefault="000A3FE8" w:rsidP="00673F2E">
            <w:pPr>
              <w:jc w:val="center"/>
              <w:rPr>
                <w:rFonts w:ascii="Arial" w:hAnsi="Arial" w:cs="Arial"/>
                <w:b/>
                <w:bCs/>
                <w:color w:val="000000"/>
                <w:sz w:val="18"/>
                <w:szCs w:val="18"/>
              </w:rPr>
            </w:pPr>
            <w:r w:rsidRPr="005E3E9D">
              <w:rPr>
                <w:rFonts w:ascii="Arial" w:hAnsi="Arial" w:cs="Arial"/>
                <w:b/>
                <w:bCs/>
                <w:color w:val="000000"/>
                <w:sz w:val="18"/>
                <w:szCs w:val="18"/>
                <w:lang w:val="es-ES"/>
              </w:rPr>
              <w:t>ZONA 1</w:t>
            </w:r>
            <w:r w:rsidRPr="005E3E9D">
              <w:rPr>
                <w:rFonts w:ascii="Arial" w:hAnsi="Arial" w:cs="Arial"/>
                <w:b/>
                <w:bCs/>
                <w:color w:val="000000"/>
                <w:sz w:val="18"/>
                <w:szCs w:val="18"/>
                <w:lang w:val="es-ES"/>
              </w:rPr>
              <w:br/>
            </w:r>
            <w:r w:rsidRPr="005E3E9D">
              <w:rPr>
                <w:rFonts w:ascii="Arial" w:hAnsi="Arial" w:cs="Arial"/>
                <w:color w:val="000000"/>
                <w:sz w:val="18"/>
                <w:szCs w:val="18"/>
                <w:lang w:val="es-ES"/>
              </w:rPr>
              <w:t>Control Norte con su zona de influencia</w:t>
            </w:r>
          </w:p>
        </w:tc>
        <w:tc>
          <w:tcPr>
            <w:tcW w:w="4530" w:type="dxa"/>
            <w:shd w:val="clear" w:color="auto" w:fill="auto"/>
            <w:vAlign w:val="center"/>
            <w:hideMark/>
          </w:tcPr>
          <w:p w14:paraId="5100818C" w14:textId="77777777" w:rsidR="000A3FE8" w:rsidRPr="005E3E9D" w:rsidRDefault="000A3FE8" w:rsidP="00673F2E">
            <w:pPr>
              <w:jc w:val="center"/>
              <w:rPr>
                <w:rFonts w:ascii="Arial" w:hAnsi="Arial" w:cs="Arial"/>
                <w:color w:val="000000"/>
                <w:sz w:val="18"/>
                <w:szCs w:val="18"/>
              </w:rPr>
            </w:pPr>
            <w:r w:rsidRPr="00D26A34">
              <w:rPr>
                <w:rFonts w:ascii="Arial" w:hAnsi="Arial" w:cs="Arial"/>
                <w:color w:val="000000" w:themeColor="text1"/>
                <w:sz w:val="18"/>
                <w:szCs w:val="18"/>
                <w:lang w:val="es-ES"/>
              </w:rPr>
              <w:t>SEIS MIL NOVECIENTOS CINCO MILLONES OCHOCIENTOS NUEVE MIL SEISCIENTOS OCHENTA Y CUATRO</w:t>
            </w:r>
            <w:r w:rsidRPr="005E3E9D">
              <w:rPr>
                <w:rFonts w:ascii="Arial" w:hAnsi="Arial" w:cs="Arial"/>
                <w:color w:val="000000" w:themeColor="text1"/>
                <w:sz w:val="18"/>
                <w:szCs w:val="18"/>
                <w:lang w:val="es-ES"/>
              </w:rPr>
              <w:t xml:space="preserve"> PESOS MONEDA LEGAL COLOMBIANA</w:t>
            </w:r>
          </w:p>
        </w:tc>
        <w:tc>
          <w:tcPr>
            <w:tcW w:w="1630" w:type="dxa"/>
            <w:shd w:val="clear" w:color="auto" w:fill="auto"/>
            <w:vAlign w:val="center"/>
            <w:hideMark/>
          </w:tcPr>
          <w:p w14:paraId="1B76BFA3" w14:textId="77777777" w:rsidR="000A3FE8" w:rsidRPr="005E3E9D" w:rsidRDefault="000A3FE8" w:rsidP="00673F2E">
            <w:pPr>
              <w:jc w:val="center"/>
              <w:rPr>
                <w:rFonts w:ascii="Arial" w:hAnsi="Arial" w:cs="Arial"/>
                <w:color w:val="000000"/>
                <w:sz w:val="18"/>
                <w:szCs w:val="18"/>
                <w:highlight w:val="red"/>
              </w:rPr>
            </w:pPr>
            <w:r w:rsidRPr="002558AF">
              <w:rPr>
                <w:rFonts w:ascii="Arial" w:hAnsi="Arial" w:cs="Arial"/>
                <w:color w:val="000000" w:themeColor="text1"/>
                <w:sz w:val="18"/>
                <w:szCs w:val="18"/>
              </w:rPr>
              <w:t>$ 6,905,809,684</w:t>
            </w:r>
          </w:p>
        </w:tc>
      </w:tr>
      <w:tr w:rsidR="000A3FE8" w:rsidRPr="005E3E9D" w14:paraId="49B48851" w14:textId="77777777" w:rsidTr="00673F2E">
        <w:trPr>
          <w:trHeight w:val="986"/>
          <w:jc w:val="center"/>
        </w:trPr>
        <w:tc>
          <w:tcPr>
            <w:tcW w:w="2340" w:type="dxa"/>
            <w:shd w:val="clear" w:color="auto" w:fill="DAEEF3" w:themeFill="accent5" w:themeFillTint="33"/>
            <w:vAlign w:val="center"/>
            <w:hideMark/>
          </w:tcPr>
          <w:p w14:paraId="39ED2915" w14:textId="77777777" w:rsidR="000A3FE8" w:rsidRPr="005E3E9D" w:rsidRDefault="000A3FE8" w:rsidP="00673F2E">
            <w:pPr>
              <w:jc w:val="center"/>
              <w:rPr>
                <w:rFonts w:ascii="Arial" w:hAnsi="Arial" w:cs="Arial"/>
                <w:b/>
                <w:bCs/>
                <w:color w:val="000000"/>
                <w:sz w:val="18"/>
                <w:szCs w:val="18"/>
              </w:rPr>
            </w:pPr>
            <w:r w:rsidRPr="005E3E9D">
              <w:rPr>
                <w:rFonts w:ascii="Arial" w:hAnsi="Arial" w:cs="Arial"/>
                <w:b/>
                <w:bCs/>
                <w:color w:val="000000"/>
                <w:sz w:val="18"/>
                <w:szCs w:val="18"/>
                <w:lang w:val="es-ES"/>
              </w:rPr>
              <w:t>ZONA 2</w:t>
            </w:r>
            <w:r w:rsidRPr="005E3E9D">
              <w:rPr>
                <w:rFonts w:ascii="Arial" w:hAnsi="Arial" w:cs="Arial"/>
                <w:b/>
                <w:bCs/>
                <w:color w:val="000000"/>
                <w:sz w:val="18"/>
                <w:szCs w:val="18"/>
                <w:lang w:val="es-ES"/>
              </w:rPr>
              <w:br/>
            </w:r>
            <w:r w:rsidRPr="005E3E9D">
              <w:rPr>
                <w:rFonts w:ascii="Arial" w:hAnsi="Arial" w:cs="Arial"/>
                <w:color w:val="000000"/>
                <w:sz w:val="18"/>
                <w:szCs w:val="18"/>
                <w:lang w:val="es-ES"/>
              </w:rPr>
              <w:t>Control Occidente con su zona de influencia</w:t>
            </w:r>
          </w:p>
        </w:tc>
        <w:tc>
          <w:tcPr>
            <w:tcW w:w="4530" w:type="dxa"/>
            <w:shd w:val="clear" w:color="auto" w:fill="auto"/>
            <w:vAlign w:val="center"/>
            <w:hideMark/>
          </w:tcPr>
          <w:p w14:paraId="5A4DD1CF" w14:textId="77777777" w:rsidR="000A3FE8" w:rsidRPr="005E3E9D" w:rsidRDefault="000A3FE8" w:rsidP="00673F2E">
            <w:pPr>
              <w:jc w:val="center"/>
              <w:rPr>
                <w:rFonts w:ascii="Arial" w:hAnsi="Arial" w:cs="Arial"/>
                <w:color w:val="000000"/>
                <w:sz w:val="18"/>
                <w:szCs w:val="18"/>
                <w:lang w:val="es-ES"/>
              </w:rPr>
            </w:pPr>
            <w:r w:rsidRPr="002558AF">
              <w:rPr>
                <w:rFonts w:ascii="Arial" w:hAnsi="Arial" w:cs="Arial"/>
                <w:color w:val="000000" w:themeColor="text1"/>
                <w:sz w:val="18"/>
                <w:szCs w:val="18"/>
                <w:lang w:val="es-ES"/>
              </w:rPr>
              <w:t>SIETE MIL NOVECIENTOS SETENTA Y CUATRO MILLONES QUINIENTOS SESENTA Y TRES MIL DIECISIETE</w:t>
            </w:r>
            <w:r w:rsidRPr="005E3E9D">
              <w:rPr>
                <w:rFonts w:ascii="Arial" w:hAnsi="Arial" w:cs="Arial"/>
                <w:color w:val="000000" w:themeColor="text1"/>
                <w:sz w:val="18"/>
                <w:szCs w:val="18"/>
                <w:lang w:val="es-ES"/>
              </w:rPr>
              <w:t xml:space="preserve"> PESOS MONEDA LEGAL COLOMBIANA</w:t>
            </w:r>
          </w:p>
        </w:tc>
        <w:tc>
          <w:tcPr>
            <w:tcW w:w="1630" w:type="dxa"/>
            <w:shd w:val="clear" w:color="auto" w:fill="auto"/>
            <w:vAlign w:val="center"/>
            <w:hideMark/>
          </w:tcPr>
          <w:p w14:paraId="7676E177" w14:textId="77777777" w:rsidR="000A3FE8" w:rsidRPr="005E3E9D" w:rsidRDefault="000A3FE8" w:rsidP="00673F2E">
            <w:pPr>
              <w:jc w:val="center"/>
              <w:rPr>
                <w:rFonts w:ascii="Arial" w:hAnsi="Arial" w:cs="Arial"/>
                <w:color w:val="000000"/>
                <w:sz w:val="18"/>
                <w:szCs w:val="18"/>
                <w:highlight w:val="red"/>
              </w:rPr>
            </w:pPr>
            <w:r w:rsidRPr="002558AF">
              <w:rPr>
                <w:rFonts w:ascii="Arial" w:hAnsi="Arial" w:cs="Arial"/>
                <w:color w:val="000000" w:themeColor="text1"/>
                <w:sz w:val="18"/>
                <w:szCs w:val="18"/>
              </w:rPr>
              <w:t>$ 7,974,563,017</w:t>
            </w:r>
          </w:p>
        </w:tc>
      </w:tr>
      <w:tr w:rsidR="000A3FE8" w:rsidRPr="005E3E9D" w14:paraId="6238F181" w14:textId="77777777" w:rsidTr="00673F2E">
        <w:trPr>
          <w:trHeight w:val="762"/>
          <w:jc w:val="center"/>
        </w:trPr>
        <w:tc>
          <w:tcPr>
            <w:tcW w:w="2340" w:type="dxa"/>
            <w:shd w:val="clear" w:color="auto" w:fill="E5DFEC" w:themeFill="accent4" w:themeFillTint="33"/>
            <w:vAlign w:val="center"/>
            <w:hideMark/>
          </w:tcPr>
          <w:p w14:paraId="2DDE6F75" w14:textId="77777777" w:rsidR="000A3FE8" w:rsidRPr="005E3E9D" w:rsidRDefault="000A3FE8" w:rsidP="00673F2E">
            <w:pPr>
              <w:jc w:val="center"/>
              <w:rPr>
                <w:rFonts w:ascii="Arial" w:hAnsi="Arial" w:cs="Arial"/>
                <w:b/>
                <w:bCs/>
                <w:color w:val="000000"/>
                <w:sz w:val="18"/>
                <w:szCs w:val="18"/>
              </w:rPr>
            </w:pPr>
            <w:r w:rsidRPr="005E3E9D">
              <w:rPr>
                <w:rFonts w:ascii="Arial" w:hAnsi="Arial" w:cs="Arial"/>
                <w:b/>
                <w:bCs/>
                <w:color w:val="000000"/>
                <w:sz w:val="18"/>
                <w:szCs w:val="18"/>
                <w:lang w:val="es-ES"/>
              </w:rPr>
              <w:t>ZONA 3</w:t>
            </w:r>
            <w:r w:rsidRPr="005E3E9D">
              <w:rPr>
                <w:rFonts w:ascii="Arial" w:hAnsi="Arial" w:cs="Arial"/>
                <w:b/>
                <w:bCs/>
                <w:color w:val="000000"/>
                <w:sz w:val="18"/>
                <w:szCs w:val="18"/>
                <w:lang w:val="es-ES"/>
              </w:rPr>
              <w:br/>
            </w:r>
            <w:r w:rsidRPr="005E3E9D">
              <w:rPr>
                <w:rFonts w:ascii="Arial" w:hAnsi="Arial" w:cs="Arial"/>
                <w:color w:val="000000"/>
                <w:sz w:val="18"/>
                <w:szCs w:val="18"/>
                <w:lang w:val="es-ES"/>
              </w:rPr>
              <w:t>Control Sur con su zona de influencia</w:t>
            </w:r>
          </w:p>
        </w:tc>
        <w:tc>
          <w:tcPr>
            <w:tcW w:w="4530" w:type="dxa"/>
            <w:shd w:val="clear" w:color="auto" w:fill="auto"/>
            <w:vAlign w:val="center"/>
            <w:hideMark/>
          </w:tcPr>
          <w:p w14:paraId="4966A1C9" w14:textId="77777777" w:rsidR="000A3FE8" w:rsidRPr="005E3E9D" w:rsidRDefault="000A3FE8" w:rsidP="00673F2E">
            <w:pPr>
              <w:widowControl w:val="0"/>
              <w:tabs>
                <w:tab w:val="left" w:pos="1959"/>
              </w:tabs>
              <w:autoSpaceDE w:val="0"/>
              <w:autoSpaceDN w:val="0"/>
              <w:spacing w:after="80"/>
              <w:jc w:val="center"/>
              <w:outlineLvl w:val="1"/>
              <w:rPr>
                <w:rFonts w:ascii="Arial" w:hAnsi="Arial" w:cs="Arial"/>
                <w:b/>
                <w:color w:val="000000" w:themeColor="text1"/>
                <w:sz w:val="18"/>
                <w:szCs w:val="18"/>
                <w:lang w:val="x-none" w:eastAsia="es-ES"/>
              </w:rPr>
            </w:pPr>
            <w:r w:rsidRPr="0028487A">
              <w:rPr>
                <w:rFonts w:ascii="Arial" w:eastAsia="Arial" w:hAnsi="Arial" w:cs="Arial"/>
                <w:color w:val="000000" w:themeColor="text1"/>
                <w:sz w:val="18"/>
                <w:szCs w:val="18"/>
                <w:lang w:val="es-419" w:eastAsia="es-ES"/>
              </w:rPr>
              <w:t>OCHO MIL QUINIENTOS CINCUENTA Y CUATRO MILLONES SETECIENTOS SESENTA Y TRES MIL DOSCIENTOS DIECIOCHO</w:t>
            </w:r>
            <w:r>
              <w:rPr>
                <w:rFonts w:ascii="Arial" w:eastAsia="Arial" w:hAnsi="Arial" w:cs="Arial"/>
                <w:color w:val="000000" w:themeColor="text1"/>
                <w:sz w:val="18"/>
                <w:szCs w:val="18"/>
                <w:lang w:val="es-419" w:eastAsia="es-ES"/>
              </w:rPr>
              <w:t xml:space="preserve"> </w:t>
            </w:r>
            <w:r w:rsidRPr="005E3E9D">
              <w:rPr>
                <w:rFonts w:ascii="Arial" w:hAnsi="Arial" w:cs="Arial"/>
                <w:color w:val="000000" w:themeColor="text1"/>
                <w:sz w:val="18"/>
                <w:szCs w:val="18"/>
                <w:lang w:val="es-ES" w:eastAsia="es-ES"/>
              </w:rPr>
              <w:t>PESOS MONEDA LEGAL COLOMBIANA</w:t>
            </w:r>
          </w:p>
        </w:tc>
        <w:tc>
          <w:tcPr>
            <w:tcW w:w="1630" w:type="dxa"/>
            <w:shd w:val="clear" w:color="auto" w:fill="auto"/>
            <w:vAlign w:val="center"/>
            <w:hideMark/>
          </w:tcPr>
          <w:p w14:paraId="01598466" w14:textId="77777777" w:rsidR="000A3FE8" w:rsidRPr="005E3E9D" w:rsidRDefault="000A3FE8" w:rsidP="00673F2E">
            <w:pPr>
              <w:jc w:val="center"/>
              <w:rPr>
                <w:rFonts w:ascii="Arial" w:hAnsi="Arial" w:cs="Arial"/>
                <w:color w:val="000000"/>
                <w:sz w:val="18"/>
                <w:szCs w:val="18"/>
                <w:highlight w:val="red"/>
              </w:rPr>
            </w:pPr>
            <w:r w:rsidRPr="0028487A">
              <w:rPr>
                <w:rFonts w:ascii="Arial" w:hAnsi="Arial" w:cs="Arial"/>
                <w:color w:val="000000" w:themeColor="text1"/>
                <w:sz w:val="18"/>
                <w:szCs w:val="18"/>
              </w:rPr>
              <w:t>$ 8,554,763,218</w:t>
            </w:r>
          </w:p>
        </w:tc>
      </w:tr>
      <w:tr w:rsidR="000A3FE8" w:rsidRPr="005E3E9D" w14:paraId="0CD79ECD" w14:textId="77777777" w:rsidTr="00673F2E">
        <w:trPr>
          <w:trHeight w:val="549"/>
          <w:jc w:val="center"/>
        </w:trPr>
        <w:tc>
          <w:tcPr>
            <w:tcW w:w="2340" w:type="dxa"/>
            <w:shd w:val="clear" w:color="auto" w:fill="EAF1DD" w:themeFill="accent3" w:themeFillTint="33"/>
            <w:vAlign w:val="center"/>
            <w:hideMark/>
          </w:tcPr>
          <w:p w14:paraId="3D95C166" w14:textId="77777777" w:rsidR="000A3FE8" w:rsidRPr="005E3E9D" w:rsidRDefault="000A3FE8" w:rsidP="00673F2E">
            <w:pPr>
              <w:jc w:val="center"/>
              <w:rPr>
                <w:rFonts w:ascii="Arial" w:hAnsi="Arial" w:cs="Arial"/>
                <w:b/>
                <w:bCs/>
                <w:color w:val="000000"/>
                <w:sz w:val="18"/>
                <w:szCs w:val="18"/>
              </w:rPr>
            </w:pPr>
            <w:r w:rsidRPr="005E3E9D">
              <w:rPr>
                <w:rFonts w:ascii="Arial" w:hAnsi="Arial" w:cs="Arial"/>
                <w:b/>
                <w:bCs/>
                <w:color w:val="000000"/>
                <w:sz w:val="18"/>
                <w:szCs w:val="18"/>
                <w:lang w:val="es-ES"/>
              </w:rPr>
              <w:t>ZONA 4</w:t>
            </w:r>
            <w:r w:rsidRPr="005E3E9D">
              <w:rPr>
                <w:rFonts w:ascii="Arial" w:hAnsi="Arial" w:cs="Arial"/>
                <w:b/>
                <w:bCs/>
                <w:color w:val="000000"/>
                <w:sz w:val="18"/>
                <w:szCs w:val="18"/>
                <w:lang w:val="es-ES"/>
              </w:rPr>
              <w:br/>
            </w:r>
            <w:r w:rsidRPr="005E3E9D">
              <w:rPr>
                <w:rFonts w:ascii="Arial" w:hAnsi="Arial" w:cs="Arial"/>
                <w:color w:val="000000"/>
                <w:sz w:val="18"/>
                <w:szCs w:val="18"/>
                <w:lang w:val="es-ES"/>
              </w:rPr>
              <w:t>Vehículos, Programación y Apoyo SIRCI en BRT con su zona de influencia</w:t>
            </w:r>
          </w:p>
        </w:tc>
        <w:tc>
          <w:tcPr>
            <w:tcW w:w="4530" w:type="dxa"/>
            <w:shd w:val="clear" w:color="auto" w:fill="auto"/>
            <w:vAlign w:val="center"/>
            <w:hideMark/>
          </w:tcPr>
          <w:p w14:paraId="35293BB3" w14:textId="77777777" w:rsidR="000A3FE8" w:rsidRPr="005E3E9D" w:rsidRDefault="000A3FE8" w:rsidP="00673F2E">
            <w:pPr>
              <w:jc w:val="center"/>
              <w:rPr>
                <w:rFonts w:ascii="Arial" w:hAnsi="Arial" w:cs="Arial"/>
                <w:color w:val="000000"/>
                <w:sz w:val="18"/>
                <w:szCs w:val="18"/>
              </w:rPr>
            </w:pPr>
            <w:r w:rsidRPr="008A2158">
              <w:rPr>
                <w:rFonts w:ascii="Arial" w:hAnsi="Arial" w:cs="Arial"/>
                <w:color w:val="000000" w:themeColor="text1"/>
                <w:sz w:val="18"/>
                <w:szCs w:val="18"/>
                <w:lang w:val="es-419"/>
              </w:rPr>
              <w:t>NUEVE MIL SEISCIENTOS TREINTA Y NUEVE MILLONES SEISCIENTOS DIEZ MIL DOSCIENTOS UN</w:t>
            </w:r>
            <w:r>
              <w:rPr>
                <w:rFonts w:ascii="Arial" w:hAnsi="Arial" w:cs="Arial"/>
                <w:color w:val="000000" w:themeColor="text1"/>
                <w:sz w:val="18"/>
                <w:szCs w:val="18"/>
                <w:lang w:val="es-419"/>
              </w:rPr>
              <w:t xml:space="preserve"> </w:t>
            </w:r>
            <w:r w:rsidRPr="005E3E9D">
              <w:rPr>
                <w:rFonts w:ascii="Arial" w:hAnsi="Arial" w:cs="Arial"/>
                <w:color w:val="000000" w:themeColor="text1"/>
                <w:sz w:val="18"/>
                <w:szCs w:val="18"/>
              </w:rPr>
              <w:t>PESOS MONEDA LEGAL COLOMBIANA</w:t>
            </w:r>
            <w:r w:rsidRPr="005E3E9D">
              <w:rPr>
                <w:rFonts w:ascii="Arial" w:hAnsi="Arial" w:cs="Arial"/>
                <w:b/>
                <w:bCs/>
                <w:color w:val="000000" w:themeColor="text1"/>
                <w:sz w:val="18"/>
                <w:szCs w:val="18"/>
              </w:rPr>
              <w:t xml:space="preserve">  </w:t>
            </w:r>
          </w:p>
        </w:tc>
        <w:tc>
          <w:tcPr>
            <w:tcW w:w="1630" w:type="dxa"/>
            <w:shd w:val="clear" w:color="auto" w:fill="auto"/>
            <w:vAlign w:val="center"/>
            <w:hideMark/>
          </w:tcPr>
          <w:p w14:paraId="09E40D1C" w14:textId="77777777" w:rsidR="000A3FE8" w:rsidRPr="005E3E9D" w:rsidRDefault="000A3FE8" w:rsidP="00673F2E">
            <w:pPr>
              <w:jc w:val="center"/>
              <w:rPr>
                <w:rFonts w:ascii="Arial" w:hAnsi="Arial" w:cs="Arial"/>
                <w:color w:val="000000" w:themeColor="text1"/>
                <w:sz w:val="18"/>
                <w:szCs w:val="18"/>
              </w:rPr>
            </w:pPr>
            <w:r w:rsidRPr="00FD0981">
              <w:rPr>
                <w:rFonts w:ascii="Arial" w:hAnsi="Arial" w:cs="Arial"/>
                <w:color w:val="000000" w:themeColor="text1"/>
                <w:sz w:val="18"/>
                <w:szCs w:val="18"/>
              </w:rPr>
              <w:t>$ 9,639,610,201</w:t>
            </w:r>
          </w:p>
        </w:tc>
      </w:tr>
    </w:tbl>
    <w:p w14:paraId="58B5F1AA" w14:textId="69C30419" w:rsidR="001736BC" w:rsidRPr="00AE4952" w:rsidRDefault="00DD002A" w:rsidP="00176DE5">
      <w:pPr>
        <w:pStyle w:val="BodyText28"/>
        <w:rPr>
          <w:rFonts w:cs="Arial"/>
          <w:sz w:val="18"/>
          <w:szCs w:val="18"/>
          <w:lang w:val="es-ES"/>
        </w:rPr>
      </w:pPr>
      <w:r w:rsidRPr="00AE4952">
        <w:rPr>
          <w:rFonts w:cs="Arial"/>
          <w:color w:val="000000"/>
          <w:sz w:val="18"/>
          <w:szCs w:val="18"/>
          <w:lang w:val="es-ES" w:eastAsia="es-CO"/>
        </w:rPr>
        <w:t xml:space="preserve"> </w:t>
      </w:r>
      <w:r w:rsidR="00F00919" w:rsidRPr="00AE4952">
        <w:rPr>
          <w:rFonts w:cs="Arial"/>
          <w:color w:val="000000"/>
          <w:sz w:val="18"/>
          <w:szCs w:val="18"/>
          <w:lang w:val="es-ES" w:eastAsia="es-CO"/>
        </w:rPr>
        <w:t xml:space="preserve">(*) Dentro de esos valores </w:t>
      </w:r>
      <w:r w:rsidR="005A0A76" w:rsidRPr="00AE4952">
        <w:rPr>
          <w:rFonts w:cs="Arial"/>
          <w:color w:val="000000"/>
          <w:sz w:val="18"/>
          <w:szCs w:val="18"/>
          <w:lang w:val="es-ES" w:eastAsia="es-CO"/>
        </w:rPr>
        <w:t>se encuentra</w:t>
      </w:r>
      <w:r w:rsidR="00F00919" w:rsidRPr="00AE4952">
        <w:rPr>
          <w:rFonts w:cs="Arial"/>
          <w:color w:val="000000"/>
          <w:sz w:val="18"/>
          <w:szCs w:val="18"/>
          <w:lang w:val="es-ES" w:eastAsia="es-CO"/>
        </w:rPr>
        <w:t xml:space="preserve"> incluido el IVA</w:t>
      </w:r>
    </w:p>
    <w:p w14:paraId="51F23F0B" w14:textId="2CF6DC44" w:rsidR="00590110" w:rsidRDefault="00590110" w:rsidP="0087697D">
      <w:pPr>
        <w:pStyle w:val="BodyText28"/>
        <w:rPr>
          <w:rFonts w:cs="Arial"/>
          <w:lang w:val="es-ES"/>
        </w:rPr>
      </w:pPr>
    </w:p>
    <w:p w14:paraId="5569648F" w14:textId="1BBF2DB2" w:rsidR="00590110" w:rsidRPr="001941F9" w:rsidRDefault="00590110" w:rsidP="0087697D">
      <w:pPr>
        <w:pStyle w:val="BodyText28"/>
        <w:rPr>
          <w:rFonts w:cs="Arial"/>
          <w:lang w:val="es-ES"/>
        </w:rPr>
      </w:pPr>
      <w:r w:rsidRPr="001941F9">
        <w:rPr>
          <w:rFonts w:cs="Arial"/>
          <w:lang w:val="es-ES"/>
        </w:rPr>
        <w:t xml:space="preserve">El proponente deberá diligenciar el valor requerido en la plataforma del SECOP II en la sección de </w:t>
      </w:r>
      <w:r w:rsidR="006F3BB1" w:rsidRPr="001941F9">
        <w:rPr>
          <w:rFonts w:cs="Arial"/>
          <w:lang w:val="es-ES"/>
        </w:rPr>
        <w:t xml:space="preserve">PROPUESTA </w:t>
      </w:r>
      <w:r w:rsidRPr="001941F9">
        <w:rPr>
          <w:rFonts w:cs="Arial"/>
          <w:lang w:val="es-ES"/>
        </w:rPr>
        <w:t>ECONOMICA</w:t>
      </w:r>
      <w:r w:rsidR="006F3BB1" w:rsidRPr="001941F9">
        <w:rPr>
          <w:rFonts w:cs="Arial"/>
          <w:lang w:val="es-ES"/>
        </w:rPr>
        <w:t>, y además diligencia</w:t>
      </w:r>
      <w:r w:rsidR="004D214A" w:rsidRPr="001941F9">
        <w:rPr>
          <w:rFonts w:cs="Arial"/>
          <w:lang w:val="es-ES"/>
        </w:rPr>
        <w:t xml:space="preserve">r el </w:t>
      </w:r>
      <w:r w:rsidR="004D214A" w:rsidRPr="001941F9">
        <w:rPr>
          <w:rFonts w:eastAsia="Calibri" w:cs="Arial"/>
          <w:lang w:val="es-ES"/>
        </w:rPr>
        <w:t>(Formato de Propuesta Económica de cada zona)</w:t>
      </w:r>
      <w:r w:rsidR="00A70B99" w:rsidRPr="001941F9">
        <w:rPr>
          <w:rFonts w:eastAsia="Calibri" w:cs="Arial"/>
          <w:lang w:val="es-ES"/>
        </w:rPr>
        <w:t xml:space="preserve"> a la que se presenta</w:t>
      </w:r>
      <w:r w:rsidRPr="001941F9">
        <w:rPr>
          <w:rFonts w:cs="Arial"/>
          <w:lang w:val="es-ES"/>
        </w:rPr>
        <w:t>.</w:t>
      </w:r>
    </w:p>
    <w:p w14:paraId="6B1B9A09" w14:textId="77777777" w:rsidR="00590110" w:rsidRPr="001941F9" w:rsidRDefault="00590110" w:rsidP="00A70B99">
      <w:pPr>
        <w:pStyle w:val="BodyText28"/>
        <w:rPr>
          <w:rFonts w:cs="Arial"/>
          <w:lang w:val="es-ES"/>
        </w:rPr>
      </w:pPr>
    </w:p>
    <w:p w14:paraId="1CF12BB4" w14:textId="0CE0C004" w:rsidR="00590110" w:rsidRPr="001941F9" w:rsidRDefault="00590110" w:rsidP="0087697D">
      <w:pPr>
        <w:pStyle w:val="BodyText28"/>
        <w:rPr>
          <w:rFonts w:cs="Arial"/>
          <w:lang w:val="es-ES"/>
        </w:rPr>
      </w:pPr>
      <w:r w:rsidRPr="001941F9">
        <w:rPr>
          <w:rFonts w:cs="Arial"/>
          <w:lang w:val="es-ES"/>
        </w:rPr>
        <w:t>El adjudicatario se obliga a prestar el servicio durante la ejecución del contrato al PRECIO PROPUESTO, sin fórmula de ajuste.</w:t>
      </w:r>
      <w:r w:rsidR="00EF67C5" w:rsidRPr="001941F9">
        <w:rPr>
          <w:rFonts w:cs="Arial"/>
          <w:lang w:val="es-ES"/>
        </w:rPr>
        <w:t xml:space="preserve"> En caso de extenderse el contrato con una adición el ente gestor y el contratista ajustarán costos </w:t>
      </w:r>
      <w:r w:rsidR="00C12CD8" w:rsidRPr="001941F9">
        <w:rPr>
          <w:rFonts w:cs="Arial"/>
          <w:lang w:val="es-ES"/>
        </w:rPr>
        <w:t>de acuerdo con</w:t>
      </w:r>
      <w:r w:rsidR="00EF67C5" w:rsidRPr="001941F9">
        <w:rPr>
          <w:rFonts w:cs="Arial"/>
          <w:lang w:val="es-ES"/>
        </w:rPr>
        <w:t xml:space="preserve"> lo aprobado por ley en incrementos de IPC, es decir a precios de la vigencia en la cual se ejecuta el contrato.</w:t>
      </w:r>
    </w:p>
    <w:p w14:paraId="6B266989" w14:textId="77777777" w:rsidR="00590110" w:rsidRPr="001941F9" w:rsidRDefault="00590110" w:rsidP="0087697D">
      <w:pPr>
        <w:pStyle w:val="BodyText28"/>
        <w:rPr>
          <w:rFonts w:cs="Arial"/>
          <w:lang w:val="es-ES"/>
        </w:rPr>
      </w:pPr>
    </w:p>
    <w:p w14:paraId="22274F8F" w14:textId="77777777" w:rsidR="00611FB4" w:rsidRPr="00CF6B7C" w:rsidRDefault="00611FB4" w:rsidP="00611FB4">
      <w:pPr>
        <w:jc w:val="both"/>
        <w:rPr>
          <w:rFonts w:ascii="Arial" w:eastAsia="Arial Narrow" w:hAnsi="Arial" w:cs="Arial"/>
          <w:sz w:val="20"/>
          <w:szCs w:val="20"/>
          <w:lang w:val="es-ES"/>
        </w:rPr>
      </w:pPr>
      <w:r w:rsidRPr="00856B4C">
        <w:rPr>
          <w:rFonts w:ascii="Arial" w:eastAsia="Arial Narrow" w:hAnsi="Arial" w:cs="Arial"/>
          <w:sz w:val="20"/>
          <w:szCs w:val="20"/>
          <w:lang w:val="es-ES"/>
        </w:rPr>
        <w:t xml:space="preserve">El proponente deberá tener en cuenta para formular su propuesta el VALOR DE REFERENCIA DE CADA UNA DE LAS ZONAS DEL PROCESO establecido por la TRANSMILENIO S.A., considerando que el precio propuesto no podrá </w:t>
      </w:r>
      <w:r>
        <w:rPr>
          <w:rFonts w:ascii="Arial" w:eastAsia="Arial Narrow" w:hAnsi="Arial" w:cs="Arial"/>
          <w:sz w:val="20"/>
          <w:szCs w:val="20"/>
          <w:lang w:val="es-ES"/>
        </w:rPr>
        <w:t xml:space="preserve">ser superior, ni </w:t>
      </w:r>
      <w:r w:rsidRPr="00856B4C">
        <w:rPr>
          <w:rFonts w:ascii="Arial" w:eastAsia="Arial Narrow" w:hAnsi="Arial" w:cs="Arial"/>
          <w:sz w:val="20"/>
          <w:szCs w:val="20"/>
          <w:lang w:val="es-ES"/>
        </w:rPr>
        <w:t>estar por debajo del 97% del presupuesto oficial del valor tope establecido para cada zona, so pena del rechazo de la propuesta.</w:t>
      </w:r>
    </w:p>
    <w:p w14:paraId="4276D108" w14:textId="77777777" w:rsidR="00590110" w:rsidRPr="001941F9" w:rsidRDefault="00590110" w:rsidP="0087697D">
      <w:pPr>
        <w:pStyle w:val="BodyText28"/>
        <w:rPr>
          <w:rFonts w:cs="Arial"/>
          <w:lang w:val="es-ES"/>
        </w:rPr>
      </w:pPr>
    </w:p>
    <w:p w14:paraId="633DF6F9" w14:textId="77777777" w:rsidR="00590110" w:rsidRPr="001941F9" w:rsidRDefault="00590110" w:rsidP="0087697D">
      <w:pPr>
        <w:pStyle w:val="BodyText28"/>
        <w:rPr>
          <w:rFonts w:cs="Arial"/>
          <w:lang w:val="es-ES"/>
        </w:rPr>
      </w:pPr>
      <w:r w:rsidRPr="001941F9">
        <w:rPr>
          <w:rFonts w:cs="Arial"/>
          <w:lang w:val="es-ES"/>
        </w:rPr>
        <w:t xml:space="preserve">Los valores registrados en la plataforma como </w:t>
      </w:r>
      <w:r w:rsidRPr="001D1809">
        <w:rPr>
          <w:rFonts w:cs="Arial"/>
          <w:i/>
          <w:iCs/>
          <w:lang w:val="es-ES"/>
        </w:rPr>
        <w:t>“Precio unitario estimado”</w:t>
      </w:r>
      <w:r w:rsidRPr="001941F9">
        <w:rPr>
          <w:rFonts w:cs="Arial"/>
          <w:lang w:val="es-ES"/>
        </w:rPr>
        <w:t xml:space="preserve"> corresponden al valor de referencia de cada ítem CON IVA, el cual no podrá excederse so pena del rechazo de la propuesta</w:t>
      </w:r>
    </w:p>
    <w:p w14:paraId="525B2159" w14:textId="77777777" w:rsidR="00590110" w:rsidRPr="001941F9" w:rsidRDefault="00590110" w:rsidP="0087697D">
      <w:pPr>
        <w:pStyle w:val="BodyText28"/>
        <w:rPr>
          <w:rFonts w:cs="Arial"/>
          <w:lang w:val="es-ES"/>
        </w:rPr>
      </w:pPr>
    </w:p>
    <w:p w14:paraId="3A84B71F" w14:textId="3F728D54" w:rsidR="00590110" w:rsidRPr="001941F9" w:rsidRDefault="00590110" w:rsidP="0087697D">
      <w:pPr>
        <w:pStyle w:val="BodyText28"/>
        <w:rPr>
          <w:rFonts w:cs="Arial"/>
          <w:lang w:val="es-ES"/>
        </w:rPr>
      </w:pPr>
      <w:r w:rsidRPr="001941F9">
        <w:rPr>
          <w:rFonts w:cs="Arial"/>
          <w:lang w:val="es-ES"/>
        </w:rPr>
        <w:t>Si en la plataforma del SECOP II</w:t>
      </w:r>
      <w:r w:rsidR="00281436" w:rsidRPr="001941F9">
        <w:rPr>
          <w:rFonts w:cs="Arial"/>
          <w:lang w:val="es-ES"/>
        </w:rPr>
        <w:t xml:space="preserve"> o</w:t>
      </w:r>
      <w:r w:rsidR="00510987" w:rsidRPr="001941F9">
        <w:rPr>
          <w:rFonts w:cs="Arial"/>
          <w:lang w:val="es-ES"/>
        </w:rPr>
        <w:t xml:space="preserve"> en</w:t>
      </w:r>
      <w:r w:rsidR="00281436" w:rsidRPr="001941F9">
        <w:rPr>
          <w:rFonts w:cs="Arial"/>
          <w:lang w:val="es-ES"/>
        </w:rPr>
        <w:t xml:space="preserve"> el formato de propuesta económica </w:t>
      </w:r>
      <w:r w:rsidRPr="001941F9">
        <w:rPr>
          <w:rFonts w:cs="Arial"/>
          <w:lang w:val="es-ES"/>
        </w:rPr>
        <w:t>se registra uno o varios valores unitarios como cero (0),</w:t>
      </w:r>
      <w:r w:rsidR="006213BA" w:rsidRPr="001941F9">
        <w:rPr>
          <w:rFonts w:cs="Arial"/>
          <w:lang w:val="es-ES"/>
        </w:rPr>
        <w:t xml:space="preserve"> </w:t>
      </w:r>
      <w:r w:rsidR="000A7EE9" w:rsidRPr="001941F9">
        <w:rPr>
          <w:rFonts w:cs="Arial"/>
          <w:lang w:val="es-ES"/>
        </w:rPr>
        <w:t>o</w:t>
      </w:r>
      <w:r w:rsidR="006213BA" w:rsidRPr="001941F9">
        <w:rPr>
          <w:rFonts w:cs="Arial"/>
          <w:lang w:val="es-ES"/>
        </w:rPr>
        <w:t xml:space="preserve"> si </w:t>
      </w:r>
      <w:r w:rsidRPr="001941F9">
        <w:rPr>
          <w:rFonts w:cs="Arial"/>
          <w:lang w:val="es-ES"/>
        </w:rPr>
        <w:t>en la propuesta se registra valor superior al valor de referencia del proceso señalado en la columna precio unitario estimado de la plataforma SECOP II, la propuesta será rechazada.</w:t>
      </w:r>
    </w:p>
    <w:p w14:paraId="28A49ECB" w14:textId="77777777" w:rsidR="007F0A37" w:rsidRPr="001941F9" w:rsidRDefault="007F0A37" w:rsidP="0087697D">
      <w:pPr>
        <w:pStyle w:val="BodyText28"/>
        <w:rPr>
          <w:rFonts w:cs="Arial"/>
          <w:lang w:val="es-ES"/>
        </w:rPr>
      </w:pPr>
    </w:p>
    <w:p w14:paraId="0784CDB2" w14:textId="75996DB2" w:rsidR="009B1CD9" w:rsidRPr="001941F9" w:rsidRDefault="009B1CD9" w:rsidP="618413E5">
      <w:pPr>
        <w:pStyle w:val="BodyText28"/>
        <w:rPr>
          <w:rFonts w:cs="Arial"/>
          <w:b/>
          <w:bCs/>
          <w:lang w:val="es-ES"/>
        </w:rPr>
      </w:pPr>
      <w:r w:rsidRPr="500E8472">
        <w:rPr>
          <w:rFonts w:cs="Arial"/>
          <w:b/>
          <w:bCs/>
          <w:lang w:val="es-ES"/>
        </w:rPr>
        <w:t>Nota:</w:t>
      </w:r>
      <w:r w:rsidR="00CD14B8" w:rsidRPr="500E8472">
        <w:rPr>
          <w:rFonts w:cs="Arial"/>
          <w:lang w:val="es-ES"/>
        </w:rPr>
        <w:t xml:space="preserve"> </w:t>
      </w:r>
      <w:r w:rsidR="54C09276" w:rsidRPr="500E8472">
        <w:rPr>
          <w:rFonts w:cs="Arial"/>
          <w:lang w:val="es-ES"/>
        </w:rPr>
        <w:t>e</w:t>
      </w:r>
      <w:r w:rsidR="005E1BD2" w:rsidRPr="500E8472">
        <w:rPr>
          <w:rFonts w:cs="Arial"/>
          <w:lang w:val="es-ES"/>
        </w:rPr>
        <w:t>l Formato de propuesta económica que presente los proponentes por cada zona deberá venir en formato de libro de Excel y en formato PDF.</w:t>
      </w:r>
    </w:p>
    <w:p w14:paraId="41DD485E" w14:textId="77777777" w:rsidR="00116FBE" w:rsidRDefault="00116FBE" w:rsidP="0087697D">
      <w:pPr>
        <w:pStyle w:val="BodyText28"/>
        <w:rPr>
          <w:rFonts w:cs="Arial"/>
          <w:lang w:val="es-ES"/>
        </w:rPr>
      </w:pPr>
    </w:p>
    <w:p w14:paraId="45F01525" w14:textId="77777777" w:rsidR="00CC1C8F" w:rsidRPr="001941F9" w:rsidRDefault="00CC1C8F" w:rsidP="0087697D">
      <w:pPr>
        <w:pStyle w:val="BodyText28"/>
        <w:rPr>
          <w:rFonts w:cs="Arial"/>
          <w:lang w:val="es-ES"/>
        </w:rPr>
      </w:pPr>
    </w:p>
    <w:p w14:paraId="3CB36795" w14:textId="36E807D2" w:rsidR="00B54531" w:rsidRDefault="00B54531" w:rsidP="00597989">
      <w:pPr>
        <w:pStyle w:val="titulo1"/>
      </w:pPr>
      <w:r w:rsidRPr="001941F9">
        <w:t>FACTORES DE SELECCIÓN</w:t>
      </w:r>
    </w:p>
    <w:p w14:paraId="44587AA6" w14:textId="77777777" w:rsidR="0028726F" w:rsidRDefault="0028726F" w:rsidP="0028726F">
      <w:pPr>
        <w:pStyle w:val="BodyText28"/>
        <w:rPr>
          <w:rFonts w:cs="Arial"/>
          <w:lang w:val="es-ES"/>
        </w:rPr>
      </w:pPr>
    </w:p>
    <w:p w14:paraId="4597EE61" w14:textId="0847C4E0" w:rsidR="0028726F" w:rsidRPr="001941F9" w:rsidRDefault="0028726F" w:rsidP="0028726F">
      <w:pPr>
        <w:pStyle w:val="BodyText28"/>
        <w:rPr>
          <w:rFonts w:cs="Arial"/>
          <w:lang w:val="es-ES"/>
        </w:rPr>
      </w:pPr>
      <w:r w:rsidRPr="4542B73C">
        <w:rPr>
          <w:rFonts w:cs="Arial"/>
          <w:lang w:val="es-ES"/>
        </w:rPr>
        <w:t>Una vez realizada la verificación de los requisitos habilitantes del proceso, la entidad procederá a realizar la asignación de puntaje a cada proponente, únicamente a las propuestas que se encuentren habilitadas por haber cumplido con todos los requisitos mínimos técnicos, jurídicos y financieros y no estar incursas en causal de rechazo.</w:t>
      </w:r>
    </w:p>
    <w:p w14:paraId="70A0DF38" w14:textId="77777777" w:rsidR="0028726F" w:rsidRPr="001941F9" w:rsidRDefault="0028726F" w:rsidP="0028726F">
      <w:pPr>
        <w:pStyle w:val="BodyText28"/>
        <w:rPr>
          <w:rFonts w:cs="Arial"/>
          <w:lang w:val="es-ES"/>
        </w:rPr>
      </w:pPr>
    </w:p>
    <w:p w14:paraId="66A05B55" w14:textId="77777777" w:rsidR="0028726F" w:rsidRPr="001941F9" w:rsidRDefault="0028726F" w:rsidP="0028726F">
      <w:pPr>
        <w:pStyle w:val="BodyText28"/>
        <w:rPr>
          <w:rFonts w:cs="Arial"/>
          <w:lang w:val="es-ES"/>
        </w:rPr>
      </w:pPr>
      <w:r w:rsidRPr="001941F9">
        <w:rPr>
          <w:rFonts w:cs="Arial"/>
          <w:lang w:val="es-ES"/>
        </w:rPr>
        <w:t xml:space="preserve">Dadas las características del objeto a contratar, la calificación de las propuestas se efectuará con base en la ponderación de aspectos económicos y calidad sobre una puntuación máxima de </w:t>
      </w:r>
      <w:r w:rsidRPr="001941F9">
        <w:rPr>
          <w:rFonts w:cs="Arial"/>
          <w:b/>
          <w:bCs/>
          <w:lang w:val="es-ES"/>
        </w:rPr>
        <w:t>cien (100) puntos</w:t>
      </w:r>
      <w:r w:rsidRPr="001941F9">
        <w:rPr>
          <w:rFonts w:cs="Arial"/>
          <w:lang w:val="es-ES"/>
        </w:rPr>
        <w:t>, que resulte de aplicar la ponderación con respecto a los aspectos relacionados en el siguiente cuadro para cada una de las zonas, así:</w:t>
      </w:r>
    </w:p>
    <w:p w14:paraId="30DCAC9D" w14:textId="77777777" w:rsidR="0028726F" w:rsidRPr="001941F9" w:rsidRDefault="0028726F" w:rsidP="0028726F">
      <w:pPr>
        <w:pStyle w:val="BodyText28"/>
        <w:rPr>
          <w:rFonts w:cs="Arial"/>
          <w:lang w:val="es-ES"/>
        </w:rPr>
      </w:pPr>
    </w:p>
    <w:p w14:paraId="1CD6C99F" w14:textId="77777777" w:rsidR="0028726F" w:rsidRPr="003F0B74" w:rsidRDefault="0028726F" w:rsidP="0028726F">
      <w:pPr>
        <w:pStyle w:val="BodyText28"/>
        <w:rPr>
          <w:rFonts w:cs="Arial"/>
          <w:lang w:val="es-ES"/>
        </w:rPr>
      </w:pPr>
      <w:r w:rsidRPr="001941F9">
        <w:rPr>
          <w:rFonts w:cs="Arial"/>
          <w:lang w:val="es-ES"/>
        </w:rPr>
        <w:t>Para cada una de las zonas (1,2,3</w:t>
      </w:r>
      <w:r>
        <w:rPr>
          <w:rFonts w:cs="Arial"/>
          <w:lang w:val="es-ES"/>
        </w:rPr>
        <w:t xml:space="preserve"> y </w:t>
      </w:r>
      <w:r w:rsidRPr="001941F9">
        <w:rPr>
          <w:rFonts w:cs="Arial"/>
          <w:lang w:val="es-ES"/>
        </w:rPr>
        <w:t xml:space="preserve">4) </w:t>
      </w:r>
      <w:r w:rsidRPr="003F0B74">
        <w:rPr>
          <w:rFonts w:cs="Arial"/>
          <w:lang w:val="es-ES"/>
        </w:rPr>
        <w:t>se evaluará asignando de 0 a 100 puntos</w:t>
      </w:r>
    </w:p>
    <w:p w14:paraId="77019048" w14:textId="77777777" w:rsidR="0028726F" w:rsidRDefault="0028726F" w:rsidP="0028726F">
      <w:pPr>
        <w:pStyle w:val="BodyText28"/>
        <w:rPr>
          <w:rFonts w:cs="Arial"/>
          <w:lang w:val="es-ES"/>
        </w:rPr>
      </w:pPr>
    </w:p>
    <w:tbl>
      <w:tblPr>
        <w:tblW w:w="807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4"/>
        <w:gridCol w:w="3669"/>
        <w:gridCol w:w="1115"/>
        <w:gridCol w:w="1134"/>
      </w:tblGrid>
      <w:tr w:rsidR="00C328CC" w:rsidRPr="00ED2098" w14:paraId="718BCE49" w14:textId="77777777" w:rsidTr="00957943">
        <w:trPr>
          <w:cantSplit/>
          <w:trHeight w:val="225"/>
          <w:jc w:val="center"/>
        </w:trPr>
        <w:tc>
          <w:tcPr>
            <w:tcW w:w="5823" w:type="dxa"/>
            <w:gridSpan w:val="2"/>
            <w:tcBorders>
              <w:top w:val="single" w:sz="6" w:space="0" w:color="auto"/>
              <w:left w:val="single" w:sz="6" w:space="0" w:color="auto"/>
              <w:bottom w:val="single" w:sz="6" w:space="0" w:color="auto"/>
              <w:right w:val="single" w:sz="6" w:space="0" w:color="auto"/>
            </w:tcBorders>
            <w:shd w:val="clear" w:color="auto" w:fill="D6E3BC"/>
            <w:vAlign w:val="center"/>
            <w:hideMark/>
          </w:tcPr>
          <w:p w14:paraId="6DC8437C"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CALIFICACIÓN PARA LAS ZONAS</w:t>
            </w:r>
            <w:r w:rsidRPr="00ED2098">
              <w:rPr>
                <w:rFonts w:ascii="Arial" w:hAnsi="Arial" w:cs="Arial"/>
                <w:sz w:val="18"/>
                <w:szCs w:val="18"/>
                <w:lang w:eastAsia="es-CO"/>
              </w:rPr>
              <w:t> </w:t>
            </w:r>
          </w:p>
        </w:tc>
        <w:tc>
          <w:tcPr>
            <w:tcW w:w="111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36D1E26F"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PUNTAJE</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2CE895DD"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PUNTAJE</w:t>
            </w:r>
            <w:r w:rsidRPr="00ED2098">
              <w:rPr>
                <w:rFonts w:ascii="Arial" w:hAnsi="Arial" w:cs="Arial"/>
                <w:sz w:val="18"/>
                <w:szCs w:val="18"/>
                <w:lang w:eastAsia="es-CO"/>
              </w:rPr>
              <w:t> </w:t>
            </w:r>
          </w:p>
          <w:p w14:paraId="71CA1B72"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color w:val="000000"/>
                <w:sz w:val="18"/>
                <w:szCs w:val="18"/>
                <w:lang w:val="es-ES" w:eastAsia="es-CO"/>
              </w:rPr>
              <w:t>MÁXIMO</w:t>
            </w:r>
            <w:r w:rsidRPr="00ED2098">
              <w:rPr>
                <w:rFonts w:ascii="Arial" w:hAnsi="Arial" w:cs="Arial"/>
                <w:color w:val="000000"/>
                <w:sz w:val="18"/>
                <w:szCs w:val="18"/>
                <w:lang w:eastAsia="es-CO"/>
              </w:rPr>
              <w:t> </w:t>
            </w:r>
          </w:p>
        </w:tc>
      </w:tr>
      <w:tr w:rsidR="00C328CC" w:rsidRPr="00ED2098" w14:paraId="7C09E8BA" w14:textId="77777777" w:rsidTr="00957943">
        <w:trPr>
          <w:cantSplit/>
          <w:trHeight w:val="345"/>
          <w:jc w:val="center"/>
        </w:trPr>
        <w:tc>
          <w:tcPr>
            <w:tcW w:w="2154" w:type="dxa"/>
            <w:tcBorders>
              <w:top w:val="single" w:sz="6" w:space="0" w:color="auto"/>
              <w:left w:val="single" w:sz="6" w:space="0" w:color="auto"/>
              <w:bottom w:val="single" w:sz="6" w:space="0" w:color="auto"/>
              <w:right w:val="single" w:sz="6" w:space="0" w:color="auto"/>
            </w:tcBorders>
            <w:shd w:val="clear" w:color="auto" w:fill="DBE5F1"/>
            <w:vAlign w:val="center"/>
          </w:tcPr>
          <w:p w14:paraId="1B75B9B0" w14:textId="77777777" w:rsidR="00C328CC" w:rsidRPr="0006458B" w:rsidRDefault="00C328CC" w:rsidP="00957943">
            <w:pPr>
              <w:jc w:val="center"/>
              <w:textAlignment w:val="baseline"/>
              <w:rPr>
                <w:rFonts w:ascii="Arial" w:hAnsi="Arial" w:cs="Arial"/>
                <w:b/>
                <w:bCs/>
                <w:sz w:val="16"/>
                <w:szCs w:val="16"/>
                <w:lang w:val="es-ES" w:eastAsia="es-CO"/>
              </w:rPr>
            </w:pPr>
            <w:r w:rsidRPr="0006458B">
              <w:rPr>
                <w:rFonts w:ascii="Arial" w:hAnsi="Arial" w:cs="Arial"/>
                <w:b/>
                <w:bCs/>
                <w:sz w:val="16"/>
                <w:szCs w:val="16"/>
                <w:lang w:val="es-ES" w:eastAsia="es-CO"/>
              </w:rPr>
              <w:t>FACTOR ECONÓMICO</w:t>
            </w:r>
            <w:r w:rsidRPr="0006458B">
              <w:rPr>
                <w:rFonts w:ascii="Arial" w:hAnsi="Arial" w:cs="Arial"/>
                <w:sz w:val="16"/>
                <w:szCs w:val="16"/>
                <w:lang w:eastAsia="es-CO"/>
              </w:rPr>
              <w:t> </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tcPr>
          <w:p w14:paraId="0E614F76" w14:textId="67AF83CA" w:rsidR="00C328CC" w:rsidRPr="00ED2098" w:rsidRDefault="00C328CC" w:rsidP="0006458B">
            <w:pPr>
              <w:jc w:val="center"/>
              <w:textAlignment w:val="baseline"/>
              <w:rPr>
                <w:rFonts w:ascii="Arial" w:hAnsi="Arial" w:cs="Arial"/>
                <w:sz w:val="18"/>
                <w:szCs w:val="18"/>
                <w:lang w:val="es-ES" w:eastAsia="es-CO"/>
              </w:rPr>
            </w:pPr>
            <w:r w:rsidRPr="00ED2098">
              <w:rPr>
                <w:rFonts w:ascii="Arial" w:hAnsi="Arial" w:cs="Arial"/>
                <w:sz w:val="18"/>
                <w:szCs w:val="18"/>
                <w:lang w:val="es-ES" w:eastAsia="es-CO"/>
              </w:rPr>
              <w:t>Método De Evaluación Oferta Económica</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tcPr>
          <w:p w14:paraId="46321006" w14:textId="77777777" w:rsidR="00C328CC" w:rsidRPr="00ED2098" w:rsidRDefault="00C328CC" w:rsidP="00957943">
            <w:pPr>
              <w:jc w:val="center"/>
              <w:textAlignment w:val="baseline"/>
              <w:rPr>
                <w:rFonts w:ascii="Arial" w:hAnsi="Arial" w:cs="Arial"/>
                <w:sz w:val="18"/>
                <w:szCs w:val="18"/>
                <w:lang w:val="es-ES" w:eastAsia="es-CO"/>
              </w:rPr>
            </w:pPr>
            <w:r w:rsidRPr="00ED2098">
              <w:rPr>
                <w:rFonts w:ascii="Arial" w:hAnsi="Arial" w:cs="Arial"/>
                <w:sz w:val="18"/>
                <w:szCs w:val="18"/>
                <w:lang w:val="es-ES" w:eastAsia="es-CO"/>
              </w:rPr>
              <w:t>40</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tcPr>
          <w:p w14:paraId="099D8BD4" w14:textId="77777777" w:rsidR="00C328CC" w:rsidRPr="00ED2098" w:rsidRDefault="00C328CC" w:rsidP="00957943">
            <w:pPr>
              <w:jc w:val="center"/>
              <w:textAlignment w:val="baseline"/>
              <w:rPr>
                <w:rFonts w:ascii="Arial" w:hAnsi="Arial" w:cs="Arial"/>
                <w:b/>
                <w:bCs/>
                <w:sz w:val="18"/>
                <w:szCs w:val="18"/>
                <w:lang w:val="es-ES" w:eastAsia="es-CO"/>
              </w:rPr>
            </w:pPr>
            <w:r w:rsidRPr="00ED2098">
              <w:rPr>
                <w:rFonts w:ascii="Arial" w:hAnsi="Arial" w:cs="Arial"/>
                <w:b/>
                <w:bCs/>
                <w:sz w:val="18"/>
                <w:szCs w:val="18"/>
                <w:lang w:val="es-ES" w:eastAsia="es-CO"/>
              </w:rPr>
              <w:t>40</w:t>
            </w:r>
            <w:r w:rsidRPr="00ED2098">
              <w:rPr>
                <w:rFonts w:ascii="Arial" w:hAnsi="Arial" w:cs="Arial"/>
                <w:sz w:val="18"/>
                <w:szCs w:val="18"/>
                <w:lang w:eastAsia="es-CO"/>
              </w:rPr>
              <w:t> </w:t>
            </w:r>
          </w:p>
        </w:tc>
      </w:tr>
      <w:tr w:rsidR="00C328CC" w:rsidRPr="00ED2098" w14:paraId="0695704A" w14:textId="77777777" w:rsidTr="00957943">
        <w:trPr>
          <w:cantSplit/>
          <w:trHeight w:val="345"/>
          <w:jc w:val="center"/>
        </w:trPr>
        <w:tc>
          <w:tcPr>
            <w:tcW w:w="2154" w:type="dxa"/>
            <w:vMerge w:val="restart"/>
            <w:tcBorders>
              <w:top w:val="single" w:sz="6" w:space="0" w:color="auto"/>
              <w:left w:val="single" w:sz="6" w:space="0" w:color="auto"/>
              <w:bottom w:val="single" w:sz="6" w:space="0" w:color="auto"/>
              <w:right w:val="single" w:sz="6" w:space="0" w:color="auto"/>
            </w:tcBorders>
            <w:shd w:val="clear" w:color="auto" w:fill="DBE5F1"/>
            <w:vAlign w:val="center"/>
            <w:hideMark/>
          </w:tcPr>
          <w:p w14:paraId="233227ED" w14:textId="77777777" w:rsidR="00C328CC" w:rsidRPr="0006458B" w:rsidRDefault="00C328CC" w:rsidP="00957943">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FACTORES TÉCNICOS</w:t>
            </w:r>
            <w:r w:rsidRPr="0006458B">
              <w:rPr>
                <w:rFonts w:ascii="Arial" w:hAnsi="Arial" w:cs="Arial"/>
                <w:sz w:val="16"/>
                <w:szCs w:val="16"/>
                <w:lang w:eastAsia="es-CO"/>
              </w:rPr>
              <w:t> </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32686B" w14:textId="535FDA7C" w:rsidR="00C328CC" w:rsidRPr="00ED2098" w:rsidRDefault="00C328CC" w:rsidP="0006458B">
            <w:pPr>
              <w:jc w:val="center"/>
              <w:textAlignment w:val="baseline"/>
              <w:rPr>
                <w:rFonts w:ascii="Arial" w:hAnsi="Arial" w:cs="Arial"/>
                <w:sz w:val="18"/>
                <w:szCs w:val="18"/>
                <w:lang w:eastAsia="es-CO"/>
              </w:rPr>
            </w:pPr>
            <w:r w:rsidRPr="00ED2098">
              <w:rPr>
                <w:rFonts w:ascii="Arial" w:hAnsi="Arial" w:cs="Arial"/>
                <w:sz w:val="18"/>
                <w:szCs w:val="18"/>
                <w:lang w:val="es-ES" w:eastAsia="es-CO"/>
              </w:rPr>
              <w:t>Ofrecimiento de personas adicionales</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DCA8FC"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sz w:val="18"/>
                <w:szCs w:val="18"/>
                <w:lang w:val="es-ES" w:eastAsia="es-CO"/>
              </w:rPr>
              <w:t>30</w:t>
            </w:r>
            <w:r w:rsidRPr="00ED2098">
              <w:rPr>
                <w:rFonts w:ascii="Arial" w:hAnsi="Arial" w:cs="Arial"/>
                <w:sz w:val="18"/>
                <w:szCs w:val="18"/>
                <w:lang w:eastAsia="es-CO"/>
              </w:rPr>
              <w:t> </w:t>
            </w:r>
          </w:p>
        </w:tc>
        <w:tc>
          <w:tcPr>
            <w:tcW w:w="1134"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A4BBCC4" w14:textId="635AC25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48.</w:t>
            </w:r>
            <w:r w:rsidR="00F8479F" w:rsidRPr="00ED2098">
              <w:rPr>
                <w:rFonts w:ascii="Arial" w:hAnsi="Arial" w:cs="Arial"/>
                <w:b/>
                <w:bCs/>
                <w:sz w:val="18"/>
                <w:szCs w:val="18"/>
                <w:lang w:val="es-ES" w:eastAsia="es-CO"/>
              </w:rPr>
              <w:t>50</w:t>
            </w:r>
            <w:r w:rsidRPr="00ED2098">
              <w:rPr>
                <w:rFonts w:ascii="Arial" w:hAnsi="Arial" w:cs="Arial"/>
                <w:sz w:val="18"/>
                <w:szCs w:val="18"/>
                <w:lang w:eastAsia="es-CO"/>
              </w:rPr>
              <w:t> </w:t>
            </w:r>
          </w:p>
        </w:tc>
      </w:tr>
      <w:tr w:rsidR="00C328CC" w:rsidRPr="00ED2098" w14:paraId="254FCF1B" w14:textId="77777777" w:rsidTr="00957943">
        <w:trPr>
          <w:cantSplit/>
          <w:trHeight w:val="225"/>
          <w:jc w:val="center"/>
        </w:trPr>
        <w:tc>
          <w:tcPr>
            <w:tcW w:w="215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018C7E" w14:textId="77777777" w:rsidR="00C328CC" w:rsidRPr="0006458B" w:rsidRDefault="00C328CC" w:rsidP="00957943">
            <w:pPr>
              <w:rPr>
                <w:rFonts w:ascii="Arial" w:hAnsi="Arial" w:cs="Arial"/>
                <w:sz w:val="16"/>
                <w:szCs w:val="16"/>
                <w:lang w:eastAsia="es-CO"/>
              </w:rPr>
            </w:pP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778DCD" w14:textId="1F4DBBCA" w:rsidR="00C328CC" w:rsidRPr="00ED2098" w:rsidRDefault="00C328CC" w:rsidP="0006458B">
            <w:pPr>
              <w:jc w:val="center"/>
              <w:textAlignment w:val="baseline"/>
              <w:rPr>
                <w:rFonts w:ascii="Arial" w:hAnsi="Arial" w:cs="Arial"/>
                <w:sz w:val="18"/>
                <w:szCs w:val="18"/>
                <w:lang w:eastAsia="es-CO"/>
              </w:rPr>
            </w:pPr>
            <w:r w:rsidRPr="00ED2098">
              <w:rPr>
                <w:rFonts w:ascii="Arial" w:hAnsi="Arial" w:cs="Arial"/>
                <w:sz w:val="18"/>
                <w:szCs w:val="18"/>
                <w:lang w:val="es-ES" w:eastAsia="es-CO"/>
              </w:rPr>
              <w:t>Ofrecimiento del Plan de incentivos y Actividades de bienestar</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87A4A6" w14:textId="36ED4952"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sz w:val="18"/>
                <w:szCs w:val="18"/>
                <w:lang w:val="es-ES" w:eastAsia="es-CO"/>
              </w:rPr>
              <w:t>18.</w:t>
            </w:r>
            <w:r w:rsidR="00F8479F" w:rsidRPr="00ED2098">
              <w:rPr>
                <w:rFonts w:ascii="Arial" w:hAnsi="Arial" w:cs="Arial"/>
                <w:sz w:val="18"/>
                <w:szCs w:val="18"/>
                <w:lang w:val="es-ES" w:eastAsia="es-CO"/>
              </w:rPr>
              <w:t>50</w:t>
            </w:r>
            <w:r w:rsidRPr="00ED2098">
              <w:rPr>
                <w:rFonts w:ascii="Arial" w:hAnsi="Arial" w:cs="Arial"/>
                <w:sz w:val="18"/>
                <w:szCs w:val="18"/>
                <w:lang w:eastAsia="es-CO"/>
              </w:rPr>
              <w:t> </w:t>
            </w: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BC45078" w14:textId="77777777" w:rsidR="00C328CC" w:rsidRPr="00ED2098" w:rsidRDefault="00C328CC" w:rsidP="00957943">
            <w:pPr>
              <w:rPr>
                <w:rFonts w:ascii="Arial" w:hAnsi="Arial" w:cs="Arial"/>
                <w:sz w:val="18"/>
                <w:szCs w:val="18"/>
                <w:lang w:eastAsia="es-CO"/>
              </w:rPr>
            </w:pPr>
          </w:p>
        </w:tc>
      </w:tr>
      <w:tr w:rsidR="00C328CC" w:rsidRPr="00ED2098" w14:paraId="71AB76F1" w14:textId="77777777" w:rsidTr="00957943">
        <w:trPr>
          <w:cantSplit/>
          <w:trHeight w:val="225"/>
          <w:jc w:val="center"/>
        </w:trPr>
        <w:tc>
          <w:tcPr>
            <w:tcW w:w="2154" w:type="dxa"/>
            <w:vMerge w:val="restart"/>
            <w:tcBorders>
              <w:top w:val="single" w:sz="6" w:space="0" w:color="auto"/>
              <w:left w:val="single" w:sz="6" w:space="0" w:color="auto"/>
              <w:bottom w:val="single" w:sz="6" w:space="0" w:color="auto"/>
              <w:right w:val="single" w:sz="6" w:space="0" w:color="auto"/>
            </w:tcBorders>
            <w:shd w:val="clear" w:color="auto" w:fill="DBE5F1"/>
            <w:vAlign w:val="center"/>
            <w:hideMark/>
          </w:tcPr>
          <w:p w14:paraId="01C90B8A" w14:textId="77777777" w:rsidR="00C328CC" w:rsidRPr="0006458B" w:rsidRDefault="00C328CC" w:rsidP="00957943">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PROMOCIÓN A LA INDUSTRIA NACIONAL</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CC609C" w14:textId="0429E7B6" w:rsidR="00C328CC" w:rsidRPr="00ED2098" w:rsidRDefault="00C328CC" w:rsidP="0006458B">
            <w:pPr>
              <w:jc w:val="center"/>
              <w:textAlignment w:val="baseline"/>
              <w:rPr>
                <w:rFonts w:ascii="Arial" w:hAnsi="Arial" w:cs="Arial"/>
                <w:sz w:val="18"/>
                <w:szCs w:val="18"/>
                <w:lang w:eastAsia="es-CO"/>
              </w:rPr>
            </w:pPr>
            <w:r w:rsidRPr="00ED2098">
              <w:rPr>
                <w:rFonts w:ascii="Arial" w:hAnsi="Arial" w:cs="Arial"/>
                <w:sz w:val="18"/>
                <w:szCs w:val="18"/>
                <w:lang w:val="es-ES" w:eastAsia="es-CO"/>
              </w:rPr>
              <w:t>Promoción de Servicios Nacionales o con Trato Nacional</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A31258"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sz w:val="18"/>
                <w:szCs w:val="18"/>
                <w:lang w:val="es-ES" w:eastAsia="es-CO"/>
              </w:rPr>
              <w:t>10</w:t>
            </w:r>
            <w:r w:rsidRPr="00ED2098">
              <w:rPr>
                <w:rFonts w:ascii="Arial" w:hAnsi="Arial" w:cs="Arial"/>
                <w:sz w:val="18"/>
                <w:szCs w:val="18"/>
                <w:lang w:eastAsia="es-CO"/>
              </w:rPr>
              <w:t> </w:t>
            </w:r>
          </w:p>
        </w:tc>
        <w:tc>
          <w:tcPr>
            <w:tcW w:w="1134"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203AA5C"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10</w:t>
            </w:r>
            <w:r w:rsidRPr="00ED2098">
              <w:rPr>
                <w:rFonts w:ascii="Arial" w:hAnsi="Arial" w:cs="Arial"/>
                <w:sz w:val="18"/>
                <w:szCs w:val="18"/>
                <w:lang w:eastAsia="es-CO"/>
              </w:rPr>
              <w:t> </w:t>
            </w:r>
          </w:p>
        </w:tc>
      </w:tr>
      <w:tr w:rsidR="00C328CC" w:rsidRPr="00ED2098" w14:paraId="12CE365C" w14:textId="77777777" w:rsidTr="00957943">
        <w:trPr>
          <w:cantSplit/>
          <w:trHeight w:val="225"/>
          <w:jc w:val="center"/>
        </w:trPr>
        <w:tc>
          <w:tcPr>
            <w:tcW w:w="215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9FEEE7D" w14:textId="77777777" w:rsidR="00C328CC" w:rsidRPr="0006458B" w:rsidRDefault="00C328CC" w:rsidP="00957943">
            <w:pPr>
              <w:rPr>
                <w:rFonts w:ascii="Arial" w:hAnsi="Arial" w:cs="Arial"/>
                <w:sz w:val="16"/>
                <w:szCs w:val="16"/>
                <w:lang w:eastAsia="es-CO"/>
              </w:rPr>
            </w:pP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1023D4" w14:textId="56AAF4DA" w:rsidR="00C328CC" w:rsidRPr="00ED2098" w:rsidRDefault="00C328CC" w:rsidP="0006458B">
            <w:pPr>
              <w:jc w:val="center"/>
              <w:textAlignment w:val="baseline"/>
              <w:rPr>
                <w:rFonts w:ascii="Arial" w:hAnsi="Arial" w:cs="Arial"/>
                <w:sz w:val="18"/>
                <w:szCs w:val="18"/>
                <w:lang w:eastAsia="es-CO"/>
              </w:rPr>
            </w:pPr>
            <w:r w:rsidRPr="00ED2098">
              <w:rPr>
                <w:rFonts w:ascii="Arial" w:hAnsi="Arial" w:cs="Arial"/>
                <w:sz w:val="18"/>
                <w:szCs w:val="18"/>
                <w:lang w:val="es-ES" w:eastAsia="es-CO"/>
              </w:rPr>
              <w:t>Incorporación de componente nacional en servicios extranjeros</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3B3D81"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sz w:val="18"/>
                <w:szCs w:val="18"/>
                <w:lang w:val="es-ES" w:eastAsia="es-CO"/>
              </w:rPr>
              <w:t>7</w:t>
            </w:r>
            <w:r w:rsidRPr="00ED2098">
              <w:rPr>
                <w:rFonts w:ascii="Arial" w:hAnsi="Arial" w:cs="Arial"/>
                <w:sz w:val="18"/>
                <w:szCs w:val="18"/>
                <w:lang w:eastAsia="es-CO"/>
              </w:rPr>
              <w:t> </w:t>
            </w: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B34E42" w14:textId="77777777" w:rsidR="00C328CC" w:rsidRPr="00ED2098" w:rsidRDefault="00C328CC" w:rsidP="00957943">
            <w:pPr>
              <w:rPr>
                <w:rFonts w:ascii="Arial" w:hAnsi="Arial" w:cs="Arial"/>
                <w:sz w:val="18"/>
                <w:szCs w:val="18"/>
                <w:lang w:eastAsia="es-CO"/>
              </w:rPr>
            </w:pPr>
          </w:p>
        </w:tc>
      </w:tr>
      <w:tr w:rsidR="00C328CC" w:rsidRPr="00ED2098" w14:paraId="05E6455E" w14:textId="77777777" w:rsidTr="00957943">
        <w:trPr>
          <w:cantSplit/>
          <w:trHeight w:val="225"/>
          <w:jc w:val="center"/>
        </w:trPr>
        <w:tc>
          <w:tcPr>
            <w:tcW w:w="2154"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0C082EFB" w14:textId="77777777" w:rsidR="00C328CC" w:rsidRPr="0006458B" w:rsidRDefault="00C328CC" w:rsidP="00957943">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INCENTIVOS EN FAVOR DE PERSONAS CON DISCAPACIDAD</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FF1892" w14:textId="778030D3" w:rsidR="00C328CC" w:rsidRPr="00ED2098" w:rsidRDefault="00C328CC" w:rsidP="0006458B">
            <w:pPr>
              <w:jc w:val="center"/>
              <w:textAlignment w:val="baseline"/>
              <w:rPr>
                <w:rFonts w:ascii="Arial" w:hAnsi="Arial" w:cs="Arial"/>
                <w:sz w:val="18"/>
                <w:szCs w:val="18"/>
                <w:lang w:eastAsia="es-CO"/>
              </w:rPr>
            </w:pPr>
            <w:r w:rsidRPr="00ED2098">
              <w:rPr>
                <w:rFonts w:ascii="Arial" w:hAnsi="Arial" w:cs="Arial"/>
                <w:sz w:val="18"/>
                <w:szCs w:val="18"/>
                <w:lang w:val="es-ES" w:eastAsia="es-CO"/>
              </w:rPr>
              <w:t>Acreditación de trabajadores con discapacidad</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5E5428"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sz w:val="18"/>
                <w:szCs w:val="18"/>
                <w:lang w:val="es-ES" w:eastAsia="es-CO"/>
              </w:rPr>
              <w:t>1</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CF686F"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1</w:t>
            </w:r>
            <w:r w:rsidRPr="00ED2098">
              <w:rPr>
                <w:rFonts w:ascii="Arial" w:hAnsi="Arial" w:cs="Arial"/>
                <w:sz w:val="18"/>
                <w:szCs w:val="18"/>
                <w:lang w:eastAsia="es-CO"/>
              </w:rPr>
              <w:t> </w:t>
            </w:r>
          </w:p>
        </w:tc>
      </w:tr>
      <w:tr w:rsidR="00C328CC" w:rsidRPr="00ED2098" w14:paraId="6D1C2305" w14:textId="77777777" w:rsidTr="00957943">
        <w:trPr>
          <w:cantSplit/>
          <w:trHeight w:val="225"/>
          <w:jc w:val="center"/>
        </w:trPr>
        <w:tc>
          <w:tcPr>
            <w:tcW w:w="2154"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6DFFCEDC" w14:textId="77777777" w:rsidR="00C328CC" w:rsidRPr="0006458B" w:rsidRDefault="00C328CC" w:rsidP="00957943">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INCENTIVO POR EMPRENDIMIENTO </w:t>
            </w:r>
            <w:r w:rsidRPr="0006458B">
              <w:rPr>
                <w:rFonts w:ascii="Arial" w:hAnsi="Arial" w:cs="Arial"/>
                <w:sz w:val="16"/>
                <w:szCs w:val="16"/>
                <w:lang w:eastAsia="es-CO"/>
              </w:rPr>
              <w:t> </w:t>
            </w:r>
          </w:p>
          <w:p w14:paraId="09AFB21B" w14:textId="77777777" w:rsidR="00C328CC" w:rsidRPr="0006458B" w:rsidRDefault="00C328CC" w:rsidP="00957943">
            <w:pPr>
              <w:jc w:val="center"/>
              <w:textAlignment w:val="baseline"/>
              <w:rPr>
                <w:rFonts w:ascii="Arial" w:hAnsi="Arial" w:cs="Arial"/>
                <w:sz w:val="16"/>
                <w:szCs w:val="16"/>
                <w:lang w:eastAsia="es-CO"/>
              </w:rPr>
            </w:pPr>
            <w:r w:rsidRPr="0006458B">
              <w:rPr>
                <w:rFonts w:ascii="Arial" w:hAnsi="Arial" w:cs="Arial"/>
                <w:b/>
                <w:bCs/>
                <w:sz w:val="16"/>
                <w:szCs w:val="16"/>
                <w:lang w:val="es-ES" w:eastAsia="es-CO"/>
              </w:rPr>
              <w:t>Y EMPRESAS DE MUJERES</w:t>
            </w:r>
            <w:r w:rsidRPr="0006458B">
              <w:rPr>
                <w:rFonts w:ascii="Arial" w:hAnsi="Arial" w:cs="Arial"/>
                <w:sz w:val="16"/>
                <w:szCs w:val="16"/>
                <w:lang w:eastAsia="es-CO"/>
              </w:rPr>
              <w:t> </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5063BE" w14:textId="0BDE027F" w:rsidR="00C328CC" w:rsidRPr="00ED2098" w:rsidRDefault="00C328CC" w:rsidP="0006458B">
            <w:pPr>
              <w:jc w:val="center"/>
              <w:textAlignment w:val="baseline"/>
              <w:rPr>
                <w:rFonts w:ascii="Arial" w:hAnsi="Arial" w:cs="Arial"/>
                <w:sz w:val="18"/>
                <w:szCs w:val="18"/>
                <w:lang w:eastAsia="es-CO"/>
              </w:rPr>
            </w:pPr>
            <w:r w:rsidRPr="00ED2098">
              <w:rPr>
                <w:rFonts w:ascii="Arial" w:hAnsi="Arial" w:cs="Arial"/>
                <w:sz w:val="18"/>
                <w:szCs w:val="18"/>
                <w:lang w:val="es-ES" w:eastAsia="es-CO"/>
              </w:rPr>
              <w:t>Acreditación de emprendimiento y empresa de mujeres</w:t>
            </w:r>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0F30C4"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sz w:val="18"/>
                <w:szCs w:val="18"/>
                <w:lang w:val="es-ES" w:eastAsia="es-CO"/>
              </w:rPr>
              <w:t>0.25</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CE8048"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0.25</w:t>
            </w:r>
            <w:r w:rsidRPr="00ED2098">
              <w:rPr>
                <w:rFonts w:ascii="Arial" w:hAnsi="Arial" w:cs="Arial"/>
                <w:sz w:val="18"/>
                <w:szCs w:val="18"/>
                <w:lang w:eastAsia="es-CO"/>
              </w:rPr>
              <w:t> </w:t>
            </w:r>
          </w:p>
        </w:tc>
      </w:tr>
      <w:tr w:rsidR="00ED2098" w:rsidRPr="00ED2098" w14:paraId="5ABEA9B7" w14:textId="77777777" w:rsidTr="00957943">
        <w:trPr>
          <w:cantSplit/>
          <w:trHeight w:val="225"/>
          <w:jc w:val="center"/>
        </w:trPr>
        <w:tc>
          <w:tcPr>
            <w:tcW w:w="2154" w:type="dxa"/>
            <w:tcBorders>
              <w:top w:val="single" w:sz="6" w:space="0" w:color="auto"/>
              <w:left w:val="single" w:sz="6" w:space="0" w:color="auto"/>
              <w:bottom w:val="single" w:sz="6" w:space="0" w:color="auto"/>
              <w:right w:val="single" w:sz="6" w:space="0" w:color="auto"/>
            </w:tcBorders>
            <w:shd w:val="clear" w:color="auto" w:fill="DBE5F1"/>
            <w:vAlign w:val="center"/>
          </w:tcPr>
          <w:p w14:paraId="3289ED58" w14:textId="4AC5D311" w:rsidR="00ED2098" w:rsidRPr="0006458B" w:rsidRDefault="00ED2098" w:rsidP="00ED2098">
            <w:pPr>
              <w:jc w:val="center"/>
              <w:textAlignment w:val="baseline"/>
              <w:rPr>
                <w:rFonts w:ascii="Arial" w:hAnsi="Arial" w:cs="Arial"/>
                <w:b/>
                <w:bCs/>
                <w:sz w:val="16"/>
                <w:szCs w:val="16"/>
                <w:lang w:val="es-ES" w:eastAsia="es-CO"/>
              </w:rPr>
            </w:pPr>
            <w:r w:rsidRPr="0006458B">
              <w:rPr>
                <w:rFonts w:ascii="Arial" w:hAnsi="Arial" w:cs="Arial"/>
                <w:b/>
                <w:bCs/>
                <w:color w:val="000000"/>
                <w:sz w:val="16"/>
                <w:szCs w:val="16"/>
                <w:lang w:val="es-ES" w:eastAsia="es-CO"/>
              </w:rPr>
              <w:t>INCENTIVO POR SER MIPYME</w:t>
            </w:r>
          </w:p>
        </w:tc>
        <w:tc>
          <w:tcPr>
            <w:tcW w:w="3669" w:type="dxa"/>
            <w:tcBorders>
              <w:top w:val="single" w:sz="6" w:space="0" w:color="auto"/>
              <w:left w:val="single" w:sz="6" w:space="0" w:color="auto"/>
              <w:bottom w:val="single" w:sz="6" w:space="0" w:color="auto"/>
              <w:right w:val="single" w:sz="6" w:space="0" w:color="auto"/>
            </w:tcBorders>
            <w:shd w:val="clear" w:color="auto" w:fill="auto"/>
            <w:vAlign w:val="center"/>
          </w:tcPr>
          <w:p w14:paraId="706319F7" w14:textId="223F1C87" w:rsidR="00ED2098" w:rsidRPr="00ED2098" w:rsidRDefault="00ED2098" w:rsidP="0006458B">
            <w:pPr>
              <w:jc w:val="center"/>
              <w:textAlignment w:val="baseline"/>
              <w:rPr>
                <w:rFonts w:ascii="Arial" w:hAnsi="Arial" w:cs="Arial"/>
                <w:sz w:val="18"/>
                <w:szCs w:val="18"/>
                <w:lang w:val="es-ES" w:eastAsia="es-CO"/>
              </w:rPr>
            </w:pPr>
            <w:r w:rsidRPr="00ED2098">
              <w:rPr>
                <w:rFonts w:ascii="Arial" w:hAnsi="Arial" w:cs="Arial"/>
                <w:color w:val="000000"/>
                <w:sz w:val="18"/>
                <w:szCs w:val="18"/>
                <w:lang w:val="es-ES" w:eastAsia="es-CO"/>
              </w:rPr>
              <w:t xml:space="preserve">Acreditación de ser </w:t>
            </w:r>
            <w:proofErr w:type="spellStart"/>
            <w:r w:rsidRPr="00ED2098">
              <w:rPr>
                <w:rFonts w:ascii="Arial" w:hAnsi="Arial" w:cs="Arial"/>
                <w:color w:val="000000"/>
                <w:sz w:val="18"/>
                <w:szCs w:val="18"/>
                <w:lang w:val="es-ES" w:eastAsia="es-CO"/>
              </w:rPr>
              <w:t>Mipyme</w:t>
            </w:r>
            <w:proofErr w:type="spellEnd"/>
          </w:p>
        </w:tc>
        <w:tc>
          <w:tcPr>
            <w:tcW w:w="1115" w:type="dxa"/>
            <w:tcBorders>
              <w:top w:val="single" w:sz="6" w:space="0" w:color="auto"/>
              <w:left w:val="single" w:sz="6" w:space="0" w:color="auto"/>
              <w:bottom w:val="single" w:sz="6" w:space="0" w:color="auto"/>
              <w:right w:val="single" w:sz="6" w:space="0" w:color="auto"/>
            </w:tcBorders>
            <w:shd w:val="clear" w:color="auto" w:fill="auto"/>
            <w:vAlign w:val="center"/>
          </w:tcPr>
          <w:p w14:paraId="24E80022" w14:textId="6A36295A" w:rsidR="00ED2098" w:rsidRPr="00ED2098" w:rsidRDefault="00ED2098" w:rsidP="00ED2098">
            <w:pPr>
              <w:jc w:val="center"/>
              <w:textAlignment w:val="baseline"/>
              <w:rPr>
                <w:rFonts w:ascii="Arial" w:hAnsi="Arial" w:cs="Arial"/>
                <w:sz w:val="18"/>
                <w:szCs w:val="18"/>
                <w:lang w:val="es-ES" w:eastAsia="es-CO"/>
              </w:rPr>
            </w:pPr>
            <w:r w:rsidRPr="00ED2098">
              <w:rPr>
                <w:rFonts w:ascii="Arial" w:hAnsi="Arial" w:cs="Arial"/>
                <w:color w:val="000000"/>
                <w:sz w:val="18"/>
                <w:szCs w:val="18"/>
                <w:lang w:val="es-ES" w:eastAsia="es-CO"/>
              </w:rPr>
              <w:t>0.25</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tcPr>
          <w:p w14:paraId="7359E54D" w14:textId="3ADD5862" w:rsidR="00ED2098" w:rsidRPr="00ED2098" w:rsidRDefault="00ED2098" w:rsidP="00ED2098">
            <w:pPr>
              <w:jc w:val="center"/>
              <w:textAlignment w:val="baseline"/>
              <w:rPr>
                <w:rFonts w:ascii="Arial" w:hAnsi="Arial" w:cs="Arial"/>
                <w:b/>
                <w:bCs/>
                <w:sz w:val="18"/>
                <w:szCs w:val="18"/>
                <w:lang w:val="es-ES" w:eastAsia="es-CO"/>
              </w:rPr>
            </w:pPr>
            <w:r w:rsidRPr="00ED2098">
              <w:rPr>
                <w:rFonts w:ascii="Arial" w:hAnsi="Arial" w:cs="Arial"/>
                <w:b/>
                <w:bCs/>
                <w:color w:val="000000"/>
                <w:sz w:val="18"/>
                <w:szCs w:val="18"/>
                <w:lang w:val="es-ES" w:eastAsia="es-CO"/>
              </w:rPr>
              <w:t>0.25</w:t>
            </w:r>
          </w:p>
        </w:tc>
      </w:tr>
      <w:tr w:rsidR="00C328CC" w:rsidRPr="00ED2098" w14:paraId="6828F4E3" w14:textId="77777777" w:rsidTr="00957943">
        <w:trPr>
          <w:cantSplit/>
          <w:trHeight w:val="255"/>
          <w:jc w:val="center"/>
        </w:trPr>
        <w:tc>
          <w:tcPr>
            <w:tcW w:w="6938" w:type="dxa"/>
            <w:gridSpan w:val="3"/>
            <w:tcBorders>
              <w:top w:val="single" w:sz="6" w:space="0" w:color="auto"/>
              <w:left w:val="single" w:sz="6" w:space="0" w:color="auto"/>
              <w:bottom w:val="single" w:sz="6" w:space="0" w:color="auto"/>
              <w:right w:val="single" w:sz="6" w:space="0" w:color="auto"/>
            </w:tcBorders>
            <w:shd w:val="clear" w:color="auto" w:fill="DBE5F1"/>
            <w:vAlign w:val="center"/>
            <w:hideMark/>
          </w:tcPr>
          <w:p w14:paraId="6B7860FD"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PUNTAJE MAXIMO A OBTENER POR ZONA</w:t>
            </w:r>
            <w:r w:rsidRPr="00ED2098">
              <w:rPr>
                <w:rFonts w:ascii="Arial" w:hAnsi="Arial" w:cs="Arial"/>
                <w:sz w:val="18"/>
                <w:szCs w:val="18"/>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F2DBDB"/>
            <w:vAlign w:val="center"/>
            <w:hideMark/>
          </w:tcPr>
          <w:p w14:paraId="042DB297"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color w:val="000000"/>
                <w:sz w:val="18"/>
                <w:szCs w:val="18"/>
                <w:lang w:val="es-ES" w:eastAsia="es-CO"/>
              </w:rPr>
              <w:t>100 PUNTOS</w:t>
            </w:r>
            <w:r w:rsidRPr="00ED2098">
              <w:rPr>
                <w:rFonts w:ascii="Arial" w:hAnsi="Arial" w:cs="Arial"/>
                <w:color w:val="000000"/>
                <w:sz w:val="18"/>
                <w:szCs w:val="18"/>
                <w:lang w:eastAsia="es-CO"/>
              </w:rPr>
              <w:t> </w:t>
            </w:r>
          </w:p>
        </w:tc>
      </w:tr>
      <w:tr w:rsidR="00C328CC" w:rsidRPr="00ED2098" w14:paraId="622C21B6" w14:textId="77777777" w:rsidTr="00957943">
        <w:trPr>
          <w:cantSplit/>
          <w:trHeight w:val="360"/>
          <w:jc w:val="center"/>
        </w:trPr>
        <w:tc>
          <w:tcPr>
            <w:tcW w:w="6938" w:type="dxa"/>
            <w:gridSpan w:val="3"/>
            <w:tcBorders>
              <w:top w:val="single" w:sz="6" w:space="0" w:color="auto"/>
              <w:left w:val="single" w:sz="6" w:space="0" w:color="auto"/>
              <w:bottom w:val="single" w:sz="6" w:space="0" w:color="auto"/>
              <w:right w:val="single" w:sz="6" w:space="0" w:color="auto"/>
            </w:tcBorders>
            <w:shd w:val="clear" w:color="auto" w:fill="FFFFFF"/>
            <w:vAlign w:val="center"/>
            <w:hideMark/>
          </w:tcPr>
          <w:p w14:paraId="0647A4DA" w14:textId="77777777" w:rsidR="00C328CC" w:rsidRPr="00ED2098" w:rsidRDefault="00C328CC" w:rsidP="00957943">
            <w:pPr>
              <w:textAlignment w:val="baseline"/>
              <w:rPr>
                <w:rFonts w:ascii="Arial" w:hAnsi="Arial" w:cs="Arial"/>
                <w:sz w:val="18"/>
                <w:szCs w:val="18"/>
                <w:lang w:eastAsia="es-CO"/>
              </w:rPr>
            </w:pPr>
            <w:r w:rsidRPr="00ED2098">
              <w:rPr>
                <w:rFonts w:ascii="Arial" w:hAnsi="Arial" w:cs="Arial"/>
                <w:sz w:val="18"/>
                <w:szCs w:val="18"/>
                <w:lang w:eastAsia="es-CO"/>
              </w:rPr>
              <w:t>Descuento por Multas o cláusulas penales </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58BE064" w14:textId="77777777" w:rsidR="00C328CC" w:rsidRPr="00ED2098" w:rsidRDefault="00C328CC" w:rsidP="00957943">
            <w:pPr>
              <w:jc w:val="center"/>
              <w:textAlignment w:val="baseline"/>
              <w:rPr>
                <w:rFonts w:ascii="Arial" w:hAnsi="Arial" w:cs="Arial"/>
                <w:sz w:val="18"/>
                <w:szCs w:val="18"/>
                <w:lang w:eastAsia="es-CO"/>
              </w:rPr>
            </w:pPr>
            <w:r w:rsidRPr="00ED2098">
              <w:rPr>
                <w:rFonts w:ascii="Arial" w:hAnsi="Arial" w:cs="Arial"/>
                <w:b/>
                <w:bCs/>
                <w:sz w:val="18"/>
                <w:szCs w:val="18"/>
                <w:lang w:val="es-ES" w:eastAsia="es-CO"/>
              </w:rPr>
              <w:t>-2</w:t>
            </w:r>
            <w:r w:rsidRPr="00ED2098">
              <w:rPr>
                <w:rFonts w:ascii="Arial" w:hAnsi="Arial" w:cs="Arial"/>
                <w:sz w:val="18"/>
                <w:szCs w:val="18"/>
                <w:lang w:eastAsia="es-CO"/>
              </w:rPr>
              <w:t> </w:t>
            </w:r>
          </w:p>
        </w:tc>
      </w:tr>
    </w:tbl>
    <w:p w14:paraId="1EDBB555" w14:textId="77777777" w:rsidR="00C328CC" w:rsidRDefault="00C328CC" w:rsidP="0028726F">
      <w:pPr>
        <w:pStyle w:val="BodyText28"/>
        <w:rPr>
          <w:rFonts w:cs="Arial"/>
          <w:lang w:val="es-ES"/>
        </w:rPr>
      </w:pPr>
    </w:p>
    <w:p w14:paraId="46AD6444" w14:textId="77777777" w:rsidR="006C542A" w:rsidRPr="006C542A" w:rsidRDefault="006C542A" w:rsidP="006C542A">
      <w:pPr>
        <w:tabs>
          <w:tab w:val="left" w:pos="8647"/>
        </w:tabs>
        <w:jc w:val="both"/>
        <w:rPr>
          <w:rFonts w:ascii="Arial" w:hAnsi="Arial" w:cs="Arial"/>
          <w:sz w:val="20"/>
          <w:szCs w:val="20"/>
        </w:rPr>
      </w:pPr>
      <w:r w:rsidRPr="006C542A">
        <w:rPr>
          <w:rFonts w:ascii="Arial" w:hAnsi="Arial" w:cs="Arial"/>
          <w:b/>
          <w:sz w:val="20"/>
          <w:szCs w:val="20"/>
        </w:rPr>
        <w:t xml:space="preserve">NOTA 1: </w:t>
      </w:r>
      <w:r w:rsidRPr="006C542A">
        <w:rPr>
          <w:rFonts w:ascii="Arial" w:hAnsi="Arial" w:cs="Arial"/>
          <w:sz w:val="20"/>
          <w:szCs w:val="20"/>
        </w:rPr>
        <w:t>El proponente se hace responsable por los documentos aportados con los que pretenda acreditar los requisitos para la obtención de puntaje, toda vez que para que este sea asignado, los documentos deben cumplir con la totalidad de las exigencias de los estudios previos y del pliego de condiciones.</w:t>
      </w:r>
    </w:p>
    <w:p w14:paraId="04EC5BC6" w14:textId="77777777" w:rsidR="006C542A" w:rsidRPr="006C542A" w:rsidRDefault="006C542A" w:rsidP="006C542A">
      <w:pPr>
        <w:tabs>
          <w:tab w:val="left" w:pos="8647"/>
        </w:tabs>
        <w:jc w:val="both"/>
        <w:rPr>
          <w:rFonts w:ascii="Arial" w:hAnsi="Arial" w:cs="Arial"/>
          <w:b/>
          <w:i/>
          <w:sz w:val="20"/>
          <w:szCs w:val="20"/>
          <w:u w:val="single"/>
        </w:rPr>
      </w:pPr>
    </w:p>
    <w:p w14:paraId="7A8970F3" w14:textId="77777777" w:rsidR="006C542A" w:rsidRPr="006C542A" w:rsidRDefault="006C542A" w:rsidP="006C542A">
      <w:pPr>
        <w:tabs>
          <w:tab w:val="left" w:pos="8647"/>
        </w:tabs>
        <w:jc w:val="both"/>
        <w:rPr>
          <w:rFonts w:ascii="Arial" w:hAnsi="Arial" w:cs="Arial"/>
          <w:b/>
          <w:bCs/>
          <w:sz w:val="20"/>
          <w:szCs w:val="20"/>
          <w:u w:val="single"/>
          <w:shd w:val="clear" w:color="auto" w:fill="FFFFFF"/>
        </w:rPr>
      </w:pPr>
      <w:r w:rsidRPr="006C542A">
        <w:rPr>
          <w:rFonts w:ascii="Arial" w:hAnsi="Arial" w:cs="Arial"/>
          <w:b/>
          <w:bCs/>
          <w:sz w:val="20"/>
          <w:szCs w:val="20"/>
          <w:shd w:val="clear" w:color="auto" w:fill="FFFFFF"/>
        </w:rPr>
        <w:t xml:space="preserve">NOTA 2: </w:t>
      </w:r>
      <w:r w:rsidRPr="006C542A">
        <w:rPr>
          <w:rFonts w:ascii="Arial" w:hAnsi="Arial" w:cs="Arial"/>
          <w:bCs/>
          <w:sz w:val="20"/>
          <w:szCs w:val="20"/>
          <w:u w:val="single"/>
          <w:shd w:val="clear" w:color="auto" w:fill="FFFFFF"/>
        </w:rPr>
        <w:t xml:space="preserve">El proponente deberá aportar los formatos establecidos para la obtención del puntaje, si esto no ocurre </w:t>
      </w:r>
      <w:r w:rsidRPr="006C542A">
        <w:rPr>
          <w:rFonts w:ascii="Arial" w:hAnsi="Arial" w:cs="Arial"/>
          <w:b/>
          <w:bCs/>
          <w:sz w:val="20"/>
          <w:szCs w:val="20"/>
          <w:u w:val="single"/>
          <w:shd w:val="clear" w:color="auto" w:fill="FFFFFF"/>
        </w:rPr>
        <w:t>NO</w:t>
      </w:r>
      <w:r w:rsidRPr="006C542A">
        <w:rPr>
          <w:rFonts w:ascii="Arial" w:hAnsi="Arial" w:cs="Arial"/>
          <w:bCs/>
          <w:sz w:val="20"/>
          <w:szCs w:val="20"/>
          <w:u w:val="single"/>
          <w:shd w:val="clear" w:color="auto" w:fill="FFFFFF"/>
        </w:rPr>
        <w:t xml:space="preserve"> se otorgará el puntaje establecido y </w:t>
      </w:r>
      <w:r w:rsidRPr="006C542A">
        <w:rPr>
          <w:rFonts w:ascii="Arial" w:hAnsi="Arial" w:cs="Arial"/>
          <w:b/>
          <w:bCs/>
          <w:sz w:val="20"/>
          <w:szCs w:val="20"/>
          <w:u w:val="single"/>
          <w:shd w:val="clear" w:color="auto" w:fill="FFFFFF"/>
        </w:rPr>
        <w:t>NO</w:t>
      </w:r>
      <w:r w:rsidRPr="006C542A">
        <w:rPr>
          <w:rFonts w:ascii="Arial" w:hAnsi="Arial" w:cs="Arial"/>
          <w:bCs/>
          <w:sz w:val="20"/>
          <w:szCs w:val="20"/>
          <w:u w:val="single"/>
          <w:shd w:val="clear" w:color="auto" w:fill="FFFFFF"/>
        </w:rPr>
        <w:t xml:space="preserve"> serán objeto de requerimiento por la Entidad por tratarse de documentos objeto de ponderación.</w:t>
      </w:r>
    </w:p>
    <w:p w14:paraId="6BEFD89F" w14:textId="77777777" w:rsidR="0028726F" w:rsidRPr="008156DC" w:rsidRDefault="0028726F" w:rsidP="0028726F">
      <w:pPr>
        <w:jc w:val="both"/>
        <w:rPr>
          <w:rFonts w:ascii="Arial" w:eastAsia="ZTR1C.tmp" w:hAnsi="Arial" w:cs="Arial"/>
          <w:bCs/>
          <w:sz w:val="20"/>
          <w:szCs w:val="20"/>
          <w:lang w:val="es-ES" w:eastAsia="es-ES"/>
        </w:rPr>
      </w:pPr>
    </w:p>
    <w:p w14:paraId="3DD387C7" w14:textId="38DDB4F0" w:rsidR="00105EB4" w:rsidRPr="00327EF5" w:rsidRDefault="0028726F" w:rsidP="0028726F">
      <w:pPr>
        <w:jc w:val="both"/>
        <w:rPr>
          <w:rFonts w:ascii="Arial" w:eastAsia="ZTR1C.tmp" w:hAnsi="Arial" w:cs="Arial"/>
          <w:sz w:val="20"/>
          <w:szCs w:val="20"/>
          <w:lang w:val="es-ES" w:eastAsia="es-ES"/>
        </w:rPr>
      </w:pPr>
      <w:r w:rsidRPr="008156DC">
        <w:rPr>
          <w:rFonts w:ascii="Arial" w:eastAsia="ZTR1C.tmp" w:hAnsi="Arial" w:cs="Arial"/>
          <w:sz w:val="20"/>
          <w:szCs w:val="20"/>
          <w:lang w:val="es-ES" w:eastAsia="es-ES"/>
        </w:rPr>
        <w:t>La ponderación de los factores de evaluación se realizará por el Comité o los Comités designados para el efecto, quienes verificarán el cumplimiento de los requisitos exigidos y asignarán los puntajes correspondientes a las propuestas habilitadas.</w:t>
      </w:r>
    </w:p>
    <w:p w14:paraId="66A7ABC1" w14:textId="77777777" w:rsidR="0028726F" w:rsidRPr="008156DC" w:rsidRDefault="0028726F" w:rsidP="0028726F">
      <w:pPr>
        <w:jc w:val="both"/>
        <w:rPr>
          <w:rFonts w:ascii="Arial" w:eastAsia="ZTR1C.tmp" w:hAnsi="Arial" w:cs="Arial"/>
          <w:sz w:val="20"/>
          <w:szCs w:val="20"/>
          <w:lang w:val="es-ES" w:eastAsia="es-ES"/>
        </w:rPr>
      </w:pPr>
    </w:p>
    <w:p w14:paraId="4974F86F" w14:textId="77777777" w:rsidR="0028726F" w:rsidRPr="008156DC" w:rsidRDefault="0028726F" w:rsidP="0028726F">
      <w:pPr>
        <w:jc w:val="both"/>
        <w:rPr>
          <w:rFonts w:ascii="Arial" w:eastAsia="ZTR1C.tmp" w:hAnsi="Arial" w:cs="Arial"/>
          <w:sz w:val="20"/>
          <w:szCs w:val="20"/>
          <w:lang w:val="es-ES" w:eastAsia="es-ES"/>
        </w:rPr>
      </w:pPr>
      <w:r w:rsidRPr="008156DC">
        <w:rPr>
          <w:rFonts w:ascii="Arial" w:eastAsia="ZTR1C.tmp" w:hAnsi="Arial" w:cs="Arial"/>
          <w:sz w:val="20"/>
          <w:szCs w:val="20"/>
          <w:lang w:val="es-ES" w:eastAsia="es-ES"/>
        </w:rPr>
        <w:t>La Entidad asignará puntajes y ponderará por zona de la siguiente forma:</w:t>
      </w:r>
    </w:p>
    <w:p w14:paraId="4C5F99CE" w14:textId="77777777" w:rsidR="0028726F" w:rsidRDefault="0028726F" w:rsidP="0028726F"/>
    <w:p w14:paraId="660BE3CE" w14:textId="77777777" w:rsidR="00992E19" w:rsidRDefault="00992E19" w:rsidP="0028726F"/>
    <w:p w14:paraId="21BB3502" w14:textId="77777777" w:rsidR="00470691" w:rsidRPr="00BB4D42" w:rsidRDefault="00470691" w:rsidP="00F4392E">
      <w:pPr>
        <w:pStyle w:val="titulo1"/>
        <w:numPr>
          <w:ilvl w:val="1"/>
          <w:numId w:val="16"/>
        </w:numPr>
        <w:rPr>
          <w:b w:val="0"/>
          <w:sz w:val="22"/>
          <w:szCs w:val="22"/>
        </w:rPr>
      </w:pPr>
      <w:bookmarkStart w:id="3" w:name="_Toc158105254"/>
      <w:r w:rsidRPr="00F4392E">
        <w:t>FACTOR ECONOMICO (MAXIMO 40 PUNTOS)</w:t>
      </w:r>
      <w:bookmarkEnd w:id="3"/>
      <w:r w:rsidRPr="00F4392E">
        <w:t xml:space="preserve"> </w:t>
      </w:r>
    </w:p>
    <w:p w14:paraId="25ED5EE0" w14:textId="77777777" w:rsidR="00470691" w:rsidRPr="00BB4D42" w:rsidRDefault="00470691" w:rsidP="00470691"/>
    <w:p w14:paraId="1E5D865A" w14:textId="5F9F5EDA" w:rsidR="00470691" w:rsidRPr="00C049D8" w:rsidRDefault="00470691" w:rsidP="00C049D8">
      <w:pPr>
        <w:pStyle w:val="Ttulo2"/>
        <w:numPr>
          <w:ilvl w:val="2"/>
          <w:numId w:val="16"/>
        </w:numPr>
        <w:tabs>
          <w:tab w:val="left" w:pos="993"/>
        </w:tabs>
        <w:jc w:val="both"/>
        <w:rPr>
          <w:rFonts w:cs="Arial"/>
          <w:b/>
          <w:szCs w:val="20"/>
        </w:rPr>
      </w:pPr>
      <w:bookmarkStart w:id="4" w:name="_Toc158105255"/>
      <w:r w:rsidRPr="00C049D8">
        <w:rPr>
          <w:rFonts w:cs="Arial"/>
          <w:b/>
          <w:szCs w:val="20"/>
        </w:rPr>
        <w:t>EVALUACION DE FACTORES ECONOMICOS: 40 puntos (Valor Ofertado por el Proponente)</w:t>
      </w:r>
      <w:bookmarkEnd w:id="4"/>
    </w:p>
    <w:p w14:paraId="04F7EF69" w14:textId="77777777" w:rsidR="00470691" w:rsidRPr="00C049D8" w:rsidRDefault="00470691" w:rsidP="00470691">
      <w:pPr>
        <w:ind w:left="480"/>
        <w:contextualSpacing/>
        <w:jc w:val="both"/>
        <w:rPr>
          <w:rFonts w:ascii="Arial" w:eastAsia="ZTR1C.tmp" w:hAnsi="Arial" w:cs="Arial"/>
          <w:b/>
          <w:sz w:val="20"/>
          <w:szCs w:val="20"/>
          <w:lang w:val="es-ES" w:eastAsia="es-ES"/>
        </w:rPr>
      </w:pPr>
    </w:p>
    <w:p w14:paraId="0E9BA382" w14:textId="3F3C6D9C" w:rsidR="00824557" w:rsidRDefault="00BB3B5A" w:rsidP="00470691">
      <w:pPr>
        <w:contextualSpacing/>
        <w:jc w:val="both"/>
        <w:rPr>
          <w:rFonts w:ascii="Arial" w:eastAsia="ZTR1C.tmp" w:hAnsi="Arial" w:cs="Arial"/>
          <w:sz w:val="20"/>
          <w:szCs w:val="20"/>
          <w:lang w:val="es-ES" w:eastAsia="es-ES"/>
        </w:rPr>
      </w:pPr>
      <w:r w:rsidRPr="00E1591D">
        <w:rPr>
          <w:rFonts w:ascii="Arial" w:eastAsia="Arial" w:hAnsi="Arial" w:cs="Arial"/>
          <w:sz w:val="20"/>
          <w:szCs w:val="20"/>
        </w:rPr>
        <w:t xml:space="preserve">El </w:t>
      </w:r>
      <w:r w:rsidRPr="00E1591D">
        <w:rPr>
          <w:rFonts w:ascii="Arial" w:eastAsia="Arial" w:hAnsi="Arial" w:cs="Arial"/>
          <w:spacing w:val="1"/>
          <w:sz w:val="20"/>
          <w:szCs w:val="20"/>
        </w:rPr>
        <w:t>o</w:t>
      </w:r>
      <w:r w:rsidRPr="00E1591D">
        <w:rPr>
          <w:rFonts w:ascii="Arial" w:eastAsia="Arial" w:hAnsi="Arial" w:cs="Arial"/>
          <w:spacing w:val="-3"/>
          <w:sz w:val="20"/>
          <w:szCs w:val="20"/>
        </w:rPr>
        <w:t>f</w:t>
      </w:r>
      <w:r w:rsidRPr="00E1591D">
        <w:rPr>
          <w:rFonts w:ascii="Arial" w:eastAsia="Arial" w:hAnsi="Arial" w:cs="Arial"/>
          <w:sz w:val="20"/>
          <w:szCs w:val="20"/>
        </w:rPr>
        <w:t>eren</w:t>
      </w:r>
      <w:r w:rsidRPr="00E1591D">
        <w:rPr>
          <w:rFonts w:ascii="Arial" w:eastAsia="Arial" w:hAnsi="Arial" w:cs="Arial"/>
          <w:spacing w:val="-2"/>
          <w:sz w:val="20"/>
          <w:szCs w:val="20"/>
        </w:rPr>
        <w:t>t</w:t>
      </w:r>
      <w:r w:rsidRPr="00E1591D">
        <w:rPr>
          <w:rFonts w:ascii="Arial" w:eastAsia="Arial" w:hAnsi="Arial" w:cs="Arial"/>
          <w:sz w:val="20"/>
          <w:szCs w:val="20"/>
        </w:rPr>
        <w:t xml:space="preserve">e </w:t>
      </w:r>
      <w:r w:rsidRPr="00E1591D">
        <w:rPr>
          <w:rFonts w:ascii="Arial" w:eastAsia="Arial" w:hAnsi="Arial" w:cs="Arial"/>
          <w:spacing w:val="-3"/>
          <w:sz w:val="20"/>
          <w:szCs w:val="20"/>
        </w:rPr>
        <w:t>p</w:t>
      </w:r>
      <w:r w:rsidRPr="00E1591D">
        <w:rPr>
          <w:rFonts w:ascii="Arial" w:eastAsia="Arial" w:hAnsi="Arial" w:cs="Arial"/>
          <w:sz w:val="20"/>
          <w:szCs w:val="20"/>
        </w:rPr>
        <w:t>r</w:t>
      </w:r>
      <w:r w:rsidRPr="00E1591D">
        <w:rPr>
          <w:rFonts w:ascii="Arial" w:eastAsia="Arial" w:hAnsi="Arial" w:cs="Arial"/>
          <w:spacing w:val="1"/>
          <w:sz w:val="20"/>
          <w:szCs w:val="20"/>
        </w:rPr>
        <w:t>e</w:t>
      </w:r>
      <w:r w:rsidRPr="00E1591D">
        <w:rPr>
          <w:rFonts w:ascii="Arial" w:eastAsia="Arial" w:hAnsi="Arial" w:cs="Arial"/>
          <w:spacing w:val="-5"/>
          <w:sz w:val="20"/>
          <w:szCs w:val="20"/>
        </w:rPr>
        <w:t>s</w:t>
      </w:r>
      <w:r w:rsidRPr="00E1591D">
        <w:rPr>
          <w:rFonts w:ascii="Arial" w:eastAsia="Arial" w:hAnsi="Arial" w:cs="Arial"/>
          <w:sz w:val="20"/>
          <w:szCs w:val="20"/>
        </w:rPr>
        <w:t>entará u</w:t>
      </w:r>
      <w:r w:rsidRPr="00E1591D">
        <w:rPr>
          <w:rFonts w:ascii="Arial" w:eastAsia="Arial" w:hAnsi="Arial" w:cs="Arial"/>
          <w:spacing w:val="-8"/>
          <w:sz w:val="20"/>
          <w:szCs w:val="20"/>
        </w:rPr>
        <w:t>n</w:t>
      </w:r>
      <w:r w:rsidRPr="00E1591D">
        <w:rPr>
          <w:rFonts w:ascii="Arial" w:eastAsia="Arial" w:hAnsi="Arial" w:cs="Arial"/>
          <w:sz w:val="20"/>
          <w:szCs w:val="20"/>
        </w:rPr>
        <w:t xml:space="preserve">a </w:t>
      </w:r>
      <w:r w:rsidRPr="00E1591D">
        <w:rPr>
          <w:rFonts w:ascii="Arial" w:eastAsia="Arial" w:hAnsi="Arial" w:cs="Arial"/>
          <w:spacing w:val="-1"/>
          <w:sz w:val="20"/>
          <w:szCs w:val="20"/>
        </w:rPr>
        <w:t>p</w:t>
      </w:r>
      <w:r w:rsidRPr="00E1591D">
        <w:rPr>
          <w:rFonts w:ascii="Arial" w:eastAsia="Arial" w:hAnsi="Arial" w:cs="Arial"/>
          <w:sz w:val="20"/>
          <w:szCs w:val="20"/>
        </w:rPr>
        <w:t>r</w:t>
      </w:r>
      <w:r w:rsidRPr="00E1591D">
        <w:rPr>
          <w:rFonts w:ascii="Arial" w:eastAsia="Arial" w:hAnsi="Arial" w:cs="Arial"/>
          <w:spacing w:val="1"/>
          <w:sz w:val="20"/>
          <w:szCs w:val="20"/>
        </w:rPr>
        <w:t>o</w:t>
      </w:r>
      <w:r w:rsidRPr="00E1591D">
        <w:rPr>
          <w:rFonts w:ascii="Arial" w:eastAsia="Arial" w:hAnsi="Arial" w:cs="Arial"/>
          <w:spacing w:val="-1"/>
          <w:sz w:val="20"/>
          <w:szCs w:val="20"/>
        </w:rPr>
        <w:t>p</w:t>
      </w:r>
      <w:r w:rsidRPr="00E1591D">
        <w:rPr>
          <w:rFonts w:ascii="Arial" w:eastAsia="Arial" w:hAnsi="Arial" w:cs="Arial"/>
          <w:spacing w:val="-3"/>
          <w:sz w:val="20"/>
          <w:szCs w:val="20"/>
        </w:rPr>
        <w:t>u</w:t>
      </w:r>
      <w:r w:rsidRPr="00E1591D">
        <w:rPr>
          <w:rFonts w:ascii="Arial" w:eastAsia="Arial" w:hAnsi="Arial" w:cs="Arial"/>
          <w:sz w:val="20"/>
          <w:szCs w:val="20"/>
        </w:rPr>
        <w:t>es</w:t>
      </w:r>
      <w:r w:rsidRPr="00E1591D">
        <w:rPr>
          <w:rFonts w:ascii="Arial" w:eastAsia="Arial" w:hAnsi="Arial" w:cs="Arial"/>
          <w:spacing w:val="-2"/>
          <w:sz w:val="20"/>
          <w:szCs w:val="20"/>
        </w:rPr>
        <w:t>t</w:t>
      </w:r>
      <w:r w:rsidRPr="00E1591D">
        <w:rPr>
          <w:rFonts w:ascii="Arial" w:eastAsia="Arial" w:hAnsi="Arial" w:cs="Arial"/>
          <w:sz w:val="20"/>
          <w:szCs w:val="20"/>
        </w:rPr>
        <w:t>a económica mediante el diligenciamiento del Formato de Oferta Económica en Excel</w:t>
      </w:r>
      <w:r>
        <w:rPr>
          <w:rFonts w:ascii="Arial" w:eastAsia="Arial" w:hAnsi="Arial" w:cs="Arial"/>
          <w:sz w:val="20"/>
          <w:szCs w:val="20"/>
        </w:rPr>
        <w:t xml:space="preserve">, de forma independiente por cada una de las </w:t>
      </w:r>
      <w:r w:rsidRPr="00A376B8">
        <w:rPr>
          <w:rFonts w:ascii="Arial" w:eastAsia="Arial" w:hAnsi="Arial" w:cs="Arial"/>
          <w:sz w:val="20"/>
          <w:szCs w:val="20"/>
        </w:rPr>
        <w:t xml:space="preserve">zonas de su interés, que incluya una oferta de </w:t>
      </w:r>
      <w:r w:rsidRPr="00A376B8">
        <w:rPr>
          <w:rFonts w:ascii="Arial" w:eastAsia="Arial" w:hAnsi="Arial" w:cs="Arial"/>
          <w:spacing w:val="-1"/>
          <w:sz w:val="20"/>
          <w:szCs w:val="20"/>
        </w:rPr>
        <w:t>p</w:t>
      </w:r>
      <w:r w:rsidRPr="00A376B8">
        <w:rPr>
          <w:rFonts w:ascii="Arial" w:eastAsia="Arial" w:hAnsi="Arial" w:cs="Arial"/>
          <w:spacing w:val="-5"/>
          <w:sz w:val="20"/>
          <w:szCs w:val="20"/>
        </w:rPr>
        <w:t>r</w:t>
      </w:r>
      <w:r w:rsidRPr="00A376B8">
        <w:rPr>
          <w:rFonts w:ascii="Arial" w:eastAsia="Arial" w:hAnsi="Arial" w:cs="Arial"/>
          <w:sz w:val="20"/>
          <w:szCs w:val="20"/>
        </w:rPr>
        <w:t>ec</w:t>
      </w:r>
      <w:r w:rsidRPr="00A376B8">
        <w:rPr>
          <w:rFonts w:ascii="Arial" w:eastAsia="Arial" w:hAnsi="Arial" w:cs="Arial"/>
          <w:spacing w:val="-2"/>
          <w:sz w:val="20"/>
          <w:szCs w:val="20"/>
        </w:rPr>
        <w:t>i</w:t>
      </w:r>
      <w:r w:rsidRPr="00A376B8">
        <w:rPr>
          <w:rFonts w:ascii="Arial" w:eastAsia="Arial" w:hAnsi="Arial" w:cs="Arial"/>
          <w:spacing w:val="1"/>
          <w:sz w:val="20"/>
          <w:szCs w:val="20"/>
        </w:rPr>
        <w:t>o</w:t>
      </w:r>
      <w:r w:rsidRPr="00A376B8">
        <w:rPr>
          <w:rFonts w:ascii="Arial" w:eastAsia="Arial" w:hAnsi="Arial" w:cs="Arial"/>
          <w:sz w:val="20"/>
          <w:szCs w:val="20"/>
        </w:rPr>
        <w:t xml:space="preserve"> </w:t>
      </w:r>
      <w:r w:rsidRPr="00A376B8">
        <w:rPr>
          <w:rFonts w:ascii="Arial" w:eastAsia="Arial" w:hAnsi="Arial" w:cs="Arial"/>
          <w:spacing w:val="-1"/>
          <w:sz w:val="20"/>
          <w:szCs w:val="20"/>
        </w:rPr>
        <w:t>u</w:t>
      </w:r>
      <w:r w:rsidRPr="00A376B8">
        <w:rPr>
          <w:rFonts w:ascii="Arial" w:eastAsia="Arial" w:hAnsi="Arial" w:cs="Arial"/>
          <w:spacing w:val="-6"/>
          <w:sz w:val="20"/>
          <w:szCs w:val="20"/>
        </w:rPr>
        <w:t>n</w:t>
      </w:r>
      <w:r w:rsidRPr="00A376B8">
        <w:rPr>
          <w:rFonts w:ascii="Arial" w:eastAsia="Arial" w:hAnsi="Arial" w:cs="Arial"/>
          <w:sz w:val="20"/>
          <w:szCs w:val="20"/>
        </w:rPr>
        <w:t>itari</w:t>
      </w:r>
      <w:r w:rsidRPr="00A376B8">
        <w:rPr>
          <w:rFonts w:ascii="Arial" w:eastAsia="Arial" w:hAnsi="Arial" w:cs="Arial"/>
          <w:spacing w:val="1"/>
          <w:sz w:val="20"/>
          <w:szCs w:val="20"/>
        </w:rPr>
        <w:t>o</w:t>
      </w:r>
      <w:r w:rsidRPr="00A376B8">
        <w:rPr>
          <w:rFonts w:ascii="Arial" w:eastAsia="Arial" w:hAnsi="Arial" w:cs="Arial"/>
          <w:sz w:val="20"/>
          <w:szCs w:val="20"/>
        </w:rPr>
        <w:t xml:space="preserve"> a CO</w:t>
      </w:r>
      <w:r w:rsidRPr="00A376B8">
        <w:rPr>
          <w:rFonts w:ascii="Arial" w:eastAsia="Arial" w:hAnsi="Arial" w:cs="Arial"/>
          <w:spacing w:val="-3"/>
          <w:sz w:val="20"/>
          <w:szCs w:val="20"/>
        </w:rPr>
        <w:t>S</w:t>
      </w:r>
      <w:r w:rsidRPr="00A376B8">
        <w:rPr>
          <w:rFonts w:ascii="Arial" w:eastAsia="Arial" w:hAnsi="Arial" w:cs="Arial"/>
          <w:spacing w:val="-2"/>
          <w:sz w:val="20"/>
          <w:szCs w:val="20"/>
        </w:rPr>
        <w:t>T</w:t>
      </w:r>
      <w:r w:rsidRPr="00A376B8">
        <w:rPr>
          <w:rFonts w:ascii="Arial" w:eastAsia="Arial" w:hAnsi="Arial" w:cs="Arial"/>
          <w:sz w:val="20"/>
          <w:szCs w:val="20"/>
        </w:rPr>
        <w:t xml:space="preserve">O </w:t>
      </w:r>
      <w:r w:rsidRPr="00A376B8">
        <w:rPr>
          <w:rFonts w:ascii="Arial" w:eastAsia="Arial" w:hAnsi="Arial" w:cs="Arial"/>
          <w:spacing w:val="1"/>
          <w:sz w:val="20"/>
          <w:szCs w:val="20"/>
        </w:rPr>
        <w:t>D</w:t>
      </w:r>
      <w:r w:rsidRPr="00A376B8">
        <w:rPr>
          <w:rFonts w:ascii="Arial" w:eastAsia="Arial" w:hAnsi="Arial" w:cs="Arial"/>
          <w:sz w:val="20"/>
          <w:szCs w:val="20"/>
        </w:rPr>
        <w:t>IRE</w:t>
      </w:r>
      <w:r w:rsidRPr="00A376B8">
        <w:rPr>
          <w:rFonts w:ascii="Arial" w:eastAsia="Arial" w:hAnsi="Arial" w:cs="Arial"/>
          <w:spacing w:val="-5"/>
          <w:sz w:val="20"/>
          <w:szCs w:val="20"/>
        </w:rPr>
        <w:t>C</w:t>
      </w:r>
      <w:r w:rsidRPr="00A376B8">
        <w:rPr>
          <w:rFonts w:ascii="Arial" w:eastAsia="Arial" w:hAnsi="Arial" w:cs="Arial"/>
          <w:sz w:val="20"/>
          <w:szCs w:val="20"/>
        </w:rPr>
        <w:t>TO (Costo Personal + Otros Costos) sin i</w:t>
      </w:r>
      <w:r w:rsidRPr="00A376B8">
        <w:rPr>
          <w:rFonts w:ascii="Arial" w:eastAsia="Arial" w:hAnsi="Arial" w:cs="Arial"/>
          <w:spacing w:val="-3"/>
          <w:sz w:val="20"/>
          <w:szCs w:val="20"/>
        </w:rPr>
        <w:t>n</w:t>
      </w:r>
      <w:r w:rsidRPr="00A376B8">
        <w:rPr>
          <w:rFonts w:ascii="Arial" w:eastAsia="Arial" w:hAnsi="Arial" w:cs="Arial"/>
          <w:sz w:val="20"/>
          <w:szCs w:val="20"/>
        </w:rPr>
        <w:t>cl</w:t>
      </w:r>
      <w:r w:rsidRPr="00A376B8">
        <w:rPr>
          <w:rFonts w:ascii="Arial" w:eastAsia="Arial" w:hAnsi="Arial" w:cs="Arial"/>
          <w:spacing w:val="-1"/>
          <w:sz w:val="20"/>
          <w:szCs w:val="20"/>
        </w:rPr>
        <w:t>u</w:t>
      </w:r>
      <w:r w:rsidRPr="00A376B8">
        <w:rPr>
          <w:rFonts w:ascii="Arial" w:eastAsia="Arial" w:hAnsi="Arial" w:cs="Arial"/>
          <w:sz w:val="20"/>
          <w:szCs w:val="20"/>
        </w:rPr>
        <w:t xml:space="preserve">ir </w:t>
      </w:r>
      <w:r w:rsidRPr="00A376B8">
        <w:rPr>
          <w:rFonts w:ascii="Arial" w:eastAsia="Arial" w:hAnsi="Arial" w:cs="Arial"/>
          <w:spacing w:val="-1"/>
          <w:sz w:val="20"/>
          <w:szCs w:val="20"/>
        </w:rPr>
        <w:t>A</w:t>
      </w:r>
      <w:r w:rsidRPr="00A376B8">
        <w:rPr>
          <w:rFonts w:ascii="Arial" w:eastAsia="Arial" w:hAnsi="Arial" w:cs="Arial"/>
          <w:sz w:val="20"/>
          <w:szCs w:val="20"/>
        </w:rPr>
        <w:t>IU ni IVA,</w:t>
      </w:r>
      <w:r>
        <w:rPr>
          <w:rFonts w:ascii="Arial" w:eastAsia="Arial" w:hAnsi="Arial" w:cs="Arial"/>
          <w:sz w:val="20"/>
          <w:szCs w:val="20"/>
        </w:rPr>
        <w:t xml:space="preserve"> y un VALOR TOTAL (COSTO DIRECTO + AIU + IVA) -</w:t>
      </w:r>
      <w:r w:rsidRPr="00E1591D">
        <w:rPr>
          <w:rFonts w:ascii="Arial" w:eastAsia="Arial" w:hAnsi="Arial" w:cs="Arial"/>
          <w:sz w:val="20"/>
          <w:szCs w:val="20"/>
        </w:rPr>
        <w:t xml:space="preserve"> </w:t>
      </w:r>
      <w:r w:rsidRPr="00E1591D">
        <w:rPr>
          <w:rFonts w:ascii="Arial" w:eastAsia="Arial" w:hAnsi="Arial" w:cs="Arial"/>
          <w:b/>
          <w:bCs/>
          <w:sz w:val="20"/>
          <w:szCs w:val="20"/>
        </w:rPr>
        <w:t>sin decimales</w:t>
      </w:r>
      <w:r w:rsidR="009E0EAE">
        <w:rPr>
          <w:rFonts w:ascii="Arial" w:eastAsia="Arial" w:hAnsi="Arial" w:cs="Arial"/>
          <w:sz w:val="20"/>
          <w:szCs w:val="20"/>
        </w:rPr>
        <w:t xml:space="preserve">. </w:t>
      </w:r>
      <w:r w:rsidR="00A376B8">
        <w:rPr>
          <w:rFonts w:ascii="Arial" w:eastAsia="Arial" w:hAnsi="Arial" w:cs="Arial"/>
          <w:sz w:val="20"/>
          <w:szCs w:val="20"/>
        </w:rPr>
        <w:t>Es obligatorio el diligenciamiento completo del respectivo formato.</w:t>
      </w:r>
    </w:p>
    <w:p w14:paraId="37A12E4C" w14:textId="77777777" w:rsidR="00824557" w:rsidRDefault="00824557" w:rsidP="00470691">
      <w:pPr>
        <w:contextualSpacing/>
        <w:jc w:val="both"/>
        <w:rPr>
          <w:rFonts w:ascii="Arial" w:eastAsia="ZTR1C.tmp" w:hAnsi="Arial" w:cs="Arial"/>
          <w:sz w:val="20"/>
          <w:szCs w:val="20"/>
          <w:lang w:val="es-ES" w:eastAsia="es-ES"/>
        </w:rPr>
      </w:pPr>
    </w:p>
    <w:p w14:paraId="36A831EA" w14:textId="03DC5B24" w:rsidR="00470691" w:rsidRPr="00C049D8" w:rsidRDefault="00470691" w:rsidP="00470691">
      <w:pPr>
        <w:contextualSpacing/>
        <w:jc w:val="both"/>
        <w:rPr>
          <w:rFonts w:ascii="Arial" w:eastAsia="ZTR1C.tmp" w:hAnsi="Arial" w:cs="Arial"/>
          <w:sz w:val="20"/>
          <w:szCs w:val="20"/>
          <w:lang w:val="es-ES" w:eastAsia="es-ES"/>
        </w:rPr>
      </w:pPr>
      <w:r w:rsidRPr="00C049D8">
        <w:rPr>
          <w:rFonts w:ascii="Arial" w:eastAsia="ZTR1C.tmp" w:hAnsi="Arial" w:cs="Arial"/>
          <w:sz w:val="20"/>
          <w:szCs w:val="20"/>
          <w:lang w:val="es-ES" w:eastAsia="es-ES"/>
        </w:rPr>
        <w:t>La evaluación y calificación de las ofertas económicas, se realizará mediante la siguiente metodología, asignando como calificación a cada una de las zonas de CUARENTA (40) PUNTOS siguiendo el procedimiento y aplicando las fórmulas que se exponen a continuación:</w:t>
      </w:r>
    </w:p>
    <w:p w14:paraId="6D8F9C45" w14:textId="77777777" w:rsidR="00470691" w:rsidRPr="00C049D8" w:rsidRDefault="00470691" w:rsidP="00470691">
      <w:pPr>
        <w:contextualSpacing/>
        <w:jc w:val="both"/>
        <w:rPr>
          <w:rFonts w:ascii="Arial" w:eastAsia="ZTR1C.tmp" w:hAnsi="Arial" w:cs="Arial"/>
          <w:sz w:val="20"/>
          <w:szCs w:val="20"/>
          <w:lang w:val="es-ES" w:eastAsia="es-ES"/>
        </w:rPr>
      </w:pPr>
    </w:p>
    <w:p w14:paraId="396B0119" w14:textId="77777777" w:rsidR="00470691" w:rsidRPr="00C049D8" w:rsidRDefault="00470691" w:rsidP="00470691">
      <w:pPr>
        <w:jc w:val="both"/>
        <w:rPr>
          <w:rFonts w:ascii="Arial" w:eastAsia="ZTR1C.tmp" w:hAnsi="Arial" w:cs="Arial"/>
          <w:b/>
          <w:sz w:val="20"/>
          <w:szCs w:val="20"/>
          <w:lang w:val="es-ES" w:eastAsia="es-ES"/>
        </w:rPr>
      </w:pPr>
      <w:r w:rsidRPr="00C049D8">
        <w:rPr>
          <w:rFonts w:ascii="Arial" w:eastAsia="ZTR1C.tmp" w:hAnsi="Arial" w:cs="Arial"/>
          <w:b/>
          <w:sz w:val="20"/>
          <w:szCs w:val="20"/>
          <w:lang w:val="es-ES" w:eastAsia="es-ES"/>
        </w:rPr>
        <w:t>SORTEO DE LA FÓRMULA</w:t>
      </w:r>
    </w:p>
    <w:p w14:paraId="5915E3A3" w14:textId="77777777" w:rsidR="00470691" w:rsidRPr="00C049D8" w:rsidRDefault="00470691" w:rsidP="00470691">
      <w:pPr>
        <w:rPr>
          <w:rFonts w:ascii="Arial" w:hAnsi="Arial" w:cs="Arial"/>
          <w:sz w:val="20"/>
          <w:szCs w:val="20"/>
          <w:lang w:val="es-ES" w:eastAsia="es-ES"/>
        </w:rPr>
      </w:pPr>
    </w:p>
    <w:p w14:paraId="37CACFF6" w14:textId="77777777" w:rsidR="00470691" w:rsidRPr="00C049D8" w:rsidRDefault="00470691" w:rsidP="00470691">
      <w:pPr>
        <w:numPr>
          <w:ilvl w:val="0"/>
          <w:numId w:val="8"/>
        </w:numPr>
        <w:contextualSpacing/>
        <w:jc w:val="both"/>
        <w:rPr>
          <w:rFonts w:ascii="Arial" w:eastAsiaTheme="minorEastAsia" w:hAnsi="Arial" w:cs="Arial"/>
          <w:sz w:val="20"/>
          <w:szCs w:val="20"/>
          <w:lang w:val="es-ES"/>
        </w:rPr>
      </w:pPr>
      <w:r w:rsidRPr="00C049D8">
        <w:rPr>
          <w:rFonts w:ascii="Arial" w:eastAsiaTheme="minorEastAsia" w:hAnsi="Arial" w:cs="Arial"/>
          <w:b/>
          <w:sz w:val="20"/>
          <w:szCs w:val="20"/>
          <w:u w:val="single"/>
          <w:lang w:val="es-ES"/>
        </w:rPr>
        <w:t>Una (1) sola propuesta habilitada:</w:t>
      </w:r>
      <w:r w:rsidRPr="00C049D8">
        <w:rPr>
          <w:rFonts w:ascii="Arial" w:eastAsiaTheme="minorEastAsia" w:hAnsi="Arial" w:cs="Arial"/>
          <w:sz w:val="20"/>
          <w:szCs w:val="20"/>
          <w:lang w:val="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7A98F1D8" w14:textId="77777777" w:rsidR="00470691" w:rsidRPr="00C049D8" w:rsidRDefault="00470691" w:rsidP="00470691">
      <w:pPr>
        <w:ind w:left="360"/>
        <w:contextualSpacing/>
        <w:jc w:val="both"/>
        <w:rPr>
          <w:rFonts w:ascii="Arial" w:eastAsiaTheme="minorEastAsia" w:hAnsi="Arial" w:cs="Arial"/>
          <w:sz w:val="20"/>
          <w:szCs w:val="20"/>
          <w:lang w:val="es-ES"/>
        </w:rPr>
      </w:pPr>
    </w:p>
    <w:p w14:paraId="5882F7BC" w14:textId="77777777" w:rsidR="00470691" w:rsidRPr="00C049D8" w:rsidRDefault="00470691" w:rsidP="00470691">
      <w:pPr>
        <w:numPr>
          <w:ilvl w:val="0"/>
          <w:numId w:val="8"/>
        </w:numPr>
        <w:contextualSpacing/>
        <w:jc w:val="both"/>
        <w:rPr>
          <w:rFonts w:ascii="Arial" w:eastAsiaTheme="minorEastAsia" w:hAnsi="Arial" w:cs="Arial"/>
          <w:sz w:val="20"/>
          <w:szCs w:val="20"/>
          <w:lang w:val="es-ES"/>
        </w:rPr>
      </w:pPr>
      <w:r w:rsidRPr="00C049D8">
        <w:rPr>
          <w:rFonts w:ascii="Arial" w:eastAsiaTheme="minorEastAsia" w:hAnsi="Arial" w:cs="Arial"/>
          <w:b/>
          <w:sz w:val="20"/>
          <w:szCs w:val="20"/>
          <w:u w:val="single"/>
          <w:lang w:val="es-ES"/>
        </w:rPr>
        <w:t>Dos (2) o más Propuestas Habilitadas:</w:t>
      </w:r>
      <w:r w:rsidRPr="00C049D8">
        <w:rPr>
          <w:rFonts w:ascii="Arial" w:eastAsiaTheme="minorEastAsia" w:hAnsi="Arial" w:cs="Arial"/>
          <w:sz w:val="20"/>
          <w:szCs w:val="20"/>
          <w:lang w:val="es-ES"/>
        </w:rPr>
        <w:t xml:space="preserve"> Para la determinación del método se tomarán los primeros dos decimales de la TRM que rija para el día hábil anterior a la fecha prevista para la publicación del informe de evaluación preliminar, de acuerdo con el método escogido en forma aleatoria para la ponderación de la oferta económica:</w:t>
      </w:r>
    </w:p>
    <w:p w14:paraId="3366C256" w14:textId="77777777" w:rsidR="00470691" w:rsidRPr="00C049D8" w:rsidRDefault="00470691" w:rsidP="00470691">
      <w:pPr>
        <w:ind w:left="360"/>
        <w:contextualSpacing/>
        <w:jc w:val="both"/>
        <w:rPr>
          <w:rFonts w:ascii="Arial" w:eastAsiaTheme="minorEastAsia" w:hAnsi="Arial" w:cs="Arial"/>
          <w:sz w:val="20"/>
          <w:szCs w:val="20"/>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470691" w:rsidRPr="00C049D8" w14:paraId="3A9CA69B" w14:textId="77777777" w:rsidTr="00957943">
        <w:trPr>
          <w:trHeight w:val="284"/>
          <w:jc w:val="center"/>
        </w:trPr>
        <w:tc>
          <w:tcPr>
            <w:tcW w:w="5807" w:type="dxa"/>
            <w:shd w:val="clear" w:color="auto" w:fill="D9D9D9" w:themeFill="background1" w:themeFillShade="D9"/>
          </w:tcPr>
          <w:p w14:paraId="083A2B52" w14:textId="77777777" w:rsidR="00470691" w:rsidRPr="00C049D8" w:rsidRDefault="00470691" w:rsidP="00957943">
            <w:pPr>
              <w:jc w:val="center"/>
              <w:rPr>
                <w:rFonts w:ascii="Arial" w:eastAsia="Calibri" w:hAnsi="Arial" w:cs="Arial"/>
                <w:b/>
                <w:sz w:val="20"/>
                <w:szCs w:val="20"/>
                <w:lang w:val="es-ES" w:eastAsia="es-ES"/>
              </w:rPr>
            </w:pPr>
            <w:r w:rsidRPr="00C049D8">
              <w:rPr>
                <w:rFonts w:ascii="Arial" w:eastAsia="Calibri" w:hAnsi="Arial" w:cs="Arial"/>
                <w:b/>
                <w:sz w:val="20"/>
                <w:szCs w:val="20"/>
                <w:lang w:val="es-ES" w:eastAsia="es-ES"/>
              </w:rPr>
              <w:t>MÉTODO</w:t>
            </w:r>
          </w:p>
        </w:tc>
      </w:tr>
      <w:tr w:rsidR="00470691" w:rsidRPr="00C049D8" w14:paraId="56DA872D" w14:textId="77777777" w:rsidTr="00957943">
        <w:trPr>
          <w:trHeight w:val="145"/>
          <w:jc w:val="center"/>
        </w:trPr>
        <w:tc>
          <w:tcPr>
            <w:tcW w:w="5807" w:type="dxa"/>
            <w:shd w:val="clear" w:color="auto" w:fill="auto"/>
          </w:tcPr>
          <w:p w14:paraId="26B05C88" w14:textId="77777777" w:rsidR="00470691" w:rsidRPr="00C049D8" w:rsidRDefault="00470691" w:rsidP="00957943">
            <w:pPr>
              <w:jc w:val="both"/>
              <w:rPr>
                <w:rFonts w:ascii="Arial" w:eastAsia="Calibri" w:hAnsi="Arial" w:cs="Arial"/>
                <w:sz w:val="20"/>
                <w:szCs w:val="20"/>
                <w:lang w:val="es-ES" w:eastAsia="es-ES"/>
              </w:rPr>
            </w:pPr>
            <w:r w:rsidRPr="00C049D8">
              <w:rPr>
                <w:rFonts w:ascii="Arial" w:eastAsia="Calibri" w:hAnsi="Arial" w:cs="Arial"/>
                <w:sz w:val="20"/>
                <w:szCs w:val="20"/>
                <w:lang w:val="es-ES" w:eastAsia="es-ES"/>
              </w:rPr>
              <w:t>Media aritmética</w:t>
            </w:r>
          </w:p>
        </w:tc>
      </w:tr>
      <w:tr w:rsidR="00470691" w:rsidRPr="00C049D8" w14:paraId="1A435723" w14:textId="77777777" w:rsidTr="00957943">
        <w:trPr>
          <w:jc w:val="center"/>
        </w:trPr>
        <w:tc>
          <w:tcPr>
            <w:tcW w:w="5807" w:type="dxa"/>
            <w:shd w:val="clear" w:color="auto" w:fill="auto"/>
          </w:tcPr>
          <w:p w14:paraId="1880A4EA" w14:textId="48736DDD" w:rsidR="00470691" w:rsidRPr="00C049D8" w:rsidRDefault="007C020D" w:rsidP="00957943">
            <w:pPr>
              <w:jc w:val="both"/>
              <w:rPr>
                <w:rFonts w:ascii="Arial" w:eastAsia="Calibri" w:hAnsi="Arial" w:cs="Arial"/>
                <w:sz w:val="20"/>
                <w:szCs w:val="20"/>
                <w:lang w:val="es-ES" w:eastAsia="es-ES"/>
              </w:rPr>
            </w:pPr>
            <w:r w:rsidRPr="007C020D">
              <w:rPr>
                <w:rFonts w:ascii="Arial" w:eastAsia="Calibri" w:hAnsi="Arial" w:cs="Arial"/>
                <w:sz w:val="20"/>
                <w:szCs w:val="20"/>
                <w:lang w:val="es-ES" w:eastAsia="es-ES"/>
              </w:rPr>
              <w:t>Menor valor</w:t>
            </w:r>
          </w:p>
        </w:tc>
      </w:tr>
      <w:tr w:rsidR="00470691" w:rsidRPr="00C049D8" w14:paraId="5C992033" w14:textId="77777777" w:rsidTr="00957943">
        <w:trPr>
          <w:jc w:val="center"/>
        </w:trPr>
        <w:tc>
          <w:tcPr>
            <w:tcW w:w="5807" w:type="dxa"/>
            <w:shd w:val="clear" w:color="auto" w:fill="auto"/>
          </w:tcPr>
          <w:p w14:paraId="2472A10C" w14:textId="77777777" w:rsidR="00470691" w:rsidRPr="00C049D8" w:rsidRDefault="00470691" w:rsidP="00957943">
            <w:pPr>
              <w:jc w:val="both"/>
              <w:rPr>
                <w:rFonts w:ascii="Arial" w:eastAsia="Calibri" w:hAnsi="Arial" w:cs="Arial"/>
                <w:sz w:val="20"/>
                <w:szCs w:val="20"/>
                <w:lang w:val="es-ES" w:eastAsia="es-ES"/>
              </w:rPr>
            </w:pPr>
            <w:r w:rsidRPr="00C049D8">
              <w:rPr>
                <w:rFonts w:ascii="Arial" w:eastAsia="Calibri" w:hAnsi="Arial" w:cs="Arial"/>
                <w:sz w:val="20"/>
                <w:szCs w:val="20"/>
                <w:lang w:val="es-ES" w:eastAsia="es-ES"/>
              </w:rPr>
              <w:t>Media geométrica con presupuesto oficial</w:t>
            </w:r>
          </w:p>
        </w:tc>
      </w:tr>
    </w:tbl>
    <w:p w14:paraId="7975325E" w14:textId="77777777" w:rsidR="00470691" w:rsidRPr="00BB4D42" w:rsidRDefault="00470691" w:rsidP="00470691">
      <w:pPr>
        <w:jc w:val="both"/>
        <w:rPr>
          <w:rFonts w:ascii="Arial" w:eastAsia="Calibri" w:hAnsi="Arial" w:cs="Arial"/>
          <w:sz w:val="20"/>
          <w:szCs w:val="20"/>
          <w:lang w:val="es-ES" w:eastAsia="es-ES"/>
        </w:rPr>
      </w:pPr>
    </w:p>
    <w:p w14:paraId="201A4B4B" w14:textId="77777777" w:rsidR="00470691" w:rsidRPr="00C049D8" w:rsidRDefault="00470691" w:rsidP="00470691">
      <w:pPr>
        <w:jc w:val="both"/>
        <w:rPr>
          <w:rFonts w:ascii="Arial" w:eastAsia="Calibri" w:hAnsi="Arial" w:cs="Arial"/>
          <w:b/>
          <w:sz w:val="20"/>
          <w:szCs w:val="20"/>
          <w:lang w:val="es-ES" w:eastAsia="es-ES"/>
        </w:rPr>
      </w:pPr>
      <w:r w:rsidRPr="00C049D8">
        <w:rPr>
          <w:rFonts w:ascii="Arial" w:eastAsia="Calibri" w:hAnsi="Arial" w:cs="Arial"/>
          <w:b/>
          <w:sz w:val="20"/>
          <w:szCs w:val="20"/>
          <w:lang w:val="es-ES" w:eastAsia="es-ES"/>
        </w:rPr>
        <w:t xml:space="preserve">Determinación del método aplicable: </w:t>
      </w:r>
    </w:p>
    <w:p w14:paraId="2BC73B90" w14:textId="77777777" w:rsidR="00470691" w:rsidRPr="00C049D8" w:rsidRDefault="00470691" w:rsidP="00470691">
      <w:pPr>
        <w:jc w:val="both"/>
        <w:rPr>
          <w:rFonts w:ascii="Arial" w:eastAsia="Calibri" w:hAnsi="Arial" w:cs="Arial"/>
          <w:b/>
          <w:sz w:val="20"/>
          <w:szCs w:val="20"/>
          <w:lang w:val="es-ES" w:eastAsia="es-ES"/>
        </w:rPr>
      </w:pPr>
    </w:p>
    <w:p w14:paraId="74EB2A2C" w14:textId="77777777" w:rsidR="00885E22" w:rsidRDefault="00885E22" w:rsidP="00470691">
      <w:pPr>
        <w:jc w:val="both"/>
        <w:rPr>
          <w:rFonts w:ascii="Arial" w:eastAsia="Calibri" w:hAnsi="Arial" w:cs="Arial"/>
          <w:sz w:val="20"/>
          <w:szCs w:val="20"/>
          <w:lang w:val="es-ES" w:eastAsia="es-ES"/>
        </w:rPr>
      </w:pPr>
      <w:r w:rsidRPr="00885E22">
        <w:rPr>
          <w:rFonts w:ascii="Arial" w:eastAsia="Calibri" w:hAnsi="Arial" w:cs="Arial"/>
          <w:sz w:val="20"/>
          <w:szCs w:val="20"/>
          <w:lang w:val="es-ES" w:eastAsia="es-ES"/>
        </w:rPr>
        <w:t xml:space="preserve">Para la determinación del método de evaluación de la Propuesta Económica se tomarán los primeros dos dígitos decimales de la Tasa Representativa del Mercado (TRM), publicada por la Superintendencia Financiera de Colombia en su página web, vigente para el día hábil anterior a la fecha prevista para la publicación del Informe de Evaluación Preliminar. En el evento en que la fecha de publicación del informe de evaluación sea modificada mediante adenda al cronograma, </w:t>
      </w:r>
      <w:r w:rsidRPr="00885E22">
        <w:rPr>
          <w:rFonts w:ascii="Arial" w:eastAsia="Calibri" w:hAnsi="Arial" w:cs="Arial"/>
          <w:b/>
          <w:bCs/>
          <w:sz w:val="20"/>
          <w:szCs w:val="20"/>
          <w:u w:val="single"/>
          <w:lang w:val="es-ES" w:eastAsia="es-ES"/>
        </w:rPr>
        <w:t>la TRM que regirá será siempre la del día hábil anterior a la fecha inicialmente establecida o programada para la publicación del Informe de Evaluación Preliminar.</w:t>
      </w:r>
    </w:p>
    <w:p w14:paraId="1F089942" w14:textId="77777777" w:rsidR="00885E22" w:rsidRDefault="00885E22" w:rsidP="00470691">
      <w:pPr>
        <w:jc w:val="both"/>
        <w:rPr>
          <w:rFonts w:ascii="Arial" w:eastAsia="Calibri" w:hAnsi="Arial" w:cs="Arial"/>
          <w:sz w:val="20"/>
          <w:szCs w:val="20"/>
          <w:lang w:val="es-ES" w:eastAsia="es-ES"/>
        </w:rPr>
      </w:pPr>
    </w:p>
    <w:p w14:paraId="1544C973" w14:textId="3AFD35E0" w:rsidR="00470691" w:rsidRPr="00C049D8" w:rsidRDefault="00470691" w:rsidP="00470691">
      <w:pPr>
        <w:jc w:val="both"/>
        <w:rPr>
          <w:rFonts w:ascii="Arial" w:eastAsia="Calibri" w:hAnsi="Arial" w:cs="Arial"/>
          <w:sz w:val="20"/>
          <w:szCs w:val="20"/>
          <w:lang w:val="es-ES" w:eastAsia="es-ES"/>
        </w:rPr>
      </w:pPr>
      <w:r w:rsidRPr="00C049D8">
        <w:rPr>
          <w:rFonts w:ascii="Arial" w:eastAsia="Calibri" w:hAnsi="Arial" w:cs="Arial"/>
          <w:sz w:val="20"/>
          <w:szCs w:val="20"/>
          <w:lang w:val="es-ES" w:eastAsia="es-ES"/>
        </w:rPr>
        <w:t xml:space="preserve">Este será el método se aplicará para las 4 zonas del presente proceso de selección.  </w:t>
      </w:r>
    </w:p>
    <w:p w14:paraId="0AF0F4DB" w14:textId="77777777" w:rsidR="00470691" w:rsidRPr="00C049D8" w:rsidRDefault="00470691" w:rsidP="00470691">
      <w:pPr>
        <w:jc w:val="both"/>
        <w:rPr>
          <w:rFonts w:ascii="Arial" w:eastAsia="Calibri" w:hAnsi="Arial" w:cs="Arial"/>
          <w:sz w:val="20"/>
          <w:szCs w:val="20"/>
          <w:lang w:val="es-ES" w:eastAsia="es-ES"/>
        </w:rPr>
      </w:pPr>
    </w:p>
    <w:p w14:paraId="259D5648" w14:textId="4458DB8D" w:rsidR="00AD3E76" w:rsidRPr="00C049D8" w:rsidRDefault="00AD3E76" w:rsidP="00AD3E76">
      <w:pPr>
        <w:jc w:val="both"/>
        <w:rPr>
          <w:rFonts w:ascii="Arial" w:hAnsi="Arial" w:cs="Arial"/>
          <w:color w:val="000000" w:themeColor="text1"/>
          <w:sz w:val="20"/>
          <w:szCs w:val="20"/>
          <w:lang w:val="es-ES"/>
        </w:rPr>
      </w:pPr>
      <w:r w:rsidRPr="00C049D8">
        <w:rPr>
          <w:rFonts w:ascii="Arial" w:hAnsi="Arial" w:cs="Arial"/>
          <w:color w:val="000000" w:themeColor="text1"/>
          <w:sz w:val="20"/>
          <w:szCs w:val="20"/>
          <w:lang w:val="es-ES"/>
        </w:rPr>
        <w:t>El método será escogido de acuerdo con los rangos establecidos en la tabla que se presenta a continuación:</w:t>
      </w:r>
    </w:p>
    <w:p w14:paraId="2003CA65" w14:textId="77777777" w:rsidR="00AD3E76" w:rsidRPr="00C049D8" w:rsidRDefault="00AD3E76" w:rsidP="00AD3E76">
      <w:pPr>
        <w:jc w:val="both"/>
        <w:rPr>
          <w:rFonts w:ascii="Arial" w:hAnsi="Arial" w:cs="Arial"/>
          <w:color w:val="000000" w:themeColor="text1"/>
          <w:sz w:val="20"/>
          <w:szCs w:val="20"/>
          <w:lang w:val="es-ES"/>
        </w:rPr>
      </w:pPr>
    </w:p>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0"/>
        <w:gridCol w:w="1105"/>
        <w:gridCol w:w="4362"/>
      </w:tblGrid>
      <w:tr w:rsidR="00AD3E76" w:rsidRPr="00C049D8" w14:paraId="52E467A6" w14:textId="77777777" w:rsidTr="00AD3E76">
        <w:trPr>
          <w:trHeight w:val="327"/>
          <w:tblHeader/>
          <w:jc w:val="center"/>
        </w:trPr>
        <w:tc>
          <w:tcPr>
            <w:tcW w:w="2330" w:type="dxa"/>
            <w:shd w:val="clear" w:color="auto" w:fill="D9D9D9" w:themeFill="background1" w:themeFillShade="D9"/>
            <w:vAlign w:val="center"/>
          </w:tcPr>
          <w:p w14:paraId="4C784E0C" w14:textId="77777777" w:rsidR="00AD3E76" w:rsidRPr="00C049D8" w:rsidRDefault="00AD3E76" w:rsidP="006E099E">
            <w:pPr>
              <w:jc w:val="center"/>
              <w:rPr>
                <w:rFonts w:ascii="Arial" w:eastAsia="Calibri" w:hAnsi="Arial" w:cs="Arial"/>
                <w:b/>
                <w:sz w:val="20"/>
                <w:szCs w:val="20"/>
                <w:lang w:val="es-ES" w:eastAsia="es-ES"/>
              </w:rPr>
            </w:pPr>
            <w:r w:rsidRPr="00C049D8">
              <w:rPr>
                <w:rFonts w:ascii="Arial" w:eastAsia="Calibri" w:hAnsi="Arial" w:cs="Arial"/>
                <w:b/>
                <w:sz w:val="20"/>
                <w:szCs w:val="20"/>
                <w:lang w:val="es-ES" w:eastAsia="es-ES"/>
              </w:rPr>
              <w:t>RANGO (INCLUSIVE)</w:t>
            </w:r>
          </w:p>
        </w:tc>
        <w:tc>
          <w:tcPr>
            <w:tcW w:w="1105" w:type="dxa"/>
            <w:shd w:val="clear" w:color="auto" w:fill="D9D9D9" w:themeFill="background1" w:themeFillShade="D9"/>
            <w:vAlign w:val="center"/>
          </w:tcPr>
          <w:p w14:paraId="3E56F588" w14:textId="77777777" w:rsidR="00AD3E76" w:rsidRPr="00C049D8" w:rsidRDefault="00AD3E76" w:rsidP="006E099E">
            <w:pPr>
              <w:jc w:val="center"/>
              <w:rPr>
                <w:rFonts w:ascii="Arial" w:eastAsia="Calibri" w:hAnsi="Arial" w:cs="Arial"/>
                <w:b/>
                <w:sz w:val="20"/>
                <w:szCs w:val="20"/>
                <w:lang w:val="es-ES" w:eastAsia="es-ES"/>
              </w:rPr>
            </w:pPr>
            <w:r w:rsidRPr="00C049D8">
              <w:rPr>
                <w:rFonts w:ascii="Arial" w:eastAsia="Calibri" w:hAnsi="Arial" w:cs="Arial"/>
                <w:b/>
                <w:sz w:val="20"/>
                <w:szCs w:val="20"/>
                <w:lang w:val="es-ES" w:eastAsia="es-ES"/>
              </w:rPr>
              <w:t>NÚMERO</w:t>
            </w:r>
          </w:p>
        </w:tc>
        <w:tc>
          <w:tcPr>
            <w:tcW w:w="4362" w:type="dxa"/>
            <w:shd w:val="clear" w:color="auto" w:fill="D9D9D9" w:themeFill="background1" w:themeFillShade="D9"/>
            <w:vAlign w:val="center"/>
          </w:tcPr>
          <w:p w14:paraId="29162DB6" w14:textId="77777777" w:rsidR="00AD3E76" w:rsidRPr="00C049D8" w:rsidRDefault="00AD3E76" w:rsidP="006E099E">
            <w:pPr>
              <w:jc w:val="center"/>
              <w:rPr>
                <w:rFonts w:ascii="Arial" w:eastAsia="Calibri" w:hAnsi="Arial" w:cs="Arial"/>
                <w:b/>
                <w:sz w:val="20"/>
                <w:szCs w:val="20"/>
                <w:lang w:val="es-ES" w:eastAsia="es-ES"/>
              </w:rPr>
            </w:pPr>
            <w:r w:rsidRPr="00C049D8">
              <w:rPr>
                <w:rFonts w:ascii="Arial" w:eastAsia="Calibri" w:hAnsi="Arial" w:cs="Arial"/>
                <w:b/>
                <w:sz w:val="20"/>
                <w:szCs w:val="20"/>
                <w:lang w:val="es-ES" w:eastAsia="es-ES"/>
              </w:rPr>
              <w:t>MÉTODO</w:t>
            </w:r>
          </w:p>
        </w:tc>
      </w:tr>
      <w:tr w:rsidR="00AD3E76" w:rsidRPr="00C049D8" w14:paraId="4F834B7B" w14:textId="77777777" w:rsidTr="00AD3E76">
        <w:trPr>
          <w:trHeight w:val="117"/>
          <w:jc w:val="center"/>
        </w:trPr>
        <w:tc>
          <w:tcPr>
            <w:tcW w:w="2330" w:type="dxa"/>
            <w:shd w:val="clear" w:color="auto" w:fill="auto"/>
          </w:tcPr>
          <w:p w14:paraId="1F691E8D" w14:textId="77777777" w:rsidR="00AD3E76" w:rsidRPr="00C049D8" w:rsidRDefault="00AD3E76" w:rsidP="006E099E">
            <w:pPr>
              <w:jc w:val="center"/>
              <w:rPr>
                <w:rFonts w:ascii="Arial" w:eastAsia="Calibri" w:hAnsi="Arial" w:cs="Arial"/>
                <w:sz w:val="20"/>
                <w:szCs w:val="20"/>
                <w:lang w:val="es-ES" w:eastAsia="es-ES"/>
              </w:rPr>
            </w:pPr>
            <w:r w:rsidRPr="00C049D8">
              <w:rPr>
                <w:rFonts w:ascii="Arial" w:eastAsia="Calibri" w:hAnsi="Arial" w:cs="Arial"/>
                <w:sz w:val="20"/>
                <w:szCs w:val="20"/>
                <w:lang w:val="es-ES" w:eastAsia="es-ES"/>
              </w:rPr>
              <w:t>De 0.00 a 0.33</w:t>
            </w:r>
          </w:p>
        </w:tc>
        <w:tc>
          <w:tcPr>
            <w:tcW w:w="1105" w:type="dxa"/>
            <w:shd w:val="clear" w:color="auto" w:fill="auto"/>
          </w:tcPr>
          <w:p w14:paraId="1EC5D97F" w14:textId="77777777" w:rsidR="00AD3E76" w:rsidRPr="00C049D8" w:rsidRDefault="00AD3E76" w:rsidP="006E099E">
            <w:pPr>
              <w:jc w:val="center"/>
              <w:rPr>
                <w:rFonts w:ascii="Arial" w:eastAsia="Calibri" w:hAnsi="Arial" w:cs="Arial"/>
                <w:sz w:val="20"/>
                <w:szCs w:val="20"/>
                <w:lang w:val="es-ES" w:eastAsia="es-ES"/>
              </w:rPr>
            </w:pPr>
            <w:r w:rsidRPr="00C049D8">
              <w:rPr>
                <w:rFonts w:ascii="Arial" w:eastAsia="Calibri" w:hAnsi="Arial" w:cs="Arial"/>
                <w:sz w:val="20"/>
                <w:szCs w:val="20"/>
                <w:lang w:val="es-ES" w:eastAsia="es-ES"/>
              </w:rPr>
              <w:t>1</w:t>
            </w:r>
          </w:p>
        </w:tc>
        <w:tc>
          <w:tcPr>
            <w:tcW w:w="4362" w:type="dxa"/>
            <w:shd w:val="clear" w:color="auto" w:fill="auto"/>
          </w:tcPr>
          <w:p w14:paraId="2735A18C" w14:textId="77777777" w:rsidR="00AD3E76" w:rsidRPr="00C049D8" w:rsidRDefault="00AD3E76" w:rsidP="006E099E">
            <w:pPr>
              <w:jc w:val="center"/>
              <w:rPr>
                <w:rFonts w:ascii="Arial" w:eastAsia="Calibri" w:hAnsi="Arial" w:cs="Arial"/>
                <w:b/>
                <w:sz w:val="20"/>
                <w:szCs w:val="20"/>
                <w:lang w:val="es-ES" w:eastAsia="es-ES"/>
              </w:rPr>
            </w:pPr>
            <w:r w:rsidRPr="00C049D8">
              <w:rPr>
                <w:rFonts w:ascii="Arial" w:eastAsia="Calibri" w:hAnsi="Arial" w:cs="Arial"/>
                <w:b/>
                <w:sz w:val="20"/>
                <w:szCs w:val="20"/>
                <w:lang w:val="es-ES" w:eastAsia="es-ES"/>
              </w:rPr>
              <w:t>Media aritmética</w:t>
            </w:r>
          </w:p>
        </w:tc>
      </w:tr>
      <w:tr w:rsidR="00AD3E76" w:rsidRPr="00C049D8" w14:paraId="1228F2F4" w14:textId="77777777" w:rsidTr="00AD3E76">
        <w:trPr>
          <w:trHeight w:val="271"/>
          <w:jc w:val="center"/>
        </w:trPr>
        <w:tc>
          <w:tcPr>
            <w:tcW w:w="2330" w:type="dxa"/>
            <w:shd w:val="clear" w:color="auto" w:fill="auto"/>
          </w:tcPr>
          <w:p w14:paraId="7AF37C6E" w14:textId="77777777" w:rsidR="00AD3E76" w:rsidRPr="00C049D8" w:rsidRDefault="00AD3E76" w:rsidP="006E099E">
            <w:pPr>
              <w:jc w:val="center"/>
              <w:rPr>
                <w:rFonts w:ascii="Arial" w:eastAsia="Calibri" w:hAnsi="Arial" w:cs="Arial"/>
                <w:sz w:val="20"/>
                <w:szCs w:val="20"/>
                <w:lang w:val="es-ES" w:eastAsia="es-ES"/>
              </w:rPr>
            </w:pPr>
            <w:r w:rsidRPr="00C049D8">
              <w:rPr>
                <w:rFonts w:ascii="Arial" w:eastAsia="Calibri" w:hAnsi="Arial" w:cs="Arial"/>
                <w:sz w:val="20"/>
                <w:szCs w:val="20"/>
                <w:lang w:val="es-ES" w:eastAsia="es-ES"/>
              </w:rPr>
              <w:t>De 0.34 a 0.66</w:t>
            </w:r>
          </w:p>
        </w:tc>
        <w:tc>
          <w:tcPr>
            <w:tcW w:w="1105" w:type="dxa"/>
            <w:shd w:val="clear" w:color="auto" w:fill="auto"/>
          </w:tcPr>
          <w:p w14:paraId="69F9847D" w14:textId="77777777" w:rsidR="00AD3E76" w:rsidRPr="00C049D8" w:rsidRDefault="00AD3E76" w:rsidP="006E099E">
            <w:pPr>
              <w:jc w:val="center"/>
              <w:rPr>
                <w:rFonts w:ascii="Arial" w:eastAsia="Calibri" w:hAnsi="Arial" w:cs="Arial"/>
                <w:sz w:val="20"/>
                <w:szCs w:val="20"/>
                <w:lang w:val="es-ES" w:eastAsia="es-ES"/>
              </w:rPr>
            </w:pPr>
            <w:r w:rsidRPr="00C049D8">
              <w:rPr>
                <w:rFonts w:ascii="Arial" w:eastAsia="Calibri" w:hAnsi="Arial" w:cs="Arial"/>
                <w:sz w:val="20"/>
                <w:szCs w:val="20"/>
                <w:lang w:val="es-ES" w:eastAsia="es-ES"/>
              </w:rPr>
              <w:t>2</w:t>
            </w:r>
          </w:p>
        </w:tc>
        <w:tc>
          <w:tcPr>
            <w:tcW w:w="4362" w:type="dxa"/>
            <w:shd w:val="clear" w:color="auto" w:fill="auto"/>
          </w:tcPr>
          <w:p w14:paraId="245CAB6B" w14:textId="0E7DAF50" w:rsidR="00AD3E76" w:rsidRPr="00C049D8" w:rsidRDefault="007C020D" w:rsidP="006E099E">
            <w:pPr>
              <w:jc w:val="center"/>
              <w:rPr>
                <w:rFonts w:ascii="Arial" w:eastAsia="Calibri" w:hAnsi="Arial" w:cs="Arial"/>
                <w:b/>
                <w:sz w:val="20"/>
                <w:szCs w:val="20"/>
                <w:lang w:val="es-ES" w:eastAsia="es-ES"/>
              </w:rPr>
            </w:pPr>
            <w:r w:rsidRPr="007C020D">
              <w:rPr>
                <w:rFonts w:ascii="Arial" w:eastAsia="Calibri" w:hAnsi="Arial" w:cs="Arial"/>
                <w:b/>
                <w:sz w:val="20"/>
                <w:szCs w:val="20"/>
                <w:lang w:val="es-ES" w:eastAsia="es-ES"/>
              </w:rPr>
              <w:t>Menor valor</w:t>
            </w:r>
          </w:p>
        </w:tc>
      </w:tr>
      <w:tr w:rsidR="00AD3E76" w:rsidRPr="00C049D8" w14:paraId="7B793297" w14:textId="77777777" w:rsidTr="00AD3E76">
        <w:trPr>
          <w:trHeight w:val="184"/>
          <w:jc w:val="center"/>
        </w:trPr>
        <w:tc>
          <w:tcPr>
            <w:tcW w:w="2330" w:type="dxa"/>
            <w:shd w:val="clear" w:color="auto" w:fill="auto"/>
            <w:vAlign w:val="center"/>
          </w:tcPr>
          <w:p w14:paraId="47FD2E44" w14:textId="77777777" w:rsidR="00AD3E76" w:rsidRPr="00C049D8" w:rsidRDefault="00AD3E76" w:rsidP="006E099E">
            <w:pPr>
              <w:jc w:val="center"/>
              <w:rPr>
                <w:rFonts w:ascii="Arial" w:eastAsia="Calibri" w:hAnsi="Arial" w:cs="Arial"/>
                <w:sz w:val="20"/>
                <w:szCs w:val="20"/>
                <w:lang w:val="es-ES" w:eastAsia="es-ES"/>
              </w:rPr>
            </w:pPr>
            <w:r w:rsidRPr="00C049D8">
              <w:rPr>
                <w:rFonts w:ascii="Arial" w:eastAsia="Calibri" w:hAnsi="Arial" w:cs="Arial"/>
                <w:sz w:val="20"/>
                <w:szCs w:val="20"/>
                <w:lang w:val="es-ES" w:eastAsia="es-ES"/>
              </w:rPr>
              <w:t>De 0.67 a 0.99</w:t>
            </w:r>
          </w:p>
        </w:tc>
        <w:tc>
          <w:tcPr>
            <w:tcW w:w="1105" w:type="dxa"/>
            <w:shd w:val="clear" w:color="auto" w:fill="auto"/>
            <w:vAlign w:val="center"/>
          </w:tcPr>
          <w:p w14:paraId="56E4C650" w14:textId="77777777" w:rsidR="00AD3E76" w:rsidRPr="00C049D8" w:rsidRDefault="00AD3E76" w:rsidP="006E099E">
            <w:pPr>
              <w:jc w:val="center"/>
              <w:rPr>
                <w:rFonts w:ascii="Arial" w:eastAsia="Calibri" w:hAnsi="Arial" w:cs="Arial"/>
                <w:sz w:val="20"/>
                <w:szCs w:val="20"/>
                <w:lang w:val="es-ES" w:eastAsia="es-ES"/>
              </w:rPr>
            </w:pPr>
            <w:r w:rsidRPr="00C049D8">
              <w:rPr>
                <w:rFonts w:ascii="Arial" w:eastAsia="Calibri" w:hAnsi="Arial" w:cs="Arial"/>
                <w:sz w:val="20"/>
                <w:szCs w:val="20"/>
                <w:lang w:val="es-ES" w:eastAsia="es-ES"/>
              </w:rPr>
              <w:t>3</w:t>
            </w:r>
          </w:p>
        </w:tc>
        <w:tc>
          <w:tcPr>
            <w:tcW w:w="4362" w:type="dxa"/>
            <w:shd w:val="clear" w:color="auto" w:fill="auto"/>
            <w:vAlign w:val="center"/>
          </w:tcPr>
          <w:p w14:paraId="2198BC36" w14:textId="77777777" w:rsidR="00AD3E76" w:rsidRPr="00C049D8" w:rsidRDefault="00AD3E76" w:rsidP="006E099E">
            <w:pPr>
              <w:jc w:val="center"/>
              <w:rPr>
                <w:rFonts w:ascii="Arial" w:eastAsia="Calibri" w:hAnsi="Arial" w:cs="Arial"/>
                <w:b/>
                <w:sz w:val="20"/>
                <w:szCs w:val="20"/>
                <w:lang w:val="es-ES" w:eastAsia="es-ES"/>
              </w:rPr>
            </w:pPr>
            <w:r w:rsidRPr="00C049D8">
              <w:rPr>
                <w:rFonts w:ascii="Arial" w:eastAsia="Calibri" w:hAnsi="Arial" w:cs="Arial"/>
                <w:b/>
                <w:sz w:val="20"/>
                <w:szCs w:val="20"/>
                <w:lang w:val="es-ES" w:eastAsia="es-ES"/>
              </w:rPr>
              <w:t>Media geométrica con presupuesto oficial</w:t>
            </w:r>
          </w:p>
        </w:tc>
      </w:tr>
    </w:tbl>
    <w:p w14:paraId="43AA4A7E" w14:textId="77777777" w:rsidR="00470691" w:rsidRPr="00C049D8" w:rsidRDefault="00470691" w:rsidP="00470691">
      <w:pPr>
        <w:jc w:val="both"/>
        <w:rPr>
          <w:rFonts w:ascii="Arial" w:eastAsia="Calibri" w:hAnsi="Arial" w:cs="Arial"/>
          <w:sz w:val="20"/>
          <w:szCs w:val="20"/>
          <w:lang w:val="es-ES" w:eastAsia="es-ES"/>
        </w:rPr>
      </w:pPr>
      <w:r w:rsidRPr="00C049D8">
        <w:rPr>
          <w:rFonts w:ascii="Arial" w:eastAsia="Calibri" w:hAnsi="Arial" w:cs="Arial"/>
          <w:sz w:val="20"/>
          <w:szCs w:val="20"/>
          <w:lang w:val="es-ES" w:eastAsia="es-ES"/>
        </w:rPr>
        <w:t xml:space="preserve">Antes de proceder con la asignación de puntaje económico, se verificará en cada una de las propuestas que el valor ofertado por zona no supere el valor del presupuesto oficial del presente proceso por dicha zona, so pena de evaluar la propuesta como </w:t>
      </w:r>
      <w:r w:rsidRPr="00C049D8">
        <w:rPr>
          <w:rFonts w:ascii="Arial" w:eastAsia="Calibri" w:hAnsi="Arial" w:cs="Arial"/>
          <w:b/>
          <w:sz w:val="20"/>
          <w:szCs w:val="20"/>
          <w:lang w:val="es-ES" w:eastAsia="es-ES"/>
        </w:rPr>
        <w:t>RECHAZADA</w:t>
      </w:r>
      <w:r w:rsidRPr="00C049D8">
        <w:rPr>
          <w:rFonts w:ascii="Arial" w:eastAsia="Calibri" w:hAnsi="Arial" w:cs="Arial"/>
          <w:sz w:val="20"/>
          <w:szCs w:val="20"/>
          <w:lang w:val="es-ES" w:eastAsia="es-ES"/>
        </w:rPr>
        <w:t xml:space="preserve"> </w:t>
      </w:r>
    </w:p>
    <w:p w14:paraId="76F899B7" w14:textId="77777777" w:rsidR="00470691" w:rsidRPr="00C049D8" w:rsidRDefault="00470691" w:rsidP="00470691">
      <w:pPr>
        <w:jc w:val="both"/>
        <w:rPr>
          <w:rFonts w:ascii="Arial" w:eastAsia="Calibri" w:hAnsi="Arial" w:cs="Arial"/>
          <w:sz w:val="20"/>
          <w:szCs w:val="20"/>
          <w:lang w:val="es-ES" w:eastAsia="es-ES"/>
        </w:rPr>
      </w:pPr>
    </w:p>
    <w:p w14:paraId="3A2DE86F" w14:textId="77777777" w:rsidR="00470691" w:rsidRPr="00C049D8" w:rsidRDefault="00470691" w:rsidP="00470691">
      <w:pPr>
        <w:jc w:val="both"/>
        <w:rPr>
          <w:rFonts w:ascii="Arial" w:eastAsia="Calibri" w:hAnsi="Arial" w:cs="Arial"/>
          <w:sz w:val="20"/>
          <w:szCs w:val="20"/>
          <w:lang w:val="es-ES" w:eastAsia="es-ES"/>
        </w:rPr>
      </w:pPr>
      <w:r w:rsidRPr="00C049D8">
        <w:rPr>
          <w:rFonts w:ascii="Arial" w:eastAsia="Calibri" w:hAnsi="Arial" w:cs="Arial"/>
          <w:sz w:val="20"/>
          <w:szCs w:val="20"/>
          <w:lang w:val="es-ES" w:eastAsia="es-ES"/>
        </w:rPr>
        <w:t>El oferente debe presentar su propuesta económica a través de la plataforma SECOP II y allegar el Formato de Propuesta Económica del pliego de condiciones de conformidad con la zona o zonas ofertadas.</w:t>
      </w:r>
    </w:p>
    <w:p w14:paraId="0E3AB3FB" w14:textId="77777777" w:rsidR="00470691" w:rsidRPr="00C049D8" w:rsidRDefault="00470691" w:rsidP="00470691">
      <w:pPr>
        <w:jc w:val="both"/>
        <w:rPr>
          <w:rFonts w:ascii="Arial" w:eastAsia="Calibri" w:hAnsi="Arial" w:cs="Arial"/>
          <w:sz w:val="20"/>
          <w:szCs w:val="20"/>
          <w:lang w:val="es-ES" w:eastAsia="es-ES"/>
        </w:rPr>
      </w:pPr>
    </w:p>
    <w:p w14:paraId="394161CD" w14:textId="77777777" w:rsidR="00470691" w:rsidRPr="00C049D8" w:rsidRDefault="00470691" w:rsidP="00470691">
      <w:pPr>
        <w:jc w:val="both"/>
        <w:rPr>
          <w:rFonts w:ascii="Arial" w:eastAsia="Calibri" w:hAnsi="Arial" w:cs="Arial"/>
          <w:sz w:val="20"/>
          <w:szCs w:val="20"/>
          <w:lang w:val="es-ES" w:eastAsia="es-ES"/>
        </w:rPr>
      </w:pPr>
      <w:r w:rsidRPr="00C049D8">
        <w:rPr>
          <w:rFonts w:ascii="Arial" w:eastAsia="Calibri" w:hAnsi="Arial" w:cs="Arial"/>
          <w:b/>
          <w:sz w:val="20"/>
          <w:szCs w:val="20"/>
          <w:lang w:val="es-ES" w:eastAsia="es-ES"/>
        </w:rPr>
        <w:t>Nota:</w:t>
      </w:r>
      <w:r w:rsidRPr="00C049D8">
        <w:rPr>
          <w:rFonts w:ascii="Arial" w:eastAsia="Calibri" w:hAnsi="Arial" w:cs="Arial"/>
          <w:sz w:val="20"/>
          <w:szCs w:val="20"/>
          <w:lang w:val="es-ES" w:eastAsia="es-ES"/>
        </w:rPr>
        <w:t xml:space="preserve"> Es importante recalcar que los anteriores métodos de evaluación económica se aplicaran al valor total de ofertado por cada zona en la propuesta económica. </w:t>
      </w:r>
    </w:p>
    <w:p w14:paraId="1C51B850" w14:textId="77777777" w:rsidR="00470691" w:rsidRPr="00C049D8" w:rsidRDefault="00470691" w:rsidP="00470691">
      <w:pPr>
        <w:rPr>
          <w:rFonts w:ascii="Arial" w:eastAsia="Calibri" w:hAnsi="Arial" w:cs="Arial"/>
          <w:sz w:val="20"/>
          <w:szCs w:val="20"/>
          <w:lang w:val="es-ES" w:eastAsia="es-ES"/>
        </w:rPr>
      </w:pPr>
    </w:p>
    <w:p w14:paraId="06188971" w14:textId="77777777" w:rsidR="00470691" w:rsidRPr="00C049D8" w:rsidRDefault="00470691" w:rsidP="00470691">
      <w:pPr>
        <w:rPr>
          <w:rFonts w:ascii="Arial" w:eastAsia="Calibri" w:hAnsi="Arial" w:cs="Arial"/>
          <w:sz w:val="20"/>
          <w:szCs w:val="20"/>
          <w:lang w:val="es-ES" w:eastAsia="es-ES"/>
        </w:rPr>
      </w:pPr>
    </w:p>
    <w:p w14:paraId="765D6640" w14:textId="77777777" w:rsidR="00470691" w:rsidRPr="00C049D8" w:rsidRDefault="00470691" w:rsidP="00470691">
      <w:pPr>
        <w:pStyle w:val="Prrafodelista"/>
        <w:numPr>
          <w:ilvl w:val="0"/>
          <w:numId w:val="22"/>
        </w:numPr>
        <w:spacing w:after="0" w:line="240" w:lineRule="auto"/>
        <w:rPr>
          <w:rFonts w:ascii="Arial" w:eastAsia="Times New Roman" w:hAnsi="Arial" w:cs="Arial"/>
          <w:b/>
          <w:bCs/>
          <w:sz w:val="20"/>
          <w:szCs w:val="20"/>
          <w:lang w:eastAsia="es-MX"/>
        </w:rPr>
      </w:pPr>
      <w:r w:rsidRPr="00C049D8">
        <w:rPr>
          <w:rFonts w:ascii="Arial" w:eastAsia="Times New Roman" w:hAnsi="Arial" w:cs="Arial"/>
          <w:b/>
          <w:bCs/>
          <w:sz w:val="20"/>
          <w:szCs w:val="20"/>
          <w:lang w:eastAsia="es-MX"/>
        </w:rPr>
        <w:t>Media Aritmética</w:t>
      </w:r>
    </w:p>
    <w:p w14:paraId="782899E9" w14:textId="77777777" w:rsidR="00470691" w:rsidRPr="00C049D8" w:rsidRDefault="00470691" w:rsidP="00470691">
      <w:pPr>
        <w:rPr>
          <w:sz w:val="20"/>
          <w:szCs w:val="20"/>
          <w:lang w:val="es-ES" w:eastAsia="es-ES"/>
        </w:rPr>
      </w:pPr>
    </w:p>
    <w:p w14:paraId="09514468" w14:textId="77777777" w:rsidR="00A369AC" w:rsidRPr="00E1591D" w:rsidRDefault="00A369AC" w:rsidP="00A369AC">
      <w:pPr>
        <w:tabs>
          <w:tab w:val="left" w:pos="8647"/>
        </w:tabs>
        <w:jc w:val="both"/>
        <w:rPr>
          <w:rFonts w:ascii="Arial" w:eastAsia="Arial" w:hAnsi="Arial" w:cs="Arial"/>
          <w:sz w:val="20"/>
          <w:szCs w:val="20"/>
        </w:rPr>
      </w:pPr>
      <w:r w:rsidRPr="00E1591D">
        <w:rPr>
          <w:rFonts w:ascii="Arial" w:eastAsia="Arial" w:hAnsi="Arial" w:cs="Arial"/>
          <w:sz w:val="20"/>
          <w:szCs w:val="20"/>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0DB9FBB0" w14:textId="77777777" w:rsidR="00A369AC" w:rsidRPr="00E1591D" w:rsidRDefault="00A369AC" w:rsidP="00A369AC">
      <w:pPr>
        <w:tabs>
          <w:tab w:val="left" w:pos="8647"/>
        </w:tabs>
        <w:jc w:val="both"/>
        <w:rPr>
          <w:rFonts w:ascii="Arial" w:eastAsia="Arial" w:hAnsi="Arial" w:cs="Arial"/>
          <w:sz w:val="20"/>
          <w:szCs w:val="20"/>
        </w:rPr>
      </w:pPr>
    </w:p>
    <w:p w14:paraId="32F9415E" w14:textId="77777777" w:rsidR="00A369AC" w:rsidRPr="00E1591D" w:rsidRDefault="00A369AC" w:rsidP="00A369AC">
      <w:pPr>
        <w:numPr>
          <w:ilvl w:val="0"/>
          <w:numId w:val="36"/>
        </w:numPr>
        <w:tabs>
          <w:tab w:val="left" w:pos="8647"/>
        </w:tabs>
        <w:contextualSpacing/>
        <w:jc w:val="both"/>
        <w:rPr>
          <w:rFonts w:ascii="Arial" w:eastAsia="Arial" w:hAnsi="Arial" w:cs="Arial"/>
          <w:sz w:val="20"/>
          <w:szCs w:val="20"/>
        </w:rPr>
      </w:pPr>
      <w:r w:rsidRPr="00E1591D">
        <w:rPr>
          <w:rFonts w:ascii="Arial" w:eastAsia="Arial" w:hAnsi="Arial" w:cs="Arial"/>
          <w:sz w:val="20"/>
          <w:szCs w:val="20"/>
        </w:rPr>
        <w:t>Se determinará el “Valor de Propuesta” para cada uno de los proponentes, que se denominará VP.</w:t>
      </w:r>
    </w:p>
    <w:p w14:paraId="1F4D6FFE" w14:textId="77777777" w:rsidR="00A369AC" w:rsidRPr="00E1591D" w:rsidRDefault="00A369AC" w:rsidP="00A369AC">
      <w:pPr>
        <w:numPr>
          <w:ilvl w:val="0"/>
          <w:numId w:val="36"/>
        </w:numPr>
        <w:tabs>
          <w:tab w:val="left" w:pos="8647"/>
        </w:tabs>
        <w:contextualSpacing/>
        <w:jc w:val="both"/>
        <w:rPr>
          <w:rFonts w:ascii="Arial" w:eastAsia="Arial" w:hAnsi="Arial" w:cs="Arial"/>
          <w:sz w:val="20"/>
          <w:szCs w:val="20"/>
        </w:rPr>
      </w:pPr>
      <w:r w:rsidRPr="00E1591D">
        <w:rPr>
          <w:rFonts w:ascii="Arial" w:eastAsia="Arial" w:hAnsi="Arial" w:cs="Arial"/>
          <w:sz w:val="20"/>
          <w:szCs w:val="20"/>
        </w:rPr>
        <w:t>Se obtendrá sin decimales la media aritmética de los “Valores de Propuesta” aplicando la siguiente fórmula:</w:t>
      </w:r>
    </w:p>
    <w:p w14:paraId="78CE29A1" w14:textId="77777777" w:rsidR="00A369AC" w:rsidRPr="00E1591D" w:rsidRDefault="00A369AC" w:rsidP="00A369AC">
      <w:pPr>
        <w:tabs>
          <w:tab w:val="left" w:pos="8647"/>
        </w:tabs>
        <w:jc w:val="both"/>
        <w:rPr>
          <w:rFonts w:ascii="Arial" w:eastAsia="Arial" w:hAnsi="Arial" w:cs="Arial"/>
          <w:sz w:val="20"/>
          <w:szCs w:val="20"/>
        </w:rPr>
      </w:pPr>
    </w:p>
    <w:p w14:paraId="181FF4D6" w14:textId="77777777" w:rsidR="00A369AC" w:rsidRPr="00E1591D" w:rsidRDefault="00000000" w:rsidP="00A369AC">
      <w:pPr>
        <w:tabs>
          <w:tab w:val="left" w:pos="8647"/>
        </w:tabs>
        <w:jc w:val="both"/>
        <w:rPr>
          <w:rFonts w:ascii="Arial" w:eastAsia="Arial" w:hAnsi="Arial" w:cs="Arial"/>
          <w:sz w:val="20"/>
          <w:szCs w:val="20"/>
          <w:lang w:val="en-US"/>
        </w:rPr>
      </w:pPr>
      <m:oMathPara>
        <m:oMath>
          <m:acc>
            <m:accPr>
              <m:chr m:val="̅"/>
              <m:ctrlPr>
                <w:rPr>
                  <w:rFonts w:ascii="Cambria Math" w:eastAsia="Calibri" w:hAnsi="Cambria Math" w:cs="Arial"/>
                  <w:i/>
                  <w:sz w:val="20"/>
                  <w:szCs w:val="20"/>
                </w:rPr>
              </m:ctrlPr>
            </m:accPr>
            <m:e>
              <m:r>
                <w:rPr>
                  <w:rFonts w:ascii="Cambria Math" w:eastAsia="Calibri" w:hAnsi="Cambria Math" w:cs="Arial"/>
                  <w:sz w:val="20"/>
                  <w:szCs w:val="20"/>
                </w:rPr>
                <m:t>X</m:t>
              </m:r>
            </m:e>
          </m:acc>
          <m:r>
            <w:rPr>
              <w:rFonts w:ascii="Cambria Math" w:eastAsia="Calibri" w:hAnsi="Cambria Math" w:cs="Arial"/>
              <w:sz w:val="20"/>
              <w:szCs w:val="20"/>
            </w:rPr>
            <m:t>=</m:t>
          </m:r>
          <m:nary>
            <m:naryPr>
              <m:chr m:val="∑"/>
              <m:limLoc m:val="undOvr"/>
              <m:ctrlPr>
                <w:rPr>
                  <w:rFonts w:ascii="Cambria Math" w:eastAsia="Calibri" w:hAnsi="Cambria Math" w:cs="Arial"/>
                  <w:i/>
                  <w:sz w:val="20"/>
                  <w:szCs w:val="20"/>
                </w:rPr>
              </m:ctrlPr>
            </m:naryPr>
            <m:sub>
              <m:r>
                <w:rPr>
                  <w:rFonts w:ascii="Cambria Math" w:eastAsia="Calibri" w:hAnsi="Cambria Math" w:cs="Arial"/>
                  <w:sz w:val="20"/>
                  <w:szCs w:val="20"/>
                </w:rPr>
                <m:t>i=1</m:t>
              </m:r>
            </m:sub>
            <m:sup>
              <m:r>
                <w:rPr>
                  <w:rFonts w:ascii="Cambria Math" w:eastAsia="Calibri" w:hAnsi="Cambria Math" w:cs="Arial"/>
                  <w:sz w:val="20"/>
                  <w:szCs w:val="20"/>
                </w:rPr>
                <m:t>n</m:t>
              </m:r>
            </m:sup>
            <m:e>
              <m:f>
                <m:fPr>
                  <m:ctrlPr>
                    <w:rPr>
                      <w:rFonts w:ascii="Cambria Math" w:eastAsia="Calibri" w:hAnsi="Cambria Math" w:cs="Arial"/>
                      <w:i/>
                      <w:sz w:val="20"/>
                      <w:szCs w:val="20"/>
                    </w:rPr>
                  </m:ctrlPr>
                </m:fPr>
                <m:num>
                  <m:sSub>
                    <m:sSubPr>
                      <m:ctrlPr>
                        <w:rPr>
                          <w:rFonts w:ascii="Cambria Math" w:eastAsia="Calibri" w:hAnsi="Cambria Math" w:cs="Arial"/>
                          <w:i/>
                          <w:sz w:val="20"/>
                          <w:szCs w:val="20"/>
                        </w:rPr>
                      </m:ctrlPr>
                    </m:sSubPr>
                    <m:e>
                      <m:r>
                        <w:rPr>
                          <w:rFonts w:ascii="Cambria Math" w:eastAsia="Calibri" w:hAnsi="Cambria Math" w:cs="Arial"/>
                          <w:sz w:val="20"/>
                          <w:szCs w:val="20"/>
                        </w:rPr>
                        <m:t>VP</m:t>
                      </m:r>
                    </m:e>
                    <m:sub>
                      <m:r>
                        <w:rPr>
                          <w:rFonts w:ascii="Cambria Math" w:eastAsia="Calibri" w:hAnsi="Cambria Math" w:cs="Arial"/>
                          <w:sz w:val="20"/>
                          <w:szCs w:val="20"/>
                        </w:rPr>
                        <m:t>i</m:t>
                      </m:r>
                    </m:sub>
                  </m:sSub>
                </m:num>
                <m:den>
                  <m:r>
                    <w:rPr>
                      <w:rFonts w:ascii="Cambria Math" w:eastAsia="Calibri" w:hAnsi="Cambria Math" w:cs="Arial"/>
                      <w:sz w:val="20"/>
                      <w:szCs w:val="20"/>
                    </w:rPr>
                    <m:t>n</m:t>
                  </m:r>
                </m:den>
              </m:f>
            </m:e>
          </m:nary>
        </m:oMath>
      </m:oMathPara>
    </w:p>
    <w:p w14:paraId="1D006639" w14:textId="77777777" w:rsidR="00A369AC" w:rsidRPr="00E1591D" w:rsidRDefault="00A369AC" w:rsidP="00A369AC">
      <w:pPr>
        <w:tabs>
          <w:tab w:val="left" w:pos="8647"/>
        </w:tabs>
        <w:jc w:val="both"/>
        <w:rPr>
          <w:rFonts w:ascii="Arial" w:eastAsia="Arial" w:hAnsi="Arial" w:cs="Arial"/>
          <w:sz w:val="20"/>
          <w:szCs w:val="20"/>
        </w:rPr>
      </w:pPr>
      <w:r w:rsidRPr="00E1591D">
        <w:rPr>
          <w:rFonts w:ascii="Arial" w:eastAsia="Arial" w:hAnsi="Arial" w:cs="Arial"/>
          <w:sz w:val="20"/>
          <w:szCs w:val="20"/>
        </w:rPr>
        <w:t>Donde:</w:t>
      </w:r>
    </w:p>
    <w:p w14:paraId="335E6031" w14:textId="36E11FA9" w:rsidR="00A369AC" w:rsidRPr="00E1591D" w:rsidRDefault="00000000" w:rsidP="00A369AC">
      <w:pPr>
        <w:tabs>
          <w:tab w:val="left" w:pos="8647"/>
        </w:tabs>
        <w:jc w:val="both"/>
        <w:rPr>
          <w:rFonts w:ascii="Arial" w:eastAsia="Arial" w:hAnsi="Arial" w:cs="Arial"/>
          <w:sz w:val="20"/>
          <w:szCs w:val="20"/>
        </w:rPr>
      </w:pPr>
      <m:oMath>
        <m:acc>
          <m:accPr>
            <m:chr m:val="̅"/>
            <m:ctrlPr>
              <w:rPr>
                <w:rFonts w:ascii="Cambria Math" w:hAnsi="Cambria Math" w:cs="Arial"/>
                <w:i/>
                <w:sz w:val="20"/>
                <w:szCs w:val="20"/>
                <w:lang w:val="es-ES"/>
              </w:rPr>
            </m:ctrlPr>
          </m:accPr>
          <m:e>
            <m:r>
              <w:rPr>
                <w:rFonts w:ascii="Cambria Math" w:hAnsi="Cambria Math" w:cs="Arial"/>
                <w:sz w:val="20"/>
                <w:szCs w:val="20"/>
                <w:lang w:val="es-ES"/>
              </w:rPr>
              <m:t>X</m:t>
            </m:r>
          </m:e>
        </m:acc>
      </m:oMath>
      <w:r w:rsidR="00A369AC" w:rsidRPr="00E1591D">
        <w:rPr>
          <w:rFonts w:ascii="Arial" w:eastAsia="Arial" w:hAnsi="Arial" w:cs="Arial"/>
          <w:sz w:val="20"/>
          <w:szCs w:val="20"/>
        </w:rPr>
        <w:t>= Media aritmética.</w:t>
      </w:r>
    </w:p>
    <w:p w14:paraId="469CF637" w14:textId="77777777" w:rsidR="00A369AC" w:rsidRPr="00E1591D" w:rsidRDefault="00A369AC" w:rsidP="00A369AC">
      <w:pPr>
        <w:tabs>
          <w:tab w:val="left" w:pos="8647"/>
        </w:tabs>
        <w:jc w:val="both"/>
        <w:rPr>
          <w:rFonts w:ascii="Arial" w:eastAsia="Arial" w:hAnsi="Arial" w:cs="Arial"/>
          <w:sz w:val="20"/>
          <w:szCs w:val="20"/>
        </w:rPr>
      </w:pPr>
      <w:proofErr w:type="spellStart"/>
      <w:r w:rsidRPr="00E1591D">
        <w:rPr>
          <w:rFonts w:ascii="Arial" w:eastAsia="Arial" w:hAnsi="Arial" w:cs="Arial"/>
          <w:sz w:val="20"/>
          <w:szCs w:val="20"/>
        </w:rPr>
        <w:t>VPi</w:t>
      </w:r>
      <w:proofErr w:type="spellEnd"/>
      <w:r w:rsidRPr="00E1591D">
        <w:rPr>
          <w:rFonts w:ascii="Arial" w:eastAsia="Arial" w:hAnsi="Arial" w:cs="Arial"/>
          <w:sz w:val="20"/>
          <w:szCs w:val="20"/>
        </w:rPr>
        <w:t>= Valor de Propuesta del proponente i.</w:t>
      </w:r>
    </w:p>
    <w:p w14:paraId="0E9E8196" w14:textId="77777777" w:rsidR="00A369AC" w:rsidRPr="00E1591D" w:rsidRDefault="00A369AC" w:rsidP="00A369AC">
      <w:pPr>
        <w:tabs>
          <w:tab w:val="left" w:pos="8647"/>
        </w:tabs>
        <w:jc w:val="both"/>
        <w:rPr>
          <w:rFonts w:ascii="Arial" w:eastAsia="Arial" w:hAnsi="Arial" w:cs="Arial"/>
          <w:sz w:val="20"/>
          <w:szCs w:val="20"/>
        </w:rPr>
      </w:pPr>
      <w:r w:rsidRPr="00E1591D">
        <w:rPr>
          <w:rFonts w:ascii="Arial" w:eastAsia="Arial" w:hAnsi="Arial" w:cs="Arial"/>
          <w:sz w:val="20"/>
          <w:szCs w:val="20"/>
        </w:rPr>
        <w:t>n= Número total de propuestas habilitadas, objeto de evaluación.</w:t>
      </w:r>
    </w:p>
    <w:p w14:paraId="71DE16A7" w14:textId="77777777" w:rsidR="00A369AC" w:rsidRPr="00E1591D" w:rsidRDefault="00A369AC" w:rsidP="00A369AC">
      <w:pPr>
        <w:tabs>
          <w:tab w:val="left" w:pos="8647"/>
        </w:tabs>
        <w:jc w:val="both"/>
        <w:rPr>
          <w:rFonts w:ascii="Arial" w:eastAsia="Arial" w:hAnsi="Arial" w:cs="Arial"/>
          <w:sz w:val="20"/>
          <w:szCs w:val="20"/>
        </w:rPr>
      </w:pPr>
    </w:p>
    <w:p w14:paraId="70180997" w14:textId="77777777" w:rsidR="00A369AC" w:rsidRPr="00E1591D" w:rsidRDefault="00A369AC" w:rsidP="00A369AC">
      <w:pPr>
        <w:tabs>
          <w:tab w:val="left" w:pos="8647"/>
        </w:tabs>
        <w:jc w:val="both"/>
        <w:rPr>
          <w:rFonts w:ascii="Arial" w:eastAsia="Arial" w:hAnsi="Arial" w:cs="Arial"/>
          <w:sz w:val="20"/>
          <w:szCs w:val="20"/>
        </w:rPr>
      </w:pPr>
      <w:r w:rsidRPr="00E1591D">
        <w:rPr>
          <w:rFonts w:ascii="Arial" w:eastAsia="Arial" w:hAnsi="Arial" w:cs="Arial"/>
          <w:sz w:val="20"/>
          <w:szCs w:val="20"/>
        </w:rPr>
        <w:t>Obtenida la media aritmética se procederá a ponderar las Propuestas objeto de evaluación, de acuerdo con las siguientes fórmulas:</w:t>
      </w:r>
    </w:p>
    <w:p w14:paraId="6534C8AF" w14:textId="722F7FBC" w:rsidR="00A369AC" w:rsidRPr="00E1591D" w:rsidRDefault="00A369AC" w:rsidP="00A369AC">
      <w:pPr>
        <w:tabs>
          <w:tab w:val="left" w:pos="8647"/>
        </w:tabs>
        <w:jc w:val="both"/>
        <w:rPr>
          <w:rFonts w:ascii="Arial" w:eastAsia="Arial" w:hAnsi="Arial" w:cs="Arial"/>
          <w:sz w:val="20"/>
          <w:szCs w:val="20"/>
        </w:rPr>
      </w:pPr>
      <w:r w:rsidRPr="00E1591D">
        <w:rPr>
          <w:rFonts w:ascii="Arial" w:eastAsia="Calibri" w:hAnsi="Arial" w:cs="Arial"/>
          <w:noProof/>
          <w:sz w:val="20"/>
          <w:szCs w:val="20"/>
          <w:lang w:eastAsia="es-CO"/>
        </w:rPr>
        <mc:AlternateContent>
          <mc:Choice Requires="wps">
            <w:drawing>
              <wp:anchor distT="0" distB="0" distL="114300" distR="114300" simplePos="0" relativeHeight="251664386" behindDoc="0" locked="0" layoutInCell="1" allowOverlap="1" wp14:anchorId="0C0E2D3B" wp14:editId="3CAD8134">
                <wp:simplePos x="0" y="0"/>
                <wp:positionH relativeFrom="margin">
                  <wp:posOffset>1125220</wp:posOffset>
                </wp:positionH>
                <wp:positionV relativeFrom="paragraph">
                  <wp:posOffset>150866</wp:posOffset>
                </wp:positionV>
                <wp:extent cx="232410" cy="965835"/>
                <wp:effectExtent l="0" t="0" r="15240" b="24765"/>
                <wp:wrapNone/>
                <wp:docPr id="4" name="Abri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 cy="96583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http://schemas.openxmlformats.org/drawingml/2006/main">
            <w:pict w14:anchorId="11BCA79B">
              <v:shapetype id="_x0000_t87" coordsize="21600,21600" filled="f" o:spt="87" adj="1800,10800" path="m21600,qx10800@0l10800@2qy0@11,10800@3l10800@1qy21600,21600e" w14:anchorId="216933CA">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brir llave 4" style="position:absolute;margin-left:88.6pt;margin-top:11.9pt;width:18.3pt;height:76.05pt;z-index:2516643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color="windowText" strokeweight=".5pt" type="#_x0000_t87" adj="2699,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">
                <v:stroke joinstyle="miter"/>
                <w10:wrap anchorx="margin"/>
              </v:shape>
            </w:pict>
          </mc:Fallback>
        </mc:AlternateContent>
      </w:r>
    </w:p>
    <w:tbl>
      <w:tblPr>
        <w:tblStyle w:val="Cuadrculadetablaclara1"/>
        <w:tblW w:w="8061" w:type="dxa"/>
        <w:jc w:val="center"/>
        <w:tblInd w:w="0" w:type="dxa"/>
        <w:tblLook w:val="04A0" w:firstRow="1" w:lastRow="0" w:firstColumn="1" w:lastColumn="0" w:noHBand="0" w:noVBand="1"/>
      </w:tblPr>
      <w:tblGrid>
        <w:gridCol w:w="1406"/>
        <w:gridCol w:w="3014"/>
        <w:gridCol w:w="3641"/>
      </w:tblGrid>
      <w:tr w:rsidR="00A369AC" w:rsidRPr="00E1591D" w14:paraId="3F8738CE" w14:textId="77777777" w:rsidTr="004E03B0">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3503D1E5" w14:textId="77777777" w:rsidR="00A369AC" w:rsidRPr="00E1591D" w:rsidRDefault="00A369AC" w:rsidP="004E03B0">
            <w:pPr>
              <w:tabs>
                <w:tab w:val="left" w:pos="8647"/>
              </w:tabs>
              <w:jc w:val="both"/>
              <w:rPr>
                <w:rFonts w:ascii="Arial" w:eastAsia="Arial" w:hAnsi="Arial" w:cs="Arial"/>
                <w:sz w:val="20"/>
                <w:szCs w:val="20"/>
              </w:rPr>
            </w:pPr>
            <w:r w:rsidRPr="00E1591D">
              <w:rPr>
                <w:rFonts w:ascii="Arial" w:eastAsia="Arial" w:hAnsi="Arial" w:cs="Arial"/>
                <w:sz w:val="20"/>
                <w:szCs w:val="20"/>
              </w:rPr>
              <w:t xml:space="preserve">Puntaje i = </w:t>
            </w:r>
          </w:p>
        </w:tc>
        <w:tc>
          <w:tcPr>
            <w:tcW w:w="3014" w:type="dxa"/>
            <w:tcBorders>
              <w:top w:val="single" w:sz="4" w:space="0" w:color="BFBFBF"/>
              <w:left w:val="single" w:sz="4" w:space="0" w:color="BFBFBF"/>
              <w:bottom w:val="single" w:sz="4" w:space="0" w:color="BFBFBF"/>
              <w:right w:val="single" w:sz="4" w:space="0" w:color="BFBFBF"/>
            </w:tcBorders>
            <w:vAlign w:val="center"/>
            <w:hideMark/>
          </w:tcPr>
          <w:p w14:paraId="6E97FC61" w14:textId="7E9D4365" w:rsidR="00A369AC" w:rsidRPr="00E1591D" w:rsidRDefault="00A369AC" w:rsidP="004E03B0">
            <w:pPr>
              <w:tabs>
                <w:tab w:val="left" w:pos="8647"/>
              </w:tabs>
              <w:jc w:val="both"/>
              <w:rPr>
                <w:rFonts w:ascii="Arial" w:eastAsia="Arial" w:hAnsi="Arial" w:cs="Arial"/>
                <w:sz w:val="20"/>
                <w:szCs w:val="20"/>
              </w:rPr>
            </w:pPr>
          </w:p>
          <w:p w14:paraId="57BA0C4C" w14:textId="09265FDC" w:rsidR="00A369AC" w:rsidRPr="00E1591D" w:rsidRDefault="00AD4AD5" w:rsidP="004E03B0">
            <w:pPr>
              <w:tabs>
                <w:tab w:val="left" w:pos="8647"/>
              </w:tabs>
              <w:jc w:val="both"/>
              <w:rPr>
                <w:rFonts w:ascii="Arial" w:eastAsia="Arial" w:hAnsi="Arial" w:cs="Arial"/>
                <w:sz w:val="20"/>
                <w:szCs w:val="20"/>
              </w:rPr>
            </w:pPr>
            <m:oMathPara>
              <m:oMath>
                <m:r>
                  <m:rPr>
                    <m:sty m:val="p"/>
                  </m:rPr>
                  <w:rPr>
                    <w:rFonts w:ascii="Cambria Math" w:eastAsia="Calibri" w:hAnsi="Cambria Math" w:cs="Arial"/>
                    <w:sz w:val="20"/>
                    <w:szCs w:val="20"/>
                  </w:rPr>
                  <m:t>40×</m:t>
                </m:r>
                <m:d>
                  <m:dPr>
                    <m:begChr m:val="["/>
                    <m:endChr m:val="]"/>
                    <m:ctrlPr>
                      <w:rPr>
                        <w:rFonts w:ascii="Cambria Math" w:eastAsia="Calibri" w:hAnsi="Cambria Math" w:cs="Arial"/>
                        <w:sz w:val="20"/>
                        <w:szCs w:val="20"/>
                      </w:rPr>
                    </m:ctrlPr>
                  </m:dPr>
                  <m:e>
                    <m:r>
                      <m:rPr>
                        <m:sty m:val="p"/>
                      </m:rPr>
                      <w:rPr>
                        <w:rFonts w:ascii="Cambria Math" w:eastAsia="Calibri" w:hAnsi="Cambria Math" w:cs="Arial"/>
                        <w:sz w:val="20"/>
                        <w:szCs w:val="20"/>
                      </w:rPr>
                      <m:t>1-</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acc>
                              <m:accPr>
                                <m:chr m:val="̅"/>
                                <m:ctrlPr>
                                  <w:rPr>
                                    <w:rFonts w:ascii="Cambria Math" w:eastAsia="Calibri" w:hAnsi="Cambria Math" w:cs="Arial"/>
                                    <w:i/>
                                    <w:sz w:val="20"/>
                                    <w:szCs w:val="20"/>
                                  </w:rPr>
                                </m:ctrlPr>
                              </m:accPr>
                              <m:e>
                                <m:r>
                                  <m:rPr>
                                    <m:sty m:val="p"/>
                                  </m:rPr>
                                  <w:rPr>
                                    <w:rFonts w:ascii="Cambria Math" w:eastAsia="Calibri" w:hAnsi="Cambria Math" w:cs="Arial"/>
                                    <w:sz w:val="20"/>
                                    <w:szCs w:val="20"/>
                                  </w:rPr>
                                  <m:t>X</m:t>
                                </m:r>
                              </m:e>
                            </m:acc>
                            <m:r>
                              <m:rPr>
                                <m:sty m:val="p"/>
                              </m:rPr>
                              <w:rPr>
                                <w:rFonts w:ascii="Cambria Math" w:eastAsia="Calibri" w:hAnsi="Cambria Math" w:cs="Arial"/>
                                <w:sz w:val="20"/>
                                <w:szCs w:val="20"/>
                              </w:rPr>
                              <m:t xml:space="preserve">- </m:t>
                            </m:r>
                            <m:sSub>
                              <m:sSubPr>
                                <m:ctrlPr>
                                  <w:rPr>
                                    <w:rFonts w:ascii="Cambria Math" w:eastAsia="Calibri" w:hAnsi="Cambria Math" w:cs="Arial"/>
                                    <w:i/>
                                    <w:sz w:val="20"/>
                                    <w:szCs w:val="20"/>
                                  </w:rPr>
                                </m:ctrlPr>
                              </m:sSubPr>
                              <m:e>
                                <m:r>
                                  <w:rPr>
                                    <w:rFonts w:ascii="Cambria Math" w:eastAsia="Calibri" w:hAnsi="Cambria Math" w:cs="Arial"/>
                                    <w:sz w:val="20"/>
                                    <w:szCs w:val="20"/>
                                  </w:rPr>
                                  <m:t>VP</m:t>
                                </m:r>
                              </m:e>
                              <m:sub>
                                <m:r>
                                  <m:rPr>
                                    <m:sty m:val="p"/>
                                  </m:rPr>
                                  <w:rPr>
                                    <w:rFonts w:ascii="Cambria Math" w:eastAsia="Calibri" w:hAnsi="Cambria Math" w:cs="Arial"/>
                                    <w:sz w:val="20"/>
                                    <w:szCs w:val="20"/>
                                  </w:rPr>
                                  <m:t>i</m:t>
                                </m:r>
                              </m:sub>
                            </m:sSub>
                          </m:num>
                          <m:den>
                            <m:acc>
                              <m:accPr>
                                <m:chr m:val="̅"/>
                                <m:ctrlPr>
                                  <w:rPr>
                                    <w:rFonts w:ascii="Cambria Math" w:eastAsia="Calibri" w:hAnsi="Cambria Math" w:cs="Arial"/>
                                    <w:i/>
                                    <w:sz w:val="20"/>
                                    <w:szCs w:val="20"/>
                                  </w:rPr>
                                </m:ctrlPr>
                              </m:accPr>
                              <m:e>
                                <m:r>
                                  <m:rPr>
                                    <m:sty m:val="p"/>
                                  </m:rPr>
                                  <w:rPr>
                                    <w:rFonts w:ascii="Cambria Math" w:eastAsia="Calibri" w:hAnsi="Cambria Math" w:cs="Arial"/>
                                    <w:sz w:val="20"/>
                                    <w:szCs w:val="20"/>
                                  </w:rPr>
                                  <m:t>X</m:t>
                                </m:r>
                              </m:e>
                            </m:acc>
                          </m:den>
                        </m:f>
                      </m:e>
                    </m:d>
                  </m:e>
                </m:d>
              </m:oMath>
            </m:oMathPara>
          </w:p>
        </w:tc>
        <w:tc>
          <w:tcPr>
            <w:tcW w:w="3641" w:type="dxa"/>
            <w:tcBorders>
              <w:top w:val="single" w:sz="4" w:space="0" w:color="BFBFBF"/>
              <w:left w:val="single" w:sz="4" w:space="0" w:color="BFBFBF"/>
              <w:bottom w:val="single" w:sz="4" w:space="0" w:color="BFBFBF"/>
              <w:right w:val="single" w:sz="4" w:space="0" w:color="BFBFBF"/>
            </w:tcBorders>
            <w:vAlign w:val="center"/>
            <w:hideMark/>
          </w:tcPr>
          <w:p w14:paraId="1776B194" w14:textId="77777777" w:rsidR="00A369AC" w:rsidRPr="00E1591D" w:rsidRDefault="00A369AC" w:rsidP="004E03B0">
            <w:pPr>
              <w:tabs>
                <w:tab w:val="left" w:pos="8647"/>
              </w:tabs>
              <w:jc w:val="both"/>
              <w:rPr>
                <w:rFonts w:ascii="Arial" w:eastAsia="Arial" w:hAnsi="Arial" w:cs="Arial"/>
                <w:sz w:val="20"/>
                <w:szCs w:val="20"/>
              </w:rPr>
            </w:pPr>
            <w:r w:rsidRPr="00E1591D">
              <w:rPr>
                <w:rFonts w:ascii="Arial" w:eastAsia="Arial" w:hAnsi="Arial" w:cs="Arial"/>
                <w:sz w:val="20"/>
                <w:szCs w:val="20"/>
              </w:rPr>
              <w:t xml:space="preserve">Para valores de </w:t>
            </w:r>
            <w:proofErr w:type="spellStart"/>
            <w:r w:rsidRPr="00E1591D">
              <w:rPr>
                <w:rFonts w:ascii="Arial" w:eastAsia="Arial" w:hAnsi="Arial" w:cs="Arial"/>
                <w:sz w:val="20"/>
                <w:szCs w:val="20"/>
              </w:rPr>
              <w:t>VP</w:t>
            </w:r>
            <w:r w:rsidRPr="00E1591D">
              <w:rPr>
                <w:rFonts w:ascii="Arial" w:eastAsia="Arial" w:hAnsi="Arial" w:cs="Arial"/>
                <w:sz w:val="20"/>
                <w:szCs w:val="20"/>
                <w:vertAlign w:val="subscript"/>
              </w:rPr>
              <w:t>i</w:t>
            </w:r>
            <w:proofErr w:type="spellEnd"/>
            <w:r w:rsidRPr="00E1591D">
              <w:rPr>
                <w:rFonts w:ascii="Arial" w:eastAsia="Arial" w:hAnsi="Arial" w:cs="Arial"/>
                <w:sz w:val="20"/>
                <w:szCs w:val="20"/>
              </w:rPr>
              <w:t xml:space="preserve"> menores o iguales a </w:t>
            </w:r>
            <m:oMath>
              <m:acc>
                <m:accPr>
                  <m:chr m:val="̅"/>
                  <m:ctrlPr>
                    <w:rPr>
                      <w:rFonts w:ascii="Cambria Math" w:eastAsia="Calibri" w:hAnsi="Cambria Math" w:cs="Arial"/>
                      <w:i/>
                      <w:sz w:val="20"/>
                      <w:szCs w:val="20"/>
                    </w:rPr>
                  </m:ctrlPr>
                </m:accPr>
                <m:e>
                  <m:r>
                    <w:rPr>
                      <w:rFonts w:ascii="Cambria Math" w:eastAsia="Calibri" w:hAnsi="Cambria Math" w:cs="Arial"/>
                      <w:sz w:val="20"/>
                      <w:szCs w:val="20"/>
                    </w:rPr>
                    <m:t>X</m:t>
                  </m:r>
                </m:e>
              </m:acc>
            </m:oMath>
          </w:p>
        </w:tc>
      </w:tr>
      <w:tr w:rsidR="00A369AC" w:rsidRPr="00E1591D" w14:paraId="7FF10614" w14:textId="77777777" w:rsidTr="004E03B0">
        <w:trPr>
          <w:trHeight w:val="613"/>
          <w:jc w:val="center"/>
        </w:trPr>
        <w:tc>
          <w:tcPr>
            <w:tcW w:w="0" w:type="auto"/>
            <w:vMerge/>
            <w:vAlign w:val="center"/>
            <w:hideMark/>
          </w:tcPr>
          <w:p w14:paraId="419B1FF6" w14:textId="77777777" w:rsidR="00A369AC" w:rsidRPr="00E1591D" w:rsidRDefault="00A369AC" w:rsidP="004E03B0">
            <w:pPr>
              <w:rPr>
                <w:rFonts w:ascii="Arial" w:eastAsia="Calibri" w:hAnsi="Arial" w:cs="Arial"/>
                <w:sz w:val="20"/>
                <w:szCs w:val="20"/>
              </w:rPr>
            </w:pPr>
          </w:p>
        </w:tc>
        <w:tc>
          <w:tcPr>
            <w:tcW w:w="3014" w:type="dxa"/>
            <w:tcBorders>
              <w:top w:val="single" w:sz="4" w:space="0" w:color="BFBFBF"/>
              <w:left w:val="single" w:sz="4" w:space="0" w:color="BFBFBF"/>
              <w:bottom w:val="single" w:sz="4" w:space="0" w:color="BFBFBF"/>
              <w:right w:val="single" w:sz="4" w:space="0" w:color="BFBFBF"/>
            </w:tcBorders>
            <w:vAlign w:val="center"/>
          </w:tcPr>
          <w:p w14:paraId="7725F422" w14:textId="77777777" w:rsidR="00A369AC" w:rsidRPr="00E1591D" w:rsidRDefault="00A369AC" w:rsidP="004E03B0">
            <w:pPr>
              <w:tabs>
                <w:tab w:val="left" w:pos="8647"/>
              </w:tabs>
              <w:jc w:val="both"/>
              <w:rPr>
                <w:rFonts w:ascii="Arial" w:eastAsia="Arial" w:hAnsi="Arial" w:cs="Arial"/>
                <w:sz w:val="20"/>
                <w:szCs w:val="20"/>
              </w:rPr>
            </w:pPr>
          </w:p>
          <w:p w14:paraId="0613BF68" w14:textId="5423E4EC" w:rsidR="00A369AC" w:rsidRPr="00E1591D" w:rsidRDefault="00AD4AD5" w:rsidP="004E03B0">
            <w:pPr>
              <w:tabs>
                <w:tab w:val="left" w:pos="8647"/>
              </w:tabs>
              <w:jc w:val="both"/>
              <w:rPr>
                <w:rFonts w:ascii="Arial" w:eastAsia="Arial" w:hAnsi="Arial" w:cs="Arial"/>
                <w:sz w:val="20"/>
                <w:szCs w:val="20"/>
              </w:rPr>
            </w:pPr>
            <m:oMathPara>
              <m:oMath>
                <m:r>
                  <m:rPr>
                    <m:sty m:val="p"/>
                  </m:rPr>
                  <w:rPr>
                    <w:rFonts w:ascii="Cambria Math" w:eastAsia="Calibri" w:hAnsi="Cambria Math" w:cs="Arial"/>
                    <w:sz w:val="20"/>
                    <w:szCs w:val="20"/>
                  </w:rPr>
                  <m:t>40 ×</m:t>
                </m:r>
                <m:d>
                  <m:dPr>
                    <m:begChr m:val="["/>
                    <m:endChr m:val="]"/>
                    <m:ctrlPr>
                      <w:rPr>
                        <w:rFonts w:ascii="Cambria Math" w:eastAsia="Calibri" w:hAnsi="Cambria Math" w:cs="Arial"/>
                        <w:sz w:val="20"/>
                        <w:szCs w:val="20"/>
                      </w:rPr>
                    </m:ctrlPr>
                  </m:dPr>
                  <m:e>
                    <m:r>
                      <m:rPr>
                        <m:sty m:val="p"/>
                      </m:rPr>
                      <w:rPr>
                        <w:rFonts w:ascii="Cambria Math" w:eastAsia="Calibri" w:hAnsi="Cambria Math" w:cs="Arial"/>
                        <w:sz w:val="20"/>
                        <w:szCs w:val="20"/>
                      </w:rPr>
                      <m:t>1-2</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acc>
                              <m:accPr>
                                <m:chr m:val="̅"/>
                                <m:ctrlPr>
                                  <w:rPr>
                                    <w:rFonts w:ascii="Cambria Math" w:eastAsia="Calibri" w:hAnsi="Cambria Math" w:cs="Arial"/>
                                    <w:i/>
                                    <w:sz w:val="20"/>
                                    <w:szCs w:val="20"/>
                                  </w:rPr>
                                </m:ctrlPr>
                              </m:accPr>
                              <m:e>
                                <m:r>
                                  <m:rPr>
                                    <m:sty m:val="p"/>
                                  </m:rPr>
                                  <w:rPr>
                                    <w:rFonts w:ascii="Cambria Math" w:eastAsia="Calibri" w:hAnsi="Cambria Math" w:cs="Arial"/>
                                    <w:sz w:val="20"/>
                                    <w:szCs w:val="20"/>
                                  </w:rPr>
                                  <m:t>|X</m:t>
                                </m:r>
                              </m:e>
                            </m:acc>
                            <m:r>
                              <m:rPr>
                                <m:sty m:val="p"/>
                              </m:rP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VP</m:t>
                                </m:r>
                              </m:e>
                              <m:sub>
                                <m:r>
                                  <m:rPr>
                                    <m:sty m:val="p"/>
                                  </m:rPr>
                                  <w:rPr>
                                    <w:rFonts w:ascii="Cambria Math" w:eastAsia="Calibri" w:hAnsi="Cambria Math" w:cs="Arial"/>
                                    <w:sz w:val="20"/>
                                    <w:szCs w:val="20"/>
                                  </w:rPr>
                                  <m:t>i</m:t>
                                </m:r>
                              </m:sub>
                            </m:sSub>
                            <m:r>
                              <m:rPr>
                                <m:sty m:val="p"/>
                              </m:rPr>
                              <w:rPr>
                                <w:rFonts w:ascii="Cambria Math" w:eastAsia="Calibri" w:hAnsi="Cambria Math" w:cs="Arial"/>
                                <w:sz w:val="20"/>
                                <w:szCs w:val="20"/>
                              </w:rPr>
                              <m:t xml:space="preserve">| </m:t>
                            </m:r>
                          </m:num>
                          <m:den>
                            <m:acc>
                              <m:accPr>
                                <m:chr m:val="̅"/>
                                <m:ctrlPr>
                                  <w:rPr>
                                    <w:rFonts w:ascii="Cambria Math" w:eastAsia="Calibri" w:hAnsi="Cambria Math" w:cs="Arial"/>
                                    <w:i/>
                                    <w:sz w:val="20"/>
                                    <w:szCs w:val="20"/>
                                  </w:rPr>
                                </m:ctrlPr>
                              </m:accPr>
                              <m:e>
                                <m:r>
                                  <m:rPr>
                                    <m:sty m:val="p"/>
                                  </m:rPr>
                                  <w:rPr>
                                    <w:rFonts w:ascii="Cambria Math" w:eastAsia="Calibri" w:hAnsi="Cambria Math" w:cs="Arial"/>
                                    <w:sz w:val="20"/>
                                    <w:szCs w:val="20"/>
                                  </w:rPr>
                                  <m:t>X</m:t>
                                </m:r>
                              </m:e>
                            </m:acc>
                          </m:den>
                        </m:f>
                      </m:e>
                    </m:d>
                  </m:e>
                </m:d>
              </m:oMath>
            </m:oMathPara>
          </w:p>
        </w:tc>
        <w:tc>
          <w:tcPr>
            <w:tcW w:w="3641" w:type="dxa"/>
            <w:tcBorders>
              <w:top w:val="single" w:sz="4" w:space="0" w:color="BFBFBF"/>
              <w:left w:val="single" w:sz="4" w:space="0" w:color="BFBFBF"/>
              <w:bottom w:val="single" w:sz="4" w:space="0" w:color="BFBFBF"/>
              <w:right w:val="single" w:sz="4" w:space="0" w:color="BFBFBF"/>
            </w:tcBorders>
            <w:vAlign w:val="center"/>
            <w:hideMark/>
          </w:tcPr>
          <w:p w14:paraId="3EA2A06B" w14:textId="77777777" w:rsidR="00A369AC" w:rsidRPr="00E1591D" w:rsidRDefault="00A369AC" w:rsidP="004E03B0">
            <w:pPr>
              <w:tabs>
                <w:tab w:val="left" w:pos="8647"/>
              </w:tabs>
              <w:jc w:val="both"/>
              <w:rPr>
                <w:rFonts w:ascii="Arial" w:eastAsia="Arial" w:hAnsi="Arial" w:cs="Arial"/>
                <w:sz w:val="20"/>
                <w:szCs w:val="20"/>
              </w:rPr>
            </w:pPr>
            <w:r w:rsidRPr="00E1591D">
              <w:rPr>
                <w:rFonts w:ascii="Arial" w:eastAsia="Arial" w:hAnsi="Arial" w:cs="Arial"/>
                <w:sz w:val="20"/>
                <w:szCs w:val="20"/>
              </w:rPr>
              <w:t xml:space="preserve">Para valores de </w:t>
            </w:r>
            <w:proofErr w:type="spellStart"/>
            <w:r w:rsidRPr="00E1591D">
              <w:rPr>
                <w:rFonts w:ascii="Arial" w:eastAsia="Arial" w:hAnsi="Arial" w:cs="Arial"/>
                <w:sz w:val="20"/>
                <w:szCs w:val="20"/>
              </w:rPr>
              <w:t>VP</w:t>
            </w:r>
            <w:r w:rsidRPr="00E1591D">
              <w:rPr>
                <w:rFonts w:ascii="Arial" w:eastAsia="Arial" w:hAnsi="Arial" w:cs="Arial"/>
                <w:sz w:val="20"/>
                <w:szCs w:val="20"/>
                <w:vertAlign w:val="subscript"/>
              </w:rPr>
              <w:t>i</w:t>
            </w:r>
            <w:proofErr w:type="spellEnd"/>
            <w:r w:rsidRPr="00E1591D">
              <w:rPr>
                <w:rFonts w:ascii="Arial" w:eastAsia="Arial" w:hAnsi="Arial" w:cs="Arial"/>
                <w:sz w:val="20"/>
                <w:szCs w:val="20"/>
              </w:rPr>
              <w:t xml:space="preserve"> mayores a </w:t>
            </w:r>
            <m:oMath>
              <m:acc>
                <m:accPr>
                  <m:chr m:val="̅"/>
                  <m:ctrlPr>
                    <w:rPr>
                      <w:rFonts w:ascii="Cambria Math" w:eastAsia="Calibri" w:hAnsi="Cambria Math" w:cs="Arial"/>
                      <w:i/>
                      <w:sz w:val="20"/>
                      <w:szCs w:val="20"/>
                    </w:rPr>
                  </m:ctrlPr>
                </m:accPr>
                <m:e>
                  <m:r>
                    <w:rPr>
                      <w:rFonts w:ascii="Cambria Math" w:eastAsia="Calibri" w:hAnsi="Cambria Math" w:cs="Arial"/>
                      <w:sz w:val="20"/>
                      <w:szCs w:val="20"/>
                    </w:rPr>
                    <m:t>X</m:t>
                  </m:r>
                </m:e>
              </m:acc>
            </m:oMath>
            <w:r w:rsidRPr="00E1591D">
              <w:rPr>
                <w:rFonts w:ascii="Arial" w:eastAsia="Calibri" w:hAnsi="Arial" w:cs="Arial"/>
                <w:sz w:val="20"/>
                <w:szCs w:val="20"/>
              </w:rPr>
              <w:br/>
            </w:r>
          </w:p>
        </w:tc>
      </w:tr>
    </w:tbl>
    <w:p w14:paraId="5C832BF8" w14:textId="77777777" w:rsidR="00A369AC" w:rsidRPr="00E1591D" w:rsidRDefault="00A369AC" w:rsidP="00A369AC">
      <w:pPr>
        <w:tabs>
          <w:tab w:val="left" w:pos="8647"/>
        </w:tabs>
        <w:jc w:val="both"/>
        <w:rPr>
          <w:rFonts w:ascii="Arial" w:eastAsia="Arial" w:hAnsi="Arial" w:cs="Arial"/>
          <w:sz w:val="20"/>
          <w:szCs w:val="20"/>
        </w:rPr>
      </w:pPr>
    </w:p>
    <w:p w14:paraId="786F7226" w14:textId="77777777" w:rsidR="00A369AC" w:rsidRPr="00E1591D" w:rsidRDefault="00A369AC" w:rsidP="00A369AC">
      <w:pPr>
        <w:tabs>
          <w:tab w:val="left" w:pos="8647"/>
        </w:tabs>
        <w:jc w:val="both"/>
        <w:rPr>
          <w:rFonts w:ascii="Arial" w:eastAsia="Arial" w:hAnsi="Arial" w:cs="Arial"/>
          <w:sz w:val="20"/>
          <w:szCs w:val="20"/>
        </w:rPr>
      </w:pPr>
      <w:r w:rsidRPr="00E1591D">
        <w:rPr>
          <w:rFonts w:ascii="Arial" w:eastAsia="Arial" w:hAnsi="Arial" w:cs="Arial"/>
          <w:sz w:val="20"/>
          <w:szCs w:val="20"/>
        </w:rPr>
        <w:t>Donde:</w:t>
      </w:r>
    </w:p>
    <w:p w14:paraId="667B04C7" w14:textId="20A96C28" w:rsidR="00A369AC" w:rsidRPr="00E1591D" w:rsidRDefault="00A369AC" w:rsidP="00A369AC">
      <w:pPr>
        <w:tabs>
          <w:tab w:val="left" w:pos="8647"/>
        </w:tabs>
        <w:jc w:val="both"/>
        <w:rPr>
          <w:rFonts w:ascii="Arial" w:eastAsia="Arial" w:hAnsi="Arial" w:cs="Arial"/>
          <w:sz w:val="20"/>
          <w:szCs w:val="20"/>
        </w:rPr>
      </w:pPr>
      <w:r w:rsidRPr="00E1591D">
        <w:rPr>
          <w:rFonts w:ascii="Arial" w:eastAsia="Arial" w:hAnsi="Arial" w:cs="Arial"/>
          <w:sz w:val="20"/>
          <w:szCs w:val="20"/>
        </w:rPr>
        <w:t>(</w:t>
      </w:r>
      <m:oMath>
        <m:acc>
          <m:accPr>
            <m:chr m:val="̅"/>
            <m:ctrlPr>
              <w:rPr>
                <w:rFonts w:ascii="Cambria Math" w:hAnsi="Cambria Math" w:cs="Arial"/>
                <w:i/>
                <w:sz w:val="20"/>
                <w:szCs w:val="20"/>
                <w:lang w:val="es-ES"/>
              </w:rPr>
            </m:ctrlPr>
          </m:accPr>
          <m:e>
            <m:r>
              <w:rPr>
                <w:rFonts w:ascii="Cambria Math" w:hAnsi="Cambria Math" w:cs="Arial"/>
                <w:sz w:val="20"/>
                <w:szCs w:val="20"/>
                <w:lang w:val="es-ES"/>
              </w:rPr>
              <m:t>X</m:t>
            </m:r>
          </m:e>
        </m:acc>
      </m:oMath>
      <w:r w:rsidRPr="00E1591D">
        <w:rPr>
          <w:rFonts w:ascii="Arial" w:eastAsia="Arial" w:hAnsi="Arial" w:cs="Arial"/>
          <w:sz w:val="20"/>
          <w:szCs w:val="20"/>
        </w:rPr>
        <w:t xml:space="preserve"> </w:t>
      </w:r>
      <w:r>
        <w:rPr>
          <w:rFonts w:ascii="Arial" w:eastAsia="Arial" w:hAnsi="Arial" w:cs="Arial"/>
          <w:sz w:val="20"/>
          <w:szCs w:val="20"/>
        </w:rPr>
        <w:t>)</w:t>
      </w:r>
      <w:r w:rsidRPr="00E1591D">
        <w:rPr>
          <w:rFonts w:ascii="Arial" w:eastAsia="Arial" w:hAnsi="Arial" w:cs="Arial"/>
          <w:sz w:val="20"/>
          <w:szCs w:val="20"/>
        </w:rPr>
        <w:t>= Media aritmética.</w:t>
      </w:r>
    </w:p>
    <w:p w14:paraId="18733291" w14:textId="77777777" w:rsidR="00A369AC" w:rsidRPr="00E1591D" w:rsidRDefault="00A369AC" w:rsidP="00A369AC">
      <w:pPr>
        <w:tabs>
          <w:tab w:val="left" w:pos="8647"/>
        </w:tabs>
        <w:jc w:val="both"/>
        <w:rPr>
          <w:rFonts w:ascii="Arial" w:eastAsia="Arial" w:hAnsi="Arial" w:cs="Arial"/>
          <w:sz w:val="20"/>
          <w:szCs w:val="20"/>
        </w:rPr>
      </w:pPr>
      <w:proofErr w:type="spellStart"/>
      <w:r w:rsidRPr="00E1591D">
        <w:rPr>
          <w:rFonts w:ascii="Arial" w:eastAsia="Arial" w:hAnsi="Arial" w:cs="Arial"/>
          <w:sz w:val="20"/>
          <w:szCs w:val="20"/>
        </w:rPr>
        <w:t>VPi</w:t>
      </w:r>
      <w:proofErr w:type="spellEnd"/>
      <w:r w:rsidRPr="00E1591D">
        <w:rPr>
          <w:rFonts w:ascii="Arial" w:eastAsia="Arial" w:hAnsi="Arial" w:cs="Arial"/>
          <w:sz w:val="20"/>
          <w:szCs w:val="20"/>
        </w:rPr>
        <w:t xml:space="preserve"> = Valor de Propuesta del proponente i.</w:t>
      </w:r>
    </w:p>
    <w:p w14:paraId="1667AA36" w14:textId="77777777" w:rsidR="00A369AC" w:rsidRPr="00E1591D" w:rsidRDefault="00A369AC" w:rsidP="00A369AC">
      <w:pPr>
        <w:tabs>
          <w:tab w:val="left" w:pos="8647"/>
        </w:tabs>
        <w:jc w:val="both"/>
        <w:rPr>
          <w:rFonts w:ascii="Arial" w:eastAsia="Arial" w:hAnsi="Arial" w:cs="Arial"/>
          <w:sz w:val="20"/>
          <w:szCs w:val="20"/>
        </w:rPr>
      </w:pPr>
      <w:r w:rsidRPr="00E1591D">
        <w:rPr>
          <w:rFonts w:ascii="Arial" w:eastAsia="Arial" w:hAnsi="Arial" w:cs="Arial"/>
          <w:sz w:val="20"/>
          <w:szCs w:val="20"/>
        </w:rPr>
        <w:t>i  = número de oferta.</w:t>
      </w:r>
    </w:p>
    <w:p w14:paraId="21F9A2AD" w14:textId="77777777" w:rsidR="00A369AC" w:rsidRPr="00E1591D" w:rsidRDefault="00A369AC" w:rsidP="00A369AC">
      <w:pPr>
        <w:tabs>
          <w:tab w:val="left" w:pos="8647"/>
        </w:tabs>
        <w:jc w:val="both"/>
        <w:rPr>
          <w:rFonts w:ascii="Arial" w:eastAsia="Arial" w:hAnsi="Arial" w:cs="Arial"/>
          <w:sz w:val="20"/>
          <w:szCs w:val="20"/>
        </w:rPr>
      </w:pPr>
    </w:p>
    <w:p w14:paraId="00E27E26" w14:textId="77777777" w:rsidR="00A369AC" w:rsidRPr="00E1591D" w:rsidRDefault="00A369AC" w:rsidP="00A369AC">
      <w:pPr>
        <w:tabs>
          <w:tab w:val="left" w:pos="8647"/>
        </w:tabs>
        <w:jc w:val="both"/>
        <w:rPr>
          <w:rFonts w:ascii="Arial" w:eastAsia="Arial" w:hAnsi="Arial" w:cs="Arial"/>
          <w:sz w:val="20"/>
          <w:szCs w:val="20"/>
        </w:rPr>
      </w:pPr>
      <w:r w:rsidRPr="00E1591D">
        <w:rPr>
          <w:rFonts w:ascii="Arial" w:eastAsia="Arial" w:hAnsi="Arial" w:cs="Arial"/>
          <w:sz w:val="20"/>
          <w:szCs w:val="20"/>
        </w:rPr>
        <w:t>En el caso de ofertas económicas con un Valor de Propuesta mayor a la media aritmética, se tomará el valor absoluto de la diferencia entre la media aritmética y el Valor de Propuesta de la oferta, como se observa en la fórmula de ponderación.</w:t>
      </w:r>
    </w:p>
    <w:p w14:paraId="69A5DBD0" w14:textId="77777777" w:rsidR="00A369AC" w:rsidRDefault="00A369AC" w:rsidP="00470691">
      <w:pPr>
        <w:autoSpaceDE w:val="0"/>
        <w:autoSpaceDN w:val="0"/>
        <w:adjustRightInd w:val="0"/>
        <w:jc w:val="both"/>
        <w:rPr>
          <w:rFonts w:ascii="Arial" w:hAnsi="Arial" w:cs="Arial"/>
          <w:sz w:val="20"/>
          <w:szCs w:val="20"/>
          <w:lang w:val="es-ES"/>
        </w:rPr>
      </w:pPr>
    </w:p>
    <w:p w14:paraId="502169AC" w14:textId="77777777" w:rsidR="00A369AC" w:rsidRDefault="00A369AC" w:rsidP="00470691">
      <w:pPr>
        <w:autoSpaceDE w:val="0"/>
        <w:autoSpaceDN w:val="0"/>
        <w:adjustRightInd w:val="0"/>
        <w:jc w:val="both"/>
        <w:rPr>
          <w:rFonts w:ascii="Arial" w:hAnsi="Arial" w:cs="Arial"/>
          <w:sz w:val="20"/>
          <w:szCs w:val="20"/>
          <w:lang w:val="es-ES"/>
        </w:rPr>
      </w:pPr>
    </w:p>
    <w:p w14:paraId="20DE049A" w14:textId="77777777" w:rsidR="00A369AC" w:rsidRDefault="00A369AC" w:rsidP="00470691">
      <w:pPr>
        <w:autoSpaceDE w:val="0"/>
        <w:autoSpaceDN w:val="0"/>
        <w:adjustRightInd w:val="0"/>
        <w:jc w:val="both"/>
        <w:rPr>
          <w:rFonts w:ascii="Arial" w:hAnsi="Arial" w:cs="Arial"/>
          <w:sz w:val="20"/>
          <w:szCs w:val="20"/>
          <w:lang w:val="es-ES"/>
        </w:rPr>
      </w:pPr>
    </w:p>
    <w:p w14:paraId="7AE86486" w14:textId="77777777" w:rsidR="00A369AC" w:rsidRDefault="00A369AC" w:rsidP="00470691">
      <w:pPr>
        <w:autoSpaceDE w:val="0"/>
        <w:autoSpaceDN w:val="0"/>
        <w:adjustRightInd w:val="0"/>
        <w:jc w:val="both"/>
        <w:rPr>
          <w:rFonts w:ascii="Arial" w:hAnsi="Arial" w:cs="Arial"/>
          <w:sz w:val="20"/>
          <w:szCs w:val="20"/>
          <w:lang w:val="es-ES"/>
        </w:rPr>
      </w:pPr>
    </w:p>
    <w:p w14:paraId="0AC96505" w14:textId="77777777" w:rsidR="00A369AC" w:rsidRDefault="00A369AC" w:rsidP="00470691">
      <w:pPr>
        <w:autoSpaceDE w:val="0"/>
        <w:autoSpaceDN w:val="0"/>
        <w:adjustRightInd w:val="0"/>
        <w:jc w:val="both"/>
        <w:rPr>
          <w:rFonts w:ascii="Arial" w:hAnsi="Arial" w:cs="Arial"/>
          <w:sz w:val="20"/>
          <w:szCs w:val="20"/>
          <w:lang w:val="es-ES"/>
        </w:rPr>
      </w:pPr>
    </w:p>
    <w:p w14:paraId="4FDCF54C" w14:textId="4A4194F3" w:rsidR="00470691" w:rsidRPr="00C049D8" w:rsidRDefault="00E13226" w:rsidP="00470691">
      <w:pPr>
        <w:pStyle w:val="Prrafodelista"/>
        <w:numPr>
          <w:ilvl w:val="0"/>
          <w:numId w:val="22"/>
        </w:numPr>
        <w:spacing w:after="0" w:line="240" w:lineRule="auto"/>
        <w:rPr>
          <w:rFonts w:ascii="Arial" w:eastAsia="Times New Roman" w:hAnsi="Arial" w:cs="Arial"/>
          <w:b/>
          <w:bCs/>
          <w:sz w:val="20"/>
          <w:szCs w:val="20"/>
          <w:lang w:eastAsia="es-MX"/>
        </w:rPr>
      </w:pPr>
      <w:r w:rsidRPr="00E1591D">
        <w:rPr>
          <w:rFonts w:ascii="Arial" w:eastAsia="Arial" w:hAnsi="Arial" w:cs="Arial"/>
          <w:b/>
          <w:bCs/>
          <w:sz w:val="20"/>
          <w:szCs w:val="20"/>
        </w:rPr>
        <w:t>Menor valor</w:t>
      </w:r>
      <w:r w:rsidR="00470691" w:rsidRPr="00C049D8">
        <w:rPr>
          <w:rFonts w:ascii="Arial" w:eastAsia="Times New Roman" w:hAnsi="Arial" w:cs="Arial"/>
          <w:b/>
          <w:bCs/>
          <w:sz w:val="20"/>
          <w:szCs w:val="20"/>
          <w:lang w:eastAsia="es-MX"/>
        </w:rPr>
        <w:t xml:space="preserve"> </w:t>
      </w:r>
    </w:p>
    <w:p w14:paraId="6ABB4244" w14:textId="77777777" w:rsidR="00470691" w:rsidRPr="00C049D8" w:rsidRDefault="00470691" w:rsidP="00470691">
      <w:pPr>
        <w:rPr>
          <w:sz w:val="20"/>
          <w:szCs w:val="20"/>
          <w:lang w:val="es-ES" w:eastAsia="es-ES"/>
        </w:rPr>
      </w:pPr>
    </w:p>
    <w:p w14:paraId="164796CD" w14:textId="77777777" w:rsidR="002264C2" w:rsidRDefault="002264C2" w:rsidP="00470691">
      <w:pPr>
        <w:ind w:right="49"/>
        <w:jc w:val="both"/>
        <w:rPr>
          <w:rFonts w:ascii="Arial" w:eastAsia="Arial" w:hAnsi="Arial" w:cs="Arial"/>
          <w:color w:val="000000" w:themeColor="text1"/>
          <w:sz w:val="20"/>
          <w:szCs w:val="20"/>
          <w:lang w:val="es-ES" w:eastAsia="es-ES" w:bidi="es-ES"/>
        </w:rPr>
      </w:pPr>
    </w:p>
    <w:p w14:paraId="02C77150" w14:textId="77777777" w:rsidR="00342E6B" w:rsidRPr="00E1591D" w:rsidRDefault="00342E6B" w:rsidP="00342E6B">
      <w:pPr>
        <w:tabs>
          <w:tab w:val="left" w:pos="8647"/>
        </w:tabs>
        <w:jc w:val="both"/>
        <w:rPr>
          <w:rFonts w:ascii="Arial" w:eastAsia="Arial" w:hAnsi="Arial" w:cs="Arial"/>
          <w:sz w:val="20"/>
          <w:szCs w:val="20"/>
          <w:lang w:val="es-MX"/>
        </w:rPr>
      </w:pPr>
      <w:r w:rsidRPr="00E1591D">
        <w:rPr>
          <w:rFonts w:ascii="Arial" w:eastAsia="Arial" w:hAnsi="Arial" w:cs="Arial"/>
          <w:sz w:val="20"/>
          <w:szCs w:val="20"/>
        </w:rPr>
        <w:t>Consiste en establecer la Oferta con menor Valor de Propuesta</w:t>
      </w:r>
      <w:r w:rsidRPr="00E1591D">
        <w:rPr>
          <w:rFonts w:ascii="Arial" w:eastAsia="Arial" w:hAnsi="Arial" w:cs="Arial"/>
          <w:sz w:val="20"/>
          <w:szCs w:val="20"/>
          <w:lang w:val="es-MX"/>
        </w:rPr>
        <w:t xml:space="preserve"> y otorgará el máximo puntaje a la oferta económica hábil para calificación económica de menor valor.</w:t>
      </w:r>
    </w:p>
    <w:p w14:paraId="3852AC88" w14:textId="77777777" w:rsidR="00342E6B" w:rsidRPr="00E1591D" w:rsidRDefault="00342E6B" w:rsidP="00342E6B">
      <w:pPr>
        <w:tabs>
          <w:tab w:val="left" w:pos="8647"/>
        </w:tabs>
        <w:jc w:val="both"/>
        <w:rPr>
          <w:rFonts w:ascii="Arial" w:eastAsia="Arial" w:hAnsi="Arial" w:cs="Arial"/>
          <w:sz w:val="20"/>
          <w:szCs w:val="20"/>
          <w:lang w:val="es-MX"/>
        </w:rPr>
      </w:pPr>
    </w:p>
    <w:p w14:paraId="56B1A62A" w14:textId="77777777" w:rsidR="00342E6B" w:rsidRPr="00E1591D" w:rsidRDefault="00000000" w:rsidP="00342E6B">
      <w:pPr>
        <w:tabs>
          <w:tab w:val="left" w:pos="8647"/>
        </w:tabs>
        <w:jc w:val="both"/>
        <w:rPr>
          <w:rFonts w:ascii="Arial" w:eastAsia="Arial" w:hAnsi="Arial" w:cs="Arial"/>
          <w:sz w:val="20"/>
          <w:szCs w:val="20"/>
        </w:rPr>
      </w:pPr>
      <m:oMathPara>
        <m:oMath>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min</m:t>
              </m:r>
            </m:sub>
          </m:sSub>
          <m:r>
            <w:rPr>
              <w:rFonts w:ascii="Cambria Math" w:eastAsia="Arial" w:hAnsi="Cambria Math" w:cs="Arial"/>
              <w:sz w:val="20"/>
              <w:szCs w:val="20"/>
            </w:rPr>
            <m:t>=Mínimo (</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1</m:t>
              </m:r>
            </m:sub>
          </m:sSub>
          <m:r>
            <w:rPr>
              <w:rFonts w:ascii="Cambria Math" w:eastAsia="Arial" w:hAnsi="Cambria Math" w:cs="Arial"/>
              <w:sz w:val="20"/>
              <w:szCs w:val="20"/>
            </w:rPr>
            <m:t>;</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2</m:t>
              </m:r>
            </m:sub>
          </m:sSub>
          <m:r>
            <w:rPr>
              <w:rFonts w:ascii="Cambria Math" w:eastAsia="Arial" w:hAnsi="Cambria Math" w:cs="Arial"/>
              <w:sz w:val="20"/>
              <w:szCs w:val="20"/>
            </w:rPr>
            <m:t>..;…</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m:t>
              </m:r>
            </m:sub>
          </m:sSub>
          <m:r>
            <w:rPr>
              <w:rFonts w:ascii="Cambria Math" w:eastAsia="Arial" w:hAnsi="Cambria Math" w:cs="Arial"/>
              <w:sz w:val="20"/>
              <w:szCs w:val="20"/>
            </w:rPr>
            <m:t>)</m:t>
          </m:r>
        </m:oMath>
      </m:oMathPara>
    </w:p>
    <w:p w14:paraId="7840720B" w14:textId="77777777" w:rsidR="00342E6B" w:rsidRPr="00E1591D" w:rsidRDefault="00342E6B" w:rsidP="00342E6B">
      <w:pPr>
        <w:tabs>
          <w:tab w:val="left" w:pos="8647"/>
        </w:tabs>
        <w:jc w:val="both"/>
        <w:rPr>
          <w:rFonts w:ascii="Arial" w:eastAsia="Arial" w:hAnsi="Arial" w:cs="Arial"/>
          <w:sz w:val="20"/>
          <w:szCs w:val="20"/>
        </w:rPr>
      </w:pPr>
    </w:p>
    <w:p w14:paraId="5B641990" w14:textId="77777777" w:rsidR="00342E6B" w:rsidRPr="00E1591D" w:rsidRDefault="00342E6B" w:rsidP="00342E6B">
      <w:pPr>
        <w:tabs>
          <w:tab w:val="left" w:pos="8647"/>
        </w:tabs>
        <w:jc w:val="both"/>
        <w:rPr>
          <w:rFonts w:ascii="Arial" w:eastAsia="Arial" w:hAnsi="Arial" w:cs="Arial"/>
          <w:sz w:val="20"/>
          <w:szCs w:val="20"/>
          <w:lang w:val="es-MX"/>
        </w:rPr>
      </w:pPr>
      <w:r w:rsidRPr="00E1591D">
        <w:rPr>
          <w:rFonts w:ascii="Arial" w:eastAsia="Arial" w:hAnsi="Arial" w:cs="Arial"/>
          <w:sz w:val="20"/>
          <w:szCs w:val="20"/>
          <w:lang w:val="es-MX"/>
        </w:rPr>
        <w:t>Donde:</w:t>
      </w:r>
    </w:p>
    <w:p w14:paraId="2A359609" w14:textId="77777777" w:rsidR="00342E6B" w:rsidRPr="00E1591D" w:rsidRDefault="00342E6B" w:rsidP="00342E6B">
      <w:pPr>
        <w:tabs>
          <w:tab w:val="left" w:pos="8647"/>
        </w:tabs>
        <w:jc w:val="both"/>
        <w:rPr>
          <w:rFonts w:ascii="Arial" w:eastAsia="Arial" w:hAnsi="Arial" w:cs="Arial"/>
          <w:sz w:val="20"/>
          <w:szCs w:val="20"/>
          <w:lang w:val="es-MX"/>
        </w:rPr>
      </w:pPr>
    </w:p>
    <w:p w14:paraId="64C9A03F" w14:textId="77777777" w:rsidR="00342E6B" w:rsidRPr="00E1591D" w:rsidRDefault="00000000" w:rsidP="00342E6B">
      <w:pPr>
        <w:tabs>
          <w:tab w:val="left" w:pos="8647"/>
        </w:tabs>
        <w:jc w:val="both"/>
        <w:rPr>
          <w:rFonts w:ascii="Arial" w:eastAsia="Arial" w:hAnsi="Arial" w:cs="Arial"/>
          <w:sz w:val="20"/>
          <w:szCs w:val="20"/>
          <w:lang w:val="es-MX"/>
        </w:rPr>
      </w:pPr>
      <m:oMath>
        <m:sSub>
          <m:sSubPr>
            <m:ctrlPr>
              <w:rPr>
                <w:rFonts w:ascii="Cambria Math" w:eastAsia="Arial" w:hAnsi="Cambria Math" w:cs="Arial"/>
                <w:i/>
                <w:iCs/>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i</m:t>
            </m:r>
          </m:sub>
        </m:sSub>
      </m:oMath>
      <w:r w:rsidR="00342E6B" w:rsidRPr="00E1591D">
        <w:rPr>
          <w:rFonts w:ascii="Arial" w:eastAsia="Arial" w:hAnsi="Arial" w:cs="Arial"/>
          <w:i/>
          <w:iCs/>
          <w:sz w:val="20"/>
          <w:szCs w:val="20"/>
          <w:lang w:val="es-MX"/>
        </w:rPr>
        <w:t>:</w:t>
      </w:r>
      <w:r w:rsidR="00342E6B" w:rsidRPr="00E1591D">
        <w:rPr>
          <w:rFonts w:ascii="Arial" w:eastAsia="Arial" w:hAnsi="Arial" w:cs="Arial"/>
          <w:sz w:val="20"/>
          <w:szCs w:val="20"/>
          <w:lang w:val="es-MX"/>
        </w:rPr>
        <w:t xml:space="preserve"> Es el valor total corregido de cada una de las propuestas “i”.</w:t>
      </w:r>
    </w:p>
    <w:p w14:paraId="26158DF2" w14:textId="77777777" w:rsidR="00342E6B" w:rsidRPr="00E1591D" w:rsidRDefault="00342E6B" w:rsidP="00342E6B">
      <w:pPr>
        <w:tabs>
          <w:tab w:val="left" w:pos="8647"/>
        </w:tabs>
        <w:jc w:val="both"/>
        <w:rPr>
          <w:rFonts w:ascii="Arial" w:eastAsia="Arial" w:hAnsi="Arial" w:cs="Arial"/>
          <w:sz w:val="20"/>
          <w:szCs w:val="20"/>
          <w:lang w:val="es-MX"/>
        </w:rPr>
      </w:pPr>
      <w:r w:rsidRPr="00E1591D">
        <w:rPr>
          <w:rFonts w:ascii="Arial" w:eastAsia="Arial" w:hAnsi="Arial" w:cs="Arial"/>
          <w:i/>
          <w:iCs/>
          <w:sz w:val="20"/>
          <w:szCs w:val="20"/>
          <w:lang w:val="es-MX"/>
        </w:rPr>
        <w:t>m</w:t>
      </w:r>
      <w:r w:rsidRPr="00E1591D">
        <w:rPr>
          <w:rFonts w:ascii="Arial" w:eastAsia="Arial" w:hAnsi="Arial" w:cs="Arial"/>
          <w:sz w:val="20"/>
          <w:szCs w:val="20"/>
          <w:lang w:val="es-MX"/>
        </w:rPr>
        <w:t>: Es el número total de propuestas económicas válidas recibidas por la Entidad.</w:t>
      </w:r>
    </w:p>
    <w:p w14:paraId="23F33676" w14:textId="77777777" w:rsidR="00342E6B" w:rsidRPr="00E1591D" w:rsidRDefault="00000000" w:rsidP="00342E6B">
      <w:pPr>
        <w:tabs>
          <w:tab w:val="left" w:pos="8647"/>
        </w:tabs>
        <w:jc w:val="both"/>
        <w:rPr>
          <w:rFonts w:ascii="Arial" w:eastAsia="Arial" w:hAnsi="Arial" w:cs="Arial"/>
          <w:sz w:val="20"/>
          <w:szCs w:val="20"/>
          <w:lang w:val="es-MX"/>
        </w:rPr>
      </w:pPr>
      <m:oMath>
        <m:sSub>
          <m:sSubPr>
            <m:ctrlPr>
              <w:rPr>
                <w:rFonts w:ascii="Cambria Math" w:eastAsia="Arial" w:hAnsi="Cambria Math" w:cs="Arial"/>
                <w:i/>
                <w:iCs/>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min</m:t>
            </m:r>
          </m:sub>
        </m:sSub>
      </m:oMath>
      <w:r w:rsidR="00342E6B" w:rsidRPr="00E1591D">
        <w:rPr>
          <w:rFonts w:ascii="Arial" w:eastAsia="Arial" w:hAnsi="Arial" w:cs="Arial"/>
          <w:sz w:val="20"/>
          <w:szCs w:val="20"/>
          <w:lang w:val="es-MX"/>
        </w:rPr>
        <w:t>: Es el valor total corregido de la propuesta válida más baja.</w:t>
      </w:r>
    </w:p>
    <w:p w14:paraId="447D1386" w14:textId="77777777" w:rsidR="00342E6B" w:rsidRPr="00E1591D" w:rsidRDefault="00342E6B" w:rsidP="00342E6B">
      <w:pPr>
        <w:tabs>
          <w:tab w:val="left" w:pos="8647"/>
        </w:tabs>
        <w:jc w:val="both"/>
        <w:rPr>
          <w:rFonts w:ascii="Arial" w:eastAsia="Arial" w:hAnsi="Arial" w:cs="Arial"/>
          <w:sz w:val="20"/>
          <w:szCs w:val="20"/>
          <w:lang w:val="es-MX"/>
        </w:rPr>
      </w:pPr>
    </w:p>
    <w:p w14:paraId="0D62E089" w14:textId="77777777" w:rsidR="00342E6B" w:rsidRPr="00E1591D" w:rsidRDefault="00342E6B" w:rsidP="00342E6B">
      <w:pPr>
        <w:tabs>
          <w:tab w:val="left" w:pos="8647"/>
        </w:tabs>
        <w:jc w:val="both"/>
        <w:rPr>
          <w:rFonts w:ascii="Arial" w:eastAsia="Arial" w:hAnsi="Arial" w:cs="Arial"/>
          <w:sz w:val="20"/>
          <w:szCs w:val="20"/>
          <w:lang w:val="es-MX"/>
        </w:rPr>
      </w:pPr>
      <w:r w:rsidRPr="00E1591D">
        <w:rPr>
          <w:rFonts w:ascii="Arial" w:eastAsia="Arial" w:hAnsi="Arial" w:cs="Arial"/>
          <w:sz w:val="20"/>
          <w:szCs w:val="20"/>
          <w:lang w:val="es-MX"/>
        </w:rPr>
        <w:t>La Entidad procederá a ponderar las propuestas de acuerdo con la siguiente fórmula:</w:t>
      </w:r>
    </w:p>
    <w:p w14:paraId="254CADFB" w14:textId="77777777" w:rsidR="00342E6B" w:rsidRPr="00E1591D" w:rsidRDefault="00342E6B" w:rsidP="00342E6B">
      <w:pPr>
        <w:tabs>
          <w:tab w:val="left" w:pos="8647"/>
        </w:tabs>
        <w:jc w:val="both"/>
        <w:rPr>
          <w:rFonts w:ascii="Arial" w:eastAsia="Arial" w:hAnsi="Arial" w:cs="Arial"/>
          <w:sz w:val="20"/>
          <w:szCs w:val="20"/>
          <w:lang w:val="es-MX"/>
        </w:rPr>
      </w:pPr>
    </w:p>
    <w:p w14:paraId="09BB313B" w14:textId="30B6E924" w:rsidR="00342E6B" w:rsidRPr="00E1591D" w:rsidRDefault="00342E6B" w:rsidP="00342E6B">
      <w:pPr>
        <w:tabs>
          <w:tab w:val="left" w:pos="8647"/>
        </w:tabs>
        <w:jc w:val="both"/>
        <w:rPr>
          <w:rFonts w:ascii="Arial" w:eastAsia="Arial" w:hAnsi="Arial" w:cs="Arial"/>
          <w:sz w:val="20"/>
          <w:szCs w:val="20"/>
        </w:rPr>
      </w:pPr>
      <m:oMathPara>
        <m:oMath>
          <m:r>
            <w:rPr>
              <w:rFonts w:ascii="Cambria Math" w:eastAsia="Arial" w:hAnsi="Cambria Math" w:cs="Arial"/>
              <w:sz w:val="20"/>
              <w:szCs w:val="20"/>
            </w:rPr>
            <m:t>Puntaje=</m:t>
          </m:r>
          <m:f>
            <m:fPr>
              <m:ctrlPr>
                <w:rPr>
                  <w:rFonts w:ascii="Cambria Math" w:eastAsia="Arial" w:hAnsi="Cambria Math" w:cs="Arial"/>
                  <w:i/>
                  <w:sz w:val="20"/>
                  <w:szCs w:val="20"/>
                </w:rPr>
              </m:ctrlPr>
            </m:fPr>
            <m:num>
              <m:r>
                <m:rPr>
                  <m:sty m:val="bi"/>
                </m:rPr>
                <w:rPr>
                  <w:rFonts w:ascii="Cambria Math" w:eastAsia="Arial" w:hAnsi="Cambria Math" w:cs="Arial"/>
                  <w:sz w:val="20"/>
                  <w:szCs w:val="20"/>
                </w:rPr>
                <m:t>40</m:t>
              </m:r>
              <m:r>
                <w:rPr>
                  <w:rFonts w:ascii="Cambria Math" w:eastAsia="Arial" w:hAnsi="Cambria Math" w:cs="Arial"/>
                  <w:sz w:val="20"/>
                  <w:szCs w:val="20"/>
                </w:rPr>
                <m:t xml:space="preserve">* </m:t>
              </m:r>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min</m:t>
                  </m:r>
                </m:sub>
              </m:sSub>
            </m:num>
            <m:den>
              <m:sSub>
                <m:sSubPr>
                  <m:ctrlPr>
                    <w:rPr>
                      <w:rFonts w:ascii="Cambria Math" w:eastAsia="Arial" w:hAnsi="Cambria Math" w:cs="Arial"/>
                      <w:i/>
                      <w:sz w:val="20"/>
                      <w:szCs w:val="20"/>
                    </w:rPr>
                  </m:ctrlPr>
                </m:sSubPr>
                <m:e>
                  <m:r>
                    <w:rPr>
                      <w:rFonts w:ascii="Cambria Math" w:eastAsia="Arial" w:hAnsi="Cambria Math" w:cs="Arial"/>
                      <w:sz w:val="20"/>
                      <w:szCs w:val="20"/>
                    </w:rPr>
                    <m:t>V</m:t>
                  </m:r>
                </m:e>
                <m:sub>
                  <m:r>
                    <w:rPr>
                      <w:rFonts w:ascii="Cambria Math" w:eastAsia="Arial" w:hAnsi="Cambria Math" w:cs="Arial"/>
                      <w:sz w:val="20"/>
                      <w:szCs w:val="20"/>
                    </w:rPr>
                    <m:t>i</m:t>
                  </m:r>
                </m:sub>
              </m:sSub>
            </m:den>
          </m:f>
        </m:oMath>
      </m:oMathPara>
    </w:p>
    <w:p w14:paraId="6D5C5D01" w14:textId="77777777" w:rsidR="00342E6B" w:rsidRPr="00E1591D" w:rsidRDefault="00342E6B" w:rsidP="00342E6B">
      <w:pPr>
        <w:tabs>
          <w:tab w:val="left" w:pos="8647"/>
        </w:tabs>
        <w:jc w:val="both"/>
        <w:rPr>
          <w:rFonts w:ascii="Arial" w:eastAsia="Arial" w:hAnsi="Arial" w:cs="Arial"/>
          <w:sz w:val="20"/>
          <w:szCs w:val="20"/>
          <w:lang w:val="es-MX"/>
        </w:rPr>
      </w:pPr>
      <w:r w:rsidRPr="00E1591D">
        <w:rPr>
          <w:rFonts w:ascii="Arial" w:eastAsia="Arial" w:hAnsi="Arial" w:cs="Arial"/>
          <w:sz w:val="20"/>
          <w:szCs w:val="20"/>
          <w:lang w:val="es-MX"/>
        </w:rPr>
        <w:t>Donde:</w:t>
      </w:r>
    </w:p>
    <w:p w14:paraId="0B68CE87" w14:textId="77777777" w:rsidR="00342E6B" w:rsidRPr="00E1591D" w:rsidRDefault="00000000" w:rsidP="00342E6B">
      <w:pPr>
        <w:tabs>
          <w:tab w:val="left" w:pos="8647"/>
        </w:tabs>
        <w:jc w:val="both"/>
        <w:rPr>
          <w:rFonts w:ascii="Arial" w:eastAsia="Arial" w:hAnsi="Arial" w:cs="Arial"/>
          <w:sz w:val="20"/>
          <w:szCs w:val="20"/>
          <w:lang w:val="es-MX"/>
        </w:rPr>
      </w:pPr>
      <m:oMath>
        <m:sSub>
          <m:sSubPr>
            <m:ctrlPr>
              <w:rPr>
                <w:rFonts w:ascii="Cambria Math" w:eastAsia="Arial" w:hAnsi="Cambria Math" w:cs="Arial"/>
                <w:sz w:val="20"/>
                <w:szCs w:val="20"/>
              </w:rPr>
            </m:ctrlPr>
          </m:sSubPr>
          <m:e>
            <m:r>
              <m:rPr>
                <m:sty m:val="p"/>
              </m:rPr>
              <w:rPr>
                <w:rFonts w:ascii="Cambria Math" w:eastAsia="Arial" w:hAnsi="Cambria Math" w:cs="Arial"/>
                <w:sz w:val="20"/>
                <w:szCs w:val="20"/>
              </w:rPr>
              <m:t>V</m:t>
            </m:r>
          </m:e>
          <m:sub>
            <m:r>
              <m:rPr>
                <m:sty m:val="p"/>
              </m:rPr>
              <w:rPr>
                <w:rFonts w:ascii="Cambria Math" w:eastAsia="Arial" w:hAnsi="Cambria Math" w:cs="Arial"/>
                <w:sz w:val="20"/>
                <w:szCs w:val="20"/>
              </w:rPr>
              <m:t>min</m:t>
            </m:r>
          </m:sub>
        </m:sSub>
      </m:oMath>
      <w:r w:rsidR="00342E6B" w:rsidRPr="00E1591D">
        <w:rPr>
          <w:rFonts w:ascii="Arial" w:eastAsia="Arial" w:hAnsi="Arial" w:cs="Arial"/>
          <w:sz w:val="20"/>
          <w:szCs w:val="20"/>
          <w:lang w:val="es-MX"/>
        </w:rPr>
        <w:t>: Es el valor total corregido de la propuesta válida más baja.</w:t>
      </w:r>
    </w:p>
    <w:p w14:paraId="4EC7B888" w14:textId="77777777" w:rsidR="00342E6B" w:rsidRPr="00E1591D" w:rsidRDefault="00000000" w:rsidP="00342E6B">
      <w:pPr>
        <w:tabs>
          <w:tab w:val="left" w:pos="8647"/>
        </w:tabs>
        <w:jc w:val="both"/>
        <w:rPr>
          <w:rFonts w:ascii="Arial" w:eastAsia="Arial" w:hAnsi="Arial" w:cs="Arial"/>
          <w:sz w:val="20"/>
          <w:szCs w:val="20"/>
          <w:lang w:val="es-MX"/>
        </w:rPr>
      </w:pPr>
      <m:oMath>
        <m:sSub>
          <m:sSubPr>
            <m:ctrlPr>
              <w:rPr>
                <w:rFonts w:ascii="Cambria Math" w:eastAsia="Arial" w:hAnsi="Cambria Math" w:cs="Arial"/>
                <w:sz w:val="20"/>
                <w:szCs w:val="20"/>
              </w:rPr>
            </m:ctrlPr>
          </m:sSubPr>
          <m:e>
            <m:r>
              <m:rPr>
                <m:sty m:val="p"/>
              </m:rPr>
              <w:rPr>
                <w:rFonts w:ascii="Cambria Math" w:eastAsia="Arial" w:hAnsi="Cambria Math" w:cs="Arial"/>
                <w:sz w:val="20"/>
                <w:szCs w:val="20"/>
              </w:rPr>
              <m:t>V</m:t>
            </m:r>
          </m:e>
          <m:sub>
            <m:r>
              <m:rPr>
                <m:sty m:val="p"/>
              </m:rPr>
              <w:rPr>
                <w:rFonts w:ascii="Cambria Math" w:eastAsia="Arial" w:hAnsi="Cambria Math" w:cs="Arial"/>
                <w:sz w:val="20"/>
                <w:szCs w:val="20"/>
              </w:rPr>
              <m:t>i</m:t>
            </m:r>
          </m:sub>
        </m:sSub>
      </m:oMath>
      <w:r w:rsidR="00342E6B" w:rsidRPr="00E1591D">
        <w:rPr>
          <w:rFonts w:ascii="Arial" w:eastAsia="Arial" w:hAnsi="Arial" w:cs="Arial"/>
          <w:sz w:val="20"/>
          <w:szCs w:val="20"/>
          <w:lang w:val="es-MX"/>
        </w:rPr>
        <w:t>: Es el valor total corregido de cada una de las propuestas “i”.</w:t>
      </w:r>
    </w:p>
    <w:p w14:paraId="5EFF08AE" w14:textId="77777777" w:rsidR="00342E6B" w:rsidRPr="00E1591D" w:rsidRDefault="00342E6B" w:rsidP="00342E6B">
      <w:pPr>
        <w:autoSpaceDE w:val="0"/>
        <w:autoSpaceDN w:val="0"/>
        <w:adjustRightInd w:val="0"/>
        <w:rPr>
          <w:rFonts w:ascii="Arial" w:eastAsia="Arial" w:hAnsi="Arial" w:cs="Arial"/>
          <w:b/>
          <w:bCs/>
          <w:color w:val="000000"/>
          <w:sz w:val="20"/>
          <w:szCs w:val="20"/>
        </w:rPr>
      </w:pPr>
    </w:p>
    <w:p w14:paraId="70FE6191" w14:textId="77777777" w:rsidR="00470691" w:rsidRPr="00C049D8" w:rsidRDefault="00470691" w:rsidP="00387FE0">
      <w:pPr>
        <w:keepNext/>
        <w:keepLines/>
        <w:outlineLvl w:val="0"/>
        <w:rPr>
          <w:rFonts w:ascii="Arial" w:eastAsia="ZTR1C.tmp" w:hAnsi="Arial" w:cs="Arial"/>
          <w:b/>
          <w:sz w:val="20"/>
          <w:szCs w:val="20"/>
          <w:lang w:val="es-ES" w:eastAsia="es-ES"/>
        </w:rPr>
      </w:pPr>
    </w:p>
    <w:p w14:paraId="69F1DC61" w14:textId="77777777" w:rsidR="00470691" w:rsidRPr="00C049D8" w:rsidRDefault="00470691" w:rsidP="00470691">
      <w:pPr>
        <w:pStyle w:val="Prrafodelista"/>
        <w:numPr>
          <w:ilvl w:val="0"/>
          <w:numId w:val="22"/>
        </w:numPr>
        <w:spacing w:after="0" w:line="240" w:lineRule="auto"/>
        <w:rPr>
          <w:rFonts w:ascii="Arial" w:eastAsia="Times New Roman" w:hAnsi="Arial" w:cs="Arial"/>
          <w:b/>
          <w:bCs/>
          <w:sz w:val="20"/>
          <w:szCs w:val="20"/>
          <w:lang w:eastAsia="es-MX"/>
        </w:rPr>
      </w:pPr>
      <w:r w:rsidRPr="00C049D8">
        <w:rPr>
          <w:rFonts w:ascii="Arial" w:eastAsia="Times New Roman" w:hAnsi="Arial" w:cs="Arial"/>
          <w:b/>
          <w:bCs/>
          <w:sz w:val="20"/>
          <w:szCs w:val="20"/>
          <w:lang w:eastAsia="es-MX"/>
        </w:rPr>
        <w:t>Media Geométrica con Presupuesto Oficial</w:t>
      </w:r>
    </w:p>
    <w:p w14:paraId="7EA053DF" w14:textId="77777777" w:rsidR="00470691" w:rsidRPr="00C049D8" w:rsidRDefault="00470691" w:rsidP="00470691">
      <w:pPr>
        <w:rPr>
          <w:sz w:val="20"/>
          <w:szCs w:val="20"/>
          <w:lang w:val="es-ES" w:eastAsia="es-ES"/>
        </w:rPr>
      </w:pPr>
    </w:p>
    <w:p w14:paraId="21473362" w14:textId="10906D58" w:rsidR="00110210" w:rsidRPr="00E1591D" w:rsidRDefault="00110210" w:rsidP="00110210">
      <w:pPr>
        <w:tabs>
          <w:tab w:val="left" w:pos="660"/>
          <w:tab w:val="left" w:pos="8647"/>
        </w:tabs>
        <w:jc w:val="both"/>
        <w:rPr>
          <w:rFonts w:ascii="Arial" w:eastAsia="Arial" w:hAnsi="Arial" w:cs="Arial"/>
          <w:sz w:val="20"/>
          <w:szCs w:val="20"/>
        </w:rPr>
      </w:pPr>
      <w:r w:rsidRPr="00E1591D">
        <w:rPr>
          <w:rFonts w:ascii="Arial" w:eastAsia="Arial" w:hAnsi="Arial" w:cs="Arial"/>
          <w:sz w:val="20"/>
          <w:szCs w:val="20"/>
        </w:rPr>
        <w:t>Consiste en establecer la media geométrica de los Valores de Propuesta (VP) de las ofertas y el presupuesto oficial</w:t>
      </w:r>
      <w:r>
        <w:rPr>
          <w:rFonts w:ascii="Arial" w:eastAsia="Arial" w:hAnsi="Arial" w:cs="Arial"/>
          <w:sz w:val="20"/>
          <w:szCs w:val="20"/>
        </w:rPr>
        <w:t xml:space="preserve"> </w:t>
      </w:r>
      <w:r w:rsidRPr="00E1591D">
        <w:rPr>
          <w:rFonts w:ascii="Arial" w:eastAsia="Arial" w:hAnsi="Arial" w:cs="Arial"/>
          <w:sz w:val="20"/>
          <w:szCs w:val="20"/>
        </w:rPr>
        <w:t>un número determinado de veces, y la asignación de puntos en función de la proximidad de los Valores de Propuesta (VP) a dicha media geométrica, como resultado de aplicar las fórmulas que se indican en seguida:</w:t>
      </w:r>
    </w:p>
    <w:p w14:paraId="438AFDB5" w14:textId="77777777" w:rsidR="00110210" w:rsidRPr="00E1591D" w:rsidRDefault="00110210" w:rsidP="00110210">
      <w:pPr>
        <w:tabs>
          <w:tab w:val="left" w:pos="660"/>
          <w:tab w:val="left" w:pos="8647"/>
        </w:tabs>
        <w:jc w:val="both"/>
        <w:rPr>
          <w:rFonts w:ascii="Arial" w:eastAsia="Arial" w:hAnsi="Arial" w:cs="Arial"/>
          <w:sz w:val="20"/>
          <w:szCs w:val="20"/>
        </w:rPr>
      </w:pPr>
    </w:p>
    <w:p w14:paraId="4633F10E" w14:textId="77777777" w:rsidR="00110210" w:rsidRPr="00E1591D" w:rsidRDefault="00110210" w:rsidP="00110210">
      <w:pPr>
        <w:numPr>
          <w:ilvl w:val="0"/>
          <w:numId w:val="15"/>
        </w:numPr>
        <w:tabs>
          <w:tab w:val="left" w:pos="709"/>
          <w:tab w:val="left" w:pos="8647"/>
        </w:tabs>
        <w:contextualSpacing/>
        <w:jc w:val="both"/>
        <w:rPr>
          <w:rFonts w:ascii="Arial" w:eastAsia="Arial" w:hAnsi="Arial" w:cs="Arial"/>
          <w:spacing w:val="-1"/>
          <w:sz w:val="20"/>
          <w:szCs w:val="20"/>
        </w:rPr>
      </w:pPr>
      <w:r w:rsidRPr="00E1591D">
        <w:rPr>
          <w:rFonts w:ascii="Arial" w:eastAsia="Arial" w:hAnsi="Arial" w:cs="Arial"/>
          <w:spacing w:val="-1"/>
          <w:sz w:val="20"/>
          <w:szCs w:val="20"/>
        </w:rPr>
        <w:t>Se determinará el “Valor de Propuesta” para cada uno de los proponentes, que se denominará VP.</w:t>
      </w:r>
    </w:p>
    <w:p w14:paraId="51B379EE" w14:textId="24A1E995" w:rsidR="00110210" w:rsidRPr="00E1591D" w:rsidRDefault="00110210" w:rsidP="00110210">
      <w:pPr>
        <w:numPr>
          <w:ilvl w:val="0"/>
          <w:numId w:val="15"/>
        </w:numPr>
        <w:tabs>
          <w:tab w:val="left" w:pos="709"/>
          <w:tab w:val="left" w:pos="8647"/>
        </w:tabs>
        <w:contextualSpacing/>
        <w:jc w:val="both"/>
        <w:rPr>
          <w:rFonts w:ascii="Arial" w:eastAsia="Arial" w:hAnsi="Arial" w:cs="Arial"/>
          <w:spacing w:val="-1"/>
          <w:sz w:val="20"/>
          <w:szCs w:val="20"/>
        </w:rPr>
      </w:pPr>
      <w:r w:rsidRPr="00E1591D">
        <w:rPr>
          <w:rFonts w:ascii="Arial" w:eastAsia="Arial" w:hAnsi="Arial" w:cs="Arial"/>
          <w:spacing w:val="-1"/>
          <w:sz w:val="20"/>
          <w:szCs w:val="20"/>
        </w:rPr>
        <w:t>Para el cálculo de la media geométrica con presupuesto oficial se tendrá en cuenta el número de ofertas objeto de evaluación</w:t>
      </w:r>
      <w:r w:rsidR="00801264">
        <w:rPr>
          <w:rFonts w:ascii="Arial" w:eastAsia="Arial" w:hAnsi="Arial" w:cs="Arial"/>
          <w:spacing w:val="-1"/>
          <w:sz w:val="20"/>
          <w:szCs w:val="20"/>
        </w:rPr>
        <w:t xml:space="preserve"> de cada zona</w:t>
      </w:r>
      <w:r w:rsidRPr="00E1591D">
        <w:rPr>
          <w:rFonts w:ascii="Arial" w:eastAsia="Arial" w:hAnsi="Arial" w:cs="Arial"/>
          <w:spacing w:val="-1"/>
          <w:sz w:val="20"/>
          <w:szCs w:val="20"/>
        </w:rPr>
        <w:t>, y se incluirá el presupuesto oficial del Proceso de Contratación en el cálculo tantas veces como se indica en el siguiente cuadro:</w:t>
      </w:r>
    </w:p>
    <w:p w14:paraId="0A5687D7" w14:textId="77777777" w:rsidR="00110210" w:rsidRDefault="00110210" w:rsidP="00470691">
      <w:pPr>
        <w:ind w:right="49"/>
        <w:jc w:val="both"/>
        <w:rPr>
          <w:rFonts w:ascii="Arial" w:eastAsia="Arial" w:hAnsi="Arial" w:cs="Arial"/>
          <w:color w:val="000000" w:themeColor="text1"/>
          <w:sz w:val="20"/>
          <w:szCs w:val="20"/>
          <w:lang w:val="es-ES" w:eastAsia="es-ES" w:bidi="es-ES"/>
        </w:rPr>
      </w:pPr>
    </w:p>
    <w:tbl>
      <w:tblPr>
        <w:tblStyle w:val="Tablaconcuadrcula1"/>
        <w:tblW w:w="6646" w:type="dxa"/>
        <w:jc w:val="center"/>
        <w:tblLook w:val="04A0" w:firstRow="1" w:lastRow="0" w:firstColumn="1" w:lastColumn="0" w:noHBand="0" w:noVBand="1"/>
      </w:tblPr>
      <w:tblGrid>
        <w:gridCol w:w="3256"/>
        <w:gridCol w:w="3390"/>
      </w:tblGrid>
      <w:tr w:rsidR="00567FD5" w:rsidRPr="00E1591D" w14:paraId="2ECD35EC" w14:textId="77777777" w:rsidTr="004E03B0">
        <w:trPr>
          <w:trHeight w:val="487"/>
          <w:tblHeader/>
          <w:jc w:val="center"/>
        </w:trPr>
        <w:tc>
          <w:tcPr>
            <w:tcW w:w="3256" w:type="dxa"/>
            <w:shd w:val="clear" w:color="auto" w:fill="DBE5F1"/>
            <w:vAlign w:val="center"/>
          </w:tcPr>
          <w:p w14:paraId="1CDE783F" w14:textId="77777777" w:rsidR="00567FD5" w:rsidRPr="00E1591D" w:rsidRDefault="00567FD5" w:rsidP="004E03B0">
            <w:pPr>
              <w:tabs>
                <w:tab w:val="left" w:pos="1055"/>
                <w:tab w:val="left" w:pos="8647"/>
              </w:tabs>
              <w:jc w:val="center"/>
              <w:rPr>
                <w:rFonts w:ascii="Arial" w:eastAsia="Arial" w:hAnsi="Arial" w:cs="Arial"/>
                <w:b/>
                <w:bCs/>
                <w:sz w:val="20"/>
                <w:szCs w:val="20"/>
              </w:rPr>
            </w:pPr>
            <w:r w:rsidRPr="00E1591D">
              <w:rPr>
                <w:rFonts w:ascii="Arial" w:eastAsia="Arial" w:hAnsi="Arial" w:cs="Arial"/>
                <w:b/>
                <w:bCs/>
                <w:sz w:val="20"/>
                <w:szCs w:val="20"/>
              </w:rPr>
              <w:t>Intervalos según número de ofertas objeto de evaluación (n)</w:t>
            </w:r>
          </w:p>
        </w:tc>
        <w:tc>
          <w:tcPr>
            <w:tcW w:w="3390" w:type="dxa"/>
            <w:shd w:val="clear" w:color="auto" w:fill="DBE5F1"/>
            <w:vAlign w:val="center"/>
          </w:tcPr>
          <w:p w14:paraId="1DB7CA00" w14:textId="77777777" w:rsidR="00567FD5" w:rsidRPr="00E1591D" w:rsidRDefault="00567FD5" w:rsidP="004E03B0">
            <w:pPr>
              <w:tabs>
                <w:tab w:val="left" w:pos="1055"/>
                <w:tab w:val="left" w:pos="8647"/>
              </w:tabs>
              <w:jc w:val="center"/>
              <w:rPr>
                <w:rFonts w:ascii="Arial" w:eastAsia="Arial" w:hAnsi="Arial" w:cs="Arial"/>
                <w:b/>
                <w:bCs/>
                <w:sz w:val="20"/>
                <w:szCs w:val="20"/>
              </w:rPr>
            </w:pPr>
            <w:r w:rsidRPr="00E1591D">
              <w:rPr>
                <w:rFonts w:ascii="Arial" w:eastAsia="Arial" w:hAnsi="Arial" w:cs="Arial"/>
                <w:b/>
                <w:bCs/>
                <w:sz w:val="20"/>
                <w:szCs w:val="20"/>
              </w:rPr>
              <w:t>Número de veces que se incluye el presupuesto oficial (sin AIU y sin IVA) (</w:t>
            </w:r>
            <w:proofErr w:type="spellStart"/>
            <w:r w:rsidRPr="00E1591D">
              <w:rPr>
                <w:rFonts w:ascii="Arial" w:eastAsia="Arial" w:hAnsi="Arial" w:cs="Arial"/>
                <w:b/>
                <w:bCs/>
                <w:sz w:val="20"/>
                <w:szCs w:val="20"/>
              </w:rPr>
              <w:t>nv</w:t>
            </w:r>
            <w:proofErr w:type="spellEnd"/>
            <w:r w:rsidRPr="00E1591D">
              <w:rPr>
                <w:rFonts w:ascii="Arial" w:eastAsia="Arial" w:hAnsi="Arial" w:cs="Arial"/>
                <w:b/>
                <w:bCs/>
                <w:sz w:val="20"/>
                <w:szCs w:val="20"/>
              </w:rPr>
              <w:t>)</w:t>
            </w:r>
          </w:p>
        </w:tc>
      </w:tr>
      <w:tr w:rsidR="00567FD5" w:rsidRPr="00E1591D" w14:paraId="78979EC7" w14:textId="77777777" w:rsidTr="004E03B0">
        <w:trPr>
          <w:jc w:val="center"/>
        </w:trPr>
        <w:tc>
          <w:tcPr>
            <w:tcW w:w="3256" w:type="dxa"/>
            <w:vAlign w:val="center"/>
          </w:tcPr>
          <w:p w14:paraId="119A62FF"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1-3</w:t>
            </w:r>
          </w:p>
        </w:tc>
        <w:tc>
          <w:tcPr>
            <w:tcW w:w="3390" w:type="dxa"/>
            <w:vAlign w:val="center"/>
          </w:tcPr>
          <w:p w14:paraId="6AD49651"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1</w:t>
            </w:r>
          </w:p>
        </w:tc>
      </w:tr>
      <w:tr w:rsidR="00567FD5" w:rsidRPr="00E1591D" w14:paraId="5C118DE0" w14:textId="77777777" w:rsidTr="004E03B0">
        <w:trPr>
          <w:jc w:val="center"/>
        </w:trPr>
        <w:tc>
          <w:tcPr>
            <w:tcW w:w="3256" w:type="dxa"/>
            <w:vAlign w:val="center"/>
          </w:tcPr>
          <w:p w14:paraId="6BB33426"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4-6</w:t>
            </w:r>
          </w:p>
        </w:tc>
        <w:tc>
          <w:tcPr>
            <w:tcW w:w="3390" w:type="dxa"/>
            <w:vAlign w:val="center"/>
          </w:tcPr>
          <w:p w14:paraId="54E47962"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2</w:t>
            </w:r>
          </w:p>
        </w:tc>
      </w:tr>
      <w:tr w:rsidR="00567FD5" w:rsidRPr="00E1591D" w14:paraId="77D88593" w14:textId="77777777" w:rsidTr="004E03B0">
        <w:trPr>
          <w:jc w:val="center"/>
        </w:trPr>
        <w:tc>
          <w:tcPr>
            <w:tcW w:w="3256" w:type="dxa"/>
            <w:vAlign w:val="center"/>
          </w:tcPr>
          <w:p w14:paraId="287CAC15"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7-9</w:t>
            </w:r>
          </w:p>
        </w:tc>
        <w:tc>
          <w:tcPr>
            <w:tcW w:w="3390" w:type="dxa"/>
            <w:vAlign w:val="center"/>
          </w:tcPr>
          <w:p w14:paraId="51E27613"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3</w:t>
            </w:r>
          </w:p>
        </w:tc>
      </w:tr>
      <w:tr w:rsidR="00567FD5" w:rsidRPr="00E1591D" w14:paraId="27AEB0F9" w14:textId="77777777" w:rsidTr="004E03B0">
        <w:trPr>
          <w:jc w:val="center"/>
        </w:trPr>
        <w:tc>
          <w:tcPr>
            <w:tcW w:w="3256" w:type="dxa"/>
            <w:vAlign w:val="center"/>
          </w:tcPr>
          <w:p w14:paraId="48894DF7"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10-12</w:t>
            </w:r>
          </w:p>
        </w:tc>
        <w:tc>
          <w:tcPr>
            <w:tcW w:w="3390" w:type="dxa"/>
            <w:vAlign w:val="center"/>
          </w:tcPr>
          <w:p w14:paraId="5680D66B"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4</w:t>
            </w:r>
          </w:p>
        </w:tc>
      </w:tr>
      <w:tr w:rsidR="00567FD5" w:rsidRPr="00E1591D" w14:paraId="53D68B4E" w14:textId="77777777" w:rsidTr="004E03B0">
        <w:trPr>
          <w:jc w:val="center"/>
        </w:trPr>
        <w:tc>
          <w:tcPr>
            <w:tcW w:w="3256" w:type="dxa"/>
            <w:vAlign w:val="center"/>
          </w:tcPr>
          <w:p w14:paraId="73C7FBB9"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13-15</w:t>
            </w:r>
          </w:p>
        </w:tc>
        <w:tc>
          <w:tcPr>
            <w:tcW w:w="3390" w:type="dxa"/>
            <w:vAlign w:val="center"/>
          </w:tcPr>
          <w:p w14:paraId="5A10DC0B" w14:textId="77777777" w:rsidR="00567FD5" w:rsidRPr="00E1591D" w:rsidRDefault="00567FD5" w:rsidP="004E03B0">
            <w:pPr>
              <w:tabs>
                <w:tab w:val="left" w:pos="1055"/>
                <w:tab w:val="left" w:pos="8647"/>
              </w:tabs>
              <w:jc w:val="center"/>
              <w:rPr>
                <w:rFonts w:ascii="Arial" w:eastAsia="Arial" w:hAnsi="Arial" w:cs="Arial"/>
                <w:sz w:val="20"/>
                <w:szCs w:val="20"/>
              </w:rPr>
            </w:pPr>
            <w:r w:rsidRPr="00E1591D">
              <w:rPr>
                <w:rFonts w:ascii="Arial" w:eastAsia="Arial" w:hAnsi="Arial" w:cs="Arial"/>
                <w:sz w:val="20"/>
                <w:szCs w:val="20"/>
              </w:rPr>
              <w:t>5</w:t>
            </w:r>
          </w:p>
        </w:tc>
      </w:tr>
      <w:tr w:rsidR="00567FD5" w:rsidRPr="00E1591D" w14:paraId="04FBEFFB" w14:textId="77777777" w:rsidTr="004E03B0">
        <w:trPr>
          <w:jc w:val="center"/>
        </w:trPr>
        <w:tc>
          <w:tcPr>
            <w:tcW w:w="6646" w:type="dxa"/>
            <w:gridSpan w:val="2"/>
            <w:vAlign w:val="center"/>
          </w:tcPr>
          <w:p w14:paraId="68AB0C18" w14:textId="77777777" w:rsidR="00567FD5" w:rsidRPr="00E1591D" w:rsidRDefault="00567FD5" w:rsidP="004E03B0">
            <w:pPr>
              <w:tabs>
                <w:tab w:val="left" w:pos="1055"/>
                <w:tab w:val="left" w:pos="8647"/>
              </w:tabs>
              <w:rPr>
                <w:rFonts w:ascii="Arial" w:eastAsia="Arial" w:hAnsi="Arial" w:cs="Arial"/>
                <w:sz w:val="20"/>
                <w:szCs w:val="20"/>
              </w:rPr>
            </w:pPr>
            <w:r w:rsidRPr="00E1591D">
              <w:rPr>
                <w:rFonts w:ascii="Arial" w:eastAsia="Arial" w:hAnsi="Arial" w:cs="Arial"/>
                <w:sz w:val="20"/>
                <w:szCs w:val="20"/>
              </w:rPr>
              <w:t>…y así sucesivamente</w:t>
            </w:r>
          </w:p>
        </w:tc>
      </w:tr>
    </w:tbl>
    <w:p w14:paraId="200D7D01" w14:textId="744E7E2C" w:rsidR="008A1366" w:rsidRPr="00E1591D" w:rsidRDefault="008A1366" w:rsidP="008A1366">
      <w:pPr>
        <w:tabs>
          <w:tab w:val="left" w:pos="1055"/>
          <w:tab w:val="left" w:pos="8647"/>
        </w:tabs>
        <w:jc w:val="both"/>
        <w:rPr>
          <w:rFonts w:ascii="Arial" w:eastAsia="Arial" w:hAnsi="Arial" w:cs="Arial"/>
          <w:sz w:val="20"/>
          <w:szCs w:val="20"/>
        </w:rPr>
      </w:pPr>
      <w:r w:rsidRPr="00E1591D">
        <w:rPr>
          <w:rFonts w:ascii="Arial" w:eastAsia="Arial" w:hAnsi="Arial" w:cs="Arial"/>
          <w:sz w:val="20"/>
          <w:szCs w:val="20"/>
        </w:rPr>
        <w:t>En caso de tener más propuestas, se continuará sucesivamente incluyendo una vez el presupuesto oficial del presente Proceso de Selección por cada intervalo de ofertas objeto de evaluación (se definen intervalos de 3 propuestas como se muestra en la tabla</w:t>
      </w:r>
      <w:r w:rsidR="008D4BD9">
        <w:rPr>
          <w:rFonts w:ascii="Arial" w:eastAsia="Arial" w:hAnsi="Arial" w:cs="Arial"/>
          <w:sz w:val="20"/>
          <w:szCs w:val="20"/>
        </w:rPr>
        <w:t xml:space="preserve"> anterior</w:t>
      </w:r>
      <w:r w:rsidRPr="00E1591D">
        <w:rPr>
          <w:rFonts w:ascii="Arial" w:eastAsia="Arial" w:hAnsi="Arial" w:cs="Arial"/>
          <w:sz w:val="20"/>
          <w:szCs w:val="20"/>
        </w:rPr>
        <w:t>).</w:t>
      </w:r>
    </w:p>
    <w:p w14:paraId="40815738" w14:textId="77777777" w:rsidR="008A1366" w:rsidRPr="00E1591D" w:rsidRDefault="008A1366" w:rsidP="008A1366">
      <w:pPr>
        <w:tabs>
          <w:tab w:val="left" w:pos="1055"/>
          <w:tab w:val="left" w:pos="8647"/>
        </w:tabs>
        <w:jc w:val="both"/>
        <w:rPr>
          <w:rFonts w:ascii="Arial" w:eastAsia="Arial" w:hAnsi="Arial" w:cs="Arial"/>
          <w:sz w:val="20"/>
          <w:szCs w:val="20"/>
        </w:rPr>
      </w:pPr>
    </w:p>
    <w:p w14:paraId="3CFBE09A" w14:textId="3247510C" w:rsidR="008A1366" w:rsidRPr="00ED1E06" w:rsidRDefault="008A1366" w:rsidP="00ED1E06">
      <w:pPr>
        <w:numPr>
          <w:ilvl w:val="0"/>
          <w:numId w:val="15"/>
        </w:numPr>
        <w:tabs>
          <w:tab w:val="left" w:pos="709"/>
          <w:tab w:val="left" w:pos="8647"/>
        </w:tabs>
        <w:contextualSpacing/>
        <w:jc w:val="both"/>
        <w:rPr>
          <w:rFonts w:ascii="Arial" w:eastAsia="Arial" w:hAnsi="Arial" w:cs="Arial"/>
          <w:spacing w:val="-1"/>
          <w:sz w:val="20"/>
          <w:szCs w:val="20"/>
        </w:rPr>
      </w:pPr>
      <w:r w:rsidRPr="00ED1E06">
        <w:rPr>
          <w:rFonts w:ascii="Arial" w:eastAsia="Arial" w:hAnsi="Arial" w:cs="Arial"/>
          <w:spacing w:val="-1"/>
          <w:sz w:val="20"/>
          <w:szCs w:val="20"/>
        </w:rPr>
        <w:t xml:space="preserve">Posteriormente, se determinará la media geométrica sin decimales, con la inclusión del presupuesto oficial sin AIU y sin IVA </w:t>
      </w:r>
      <w:r w:rsidR="00ED1E06" w:rsidRPr="00ED1E06">
        <w:rPr>
          <w:rFonts w:ascii="Arial" w:eastAsia="Arial" w:hAnsi="Arial" w:cs="Arial"/>
          <w:spacing w:val="-1"/>
          <w:sz w:val="20"/>
          <w:szCs w:val="20"/>
        </w:rPr>
        <w:t>de acuerdo con</w:t>
      </w:r>
      <w:r w:rsidRPr="00ED1E06">
        <w:rPr>
          <w:rFonts w:ascii="Arial" w:eastAsia="Arial" w:hAnsi="Arial" w:cs="Arial"/>
          <w:spacing w:val="-1"/>
          <w:sz w:val="20"/>
          <w:szCs w:val="20"/>
        </w:rPr>
        <w:t xml:space="preserve"> lo establecido en el cuadro anterior, mediante la siguiente fórmula:</w:t>
      </w:r>
    </w:p>
    <w:p w14:paraId="5EBABABF" w14:textId="77777777" w:rsidR="00110210" w:rsidRDefault="00110210" w:rsidP="00470691">
      <w:pPr>
        <w:ind w:right="49"/>
        <w:jc w:val="both"/>
        <w:rPr>
          <w:rFonts w:ascii="Arial" w:eastAsia="Arial" w:hAnsi="Arial" w:cs="Arial"/>
          <w:color w:val="000000" w:themeColor="text1"/>
          <w:sz w:val="20"/>
          <w:szCs w:val="20"/>
          <w:lang w:val="es-ES" w:eastAsia="es-ES" w:bidi="es-ES"/>
        </w:rPr>
      </w:pPr>
    </w:p>
    <w:p w14:paraId="32492817" w14:textId="77777777" w:rsidR="00470691" w:rsidRPr="00BB4D42" w:rsidRDefault="00470691" w:rsidP="00470691">
      <w:pPr>
        <w:ind w:right="49"/>
        <w:jc w:val="both"/>
        <w:rPr>
          <w:rFonts w:ascii="Arial" w:eastAsia="Arial" w:hAnsi="Arial" w:cs="Arial"/>
          <w:color w:val="000000" w:themeColor="text1"/>
          <w:lang w:val="es-ES" w:eastAsia="es-ES" w:bidi="es-ES"/>
        </w:rPr>
      </w:pPr>
    </w:p>
    <w:p w14:paraId="3B93C61C" w14:textId="355F35DA" w:rsidR="00470691" w:rsidRPr="00BB4D42" w:rsidRDefault="00000000" w:rsidP="00470691">
      <w:pPr>
        <w:ind w:right="729"/>
        <w:jc w:val="both"/>
        <w:rPr>
          <w:rFonts w:ascii="Arial" w:eastAsia="Arial" w:hAnsi="Arial" w:cs="Arial"/>
          <w:color w:val="000000" w:themeColor="text1"/>
          <w:lang w:val="es-ES" w:eastAsia="es-ES" w:bidi="es-ES"/>
        </w:rPr>
      </w:pPr>
      <m:oMathPara>
        <m:oMath>
          <m:sSub>
            <m:sSubPr>
              <m:ctrlPr>
                <w:rPr>
                  <w:rFonts w:ascii="Cambria Math" w:hAnsi="Cambria Math" w:cs="Arial"/>
                  <w:i/>
                  <w:lang w:val="es-ES"/>
                </w:rPr>
              </m:ctrlPr>
            </m:sSubPr>
            <m:e>
              <m:r>
                <w:rPr>
                  <w:rFonts w:ascii="Cambria Math" w:hAnsi="Cambria Math" w:cs="Arial"/>
                  <w:lang w:val="es-ES"/>
                </w:rPr>
                <m:t>G</m:t>
              </m:r>
            </m:e>
            <m:sub>
              <m:r>
                <w:rPr>
                  <w:rFonts w:ascii="Cambria Math" w:hAnsi="Cambria Math" w:cs="Arial"/>
                  <w:lang w:val="es-ES"/>
                </w:rPr>
                <m:t>PO</m:t>
              </m:r>
            </m:sub>
          </m:sSub>
          <m:rad>
            <m:radPr>
              <m:ctrlPr>
                <w:rPr>
                  <w:rFonts w:ascii="Cambria Math" w:hAnsi="Cambria Math" w:cs="Arial"/>
                  <w:i/>
                  <w:lang w:val="es-ES"/>
                </w:rPr>
              </m:ctrlPr>
            </m:radPr>
            <m:deg>
              <m:r>
                <w:rPr>
                  <w:rFonts w:ascii="Cambria Math" w:hAnsi="Cambria Math" w:cs="Arial"/>
                  <w:lang w:val="es-ES"/>
                </w:rPr>
                <m:t>nv+n</m:t>
              </m:r>
            </m:deg>
            <m:e>
              <m:sSup>
                <m:sSupPr>
                  <m:ctrlPr>
                    <w:rPr>
                      <w:rFonts w:ascii="Cambria Math" w:hAnsi="Cambria Math" w:cs="Arial"/>
                      <w:i/>
                      <w:lang w:val="es-ES"/>
                    </w:rPr>
                  </m:ctrlPr>
                </m:sSupPr>
                <m:e>
                  <m:r>
                    <w:rPr>
                      <w:rFonts w:ascii="Cambria Math" w:hAnsi="Cambria Math" w:cs="Arial"/>
                      <w:lang w:val="es-ES"/>
                    </w:rPr>
                    <m:t>(PO)</m:t>
                  </m:r>
                </m:e>
                <m:sup>
                  <m:r>
                    <w:rPr>
                      <w:rFonts w:ascii="Cambria Math" w:hAnsi="Cambria Math" w:cs="Arial"/>
                      <w:lang w:val="es-ES"/>
                    </w:rPr>
                    <m:t>nv</m:t>
                  </m:r>
                </m:sup>
              </m:sSup>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1</m:t>
                  </m:r>
                </m:sub>
              </m:sSub>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 xml:space="preserve">2 </m:t>
                  </m:r>
                </m:sub>
              </m:sSub>
              <m:r>
                <m:rPr>
                  <m:sty m:val="p"/>
                </m:rPr>
                <w:rPr>
                  <w:rFonts w:ascii="Cambria Math" w:hAnsi="Cambria Math" w:cs="Arial"/>
                  <w:lang w:val="es-ES"/>
                </w:rPr>
                <m:t>*</m:t>
              </m:r>
              <m:r>
                <w:rPr>
                  <w:rFonts w:ascii="Cambria Math" w:hAnsi="Cambria Math" w:cs="Arial"/>
                  <w:lang w:val="es-ES"/>
                </w:rPr>
                <m:t>…</m:t>
              </m:r>
              <m:r>
                <m:rPr>
                  <m:sty m:val="p"/>
                </m:rPr>
                <w:rPr>
                  <w:rFonts w:ascii="Cambria Math" w:hAnsi="Cambria Math" w:cs="Arial"/>
                  <w:lang w:val="es-ES"/>
                </w:rPr>
                <m:t>*</m:t>
              </m:r>
              <m:r>
                <w:rPr>
                  <w:rFonts w:ascii="Cambria Math" w:hAnsi="Cambria Math" w:cs="Arial"/>
                  <w:lang w:val="es-ES"/>
                </w:rPr>
                <m:t xml:space="preserve"> </m:t>
              </m:r>
              <m:sSub>
                <m:sSubPr>
                  <m:ctrlPr>
                    <w:rPr>
                      <w:rFonts w:ascii="Cambria Math" w:hAnsi="Cambria Math" w:cs="Arial"/>
                      <w:i/>
                      <w:lang w:val="es-ES"/>
                    </w:rPr>
                  </m:ctrlPr>
                </m:sSubPr>
                <m:e>
                  <m:r>
                    <w:rPr>
                      <w:rFonts w:ascii="Cambria Math" w:hAnsi="Cambria Math" w:cs="Arial"/>
                      <w:lang w:val="es-ES"/>
                    </w:rPr>
                    <m:t>VP</m:t>
                  </m:r>
                </m:e>
                <m:sub>
                  <m:r>
                    <w:rPr>
                      <w:rFonts w:ascii="Cambria Math" w:hAnsi="Cambria Math" w:cs="Arial"/>
                      <w:lang w:val="es-ES"/>
                    </w:rPr>
                    <m:t>n</m:t>
                  </m:r>
                </m:sub>
              </m:sSub>
            </m:e>
          </m:rad>
        </m:oMath>
      </m:oMathPara>
    </w:p>
    <w:p w14:paraId="2F23EC27" w14:textId="77777777" w:rsidR="00470691" w:rsidRPr="00BB4D42" w:rsidRDefault="00470691" w:rsidP="00470691">
      <w:pPr>
        <w:ind w:right="729"/>
        <w:jc w:val="both"/>
        <w:rPr>
          <w:rFonts w:ascii="Arial" w:eastAsia="Arial" w:hAnsi="Arial" w:cs="Arial"/>
          <w:color w:val="000000" w:themeColor="text1"/>
          <w:lang w:val="es-ES" w:eastAsia="es-ES" w:bidi="es-ES"/>
        </w:rPr>
      </w:pPr>
    </w:p>
    <w:p w14:paraId="10274EB1" w14:textId="77777777" w:rsidR="00470691" w:rsidRPr="00C049D8" w:rsidRDefault="00470691" w:rsidP="00470691">
      <w:pPr>
        <w:jc w:val="both"/>
        <w:rPr>
          <w:rFonts w:ascii="Arial" w:hAnsi="Arial" w:cs="Arial"/>
          <w:i/>
          <w:sz w:val="20"/>
          <w:szCs w:val="20"/>
          <w:lang w:val="es-ES"/>
        </w:rPr>
      </w:pPr>
      <w:r w:rsidRPr="00C049D8">
        <w:rPr>
          <w:rFonts w:ascii="Arial" w:hAnsi="Arial" w:cs="Arial"/>
          <w:i/>
          <w:sz w:val="20"/>
          <w:szCs w:val="20"/>
          <w:lang w:val="es-ES"/>
        </w:rPr>
        <w:t>Donde:</w:t>
      </w:r>
    </w:p>
    <w:p w14:paraId="4F028A75" w14:textId="77777777" w:rsidR="00470691" w:rsidRPr="00C049D8" w:rsidRDefault="00000000" w:rsidP="00470691">
      <w:pPr>
        <w:ind w:right="49"/>
        <w:jc w:val="both"/>
        <w:rPr>
          <w:rFonts w:ascii="Arial" w:hAnsi="Arial" w:cs="Arial"/>
          <w:i/>
          <w:sz w:val="20"/>
          <w:szCs w:val="20"/>
          <w:lang w:val="es-ES"/>
        </w:rPr>
      </w:pPr>
      <m:oMath>
        <m:sSub>
          <m:sSubPr>
            <m:ctrlPr>
              <w:rPr>
                <w:rFonts w:ascii="Cambria Math" w:hAnsi="Cambria Math" w:cs="Arial"/>
                <w:i/>
                <w:sz w:val="20"/>
                <w:szCs w:val="20"/>
                <w:lang w:val="es-ES"/>
              </w:rPr>
            </m:ctrlPr>
          </m:sSubPr>
          <m:e>
            <m:r>
              <w:rPr>
                <w:rFonts w:ascii="Cambria Math" w:hAnsi="Cambria Math" w:cs="Arial"/>
                <w:sz w:val="20"/>
                <w:szCs w:val="20"/>
                <w:lang w:val="es-ES"/>
              </w:rPr>
              <m:t>G</m:t>
            </m:r>
          </m:e>
          <m:sub>
            <m:r>
              <w:rPr>
                <w:rFonts w:ascii="Cambria Math" w:hAnsi="Cambria Math" w:cs="Arial"/>
                <w:sz w:val="20"/>
                <w:szCs w:val="20"/>
                <w:lang w:val="es-ES"/>
              </w:rPr>
              <m:t>PO</m:t>
            </m:r>
          </m:sub>
        </m:sSub>
      </m:oMath>
      <w:r w:rsidR="00470691" w:rsidRPr="00C049D8">
        <w:rPr>
          <w:rFonts w:ascii="Arial" w:hAnsi="Arial" w:cs="Arial"/>
          <w:i/>
          <w:sz w:val="20"/>
          <w:szCs w:val="20"/>
          <w:lang w:val="es-ES"/>
        </w:rPr>
        <w:t xml:space="preserve"> = Media geométrica con presupuesto oficial</w:t>
      </w:r>
    </w:p>
    <w:p w14:paraId="2F868026" w14:textId="534F4926" w:rsidR="00470691" w:rsidRPr="00C049D8" w:rsidRDefault="00470691" w:rsidP="00470691">
      <w:pPr>
        <w:ind w:right="49"/>
        <w:jc w:val="both"/>
        <w:rPr>
          <w:rFonts w:ascii="Arial" w:hAnsi="Arial" w:cs="Arial"/>
          <w:i/>
          <w:sz w:val="20"/>
          <w:szCs w:val="20"/>
          <w:lang w:val="es-ES"/>
        </w:rPr>
      </w:pPr>
      <m:oMath>
        <m:r>
          <w:rPr>
            <w:rFonts w:ascii="Cambria Math" w:hAnsi="Cambria Math" w:cs="Arial"/>
            <w:sz w:val="20"/>
            <w:szCs w:val="20"/>
            <w:lang w:val="es-ES"/>
          </w:rPr>
          <m:t>nv</m:t>
        </m:r>
      </m:oMath>
      <w:r w:rsidRPr="00C049D8">
        <w:rPr>
          <w:rFonts w:ascii="Arial" w:hAnsi="Arial" w:cs="Arial"/>
          <w:i/>
          <w:sz w:val="20"/>
          <w:szCs w:val="20"/>
          <w:lang w:val="es-ES"/>
        </w:rPr>
        <w:t xml:space="preserve"> = Número de veces que se incluye el presupuesto oficial</w:t>
      </w:r>
      <w:r w:rsidR="007D0509">
        <w:rPr>
          <w:rFonts w:ascii="Arial" w:hAnsi="Arial" w:cs="Arial"/>
          <w:i/>
          <w:sz w:val="20"/>
          <w:szCs w:val="20"/>
          <w:lang w:val="es-ES"/>
        </w:rPr>
        <w:t xml:space="preserve"> (PO)</w:t>
      </w:r>
    </w:p>
    <w:p w14:paraId="55EEFCE2" w14:textId="77777777" w:rsidR="00470691" w:rsidRPr="00C049D8" w:rsidRDefault="00470691" w:rsidP="00470691">
      <w:pPr>
        <w:ind w:right="49"/>
        <w:jc w:val="both"/>
        <w:rPr>
          <w:rFonts w:ascii="Arial" w:hAnsi="Arial" w:cs="Arial"/>
          <w:i/>
          <w:sz w:val="20"/>
          <w:szCs w:val="20"/>
          <w:lang w:val="es-ES"/>
        </w:rPr>
      </w:pPr>
      <m:oMath>
        <m:r>
          <w:rPr>
            <w:rFonts w:ascii="Cambria Math" w:hAnsi="Cambria Math" w:cs="Arial"/>
            <w:sz w:val="20"/>
            <w:szCs w:val="20"/>
            <w:lang w:val="es-ES"/>
          </w:rPr>
          <m:t>n</m:t>
        </m:r>
      </m:oMath>
      <w:r w:rsidRPr="00C049D8">
        <w:rPr>
          <w:rFonts w:ascii="Arial" w:hAnsi="Arial" w:cs="Arial"/>
          <w:i/>
          <w:sz w:val="20"/>
          <w:szCs w:val="20"/>
          <w:lang w:val="es-ES"/>
        </w:rPr>
        <w:t xml:space="preserve"> = Número de ofertas válidas</w:t>
      </w:r>
    </w:p>
    <w:p w14:paraId="4C684417" w14:textId="77777777" w:rsidR="00470691" w:rsidRPr="00C049D8" w:rsidRDefault="00470691" w:rsidP="00470691">
      <w:pPr>
        <w:ind w:right="49"/>
        <w:jc w:val="both"/>
        <w:rPr>
          <w:rFonts w:ascii="Arial" w:hAnsi="Arial" w:cs="Arial"/>
          <w:i/>
          <w:sz w:val="20"/>
          <w:szCs w:val="20"/>
          <w:lang w:val="es-ES"/>
        </w:rPr>
      </w:pPr>
      <m:oMath>
        <m:r>
          <w:rPr>
            <w:rFonts w:ascii="Cambria Math" w:hAnsi="Cambria Math" w:cs="Arial"/>
            <w:sz w:val="20"/>
            <w:szCs w:val="20"/>
            <w:lang w:val="es-ES"/>
          </w:rPr>
          <m:t>PO</m:t>
        </m:r>
      </m:oMath>
      <w:r w:rsidRPr="00C049D8">
        <w:rPr>
          <w:rFonts w:ascii="Arial" w:hAnsi="Arial" w:cs="Arial"/>
          <w:i/>
          <w:sz w:val="20"/>
          <w:szCs w:val="20"/>
          <w:lang w:val="es-ES"/>
        </w:rPr>
        <w:t xml:space="preserve"> = Presupuesto oficial del Proceso de Contratación</w:t>
      </w:r>
    </w:p>
    <w:p w14:paraId="570905F6" w14:textId="7955B9D2" w:rsidR="00470691" w:rsidRPr="00C049D8" w:rsidRDefault="00000000" w:rsidP="00470691">
      <w:pPr>
        <w:ind w:right="49"/>
        <w:jc w:val="both"/>
        <w:rPr>
          <w:rFonts w:ascii="Arial" w:hAnsi="Arial" w:cs="Arial"/>
          <w:i/>
          <w:sz w:val="20"/>
          <w:szCs w:val="20"/>
          <w:lang w:val="es-ES"/>
        </w:rPr>
      </w:pPr>
      <m:oMath>
        <m:sSub>
          <m:sSubPr>
            <m:ctrlPr>
              <w:rPr>
                <w:rFonts w:ascii="Cambria Math" w:hAnsi="Cambria Math" w:cs="Arial"/>
                <w:i/>
                <w:sz w:val="20"/>
                <w:szCs w:val="20"/>
                <w:lang w:val="es-ES"/>
              </w:rPr>
            </m:ctrlPr>
          </m:sSubPr>
          <m:e>
            <m:r>
              <w:rPr>
                <w:rFonts w:ascii="Cambria Math" w:hAnsi="Cambria Math" w:cs="Arial"/>
                <w:sz w:val="20"/>
                <w:szCs w:val="20"/>
                <w:lang w:val="es-ES"/>
              </w:rPr>
              <m:t>VP</m:t>
            </m:r>
          </m:e>
          <m:sub>
            <m:r>
              <w:rPr>
                <w:rFonts w:ascii="Cambria Math" w:hAnsi="Cambria Math" w:cs="Arial"/>
                <w:sz w:val="20"/>
                <w:szCs w:val="20"/>
                <w:lang w:val="es-ES"/>
              </w:rPr>
              <m:t>i</m:t>
            </m:r>
          </m:sub>
        </m:sSub>
      </m:oMath>
      <w:r w:rsidR="00470691" w:rsidRPr="00C049D8">
        <w:rPr>
          <w:rFonts w:ascii="Arial" w:hAnsi="Arial" w:cs="Arial"/>
          <w:i/>
          <w:sz w:val="20"/>
          <w:szCs w:val="20"/>
          <w:lang w:val="es-ES"/>
        </w:rPr>
        <w:t xml:space="preserve"> = Valor de la oferta económica sin decimales del Proponente </w:t>
      </w:r>
      <m:oMath>
        <m:r>
          <w:rPr>
            <w:rFonts w:ascii="Cambria Math" w:hAnsi="Cambria Math" w:cs="Arial"/>
            <w:sz w:val="20"/>
            <w:szCs w:val="20"/>
            <w:lang w:val="es-ES"/>
          </w:rPr>
          <m:t>i</m:t>
        </m:r>
      </m:oMath>
    </w:p>
    <w:p w14:paraId="1036A5E2" w14:textId="77777777" w:rsidR="00470691" w:rsidRPr="00C049D8" w:rsidRDefault="00470691" w:rsidP="00470691">
      <w:pPr>
        <w:ind w:right="729"/>
        <w:jc w:val="both"/>
        <w:rPr>
          <w:rFonts w:ascii="Arial" w:eastAsia="Arial" w:hAnsi="Arial" w:cs="Arial"/>
          <w:color w:val="000000" w:themeColor="text1"/>
          <w:sz w:val="20"/>
          <w:szCs w:val="20"/>
          <w:lang w:val="es-ES" w:eastAsia="es-ES" w:bidi="es-ES"/>
        </w:rPr>
      </w:pPr>
    </w:p>
    <w:p w14:paraId="2D979B82" w14:textId="77777777" w:rsidR="00744AA3" w:rsidRPr="00E1591D" w:rsidRDefault="00744AA3" w:rsidP="00744AA3">
      <w:pPr>
        <w:tabs>
          <w:tab w:val="left" w:pos="8647"/>
        </w:tabs>
        <w:jc w:val="both"/>
        <w:rPr>
          <w:rFonts w:ascii="Arial" w:eastAsia="Arial" w:hAnsi="Arial" w:cs="Arial"/>
          <w:sz w:val="20"/>
          <w:szCs w:val="20"/>
        </w:rPr>
      </w:pPr>
      <w:r w:rsidRPr="00E1591D">
        <w:rPr>
          <w:rFonts w:ascii="Arial" w:eastAsia="Arial" w:hAnsi="Arial" w:cs="Arial"/>
          <w:sz w:val="20"/>
          <w:szCs w:val="20"/>
        </w:rPr>
        <w:t>Obtenida la media geométrica con presupuesto oficial se procederá a ponderar las Propuestas objeto de evaluación, de acuerdo con las siguientes fórmulas:</w:t>
      </w:r>
    </w:p>
    <w:p w14:paraId="2C35A45E" w14:textId="77777777" w:rsidR="00744AA3" w:rsidRPr="00E1591D" w:rsidRDefault="00744AA3" w:rsidP="00744AA3">
      <w:pPr>
        <w:tabs>
          <w:tab w:val="left" w:pos="8647"/>
        </w:tabs>
        <w:jc w:val="both"/>
        <w:rPr>
          <w:rFonts w:ascii="Arial" w:eastAsia="Arial" w:hAnsi="Arial" w:cs="Arial"/>
          <w:sz w:val="20"/>
          <w:szCs w:val="20"/>
        </w:rPr>
      </w:pPr>
    </w:p>
    <w:tbl>
      <w:tblPr>
        <w:tblStyle w:val="Cuadrculadetablaclara1"/>
        <w:tblW w:w="0" w:type="auto"/>
        <w:tblInd w:w="0" w:type="dxa"/>
        <w:tblLook w:val="04A0" w:firstRow="1" w:lastRow="0" w:firstColumn="1" w:lastColumn="0" w:noHBand="0" w:noVBand="1"/>
      </w:tblPr>
      <w:tblGrid>
        <w:gridCol w:w="1446"/>
        <w:gridCol w:w="3132"/>
        <w:gridCol w:w="4064"/>
      </w:tblGrid>
      <w:tr w:rsidR="00744AA3" w:rsidRPr="00E1591D" w14:paraId="4785DE86" w14:textId="77777777" w:rsidTr="004E03B0">
        <w:trPr>
          <w:trHeight w:val="826"/>
        </w:trPr>
        <w:tc>
          <w:tcPr>
            <w:tcW w:w="1446" w:type="dxa"/>
            <w:vMerge w:val="restart"/>
            <w:vAlign w:val="center"/>
          </w:tcPr>
          <w:p w14:paraId="20EF7155" w14:textId="77777777" w:rsidR="00744AA3" w:rsidRPr="00E1591D" w:rsidRDefault="00744AA3" w:rsidP="004E03B0">
            <w:pPr>
              <w:tabs>
                <w:tab w:val="left" w:pos="8647"/>
              </w:tabs>
              <w:jc w:val="both"/>
              <w:rPr>
                <w:rFonts w:ascii="Arial" w:eastAsia="Arial" w:hAnsi="Arial" w:cs="Arial"/>
                <w:sz w:val="20"/>
                <w:szCs w:val="20"/>
              </w:rPr>
            </w:pPr>
            <w:r w:rsidRPr="00E1591D">
              <w:rPr>
                <w:rFonts w:ascii="Arial" w:eastAsia="Arial" w:hAnsi="Arial" w:cs="Arial"/>
                <w:sz w:val="20"/>
                <w:szCs w:val="20"/>
              </w:rPr>
              <w:t xml:space="preserve">Puntaje i = </w:t>
            </w:r>
          </w:p>
        </w:tc>
        <w:tc>
          <w:tcPr>
            <w:tcW w:w="3132" w:type="dxa"/>
            <w:vAlign w:val="center"/>
          </w:tcPr>
          <w:p w14:paraId="1CDB92C9" w14:textId="77777777" w:rsidR="00744AA3" w:rsidRPr="00E1591D" w:rsidRDefault="00744AA3" w:rsidP="004E03B0">
            <w:pPr>
              <w:tabs>
                <w:tab w:val="left" w:pos="8647"/>
              </w:tabs>
              <w:jc w:val="both"/>
              <w:rPr>
                <w:rFonts w:ascii="Arial" w:eastAsia="Arial" w:hAnsi="Arial" w:cs="Arial"/>
                <w:sz w:val="20"/>
                <w:szCs w:val="20"/>
              </w:rPr>
            </w:pPr>
            <w:r w:rsidRPr="00E1591D">
              <w:rPr>
                <w:rFonts w:ascii="Arial" w:eastAsia="Calibri" w:hAnsi="Arial" w:cs="Arial"/>
                <w:noProof/>
                <w:sz w:val="20"/>
                <w:szCs w:val="20"/>
                <w:lang w:eastAsia="es-CO"/>
              </w:rPr>
              <mc:AlternateContent>
                <mc:Choice Requires="wps">
                  <w:drawing>
                    <wp:anchor distT="0" distB="0" distL="114300" distR="114300" simplePos="0" relativeHeight="251666434" behindDoc="0" locked="0" layoutInCell="1" allowOverlap="1" wp14:anchorId="790E4137" wp14:editId="32E8C7B4">
                      <wp:simplePos x="0" y="0"/>
                      <wp:positionH relativeFrom="margin">
                        <wp:posOffset>-154305</wp:posOffset>
                      </wp:positionH>
                      <wp:positionV relativeFrom="paragraph">
                        <wp:posOffset>12065</wp:posOffset>
                      </wp:positionV>
                      <wp:extent cx="282575" cy="1263650"/>
                      <wp:effectExtent l="38100" t="0" r="22225" b="12700"/>
                      <wp:wrapNone/>
                      <wp:docPr id="33" name="Abrir llav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xmlns:a="http://schemas.openxmlformats.org/drawingml/2006/main">
                  <w:pict w14:anchorId="10B18220">
                    <v:shape id="Abrir llave 33" style="position:absolute;margin-left:-12.15pt;margin-top:.95pt;width:22.25pt;height:99.5pt;z-index:2516664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color="windowText" strokeweight=".5pt" type="#_x0000_t87" adj="2508,1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" w14:anchorId="13F16364">
                      <v:stroke joinstyle="miter"/>
                      <w10:wrap anchorx="margin"/>
                    </v:shape>
                  </w:pict>
                </mc:Fallback>
              </mc:AlternateContent>
            </w:r>
          </w:p>
          <w:p w14:paraId="2E9AF8BF" w14:textId="3250701A" w:rsidR="00744AA3" w:rsidRPr="00E1591D" w:rsidRDefault="00744AA3" w:rsidP="004E03B0">
            <w:pPr>
              <w:tabs>
                <w:tab w:val="left" w:pos="8647"/>
              </w:tabs>
              <w:jc w:val="both"/>
              <w:rPr>
                <w:rFonts w:ascii="Arial" w:eastAsia="Arial" w:hAnsi="Arial" w:cs="Arial"/>
                <w:sz w:val="20"/>
                <w:szCs w:val="20"/>
              </w:rPr>
            </w:pPr>
            <m:oMathPara>
              <m:oMath>
                <m:r>
                  <m:rPr>
                    <m:sty m:val="p"/>
                  </m:rPr>
                  <w:rPr>
                    <w:rFonts w:ascii="Cambria Math" w:eastAsia="Calibri" w:hAnsi="Cambria Math" w:cs="Arial"/>
                    <w:sz w:val="20"/>
                    <w:szCs w:val="20"/>
                  </w:rPr>
                  <m:t>40 ×</m:t>
                </m:r>
                <m:d>
                  <m:dPr>
                    <m:begChr m:val="["/>
                    <m:endChr m:val="]"/>
                    <m:ctrlPr>
                      <w:rPr>
                        <w:rFonts w:ascii="Cambria Math" w:eastAsia="Calibri" w:hAnsi="Cambria Math" w:cs="Arial"/>
                        <w:sz w:val="20"/>
                        <w:szCs w:val="20"/>
                      </w:rPr>
                    </m:ctrlPr>
                  </m:dPr>
                  <m:e>
                    <m:r>
                      <m:rPr>
                        <m:sty m:val="p"/>
                      </m:rPr>
                      <w:rPr>
                        <w:rFonts w:ascii="Cambria Math" w:eastAsia="Calibri" w:hAnsi="Cambria Math" w:cs="Arial"/>
                        <w:sz w:val="20"/>
                        <w:szCs w:val="20"/>
                      </w:rPr>
                      <m:t>1-</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sSub>
                              <m:sSubPr>
                                <m:ctrlPr>
                                  <w:rPr>
                                    <w:rFonts w:ascii="Cambria Math" w:eastAsia="Calibri" w:hAnsi="Cambria Math" w:cs="Arial"/>
                                    <w:i/>
                                    <w:sz w:val="20"/>
                                    <w:szCs w:val="20"/>
                                  </w:rPr>
                                </m:ctrlPr>
                              </m:sSubPr>
                              <m:e>
                                <m:r>
                                  <w:rPr>
                                    <w:rFonts w:ascii="Cambria Math" w:eastAsia="Calibri" w:hAnsi="Cambria Math" w:cs="Arial"/>
                                    <w:sz w:val="20"/>
                                    <w:szCs w:val="20"/>
                                  </w:rPr>
                                  <m:t>G</m:t>
                                </m:r>
                              </m:e>
                              <m:sub>
                                <m:r>
                                  <w:rPr>
                                    <w:rFonts w:ascii="Cambria Math" w:eastAsia="Calibri" w:hAnsi="Cambria Math" w:cs="Arial"/>
                                    <w:sz w:val="20"/>
                                    <w:szCs w:val="20"/>
                                  </w:rPr>
                                  <m:t>PO</m:t>
                                </m:r>
                              </m:sub>
                            </m:sSub>
                            <m:r>
                              <m:rPr>
                                <m:sty m:val="p"/>
                              </m:rPr>
                              <w:rPr>
                                <w:rFonts w:ascii="Cambria Math" w:eastAsia="Calibri" w:hAnsi="Cambria Math" w:cs="Arial"/>
                                <w:sz w:val="20"/>
                                <w:szCs w:val="20"/>
                              </w:rPr>
                              <m:t xml:space="preserve">- </m:t>
                            </m:r>
                            <m:sSub>
                              <m:sSubPr>
                                <m:ctrlPr>
                                  <w:rPr>
                                    <w:rFonts w:ascii="Cambria Math" w:eastAsia="Calibri" w:hAnsi="Cambria Math" w:cs="Arial"/>
                                    <w:i/>
                                    <w:sz w:val="20"/>
                                    <w:szCs w:val="20"/>
                                  </w:rPr>
                                </m:ctrlPr>
                              </m:sSubPr>
                              <m:e>
                                <m:r>
                                  <w:rPr>
                                    <w:rFonts w:ascii="Cambria Math" w:eastAsia="Calibri" w:hAnsi="Cambria Math" w:cs="Arial"/>
                                    <w:sz w:val="20"/>
                                    <w:szCs w:val="20"/>
                                  </w:rPr>
                                  <m:t>VP</m:t>
                                </m:r>
                              </m:e>
                              <m:sub>
                                <m:r>
                                  <m:rPr>
                                    <m:sty m:val="p"/>
                                  </m:rPr>
                                  <w:rPr>
                                    <w:rFonts w:ascii="Cambria Math" w:eastAsia="Calibri" w:hAnsi="Cambria Math" w:cs="Arial"/>
                                    <w:sz w:val="20"/>
                                    <w:szCs w:val="20"/>
                                  </w:rPr>
                                  <m:t>i</m:t>
                                </m:r>
                              </m:sub>
                            </m:sSub>
                          </m:num>
                          <m:den>
                            <m:sSub>
                              <m:sSubPr>
                                <m:ctrlPr>
                                  <w:rPr>
                                    <w:rFonts w:ascii="Cambria Math" w:eastAsia="Calibri" w:hAnsi="Cambria Math" w:cs="Arial"/>
                                    <w:i/>
                                    <w:sz w:val="20"/>
                                    <w:szCs w:val="20"/>
                                  </w:rPr>
                                </m:ctrlPr>
                              </m:sSubPr>
                              <m:e>
                                <m:r>
                                  <w:rPr>
                                    <w:rFonts w:ascii="Cambria Math" w:eastAsia="Calibri" w:hAnsi="Cambria Math" w:cs="Arial"/>
                                    <w:sz w:val="20"/>
                                    <w:szCs w:val="20"/>
                                  </w:rPr>
                                  <m:t>G</m:t>
                                </m:r>
                              </m:e>
                              <m:sub>
                                <m:r>
                                  <w:rPr>
                                    <w:rFonts w:ascii="Cambria Math" w:eastAsia="Calibri" w:hAnsi="Cambria Math" w:cs="Arial"/>
                                    <w:sz w:val="20"/>
                                    <w:szCs w:val="20"/>
                                  </w:rPr>
                                  <m:t>PO</m:t>
                                </m:r>
                              </m:sub>
                            </m:sSub>
                          </m:den>
                        </m:f>
                      </m:e>
                    </m:d>
                  </m:e>
                </m:d>
              </m:oMath>
            </m:oMathPara>
          </w:p>
          <w:p w14:paraId="0A45750E" w14:textId="77777777" w:rsidR="00744AA3" w:rsidRPr="00E1591D" w:rsidRDefault="00744AA3" w:rsidP="004E03B0">
            <w:pPr>
              <w:tabs>
                <w:tab w:val="left" w:pos="8647"/>
              </w:tabs>
              <w:jc w:val="both"/>
              <w:rPr>
                <w:rFonts w:ascii="Arial" w:eastAsia="Arial" w:hAnsi="Arial" w:cs="Arial"/>
                <w:sz w:val="20"/>
                <w:szCs w:val="20"/>
              </w:rPr>
            </w:pPr>
          </w:p>
        </w:tc>
        <w:tc>
          <w:tcPr>
            <w:tcW w:w="4064" w:type="dxa"/>
            <w:vAlign w:val="center"/>
          </w:tcPr>
          <w:p w14:paraId="25A8605F" w14:textId="77777777" w:rsidR="00744AA3" w:rsidRPr="00E1591D" w:rsidRDefault="00744AA3" w:rsidP="004E03B0">
            <w:pPr>
              <w:tabs>
                <w:tab w:val="left" w:pos="8647"/>
              </w:tabs>
              <w:jc w:val="both"/>
              <w:rPr>
                <w:rFonts w:ascii="Arial" w:eastAsia="Arial" w:hAnsi="Arial" w:cs="Arial"/>
                <w:sz w:val="20"/>
                <w:szCs w:val="20"/>
              </w:rPr>
            </w:pPr>
            <w:r w:rsidRPr="00E1591D">
              <w:rPr>
                <w:rFonts w:ascii="Arial" w:eastAsia="Arial" w:hAnsi="Arial" w:cs="Arial"/>
                <w:sz w:val="20"/>
                <w:szCs w:val="20"/>
              </w:rPr>
              <w:t xml:space="preserve">Para valores de </w:t>
            </w:r>
            <w:proofErr w:type="spellStart"/>
            <w:r w:rsidRPr="00E1591D">
              <w:rPr>
                <w:rFonts w:ascii="Arial" w:eastAsia="Arial" w:hAnsi="Arial" w:cs="Arial"/>
                <w:sz w:val="20"/>
                <w:szCs w:val="20"/>
              </w:rPr>
              <w:t>VP</w:t>
            </w:r>
            <w:r w:rsidRPr="00E1591D">
              <w:rPr>
                <w:rFonts w:ascii="Arial" w:eastAsia="Arial" w:hAnsi="Arial" w:cs="Arial"/>
                <w:sz w:val="20"/>
                <w:szCs w:val="20"/>
                <w:vertAlign w:val="subscript"/>
              </w:rPr>
              <w:t>i</w:t>
            </w:r>
            <w:proofErr w:type="spellEnd"/>
            <w:r w:rsidRPr="00E1591D">
              <w:rPr>
                <w:rFonts w:ascii="Arial" w:eastAsia="Arial" w:hAnsi="Arial" w:cs="Arial"/>
                <w:sz w:val="20"/>
                <w:szCs w:val="20"/>
              </w:rPr>
              <w:t xml:space="preserve"> menores o iguales a G</w:t>
            </w:r>
            <w:r w:rsidRPr="00E1591D">
              <w:rPr>
                <w:rFonts w:ascii="Arial" w:eastAsia="Arial" w:hAnsi="Arial" w:cs="Arial"/>
                <w:sz w:val="20"/>
                <w:szCs w:val="20"/>
                <w:vertAlign w:val="subscript"/>
              </w:rPr>
              <w:t>PO</w:t>
            </w:r>
          </w:p>
        </w:tc>
      </w:tr>
      <w:tr w:rsidR="00744AA3" w:rsidRPr="00E1591D" w14:paraId="429F4003" w14:textId="77777777" w:rsidTr="004E03B0">
        <w:trPr>
          <w:trHeight w:val="113"/>
        </w:trPr>
        <w:tc>
          <w:tcPr>
            <w:tcW w:w="1446" w:type="dxa"/>
            <w:vMerge/>
            <w:vAlign w:val="center"/>
          </w:tcPr>
          <w:p w14:paraId="75B6957D" w14:textId="77777777" w:rsidR="00744AA3" w:rsidRPr="00E1591D" w:rsidRDefault="00744AA3" w:rsidP="004E03B0">
            <w:pPr>
              <w:tabs>
                <w:tab w:val="left" w:pos="8647"/>
              </w:tabs>
              <w:jc w:val="both"/>
              <w:rPr>
                <w:rFonts w:ascii="Arial" w:eastAsia="Calibri" w:hAnsi="Arial" w:cs="Arial"/>
                <w:sz w:val="20"/>
                <w:szCs w:val="20"/>
              </w:rPr>
            </w:pPr>
          </w:p>
        </w:tc>
        <w:tc>
          <w:tcPr>
            <w:tcW w:w="3132" w:type="dxa"/>
            <w:vAlign w:val="center"/>
          </w:tcPr>
          <w:p w14:paraId="7891E24E" w14:textId="77777777" w:rsidR="00744AA3" w:rsidRPr="00E1591D" w:rsidRDefault="00744AA3" w:rsidP="004E03B0">
            <w:pPr>
              <w:tabs>
                <w:tab w:val="left" w:pos="8647"/>
              </w:tabs>
              <w:jc w:val="both"/>
              <w:rPr>
                <w:rFonts w:ascii="Arial" w:eastAsia="Arial" w:hAnsi="Arial" w:cs="Arial"/>
                <w:sz w:val="20"/>
                <w:szCs w:val="20"/>
              </w:rPr>
            </w:pPr>
          </w:p>
          <w:p w14:paraId="0FA3BAF5" w14:textId="546F4FE0" w:rsidR="00744AA3" w:rsidRPr="00E1591D" w:rsidRDefault="00744AA3" w:rsidP="004E03B0">
            <w:pPr>
              <w:tabs>
                <w:tab w:val="left" w:pos="8647"/>
              </w:tabs>
              <w:jc w:val="both"/>
              <w:rPr>
                <w:rFonts w:ascii="Arial" w:eastAsia="Arial" w:hAnsi="Arial" w:cs="Arial"/>
                <w:sz w:val="20"/>
                <w:szCs w:val="20"/>
              </w:rPr>
            </w:pPr>
            <m:oMathPara>
              <m:oMath>
                <m:r>
                  <m:rPr>
                    <m:sty m:val="p"/>
                  </m:rPr>
                  <w:rPr>
                    <w:rFonts w:ascii="Cambria Math" w:eastAsia="Calibri" w:hAnsi="Cambria Math" w:cs="Arial"/>
                    <w:sz w:val="20"/>
                    <w:szCs w:val="20"/>
                  </w:rPr>
                  <m:t>40×</m:t>
                </m:r>
                <m:d>
                  <m:dPr>
                    <m:begChr m:val="["/>
                    <m:endChr m:val="]"/>
                    <m:ctrlPr>
                      <w:rPr>
                        <w:rFonts w:ascii="Cambria Math" w:eastAsia="Calibri" w:hAnsi="Cambria Math" w:cs="Arial"/>
                        <w:sz w:val="20"/>
                        <w:szCs w:val="20"/>
                      </w:rPr>
                    </m:ctrlPr>
                  </m:dPr>
                  <m:e>
                    <m:r>
                      <m:rPr>
                        <m:sty m:val="p"/>
                      </m:rPr>
                      <w:rPr>
                        <w:rFonts w:ascii="Cambria Math" w:eastAsia="Calibri" w:hAnsi="Cambria Math" w:cs="Arial"/>
                        <w:sz w:val="20"/>
                        <w:szCs w:val="20"/>
                      </w:rPr>
                      <m:t>1-2</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d>
                              <m:dPr>
                                <m:begChr m:val="|"/>
                                <m:endChr m:val="|"/>
                                <m:ctrlPr>
                                  <w:rPr>
                                    <w:rFonts w:ascii="Cambria Math" w:eastAsia="Calibri" w:hAnsi="Cambria Math" w:cs="Arial"/>
                                    <w:i/>
                                    <w:sz w:val="20"/>
                                    <w:szCs w:val="20"/>
                                  </w:rPr>
                                </m:ctrlPr>
                              </m:dPr>
                              <m:e>
                                <m:sSub>
                                  <m:sSubPr>
                                    <m:ctrlPr>
                                      <w:rPr>
                                        <w:rFonts w:ascii="Cambria Math" w:eastAsia="Calibri" w:hAnsi="Cambria Math" w:cs="Arial"/>
                                        <w:i/>
                                        <w:sz w:val="20"/>
                                        <w:szCs w:val="20"/>
                                      </w:rPr>
                                    </m:ctrlPr>
                                  </m:sSubPr>
                                  <m:e>
                                    <m:r>
                                      <m:rPr>
                                        <m:sty m:val="p"/>
                                      </m:rPr>
                                      <w:rPr>
                                        <w:rFonts w:ascii="Cambria Math" w:eastAsia="Calibri" w:hAnsi="Cambria Math" w:cs="Arial"/>
                                        <w:sz w:val="20"/>
                                        <w:szCs w:val="20"/>
                                      </w:rPr>
                                      <m:t>G</m:t>
                                    </m:r>
                                  </m:e>
                                  <m:sub>
                                    <m:r>
                                      <w:rPr>
                                        <w:rFonts w:ascii="Cambria Math" w:eastAsia="Calibri" w:hAnsi="Cambria Math" w:cs="Arial"/>
                                        <w:sz w:val="20"/>
                                        <w:szCs w:val="20"/>
                                      </w:rPr>
                                      <m:t>PO</m:t>
                                    </m:r>
                                  </m:sub>
                                </m:sSub>
                                <m:r>
                                  <m:rPr>
                                    <m:sty m:val="p"/>
                                  </m:rP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VP</m:t>
                                    </m:r>
                                  </m:e>
                                  <m:sub>
                                    <m:r>
                                      <m:rPr>
                                        <m:sty m:val="p"/>
                                      </m:rPr>
                                      <w:rPr>
                                        <w:rFonts w:ascii="Cambria Math" w:eastAsia="Calibri" w:hAnsi="Cambria Math" w:cs="Arial"/>
                                        <w:sz w:val="20"/>
                                        <w:szCs w:val="20"/>
                                      </w:rPr>
                                      <m:t>i</m:t>
                                    </m:r>
                                  </m:sub>
                                </m:sSub>
                              </m:e>
                            </m:d>
                          </m:num>
                          <m:den>
                            <m:sSub>
                              <m:sSubPr>
                                <m:ctrlPr>
                                  <w:rPr>
                                    <w:rFonts w:ascii="Cambria Math" w:eastAsia="Calibri" w:hAnsi="Cambria Math" w:cs="Arial"/>
                                    <w:i/>
                                    <w:sz w:val="20"/>
                                    <w:szCs w:val="20"/>
                                  </w:rPr>
                                </m:ctrlPr>
                              </m:sSubPr>
                              <m:e>
                                <m:r>
                                  <m:rPr>
                                    <m:sty m:val="p"/>
                                  </m:rPr>
                                  <w:rPr>
                                    <w:rFonts w:ascii="Cambria Math" w:eastAsia="Calibri" w:hAnsi="Cambria Math" w:cs="Arial"/>
                                    <w:sz w:val="20"/>
                                    <w:szCs w:val="20"/>
                                  </w:rPr>
                                  <m:t>G</m:t>
                                </m:r>
                              </m:e>
                              <m:sub>
                                <m:r>
                                  <w:rPr>
                                    <w:rFonts w:ascii="Cambria Math" w:eastAsia="Calibri" w:hAnsi="Cambria Math" w:cs="Arial"/>
                                    <w:sz w:val="20"/>
                                    <w:szCs w:val="20"/>
                                  </w:rPr>
                                  <m:t>PO</m:t>
                                </m:r>
                              </m:sub>
                            </m:sSub>
                          </m:den>
                        </m:f>
                      </m:e>
                    </m:d>
                  </m:e>
                </m:d>
              </m:oMath>
            </m:oMathPara>
          </w:p>
          <w:p w14:paraId="1747FCC8" w14:textId="77777777" w:rsidR="00744AA3" w:rsidRPr="00E1591D" w:rsidRDefault="00744AA3" w:rsidP="004E03B0">
            <w:pPr>
              <w:tabs>
                <w:tab w:val="left" w:pos="8647"/>
              </w:tabs>
              <w:jc w:val="both"/>
              <w:rPr>
                <w:rFonts w:ascii="Arial" w:eastAsia="Arial" w:hAnsi="Arial" w:cs="Arial"/>
                <w:sz w:val="20"/>
                <w:szCs w:val="20"/>
              </w:rPr>
            </w:pPr>
          </w:p>
        </w:tc>
        <w:tc>
          <w:tcPr>
            <w:tcW w:w="4064" w:type="dxa"/>
            <w:vAlign w:val="center"/>
          </w:tcPr>
          <w:p w14:paraId="3FB94BD7" w14:textId="77777777" w:rsidR="00744AA3" w:rsidRPr="00E1591D" w:rsidRDefault="00744AA3" w:rsidP="004E03B0">
            <w:pPr>
              <w:tabs>
                <w:tab w:val="left" w:pos="8647"/>
              </w:tabs>
              <w:jc w:val="both"/>
              <w:rPr>
                <w:rFonts w:ascii="Arial" w:eastAsia="Arial" w:hAnsi="Arial" w:cs="Arial"/>
                <w:sz w:val="20"/>
                <w:szCs w:val="20"/>
              </w:rPr>
            </w:pPr>
            <w:r w:rsidRPr="00E1591D">
              <w:rPr>
                <w:rFonts w:ascii="Arial" w:eastAsia="Arial" w:hAnsi="Arial" w:cs="Arial"/>
                <w:sz w:val="20"/>
                <w:szCs w:val="20"/>
              </w:rPr>
              <w:t xml:space="preserve">Para valores de </w:t>
            </w:r>
            <w:proofErr w:type="spellStart"/>
            <w:r w:rsidRPr="00E1591D">
              <w:rPr>
                <w:rFonts w:ascii="Arial" w:eastAsia="Arial" w:hAnsi="Arial" w:cs="Arial"/>
                <w:sz w:val="20"/>
                <w:szCs w:val="20"/>
              </w:rPr>
              <w:t>VP</w:t>
            </w:r>
            <w:r w:rsidRPr="00E1591D">
              <w:rPr>
                <w:rFonts w:ascii="Arial" w:eastAsia="Arial" w:hAnsi="Arial" w:cs="Arial"/>
                <w:sz w:val="20"/>
                <w:szCs w:val="20"/>
                <w:vertAlign w:val="subscript"/>
              </w:rPr>
              <w:t>i</w:t>
            </w:r>
            <w:proofErr w:type="spellEnd"/>
            <w:r w:rsidRPr="00E1591D">
              <w:rPr>
                <w:rFonts w:ascii="Arial" w:eastAsia="Arial" w:hAnsi="Arial" w:cs="Arial"/>
                <w:sz w:val="20"/>
                <w:szCs w:val="20"/>
              </w:rPr>
              <w:t xml:space="preserve"> mayores a G</w:t>
            </w:r>
            <w:r w:rsidRPr="00E1591D">
              <w:rPr>
                <w:rFonts w:ascii="Arial" w:eastAsia="Arial" w:hAnsi="Arial" w:cs="Arial"/>
                <w:sz w:val="20"/>
                <w:szCs w:val="20"/>
                <w:vertAlign w:val="subscript"/>
              </w:rPr>
              <w:t>PO</w:t>
            </w:r>
          </w:p>
        </w:tc>
      </w:tr>
    </w:tbl>
    <w:p w14:paraId="726782D0" w14:textId="77777777" w:rsidR="00744AA3" w:rsidRPr="00E1591D" w:rsidRDefault="00744AA3" w:rsidP="00744AA3">
      <w:pPr>
        <w:tabs>
          <w:tab w:val="left" w:pos="8647"/>
        </w:tabs>
        <w:jc w:val="both"/>
        <w:rPr>
          <w:rFonts w:ascii="Arial" w:eastAsia="Arial" w:hAnsi="Arial" w:cs="Arial"/>
          <w:sz w:val="20"/>
          <w:szCs w:val="20"/>
        </w:rPr>
      </w:pPr>
    </w:p>
    <w:p w14:paraId="08124998" w14:textId="77777777" w:rsidR="00744AA3" w:rsidRPr="00E1591D" w:rsidRDefault="00744AA3" w:rsidP="00744AA3">
      <w:pPr>
        <w:tabs>
          <w:tab w:val="left" w:pos="8647"/>
        </w:tabs>
        <w:jc w:val="both"/>
        <w:rPr>
          <w:rFonts w:ascii="Arial" w:eastAsia="Arial" w:hAnsi="Arial" w:cs="Arial"/>
          <w:sz w:val="20"/>
          <w:szCs w:val="20"/>
        </w:rPr>
      </w:pPr>
      <w:r w:rsidRPr="00E1591D">
        <w:rPr>
          <w:rFonts w:ascii="Arial" w:eastAsia="Arial" w:hAnsi="Arial" w:cs="Arial"/>
          <w:sz w:val="20"/>
          <w:szCs w:val="20"/>
        </w:rPr>
        <w:t>Donde:</w:t>
      </w:r>
    </w:p>
    <w:p w14:paraId="409E1294" w14:textId="77777777" w:rsidR="00744AA3" w:rsidRPr="00E1591D" w:rsidRDefault="00000000" w:rsidP="00744AA3">
      <w:pPr>
        <w:tabs>
          <w:tab w:val="left" w:pos="8647"/>
        </w:tabs>
        <w:jc w:val="both"/>
        <w:rPr>
          <w:rFonts w:ascii="Arial" w:eastAsia="Arial" w:hAnsi="Arial" w:cs="Arial"/>
          <w:sz w:val="20"/>
          <w:szCs w:val="20"/>
        </w:rPr>
      </w:pPr>
      <m:oMath>
        <m:sSub>
          <m:sSubPr>
            <m:ctrlPr>
              <w:rPr>
                <w:rFonts w:ascii="Cambria Math" w:eastAsia="Calibri" w:hAnsi="Cambria Math" w:cs="Arial"/>
                <w:i/>
                <w:sz w:val="20"/>
                <w:szCs w:val="20"/>
              </w:rPr>
            </m:ctrlPr>
          </m:sSubPr>
          <m:e>
            <m:r>
              <w:rPr>
                <w:rFonts w:ascii="Cambria Math" w:eastAsia="Calibri" w:hAnsi="Cambria Math" w:cs="Arial"/>
                <w:sz w:val="20"/>
                <w:szCs w:val="20"/>
              </w:rPr>
              <m:t>G</m:t>
            </m:r>
          </m:e>
          <m:sub>
            <m:r>
              <w:rPr>
                <w:rFonts w:ascii="Cambria Math" w:eastAsia="Calibri" w:hAnsi="Cambria Math" w:cs="Arial"/>
                <w:sz w:val="20"/>
                <w:szCs w:val="20"/>
              </w:rPr>
              <m:t>PO</m:t>
            </m:r>
          </m:sub>
        </m:sSub>
      </m:oMath>
      <w:r w:rsidR="00744AA3" w:rsidRPr="00E1591D">
        <w:rPr>
          <w:rFonts w:ascii="Arial" w:eastAsia="Arial" w:hAnsi="Arial" w:cs="Arial"/>
          <w:sz w:val="20"/>
          <w:szCs w:val="20"/>
        </w:rPr>
        <w:t xml:space="preserve"> = Media geométrica con presupuesto oficial.</w:t>
      </w:r>
    </w:p>
    <w:p w14:paraId="0B3B80C0" w14:textId="1D41ABDA" w:rsidR="00744AA3" w:rsidRPr="00E1591D" w:rsidRDefault="00744AA3" w:rsidP="00744AA3">
      <w:pPr>
        <w:tabs>
          <w:tab w:val="left" w:pos="8647"/>
        </w:tabs>
        <w:jc w:val="both"/>
        <w:rPr>
          <w:rFonts w:ascii="Arial" w:eastAsia="Arial" w:hAnsi="Arial" w:cs="Arial"/>
          <w:sz w:val="20"/>
          <w:szCs w:val="20"/>
        </w:rPr>
      </w:pPr>
      <m:oMath>
        <m:r>
          <w:rPr>
            <w:rFonts w:ascii="Cambria Math" w:eastAsia="MS Mincho" w:hAnsi="Cambria Math" w:cs="Arial"/>
            <w:sz w:val="20"/>
            <w:szCs w:val="20"/>
          </w:rPr>
          <m:t>i</m:t>
        </m:r>
      </m:oMath>
      <w:r w:rsidRPr="00E1591D">
        <w:rPr>
          <w:rFonts w:ascii="Arial" w:eastAsia="Arial" w:hAnsi="Arial" w:cs="Arial"/>
          <w:sz w:val="20"/>
          <w:szCs w:val="20"/>
        </w:rPr>
        <w:t xml:space="preserve"> </w:t>
      </w:r>
      <w:r>
        <w:rPr>
          <w:rFonts w:ascii="Arial" w:eastAsia="Arial" w:hAnsi="Arial" w:cs="Arial"/>
          <w:sz w:val="20"/>
          <w:szCs w:val="20"/>
        </w:rPr>
        <w:t xml:space="preserve">    </w:t>
      </w:r>
      <w:r w:rsidRPr="00E1591D">
        <w:rPr>
          <w:rFonts w:ascii="Arial" w:eastAsia="Arial" w:hAnsi="Arial" w:cs="Arial"/>
          <w:sz w:val="20"/>
          <w:szCs w:val="20"/>
        </w:rPr>
        <w:t>= Número de la oferta.</w:t>
      </w:r>
    </w:p>
    <w:p w14:paraId="04C6F615" w14:textId="77777777" w:rsidR="00744AA3" w:rsidRPr="00E1591D" w:rsidRDefault="00000000" w:rsidP="00744AA3">
      <w:pPr>
        <w:tabs>
          <w:tab w:val="left" w:pos="8647"/>
        </w:tabs>
        <w:jc w:val="both"/>
        <w:rPr>
          <w:rFonts w:ascii="Arial" w:eastAsia="Arial" w:hAnsi="Arial" w:cs="Arial"/>
          <w:sz w:val="20"/>
          <w:szCs w:val="20"/>
        </w:rPr>
      </w:pPr>
      <m:oMath>
        <m:sSub>
          <m:sSubPr>
            <m:ctrlPr>
              <w:rPr>
                <w:rFonts w:ascii="Cambria Math" w:eastAsia="Calibri" w:hAnsi="Cambria Math" w:cs="Arial"/>
                <w:i/>
                <w:sz w:val="20"/>
                <w:szCs w:val="20"/>
              </w:rPr>
            </m:ctrlPr>
          </m:sSubPr>
          <m:e>
            <m:r>
              <w:rPr>
                <w:rFonts w:ascii="Cambria Math" w:eastAsia="Calibri" w:hAnsi="Cambria Math" w:cs="Arial"/>
                <w:sz w:val="20"/>
                <w:szCs w:val="20"/>
              </w:rPr>
              <m:t>VP</m:t>
            </m:r>
          </m:e>
          <m:sub>
            <m:r>
              <w:rPr>
                <w:rFonts w:ascii="Cambria Math" w:eastAsia="Calibri" w:hAnsi="Cambria Math" w:cs="Arial"/>
                <w:sz w:val="20"/>
                <w:szCs w:val="20"/>
              </w:rPr>
              <m:t>i</m:t>
            </m:r>
          </m:sub>
        </m:sSub>
      </m:oMath>
      <w:r w:rsidR="00744AA3" w:rsidRPr="00E1591D">
        <w:rPr>
          <w:rFonts w:ascii="Arial" w:eastAsia="Arial" w:hAnsi="Arial" w:cs="Arial"/>
          <w:sz w:val="20"/>
          <w:szCs w:val="20"/>
        </w:rPr>
        <w:t xml:space="preserve"> = Valor de Propuesta del proponente i.</w:t>
      </w:r>
    </w:p>
    <w:p w14:paraId="5FDB3D2C" w14:textId="77777777" w:rsidR="00744AA3" w:rsidRPr="00E1591D" w:rsidRDefault="00744AA3" w:rsidP="00744AA3">
      <w:pPr>
        <w:tabs>
          <w:tab w:val="left" w:pos="660"/>
          <w:tab w:val="left" w:pos="8647"/>
        </w:tabs>
        <w:jc w:val="both"/>
        <w:rPr>
          <w:rFonts w:ascii="Arial" w:eastAsia="Arial" w:hAnsi="Arial" w:cs="Arial"/>
          <w:sz w:val="20"/>
          <w:szCs w:val="20"/>
        </w:rPr>
      </w:pPr>
    </w:p>
    <w:p w14:paraId="78C6AE00" w14:textId="77777777" w:rsidR="00744AA3" w:rsidRPr="00E1591D" w:rsidRDefault="00744AA3" w:rsidP="00744AA3">
      <w:pPr>
        <w:tabs>
          <w:tab w:val="left" w:pos="8647"/>
        </w:tabs>
        <w:jc w:val="both"/>
        <w:rPr>
          <w:rFonts w:ascii="Arial" w:eastAsia="Arial" w:hAnsi="Arial" w:cs="Arial"/>
          <w:sz w:val="20"/>
          <w:szCs w:val="20"/>
        </w:rPr>
      </w:pPr>
      <w:r w:rsidRPr="00E1591D">
        <w:rPr>
          <w:rFonts w:ascii="Arial" w:eastAsia="Arial" w:hAnsi="Arial" w:cs="Arial"/>
          <w:sz w:val="20"/>
          <w:szCs w:val="20"/>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36A19AAB" w14:textId="77777777" w:rsidR="00744AA3" w:rsidRDefault="00744AA3" w:rsidP="00470691">
      <w:pPr>
        <w:ind w:right="729"/>
        <w:jc w:val="both"/>
        <w:rPr>
          <w:rFonts w:ascii="Arial" w:eastAsia="Arial" w:hAnsi="Arial" w:cs="Arial"/>
          <w:color w:val="000000" w:themeColor="text1"/>
          <w:sz w:val="20"/>
          <w:szCs w:val="20"/>
          <w:lang w:val="es-ES" w:eastAsia="es-ES" w:bidi="es-ES"/>
        </w:rPr>
      </w:pPr>
    </w:p>
    <w:p w14:paraId="39EDC6D5" w14:textId="77777777" w:rsidR="00387FE0" w:rsidRDefault="00387FE0" w:rsidP="00387FE0">
      <w:pPr>
        <w:autoSpaceDE w:val="0"/>
        <w:autoSpaceDN w:val="0"/>
        <w:adjustRightInd w:val="0"/>
        <w:rPr>
          <w:rFonts w:ascii="Arial" w:eastAsia="Arial" w:hAnsi="Arial" w:cs="Arial"/>
          <w:b/>
          <w:bCs/>
          <w:sz w:val="20"/>
          <w:szCs w:val="20"/>
        </w:rPr>
      </w:pPr>
    </w:p>
    <w:p w14:paraId="2FAABA5A" w14:textId="71F1A68D" w:rsidR="00387FE0" w:rsidRPr="00E1591D" w:rsidRDefault="00387FE0" w:rsidP="00387FE0">
      <w:pPr>
        <w:autoSpaceDE w:val="0"/>
        <w:autoSpaceDN w:val="0"/>
        <w:adjustRightInd w:val="0"/>
        <w:rPr>
          <w:rFonts w:ascii="Arial" w:eastAsia="Arial" w:hAnsi="Arial" w:cs="Arial"/>
          <w:sz w:val="20"/>
          <w:szCs w:val="20"/>
        </w:rPr>
      </w:pPr>
      <w:r w:rsidRPr="00E1591D">
        <w:rPr>
          <w:rFonts w:ascii="Arial" w:eastAsia="Arial" w:hAnsi="Arial" w:cs="Arial"/>
          <w:b/>
          <w:bCs/>
          <w:sz w:val="20"/>
          <w:szCs w:val="20"/>
        </w:rPr>
        <w:t>NOTA 1:</w:t>
      </w:r>
      <w:r w:rsidRPr="00E1591D">
        <w:rPr>
          <w:rFonts w:ascii="Arial" w:eastAsia="Arial" w:hAnsi="Arial" w:cs="Arial"/>
          <w:sz w:val="20"/>
          <w:szCs w:val="20"/>
        </w:rPr>
        <w:t xml:space="preserve"> Para todos los métodos descritos se tendrá en cuenta hasta el séptimo (7°) decimal del valor obtenido como puntaje al aplicar la fórmula que corresponda.</w:t>
      </w:r>
    </w:p>
    <w:p w14:paraId="43BBD4AE" w14:textId="77777777" w:rsidR="00387FE0" w:rsidRPr="00E1591D" w:rsidRDefault="00387FE0" w:rsidP="00387FE0">
      <w:pPr>
        <w:autoSpaceDE w:val="0"/>
        <w:autoSpaceDN w:val="0"/>
        <w:adjustRightInd w:val="0"/>
        <w:rPr>
          <w:rFonts w:ascii="Arial" w:eastAsia="Arial" w:hAnsi="Arial" w:cs="Arial"/>
          <w:b/>
          <w:bCs/>
          <w:sz w:val="20"/>
          <w:szCs w:val="20"/>
        </w:rPr>
      </w:pPr>
      <w:r w:rsidRPr="00E1591D">
        <w:rPr>
          <w:rFonts w:ascii="Arial" w:eastAsia="Arial" w:hAnsi="Arial" w:cs="Arial"/>
          <w:b/>
          <w:bCs/>
          <w:sz w:val="20"/>
          <w:szCs w:val="20"/>
        </w:rPr>
        <w:t xml:space="preserve"> </w:t>
      </w:r>
    </w:p>
    <w:p w14:paraId="17DAE3B7" w14:textId="77777777" w:rsidR="00387FE0" w:rsidRPr="00E1591D" w:rsidRDefault="00387FE0" w:rsidP="00387FE0">
      <w:pPr>
        <w:tabs>
          <w:tab w:val="left" w:pos="8647"/>
        </w:tabs>
        <w:jc w:val="both"/>
        <w:rPr>
          <w:rFonts w:ascii="Arial" w:eastAsia="Arial" w:hAnsi="Arial" w:cs="Arial"/>
          <w:sz w:val="20"/>
          <w:szCs w:val="20"/>
        </w:rPr>
      </w:pPr>
      <w:r w:rsidRPr="00E1591D">
        <w:rPr>
          <w:rFonts w:ascii="Arial" w:eastAsia="Arial" w:hAnsi="Arial" w:cs="Arial"/>
          <w:b/>
          <w:bCs/>
          <w:sz w:val="20"/>
          <w:szCs w:val="20"/>
        </w:rPr>
        <w:t>NOTA 2:</w:t>
      </w:r>
      <w:r w:rsidRPr="00E1591D">
        <w:rPr>
          <w:rFonts w:ascii="Arial" w:eastAsia="Arial" w:hAnsi="Arial" w:cs="Arial"/>
          <w:sz w:val="20"/>
          <w:szCs w:val="20"/>
        </w:rPr>
        <w:t xml:space="preserve"> En la evaluación económica se asignará puntuación cero (0) a las ofertas que obtengan un valor negativo al aplicar las fórmulas para obtener el Puntaje.</w:t>
      </w:r>
    </w:p>
    <w:p w14:paraId="435EA86A" w14:textId="77777777" w:rsidR="00387FE0" w:rsidRPr="00E1591D" w:rsidRDefault="00387FE0" w:rsidP="00387FE0">
      <w:pPr>
        <w:tabs>
          <w:tab w:val="left" w:pos="8647"/>
        </w:tabs>
        <w:jc w:val="both"/>
        <w:rPr>
          <w:rFonts w:ascii="Arial" w:eastAsia="Arial" w:hAnsi="Arial" w:cs="Arial"/>
          <w:sz w:val="20"/>
          <w:szCs w:val="20"/>
        </w:rPr>
      </w:pPr>
    </w:p>
    <w:p w14:paraId="29767C20" w14:textId="39EF15C1" w:rsidR="00470691" w:rsidRPr="00C049D8" w:rsidRDefault="00387FE0" w:rsidP="00370F67">
      <w:pPr>
        <w:ind w:right="49"/>
        <w:jc w:val="both"/>
        <w:rPr>
          <w:rFonts w:ascii="Arial" w:eastAsia="ZTR1C.tmp" w:hAnsi="Arial" w:cs="Arial"/>
          <w:sz w:val="20"/>
          <w:szCs w:val="20"/>
          <w:lang w:val="es-ES" w:eastAsia="es-ES"/>
        </w:rPr>
      </w:pPr>
      <w:r w:rsidRPr="00E1591D">
        <w:rPr>
          <w:rFonts w:ascii="Arial" w:eastAsia="Arial" w:hAnsi="Arial" w:cs="Arial"/>
          <w:color w:val="000000"/>
          <w:sz w:val="20"/>
          <w:szCs w:val="20"/>
        </w:rPr>
        <w:t>La oferta que supere el presupuesto oficial o alguno de los valores topes establecidos por la Entidad será</w:t>
      </w:r>
      <w:r w:rsidR="00370F67">
        <w:rPr>
          <w:rFonts w:ascii="Arial" w:eastAsia="Arial" w:hAnsi="Arial" w:cs="Arial"/>
          <w:color w:val="000000"/>
          <w:sz w:val="20"/>
          <w:szCs w:val="20"/>
        </w:rPr>
        <w:t xml:space="preserve"> </w:t>
      </w:r>
      <w:r w:rsidR="00470691" w:rsidRPr="00C049D8">
        <w:rPr>
          <w:rFonts w:ascii="Arial" w:eastAsia="ZTR1C.tmp" w:hAnsi="Arial" w:cs="Arial"/>
          <w:b/>
          <w:sz w:val="20"/>
          <w:szCs w:val="20"/>
          <w:lang w:val="es-ES" w:eastAsia="es-ES"/>
        </w:rPr>
        <w:t>RECHAZADA</w:t>
      </w:r>
      <w:r w:rsidR="00470691" w:rsidRPr="00C049D8">
        <w:rPr>
          <w:rFonts w:ascii="Arial" w:eastAsia="ZTR1C.tmp" w:hAnsi="Arial" w:cs="Arial"/>
          <w:sz w:val="20"/>
          <w:szCs w:val="20"/>
          <w:lang w:val="es-ES" w:eastAsia="es-ES"/>
        </w:rPr>
        <w:t>.</w:t>
      </w:r>
    </w:p>
    <w:p w14:paraId="4184A0FB" w14:textId="77777777" w:rsidR="00470691" w:rsidRPr="00C049D8" w:rsidRDefault="00470691" w:rsidP="00470691">
      <w:pPr>
        <w:jc w:val="both"/>
        <w:rPr>
          <w:rFonts w:ascii="Arial" w:eastAsia="ZTR1C.tmp" w:hAnsi="Arial" w:cs="Arial"/>
          <w:color w:val="FF0000"/>
          <w:sz w:val="20"/>
          <w:szCs w:val="20"/>
          <w:lang w:val="es-ES" w:eastAsia="es-ES"/>
        </w:rPr>
      </w:pPr>
    </w:p>
    <w:p w14:paraId="1820905B" w14:textId="77777777" w:rsidR="00470691" w:rsidRPr="00BB4D42" w:rsidRDefault="00470691" w:rsidP="00470691">
      <w:pPr>
        <w:jc w:val="both"/>
        <w:rPr>
          <w:rFonts w:ascii="Arial" w:eastAsia="ZTR1C.tmp" w:hAnsi="Arial" w:cs="Arial"/>
          <w:color w:val="FF0000"/>
          <w:lang w:val="es-ES" w:eastAsia="es-ES"/>
        </w:rPr>
      </w:pPr>
    </w:p>
    <w:p w14:paraId="344EBE5D" w14:textId="0D5BF2BE" w:rsidR="00470691" w:rsidRPr="00BB4D42" w:rsidRDefault="00470691" w:rsidP="00A40AD9">
      <w:pPr>
        <w:pStyle w:val="titulo1"/>
        <w:numPr>
          <w:ilvl w:val="1"/>
          <w:numId w:val="16"/>
        </w:numPr>
        <w:rPr>
          <w:b w:val="0"/>
          <w:sz w:val="22"/>
          <w:szCs w:val="22"/>
        </w:rPr>
      </w:pPr>
      <w:bookmarkStart w:id="5" w:name="_Toc158105256"/>
      <w:r w:rsidRPr="00A40AD9">
        <w:t>FACTORES TECNICOS (MAXIMO 48.</w:t>
      </w:r>
      <w:r w:rsidR="007C020D">
        <w:t>50</w:t>
      </w:r>
      <w:r w:rsidRPr="00A40AD9">
        <w:t xml:space="preserve"> PUNTOS).</w:t>
      </w:r>
      <w:bookmarkEnd w:id="5"/>
    </w:p>
    <w:p w14:paraId="4BE9BE51" w14:textId="77777777" w:rsidR="00470691" w:rsidRPr="00BB4D42" w:rsidRDefault="00470691" w:rsidP="00470691">
      <w:pPr>
        <w:jc w:val="both"/>
        <w:rPr>
          <w:rFonts w:ascii="Arial" w:eastAsia="ZTR1C.tmp" w:hAnsi="Arial" w:cs="Arial"/>
          <w:color w:val="FF0000"/>
          <w:lang w:val="es-ES" w:eastAsia="es-ES"/>
        </w:rPr>
      </w:pPr>
    </w:p>
    <w:p w14:paraId="6136FCAB" w14:textId="77777777" w:rsidR="00470691" w:rsidRPr="00F8782D" w:rsidRDefault="00470691" w:rsidP="00F8782D">
      <w:pPr>
        <w:pStyle w:val="Ttulo2"/>
        <w:numPr>
          <w:ilvl w:val="2"/>
          <w:numId w:val="16"/>
        </w:numPr>
        <w:tabs>
          <w:tab w:val="left" w:pos="993"/>
        </w:tabs>
        <w:jc w:val="both"/>
        <w:rPr>
          <w:rFonts w:cs="Arial"/>
          <w:b/>
          <w:szCs w:val="20"/>
        </w:rPr>
      </w:pPr>
      <w:r w:rsidRPr="00F8782D">
        <w:rPr>
          <w:rFonts w:cs="Arial"/>
          <w:b/>
          <w:szCs w:val="20"/>
        </w:rPr>
        <w:t>OFRECIMIENTO DE PERSONAL ADICIONAL (MÁXIMO 30 PUNTOS)</w:t>
      </w:r>
    </w:p>
    <w:p w14:paraId="158824C2" w14:textId="77777777" w:rsidR="00470691" w:rsidRDefault="00470691" w:rsidP="00470691">
      <w:pPr>
        <w:widowControl w:val="0"/>
        <w:overflowPunct w:val="0"/>
        <w:autoSpaceDE w:val="0"/>
        <w:autoSpaceDN w:val="0"/>
        <w:adjustRightInd w:val="0"/>
        <w:jc w:val="both"/>
        <w:rPr>
          <w:rFonts w:ascii="Arial" w:hAnsi="Arial" w:cs="Arial"/>
          <w:bCs/>
          <w:lang w:val="es-ES" w:eastAsia="es-ES"/>
        </w:rPr>
      </w:pPr>
    </w:p>
    <w:p w14:paraId="22F6EAE3" w14:textId="77777777" w:rsidR="00470691" w:rsidRPr="00F8782D" w:rsidRDefault="00470691" w:rsidP="00470691">
      <w:pPr>
        <w:widowControl w:val="0"/>
        <w:overflowPunct w:val="0"/>
        <w:autoSpaceDE w:val="0"/>
        <w:autoSpaceDN w:val="0"/>
        <w:adjustRightInd w:val="0"/>
        <w:jc w:val="both"/>
        <w:rPr>
          <w:rFonts w:ascii="Arial" w:hAnsi="Arial" w:cs="Arial"/>
          <w:bCs/>
          <w:sz w:val="20"/>
          <w:szCs w:val="20"/>
          <w:lang w:val="es-ES" w:eastAsia="es-ES"/>
        </w:rPr>
      </w:pPr>
      <w:r w:rsidRPr="00F8782D">
        <w:rPr>
          <w:rFonts w:ascii="Arial" w:hAnsi="Arial" w:cs="Arial"/>
          <w:bCs/>
          <w:sz w:val="20"/>
          <w:szCs w:val="20"/>
          <w:lang w:val="es-ES" w:eastAsia="es-ES"/>
        </w:rPr>
        <w:t xml:space="preserve">El puntaje total obtenido será de </w:t>
      </w:r>
      <w:r w:rsidRPr="00F8782D">
        <w:rPr>
          <w:rFonts w:ascii="Arial" w:hAnsi="Arial" w:cs="Arial"/>
          <w:b/>
          <w:bCs/>
          <w:sz w:val="20"/>
          <w:szCs w:val="20"/>
          <w:lang w:val="es-ES" w:eastAsia="es-ES"/>
        </w:rPr>
        <w:t>TREINTA (30) PUNTOS</w:t>
      </w:r>
      <w:r w:rsidRPr="00F8782D">
        <w:rPr>
          <w:rFonts w:ascii="Arial" w:hAnsi="Arial" w:cs="Arial"/>
          <w:bCs/>
          <w:sz w:val="20"/>
          <w:szCs w:val="20"/>
          <w:lang w:val="es-ES" w:eastAsia="es-ES"/>
        </w:rPr>
        <w:t xml:space="preserve"> y será otorgado por quien por el número de personas adicionales que ofrezca el proponente para cada zona, </w:t>
      </w:r>
      <w:r w:rsidRPr="00F8782D">
        <w:rPr>
          <w:rFonts w:ascii="Arial" w:hAnsi="Arial" w:cs="Arial"/>
          <w:b/>
          <w:bCs/>
          <w:sz w:val="20"/>
          <w:szCs w:val="20"/>
          <w:u w:val="single"/>
          <w:lang w:val="es-ES" w:eastAsia="es-ES"/>
        </w:rPr>
        <w:t>sin costo adicional para la entidad</w:t>
      </w:r>
      <w:r w:rsidRPr="00F8782D">
        <w:rPr>
          <w:rFonts w:ascii="Arial" w:hAnsi="Arial" w:cs="Arial"/>
          <w:bCs/>
          <w:sz w:val="20"/>
          <w:szCs w:val="20"/>
          <w:lang w:val="es-ES" w:eastAsia="es-ES"/>
        </w:rPr>
        <w:t xml:space="preserve">, los cuales deberán cumplir con el perfil referenciado en el anexo técnico. </w:t>
      </w:r>
    </w:p>
    <w:p w14:paraId="759DDA15" w14:textId="77777777" w:rsidR="00470691" w:rsidRPr="00F8782D" w:rsidRDefault="00470691" w:rsidP="00470691">
      <w:pPr>
        <w:widowControl w:val="0"/>
        <w:overflowPunct w:val="0"/>
        <w:autoSpaceDE w:val="0"/>
        <w:autoSpaceDN w:val="0"/>
        <w:adjustRightInd w:val="0"/>
        <w:jc w:val="both"/>
        <w:rPr>
          <w:rFonts w:ascii="Arial" w:hAnsi="Arial" w:cs="Arial"/>
          <w:bCs/>
          <w:sz w:val="20"/>
          <w:szCs w:val="20"/>
          <w:lang w:val="es-ES" w:eastAsia="es-ES"/>
        </w:rPr>
      </w:pPr>
    </w:p>
    <w:p w14:paraId="43C44CBE" w14:textId="77777777" w:rsidR="00470691" w:rsidRPr="00F8782D" w:rsidRDefault="00470691" w:rsidP="00470691">
      <w:pPr>
        <w:widowControl w:val="0"/>
        <w:overflowPunct w:val="0"/>
        <w:autoSpaceDE w:val="0"/>
        <w:autoSpaceDN w:val="0"/>
        <w:adjustRightInd w:val="0"/>
        <w:jc w:val="both"/>
        <w:rPr>
          <w:rFonts w:ascii="Arial" w:hAnsi="Arial" w:cs="Arial"/>
          <w:bCs/>
          <w:sz w:val="20"/>
          <w:szCs w:val="20"/>
          <w:lang w:val="es-ES" w:eastAsia="es-ES"/>
        </w:rPr>
      </w:pPr>
      <w:r w:rsidRPr="00F8782D">
        <w:rPr>
          <w:rFonts w:ascii="Arial" w:hAnsi="Arial" w:cs="Arial"/>
          <w:bCs/>
          <w:sz w:val="20"/>
          <w:szCs w:val="20"/>
          <w:lang w:val="es-ES" w:eastAsia="es-ES"/>
        </w:rPr>
        <w:t xml:space="preserve">Este factor deberá ofrecerse a través del </w:t>
      </w:r>
      <w:r w:rsidRPr="00F8782D">
        <w:rPr>
          <w:rFonts w:ascii="Arial" w:hAnsi="Arial" w:cs="Arial"/>
          <w:b/>
          <w:bCs/>
          <w:sz w:val="20"/>
          <w:szCs w:val="20"/>
          <w:lang w:val="es-ES" w:eastAsia="es-ES"/>
        </w:rPr>
        <w:t>FORMATO (FACTORES ADICIONALES QUE ASIGNAN PUNTAJE)</w:t>
      </w:r>
      <w:r w:rsidRPr="00F8782D">
        <w:rPr>
          <w:rFonts w:ascii="Arial" w:hAnsi="Arial" w:cs="Arial"/>
          <w:bCs/>
          <w:sz w:val="20"/>
          <w:szCs w:val="20"/>
          <w:lang w:val="es-ES" w:eastAsia="es-ES"/>
        </w:rPr>
        <w:t>, de la siguiente manera:</w:t>
      </w:r>
    </w:p>
    <w:p w14:paraId="5CC0EB44" w14:textId="77777777" w:rsidR="00470691" w:rsidRPr="00F8782D" w:rsidRDefault="00470691" w:rsidP="00470691">
      <w:pPr>
        <w:widowControl w:val="0"/>
        <w:overflowPunct w:val="0"/>
        <w:autoSpaceDE w:val="0"/>
        <w:autoSpaceDN w:val="0"/>
        <w:adjustRightInd w:val="0"/>
        <w:jc w:val="both"/>
        <w:rPr>
          <w:rFonts w:ascii="Arial" w:hAnsi="Arial" w:cs="Arial"/>
          <w:sz w:val="20"/>
          <w:szCs w:val="20"/>
          <w:lang w:val="es-ES" w:eastAsia="es-ES"/>
        </w:rPr>
      </w:pPr>
    </w:p>
    <w:p w14:paraId="700E6C29" w14:textId="77777777" w:rsidR="00470691" w:rsidRPr="00F8782D" w:rsidRDefault="00470691" w:rsidP="00470691">
      <w:pPr>
        <w:widowControl w:val="0"/>
        <w:overflowPunct w:val="0"/>
        <w:autoSpaceDE w:val="0"/>
        <w:autoSpaceDN w:val="0"/>
        <w:adjustRightInd w:val="0"/>
        <w:jc w:val="both"/>
        <w:rPr>
          <w:rFonts w:ascii="Arial" w:hAnsi="Arial" w:cs="Arial"/>
          <w:sz w:val="20"/>
          <w:szCs w:val="20"/>
          <w:lang w:val="es-ES" w:eastAsia="es-ES"/>
        </w:rPr>
      </w:pPr>
      <w:r w:rsidRPr="00F8782D">
        <w:rPr>
          <w:rFonts w:ascii="Arial" w:hAnsi="Arial" w:cs="Arial"/>
          <w:sz w:val="20"/>
          <w:szCs w:val="20"/>
          <w:lang w:val="es-ES" w:eastAsia="es-ES"/>
        </w:rPr>
        <w:t xml:space="preserve">La asignación de puntos será distribuida según la zona y el proponente solo seleccionará una opción por zona. </w:t>
      </w:r>
    </w:p>
    <w:p w14:paraId="745866A3" w14:textId="77777777" w:rsidR="00470691" w:rsidRPr="00F8782D" w:rsidRDefault="00470691" w:rsidP="00470691">
      <w:pPr>
        <w:widowControl w:val="0"/>
        <w:overflowPunct w:val="0"/>
        <w:autoSpaceDE w:val="0"/>
        <w:autoSpaceDN w:val="0"/>
        <w:adjustRightInd w:val="0"/>
        <w:jc w:val="both"/>
        <w:rPr>
          <w:rFonts w:ascii="Arial" w:hAnsi="Arial" w:cs="Arial"/>
          <w:sz w:val="20"/>
          <w:szCs w:val="20"/>
          <w:lang w:val="es-ES" w:eastAsia="es-ES"/>
        </w:rPr>
      </w:pPr>
    </w:p>
    <w:tbl>
      <w:tblPr>
        <w:tblW w:w="87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6"/>
        <w:gridCol w:w="2044"/>
        <w:gridCol w:w="1269"/>
        <w:gridCol w:w="1702"/>
        <w:gridCol w:w="1790"/>
      </w:tblGrid>
      <w:tr w:rsidR="00470691" w:rsidRPr="00F8782D" w14:paraId="0DA30A2C" w14:textId="77777777" w:rsidTr="00957943">
        <w:trPr>
          <w:trHeight w:val="675"/>
        </w:trPr>
        <w:tc>
          <w:tcPr>
            <w:tcW w:w="1966" w:type="dxa"/>
            <w:vMerge w:val="restart"/>
            <w:tcBorders>
              <w:top w:val="single" w:sz="6" w:space="0" w:color="auto"/>
              <w:left w:val="single" w:sz="6" w:space="0" w:color="auto"/>
              <w:bottom w:val="single" w:sz="6" w:space="0" w:color="auto"/>
              <w:right w:val="single" w:sz="6" w:space="0" w:color="auto"/>
            </w:tcBorders>
            <w:shd w:val="clear" w:color="auto" w:fill="FDE9D9"/>
            <w:vAlign w:val="center"/>
            <w:hideMark/>
          </w:tcPr>
          <w:p w14:paraId="7E668441"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eastAsia="es-CO"/>
              </w:rPr>
              <w:t> </w:t>
            </w:r>
            <w:r w:rsidRPr="00F8782D">
              <w:rPr>
                <w:rFonts w:ascii="Arial" w:hAnsi="Arial" w:cs="Arial"/>
                <w:b/>
                <w:bCs/>
                <w:sz w:val="18"/>
                <w:szCs w:val="18"/>
                <w:lang w:val="es-ES" w:eastAsia="es-CO"/>
              </w:rPr>
              <w:t>Zona 1 </w:t>
            </w:r>
            <w:r w:rsidRPr="00F8782D">
              <w:rPr>
                <w:rFonts w:ascii="Arial" w:hAnsi="Arial" w:cs="Arial"/>
                <w:sz w:val="18"/>
                <w:szCs w:val="18"/>
                <w:lang w:eastAsia="es-CO"/>
              </w:rPr>
              <w:t> </w:t>
            </w:r>
          </w:p>
          <w:p w14:paraId="3DECBA5C"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Control Norte</w:t>
            </w:r>
            <w:r w:rsidRPr="00F8782D">
              <w:rPr>
                <w:rFonts w:ascii="Arial" w:hAnsi="Arial" w:cs="Arial"/>
                <w:sz w:val="18"/>
                <w:szCs w:val="18"/>
                <w:lang w:eastAsia="es-CO"/>
              </w:rPr>
              <w:t> </w:t>
            </w:r>
          </w:p>
        </w:tc>
        <w:tc>
          <w:tcPr>
            <w:tcW w:w="2044"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3DB621EE" w14:textId="77777777" w:rsidR="00470691" w:rsidRPr="00F8782D" w:rsidRDefault="00470691" w:rsidP="00957943">
            <w:pPr>
              <w:shd w:val="clear" w:color="auto" w:fill="D9D9D9"/>
              <w:jc w:val="center"/>
              <w:textAlignment w:val="baseline"/>
              <w:rPr>
                <w:sz w:val="22"/>
                <w:szCs w:val="22"/>
                <w:lang w:eastAsia="es-CO"/>
              </w:rPr>
            </w:pPr>
            <w:r w:rsidRPr="00F8782D">
              <w:rPr>
                <w:rFonts w:ascii="Arial" w:hAnsi="Arial" w:cs="Arial"/>
                <w:b/>
                <w:bCs/>
                <w:sz w:val="18"/>
                <w:szCs w:val="18"/>
                <w:lang w:val="es-ES" w:eastAsia="es-CO"/>
              </w:rPr>
              <w:t>Perfil</w:t>
            </w:r>
            <w:r w:rsidRPr="00F8782D">
              <w:rPr>
                <w:rFonts w:ascii="Arial" w:hAnsi="Arial" w:cs="Arial"/>
                <w:sz w:val="18"/>
                <w:szCs w:val="18"/>
                <w:lang w:eastAsia="es-CO"/>
              </w:rPr>
              <w:t> </w:t>
            </w:r>
          </w:p>
          <w:p w14:paraId="0F407E62" w14:textId="77777777" w:rsidR="00470691" w:rsidRPr="00F8782D" w:rsidRDefault="00470691" w:rsidP="00957943">
            <w:pPr>
              <w:shd w:val="clear" w:color="auto" w:fill="D9D9D9"/>
              <w:jc w:val="center"/>
              <w:textAlignment w:val="baseline"/>
              <w:rPr>
                <w:sz w:val="22"/>
                <w:szCs w:val="22"/>
                <w:lang w:eastAsia="es-CO"/>
              </w:rPr>
            </w:pPr>
            <w:r w:rsidRPr="00F8782D">
              <w:rPr>
                <w:rFonts w:ascii="Arial" w:hAnsi="Arial" w:cs="Arial"/>
                <w:b/>
                <w:bCs/>
                <w:sz w:val="18"/>
                <w:szCs w:val="18"/>
                <w:lang w:val="es-ES" w:eastAsia="es-CO"/>
              </w:rPr>
              <w:t>Supervisor Recorredor Motorizado</w:t>
            </w:r>
            <w:r w:rsidRPr="00F8782D">
              <w:rPr>
                <w:rFonts w:ascii="Arial" w:hAnsi="Arial" w:cs="Arial"/>
                <w:sz w:val="18"/>
                <w:szCs w:val="18"/>
                <w:lang w:eastAsia="es-CO"/>
              </w:rPr>
              <w:t> </w:t>
            </w:r>
          </w:p>
        </w:tc>
        <w:tc>
          <w:tcPr>
            <w:tcW w:w="1269"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383D1DB0"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Opción</w:t>
            </w:r>
            <w:r w:rsidRPr="00F8782D">
              <w:rPr>
                <w:rFonts w:ascii="Arial" w:hAnsi="Arial" w:cs="Arial"/>
                <w:sz w:val="18"/>
                <w:szCs w:val="18"/>
                <w:lang w:eastAsia="es-CO"/>
              </w:rPr>
              <w:t> </w:t>
            </w:r>
          </w:p>
        </w:tc>
        <w:tc>
          <w:tcPr>
            <w:tcW w:w="1702"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1BA8C999"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Cantidad Personas Ofrecidas</w:t>
            </w:r>
            <w:r w:rsidRPr="00F8782D">
              <w:rPr>
                <w:rFonts w:ascii="Arial" w:hAnsi="Arial" w:cs="Arial"/>
                <w:sz w:val="18"/>
                <w:szCs w:val="18"/>
                <w:lang w:eastAsia="es-CO"/>
              </w:rPr>
              <w:t> </w:t>
            </w:r>
          </w:p>
        </w:tc>
        <w:tc>
          <w:tcPr>
            <w:tcW w:w="1790"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354AB232"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Puntos obtenidos según Opción</w:t>
            </w:r>
            <w:r w:rsidRPr="00F8782D">
              <w:rPr>
                <w:rFonts w:ascii="Arial" w:hAnsi="Arial" w:cs="Arial"/>
                <w:sz w:val="18"/>
                <w:szCs w:val="18"/>
                <w:lang w:eastAsia="es-CO"/>
              </w:rPr>
              <w:t> </w:t>
            </w:r>
          </w:p>
        </w:tc>
      </w:tr>
      <w:tr w:rsidR="00470691" w:rsidRPr="00F8782D" w14:paraId="30B9DB2F" w14:textId="77777777" w:rsidTr="00957943">
        <w:trPr>
          <w:trHeight w:val="1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CA03F0"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05F2BD" w14:textId="77777777" w:rsidR="00470691" w:rsidRPr="00F8782D" w:rsidRDefault="00470691" w:rsidP="00957943">
            <w:pPr>
              <w:rPr>
                <w:sz w:val="22"/>
                <w:szCs w:val="22"/>
                <w:lang w:eastAsia="es-CO"/>
              </w:rPr>
            </w:pPr>
          </w:p>
        </w:tc>
        <w:tc>
          <w:tcPr>
            <w:tcW w:w="1269" w:type="dxa"/>
            <w:tcBorders>
              <w:top w:val="single" w:sz="6" w:space="0" w:color="auto"/>
              <w:left w:val="single" w:sz="6" w:space="0" w:color="auto"/>
              <w:bottom w:val="single" w:sz="6" w:space="0" w:color="auto"/>
              <w:right w:val="single" w:sz="6" w:space="0" w:color="auto"/>
            </w:tcBorders>
            <w:shd w:val="clear" w:color="auto" w:fill="auto"/>
            <w:hideMark/>
          </w:tcPr>
          <w:p w14:paraId="0E3E33B9"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A</w:t>
            </w:r>
            <w:r w:rsidRPr="00F8782D">
              <w:rPr>
                <w:rFonts w:ascii="Arial" w:hAnsi="Arial" w:cs="Arial"/>
                <w:sz w:val="18"/>
                <w:szCs w:val="18"/>
                <w:lang w:eastAsia="es-CO"/>
              </w:rPr>
              <w:t> </w:t>
            </w:r>
          </w:p>
        </w:tc>
        <w:tc>
          <w:tcPr>
            <w:tcW w:w="1702" w:type="dxa"/>
            <w:tcBorders>
              <w:top w:val="single" w:sz="6" w:space="0" w:color="auto"/>
              <w:left w:val="single" w:sz="6" w:space="0" w:color="auto"/>
              <w:bottom w:val="single" w:sz="6" w:space="0" w:color="auto"/>
              <w:right w:val="single" w:sz="6" w:space="0" w:color="auto"/>
            </w:tcBorders>
            <w:shd w:val="clear" w:color="auto" w:fill="auto"/>
            <w:hideMark/>
          </w:tcPr>
          <w:p w14:paraId="03530BBD"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2</w:t>
            </w:r>
            <w:r w:rsidRPr="00F8782D">
              <w:rPr>
                <w:rFonts w:ascii="Arial" w:hAnsi="Arial" w:cs="Arial"/>
                <w:sz w:val="18"/>
                <w:szCs w:val="18"/>
                <w:lang w:eastAsia="es-CO"/>
              </w:rPr>
              <w:t> </w:t>
            </w:r>
          </w:p>
        </w:tc>
        <w:tc>
          <w:tcPr>
            <w:tcW w:w="1790" w:type="dxa"/>
            <w:tcBorders>
              <w:top w:val="single" w:sz="6" w:space="0" w:color="auto"/>
              <w:left w:val="single" w:sz="6" w:space="0" w:color="auto"/>
              <w:bottom w:val="single" w:sz="6" w:space="0" w:color="auto"/>
              <w:right w:val="single" w:sz="6" w:space="0" w:color="auto"/>
            </w:tcBorders>
            <w:shd w:val="clear" w:color="auto" w:fill="auto"/>
            <w:hideMark/>
          </w:tcPr>
          <w:p w14:paraId="23F608BC"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30</w:t>
            </w:r>
            <w:r w:rsidRPr="00F8782D">
              <w:rPr>
                <w:rFonts w:ascii="Arial" w:hAnsi="Arial" w:cs="Arial"/>
                <w:sz w:val="18"/>
                <w:szCs w:val="18"/>
                <w:lang w:eastAsia="es-CO"/>
              </w:rPr>
              <w:t> </w:t>
            </w:r>
          </w:p>
        </w:tc>
      </w:tr>
      <w:tr w:rsidR="00470691" w:rsidRPr="00F8782D" w14:paraId="4AC9EEBC" w14:textId="77777777" w:rsidTr="00957943">
        <w:trPr>
          <w:trHeight w:val="1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1A5E1B"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992F50" w14:textId="77777777" w:rsidR="00470691" w:rsidRPr="00F8782D" w:rsidRDefault="00470691" w:rsidP="00957943">
            <w:pPr>
              <w:rPr>
                <w:sz w:val="22"/>
                <w:szCs w:val="22"/>
                <w:lang w:eastAsia="es-CO"/>
              </w:rPr>
            </w:pPr>
          </w:p>
        </w:tc>
        <w:tc>
          <w:tcPr>
            <w:tcW w:w="1269" w:type="dxa"/>
            <w:tcBorders>
              <w:top w:val="single" w:sz="6" w:space="0" w:color="auto"/>
              <w:left w:val="single" w:sz="6" w:space="0" w:color="auto"/>
              <w:bottom w:val="single" w:sz="6" w:space="0" w:color="auto"/>
              <w:right w:val="single" w:sz="6" w:space="0" w:color="auto"/>
            </w:tcBorders>
            <w:shd w:val="clear" w:color="auto" w:fill="auto"/>
            <w:hideMark/>
          </w:tcPr>
          <w:p w14:paraId="72B8F36A"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B</w:t>
            </w:r>
            <w:r w:rsidRPr="00F8782D">
              <w:rPr>
                <w:rFonts w:ascii="Arial" w:hAnsi="Arial" w:cs="Arial"/>
                <w:sz w:val="18"/>
                <w:szCs w:val="18"/>
                <w:lang w:eastAsia="es-CO"/>
              </w:rPr>
              <w:t> </w:t>
            </w:r>
          </w:p>
        </w:tc>
        <w:tc>
          <w:tcPr>
            <w:tcW w:w="1702" w:type="dxa"/>
            <w:tcBorders>
              <w:top w:val="single" w:sz="6" w:space="0" w:color="auto"/>
              <w:left w:val="single" w:sz="6" w:space="0" w:color="auto"/>
              <w:bottom w:val="single" w:sz="6" w:space="0" w:color="auto"/>
              <w:right w:val="single" w:sz="6" w:space="0" w:color="auto"/>
            </w:tcBorders>
            <w:shd w:val="clear" w:color="auto" w:fill="auto"/>
            <w:hideMark/>
          </w:tcPr>
          <w:p w14:paraId="3C5F242A"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1</w:t>
            </w:r>
            <w:r w:rsidRPr="00F8782D">
              <w:rPr>
                <w:rFonts w:ascii="Arial" w:hAnsi="Arial" w:cs="Arial"/>
                <w:sz w:val="18"/>
                <w:szCs w:val="18"/>
                <w:lang w:eastAsia="es-CO"/>
              </w:rPr>
              <w:t> </w:t>
            </w:r>
          </w:p>
        </w:tc>
        <w:tc>
          <w:tcPr>
            <w:tcW w:w="1790" w:type="dxa"/>
            <w:tcBorders>
              <w:top w:val="single" w:sz="6" w:space="0" w:color="auto"/>
              <w:left w:val="single" w:sz="6" w:space="0" w:color="auto"/>
              <w:bottom w:val="single" w:sz="6" w:space="0" w:color="auto"/>
              <w:right w:val="single" w:sz="6" w:space="0" w:color="auto"/>
            </w:tcBorders>
            <w:shd w:val="clear" w:color="auto" w:fill="auto"/>
            <w:hideMark/>
          </w:tcPr>
          <w:p w14:paraId="28FB4670"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15</w:t>
            </w:r>
            <w:r w:rsidRPr="00F8782D">
              <w:rPr>
                <w:rFonts w:ascii="Arial" w:hAnsi="Arial" w:cs="Arial"/>
                <w:sz w:val="18"/>
                <w:szCs w:val="18"/>
                <w:lang w:eastAsia="es-CO"/>
              </w:rPr>
              <w:t> </w:t>
            </w:r>
          </w:p>
        </w:tc>
      </w:tr>
      <w:tr w:rsidR="00470691" w:rsidRPr="00F8782D" w14:paraId="69D739A8" w14:textId="77777777" w:rsidTr="00957943">
        <w:trPr>
          <w:trHeight w:val="1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D8770B"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5BA52E" w14:textId="77777777" w:rsidR="00470691" w:rsidRPr="00F8782D" w:rsidRDefault="00470691" w:rsidP="00957943">
            <w:pPr>
              <w:rPr>
                <w:sz w:val="22"/>
                <w:szCs w:val="22"/>
                <w:lang w:eastAsia="es-CO"/>
              </w:rPr>
            </w:pPr>
          </w:p>
        </w:tc>
        <w:tc>
          <w:tcPr>
            <w:tcW w:w="1269" w:type="dxa"/>
            <w:tcBorders>
              <w:top w:val="single" w:sz="6" w:space="0" w:color="auto"/>
              <w:left w:val="single" w:sz="6" w:space="0" w:color="auto"/>
              <w:bottom w:val="single" w:sz="6" w:space="0" w:color="auto"/>
              <w:right w:val="single" w:sz="6" w:space="0" w:color="auto"/>
            </w:tcBorders>
            <w:shd w:val="clear" w:color="auto" w:fill="auto"/>
            <w:hideMark/>
          </w:tcPr>
          <w:p w14:paraId="4CDCBACA"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C</w:t>
            </w:r>
            <w:r w:rsidRPr="00F8782D">
              <w:rPr>
                <w:rFonts w:ascii="Arial" w:hAnsi="Arial" w:cs="Arial"/>
                <w:sz w:val="18"/>
                <w:szCs w:val="18"/>
                <w:lang w:eastAsia="es-CO"/>
              </w:rPr>
              <w:t> </w:t>
            </w:r>
          </w:p>
        </w:tc>
        <w:tc>
          <w:tcPr>
            <w:tcW w:w="1702" w:type="dxa"/>
            <w:tcBorders>
              <w:top w:val="single" w:sz="6" w:space="0" w:color="auto"/>
              <w:left w:val="single" w:sz="6" w:space="0" w:color="auto"/>
              <w:bottom w:val="single" w:sz="6" w:space="0" w:color="auto"/>
              <w:right w:val="single" w:sz="6" w:space="0" w:color="auto"/>
            </w:tcBorders>
            <w:shd w:val="clear" w:color="auto" w:fill="auto"/>
            <w:hideMark/>
          </w:tcPr>
          <w:p w14:paraId="4AF6B292"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0</w:t>
            </w:r>
            <w:r w:rsidRPr="00F8782D">
              <w:rPr>
                <w:rFonts w:ascii="Arial" w:hAnsi="Arial" w:cs="Arial"/>
                <w:sz w:val="18"/>
                <w:szCs w:val="18"/>
                <w:lang w:eastAsia="es-CO"/>
              </w:rPr>
              <w:t> </w:t>
            </w:r>
          </w:p>
        </w:tc>
        <w:tc>
          <w:tcPr>
            <w:tcW w:w="1790" w:type="dxa"/>
            <w:tcBorders>
              <w:top w:val="single" w:sz="6" w:space="0" w:color="auto"/>
              <w:left w:val="single" w:sz="6" w:space="0" w:color="auto"/>
              <w:bottom w:val="single" w:sz="6" w:space="0" w:color="auto"/>
              <w:right w:val="single" w:sz="6" w:space="0" w:color="auto"/>
            </w:tcBorders>
            <w:shd w:val="clear" w:color="auto" w:fill="auto"/>
            <w:hideMark/>
          </w:tcPr>
          <w:p w14:paraId="752D670C"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0</w:t>
            </w:r>
            <w:r w:rsidRPr="00F8782D">
              <w:rPr>
                <w:rFonts w:ascii="Arial" w:hAnsi="Arial" w:cs="Arial"/>
                <w:sz w:val="18"/>
                <w:szCs w:val="18"/>
                <w:lang w:eastAsia="es-CO"/>
              </w:rPr>
              <w:t> </w:t>
            </w:r>
          </w:p>
        </w:tc>
      </w:tr>
    </w:tbl>
    <w:p w14:paraId="00CBDD71" w14:textId="77777777" w:rsidR="00470691" w:rsidRPr="00F8782D" w:rsidRDefault="00470691" w:rsidP="00470691">
      <w:pPr>
        <w:jc w:val="both"/>
        <w:textAlignment w:val="baseline"/>
        <w:rPr>
          <w:rFonts w:ascii="Segoe UI" w:hAnsi="Segoe UI" w:cs="Segoe UI"/>
          <w:sz w:val="16"/>
          <w:szCs w:val="16"/>
          <w:lang w:eastAsia="es-CO"/>
        </w:rPr>
      </w:pPr>
      <w:r w:rsidRPr="00F8782D">
        <w:rPr>
          <w:rFonts w:ascii="Arial" w:hAnsi="Arial" w:cs="Arial"/>
          <w:sz w:val="18"/>
          <w:szCs w:val="18"/>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6"/>
        <w:gridCol w:w="2071"/>
        <w:gridCol w:w="1282"/>
        <w:gridCol w:w="1700"/>
        <w:gridCol w:w="1803"/>
      </w:tblGrid>
      <w:tr w:rsidR="00470691" w:rsidRPr="00F8782D" w14:paraId="2EC9EBA1" w14:textId="77777777" w:rsidTr="00957943">
        <w:trPr>
          <w:trHeight w:val="675"/>
        </w:trPr>
        <w:tc>
          <w:tcPr>
            <w:tcW w:w="1980" w:type="dxa"/>
            <w:vMerge w:val="restart"/>
            <w:tcBorders>
              <w:top w:val="single" w:sz="6" w:space="0" w:color="auto"/>
              <w:left w:val="single" w:sz="6" w:space="0" w:color="auto"/>
              <w:bottom w:val="single" w:sz="6" w:space="0" w:color="auto"/>
              <w:right w:val="single" w:sz="6" w:space="0" w:color="auto"/>
            </w:tcBorders>
            <w:shd w:val="clear" w:color="auto" w:fill="DAEEF3"/>
            <w:vAlign w:val="center"/>
            <w:hideMark/>
          </w:tcPr>
          <w:p w14:paraId="27FAF1BF"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Zona 2 </w:t>
            </w:r>
            <w:r w:rsidRPr="00F8782D">
              <w:rPr>
                <w:rFonts w:ascii="Arial" w:hAnsi="Arial" w:cs="Arial"/>
                <w:sz w:val="18"/>
                <w:szCs w:val="18"/>
                <w:lang w:eastAsia="es-CO"/>
              </w:rPr>
              <w:t> </w:t>
            </w:r>
          </w:p>
          <w:p w14:paraId="611900FB"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Control Occidente</w:t>
            </w:r>
            <w:r w:rsidRPr="00F8782D">
              <w:rPr>
                <w:rFonts w:ascii="Arial" w:hAnsi="Arial" w:cs="Arial"/>
                <w:sz w:val="18"/>
                <w:szCs w:val="18"/>
                <w:lang w:eastAsia="es-CO"/>
              </w:rPr>
              <w:t> </w:t>
            </w:r>
          </w:p>
        </w:tc>
        <w:tc>
          <w:tcPr>
            <w:tcW w:w="2085"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1747854D" w14:textId="77777777" w:rsidR="00470691" w:rsidRPr="00F8782D" w:rsidRDefault="00470691" w:rsidP="00957943">
            <w:pPr>
              <w:shd w:val="clear" w:color="auto" w:fill="D9D9D9"/>
              <w:jc w:val="center"/>
              <w:textAlignment w:val="baseline"/>
              <w:rPr>
                <w:sz w:val="22"/>
                <w:szCs w:val="22"/>
                <w:lang w:eastAsia="es-CO"/>
              </w:rPr>
            </w:pPr>
            <w:r w:rsidRPr="00F8782D">
              <w:rPr>
                <w:rFonts w:ascii="Arial" w:hAnsi="Arial" w:cs="Arial"/>
                <w:b/>
                <w:bCs/>
                <w:sz w:val="18"/>
                <w:szCs w:val="18"/>
                <w:lang w:val="es-ES" w:eastAsia="es-CO"/>
              </w:rPr>
              <w:t>Perfil</w:t>
            </w:r>
            <w:r w:rsidRPr="00F8782D">
              <w:rPr>
                <w:rFonts w:ascii="Arial" w:hAnsi="Arial" w:cs="Arial"/>
                <w:sz w:val="18"/>
                <w:szCs w:val="18"/>
                <w:lang w:eastAsia="es-CO"/>
              </w:rPr>
              <w:t> </w:t>
            </w:r>
          </w:p>
          <w:p w14:paraId="2DD18A2E" w14:textId="77777777" w:rsidR="00470691" w:rsidRPr="00F8782D" w:rsidRDefault="00470691" w:rsidP="00957943">
            <w:pPr>
              <w:shd w:val="clear" w:color="auto" w:fill="D9D9D9"/>
              <w:jc w:val="center"/>
              <w:textAlignment w:val="baseline"/>
              <w:rPr>
                <w:sz w:val="22"/>
                <w:szCs w:val="22"/>
                <w:lang w:eastAsia="es-CO"/>
              </w:rPr>
            </w:pPr>
            <w:r w:rsidRPr="00F8782D">
              <w:rPr>
                <w:rFonts w:ascii="Arial" w:hAnsi="Arial" w:cs="Arial"/>
                <w:b/>
                <w:bCs/>
                <w:sz w:val="18"/>
                <w:szCs w:val="18"/>
                <w:lang w:val="es-ES" w:eastAsia="es-CO"/>
              </w:rPr>
              <w:t>Supervisor de plataforma</w:t>
            </w:r>
          </w:p>
        </w:tc>
        <w:tc>
          <w:tcPr>
            <w:tcW w:w="1290"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5AAECAD2"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Opción</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7EA7B865"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Cantidad Personas Ofrecidas</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035A004B"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Puntos obtenidos según Opción</w:t>
            </w:r>
            <w:r w:rsidRPr="00F8782D">
              <w:rPr>
                <w:rFonts w:ascii="Arial" w:hAnsi="Arial" w:cs="Arial"/>
                <w:sz w:val="18"/>
                <w:szCs w:val="18"/>
                <w:lang w:eastAsia="es-CO"/>
              </w:rPr>
              <w:t> </w:t>
            </w:r>
          </w:p>
        </w:tc>
      </w:tr>
      <w:tr w:rsidR="00470691" w:rsidRPr="00F8782D" w14:paraId="1BBBCFD0" w14:textId="77777777" w:rsidTr="00957943">
        <w:trPr>
          <w:trHeight w:val="1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6143AD"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56E0291" w14:textId="77777777" w:rsidR="00470691" w:rsidRPr="00F8782D" w:rsidRDefault="00470691" w:rsidP="00957943">
            <w:pPr>
              <w:rPr>
                <w:sz w:val="22"/>
                <w:szCs w:val="22"/>
                <w:lang w:eastAsia="es-CO"/>
              </w:rPr>
            </w:pPr>
          </w:p>
        </w:tc>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3865296D"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A</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1BF30FA5"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4</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56ABE6A3"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30</w:t>
            </w:r>
            <w:r w:rsidRPr="00F8782D">
              <w:rPr>
                <w:rFonts w:ascii="Arial" w:hAnsi="Arial" w:cs="Arial"/>
                <w:sz w:val="18"/>
                <w:szCs w:val="18"/>
                <w:lang w:eastAsia="es-CO"/>
              </w:rPr>
              <w:t> </w:t>
            </w:r>
          </w:p>
        </w:tc>
      </w:tr>
      <w:tr w:rsidR="00470691" w:rsidRPr="00F8782D" w14:paraId="2EE28BAD" w14:textId="77777777" w:rsidTr="00957943">
        <w:trPr>
          <w:trHeight w:val="1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2014D0"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CB3685" w14:textId="77777777" w:rsidR="00470691" w:rsidRPr="00F8782D" w:rsidRDefault="00470691" w:rsidP="00957943">
            <w:pPr>
              <w:rPr>
                <w:sz w:val="22"/>
                <w:szCs w:val="22"/>
                <w:lang w:eastAsia="es-CO"/>
              </w:rPr>
            </w:pPr>
          </w:p>
        </w:tc>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7AF766AD"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B</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002AFD4D"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3</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0C442F98"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20</w:t>
            </w:r>
            <w:r w:rsidRPr="00F8782D">
              <w:rPr>
                <w:rFonts w:ascii="Arial" w:hAnsi="Arial" w:cs="Arial"/>
                <w:sz w:val="18"/>
                <w:szCs w:val="18"/>
                <w:lang w:eastAsia="es-CO"/>
              </w:rPr>
              <w:t> </w:t>
            </w:r>
          </w:p>
        </w:tc>
      </w:tr>
      <w:tr w:rsidR="00470691" w:rsidRPr="00F8782D" w14:paraId="137CE328" w14:textId="77777777" w:rsidTr="00957943">
        <w:trPr>
          <w:trHeight w:val="1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152934"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ADA97C7" w14:textId="77777777" w:rsidR="00470691" w:rsidRPr="00F8782D" w:rsidRDefault="00470691" w:rsidP="00957943">
            <w:pPr>
              <w:rPr>
                <w:sz w:val="22"/>
                <w:szCs w:val="22"/>
                <w:lang w:eastAsia="es-CO"/>
              </w:rPr>
            </w:pPr>
          </w:p>
        </w:tc>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2EFD9465"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C</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5132BE22"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2</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22B4F738"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10</w:t>
            </w:r>
            <w:r w:rsidRPr="00F8782D">
              <w:rPr>
                <w:rFonts w:ascii="Arial" w:hAnsi="Arial" w:cs="Arial"/>
                <w:sz w:val="18"/>
                <w:szCs w:val="18"/>
                <w:lang w:eastAsia="es-CO"/>
              </w:rPr>
              <w:t> </w:t>
            </w:r>
          </w:p>
        </w:tc>
      </w:tr>
      <w:tr w:rsidR="00470691" w:rsidRPr="00F8782D" w14:paraId="2D13E06D" w14:textId="77777777" w:rsidTr="00957943">
        <w:trPr>
          <w:trHeight w:val="1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92337C5"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1F49ED" w14:textId="77777777" w:rsidR="00470691" w:rsidRPr="00F8782D" w:rsidRDefault="00470691" w:rsidP="00957943">
            <w:pPr>
              <w:rPr>
                <w:sz w:val="22"/>
                <w:szCs w:val="22"/>
                <w:lang w:eastAsia="es-CO"/>
              </w:rPr>
            </w:pPr>
          </w:p>
        </w:tc>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2663B5E8"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D</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5A465095"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1</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568E5306"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5</w:t>
            </w:r>
            <w:r w:rsidRPr="00F8782D">
              <w:rPr>
                <w:rFonts w:ascii="Arial" w:hAnsi="Arial" w:cs="Arial"/>
                <w:sz w:val="18"/>
                <w:szCs w:val="18"/>
                <w:lang w:eastAsia="es-CO"/>
              </w:rPr>
              <w:t> </w:t>
            </w:r>
          </w:p>
        </w:tc>
      </w:tr>
      <w:tr w:rsidR="00470691" w:rsidRPr="00F8782D" w14:paraId="6282543C" w14:textId="77777777" w:rsidTr="00957943">
        <w:trPr>
          <w:trHeight w:val="1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9587DE"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98A3A6B" w14:textId="77777777" w:rsidR="00470691" w:rsidRPr="00F8782D" w:rsidRDefault="00470691" w:rsidP="00957943">
            <w:pPr>
              <w:rPr>
                <w:sz w:val="22"/>
                <w:szCs w:val="22"/>
                <w:lang w:eastAsia="es-CO"/>
              </w:rPr>
            </w:pPr>
          </w:p>
        </w:tc>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46F014EE"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E</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035FC442"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0</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0BF8CAA2"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0</w:t>
            </w:r>
            <w:r w:rsidRPr="00F8782D">
              <w:rPr>
                <w:rFonts w:ascii="Arial" w:hAnsi="Arial" w:cs="Arial"/>
                <w:sz w:val="18"/>
                <w:szCs w:val="18"/>
                <w:lang w:eastAsia="es-CO"/>
              </w:rPr>
              <w:t> </w:t>
            </w:r>
          </w:p>
        </w:tc>
      </w:tr>
    </w:tbl>
    <w:p w14:paraId="3CE66228" w14:textId="77777777" w:rsidR="00470691" w:rsidRPr="00F8782D" w:rsidRDefault="00470691" w:rsidP="00470691">
      <w:pPr>
        <w:jc w:val="both"/>
        <w:textAlignment w:val="baseline"/>
        <w:rPr>
          <w:rFonts w:ascii="Segoe UI" w:hAnsi="Segoe UI" w:cs="Segoe UI"/>
          <w:sz w:val="16"/>
          <w:szCs w:val="16"/>
          <w:lang w:eastAsia="es-CO"/>
        </w:rPr>
      </w:pPr>
      <w:r w:rsidRPr="00F8782D">
        <w:rPr>
          <w:rFonts w:ascii="Arial" w:hAnsi="Arial" w:cs="Arial"/>
          <w:sz w:val="18"/>
          <w:szCs w:val="18"/>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2"/>
        <w:gridCol w:w="2064"/>
        <w:gridCol w:w="1272"/>
        <w:gridCol w:w="1705"/>
        <w:gridCol w:w="1809"/>
      </w:tblGrid>
      <w:tr w:rsidR="00470691" w:rsidRPr="00F8782D" w14:paraId="78790658" w14:textId="77777777" w:rsidTr="00957943">
        <w:trPr>
          <w:trHeight w:val="600"/>
        </w:trPr>
        <w:tc>
          <w:tcPr>
            <w:tcW w:w="1980" w:type="dxa"/>
            <w:vMerge w:val="restart"/>
            <w:tcBorders>
              <w:top w:val="single" w:sz="6" w:space="0" w:color="auto"/>
              <w:left w:val="single" w:sz="6" w:space="0" w:color="auto"/>
              <w:bottom w:val="single" w:sz="6" w:space="0" w:color="auto"/>
              <w:right w:val="single" w:sz="6" w:space="0" w:color="auto"/>
            </w:tcBorders>
            <w:shd w:val="clear" w:color="auto" w:fill="E5DFEC"/>
            <w:vAlign w:val="center"/>
            <w:hideMark/>
          </w:tcPr>
          <w:p w14:paraId="6D5062A2"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Zona 3</w:t>
            </w:r>
            <w:r w:rsidRPr="00F8782D">
              <w:rPr>
                <w:rFonts w:ascii="Arial" w:hAnsi="Arial" w:cs="Arial"/>
                <w:sz w:val="18"/>
                <w:szCs w:val="18"/>
                <w:lang w:eastAsia="es-CO"/>
              </w:rPr>
              <w:t> </w:t>
            </w:r>
          </w:p>
          <w:p w14:paraId="3FE4D358"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Control Sur</w:t>
            </w:r>
            <w:r w:rsidRPr="00F8782D">
              <w:rPr>
                <w:rFonts w:ascii="Arial" w:hAnsi="Arial" w:cs="Arial"/>
                <w:sz w:val="18"/>
                <w:szCs w:val="18"/>
                <w:lang w:eastAsia="es-CO"/>
              </w:rPr>
              <w:t> </w:t>
            </w:r>
          </w:p>
        </w:tc>
        <w:tc>
          <w:tcPr>
            <w:tcW w:w="2070"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488C9F6D" w14:textId="77777777" w:rsidR="00470691" w:rsidRPr="00F8782D" w:rsidRDefault="00470691" w:rsidP="00957943">
            <w:pPr>
              <w:shd w:val="clear" w:color="auto" w:fill="D9D9D9"/>
              <w:jc w:val="center"/>
              <w:textAlignment w:val="baseline"/>
              <w:rPr>
                <w:sz w:val="22"/>
                <w:szCs w:val="22"/>
                <w:lang w:eastAsia="es-CO"/>
              </w:rPr>
            </w:pPr>
            <w:r w:rsidRPr="00F8782D">
              <w:rPr>
                <w:rFonts w:ascii="Arial" w:hAnsi="Arial" w:cs="Arial"/>
                <w:b/>
                <w:bCs/>
                <w:sz w:val="18"/>
                <w:szCs w:val="18"/>
                <w:lang w:val="es-ES" w:eastAsia="es-CO"/>
              </w:rPr>
              <w:t>Perfil</w:t>
            </w:r>
            <w:r w:rsidRPr="00F8782D">
              <w:rPr>
                <w:rFonts w:ascii="Arial" w:hAnsi="Arial" w:cs="Arial"/>
                <w:sz w:val="18"/>
                <w:szCs w:val="18"/>
                <w:lang w:eastAsia="es-CO"/>
              </w:rPr>
              <w:t> </w:t>
            </w:r>
          </w:p>
          <w:p w14:paraId="55CCE4E0" w14:textId="77777777" w:rsidR="00470691" w:rsidRPr="00F8782D" w:rsidRDefault="00470691" w:rsidP="00957943">
            <w:pPr>
              <w:shd w:val="clear" w:color="auto" w:fill="D9D9D9"/>
              <w:jc w:val="center"/>
              <w:textAlignment w:val="baseline"/>
              <w:rPr>
                <w:sz w:val="22"/>
                <w:szCs w:val="22"/>
                <w:lang w:eastAsia="es-CO"/>
              </w:rPr>
            </w:pPr>
            <w:r w:rsidRPr="00F8782D">
              <w:rPr>
                <w:rFonts w:ascii="Arial" w:hAnsi="Arial" w:cs="Arial"/>
                <w:b/>
                <w:bCs/>
                <w:sz w:val="18"/>
                <w:szCs w:val="18"/>
                <w:lang w:val="es-ES" w:eastAsia="es-CO"/>
              </w:rPr>
              <w:t>Supervisor de plataforma</w:t>
            </w:r>
            <w:r w:rsidRPr="00F8782D">
              <w:rPr>
                <w:rFonts w:ascii="Arial" w:hAnsi="Arial" w:cs="Arial"/>
                <w:sz w:val="18"/>
                <w:szCs w:val="18"/>
                <w:lang w:eastAsia="es-CO"/>
              </w:rPr>
              <w:t> </w:t>
            </w:r>
          </w:p>
        </w:tc>
        <w:tc>
          <w:tcPr>
            <w:tcW w:w="1275"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30753BC5"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Opción</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1C82B89B"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Cantidad Personas Ofrecidas</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5DF0C316"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Puntos obtenidos según Opción</w:t>
            </w:r>
            <w:r w:rsidRPr="00F8782D">
              <w:rPr>
                <w:rFonts w:ascii="Arial" w:hAnsi="Arial" w:cs="Arial"/>
                <w:sz w:val="18"/>
                <w:szCs w:val="18"/>
                <w:lang w:eastAsia="es-CO"/>
              </w:rPr>
              <w:t> </w:t>
            </w:r>
          </w:p>
        </w:tc>
      </w:tr>
      <w:tr w:rsidR="00470691" w:rsidRPr="00F8782D" w14:paraId="69A5F407" w14:textId="77777777" w:rsidTr="00957943">
        <w:trPr>
          <w:trHeight w:val="15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F558A0"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55D94D" w14:textId="77777777" w:rsidR="00470691" w:rsidRPr="00F8782D" w:rsidRDefault="00470691" w:rsidP="00957943">
            <w:pPr>
              <w:rPr>
                <w:sz w:val="22"/>
                <w:szCs w:val="22"/>
                <w:lang w:eastAsia="es-CO"/>
              </w:rPr>
            </w:pP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7E3D62"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A</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05AD58"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4</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D7F385"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30</w:t>
            </w:r>
            <w:r w:rsidRPr="00F8782D">
              <w:rPr>
                <w:rFonts w:ascii="Arial" w:hAnsi="Arial" w:cs="Arial"/>
                <w:sz w:val="18"/>
                <w:szCs w:val="18"/>
                <w:lang w:eastAsia="es-CO"/>
              </w:rPr>
              <w:t> </w:t>
            </w:r>
          </w:p>
        </w:tc>
      </w:tr>
      <w:tr w:rsidR="00470691" w:rsidRPr="00F8782D" w14:paraId="1DCB4B3E" w14:textId="77777777" w:rsidTr="00957943">
        <w:trPr>
          <w:trHeight w:val="15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8FB205"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AD3EDD" w14:textId="77777777" w:rsidR="00470691" w:rsidRPr="00F8782D" w:rsidRDefault="00470691" w:rsidP="00957943">
            <w:pPr>
              <w:rPr>
                <w:sz w:val="22"/>
                <w:szCs w:val="22"/>
                <w:lang w:eastAsia="es-CO"/>
              </w:rPr>
            </w:pP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515DFB"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B</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8F3AC8"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3</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CEC0E8"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20</w:t>
            </w:r>
            <w:r w:rsidRPr="00F8782D">
              <w:rPr>
                <w:rFonts w:ascii="Arial" w:hAnsi="Arial" w:cs="Arial"/>
                <w:sz w:val="18"/>
                <w:szCs w:val="18"/>
                <w:lang w:eastAsia="es-CO"/>
              </w:rPr>
              <w:t> </w:t>
            </w:r>
          </w:p>
        </w:tc>
      </w:tr>
      <w:tr w:rsidR="00470691" w:rsidRPr="00F8782D" w14:paraId="42D64280" w14:textId="77777777" w:rsidTr="00957943">
        <w:trPr>
          <w:trHeight w:val="15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B123D87"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CF19C5" w14:textId="77777777" w:rsidR="00470691" w:rsidRPr="00F8782D" w:rsidRDefault="00470691" w:rsidP="00957943">
            <w:pPr>
              <w:rPr>
                <w:sz w:val="22"/>
                <w:szCs w:val="22"/>
                <w:lang w:eastAsia="es-CO"/>
              </w:rPr>
            </w:pP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1C571D"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C</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469E04"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2</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28FF47"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10</w:t>
            </w:r>
            <w:r w:rsidRPr="00F8782D">
              <w:rPr>
                <w:rFonts w:ascii="Arial" w:hAnsi="Arial" w:cs="Arial"/>
                <w:sz w:val="18"/>
                <w:szCs w:val="18"/>
                <w:lang w:eastAsia="es-CO"/>
              </w:rPr>
              <w:t> </w:t>
            </w:r>
          </w:p>
        </w:tc>
      </w:tr>
      <w:tr w:rsidR="00470691" w:rsidRPr="00F8782D" w14:paraId="0A0D1DE2" w14:textId="77777777" w:rsidTr="00957943">
        <w:trPr>
          <w:trHeight w:val="15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C1FE12"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3CBCA7" w14:textId="77777777" w:rsidR="00470691" w:rsidRPr="00F8782D" w:rsidRDefault="00470691" w:rsidP="00957943">
            <w:pPr>
              <w:rPr>
                <w:sz w:val="22"/>
                <w:szCs w:val="22"/>
                <w:lang w:eastAsia="es-CO"/>
              </w:rPr>
            </w:pP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1E0A6A"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D</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8263BE"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1</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3944B2"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5</w:t>
            </w:r>
            <w:r w:rsidRPr="00F8782D">
              <w:rPr>
                <w:rFonts w:ascii="Arial" w:hAnsi="Arial" w:cs="Arial"/>
                <w:sz w:val="18"/>
                <w:szCs w:val="18"/>
                <w:lang w:eastAsia="es-CO"/>
              </w:rPr>
              <w:t> </w:t>
            </w:r>
          </w:p>
        </w:tc>
      </w:tr>
      <w:tr w:rsidR="00470691" w:rsidRPr="00F8782D" w14:paraId="6EB4D3D7" w14:textId="77777777" w:rsidTr="00957943">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44029F0"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95B6EE" w14:textId="77777777" w:rsidR="00470691" w:rsidRPr="00F8782D" w:rsidRDefault="00470691" w:rsidP="00957943">
            <w:pPr>
              <w:rPr>
                <w:sz w:val="22"/>
                <w:szCs w:val="22"/>
                <w:lang w:eastAsia="es-CO"/>
              </w:rPr>
            </w:pP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977AAA"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E</w:t>
            </w:r>
            <w:r w:rsidRPr="00F8782D">
              <w:rPr>
                <w:rFonts w:ascii="Arial" w:hAnsi="Arial" w:cs="Arial"/>
                <w:sz w:val="18"/>
                <w:szCs w:val="18"/>
                <w:lang w:eastAsia="es-CO"/>
              </w:rPr>
              <w:t> </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499A0E"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0</w:t>
            </w:r>
            <w:r w:rsidRPr="00F8782D">
              <w:rPr>
                <w:rFonts w:ascii="Arial" w:hAnsi="Arial" w:cs="Arial"/>
                <w:sz w:val="18"/>
                <w:szCs w:val="18"/>
                <w:lang w:eastAsia="es-CO"/>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A8042B"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0</w:t>
            </w:r>
            <w:r w:rsidRPr="00F8782D">
              <w:rPr>
                <w:rFonts w:ascii="Arial" w:hAnsi="Arial" w:cs="Arial"/>
                <w:sz w:val="18"/>
                <w:szCs w:val="18"/>
                <w:lang w:eastAsia="es-CO"/>
              </w:rPr>
              <w:t> </w:t>
            </w:r>
          </w:p>
        </w:tc>
      </w:tr>
    </w:tbl>
    <w:p w14:paraId="2A2FC05D" w14:textId="77777777" w:rsidR="00470691" w:rsidRPr="00F8782D" w:rsidRDefault="00470691" w:rsidP="00470691">
      <w:pPr>
        <w:jc w:val="both"/>
        <w:textAlignment w:val="baseline"/>
        <w:rPr>
          <w:rFonts w:ascii="Segoe UI" w:hAnsi="Segoe UI" w:cs="Segoe UI"/>
          <w:sz w:val="16"/>
          <w:szCs w:val="16"/>
          <w:lang w:eastAsia="es-CO"/>
        </w:rPr>
      </w:pPr>
      <w:r w:rsidRPr="00F8782D">
        <w:rPr>
          <w:rFonts w:ascii="Arial" w:hAnsi="Arial" w:cs="Arial"/>
          <w:sz w:val="18"/>
          <w:szCs w:val="18"/>
          <w:lang w:eastAsia="es-CO"/>
        </w:rPr>
        <w:t> </w:t>
      </w:r>
    </w:p>
    <w:tbl>
      <w:tblPr>
        <w:tblW w:w="87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8"/>
        <w:gridCol w:w="2118"/>
        <w:gridCol w:w="1250"/>
        <w:gridCol w:w="1666"/>
        <w:gridCol w:w="1769"/>
      </w:tblGrid>
      <w:tr w:rsidR="00470691" w:rsidRPr="00F8782D" w14:paraId="56487C73" w14:textId="77777777" w:rsidTr="00957943">
        <w:trPr>
          <w:trHeight w:val="692"/>
        </w:trPr>
        <w:tc>
          <w:tcPr>
            <w:tcW w:w="1968" w:type="dxa"/>
            <w:vMerge w:val="restart"/>
            <w:tcBorders>
              <w:top w:val="single" w:sz="6" w:space="0" w:color="auto"/>
              <w:left w:val="single" w:sz="6" w:space="0" w:color="auto"/>
              <w:bottom w:val="single" w:sz="6" w:space="0" w:color="auto"/>
              <w:right w:val="single" w:sz="6" w:space="0" w:color="auto"/>
            </w:tcBorders>
            <w:shd w:val="clear" w:color="auto" w:fill="EAF1DD"/>
            <w:vAlign w:val="center"/>
            <w:hideMark/>
          </w:tcPr>
          <w:p w14:paraId="04F380F0"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Zona 4</w:t>
            </w:r>
            <w:r w:rsidRPr="00F8782D">
              <w:rPr>
                <w:rFonts w:ascii="Arial" w:hAnsi="Arial" w:cs="Arial"/>
                <w:sz w:val="18"/>
                <w:szCs w:val="18"/>
                <w:lang w:eastAsia="es-CO"/>
              </w:rPr>
              <w:t> </w:t>
            </w:r>
          </w:p>
          <w:p w14:paraId="0CA61FCD"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Vehículos, Programación y SIRCI</w:t>
            </w:r>
            <w:r w:rsidRPr="00F8782D">
              <w:rPr>
                <w:rFonts w:ascii="Arial" w:hAnsi="Arial" w:cs="Arial"/>
                <w:sz w:val="18"/>
                <w:szCs w:val="18"/>
                <w:lang w:eastAsia="es-CO"/>
              </w:rPr>
              <w:t> </w:t>
            </w:r>
          </w:p>
        </w:tc>
        <w:tc>
          <w:tcPr>
            <w:tcW w:w="2118" w:type="dxa"/>
            <w:vMerge w:val="restart"/>
            <w:tcBorders>
              <w:top w:val="single" w:sz="6" w:space="0" w:color="auto"/>
              <w:left w:val="single" w:sz="6" w:space="0" w:color="auto"/>
              <w:bottom w:val="single" w:sz="6" w:space="0" w:color="auto"/>
              <w:right w:val="single" w:sz="6" w:space="0" w:color="auto"/>
            </w:tcBorders>
            <w:shd w:val="clear" w:color="auto" w:fill="D9D9D9"/>
            <w:vAlign w:val="center"/>
            <w:hideMark/>
          </w:tcPr>
          <w:p w14:paraId="5C1EC02E" w14:textId="77777777" w:rsidR="00470691" w:rsidRPr="00F8782D" w:rsidRDefault="00470691" w:rsidP="00957943">
            <w:pPr>
              <w:shd w:val="clear" w:color="auto" w:fill="D9D9D9"/>
              <w:jc w:val="center"/>
              <w:textAlignment w:val="baseline"/>
              <w:rPr>
                <w:sz w:val="22"/>
                <w:szCs w:val="22"/>
                <w:lang w:eastAsia="es-CO"/>
              </w:rPr>
            </w:pPr>
            <w:r w:rsidRPr="00F8782D">
              <w:rPr>
                <w:rFonts w:ascii="Arial" w:hAnsi="Arial" w:cs="Arial"/>
                <w:b/>
                <w:bCs/>
                <w:sz w:val="18"/>
                <w:szCs w:val="18"/>
                <w:lang w:val="es-ES" w:eastAsia="es-CO"/>
              </w:rPr>
              <w:t>Perfil</w:t>
            </w:r>
            <w:r w:rsidRPr="00F8782D">
              <w:rPr>
                <w:rFonts w:ascii="Arial" w:hAnsi="Arial" w:cs="Arial"/>
                <w:sz w:val="18"/>
                <w:szCs w:val="18"/>
                <w:lang w:eastAsia="es-CO"/>
              </w:rPr>
              <w:t> </w:t>
            </w:r>
          </w:p>
          <w:p w14:paraId="22BF9435" w14:textId="77777777" w:rsidR="00470691" w:rsidRPr="00F8782D" w:rsidRDefault="00470691" w:rsidP="00957943">
            <w:pPr>
              <w:shd w:val="clear" w:color="auto" w:fill="D9D9D9"/>
              <w:jc w:val="center"/>
              <w:textAlignment w:val="baseline"/>
              <w:rPr>
                <w:sz w:val="22"/>
                <w:szCs w:val="22"/>
                <w:lang w:eastAsia="es-CO"/>
              </w:rPr>
            </w:pPr>
            <w:r w:rsidRPr="00F8782D">
              <w:rPr>
                <w:rFonts w:ascii="Arial" w:hAnsi="Arial" w:cs="Arial"/>
                <w:b/>
                <w:bCs/>
                <w:sz w:val="18"/>
                <w:szCs w:val="18"/>
                <w:lang w:val="es-ES" w:eastAsia="es-CO"/>
              </w:rPr>
              <w:t>Técnicos supervisores de mantenimiento</w:t>
            </w:r>
            <w:r w:rsidRPr="00F8782D">
              <w:rPr>
                <w:rFonts w:ascii="Arial" w:hAnsi="Arial" w:cs="Arial"/>
                <w:sz w:val="18"/>
                <w:szCs w:val="18"/>
                <w:lang w:eastAsia="es-CO"/>
              </w:rPr>
              <w:t> </w:t>
            </w:r>
          </w:p>
        </w:tc>
        <w:tc>
          <w:tcPr>
            <w:tcW w:w="1250"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2AA57385"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Opción</w:t>
            </w:r>
            <w:r w:rsidRPr="00F8782D">
              <w:rPr>
                <w:rFonts w:ascii="Arial" w:hAnsi="Arial" w:cs="Arial"/>
                <w:sz w:val="18"/>
                <w:szCs w:val="18"/>
                <w:lang w:eastAsia="es-CO"/>
              </w:rPr>
              <w:t> </w:t>
            </w:r>
          </w:p>
        </w:tc>
        <w:tc>
          <w:tcPr>
            <w:tcW w:w="1666"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284D8CFC"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Cantidad Personas</w:t>
            </w:r>
            <w:r w:rsidRPr="00F8782D">
              <w:rPr>
                <w:rFonts w:ascii="Arial" w:hAnsi="Arial" w:cs="Arial"/>
                <w:sz w:val="18"/>
                <w:szCs w:val="18"/>
                <w:lang w:eastAsia="es-CO"/>
              </w:rPr>
              <w:t> </w:t>
            </w:r>
          </w:p>
        </w:tc>
        <w:tc>
          <w:tcPr>
            <w:tcW w:w="1769" w:type="dxa"/>
            <w:tcBorders>
              <w:top w:val="single" w:sz="6" w:space="0" w:color="auto"/>
              <w:left w:val="single" w:sz="6" w:space="0" w:color="auto"/>
              <w:bottom w:val="single" w:sz="6" w:space="0" w:color="auto"/>
              <w:right w:val="single" w:sz="6" w:space="0" w:color="auto"/>
            </w:tcBorders>
            <w:shd w:val="clear" w:color="auto" w:fill="C6D9F1"/>
            <w:vAlign w:val="center"/>
            <w:hideMark/>
          </w:tcPr>
          <w:p w14:paraId="422666F4" w14:textId="77777777" w:rsidR="00470691" w:rsidRPr="00F8782D" w:rsidRDefault="00470691" w:rsidP="00957943">
            <w:pPr>
              <w:jc w:val="center"/>
              <w:textAlignment w:val="baseline"/>
              <w:rPr>
                <w:sz w:val="22"/>
                <w:szCs w:val="22"/>
                <w:lang w:eastAsia="es-CO"/>
              </w:rPr>
            </w:pPr>
            <w:r w:rsidRPr="00F8782D">
              <w:rPr>
                <w:rFonts w:ascii="Arial" w:hAnsi="Arial" w:cs="Arial"/>
                <w:b/>
                <w:bCs/>
                <w:sz w:val="18"/>
                <w:szCs w:val="18"/>
                <w:lang w:val="es-ES" w:eastAsia="es-CO"/>
              </w:rPr>
              <w:t>Puntos obtenidos según Opción</w:t>
            </w:r>
            <w:r w:rsidRPr="00F8782D">
              <w:rPr>
                <w:rFonts w:ascii="Arial" w:hAnsi="Arial" w:cs="Arial"/>
                <w:sz w:val="18"/>
                <w:szCs w:val="18"/>
                <w:lang w:eastAsia="es-CO"/>
              </w:rPr>
              <w:t> </w:t>
            </w:r>
          </w:p>
        </w:tc>
      </w:tr>
      <w:tr w:rsidR="00470691" w:rsidRPr="00F8782D" w14:paraId="11FD8486" w14:textId="77777777" w:rsidTr="00957943">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DB3181"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06E0A7" w14:textId="77777777" w:rsidR="00470691" w:rsidRPr="00F8782D" w:rsidRDefault="00470691" w:rsidP="00957943">
            <w:pPr>
              <w:rPr>
                <w:sz w:val="22"/>
                <w:szCs w:val="22"/>
                <w:lang w:eastAsia="es-CO"/>
              </w:rPr>
            </w:pPr>
          </w:p>
        </w:tc>
        <w:tc>
          <w:tcPr>
            <w:tcW w:w="12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E548BF"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A</w:t>
            </w:r>
            <w:r w:rsidRPr="00F8782D">
              <w:rPr>
                <w:rFonts w:ascii="Arial" w:hAnsi="Arial" w:cs="Arial"/>
                <w:sz w:val="18"/>
                <w:szCs w:val="18"/>
                <w:lang w:eastAsia="es-CO"/>
              </w:rPr>
              <w:t> </w:t>
            </w:r>
          </w:p>
        </w:tc>
        <w:tc>
          <w:tcPr>
            <w:tcW w:w="166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24BEAC"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3</w:t>
            </w:r>
            <w:r w:rsidRPr="00F8782D">
              <w:rPr>
                <w:rFonts w:ascii="Arial" w:hAnsi="Arial" w:cs="Arial"/>
                <w:sz w:val="18"/>
                <w:szCs w:val="18"/>
                <w:lang w:eastAsia="es-CO"/>
              </w:rPr>
              <w:t> </w:t>
            </w:r>
          </w:p>
        </w:tc>
        <w:tc>
          <w:tcPr>
            <w:tcW w:w="17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B3ACEC" w14:textId="77777777" w:rsidR="00470691" w:rsidRPr="00F8782D" w:rsidRDefault="00470691" w:rsidP="00957943">
            <w:pPr>
              <w:jc w:val="center"/>
              <w:textAlignment w:val="baseline"/>
              <w:rPr>
                <w:rFonts w:ascii="Arial" w:hAnsi="Arial" w:cs="Arial"/>
                <w:sz w:val="18"/>
                <w:szCs w:val="18"/>
                <w:lang w:val="es-ES" w:eastAsia="es-CO"/>
              </w:rPr>
            </w:pPr>
            <w:r w:rsidRPr="00F8782D">
              <w:rPr>
                <w:rFonts w:ascii="Arial" w:hAnsi="Arial" w:cs="Arial"/>
                <w:sz w:val="18"/>
                <w:szCs w:val="18"/>
                <w:lang w:val="es-ES" w:eastAsia="es-CO"/>
              </w:rPr>
              <w:t>30</w:t>
            </w:r>
            <w:r w:rsidRPr="00F8782D">
              <w:rPr>
                <w:rFonts w:ascii="Arial" w:hAnsi="Arial" w:cs="Arial"/>
                <w:sz w:val="18"/>
                <w:szCs w:val="18"/>
                <w:lang w:eastAsia="es-CO"/>
              </w:rPr>
              <w:t> </w:t>
            </w:r>
          </w:p>
        </w:tc>
      </w:tr>
      <w:tr w:rsidR="00470691" w:rsidRPr="00F8782D" w14:paraId="0FF8A09B" w14:textId="77777777" w:rsidTr="00957943">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D1B14A"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8B4EF5" w14:textId="77777777" w:rsidR="00470691" w:rsidRPr="00F8782D" w:rsidRDefault="00470691" w:rsidP="00957943">
            <w:pPr>
              <w:rPr>
                <w:sz w:val="22"/>
                <w:szCs w:val="22"/>
                <w:lang w:eastAsia="es-CO"/>
              </w:rPr>
            </w:pPr>
          </w:p>
        </w:tc>
        <w:tc>
          <w:tcPr>
            <w:tcW w:w="12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60D623"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B</w:t>
            </w:r>
            <w:r w:rsidRPr="00F8782D">
              <w:rPr>
                <w:rFonts w:ascii="Arial" w:hAnsi="Arial" w:cs="Arial"/>
                <w:sz w:val="18"/>
                <w:szCs w:val="18"/>
                <w:lang w:eastAsia="es-CO"/>
              </w:rPr>
              <w:t> </w:t>
            </w:r>
          </w:p>
        </w:tc>
        <w:tc>
          <w:tcPr>
            <w:tcW w:w="166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03BAFB"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2</w:t>
            </w:r>
            <w:r w:rsidRPr="00F8782D">
              <w:rPr>
                <w:rFonts w:ascii="Arial" w:hAnsi="Arial" w:cs="Arial"/>
                <w:sz w:val="18"/>
                <w:szCs w:val="18"/>
                <w:lang w:eastAsia="es-CO"/>
              </w:rPr>
              <w:t> </w:t>
            </w:r>
          </w:p>
        </w:tc>
        <w:tc>
          <w:tcPr>
            <w:tcW w:w="17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2906DA" w14:textId="77777777" w:rsidR="00470691" w:rsidRPr="00F8782D" w:rsidRDefault="00470691" w:rsidP="00957943">
            <w:pPr>
              <w:jc w:val="center"/>
              <w:textAlignment w:val="baseline"/>
              <w:rPr>
                <w:rFonts w:ascii="Arial" w:hAnsi="Arial" w:cs="Arial"/>
                <w:sz w:val="18"/>
                <w:szCs w:val="18"/>
                <w:lang w:val="es-ES" w:eastAsia="es-CO"/>
              </w:rPr>
            </w:pPr>
            <w:r w:rsidRPr="00F8782D">
              <w:rPr>
                <w:rFonts w:ascii="Arial" w:hAnsi="Arial" w:cs="Arial"/>
                <w:sz w:val="18"/>
                <w:szCs w:val="18"/>
                <w:lang w:val="es-ES" w:eastAsia="es-CO"/>
              </w:rPr>
              <w:t>20</w:t>
            </w:r>
            <w:r w:rsidRPr="00F8782D">
              <w:rPr>
                <w:rFonts w:ascii="Arial" w:hAnsi="Arial" w:cs="Arial"/>
                <w:sz w:val="18"/>
                <w:szCs w:val="18"/>
                <w:lang w:eastAsia="es-CO"/>
              </w:rPr>
              <w:t> </w:t>
            </w:r>
          </w:p>
        </w:tc>
      </w:tr>
      <w:tr w:rsidR="00470691" w:rsidRPr="00F8782D" w14:paraId="36502E21" w14:textId="77777777" w:rsidTr="00957943">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tcPr>
          <w:p w14:paraId="503611C1"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tcPr>
          <w:p w14:paraId="455402D6" w14:textId="77777777" w:rsidR="00470691" w:rsidRPr="00F8782D" w:rsidRDefault="00470691" w:rsidP="00957943">
            <w:pPr>
              <w:rPr>
                <w:sz w:val="22"/>
                <w:szCs w:val="22"/>
                <w:lang w:eastAsia="es-CO"/>
              </w:rPr>
            </w:pPr>
          </w:p>
        </w:tc>
        <w:tc>
          <w:tcPr>
            <w:tcW w:w="1250" w:type="dxa"/>
            <w:tcBorders>
              <w:top w:val="single" w:sz="6" w:space="0" w:color="auto"/>
              <w:left w:val="single" w:sz="6" w:space="0" w:color="auto"/>
              <w:bottom w:val="single" w:sz="6" w:space="0" w:color="auto"/>
              <w:right w:val="single" w:sz="6" w:space="0" w:color="auto"/>
            </w:tcBorders>
            <w:shd w:val="clear" w:color="auto" w:fill="auto"/>
            <w:vAlign w:val="center"/>
          </w:tcPr>
          <w:p w14:paraId="42FDB0E5" w14:textId="77777777" w:rsidR="00470691" w:rsidRPr="00F8782D" w:rsidRDefault="00470691" w:rsidP="00957943">
            <w:pPr>
              <w:jc w:val="center"/>
              <w:textAlignment w:val="baseline"/>
              <w:rPr>
                <w:rFonts w:ascii="Arial" w:hAnsi="Arial" w:cs="Arial"/>
                <w:sz w:val="18"/>
                <w:szCs w:val="18"/>
                <w:lang w:val="es-ES" w:eastAsia="es-CO"/>
              </w:rPr>
            </w:pPr>
            <w:r w:rsidRPr="00F8782D">
              <w:rPr>
                <w:rFonts w:ascii="Arial" w:hAnsi="Arial" w:cs="Arial"/>
                <w:sz w:val="18"/>
                <w:szCs w:val="18"/>
                <w:lang w:val="es-ES" w:eastAsia="es-CO"/>
              </w:rPr>
              <w:t>C</w:t>
            </w:r>
            <w:r w:rsidRPr="00F8782D">
              <w:rPr>
                <w:rFonts w:ascii="Arial" w:hAnsi="Arial" w:cs="Arial"/>
                <w:sz w:val="18"/>
                <w:szCs w:val="18"/>
                <w:lang w:eastAsia="es-CO"/>
              </w:rPr>
              <w:t> </w:t>
            </w:r>
          </w:p>
        </w:tc>
        <w:tc>
          <w:tcPr>
            <w:tcW w:w="1666" w:type="dxa"/>
            <w:tcBorders>
              <w:top w:val="single" w:sz="6" w:space="0" w:color="auto"/>
              <w:left w:val="single" w:sz="6" w:space="0" w:color="auto"/>
              <w:bottom w:val="single" w:sz="6" w:space="0" w:color="auto"/>
              <w:right w:val="single" w:sz="6" w:space="0" w:color="auto"/>
            </w:tcBorders>
            <w:shd w:val="clear" w:color="auto" w:fill="auto"/>
            <w:vAlign w:val="center"/>
          </w:tcPr>
          <w:p w14:paraId="19782346" w14:textId="77777777" w:rsidR="00470691" w:rsidRPr="00F8782D" w:rsidRDefault="00470691" w:rsidP="00957943">
            <w:pPr>
              <w:jc w:val="center"/>
              <w:textAlignment w:val="baseline"/>
              <w:rPr>
                <w:rFonts w:ascii="Arial" w:hAnsi="Arial" w:cs="Arial"/>
                <w:sz w:val="18"/>
                <w:szCs w:val="18"/>
                <w:lang w:val="es-ES" w:eastAsia="es-CO"/>
              </w:rPr>
            </w:pPr>
            <w:r w:rsidRPr="00F8782D">
              <w:rPr>
                <w:rFonts w:ascii="Arial" w:hAnsi="Arial" w:cs="Arial"/>
                <w:sz w:val="18"/>
                <w:szCs w:val="18"/>
                <w:lang w:val="es-ES" w:eastAsia="es-CO"/>
              </w:rPr>
              <w:t>1</w:t>
            </w:r>
            <w:r w:rsidRPr="00F8782D">
              <w:rPr>
                <w:rFonts w:ascii="Arial" w:hAnsi="Arial" w:cs="Arial"/>
                <w:sz w:val="18"/>
                <w:szCs w:val="18"/>
                <w:lang w:eastAsia="es-CO"/>
              </w:rPr>
              <w:t> </w:t>
            </w:r>
          </w:p>
        </w:tc>
        <w:tc>
          <w:tcPr>
            <w:tcW w:w="1769" w:type="dxa"/>
            <w:tcBorders>
              <w:top w:val="single" w:sz="6" w:space="0" w:color="auto"/>
              <w:left w:val="single" w:sz="6" w:space="0" w:color="auto"/>
              <w:bottom w:val="single" w:sz="6" w:space="0" w:color="auto"/>
              <w:right w:val="single" w:sz="6" w:space="0" w:color="auto"/>
            </w:tcBorders>
            <w:shd w:val="clear" w:color="auto" w:fill="auto"/>
            <w:vAlign w:val="center"/>
          </w:tcPr>
          <w:p w14:paraId="30EE055A" w14:textId="77777777" w:rsidR="00470691" w:rsidRPr="00F8782D" w:rsidRDefault="00470691" w:rsidP="00957943">
            <w:pPr>
              <w:jc w:val="center"/>
              <w:textAlignment w:val="baseline"/>
              <w:rPr>
                <w:rFonts w:ascii="Arial" w:hAnsi="Arial" w:cs="Arial"/>
                <w:sz w:val="18"/>
                <w:szCs w:val="18"/>
                <w:lang w:val="es-ES" w:eastAsia="es-CO"/>
              </w:rPr>
            </w:pPr>
            <w:r w:rsidRPr="00F8782D">
              <w:rPr>
                <w:rFonts w:ascii="Arial" w:hAnsi="Arial" w:cs="Arial"/>
                <w:sz w:val="18"/>
                <w:szCs w:val="18"/>
                <w:lang w:val="es-ES" w:eastAsia="es-CO"/>
              </w:rPr>
              <w:t>10</w:t>
            </w:r>
            <w:r w:rsidRPr="00F8782D">
              <w:rPr>
                <w:rFonts w:ascii="Arial" w:hAnsi="Arial" w:cs="Arial"/>
                <w:sz w:val="18"/>
                <w:szCs w:val="18"/>
                <w:lang w:eastAsia="es-CO"/>
              </w:rPr>
              <w:t> </w:t>
            </w:r>
          </w:p>
        </w:tc>
      </w:tr>
      <w:tr w:rsidR="00470691" w:rsidRPr="00F8782D" w14:paraId="1F154238" w14:textId="77777777" w:rsidTr="00957943">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067910" w14:textId="77777777" w:rsidR="00470691" w:rsidRPr="00F8782D" w:rsidRDefault="00470691" w:rsidP="00957943">
            <w:pPr>
              <w:rPr>
                <w:sz w:val="22"/>
                <w:szCs w:val="22"/>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5F22D2" w14:textId="77777777" w:rsidR="00470691" w:rsidRPr="00F8782D" w:rsidRDefault="00470691" w:rsidP="00957943">
            <w:pPr>
              <w:rPr>
                <w:sz w:val="22"/>
                <w:szCs w:val="22"/>
                <w:lang w:eastAsia="es-CO"/>
              </w:rPr>
            </w:pPr>
          </w:p>
        </w:tc>
        <w:tc>
          <w:tcPr>
            <w:tcW w:w="12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C79B1F"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D</w:t>
            </w:r>
            <w:r w:rsidRPr="00F8782D">
              <w:rPr>
                <w:rFonts w:ascii="Arial" w:hAnsi="Arial" w:cs="Arial"/>
                <w:sz w:val="18"/>
                <w:szCs w:val="18"/>
                <w:lang w:eastAsia="es-CO"/>
              </w:rPr>
              <w:t> </w:t>
            </w:r>
          </w:p>
        </w:tc>
        <w:tc>
          <w:tcPr>
            <w:tcW w:w="166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96BD05" w14:textId="77777777" w:rsidR="00470691" w:rsidRPr="00F8782D" w:rsidRDefault="00470691" w:rsidP="00957943">
            <w:pPr>
              <w:jc w:val="center"/>
              <w:textAlignment w:val="baseline"/>
              <w:rPr>
                <w:sz w:val="22"/>
                <w:szCs w:val="22"/>
                <w:lang w:eastAsia="es-CO"/>
              </w:rPr>
            </w:pPr>
            <w:r w:rsidRPr="00F8782D">
              <w:rPr>
                <w:rFonts w:ascii="Arial" w:hAnsi="Arial" w:cs="Arial"/>
                <w:sz w:val="18"/>
                <w:szCs w:val="18"/>
                <w:lang w:val="es-ES" w:eastAsia="es-CO"/>
              </w:rPr>
              <w:t>0</w:t>
            </w:r>
            <w:r w:rsidRPr="00F8782D">
              <w:rPr>
                <w:rFonts w:ascii="Arial" w:hAnsi="Arial" w:cs="Arial"/>
                <w:sz w:val="18"/>
                <w:szCs w:val="18"/>
                <w:lang w:eastAsia="es-CO"/>
              </w:rPr>
              <w:t> </w:t>
            </w:r>
          </w:p>
        </w:tc>
        <w:tc>
          <w:tcPr>
            <w:tcW w:w="17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DE2A9B" w14:textId="77777777" w:rsidR="00470691" w:rsidRPr="00F8782D" w:rsidRDefault="00470691" w:rsidP="00957943">
            <w:pPr>
              <w:jc w:val="center"/>
              <w:textAlignment w:val="baseline"/>
              <w:rPr>
                <w:rFonts w:ascii="Arial" w:hAnsi="Arial" w:cs="Arial"/>
                <w:sz w:val="18"/>
                <w:szCs w:val="18"/>
                <w:lang w:val="es-ES" w:eastAsia="es-CO"/>
              </w:rPr>
            </w:pPr>
            <w:r w:rsidRPr="00F8782D">
              <w:rPr>
                <w:rFonts w:ascii="Arial" w:hAnsi="Arial" w:cs="Arial"/>
                <w:sz w:val="18"/>
                <w:szCs w:val="18"/>
                <w:lang w:val="es-ES" w:eastAsia="es-CO"/>
              </w:rPr>
              <w:t>0</w:t>
            </w:r>
            <w:r w:rsidRPr="00F8782D">
              <w:rPr>
                <w:rFonts w:ascii="Arial" w:hAnsi="Arial" w:cs="Arial"/>
                <w:sz w:val="18"/>
                <w:szCs w:val="18"/>
                <w:lang w:eastAsia="es-CO"/>
              </w:rPr>
              <w:t> </w:t>
            </w:r>
          </w:p>
        </w:tc>
      </w:tr>
    </w:tbl>
    <w:p w14:paraId="0D9A23E1" w14:textId="77777777" w:rsidR="00470691" w:rsidRPr="00BB4D42" w:rsidRDefault="00470691" w:rsidP="00470691">
      <w:pPr>
        <w:widowControl w:val="0"/>
        <w:overflowPunct w:val="0"/>
        <w:autoSpaceDE w:val="0"/>
        <w:autoSpaceDN w:val="0"/>
        <w:adjustRightInd w:val="0"/>
        <w:jc w:val="both"/>
        <w:rPr>
          <w:rFonts w:ascii="Arial" w:hAnsi="Arial" w:cs="Arial"/>
          <w:sz w:val="20"/>
          <w:szCs w:val="20"/>
          <w:lang w:val="es-ES" w:eastAsia="es-ES"/>
        </w:rPr>
      </w:pPr>
    </w:p>
    <w:p w14:paraId="6D5F37CA" w14:textId="77777777" w:rsidR="00470691" w:rsidRPr="00BB4D42" w:rsidRDefault="00470691" w:rsidP="00470691">
      <w:pPr>
        <w:pStyle w:val="BodyText28"/>
        <w:rPr>
          <w:rFonts w:cs="Arial"/>
          <w:lang w:val="es-ES"/>
        </w:rPr>
      </w:pPr>
      <w:r w:rsidRPr="00BB4D42">
        <w:rPr>
          <w:rFonts w:cs="Arial"/>
          <w:lang w:val="es-ES"/>
        </w:rPr>
        <w:t>El puntaje máximo para obtener en cada una de las zonas será de 30 puntos</w:t>
      </w:r>
    </w:p>
    <w:p w14:paraId="78EC4467" w14:textId="77777777" w:rsidR="00470691" w:rsidRPr="00BB4D42" w:rsidRDefault="00470691" w:rsidP="00470691">
      <w:pPr>
        <w:pStyle w:val="BodyText28"/>
        <w:rPr>
          <w:rFonts w:cs="Arial"/>
          <w:lang w:val="es-ES"/>
        </w:rPr>
      </w:pPr>
    </w:p>
    <w:p w14:paraId="1B0925B9" w14:textId="77777777" w:rsidR="00470691" w:rsidRPr="00BB4D42" w:rsidRDefault="00470691" w:rsidP="00470691">
      <w:pPr>
        <w:pStyle w:val="BodyText28"/>
        <w:rPr>
          <w:rFonts w:cs="Arial"/>
          <w:lang w:val="es-ES"/>
        </w:rPr>
      </w:pPr>
      <w:r w:rsidRPr="00BB4D42">
        <w:rPr>
          <w:rFonts w:cs="Arial"/>
          <w:lang w:val="es-ES"/>
        </w:rPr>
        <w:t xml:space="preserve">Es importante que previo a su ofrecimiento verifiquen en el anexo técnico de este proceso, el perfil con el puesto de trabajo que podría realizar, sin embargo, </w:t>
      </w:r>
      <w:r w:rsidRPr="00BB4D42">
        <w:rPr>
          <w:rFonts w:cs="Arial"/>
          <w:b/>
          <w:bCs/>
          <w:lang w:val="es-ES"/>
        </w:rPr>
        <w:t>TRANSMILENIO S.A.</w:t>
      </w:r>
      <w:r w:rsidRPr="00BB4D42">
        <w:rPr>
          <w:rFonts w:cs="Arial"/>
          <w:lang w:val="es-ES"/>
        </w:rPr>
        <w:t>, de acuerdo con sus necesidades y con anterioridad al inicio del contrato, adaptará el esquema operacional con el fin de adecuar las personas adicionales ofrecidas por el proponente que resulte adjudicatario. Los costos asociados al personal adicional correrán por cuenta del</w:t>
      </w:r>
      <w:r w:rsidRPr="00BB4D42">
        <w:rPr>
          <w:rFonts w:cs="Arial"/>
          <w:spacing w:val="-6"/>
          <w:lang w:val="es-ES"/>
        </w:rPr>
        <w:t xml:space="preserve"> </w:t>
      </w:r>
      <w:r w:rsidRPr="00BB4D42">
        <w:rPr>
          <w:rFonts w:cs="Arial"/>
          <w:lang w:val="es-ES"/>
        </w:rPr>
        <w:t>contratista.</w:t>
      </w:r>
    </w:p>
    <w:p w14:paraId="48F8D8E3" w14:textId="77777777" w:rsidR="00470691" w:rsidRPr="00BB4D42" w:rsidRDefault="00470691" w:rsidP="00470691">
      <w:pPr>
        <w:keepNext/>
        <w:keepLines/>
        <w:jc w:val="both"/>
        <w:outlineLvl w:val="0"/>
        <w:rPr>
          <w:rFonts w:ascii="Arial" w:eastAsia="ZTR1C.tmp" w:hAnsi="Arial" w:cs="Arial"/>
          <w:sz w:val="20"/>
          <w:szCs w:val="20"/>
          <w:lang w:eastAsia="es-ES"/>
        </w:rPr>
      </w:pPr>
    </w:p>
    <w:p w14:paraId="0DA55C87" w14:textId="0EEED0EB" w:rsidR="00470691" w:rsidRPr="009F7917" w:rsidRDefault="00470691" w:rsidP="009F7917">
      <w:pPr>
        <w:pStyle w:val="Ttulo2"/>
        <w:numPr>
          <w:ilvl w:val="2"/>
          <w:numId w:val="16"/>
        </w:numPr>
        <w:tabs>
          <w:tab w:val="left" w:pos="993"/>
        </w:tabs>
        <w:jc w:val="both"/>
        <w:rPr>
          <w:rFonts w:cs="Arial"/>
          <w:b/>
          <w:szCs w:val="20"/>
        </w:rPr>
      </w:pPr>
      <w:r w:rsidRPr="009F7917">
        <w:rPr>
          <w:rFonts w:cs="Arial"/>
          <w:b/>
          <w:szCs w:val="20"/>
        </w:rPr>
        <w:t>OFRECIMIENTO DEL PLAN DE INCENTIVOS Y ACTIVIDADES DE BIENESTAR (MÁXIMO 18.</w:t>
      </w:r>
      <w:r w:rsidR="007C020D">
        <w:rPr>
          <w:rFonts w:cs="Arial"/>
          <w:b/>
          <w:szCs w:val="20"/>
        </w:rPr>
        <w:t>50</w:t>
      </w:r>
      <w:r w:rsidRPr="009F7917">
        <w:rPr>
          <w:rFonts w:cs="Arial"/>
          <w:b/>
          <w:szCs w:val="20"/>
        </w:rPr>
        <w:t xml:space="preserve"> PUNTOS)</w:t>
      </w:r>
    </w:p>
    <w:p w14:paraId="1BDB5547" w14:textId="77777777" w:rsidR="00470691" w:rsidRDefault="00470691" w:rsidP="00470691">
      <w:pPr>
        <w:widowControl w:val="0"/>
        <w:overflowPunct w:val="0"/>
        <w:autoSpaceDE w:val="0"/>
        <w:autoSpaceDN w:val="0"/>
        <w:adjustRightInd w:val="0"/>
        <w:jc w:val="both"/>
        <w:rPr>
          <w:rFonts w:ascii="Arial" w:hAnsi="Arial" w:cs="Arial"/>
          <w:b/>
          <w:bCs/>
          <w:lang w:val="es-ES" w:eastAsia="es-ES"/>
        </w:rPr>
      </w:pPr>
    </w:p>
    <w:p w14:paraId="48633B0A" w14:textId="77777777" w:rsidR="00470691" w:rsidRPr="009F7917" w:rsidRDefault="00470691" w:rsidP="00470691">
      <w:pPr>
        <w:widowControl w:val="0"/>
        <w:overflowPunct w:val="0"/>
        <w:autoSpaceDE w:val="0"/>
        <w:autoSpaceDN w:val="0"/>
        <w:adjustRightInd w:val="0"/>
        <w:jc w:val="both"/>
        <w:rPr>
          <w:rFonts w:ascii="Arial" w:hAnsi="Arial" w:cs="Arial"/>
          <w:sz w:val="20"/>
          <w:szCs w:val="20"/>
          <w:lang w:val="es-ES" w:eastAsia="es-ES"/>
        </w:rPr>
      </w:pPr>
      <w:r w:rsidRPr="009F7917">
        <w:rPr>
          <w:rFonts w:ascii="Arial" w:hAnsi="Arial" w:cs="Arial"/>
          <w:b/>
          <w:bCs/>
          <w:sz w:val="20"/>
          <w:szCs w:val="20"/>
          <w:lang w:val="es-ES" w:eastAsia="es-ES"/>
        </w:rPr>
        <w:t>TRANSMILENIO S.A.</w:t>
      </w:r>
      <w:r w:rsidRPr="009F7917">
        <w:rPr>
          <w:rFonts w:ascii="Arial" w:hAnsi="Arial" w:cs="Arial"/>
          <w:sz w:val="20"/>
          <w:szCs w:val="20"/>
          <w:lang w:val="es-ES" w:eastAsia="es-ES"/>
        </w:rPr>
        <w:t>, con el propósito de elevar los niveles de eficiencia, satisfacción y desarrollo en el desempeño de las labores realizadas por el personal que le emplea el contratista para prestar el servicio requeridos, considera pertinente que el proponente adjudicatario incentive al personal con actividades que generen motivación y bienestar; bajo los parámetros señalados en la resolución No. 369 de 2013 por medio del cual se adapta en Plan de Estrategia de Calidad de Vida Laboral, y lo señalado en la Ley 909 de 2004; así las cosas con el propósito de elevar los niveles de eficiencia, satisfacción y desarrollo de las actividades a ejecutar.</w:t>
      </w:r>
    </w:p>
    <w:p w14:paraId="21DCDBF5" w14:textId="77777777" w:rsidR="00470691" w:rsidRPr="009F7917" w:rsidRDefault="00470691" w:rsidP="00470691">
      <w:pPr>
        <w:widowControl w:val="0"/>
        <w:overflowPunct w:val="0"/>
        <w:autoSpaceDE w:val="0"/>
        <w:autoSpaceDN w:val="0"/>
        <w:adjustRightInd w:val="0"/>
        <w:jc w:val="both"/>
        <w:rPr>
          <w:rFonts w:ascii="Arial" w:hAnsi="Arial" w:cs="Arial"/>
          <w:sz w:val="20"/>
          <w:szCs w:val="20"/>
          <w:lang w:val="es-ES" w:eastAsia="es-ES"/>
        </w:rPr>
      </w:pPr>
    </w:p>
    <w:p w14:paraId="30EEFA01" w14:textId="77777777" w:rsidR="00470691" w:rsidRPr="009F7917" w:rsidRDefault="00470691" w:rsidP="00470691">
      <w:pPr>
        <w:widowControl w:val="0"/>
        <w:overflowPunct w:val="0"/>
        <w:autoSpaceDE w:val="0"/>
        <w:autoSpaceDN w:val="0"/>
        <w:adjustRightInd w:val="0"/>
        <w:jc w:val="both"/>
        <w:rPr>
          <w:rFonts w:ascii="Arial" w:hAnsi="Arial" w:cs="Arial"/>
          <w:i/>
          <w:sz w:val="20"/>
          <w:szCs w:val="20"/>
          <w:lang w:val="es-ES" w:eastAsia="es-CO"/>
        </w:rPr>
      </w:pPr>
      <w:r w:rsidRPr="009F7917">
        <w:rPr>
          <w:rFonts w:ascii="Arial" w:hAnsi="Arial" w:cs="Arial"/>
          <w:i/>
          <w:sz w:val="20"/>
          <w:szCs w:val="20"/>
          <w:lang w:val="es-ES" w:eastAsia="es-CO"/>
        </w:rPr>
        <w:t>“Motivación y productividad</w:t>
      </w:r>
    </w:p>
    <w:p w14:paraId="5AF9D473" w14:textId="77777777" w:rsidR="00470691" w:rsidRPr="009F7917" w:rsidRDefault="00470691" w:rsidP="00470691">
      <w:pPr>
        <w:widowControl w:val="0"/>
        <w:overflowPunct w:val="0"/>
        <w:autoSpaceDE w:val="0"/>
        <w:autoSpaceDN w:val="0"/>
        <w:adjustRightInd w:val="0"/>
        <w:jc w:val="both"/>
        <w:rPr>
          <w:rFonts w:ascii="Arial" w:hAnsi="Arial" w:cs="Arial"/>
          <w:i/>
          <w:sz w:val="20"/>
          <w:szCs w:val="20"/>
          <w:lang w:val="es-ES" w:eastAsia="es-CO"/>
        </w:rPr>
      </w:pPr>
    </w:p>
    <w:p w14:paraId="3D5822AF" w14:textId="77777777" w:rsidR="00470691" w:rsidRPr="009F7917" w:rsidRDefault="00470691" w:rsidP="00470691">
      <w:pPr>
        <w:widowControl w:val="0"/>
        <w:overflowPunct w:val="0"/>
        <w:autoSpaceDE w:val="0"/>
        <w:autoSpaceDN w:val="0"/>
        <w:adjustRightInd w:val="0"/>
        <w:jc w:val="both"/>
        <w:rPr>
          <w:rFonts w:ascii="Arial" w:hAnsi="Arial" w:cs="Arial"/>
          <w:i/>
          <w:sz w:val="20"/>
          <w:szCs w:val="20"/>
          <w:lang w:val="es-ES" w:eastAsia="es-CO"/>
        </w:rPr>
      </w:pPr>
      <w:r w:rsidRPr="009F7917">
        <w:rPr>
          <w:rFonts w:ascii="Arial" w:hAnsi="Arial" w:cs="Arial"/>
          <w:i/>
          <w:sz w:val="20"/>
          <w:szCs w:val="20"/>
          <w:lang w:val="es-ES" w:eastAsia="es-CO"/>
        </w:rPr>
        <w:t xml:space="preserve">Es bien conocido que la </w:t>
      </w:r>
      <w:r w:rsidRPr="009F7917">
        <w:rPr>
          <w:rFonts w:ascii="Arial" w:hAnsi="Arial" w:cs="Arial"/>
          <w:b/>
          <w:bCs/>
          <w:i/>
          <w:sz w:val="20"/>
          <w:szCs w:val="20"/>
          <w:lang w:val="es-ES" w:eastAsia="es-CO"/>
        </w:rPr>
        <w:t>motivación</w:t>
      </w:r>
      <w:r w:rsidRPr="009F7917">
        <w:rPr>
          <w:rFonts w:ascii="Arial" w:hAnsi="Arial" w:cs="Arial"/>
          <w:i/>
          <w:sz w:val="20"/>
          <w:szCs w:val="20"/>
          <w:lang w:val="es-ES" w:eastAsia="es-CO"/>
        </w:rPr>
        <w:t> laboral es esencial para que un trabajador sea más productivo, un trabajador motivado rinde más que uno que no. … Las creencias de una persona configuran sus motivaciones.</w:t>
      </w:r>
    </w:p>
    <w:p w14:paraId="7937646B" w14:textId="77777777" w:rsidR="00470691" w:rsidRPr="009F7917" w:rsidRDefault="00470691" w:rsidP="00470691">
      <w:pPr>
        <w:widowControl w:val="0"/>
        <w:overflowPunct w:val="0"/>
        <w:autoSpaceDE w:val="0"/>
        <w:autoSpaceDN w:val="0"/>
        <w:adjustRightInd w:val="0"/>
        <w:jc w:val="both"/>
        <w:rPr>
          <w:rFonts w:ascii="Arial" w:hAnsi="Arial" w:cs="Arial"/>
          <w:i/>
          <w:sz w:val="20"/>
          <w:szCs w:val="20"/>
          <w:lang w:val="es-ES" w:eastAsia="es-CO"/>
        </w:rPr>
      </w:pPr>
    </w:p>
    <w:p w14:paraId="5D145CB3" w14:textId="77777777" w:rsidR="00470691" w:rsidRPr="009F7917" w:rsidRDefault="00470691" w:rsidP="00470691">
      <w:pPr>
        <w:widowControl w:val="0"/>
        <w:overflowPunct w:val="0"/>
        <w:autoSpaceDE w:val="0"/>
        <w:autoSpaceDN w:val="0"/>
        <w:adjustRightInd w:val="0"/>
        <w:jc w:val="both"/>
        <w:rPr>
          <w:rFonts w:ascii="Arial" w:hAnsi="Arial" w:cs="Arial"/>
          <w:i/>
          <w:sz w:val="20"/>
          <w:szCs w:val="20"/>
          <w:lang w:val="es-ES" w:eastAsia="es-ES"/>
        </w:rPr>
      </w:pPr>
      <w:r w:rsidRPr="009F7917">
        <w:rPr>
          <w:rFonts w:ascii="Arial" w:hAnsi="Arial" w:cs="Arial"/>
          <w:i/>
          <w:sz w:val="20"/>
          <w:szCs w:val="20"/>
          <w:lang w:val="es-ES" w:eastAsia="es-ES"/>
        </w:rPr>
        <w:t>Factores motivadores (logro, reconocimiento, el trabajo mismo, responsabilidad, ascenso y crecimiento) que elevan la satisfacción y por ende la productividad.”</w:t>
      </w:r>
    </w:p>
    <w:p w14:paraId="7135145E" w14:textId="77777777" w:rsidR="00470691" w:rsidRPr="009F7917" w:rsidRDefault="00470691" w:rsidP="00470691">
      <w:pPr>
        <w:widowControl w:val="0"/>
        <w:overflowPunct w:val="0"/>
        <w:autoSpaceDE w:val="0"/>
        <w:autoSpaceDN w:val="0"/>
        <w:adjustRightInd w:val="0"/>
        <w:jc w:val="both"/>
        <w:rPr>
          <w:rFonts w:ascii="Arial" w:hAnsi="Arial" w:cs="Arial"/>
          <w:i/>
          <w:sz w:val="20"/>
          <w:szCs w:val="20"/>
          <w:lang w:val="es-ES" w:eastAsia="es-ES"/>
        </w:rPr>
      </w:pPr>
    </w:p>
    <w:p w14:paraId="1C5B5615" w14:textId="703AD671" w:rsidR="00470691" w:rsidRPr="009F7917" w:rsidRDefault="00470691" w:rsidP="00470691">
      <w:pPr>
        <w:widowControl w:val="0"/>
        <w:overflowPunct w:val="0"/>
        <w:autoSpaceDE w:val="0"/>
        <w:autoSpaceDN w:val="0"/>
        <w:adjustRightInd w:val="0"/>
        <w:jc w:val="both"/>
        <w:rPr>
          <w:rFonts w:ascii="Arial" w:hAnsi="Arial" w:cs="Arial"/>
          <w:sz w:val="20"/>
          <w:szCs w:val="20"/>
          <w:lang w:val="es-ES" w:eastAsia="es-ES"/>
        </w:rPr>
      </w:pPr>
      <w:r w:rsidRPr="009F7917">
        <w:rPr>
          <w:rFonts w:ascii="Arial" w:hAnsi="Arial" w:cs="Arial"/>
          <w:sz w:val="20"/>
          <w:szCs w:val="20"/>
          <w:lang w:val="es-ES" w:eastAsia="es-ES"/>
        </w:rPr>
        <w:t xml:space="preserve">Bajo esta premisa, el proponente para obtener los </w:t>
      </w:r>
      <w:r w:rsidRPr="009F7917">
        <w:rPr>
          <w:rFonts w:ascii="Arial" w:hAnsi="Arial" w:cs="Arial"/>
          <w:b/>
          <w:bCs/>
          <w:sz w:val="20"/>
          <w:szCs w:val="20"/>
          <w:lang w:val="es-ES" w:eastAsia="es-ES"/>
        </w:rPr>
        <w:t xml:space="preserve">DIECIOCHO PUNTO </w:t>
      </w:r>
      <w:r w:rsidR="007C020D">
        <w:rPr>
          <w:rFonts w:ascii="Arial" w:hAnsi="Arial" w:cs="Arial"/>
          <w:b/>
          <w:bCs/>
          <w:sz w:val="20"/>
          <w:szCs w:val="20"/>
          <w:lang w:val="es-ES" w:eastAsia="es-ES"/>
        </w:rPr>
        <w:t>CINCO</w:t>
      </w:r>
      <w:r w:rsidRPr="009F7917">
        <w:rPr>
          <w:rFonts w:ascii="Arial" w:hAnsi="Arial" w:cs="Arial"/>
          <w:b/>
          <w:bCs/>
          <w:sz w:val="20"/>
          <w:szCs w:val="20"/>
          <w:lang w:val="es-ES" w:eastAsia="es-ES"/>
        </w:rPr>
        <w:t xml:space="preserve"> (</w:t>
      </w:r>
      <w:r w:rsidRPr="009F7917">
        <w:rPr>
          <w:rFonts w:ascii="Arial" w:hAnsi="Arial" w:cs="Arial"/>
          <w:b/>
          <w:bCs/>
          <w:iCs/>
          <w:sz w:val="20"/>
          <w:szCs w:val="20"/>
          <w:lang w:val="es-ES" w:eastAsia="es-ES"/>
        </w:rPr>
        <w:t>18.</w:t>
      </w:r>
      <w:r w:rsidR="007C020D">
        <w:rPr>
          <w:rFonts w:ascii="Arial" w:hAnsi="Arial" w:cs="Arial"/>
          <w:b/>
          <w:bCs/>
          <w:iCs/>
          <w:sz w:val="20"/>
          <w:szCs w:val="20"/>
          <w:lang w:val="es-ES" w:eastAsia="es-ES"/>
        </w:rPr>
        <w:t>50</w:t>
      </w:r>
      <w:r w:rsidRPr="009F7917">
        <w:rPr>
          <w:rFonts w:ascii="Arial" w:hAnsi="Arial" w:cs="Arial"/>
          <w:b/>
          <w:bCs/>
          <w:sz w:val="20"/>
          <w:szCs w:val="20"/>
          <w:lang w:val="es-ES" w:eastAsia="es-ES"/>
        </w:rPr>
        <w:t>) PUNTOS</w:t>
      </w:r>
      <w:r w:rsidRPr="009F7917">
        <w:rPr>
          <w:rFonts w:ascii="Arial" w:hAnsi="Arial" w:cs="Arial"/>
          <w:bCs/>
          <w:sz w:val="20"/>
          <w:szCs w:val="20"/>
          <w:lang w:val="es-ES" w:eastAsia="es-ES"/>
        </w:rPr>
        <w:t xml:space="preserve">, </w:t>
      </w:r>
      <w:r w:rsidRPr="009F7917">
        <w:rPr>
          <w:rFonts w:ascii="Arial" w:hAnsi="Arial" w:cs="Arial"/>
          <w:sz w:val="20"/>
          <w:szCs w:val="20"/>
          <w:lang w:val="es-ES" w:eastAsia="es-ES"/>
        </w:rPr>
        <w:t xml:space="preserve">deberá desarrollar todas las actividades necesarias para apoyar los estilos de vida saludables, fortaleciendo el clima organizacional y las relaciones interpersonales de su equipo de trabajo, acorde a las siguientes opciones: </w:t>
      </w:r>
    </w:p>
    <w:p w14:paraId="770227E3" w14:textId="77777777" w:rsidR="00470691" w:rsidRPr="009F7917" w:rsidRDefault="00470691" w:rsidP="00470691">
      <w:pPr>
        <w:widowControl w:val="0"/>
        <w:overflowPunct w:val="0"/>
        <w:autoSpaceDE w:val="0"/>
        <w:autoSpaceDN w:val="0"/>
        <w:adjustRightInd w:val="0"/>
        <w:jc w:val="both"/>
        <w:rPr>
          <w:rFonts w:ascii="Arial" w:hAnsi="Arial" w:cs="Arial"/>
          <w:sz w:val="20"/>
          <w:szCs w:val="20"/>
          <w:lang w:val="es-ES" w:eastAsia="es-ES"/>
        </w:rPr>
      </w:pPr>
    </w:p>
    <w:p w14:paraId="28C11B83" w14:textId="77777777" w:rsidR="00470691" w:rsidRPr="009F7917" w:rsidRDefault="00470691" w:rsidP="00470691">
      <w:pPr>
        <w:widowControl w:val="0"/>
        <w:overflowPunct w:val="0"/>
        <w:autoSpaceDE w:val="0"/>
        <w:autoSpaceDN w:val="0"/>
        <w:adjustRightInd w:val="0"/>
        <w:jc w:val="both"/>
        <w:rPr>
          <w:rFonts w:ascii="Arial" w:hAnsi="Arial" w:cs="Arial"/>
          <w:bCs/>
          <w:sz w:val="20"/>
          <w:szCs w:val="20"/>
          <w:lang w:val="es-ES" w:eastAsia="es-ES"/>
        </w:rPr>
      </w:pPr>
      <w:r w:rsidRPr="009F7917">
        <w:rPr>
          <w:rFonts w:ascii="Arial" w:hAnsi="Arial" w:cs="Arial"/>
          <w:bCs/>
          <w:sz w:val="20"/>
          <w:szCs w:val="20"/>
          <w:lang w:val="es-ES" w:eastAsia="es-ES"/>
        </w:rPr>
        <w:t xml:space="preserve">Este factor deberá ofrecerse a través del </w:t>
      </w:r>
      <w:r w:rsidRPr="009F7917">
        <w:rPr>
          <w:rFonts w:ascii="Arial" w:hAnsi="Arial" w:cs="Arial"/>
          <w:b/>
          <w:bCs/>
          <w:sz w:val="20"/>
          <w:szCs w:val="20"/>
          <w:lang w:val="es-ES" w:eastAsia="es-ES"/>
        </w:rPr>
        <w:t>FORMATO (FACTORES ADICIONALES QUE ASIGNAN PUNTAJE)</w:t>
      </w:r>
      <w:r w:rsidRPr="009F7917">
        <w:rPr>
          <w:rFonts w:ascii="Arial" w:hAnsi="Arial" w:cs="Arial"/>
          <w:bCs/>
          <w:sz w:val="20"/>
          <w:szCs w:val="20"/>
          <w:lang w:val="es-ES" w:eastAsia="es-ES"/>
        </w:rPr>
        <w:t>, de la siguiente manera:</w:t>
      </w:r>
    </w:p>
    <w:p w14:paraId="134947BC" w14:textId="77777777" w:rsidR="00470691" w:rsidRPr="00BB4D42" w:rsidRDefault="00470691" w:rsidP="00470691">
      <w:pPr>
        <w:jc w:val="both"/>
        <w:textAlignment w:val="baseline"/>
        <w:rPr>
          <w:rFonts w:ascii="Segoe UI" w:hAnsi="Segoe UI" w:cs="Segoe UI"/>
          <w:sz w:val="18"/>
          <w:szCs w:val="18"/>
          <w:lang w:eastAsia="es-CO"/>
        </w:rPr>
      </w:pPr>
      <w:r w:rsidRPr="00BB4D42">
        <w:rPr>
          <w:rFonts w:ascii="Arial" w:hAnsi="Arial" w:cs="Arial"/>
          <w:sz w:val="20"/>
          <w:szCs w:val="2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40"/>
        <w:gridCol w:w="1620"/>
      </w:tblGrid>
      <w:tr w:rsidR="00470691" w:rsidRPr="00BB4D42" w14:paraId="02B05887" w14:textId="77777777" w:rsidTr="00957943">
        <w:trPr>
          <w:trHeight w:val="600"/>
        </w:trPr>
        <w:tc>
          <w:tcPr>
            <w:tcW w:w="7140"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7D51B449" w14:textId="77777777" w:rsidR="00470691" w:rsidRPr="00BB4D42" w:rsidRDefault="00470691" w:rsidP="00957943">
            <w:pPr>
              <w:jc w:val="center"/>
              <w:textAlignment w:val="baseline"/>
              <w:rPr>
                <w:lang w:eastAsia="es-CO"/>
              </w:rPr>
            </w:pPr>
            <w:r w:rsidRPr="00BB4D42">
              <w:rPr>
                <w:rFonts w:ascii="Arial" w:hAnsi="Arial" w:cs="Arial"/>
                <w:b/>
                <w:bCs/>
                <w:sz w:val="20"/>
                <w:szCs w:val="20"/>
                <w:lang w:val="es-ES" w:eastAsia="es-CO"/>
              </w:rPr>
              <w:t>OFRECIMIENTO DEL PLAN DE INCENTIVOS Y ACTIVIDADES DE BIENESTAR ACORDE A LAS OPCIONES (1-2)</w:t>
            </w:r>
            <w:r w:rsidRPr="00BB4D42">
              <w:rPr>
                <w:rFonts w:ascii="Arial"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427E4F2D" w14:textId="77777777" w:rsidR="00470691" w:rsidRPr="00BB4D42" w:rsidRDefault="00470691" w:rsidP="00957943">
            <w:pPr>
              <w:jc w:val="center"/>
              <w:textAlignment w:val="baseline"/>
              <w:rPr>
                <w:lang w:eastAsia="es-CO"/>
              </w:rPr>
            </w:pPr>
            <w:r w:rsidRPr="00BB4D42">
              <w:rPr>
                <w:rFonts w:ascii="Arial" w:hAnsi="Arial" w:cs="Arial"/>
                <w:b/>
                <w:bCs/>
                <w:sz w:val="20"/>
                <w:szCs w:val="20"/>
                <w:lang w:val="es-ES" w:eastAsia="es-CO"/>
              </w:rPr>
              <w:t>PUNTAJE</w:t>
            </w:r>
            <w:r w:rsidRPr="00BB4D42">
              <w:rPr>
                <w:rFonts w:ascii="Arial" w:hAnsi="Arial" w:cs="Arial"/>
                <w:sz w:val="20"/>
                <w:szCs w:val="20"/>
                <w:lang w:eastAsia="es-CO"/>
              </w:rPr>
              <w:t> </w:t>
            </w:r>
          </w:p>
        </w:tc>
      </w:tr>
      <w:tr w:rsidR="00470691" w:rsidRPr="00BB4D42" w14:paraId="21FC0EA3" w14:textId="77777777" w:rsidTr="00957943">
        <w:trPr>
          <w:trHeight w:val="225"/>
        </w:trPr>
        <w:tc>
          <w:tcPr>
            <w:tcW w:w="7140" w:type="dxa"/>
            <w:tcBorders>
              <w:top w:val="single" w:sz="6" w:space="0" w:color="auto"/>
              <w:left w:val="single" w:sz="6" w:space="0" w:color="auto"/>
              <w:bottom w:val="single" w:sz="6" w:space="0" w:color="auto"/>
              <w:right w:val="single" w:sz="6" w:space="0" w:color="auto"/>
            </w:tcBorders>
            <w:shd w:val="clear" w:color="auto" w:fill="auto"/>
            <w:hideMark/>
          </w:tcPr>
          <w:p w14:paraId="4240EB17" w14:textId="77777777" w:rsidR="00470691" w:rsidRPr="00BB4D42" w:rsidRDefault="00470691" w:rsidP="00957943">
            <w:pPr>
              <w:jc w:val="both"/>
              <w:textAlignment w:val="baseline"/>
              <w:rPr>
                <w:lang w:eastAsia="es-CO"/>
              </w:rPr>
            </w:pPr>
            <w:r w:rsidRPr="00BB4D42">
              <w:rPr>
                <w:rFonts w:ascii="Arial" w:hAnsi="Arial" w:cs="Arial"/>
                <w:sz w:val="20"/>
                <w:szCs w:val="20"/>
                <w:lang w:val="es-ES" w:eastAsia="es-CO"/>
              </w:rPr>
              <w:t>Quien ofrezca la opción (1) para la(s) zona(s) a las que se presente</w:t>
            </w:r>
            <w:r w:rsidRPr="00BB4D42">
              <w:rPr>
                <w:rFonts w:ascii="Arial"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auto"/>
            <w:hideMark/>
          </w:tcPr>
          <w:p w14:paraId="4F87A61A" w14:textId="43E29AD6" w:rsidR="00470691" w:rsidRPr="00BB4D42" w:rsidRDefault="00470691" w:rsidP="00957943">
            <w:pPr>
              <w:jc w:val="center"/>
              <w:textAlignment w:val="baseline"/>
              <w:rPr>
                <w:lang w:eastAsia="es-CO"/>
              </w:rPr>
            </w:pPr>
            <w:r w:rsidRPr="00BB4D42">
              <w:rPr>
                <w:rFonts w:ascii="Arial" w:hAnsi="Arial" w:cs="Arial"/>
                <w:sz w:val="20"/>
                <w:szCs w:val="20"/>
                <w:lang w:val="es-ES" w:eastAsia="es-CO"/>
              </w:rPr>
              <w:t>18.</w:t>
            </w:r>
            <w:r w:rsidR="00F46654">
              <w:rPr>
                <w:rFonts w:ascii="Arial" w:hAnsi="Arial" w:cs="Arial"/>
                <w:sz w:val="20"/>
                <w:szCs w:val="20"/>
                <w:lang w:val="es-ES" w:eastAsia="es-CO"/>
              </w:rPr>
              <w:t>50</w:t>
            </w:r>
          </w:p>
        </w:tc>
      </w:tr>
      <w:tr w:rsidR="00470691" w:rsidRPr="00BB4D42" w14:paraId="050329AE" w14:textId="77777777" w:rsidTr="00957943">
        <w:trPr>
          <w:trHeight w:val="225"/>
        </w:trPr>
        <w:tc>
          <w:tcPr>
            <w:tcW w:w="7140" w:type="dxa"/>
            <w:tcBorders>
              <w:top w:val="single" w:sz="6" w:space="0" w:color="auto"/>
              <w:left w:val="single" w:sz="6" w:space="0" w:color="auto"/>
              <w:bottom w:val="single" w:sz="6" w:space="0" w:color="auto"/>
              <w:right w:val="single" w:sz="6" w:space="0" w:color="auto"/>
            </w:tcBorders>
            <w:shd w:val="clear" w:color="auto" w:fill="auto"/>
            <w:hideMark/>
          </w:tcPr>
          <w:p w14:paraId="5DCA38DD" w14:textId="77777777" w:rsidR="00470691" w:rsidRPr="00BB4D42" w:rsidRDefault="00470691" w:rsidP="00957943">
            <w:pPr>
              <w:jc w:val="both"/>
              <w:textAlignment w:val="baseline"/>
              <w:rPr>
                <w:lang w:eastAsia="es-CO"/>
              </w:rPr>
            </w:pPr>
            <w:r w:rsidRPr="00BB4D42">
              <w:rPr>
                <w:rFonts w:ascii="Arial" w:hAnsi="Arial" w:cs="Arial"/>
                <w:sz w:val="20"/>
                <w:szCs w:val="20"/>
                <w:lang w:val="es-ES" w:eastAsia="es-CO"/>
              </w:rPr>
              <w:t>Quien ofrezca la opción (2) para la(s) zona(s) a las que se presente</w:t>
            </w:r>
            <w:r w:rsidRPr="00BB4D42">
              <w:rPr>
                <w:rFonts w:ascii="Arial"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auto"/>
            <w:hideMark/>
          </w:tcPr>
          <w:p w14:paraId="31F45239" w14:textId="77777777" w:rsidR="00470691" w:rsidRPr="00BB4D42" w:rsidRDefault="00470691" w:rsidP="00957943">
            <w:pPr>
              <w:jc w:val="center"/>
              <w:textAlignment w:val="baseline"/>
              <w:rPr>
                <w:lang w:eastAsia="es-CO"/>
              </w:rPr>
            </w:pPr>
            <w:r w:rsidRPr="00BB4D42">
              <w:rPr>
                <w:rFonts w:ascii="Arial" w:hAnsi="Arial" w:cs="Arial"/>
                <w:sz w:val="20"/>
                <w:szCs w:val="20"/>
                <w:lang w:val="es-ES" w:eastAsia="es-CO"/>
              </w:rPr>
              <w:t>10</w:t>
            </w:r>
            <w:r w:rsidRPr="00BB4D42">
              <w:rPr>
                <w:rFonts w:ascii="Arial" w:hAnsi="Arial" w:cs="Arial"/>
                <w:sz w:val="20"/>
                <w:szCs w:val="20"/>
                <w:lang w:eastAsia="es-CO"/>
              </w:rPr>
              <w:t> </w:t>
            </w:r>
          </w:p>
        </w:tc>
      </w:tr>
      <w:tr w:rsidR="00470691" w:rsidRPr="00BB4D42" w14:paraId="029E2729" w14:textId="77777777" w:rsidTr="00957943">
        <w:trPr>
          <w:trHeight w:val="225"/>
        </w:trPr>
        <w:tc>
          <w:tcPr>
            <w:tcW w:w="7140" w:type="dxa"/>
            <w:tcBorders>
              <w:top w:val="single" w:sz="6" w:space="0" w:color="auto"/>
              <w:left w:val="single" w:sz="6" w:space="0" w:color="auto"/>
              <w:bottom w:val="single" w:sz="6" w:space="0" w:color="auto"/>
              <w:right w:val="single" w:sz="6" w:space="0" w:color="auto"/>
            </w:tcBorders>
            <w:shd w:val="clear" w:color="auto" w:fill="auto"/>
            <w:hideMark/>
          </w:tcPr>
          <w:p w14:paraId="6562AAEF" w14:textId="77777777" w:rsidR="00470691" w:rsidRPr="00BB4D42" w:rsidRDefault="00470691" w:rsidP="00957943">
            <w:pPr>
              <w:jc w:val="both"/>
              <w:textAlignment w:val="baseline"/>
              <w:rPr>
                <w:lang w:eastAsia="es-CO"/>
              </w:rPr>
            </w:pPr>
            <w:r w:rsidRPr="00BB4D42">
              <w:rPr>
                <w:rFonts w:ascii="Arial" w:hAnsi="Arial" w:cs="Arial"/>
                <w:sz w:val="20"/>
                <w:szCs w:val="20"/>
                <w:lang w:val="es-ES" w:eastAsia="es-CO"/>
              </w:rPr>
              <w:t>Quien no ofrezca ninguna opción</w:t>
            </w:r>
            <w:r w:rsidRPr="00BB4D42">
              <w:rPr>
                <w:rFonts w:ascii="Arial"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auto"/>
            <w:hideMark/>
          </w:tcPr>
          <w:p w14:paraId="154491E8" w14:textId="77777777" w:rsidR="00470691" w:rsidRPr="00BB4D42" w:rsidRDefault="00470691" w:rsidP="00957943">
            <w:pPr>
              <w:jc w:val="center"/>
              <w:textAlignment w:val="baseline"/>
              <w:rPr>
                <w:lang w:eastAsia="es-CO"/>
              </w:rPr>
            </w:pPr>
            <w:r w:rsidRPr="00BB4D42">
              <w:rPr>
                <w:rFonts w:ascii="Arial" w:hAnsi="Arial" w:cs="Arial"/>
                <w:sz w:val="20"/>
                <w:szCs w:val="20"/>
                <w:lang w:val="es-ES" w:eastAsia="es-CO"/>
              </w:rPr>
              <w:t>0</w:t>
            </w:r>
            <w:r w:rsidRPr="00BB4D42">
              <w:rPr>
                <w:rFonts w:ascii="Arial" w:hAnsi="Arial" w:cs="Arial"/>
                <w:sz w:val="20"/>
                <w:szCs w:val="20"/>
                <w:lang w:eastAsia="es-CO"/>
              </w:rPr>
              <w:t> </w:t>
            </w:r>
          </w:p>
        </w:tc>
      </w:tr>
      <w:tr w:rsidR="00470691" w:rsidRPr="00BB4D42" w14:paraId="3D6BA0DF" w14:textId="77777777" w:rsidTr="00957943">
        <w:trPr>
          <w:trHeight w:val="450"/>
        </w:trPr>
        <w:tc>
          <w:tcPr>
            <w:tcW w:w="7140" w:type="dxa"/>
            <w:tcBorders>
              <w:top w:val="single" w:sz="6" w:space="0" w:color="auto"/>
              <w:left w:val="single" w:sz="6" w:space="0" w:color="auto"/>
              <w:bottom w:val="single" w:sz="6" w:space="0" w:color="auto"/>
              <w:right w:val="single" w:sz="6" w:space="0" w:color="auto"/>
            </w:tcBorders>
            <w:shd w:val="clear" w:color="auto" w:fill="FDE9D9"/>
            <w:vAlign w:val="center"/>
            <w:hideMark/>
          </w:tcPr>
          <w:p w14:paraId="0850F404" w14:textId="77777777" w:rsidR="00470691" w:rsidRPr="00BB4D42" w:rsidRDefault="00470691" w:rsidP="00957943">
            <w:pPr>
              <w:jc w:val="center"/>
              <w:textAlignment w:val="baseline"/>
              <w:rPr>
                <w:lang w:eastAsia="es-CO"/>
              </w:rPr>
            </w:pPr>
            <w:r w:rsidRPr="00BB4D42">
              <w:rPr>
                <w:rFonts w:ascii="Arial" w:hAnsi="Arial" w:cs="Arial"/>
                <w:b/>
                <w:bCs/>
                <w:sz w:val="20"/>
                <w:szCs w:val="20"/>
                <w:lang w:val="es-ES" w:eastAsia="es-CO"/>
              </w:rPr>
              <w:t>PUNTAJE MÁXIMO A OBTENER</w:t>
            </w:r>
            <w:r w:rsidRPr="00BB4D42">
              <w:rPr>
                <w:rFonts w:ascii="Arial" w:hAnsi="Arial" w:cs="Arial"/>
                <w:sz w:val="20"/>
                <w:szCs w:val="20"/>
                <w:lang w:eastAsia="es-CO"/>
              </w:rPr>
              <w:t> </w:t>
            </w:r>
          </w:p>
        </w:tc>
        <w:tc>
          <w:tcPr>
            <w:tcW w:w="1620" w:type="dxa"/>
            <w:tcBorders>
              <w:top w:val="single" w:sz="6" w:space="0" w:color="auto"/>
              <w:left w:val="single" w:sz="6" w:space="0" w:color="auto"/>
              <w:bottom w:val="single" w:sz="6" w:space="0" w:color="auto"/>
              <w:right w:val="single" w:sz="6" w:space="0" w:color="auto"/>
            </w:tcBorders>
            <w:shd w:val="clear" w:color="auto" w:fill="FDE9D9"/>
            <w:vAlign w:val="center"/>
            <w:hideMark/>
          </w:tcPr>
          <w:p w14:paraId="24ADDFB3" w14:textId="7C4C5F40" w:rsidR="00470691" w:rsidRPr="00BB4D42" w:rsidRDefault="00470691" w:rsidP="00957943">
            <w:pPr>
              <w:jc w:val="center"/>
              <w:textAlignment w:val="baseline"/>
              <w:rPr>
                <w:lang w:eastAsia="es-CO"/>
              </w:rPr>
            </w:pPr>
            <w:r w:rsidRPr="00BB4D42">
              <w:rPr>
                <w:rFonts w:ascii="Arial" w:hAnsi="Arial" w:cs="Arial"/>
                <w:b/>
                <w:bCs/>
                <w:sz w:val="20"/>
                <w:szCs w:val="20"/>
                <w:lang w:val="es-ES" w:eastAsia="es-CO"/>
              </w:rPr>
              <w:t>18.</w:t>
            </w:r>
            <w:r w:rsidR="00F46654">
              <w:rPr>
                <w:rFonts w:ascii="Arial" w:hAnsi="Arial" w:cs="Arial"/>
                <w:b/>
                <w:bCs/>
                <w:sz w:val="20"/>
                <w:szCs w:val="20"/>
                <w:lang w:val="es-ES" w:eastAsia="es-CO"/>
              </w:rPr>
              <w:t xml:space="preserve">50 </w:t>
            </w:r>
            <w:r w:rsidRPr="00BB4D42">
              <w:rPr>
                <w:rFonts w:ascii="Arial" w:hAnsi="Arial" w:cs="Arial"/>
                <w:b/>
                <w:bCs/>
                <w:sz w:val="20"/>
                <w:szCs w:val="20"/>
                <w:lang w:val="es-ES" w:eastAsia="es-CO"/>
              </w:rPr>
              <w:t>PUNTOS</w:t>
            </w:r>
            <w:r w:rsidRPr="00BB4D42">
              <w:rPr>
                <w:rFonts w:ascii="Arial" w:hAnsi="Arial" w:cs="Arial"/>
                <w:sz w:val="20"/>
                <w:szCs w:val="20"/>
                <w:lang w:eastAsia="es-CO"/>
              </w:rPr>
              <w:t> </w:t>
            </w:r>
          </w:p>
        </w:tc>
      </w:tr>
    </w:tbl>
    <w:p w14:paraId="65076736" w14:textId="77777777" w:rsidR="00470691" w:rsidRPr="00BB4D42" w:rsidRDefault="00470691" w:rsidP="00470691">
      <w:pPr>
        <w:widowControl w:val="0"/>
        <w:overflowPunct w:val="0"/>
        <w:autoSpaceDE w:val="0"/>
        <w:autoSpaceDN w:val="0"/>
        <w:adjustRightInd w:val="0"/>
        <w:jc w:val="both"/>
        <w:rPr>
          <w:rFonts w:ascii="Arial" w:hAnsi="Arial" w:cs="Arial"/>
          <w:bCs/>
          <w:lang w:val="es-ES" w:eastAsia="es-ES"/>
        </w:rPr>
      </w:pPr>
    </w:p>
    <w:p w14:paraId="680F5CD4" w14:textId="77777777" w:rsidR="00470691" w:rsidRPr="002B3049" w:rsidRDefault="00470691" w:rsidP="00470691">
      <w:pPr>
        <w:widowControl w:val="0"/>
        <w:overflowPunct w:val="0"/>
        <w:autoSpaceDE w:val="0"/>
        <w:autoSpaceDN w:val="0"/>
        <w:adjustRightInd w:val="0"/>
        <w:jc w:val="both"/>
        <w:rPr>
          <w:rFonts w:ascii="Arial" w:hAnsi="Arial" w:cs="Arial"/>
          <w:bCs/>
          <w:sz w:val="20"/>
          <w:szCs w:val="20"/>
          <w:lang w:val="es-ES" w:eastAsia="es-ES"/>
        </w:rPr>
      </w:pPr>
      <w:r w:rsidRPr="002B3049">
        <w:rPr>
          <w:rFonts w:ascii="Arial" w:hAnsi="Arial" w:cs="Arial"/>
          <w:bCs/>
          <w:sz w:val="20"/>
          <w:szCs w:val="20"/>
          <w:lang w:val="es-ES" w:eastAsia="es-ES"/>
        </w:rPr>
        <w:t xml:space="preserve">En atención a su ofrecimiento estos serias los beneficios que se deben garantizar para el bienestar de las personas que hacen parte del equipo de trabajo, de acuerdo con las siguientes opciones a elegir: </w:t>
      </w:r>
    </w:p>
    <w:p w14:paraId="30692588" w14:textId="77777777" w:rsidR="00470691" w:rsidRPr="004D2F60" w:rsidRDefault="00470691" w:rsidP="00470691">
      <w:pPr>
        <w:widowControl w:val="0"/>
        <w:overflowPunct w:val="0"/>
        <w:autoSpaceDE w:val="0"/>
        <w:autoSpaceDN w:val="0"/>
        <w:adjustRightInd w:val="0"/>
        <w:jc w:val="both"/>
        <w:rPr>
          <w:rFonts w:ascii="Arial" w:hAnsi="Arial" w:cs="Arial"/>
          <w:bCs/>
          <w:sz w:val="20"/>
          <w:szCs w:val="20"/>
          <w:lang w:val="es-ES" w:eastAsia="es-ES"/>
        </w:rPr>
      </w:pPr>
    </w:p>
    <w:p w14:paraId="4CD19731" w14:textId="2E0AB9F1" w:rsidR="00470691" w:rsidRPr="004D2F60" w:rsidRDefault="00470691" w:rsidP="00470691">
      <w:pPr>
        <w:widowControl w:val="0"/>
        <w:overflowPunct w:val="0"/>
        <w:autoSpaceDE w:val="0"/>
        <w:autoSpaceDN w:val="0"/>
        <w:adjustRightInd w:val="0"/>
        <w:jc w:val="center"/>
        <w:rPr>
          <w:rFonts w:ascii="Arial" w:hAnsi="Arial"/>
          <w:b/>
          <w:bCs/>
          <w:sz w:val="20"/>
          <w:szCs w:val="20"/>
          <w:lang w:val="es-ES" w:eastAsia="es-ES"/>
        </w:rPr>
      </w:pPr>
      <w:r w:rsidRPr="004D2F60">
        <w:rPr>
          <w:rFonts w:ascii="Arial" w:hAnsi="Arial"/>
          <w:b/>
          <w:bCs/>
          <w:sz w:val="20"/>
          <w:szCs w:val="20"/>
          <w:lang w:val="es-ES" w:eastAsia="es-ES"/>
        </w:rPr>
        <w:t>OPCIÓN 1 (Máximo 18.</w:t>
      </w:r>
      <w:r w:rsidR="00F46654">
        <w:rPr>
          <w:rFonts w:ascii="Arial" w:hAnsi="Arial"/>
          <w:b/>
          <w:bCs/>
          <w:sz w:val="20"/>
          <w:szCs w:val="20"/>
          <w:lang w:val="es-ES" w:eastAsia="es-ES"/>
        </w:rPr>
        <w:t>50</w:t>
      </w:r>
      <w:r w:rsidRPr="004D2F60">
        <w:rPr>
          <w:rFonts w:ascii="Arial" w:hAnsi="Arial"/>
          <w:b/>
          <w:bCs/>
          <w:sz w:val="20"/>
          <w:szCs w:val="20"/>
          <w:lang w:val="es-ES" w:eastAsia="es-ES"/>
        </w:rPr>
        <w:t xml:space="preserve"> puntos)</w:t>
      </w:r>
    </w:p>
    <w:tbl>
      <w:tblPr>
        <w:tblW w:w="87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7078"/>
      </w:tblGrid>
      <w:tr w:rsidR="00470691" w:rsidRPr="00BB4D42" w14:paraId="71FFC7DA" w14:textId="77777777" w:rsidTr="00957943">
        <w:trPr>
          <w:trHeight w:val="330"/>
        </w:trPr>
        <w:tc>
          <w:tcPr>
            <w:tcW w:w="1693"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1FA202E7" w14:textId="77777777" w:rsidR="00470691" w:rsidRPr="00BB4D42" w:rsidRDefault="00470691" w:rsidP="00957943">
            <w:pPr>
              <w:jc w:val="center"/>
              <w:textAlignment w:val="baseline"/>
              <w:rPr>
                <w:rFonts w:ascii="Segoe UI" w:hAnsi="Segoe UI" w:cs="Segoe UI"/>
                <w:sz w:val="18"/>
                <w:szCs w:val="18"/>
                <w:lang w:eastAsia="es-CO"/>
              </w:rPr>
            </w:pPr>
            <w:r w:rsidRPr="00BB4D42">
              <w:rPr>
                <w:rFonts w:ascii="Arial" w:hAnsi="Arial" w:cs="Arial"/>
                <w:b/>
                <w:bCs/>
                <w:sz w:val="20"/>
                <w:szCs w:val="20"/>
                <w:lang w:val="es-ES" w:eastAsia="es-CO"/>
              </w:rPr>
              <w:t>DESCRIPCIÓN</w:t>
            </w:r>
            <w:r w:rsidRPr="00BB4D42">
              <w:rPr>
                <w:rFonts w:ascii="Arial" w:hAnsi="Arial" w:cs="Arial"/>
                <w:sz w:val="20"/>
                <w:szCs w:val="20"/>
                <w:lang w:eastAsia="es-CO"/>
              </w:rPr>
              <w:t> </w:t>
            </w:r>
          </w:p>
        </w:tc>
        <w:tc>
          <w:tcPr>
            <w:tcW w:w="7078"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25561210" w14:textId="77777777" w:rsidR="00470691" w:rsidRPr="00BB4D42" w:rsidRDefault="00470691" w:rsidP="00957943">
            <w:pPr>
              <w:jc w:val="center"/>
              <w:textAlignment w:val="baseline"/>
              <w:rPr>
                <w:rFonts w:ascii="Segoe UI" w:hAnsi="Segoe UI" w:cs="Segoe UI"/>
                <w:sz w:val="18"/>
                <w:szCs w:val="18"/>
                <w:lang w:eastAsia="es-CO"/>
              </w:rPr>
            </w:pPr>
            <w:r w:rsidRPr="00BB4D42">
              <w:rPr>
                <w:rFonts w:ascii="Arial" w:hAnsi="Arial" w:cs="Arial"/>
                <w:b/>
                <w:bCs/>
                <w:sz w:val="20"/>
                <w:szCs w:val="20"/>
                <w:lang w:val="es-ES" w:eastAsia="es-CO"/>
              </w:rPr>
              <w:t>ACTIVIDAD</w:t>
            </w:r>
            <w:r w:rsidRPr="00BB4D42">
              <w:rPr>
                <w:rFonts w:ascii="Arial" w:hAnsi="Arial" w:cs="Arial"/>
                <w:sz w:val="20"/>
                <w:szCs w:val="20"/>
                <w:lang w:eastAsia="es-CO"/>
              </w:rPr>
              <w:t> </w:t>
            </w:r>
          </w:p>
        </w:tc>
      </w:tr>
      <w:tr w:rsidR="00470691" w:rsidRPr="00BB4D42" w14:paraId="439B6822" w14:textId="77777777" w:rsidTr="00957943">
        <w:trPr>
          <w:trHeight w:val="105"/>
        </w:trPr>
        <w:tc>
          <w:tcPr>
            <w:tcW w:w="1693" w:type="dxa"/>
            <w:tcBorders>
              <w:top w:val="single" w:sz="6" w:space="0" w:color="auto"/>
              <w:left w:val="single" w:sz="6" w:space="0" w:color="auto"/>
              <w:bottom w:val="single" w:sz="6" w:space="0" w:color="auto"/>
              <w:right w:val="single" w:sz="6" w:space="0" w:color="auto"/>
            </w:tcBorders>
            <w:shd w:val="clear" w:color="auto" w:fill="F9FFCF"/>
            <w:vAlign w:val="center"/>
            <w:hideMark/>
          </w:tcPr>
          <w:p w14:paraId="7CA2E071" w14:textId="77777777" w:rsidR="00470691" w:rsidRPr="00BB4D42" w:rsidRDefault="00470691" w:rsidP="00957943">
            <w:pPr>
              <w:jc w:val="center"/>
              <w:textAlignment w:val="baseline"/>
              <w:rPr>
                <w:rFonts w:ascii="Segoe UI" w:hAnsi="Segoe UI" w:cs="Segoe UI"/>
                <w:sz w:val="18"/>
                <w:szCs w:val="18"/>
                <w:lang w:eastAsia="es-CO"/>
              </w:rPr>
            </w:pPr>
            <w:r w:rsidRPr="00BB4D42">
              <w:rPr>
                <w:rFonts w:ascii="Arial" w:hAnsi="Arial" w:cs="Arial"/>
                <w:sz w:val="20"/>
                <w:szCs w:val="20"/>
                <w:lang w:val="es-ES" w:eastAsia="es-CO"/>
              </w:rPr>
              <w:t>Incentivo y Reconocimiento**</w:t>
            </w:r>
            <w:r w:rsidRPr="00BB4D42">
              <w:rPr>
                <w:rFonts w:ascii="Arial" w:hAnsi="Arial" w:cs="Arial"/>
                <w:sz w:val="20"/>
                <w:szCs w:val="20"/>
                <w:lang w:eastAsia="es-CO"/>
              </w:rPr>
              <w:t> </w:t>
            </w:r>
          </w:p>
        </w:tc>
        <w:tc>
          <w:tcPr>
            <w:tcW w:w="7078" w:type="dxa"/>
            <w:tcBorders>
              <w:top w:val="single" w:sz="6" w:space="0" w:color="auto"/>
              <w:left w:val="single" w:sz="6" w:space="0" w:color="auto"/>
              <w:bottom w:val="single" w:sz="6" w:space="0" w:color="auto"/>
              <w:right w:val="single" w:sz="6" w:space="0" w:color="auto"/>
            </w:tcBorders>
            <w:shd w:val="clear" w:color="auto" w:fill="auto"/>
            <w:hideMark/>
          </w:tcPr>
          <w:p w14:paraId="0F893EC6" w14:textId="77777777" w:rsidR="00470691" w:rsidRPr="00BB4D42" w:rsidRDefault="00470691" w:rsidP="00957943">
            <w:pPr>
              <w:ind w:left="109" w:right="129"/>
              <w:jc w:val="both"/>
              <w:textAlignment w:val="baseline"/>
              <w:rPr>
                <w:rFonts w:ascii="Segoe UI" w:hAnsi="Segoe UI" w:cs="Segoe UI"/>
                <w:sz w:val="18"/>
                <w:szCs w:val="18"/>
                <w:lang w:eastAsia="es-CO"/>
              </w:rPr>
            </w:pPr>
            <w:r w:rsidRPr="00BB4D42">
              <w:rPr>
                <w:rFonts w:ascii="Arial" w:hAnsi="Arial" w:cs="Arial"/>
                <w:sz w:val="20"/>
                <w:szCs w:val="20"/>
                <w:lang w:val="es-ES" w:eastAsia="es-CO"/>
              </w:rPr>
              <w:t>Detalle. El detalle debe consistir en la entrega de un bono u obsequio que compense como mínimo el 100% de un día libre del trabajador. El contratista está en total libertad de mejorar el detalle por reconocimiento a los mejores, este debe realizarse durante la ejecución del contrato y por perfil según la zona.</w:t>
            </w:r>
            <w:r w:rsidRPr="00BB4D42">
              <w:rPr>
                <w:rFonts w:ascii="Arial" w:hAnsi="Arial" w:cs="Arial"/>
                <w:sz w:val="20"/>
                <w:szCs w:val="20"/>
                <w:lang w:eastAsia="es-CO"/>
              </w:rPr>
              <w:t> </w:t>
            </w:r>
          </w:p>
          <w:p w14:paraId="1F39DED0" w14:textId="77777777" w:rsidR="00470691" w:rsidRPr="00BB4D42" w:rsidRDefault="00470691" w:rsidP="00957943">
            <w:pPr>
              <w:ind w:left="109" w:right="129"/>
              <w:jc w:val="both"/>
              <w:textAlignment w:val="baseline"/>
              <w:rPr>
                <w:rFonts w:ascii="Segoe UI" w:hAnsi="Segoe UI" w:cs="Segoe UI"/>
                <w:sz w:val="18"/>
                <w:szCs w:val="18"/>
                <w:lang w:eastAsia="es-CO"/>
              </w:rPr>
            </w:pPr>
            <w:r w:rsidRPr="00BB4D42">
              <w:rPr>
                <w:rFonts w:ascii="Arial" w:hAnsi="Arial" w:cs="Arial"/>
                <w:sz w:val="20"/>
                <w:szCs w:val="20"/>
                <w:u w:val="single"/>
                <w:lang w:val="es-ES" w:eastAsia="es-CO"/>
              </w:rPr>
              <w:t>Siendo así por perfil:</w:t>
            </w:r>
            <w:r w:rsidRPr="00BB4D42">
              <w:rPr>
                <w:rFonts w:ascii="Arial" w:hAnsi="Arial" w:cs="Arial"/>
                <w:sz w:val="20"/>
                <w:szCs w:val="20"/>
                <w:lang w:eastAsia="es-CO"/>
              </w:rPr>
              <w:t> </w:t>
            </w:r>
          </w:p>
          <w:p w14:paraId="0A25A3D6" w14:textId="77777777" w:rsidR="00470691" w:rsidRPr="00BB4D42" w:rsidRDefault="00470691" w:rsidP="00957943">
            <w:pPr>
              <w:ind w:left="109" w:right="129"/>
              <w:jc w:val="both"/>
              <w:textAlignment w:val="baseline"/>
              <w:rPr>
                <w:rFonts w:ascii="Segoe UI" w:hAnsi="Segoe UI" w:cs="Segoe UI"/>
                <w:sz w:val="18"/>
                <w:szCs w:val="18"/>
                <w:lang w:eastAsia="es-CO"/>
              </w:rPr>
            </w:pPr>
            <w:r w:rsidRPr="00BB4D42">
              <w:rPr>
                <w:rFonts w:ascii="Arial" w:hAnsi="Arial" w:cs="Arial"/>
                <w:sz w:val="20"/>
                <w:szCs w:val="20"/>
                <w:lang w:val="es-ES" w:eastAsia="es-CO"/>
              </w:rPr>
              <w:t>0-6 personas, reconocimiento al mejor</w:t>
            </w:r>
            <w:r w:rsidRPr="00BB4D42">
              <w:rPr>
                <w:rFonts w:ascii="Arial" w:hAnsi="Arial" w:cs="Arial"/>
                <w:sz w:val="20"/>
                <w:szCs w:val="20"/>
                <w:lang w:eastAsia="es-CO"/>
              </w:rPr>
              <w:t> </w:t>
            </w:r>
          </w:p>
          <w:p w14:paraId="610B0D26" w14:textId="77777777" w:rsidR="00470691" w:rsidRPr="00BB4D42" w:rsidRDefault="00470691" w:rsidP="00957943">
            <w:pPr>
              <w:ind w:left="109" w:right="129"/>
              <w:jc w:val="both"/>
              <w:textAlignment w:val="baseline"/>
              <w:rPr>
                <w:rFonts w:ascii="Segoe UI" w:hAnsi="Segoe UI" w:cs="Segoe UI"/>
                <w:sz w:val="18"/>
                <w:szCs w:val="18"/>
                <w:lang w:eastAsia="es-CO"/>
              </w:rPr>
            </w:pPr>
            <w:r w:rsidRPr="00BB4D42">
              <w:rPr>
                <w:rFonts w:ascii="Arial" w:hAnsi="Arial" w:cs="Arial"/>
                <w:sz w:val="20"/>
                <w:szCs w:val="20"/>
                <w:lang w:val="es-ES" w:eastAsia="es-CO"/>
              </w:rPr>
              <w:t>6-14 personas, reconocimiento a los dos mejores</w:t>
            </w:r>
            <w:r w:rsidRPr="00BB4D42">
              <w:rPr>
                <w:rFonts w:ascii="Arial" w:hAnsi="Arial" w:cs="Arial"/>
                <w:sz w:val="20"/>
                <w:szCs w:val="20"/>
                <w:lang w:eastAsia="es-CO"/>
              </w:rPr>
              <w:t> </w:t>
            </w:r>
          </w:p>
          <w:p w14:paraId="000464CB" w14:textId="77777777" w:rsidR="00470691" w:rsidRPr="00BB4D42" w:rsidRDefault="00470691" w:rsidP="00957943">
            <w:pPr>
              <w:ind w:left="109" w:right="129"/>
              <w:jc w:val="both"/>
              <w:textAlignment w:val="baseline"/>
              <w:rPr>
                <w:rFonts w:ascii="Segoe UI" w:hAnsi="Segoe UI" w:cs="Segoe UI"/>
                <w:sz w:val="18"/>
                <w:szCs w:val="18"/>
                <w:lang w:eastAsia="es-CO"/>
              </w:rPr>
            </w:pPr>
            <w:r w:rsidRPr="00BB4D42">
              <w:rPr>
                <w:rFonts w:ascii="Arial" w:hAnsi="Arial" w:cs="Arial"/>
                <w:sz w:val="20"/>
                <w:szCs w:val="20"/>
                <w:lang w:val="es-ES" w:eastAsia="es-CO"/>
              </w:rPr>
              <w:t>15-80 personas, reconocimiento a los cuatro mejores</w:t>
            </w:r>
            <w:r w:rsidRPr="00BB4D42">
              <w:rPr>
                <w:rFonts w:ascii="Arial" w:hAnsi="Arial" w:cs="Arial"/>
                <w:sz w:val="20"/>
                <w:szCs w:val="20"/>
                <w:lang w:eastAsia="es-CO"/>
              </w:rPr>
              <w:t> </w:t>
            </w:r>
          </w:p>
        </w:tc>
      </w:tr>
      <w:tr w:rsidR="00470691" w:rsidRPr="00BB4D42" w14:paraId="582B6DC7" w14:textId="77777777" w:rsidTr="00957943">
        <w:trPr>
          <w:trHeight w:val="105"/>
        </w:trPr>
        <w:tc>
          <w:tcPr>
            <w:tcW w:w="1693" w:type="dxa"/>
            <w:tcBorders>
              <w:top w:val="single" w:sz="6" w:space="0" w:color="auto"/>
              <w:left w:val="single" w:sz="6" w:space="0" w:color="auto"/>
              <w:bottom w:val="single" w:sz="6" w:space="0" w:color="auto"/>
              <w:right w:val="single" w:sz="6" w:space="0" w:color="auto"/>
            </w:tcBorders>
            <w:shd w:val="clear" w:color="auto" w:fill="F9FFCF"/>
            <w:vAlign w:val="center"/>
            <w:hideMark/>
          </w:tcPr>
          <w:p w14:paraId="3BF6B685" w14:textId="77777777" w:rsidR="00470691" w:rsidRPr="00BB4D42" w:rsidRDefault="00470691" w:rsidP="00957943">
            <w:pPr>
              <w:jc w:val="center"/>
              <w:textAlignment w:val="baseline"/>
              <w:rPr>
                <w:rFonts w:ascii="Segoe UI" w:hAnsi="Segoe UI" w:cs="Segoe UI"/>
                <w:sz w:val="18"/>
                <w:szCs w:val="18"/>
                <w:lang w:eastAsia="es-CO"/>
              </w:rPr>
            </w:pPr>
            <w:r w:rsidRPr="00BB4D42">
              <w:rPr>
                <w:rFonts w:ascii="Arial" w:hAnsi="Arial" w:cs="Arial"/>
                <w:sz w:val="20"/>
                <w:szCs w:val="20"/>
                <w:lang w:val="es-ES" w:eastAsia="es-CO"/>
              </w:rPr>
              <w:t>Conmemorativa (cumpleaños)</w:t>
            </w:r>
            <w:r w:rsidRPr="00BB4D42">
              <w:rPr>
                <w:rFonts w:ascii="Arial" w:hAnsi="Arial" w:cs="Arial"/>
                <w:sz w:val="20"/>
                <w:szCs w:val="20"/>
                <w:lang w:eastAsia="es-CO"/>
              </w:rPr>
              <w:t> </w:t>
            </w:r>
          </w:p>
        </w:tc>
        <w:tc>
          <w:tcPr>
            <w:tcW w:w="7078" w:type="dxa"/>
            <w:tcBorders>
              <w:top w:val="single" w:sz="6" w:space="0" w:color="auto"/>
              <w:left w:val="single" w:sz="6" w:space="0" w:color="auto"/>
              <w:bottom w:val="single" w:sz="6" w:space="0" w:color="auto"/>
              <w:right w:val="single" w:sz="6" w:space="0" w:color="auto"/>
            </w:tcBorders>
            <w:shd w:val="clear" w:color="auto" w:fill="auto"/>
            <w:hideMark/>
          </w:tcPr>
          <w:p w14:paraId="02C4EFAD" w14:textId="77777777" w:rsidR="00470691" w:rsidRPr="00BB4D42" w:rsidRDefault="00470691" w:rsidP="00957943">
            <w:pPr>
              <w:ind w:left="109" w:right="129"/>
              <w:jc w:val="both"/>
              <w:textAlignment w:val="baseline"/>
              <w:rPr>
                <w:rFonts w:ascii="Segoe UI" w:hAnsi="Segoe UI" w:cs="Segoe UI"/>
                <w:sz w:val="18"/>
                <w:szCs w:val="18"/>
                <w:lang w:eastAsia="es-CO"/>
              </w:rPr>
            </w:pPr>
            <w:r w:rsidRPr="00BB4D42">
              <w:rPr>
                <w:rFonts w:ascii="Arial" w:hAnsi="Arial" w:cs="Arial"/>
                <w:sz w:val="20"/>
                <w:szCs w:val="20"/>
                <w:lang w:val="es-ES" w:eastAsia="es-CO"/>
              </w:rPr>
              <w:t>Detalle o día libre.  El detalle debe consistir en la entrega de un bono u obsequio que compense como mínimo el 80% del valor de un día libre del trabajador.</w:t>
            </w:r>
            <w:r w:rsidRPr="00BB4D42">
              <w:rPr>
                <w:rFonts w:ascii="Arial" w:hAnsi="Arial" w:cs="Arial"/>
                <w:sz w:val="20"/>
                <w:szCs w:val="20"/>
                <w:lang w:eastAsia="es-CO"/>
              </w:rPr>
              <w:t> </w:t>
            </w:r>
          </w:p>
        </w:tc>
      </w:tr>
      <w:tr w:rsidR="00470691" w:rsidRPr="00BB4D42" w14:paraId="01EB9D85" w14:textId="77777777" w:rsidTr="00957943">
        <w:trPr>
          <w:trHeight w:val="105"/>
        </w:trPr>
        <w:tc>
          <w:tcPr>
            <w:tcW w:w="1693" w:type="dxa"/>
            <w:tcBorders>
              <w:top w:val="single" w:sz="6" w:space="0" w:color="auto"/>
              <w:left w:val="single" w:sz="6" w:space="0" w:color="auto"/>
              <w:bottom w:val="single" w:sz="6" w:space="0" w:color="auto"/>
              <w:right w:val="single" w:sz="6" w:space="0" w:color="auto"/>
            </w:tcBorders>
            <w:shd w:val="clear" w:color="auto" w:fill="F9FFCF"/>
            <w:vAlign w:val="center"/>
            <w:hideMark/>
          </w:tcPr>
          <w:p w14:paraId="151F5266" w14:textId="77777777" w:rsidR="00470691" w:rsidRPr="00BB4D42" w:rsidRDefault="00470691" w:rsidP="00957943">
            <w:pPr>
              <w:jc w:val="center"/>
              <w:textAlignment w:val="baseline"/>
              <w:rPr>
                <w:rFonts w:ascii="Segoe UI" w:hAnsi="Segoe UI" w:cs="Segoe UI"/>
                <w:sz w:val="18"/>
                <w:szCs w:val="18"/>
                <w:lang w:eastAsia="es-CO"/>
              </w:rPr>
            </w:pPr>
            <w:r w:rsidRPr="00BB4D42">
              <w:rPr>
                <w:rFonts w:ascii="Arial" w:hAnsi="Arial" w:cs="Arial"/>
                <w:sz w:val="20"/>
                <w:szCs w:val="20"/>
                <w:lang w:val="es-ES" w:eastAsia="es-CO"/>
              </w:rPr>
              <w:t>Apoyo Jurídico</w:t>
            </w:r>
            <w:r w:rsidRPr="00BB4D42">
              <w:rPr>
                <w:rFonts w:ascii="Arial" w:hAnsi="Arial" w:cs="Arial"/>
                <w:sz w:val="20"/>
                <w:szCs w:val="20"/>
                <w:lang w:eastAsia="es-CO"/>
              </w:rPr>
              <w:t> </w:t>
            </w:r>
          </w:p>
        </w:tc>
        <w:tc>
          <w:tcPr>
            <w:tcW w:w="7078" w:type="dxa"/>
            <w:tcBorders>
              <w:top w:val="single" w:sz="6" w:space="0" w:color="auto"/>
              <w:left w:val="single" w:sz="6" w:space="0" w:color="auto"/>
              <w:bottom w:val="single" w:sz="6" w:space="0" w:color="auto"/>
              <w:right w:val="single" w:sz="6" w:space="0" w:color="auto"/>
            </w:tcBorders>
            <w:shd w:val="clear" w:color="auto" w:fill="auto"/>
            <w:hideMark/>
          </w:tcPr>
          <w:p w14:paraId="6DA8DB22" w14:textId="77777777" w:rsidR="00470691" w:rsidRPr="00BB4D42" w:rsidRDefault="00470691" w:rsidP="00957943">
            <w:pPr>
              <w:ind w:left="109" w:right="129"/>
              <w:jc w:val="both"/>
              <w:textAlignment w:val="baseline"/>
              <w:rPr>
                <w:rFonts w:ascii="Segoe UI" w:hAnsi="Segoe UI" w:cs="Segoe UI"/>
                <w:sz w:val="18"/>
                <w:szCs w:val="18"/>
                <w:lang w:eastAsia="es-CO"/>
              </w:rPr>
            </w:pPr>
            <w:r w:rsidRPr="00BB4D42">
              <w:rPr>
                <w:rFonts w:ascii="Arial" w:hAnsi="Arial" w:cs="Arial"/>
                <w:sz w:val="20"/>
                <w:szCs w:val="20"/>
                <w:lang w:val="es-ES" w:eastAsia="es-CO"/>
              </w:rPr>
              <w:t>Dentro del bienestar del personal está contemplado el sentirse apoyado en la labor que se realiza, por lo tanto, se debe suministrar asesoría y/o acompañamiento jurídico al personal vinculado al contrato, que en desarrollo y como consecuencia de sus labores requiera apoyo civil, penal y/o otros.</w:t>
            </w:r>
            <w:r w:rsidRPr="00BB4D42">
              <w:rPr>
                <w:rFonts w:ascii="Arial" w:hAnsi="Arial" w:cs="Arial"/>
                <w:sz w:val="20"/>
                <w:szCs w:val="20"/>
                <w:lang w:eastAsia="es-CO"/>
              </w:rPr>
              <w:t> </w:t>
            </w:r>
          </w:p>
        </w:tc>
      </w:tr>
    </w:tbl>
    <w:p w14:paraId="470695AA" w14:textId="77777777" w:rsidR="00470691" w:rsidRPr="00175115" w:rsidRDefault="00470691" w:rsidP="00470691">
      <w:pPr>
        <w:widowControl w:val="0"/>
        <w:overflowPunct w:val="0"/>
        <w:autoSpaceDE w:val="0"/>
        <w:autoSpaceDN w:val="0"/>
        <w:adjustRightInd w:val="0"/>
        <w:jc w:val="both"/>
        <w:rPr>
          <w:rFonts w:ascii="Arial" w:hAnsi="Arial" w:cs="Arial"/>
          <w:i/>
          <w:iCs/>
          <w:sz w:val="20"/>
          <w:szCs w:val="20"/>
          <w:lang w:val="es-ES" w:eastAsia="es-ES"/>
        </w:rPr>
      </w:pPr>
      <w:r w:rsidRPr="00175115">
        <w:rPr>
          <w:rFonts w:ascii="Arial" w:hAnsi="Arial" w:cs="Arial"/>
          <w:i/>
          <w:iCs/>
          <w:sz w:val="20"/>
          <w:szCs w:val="20"/>
          <w:lang w:val="es-ES" w:eastAsia="es-ES"/>
        </w:rPr>
        <w:t xml:space="preserve">**Las actividades de reconocimiento deben ser previamente coordinadas con </w:t>
      </w:r>
      <w:r w:rsidRPr="00175115">
        <w:rPr>
          <w:rFonts w:ascii="Arial" w:hAnsi="Arial" w:cs="Arial"/>
          <w:b/>
          <w:bCs/>
          <w:i/>
          <w:iCs/>
          <w:sz w:val="20"/>
          <w:szCs w:val="20"/>
          <w:lang w:val="es-ES" w:eastAsia="es-ES"/>
        </w:rPr>
        <w:t>TRANSMILENIO S.A.,</w:t>
      </w:r>
      <w:r w:rsidRPr="00175115">
        <w:rPr>
          <w:rFonts w:ascii="Arial" w:hAnsi="Arial" w:cs="Arial"/>
          <w:i/>
          <w:iCs/>
          <w:sz w:val="20"/>
          <w:szCs w:val="20"/>
          <w:lang w:val="es-ES" w:eastAsia="es-ES"/>
        </w:rPr>
        <w:t xml:space="preserve"> la evaluación del personal objeto de este reconocimiento y la materialización de este, debe hacerse durante el último mes de ejecución del contrato, en su plazo de ejecución inicial (sin incluir posibles adiciones), y el contratista debe evaluar los mejores empleados en desempeño administrativo y operativo.</w:t>
      </w:r>
    </w:p>
    <w:p w14:paraId="62A863E3" w14:textId="77777777" w:rsidR="00470691" w:rsidRPr="00BB4D42" w:rsidRDefault="00470691" w:rsidP="00470691">
      <w:pPr>
        <w:widowControl w:val="0"/>
        <w:overflowPunct w:val="0"/>
        <w:autoSpaceDE w:val="0"/>
        <w:autoSpaceDN w:val="0"/>
        <w:adjustRightInd w:val="0"/>
        <w:jc w:val="both"/>
        <w:rPr>
          <w:rFonts w:ascii="Arial" w:hAnsi="Arial"/>
          <w:b/>
          <w:bCs/>
          <w:lang w:val="es-ES" w:eastAsia="es-ES"/>
        </w:rPr>
      </w:pPr>
    </w:p>
    <w:p w14:paraId="710CF718" w14:textId="77777777" w:rsidR="00470691" w:rsidRPr="0011569F" w:rsidRDefault="00470691" w:rsidP="00470691">
      <w:pPr>
        <w:widowControl w:val="0"/>
        <w:overflowPunct w:val="0"/>
        <w:autoSpaceDE w:val="0"/>
        <w:autoSpaceDN w:val="0"/>
        <w:adjustRightInd w:val="0"/>
        <w:jc w:val="center"/>
        <w:rPr>
          <w:rFonts w:ascii="Arial" w:hAnsi="Arial"/>
          <w:b/>
          <w:bCs/>
          <w:sz w:val="20"/>
          <w:szCs w:val="20"/>
          <w:lang w:val="es-ES" w:eastAsia="es-ES"/>
        </w:rPr>
      </w:pPr>
      <w:r w:rsidRPr="0011569F">
        <w:rPr>
          <w:rFonts w:ascii="Arial" w:hAnsi="Arial"/>
          <w:b/>
          <w:bCs/>
          <w:sz w:val="20"/>
          <w:szCs w:val="20"/>
          <w:lang w:val="es-ES" w:eastAsia="es-ES"/>
        </w:rPr>
        <w:t>OPCIÓN 2 (Máximo 10 puntos)</w:t>
      </w:r>
    </w:p>
    <w:tbl>
      <w:tblPr>
        <w:tblW w:w="87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5"/>
        <w:gridCol w:w="6936"/>
      </w:tblGrid>
      <w:tr w:rsidR="00470691" w:rsidRPr="00BB4D42" w14:paraId="58D08171" w14:textId="77777777" w:rsidTr="00957943">
        <w:trPr>
          <w:trHeight w:val="345"/>
        </w:trPr>
        <w:tc>
          <w:tcPr>
            <w:tcW w:w="1835"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197048AF" w14:textId="77777777" w:rsidR="00470691" w:rsidRPr="00BB4D42" w:rsidRDefault="00470691" w:rsidP="00957943">
            <w:pPr>
              <w:jc w:val="center"/>
              <w:textAlignment w:val="baseline"/>
              <w:rPr>
                <w:rFonts w:ascii="Segoe UI" w:hAnsi="Segoe UI" w:cs="Segoe UI"/>
                <w:sz w:val="18"/>
                <w:szCs w:val="18"/>
                <w:lang w:eastAsia="es-CO"/>
              </w:rPr>
            </w:pPr>
            <w:r w:rsidRPr="00BB4D42">
              <w:rPr>
                <w:rFonts w:ascii="Arial" w:hAnsi="Arial" w:cs="Arial"/>
                <w:b/>
                <w:bCs/>
                <w:sz w:val="20"/>
                <w:szCs w:val="20"/>
                <w:lang w:val="es-ES" w:eastAsia="es-CO"/>
              </w:rPr>
              <w:t>DESCRIPCIÓN</w:t>
            </w:r>
            <w:r w:rsidRPr="00BB4D42">
              <w:rPr>
                <w:rFonts w:ascii="Arial" w:hAnsi="Arial" w:cs="Arial"/>
                <w:sz w:val="20"/>
                <w:szCs w:val="20"/>
                <w:lang w:eastAsia="es-CO"/>
              </w:rPr>
              <w:t> </w:t>
            </w:r>
          </w:p>
        </w:tc>
        <w:tc>
          <w:tcPr>
            <w:tcW w:w="6936" w:type="dxa"/>
            <w:tcBorders>
              <w:top w:val="single" w:sz="6" w:space="0" w:color="auto"/>
              <w:left w:val="single" w:sz="6" w:space="0" w:color="auto"/>
              <w:bottom w:val="single" w:sz="6" w:space="0" w:color="auto"/>
              <w:right w:val="single" w:sz="6" w:space="0" w:color="auto"/>
            </w:tcBorders>
            <w:shd w:val="clear" w:color="auto" w:fill="DBE5F1"/>
            <w:vAlign w:val="center"/>
            <w:hideMark/>
          </w:tcPr>
          <w:p w14:paraId="03A129E2" w14:textId="77777777" w:rsidR="00470691" w:rsidRPr="00BB4D42" w:rsidRDefault="00470691" w:rsidP="00957943">
            <w:pPr>
              <w:jc w:val="center"/>
              <w:textAlignment w:val="baseline"/>
              <w:rPr>
                <w:rFonts w:ascii="Segoe UI" w:hAnsi="Segoe UI" w:cs="Segoe UI"/>
                <w:sz w:val="18"/>
                <w:szCs w:val="18"/>
                <w:lang w:eastAsia="es-CO"/>
              </w:rPr>
            </w:pPr>
            <w:r w:rsidRPr="00BB4D42">
              <w:rPr>
                <w:rFonts w:ascii="Arial" w:hAnsi="Arial" w:cs="Arial"/>
                <w:b/>
                <w:bCs/>
                <w:sz w:val="20"/>
                <w:szCs w:val="20"/>
                <w:lang w:val="es-ES" w:eastAsia="es-CO"/>
              </w:rPr>
              <w:t>ACTIVIDAD</w:t>
            </w:r>
            <w:r w:rsidRPr="00BB4D42">
              <w:rPr>
                <w:rFonts w:ascii="Arial" w:hAnsi="Arial" w:cs="Arial"/>
                <w:sz w:val="20"/>
                <w:szCs w:val="20"/>
                <w:lang w:eastAsia="es-CO"/>
              </w:rPr>
              <w:t> </w:t>
            </w:r>
          </w:p>
        </w:tc>
      </w:tr>
      <w:tr w:rsidR="00470691" w:rsidRPr="00BB4D42" w14:paraId="791899E4" w14:textId="77777777" w:rsidTr="00957943">
        <w:trPr>
          <w:trHeight w:val="45"/>
        </w:trPr>
        <w:tc>
          <w:tcPr>
            <w:tcW w:w="1835" w:type="dxa"/>
            <w:tcBorders>
              <w:top w:val="single" w:sz="6" w:space="0" w:color="auto"/>
              <w:left w:val="single" w:sz="6" w:space="0" w:color="auto"/>
              <w:bottom w:val="single" w:sz="6" w:space="0" w:color="auto"/>
              <w:right w:val="single" w:sz="6" w:space="0" w:color="auto"/>
            </w:tcBorders>
            <w:shd w:val="clear" w:color="auto" w:fill="F9FFCF"/>
            <w:vAlign w:val="center"/>
            <w:hideMark/>
          </w:tcPr>
          <w:p w14:paraId="5202AAAF" w14:textId="77777777" w:rsidR="00470691" w:rsidRPr="00BB4D42" w:rsidRDefault="00470691" w:rsidP="00957943">
            <w:pPr>
              <w:jc w:val="center"/>
              <w:textAlignment w:val="baseline"/>
              <w:rPr>
                <w:rFonts w:ascii="Segoe UI" w:hAnsi="Segoe UI" w:cs="Segoe UI"/>
                <w:sz w:val="18"/>
                <w:szCs w:val="18"/>
                <w:lang w:eastAsia="es-CO"/>
              </w:rPr>
            </w:pPr>
            <w:r w:rsidRPr="00BB4D42">
              <w:rPr>
                <w:rFonts w:ascii="Arial" w:hAnsi="Arial" w:cs="Arial"/>
                <w:sz w:val="20"/>
                <w:szCs w:val="20"/>
                <w:lang w:val="es-ES" w:eastAsia="es-CO"/>
              </w:rPr>
              <w:t>Apoyo Jurídico</w:t>
            </w:r>
            <w:r w:rsidRPr="00BB4D42">
              <w:rPr>
                <w:rFonts w:ascii="Arial" w:hAnsi="Arial" w:cs="Arial"/>
                <w:sz w:val="20"/>
                <w:szCs w:val="20"/>
                <w:lang w:eastAsia="es-CO"/>
              </w:rPr>
              <w:t> </w:t>
            </w:r>
          </w:p>
        </w:tc>
        <w:tc>
          <w:tcPr>
            <w:tcW w:w="6936" w:type="dxa"/>
            <w:tcBorders>
              <w:top w:val="single" w:sz="6" w:space="0" w:color="auto"/>
              <w:left w:val="single" w:sz="6" w:space="0" w:color="auto"/>
              <w:bottom w:val="single" w:sz="6" w:space="0" w:color="auto"/>
              <w:right w:val="single" w:sz="6" w:space="0" w:color="auto"/>
            </w:tcBorders>
            <w:shd w:val="clear" w:color="auto" w:fill="auto"/>
            <w:hideMark/>
          </w:tcPr>
          <w:p w14:paraId="4B5AE539" w14:textId="77777777" w:rsidR="00470691" w:rsidRPr="00BB4D42" w:rsidRDefault="00470691" w:rsidP="00957943">
            <w:pPr>
              <w:ind w:left="94" w:right="129"/>
              <w:jc w:val="both"/>
              <w:textAlignment w:val="baseline"/>
              <w:rPr>
                <w:rFonts w:ascii="Segoe UI" w:hAnsi="Segoe UI" w:cs="Segoe UI"/>
                <w:sz w:val="18"/>
                <w:szCs w:val="18"/>
                <w:lang w:eastAsia="es-CO"/>
              </w:rPr>
            </w:pPr>
            <w:r w:rsidRPr="00BB4D42">
              <w:rPr>
                <w:rFonts w:ascii="Arial" w:hAnsi="Arial" w:cs="Arial"/>
                <w:sz w:val="20"/>
                <w:szCs w:val="20"/>
                <w:lang w:val="es-ES" w:eastAsia="es-CO"/>
              </w:rPr>
              <w:t>Dentro del bienestar del personal está contemplado el sentirse apoyado en la labor que se realiza, por lo tanto, se debe suministrar asesoría y/o acompañamiento jurídico al personal vinculado al contrato, que en desarrollo y como consecuencia de sus labores requiera apoyo civil, penal y/o otros.</w:t>
            </w:r>
            <w:r w:rsidRPr="00BB4D42">
              <w:rPr>
                <w:rFonts w:ascii="Arial" w:hAnsi="Arial" w:cs="Arial"/>
                <w:sz w:val="20"/>
                <w:szCs w:val="20"/>
                <w:lang w:eastAsia="es-CO"/>
              </w:rPr>
              <w:t> </w:t>
            </w:r>
          </w:p>
        </w:tc>
      </w:tr>
    </w:tbl>
    <w:p w14:paraId="3FD4A608" w14:textId="77777777" w:rsidR="00470691" w:rsidRPr="00BB4D42" w:rsidRDefault="00470691" w:rsidP="00470691">
      <w:pPr>
        <w:contextualSpacing/>
        <w:jc w:val="both"/>
        <w:rPr>
          <w:rFonts w:ascii="Arial" w:eastAsia="ZTR1C.tmp" w:hAnsi="Arial" w:cs="Arial"/>
          <w:sz w:val="20"/>
          <w:szCs w:val="20"/>
          <w:lang w:eastAsia="es-ES"/>
        </w:rPr>
      </w:pPr>
    </w:p>
    <w:p w14:paraId="5BF25174" w14:textId="77777777" w:rsidR="00470691" w:rsidRPr="00BB4D42" w:rsidRDefault="00470691" w:rsidP="00470691">
      <w:pPr>
        <w:tabs>
          <w:tab w:val="left" w:pos="8647"/>
        </w:tabs>
        <w:jc w:val="both"/>
        <w:rPr>
          <w:rFonts w:ascii="Arial" w:eastAsia="Calibri" w:hAnsi="Arial" w:cs="Arial"/>
        </w:rPr>
      </w:pPr>
    </w:p>
    <w:p w14:paraId="7A2BB317" w14:textId="77777777" w:rsidR="00470691" w:rsidRPr="0011569F" w:rsidRDefault="00470691" w:rsidP="0011569F">
      <w:pPr>
        <w:pStyle w:val="titulo1"/>
        <w:numPr>
          <w:ilvl w:val="1"/>
          <w:numId w:val="16"/>
        </w:numPr>
      </w:pPr>
      <w:bookmarkStart w:id="6" w:name="_Toc158105257"/>
      <w:r w:rsidRPr="0011569F">
        <w:t>PROMOCIÓN A LA INDUSTRIA NACIONAL (MÁXIMO 10 PUNTOS)</w:t>
      </w:r>
      <w:bookmarkEnd w:id="6"/>
    </w:p>
    <w:p w14:paraId="79828565" w14:textId="77777777" w:rsidR="00470691" w:rsidRPr="00BB4D42" w:rsidRDefault="00470691" w:rsidP="00470691">
      <w:pPr>
        <w:widowControl w:val="0"/>
        <w:overflowPunct w:val="0"/>
        <w:autoSpaceDE w:val="0"/>
        <w:autoSpaceDN w:val="0"/>
        <w:adjustRightInd w:val="0"/>
        <w:ind w:left="708"/>
        <w:jc w:val="both"/>
        <w:rPr>
          <w:rFonts w:ascii="Arial" w:hAnsi="Arial" w:cs="Arial"/>
          <w:b/>
          <w:lang w:val="es-ES" w:eastAsia="es-ES"/>
        </w:rPr>
      </w:pPr>
    </w:p>
    <w:p w14:paraId="1F446044" w14:textId="4E008C2F" w:rsidR="00470691" w:rsidRPr="00175115" w:rsidRDefault="00470691" w:rsidP="00470691">
      <w:pPr>
        <w:jc w:val="both"/>
        <w:rPr>
          <w:rFonts w:ascii="Arial" w:hAnsi="Arial" w:cs="Arial"/>
          <w:sz w:val="20"/>
          <w:szCs w:val="20"/>
          <w:u w:val="single"/>
        </w:rPr>
      </w:pPr>
      <w:r w:rsidRPr="00175115">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Entidad en ningún caso otorgará simultáneamente el puntaje por ambos aspectos, para lo cual </w:t>
      </w:r>
      <w:r w:rsidRPr="00175115">
        <w:rPr>
          <w:rFonts w:ascii="Arial" w:hAnsi="Arial" w:cs="Arial"/>
          <w:sz w:val="20"/>
          <w:szCs w:val="20"/>
          <w:u w:val="single"/>
        </w:rPr>
        <w:t xml:space="preserve">el proponente deberá anexar a la propuesta el </w:t>
      </w:r>
      <w:r w:rsidRPr="00175115">
        <w:rPr>
          <w:rFonts w:ascii="Arial" w:hAnsi="Arial" w:cs="Arial"/>
          <w:b/>
          <w:bCs/>
          <w:sz w:val="20"/>
          <w:szCs w:val="20"/>
          <w:u w:val="single"/>
        </w:rPr>
        <w:t>Formato Correspondiente</w:t>
      </w:r>
      <w:r w:rsidRPr="00175115">
        <w:rPr>
          <w:rFonts w:ascii="Arial" w:hAnsi="Arial" w:cs="Arial"/>
          <w:sz w:val="20"/>
          <w:szCs w:val="20"/>
          <w:u w:val="single"/>
        </w:rPr>
        <w:t>.</w:t>
      </w:r>
    </w:p>
    <w:p w14:paraId="1D2DCBD3" w14:textId="77777777" w:rsidR="00470691" w:rsidRPr="00175115" w:rsidRDefault="00470691" w:rsidP="00470691">
      <w:pPr>
        <w:jc w:val="both"/>
        <w:rPr>
          <w:rFonts w:ascii="Arial" w:hAnsi="Arial" w:cs="Arial"/>
          <w:sz w:val="20"/>
          <w:szCs w:val="20"/>
          <w:u w:val="single"/>
        </w:rPr>
      </w:pPr>
    </w:p>
    <w:p w14:paraId="00F11D32" w14:textId="77777777" w:rsidR="00470691" w:rsidRPr="00175115" w:rsidRDefault="00470691" w:rsidP="00470691">
      <w:pPr>
        <w:jc w:val="both"/>
        <w:rPr>
          <w:rFonts w:ascii="Arial" w:hAnsi="Arial" w:cs="Arial"/>
          <w:sz w:val="20"/>
          <w:szCs w:val="20"/>
          <w:lang w:val="es-MX"/>
        </w:rPr>
      </w:pPr>
      <w:r w:rsidRPr="00175115">
        <w:rPr>
          <w:rFonts w:ascii="Arial" w:hAnsi="Arial" w:cs="Arial"/>
          <w:sz w:val="20"/>
          <w:szCs w:val="20"/>
          <w:lang w:val="es-MX"/>
        </w:rPr>
        <w:t>Los puntajes para estimular a la industria nacional se relacionan en la siguiente tabla:</w:t>
      </w:r>
    </w:p>
    <w:p w14:paraId="3CF9BBD7" w14:textId="77777777" w:rsidR="00470691" w:rsidRPr="00175115" w:rsidRDefault="00470691" w:rsidP="00470691">
      <w:pPr>
        <w:jc w:val="both"/>
        <w:rPr>
          <w:rFonts w:ascii="Arial" w:hAnsi="Arial" w:cs="Arial"/>
          <w:sz w:val="20"/>
          <w:szCs w:val="20"/>
          <w:lang w:val="es-MX"/>
        </w:rPr>
      </w:pPr>
    </w:p>
    <w:tbl>
      <w:tblPr>
        <w:tblW w:w="794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367"/>
        <w:gridCol w:w="1581"/>
      </w:tblGrid>
      <w:tr w:rsidR="00470691" w:rsidRPr="00175115" w14:paraId="5C86D042" w14:textId="77777777" w:rsidTr="00957943">
        <w:trPr>
          <w:trHeight w:val="151"/>
          <w:tblHeader/>
          <w:jc w:val="center"/>
        </w:trPr>
        <w:tc>
          <w:tcPr>
            <w:tcW w:w="6367" w:type="dxa"/>
            <w:tcBorders>
              <w:top w:val="double" w:sz="4" w:space="0" w:color="auto"/>
              <w:left w:val="double" w:sz="4" w:space="0" w:color="auto"/>
              <w:bottom w:val="single" w:sz="6" w:space="0" w:color="auto"/>
              <w:right w:val="single" w:sz="6" w:space="0" w:color="auto"/>
            </w:tcBorders>
            <w:shd w:val="clear" w:color="auto" w:fill="DBE5F1" w:themeFill="accent1" w:themeFillTint="33"/>
            <w:vAlign w:val="center"/>
            <w:hideMark/>
          </w:tcPr>
          <w:p w14:paraId="53A7F52E" w14:textId="77777777" w:rsidR="00470691" w:rsidRPr="00175115" w:rsidRDefault="00470691" w:rsidP="00957943">
            <w:pPr>
              <w:tabs>
                <w:tab w:val="left" w:pos="700"/>
                <w:tab w:val="left" w:pos="8647"/>
              </w:tabs>
              <w:jc w:val="center"/>
              <w:rPr>
                <w:rFonts w:ascii="Arial" w:eastAsia="Calibri" w:hAnsi="Arial" w:cs="Arial"/>
                <w:b/>
                <w:sz w:val="20"/>
                <w:szCs w:val="20"/>
                <w:lang w:val="es-ES"/>
              </w:rPr>
            </w:pPr>
            <w:r w:rsidRPr="00175115">
              <w:rPr>
                <w:rFonts w:ascii="Arial" w:eastAsia="Calibri" w:hAnsi="Arial" w:cs="Arial"/>
                <w:b/>
                <w:bCs/>
                <w:sz w:val="20"/>
                <w:szCs w:val="20"/>
                <w:lang w:val="es-ES"/>
              </w:rPr>
              <w:t>Concepto</w:t>
            </w:r>
          </w:p>
        </w:tc>
        <w:tc>
          <w:tcPr>
            <w:tcW w:w="1581" w:type="dxa"/>
            <w:tcBorders>
              <w:top w:val="double" w:sz="4" w:space="0" w:color="auto"/>
              <w:left w:val="single" w:sz="6" w:space="0" w:color="auto"/>
              <w:bottom w:val="single" w:sz="6" w:space="0" w:color="auto"/>
              <w:right w:val="double" w:sz="4" w:space="0" w:color="auto"/>
            </w:tcBorders>
            <w:shd w:val="clear" w:color="auto" w:fill="DBE5F1" w:themeFill="accent1" w:themeFillTint="33"/>
            <w:vAlign w:val="center"/>
            <w:hideMark/>
          </w:tcPr>
          <w:p w14:paraId="6D75D55A" w14:textId="77777777" w:rsidR="00470691" w:rsidRPr="00175115" w:rsidRDefault="00470691" w:rsidP="00957943">
            <w:pPr>
              <w:tabs>
                <w:tab w:val="left" w:pos="700"/>
                <w:tab w:val="left" w:pos="8647"/>
              </w:tabs>
              <w:jc w:val="center"/>
              <w:rPr>
                <w:rFonts w:ascii="Arial" w:eastAsia="Calibri" w:hAnsi="Arial" w:cs="Arial"/>
                <w:b/>
                <w:sz w:val="20"/>
                <w:szCs w:val="20"/>
                <w:lang w:val="es-ES"/>
              </w:rPr>
            </w:pPr>
            <w:r w:rsidRPr="00175115">
              <w:rPr>
                <w:rFonts w:ascii="Arial" w:eastAsia="Calibri" w:hAnsi="Arial" w:cs="Arial"/>
                <w:b/>
                <w:bCs/>
                <w:sz w:val="20"/>
                <w:szCs w:val="20"/>
                <w:lang w:val="es-ES"/>
              </w:rPr>
              <w:t>Puntaje</w:t>
            </w:r>
          </w:p>
        </w:tc>
      </w:tr>
      <w:tr w:rsidR="00470691" w:rsidRPr="00175115" w14:paraId="44C2A614" w14:textId="77777777" w:rsidTr="00957943">
        <w:trPr>
          <w:trHeight w:val="8"/>
          <w:jc w:val="center"/>
        </w:trPr>
        <w:tc>
          <w:tcPr>
            <w:tcW w:w="6367" w:type="dxa"/>
            <w:tcBorders>
              <w:top w:val="single" w:sz="6" w:space="0" w:color="auto"/>
              <w:left w:val="double" w:sz="4" w:space="0" w:color="auto"/>
              <w:bottom w:val="single" w:sz="6" w:space="0" w:color="auto"/>
              <w:right w:val="single" w:sz="6" w:space="0" w:color="auto"/>
            </w:tcBorders>
            <w:vAlign w:val="center"/>
            <w:hideMark/>
          </w:tcPr>
          <w:p w14:paraId="3AF069D7" w14:textId="77777777" w:rsidR="00470691" w:rsidRPr="00175115" w:rsidRDefault="00470691" w:rsidP="00957943">
            <w:pPr>
              <w:tabs>
                <w:tab w:val="left" w:pos="700"/>
                <w:tab w:val="left" w:pos="8647"/>
              </w:tabs>
              <w:jc w:val="center"/>
              <w:rPr>
                <w:rFonts w:ascii="Arial" w:eastAsia="Calibri" w:hAnsi="Arial" w:cs="Arial"/>
                <w:sz w:val="20"/>
                <w:szCs w:val="20"/>
                <w:lang w:val="es-ES"/>
              </w:rPr>
            </w:pPr>
            <w:r w:rsidRPr="00175115">
              <w:rPr>
                <w:rFonts w:ascii="Arial" w:eastAsia="Calibri" w:hAnsi="Arial" w:cs="Arial"/>
                <w:sz w:val="20"/>
                <w:szCs w:val="20"/>
                <w:lang w:val="es-ES"/>
              </w:rPr>
              <w:t>Promoción de Servicios Nacionales o con Trato Nacional</w:t>
            </w:r>
          </w:p>
        </w:tc>
        <w:tc>
          <w:tcPr>
            <w:tcW w:w="1581" w:type="dxa"/>
            <w:tcBorders>
              <w:top w:val="single" w:sz="6" w:space="0" w:color="auto"/>
              <w:left w:val="single" w:sz="6" w:space="0" w:color="auto"/>
              <w:bottom w:val="single" w:sz="6" w:space="0" w:color="auto"/>
              <w:right w:val="double" w:sz="4" w:space="0" w:color="auto"/>
            </w:tcBorders>
            <w:vAlign w:val="center"/>
            <w:hideMark/>
          </w:tcPr>
          <w:p w14:paraId="34192C3B" w14:textId="77777777" w:rsidR="00470691" w:rsidRPr="00175115" w:rsidRDefault="00470691" w:rsidP="00957943">
            <w:pPr>
              <w:tabs>
                <w:tab w:val="left" w:pos="700"/>
                <w:tab w:val="left" w:pos="8647"/>
              </w:tabs>
              <w:jc w:val="center"/>
              <w:rPr>
                <w:rFonts w:ascii="Arial" w:eastAsia="Calibri" w:hAnsi="Arial" w:cs="Arial"/>
                <w:sz w:val="20"/>
                <w:szCs w:val="20"/>
                <w:lang w:val="es-ES"/>
              </w:rPr>
            </w:pPr>
            <w:r w:rsidRPr="00175115">
              <w:rPr>
                <w:rFonts w:ascii="Arial" w:eastAsia="Calibri" w:hAnsi="Arial" w:cs="Arial"/>
                <w:sz w:val="20"/>
                <w:szCs w:val="20"/>
                <w:lang w:val="es-ES"/>
              </w:rPr>
              <w:t>10</w:t>
            </w:r>
          </w:p>
        </w:tc>
      </w:tr>
      <w:tr w:rsidR="00470691" w:rsidRPr="00175115" w14:paraId="216D3A94" w14:textId="77777777" w:rsidTr="00957943">
        <w:trPr>
          <w:trHeight w:val="8"/>
          <w:jc w:val="center"/>
        </w:trPr>
        <w:tc>
          <w:tcPr>
            <w:tcW w:w="6367" w:type="dxa"/>
            <w:tcBorders>
              <w:top w:val="single" w:sz="6" w:space="0" w:color="auto"/>
              <w:left w:val="double" w:sz="4" w:space="0" w:color="auto"/>
              <w:bottom w:val="double" w:sz="4" w:space="0" w:color="auto"/>
              <w:right w:val="single" w:sz="6" w:space="0" w:color="auto"/>
            </w:tcBorders>
            <w:vAlign w:val="center"/>
            <w:hideMark/>
          </w:tcPr>
          <w:p w14:paraId="7A6A3483" w14:textId="77777777" w:rsidR="00470691" w:rsidRPr="00175115" w:rsidRDefault="00470691" w:rsidP="00957943">
            <w:pPr>
              <w:tabs>
                <w:tab w:val="left" w:pos="700"/>
                <w:tab w:val="left" w:pos="8647"/>
              </w:tabs>
              <w:jc w:val="center"/>
              <w:rPr>
                <w:rFonts w:ascii="Arial" w:eastAsia="Calibri" w:hAnsi="Arial" w:cs="Arial"/>
                <w:sz w:val="20"/>
                <w:szCs w:val="20"/>
                <w:lang w:val="es-ES"/>
              </w:rPr>
            </w:pPr>
            <w:r w:rsidRPr="00175115">
              <w:rPr>
                <w:rFonts w:ascii="Arial" w:eastAsia="Calibri" w:hAnsi="Arial" w:cs="Arial"/>
                <w:sz w:val="20"/>
                <w:szCs w:val="20"/>
                <w:lang w:val="es-ES"/>
              </w:rPr>
              <w:t>Incorporación de componente nacional en servicios extranjeros</w:t>
            </w:r>
          </w:p>
        </w:tc>
        <w:tc>
          <w:tcPr>
            <w:tcW w:w="1581" w:type="dxa"/>
            <w:tcBorders>
              <w:top w:val="single" w:sz="6" w:space="0" w:color="auto"/>
              <w:left w:val="single" w:sz="6" w:space="0" w:color="auto"/>
              <w:bottom w:val="double" w:sz="4" w:space="0" w:color="auto"/>
              <w:right w:val="double" w:sz="4" w:space="0" w:color="auto"/>
            </w:tcBorders>
            <w:vAlign w:val="center"/>
            <w:hideMark/>
          </w:tcPr>
          <w:p w14:paraId="576D9154" w14:textId="77777777" w:rsidR="00470691" w:rsidRPr="00175115" w:rsidRDefault="00470691" w:rsidP="00957943">
            <w:pPr>
              <w:tabs>
                <w:tab w:val="left" w:pos="700"/>
                <w:tab w:val="left" w:pos="8647"/>
              </w:tabs>
              <w:jc w:val="center"/>
              <w:rPr>
                <w:rFonts w:ascii="Arial" w:eastAsia="Calibri" w:hAnsi="Arial" w:cs="Arial"/>
                <w:sz w:val="20"/>
                <w:szCs w:val="20"/>
                <w:lang w:val="es-ES"/>
              </w:rPr>
            </w:pPr>
            <w:r w:rsidRPr="00175115">
              <w:rPr>
                <w:rFonts w:ascii="Arial" w:eastAsia="Calibri" w:hAnsi="Arial" w:cs="Arial"/>
                <w:sz w:val="20"/>
                <w:szCs w:val="20"/>
                <w:lang w:val="es-ES"/>
              </w:rPr>
              <w:t>7</w:t>
            </w:r>
          </w:p>
        </w:tc>
      </w:tr>
    </w:tbl>
    <w:p w14:paraId="766D0B4A" w14:textId="77777777" w:rsidR="00470691" w:rsidRPr="00BB4D42" w:rsidRDefault="00470691" w:rsidP="00470691">
      <w:pPr>
        <w:tabs>
          <w:tab w:val="left" w:pos="700"/>
          <w:tab w:val="left" w:pos="8647"/>
        </w:tabs>
        <w:jc w:val="both"/>
        <w:rPr>
          <w:rFonts w:ascii="Arial" w:eastAsia="Calibri" w:hAnsi="Arial" w:cs="Arial"/>
        </w:rPr>
      </w:pPr>
    </w:p>
    <w:p w14:paraId="505719AE" w14:textId="77777777" w:rsidR="00470691" w:rsidRPr="009937CD" w:rsidRDefault="00470691" w:rsidP="009937CD">
      <w:pPr>
        <w:pStyle w:val="Ttulo2"/>
        <w:numPr>
          <w:ilvl w:val="2"/>
          <w:numId w:val="16"/>
        </w:numPr>
        <w:tabs>
          <w:tab w:val="left" w:pos="993"/>
        </w:tabs>
        <w:jc w:val="both"/>
        <w:rPr>
          <w:rFonts w:cs="Arial"/>
          <w:b/>
          <w:szCs w:val="20"/>
        </w:rPr>
      </w:pPr>
      <w:bookmarkStart w:id="7" w:name="_Toc158105258"/>
      <w:r w:rsidRPr="009937CD">
        <w:rPr>
          <w:rFonts w:cs="Arial"/>
          <w:b/>
          <w:szCs w:val="20"/>
        </w:rPr>
        <w:t>PROMOCIÓN DE SERVICIOS NACIONALES O CON TRATO NACIONAL</w:t>
      </w:r>
      <w:bookmarkEnd w:id="7"/>
      <w:r w:rsidRPr="009937CD">
        <w:rPr>
          <w:rFonts w:cs="Arial"/>
          <w:b/>
          <w:szCs w:val="20"/>
        </w:rPr>
        <w:t xml:space="preserve"> </w:t>
      </w:r>
    </w:p>
    <w:p w14:paraId="04C066A7" w14:textId="77777777" w:rsidR="00C42A46" w:rsidRDefault="00C42A46" w:rsidP="00762279">
      <w:pPr>
        <w:spacing w:after="160"/>
        <w:jc w:val="both"/>
        <w:rPr>
          <w:rFonts w:ascii="Arial" w:hAnsi="Arial" w:cs="Arial"/>
          <w:iCs/>
          <w:color w:val="000000" w:themeColor="text1"/>
          <w:sz w:val="20"/>
          <w:szCs w:val="20"/>
          <w:lang w:val="es-MX"/>
        </w:rPr>
      </w:pPr>
    </w:p>
    <w:p w14:paraId="3707E07E" w14:textId="6DA8EE07" w:rsidR="00762279" w:rsidRPr="00762279" w:rsidRDefault="00762279" w:rsidP="00762279">
      <w:pPr>
        <w:spacing w:after="160"/>
        <w:jc w:val="both"/>
        <w:rPr>
          <w:rFonts w:ascii="Arial" w:hAnsi="Arial" w:cs="Arial"/>
          <w:iCs/>
          <w:color w:val="000000" w:themeColor="text1"/>
          <w:sz w:val="20"/>
          <w:szCs w:val="20"/>
          <w:lang w:val="es-MX"/>
        </w:rPr>
      </w:pPr>
      <w:r w:rsidRPr="00762279">
        <w:rPr>
          <w:rFonts w:ascii="Arial" w:hAnsi="Arial" w:cs="Arial"/>
          <w:iCs/>
          <w:color w:val="000000" w:themeColor="text1"/>
          <w:sz w:val="20"/>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51A89FF2" w14:textId="77777777" w:rsidR="00762279" w:rsidRPr="00762279" w:rsidRDefault="00762279" w:rsidP="00762279">
      <w:pPr>
        <w:spacing w:after="160"/>
        <w:jc w:val="both"/>
        <w:rPr>
          <w:rFonts w:ascii="Arial" w:hAnsi="Arial" w:cs="Arial"/>
          <w:iCs/>
          <w:color w:val="000000" w:themeColor="text1"/>
          <w:sz w:val="20"/>
          <w:szCs w:val="20"/>
          <w:lang w:val="es-MX"/>
        </w:rPr>
      </w:pPr>
      <w:r w:rsidRPr="00762279">
        <w:rPr>
          <w:rFonts w:ascii="Arial" w:hAnsi="Arial" w:cs="Arial"/>
          <w:iCs/>
          <w:color w:val="000000" w:themeColor="text1"/>
          <w:sz w:val="20"/>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53639D6" w14:textId="775A1F8C" w:rsidR="00762279" w:rsidRPr="00762279" w:rsidRDefault="00762279" w:rsidP="00762279">
      <w:pPr>
        <w:spacing w:after="160"/>
        <w:jc w:val="both"/>
        <w:rPr>
          <w:rFonts w:ascii="Arial" w:hAnsi="Arial" w:cs="Arial"/>
          <w:iCs/>
          <w:color w:val="000000" w:themeColor="text1"/>
          <w:sz w:val="20"/>
          <w:szCs w:val="20"/>
          <w:lang w:val="es-MX"/>
        </w:rPr>
      </w:pPr>
      <w:r w:rsidRPr="00762279">
        <w:rPr>
          <w:rFonts w:ascii="Arial" w:hAnsi="Arial" w:cs="Arial"/>
          <w:iCs/>
          <w:color w:val="000000" w:themeColor="text1"/>
          <w:sz w:val="20"/>
          <w:szCs w:val="20"/>
          <w:lang w:val="es-MX"/>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 Promoción de Servicios Nacionales o con Trato Nacional. En el caso que no se diligencie la opción 2 del Formato – Promoción de Servicios Nacionales o con Trato Nacional, la Entidad Estatal evaluará la oferta de acuerdo con las reglas previstas en este numeral.</w:t>
      </w:r>
    </w:p>
    <w:p w14:paraId="46F67FBD" w14:textId="77777777" w:rsidR="00762279" w:rsidRPr="00762279" w:rsidRDefault="00762279" w:rsidP="00762279">
      <w:pPr>
        <w:spacing w:after="160"/>
        <w:jc w:val="both"/>
        <w:rPr>
          <w:rFonts w:ascii="Arial" w:hAnsi="Arial" w:cs="Arial"/>
          <w:iCs/>
          <w:color w:val="000000" w:themeColor="text1"/>
          <w:sz w:val="20"/>
          <w:szCs w:val="20"/>
          <w:lang w:val="es-MX"/>
        </w:rPr>
      </w:pPr>
      <w:r w:rsidRPr="00762279">
        <w:rPr>
          <w:rFonts w:ascii="Arial" w:hAnsi="Arial" w:cs="Arial"/>
          <w:iCs/>
          <w:color w:val="000000" w:themeColor="text1"/>
          <w:sz w:val="20"/>
          <w:szCs w:val="20"/>
          <w:lang w:val="es-MX"/>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0A906BAD" w14:textId="77777777" w:rsidR="00762279" w:rsidRPr="00762279" w:rsidRDefault="00762279" w:rsidP="00762279">
      <w:pPr>
        <w:spacing w:after="160"/>
        <w:jc w:val="both"/>
        <w:rPr>
          <w:rFonts w:ascii="Arial" w:hAnsi="Arial" w:cs="Arial"/>
          <w:iCs/>
          <w:color w:val="000000" w:themeColor="text1"/>
          <w:sz w:val="20"/>
          <w:szCs w:val="20"/>
          <w:lang w:val="es-MX"/>
        </w:rPr>
      </w:pPr>
      <w:r w:rsidRPr="00762279">
        <w:rPr>
          <w:rFonts w:ascii="Arial" w:hAnsi="Arial" w:cs="Arial"/>
          <w:iCs/>
          <w:color w:val="000000" w:themeColor="text1"/>
          <w:sz w:val="20"/>
          <w:szCs w:val="20"/>
          <w:lang w:val="es-MX"/>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71DFF4DC" w14:textId="77777777" w:rsidR="00762279" w:rsidRPr="00762279" w:rsidRDefault="00762279" w:rsidP="00762279">
      <w:pPr>
        <w:spacing w:after="160"/>
        <w:jc w:val="both"/>
        <w:rPr>
          <w:rFonts w:ascii="Arial" w:hAnsi="Arial" w:cs="Arial"/>
          <w:iCs/>
          <w:color w:val="000000" w:themeColor="text1"/>
          <w:sz w:val="20"/>
          <w:szCs w:val="20"/>
          <w:lang w:val="es-MX"/>
        </w:rPr>
      </w:pPr>
      <w:r w:rsidRPr="00762279">
        <w:rPr>
          <w:rFonts w:ascii="Arial" w:hAnsi="Arial" w:cs="Arial"/>
          <w:iCs/>
          <w:color w:val="000000" w:themeColor="text1"/>
          <w:sz w:val="20"/>
          <w:szCs w:val="20"/>
          <w:lang w:val="es-MX"/>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6FEAF3AC" w14:textId="1595B728" w:rsidR="00470691" w:rsidRPr="009937CD" w:rsidRDefault="00762279" w:rsidP="00762279">
      <w:pPr>
        <w:spacing w:after="160"/>
        <w:jc w:val="both"/>
        <w:rPr>
          <w:rFonts w:ascii="Arial" w:eastAsiaTheme="minorEastAsia" w:hAnsi="Arial" w:cs="Arial"/>
          <w:iCs/>
          <w:color w:val="000000" w:themeColor="text1"/>
          <w:sz w:val="20"/>
          <w:szCs w:val="20"/>
        </w:rPr>
      </w:pPr>
      <w:r w:rsidRPr="00762279">
        <w:rPr>
          <w:rFonts w:ascii="Arial" w:hAnsi="Arial" w:cs="Arial"/>
          <w:iCs/>
          <w:color w:val="000000" w:themeColor="text1"/>
          <w:sz w:val="20"/>
          <w:szCs w:val="20"/>
          <w:lang w:val="es-MX"/>
        </w:rPr>
        <w:t>Para tales efectos en la siguiente tabla se indican las posibles composiciones de Proponentes Plurales, la regla de origen que les aplica en virtud de dicha conformación, así como la franja de puntaje correspondiente:</w:t>
      </w:r>
    </w:p>
    <w:tbl>
      <w:tblPr>
        <w:tblStyle w:val="Tablaconcuadrcula"/>
        <w:tblW w:w="0" w:type="auto"/>
        <w:jc w:val="center"/>
        <w:tblLook w:val="04A0" w:firstRow="1" w:lastRow="0" w:firstColumn="1" w:lastColumn="0" w:noHBand="0" w:noVBand="1"/>
      </w:tblPr>
      <w:tblGrid>
        <w:gridCol w:w="571"/>
        <w:gridCol w:w="2543"/>
        <w:gridCol w:w="3229"/>
        <w:gridCol w:w="2434"/>
      </w:tblGrid>
      <w:tr w:rsidR="00470691" w:rsidRPr="00BB4D42" w14:paraId="0F1B5EAE" w14:textId="77777777" w:rsidTr="00957943">
        <w:trPr>
          <w:jc w:val="center"/>
        </w:trPr>
        <w:tc>
          <w:tcPr>
            <w:tcW w:w="571" w:type="dxa"/>
            <w:shd w:val="clear" w:color="auto" w:fill="DBE5F1" w:themeFill="accent1" w:themeFillTint="33"/>
            <w:vAlign w:val="center"/>
          </w:tcPr>
          <w:p w14:paraId="58C66A09" w14:textId="77777777" w:rsidR="00470691" w:rsidRPr="00356B35" w:rsidRDefault="00470691" w:rsidP="00957943">
            <w:pPr>
              <w:jc w:val="center"/>
              <w:rPr>
                <w:rFonts w:ascii="Arial" w:hAnsi="Arial" w:cs="Arial"/>
                <w:b/>
                <w:bCs/>
                <w:sz w:val="18"/>
                <w:szCs w:val="18"/>
              </w:rPr>
            </w:pPr>
            <w:r w:rsidRPr="00356B35">
              <w:rPr>
                <w:rFonts w:ascii="Arial" w:hAnsi="Arial" w:cs="Arial"/>
                <w:b/>
                <w:bCs/>
                <w:sz w:val="18"/>
                <w:szCs w:val="18"/>
              </w:rPr>
              <w:t>No.</w:t>
            </w:r>
          </w:p>
        </w:tc>
        <w:tc>
          <w:tcPr>
            <w:tcW w:w="2543" w:type="dxa"/>
            <w:shd w:val="clear" w:color="auto" w:fill="DBE5F1" w:themeFill="accent1" w:themeFillTint="33"/>
            <w:vAlign w:val="center"/>
          </w:tcPr>
          <w:p w14:paraId="4EDEB8A1" w14:textId="77777777" w:rsidR="00470691" w:rsidRPr="00356B35" w:rsidRDefault="00470691" w:rsidP="00957943">
            <w:pPr>
              <w:jc w:val="center"/>
              <w:rPr>
                <w:rFonts w:ascii="Arial" w:hAnsi="Arial" w:cs="Arial"/>
                <w:b/>
                <w:bCs/>
                <w:sz w:val="18"/>
                <w:szCs w:val="18"/>
              </w:rPr>
            </w:pPr>
            <w:r w:rsidRPr="00356B35">
              <w:rPr>
                <w:rFonts w:ascii="Arial" w:hAnsi="Arial" w:cs="Arial"/>
                <w:b/>
                <w:bCs/>
                <w:sz w:val="18"/>
                <w:szCs w:val="18"/>
              </w:rPr>
              <w:t>Composición del Proponente Plural</w:t>
            </w:r>
          </w:p>
        </w:tc>
        <w:tc>
          <w:tcPr>
            <w:tcW w:w="3229" w:type="dxa"/>
            <w:shd w:val="clear" w:color="auto" w:fill="DBE5F1" w:themeFill="accent1" w:themeFillTint="33"/>
            <w:vAlign w:val="center"/>
          </w:tcPr>
          <w:p w14:paraId="515DDEC4" w14:textId="77777777" w:rsidR="00470691" w:rsidRPr="00356B35" w:rsidRDefault="00470691" w:rsidP="00957943">
            <w:pPr>
              <w:jc w:val="center"/>
              <w:rPr>
                <w:rFonts w:ascii="Arial" w:hAnsi="Arial" w:cs="Arial"/>
                <w:b/>
                <w:bCs/>
                <w:sz w:val="18"/>
                <w:szCs w:val="18"/>
              </w:rPr>
            </w:pPr>
            <w:r w:rsidRPr="00356B35">
              <w:rPr>
                <w:rFonts w:ascii="Arial" w:hAnsi="Arial" w:cs="Arial"/>
                <w:b/>
                <w:bCs/>
                <w:sz w:val="18"/>
                <w:szCs w:val="18"/>
              </w:rPr>
              <w:t>Regla de origen aplicable</w:t>
            </w:r>
          </w:p>
        </w:tc>
        <w:tc>
          <w:tcPr>
            <w:tcW w:w="2434" w:type="dxa"/>
            <w:shd w:val="clear" w:color="auto" w:fill="DBE5F1" w:themeFill="accent1" w:themeFillTint="33"/>
            <w:vAlign w:val="center"/>
          </w:tcPr>
          <w:p w14:paraId="1937DCB9" w14:textId="77777777" w:rsidR="00470691" w:rsidRPr="00356B35" w:rsidRDefault="00470691" w:rsidP="00957943">
            <w:pPr>
              <w:jc w:val="center"/>
              <w:rPr>
                <w:rFonts w:ascii="Arial" w:hAnsi="Arial" w:cs="Arial"/>
                <w:b/>
                <w:bCs/>
                <w:sz w:val="18"/>
                <w:szCs w:val="18"/>
              </w:rPr>
            </w:pPr>
            <w:r w:rsidRPr="00356B35">
              <w:rPr>
                <w:rFonts w:ascii="Arial" w:hAnsi="Arial" w:cs="Arial"/>
                <w:b/>
                <w:bCs/>
                <w:sz w:val="18"/>
                <w:szCs w:val="18"/>
              </w:rPr>
              <w:t>Puntaje aplicable</w:t>
            </w:r>
          </w:p>
        </w:tc>
      </w:tr>
      <w:tr w:rsidR="00470691" w:rsidRPr="00BB4D42" w14:paraId="44B47B88" w14:textId="77777777" w:rsidTr="00957943">
        <w:trPr>
          <w:jc w:val="center"/>
        </w:trPr>
        <w:tc>
          <w:tcPr>
            <w:tcW w:w="571" w:type="dxa"/>
            <w:vAlign w:val="center"/>
          </w:tcPr>
          <w:p w14:paraId="280BF8E7" w14:textId="77777777" w:rsidR="00470691" w:rsidRPr="00356B35" w:rsidRDefault="00470691" w:rsidP="00957943">
            <w:pPr>
              <w:jc w:val="center"/>
              <w:rPr>
                <w:rFonts w:ascii="Arial" w:hAnsi="Arial" w:cs="Arial"/>
                <w:b/>
                <w:bCs/>
                <w:sz w:val="18"/>
                <w:szCs w:val="18"/>
              </w:rPr>
            </w:pPr>
            <w:r w:rsidRPr="00356B35">
              <w:rPr>
                <w:rFonts w:ascii="Arial" w:hAnsi="Arial" w:cs="Arial"/>
                <w:b/>
                <w:bCs/>
                <w:sz w:val="18"/>
                <w:szCs w:val="18"/>
              </w:rPr>
              <w:t>1</w:t>
            </w:r>
          </w:p>
        </w:tc>
        <w:tc>
          <w:tcPr>
            <w:tcW w:w="2543" w:type="dxa"/>
            <w:vAlign w:val="center"/>
          </w:tcPr>
          <w:p w14:paraId="6E587887" w14:textId="77777777" w:rsidR="00470691" w:rsidRPr="00356B35" w:rsidRDefault="00470691" w:rsidP="00957943">
            <w:pPr>
              <w:jc w:val="center"/>
              <w:rPr>
                <w:rFonts w:ascii="Arial" w:hAnsi="Arial" w:cs="Arial"/>
                <w:sz w:val="18"/>
                <w:szCs w:val="18"/>
              </w:rPr>
            </w:pPr>
            <w:r w:rsidRPr="00356B35">
              <w:rPr>
                <w:rFonts w:ascii="Arial" w:eastAsiaTheme="minorEastAsia" w:hAnsi="Arial" w:cs="Arial"/>
                <w:color w:val="000000" w:themeColor="text1"/>
                <w:sz w:val="18"/>
                <w:szCs w:val="18"/>
              </w:rPr>
              <w:t>Únicamente integrantes colombianos</w:t>
            </w:r>
          </w:p>
        </w:tc>
        <w:tc>
          <w:tcPr>
            <w:tcW w:w="3229" w:type="dxa"/>
            <w:vAlign w:val="center"/>
          </w:tcPr>
          <w:p w14:paraId="5314BF3D" w14:textId="77777777" w:rsidR="00470691" w:rsidRPr="00356B35" w:rsidRDefault="00470691" w:rsidP="00957943">
            <w:pPr>
              <w:jc w:val="center"/>
              <w:rPr>
                <w:rFonts w:ascii="Arial" w:hAnsi="Arial" w:cs="Arial"/>
                <w:sz w:val="18"/>
                <w:szCs w:val="18"/>
              </w:rPr>
            </w:pPr>
            <w:r w:rsidRPr="00356B35">
              <w:rPr>
                <w:rFonts w:ascii="Arial" w:eastAsiaTheme="minorEastAsia" w:hAnsi="Arial" w:cs="Arial"/>
                <w:color w:val="000000" w:themeColor="text1"/>
                <w:sz w:val="18"/>
                <w:szCs w:val="18"/>
              </w:rPr>
              <w:t>Decreto 1082 de 2015</w:t>
            </w:r>
          </w:p>
        </w:tc>
        <w:tc>
          <w:tcPr>
            <w:tcW w:w="2434" w:type="dxa"/>
            <w:vAlign w:val="center"/>
          </w:tcPr>
          <w:p w14:paraId="5DF96C16" w14:textId="77777777" w:rsidR="00470691" w:rsidRPr="00356B35" w:rsidRDefault="00470691" w:rsidP="00957943">
            <w:pPr>
              <w:jc w:val="center"/>
              <w:rPr>
                <w:rFonts w:ascii="Arial" w:hAnsi="Arial" w:cs="Arial"/>
                <w:sz w:val="18"/>
                <w:szCs w:val="18"/>
              </w:rPr>
            </w:pPr>
            <w:r w:rsidRPr="00356B35">
              <w:rPr>
                <w:rFonts w:ascii="Arial" w:eastAsiaTheme="minorEastAsia" w:hAnsi="Arial" w:cs="Arial"/>
                <w:color w:val="000000" w:themeColor="text1"/>
                <w:sz w:val="18"/>
                <w:szCs w:val="18"/>
              </w:rPr>
              <w:t>Promoción de Servicios Nacionales o con Trato Nacional</w:t>
            </w:r>
          </w:p>
        </w:tc>
      </w:tr>
      <w:tr w:rsidR="00470691" w:rsidRPr="00BB4D42" w14:paraId="04FC981C" w14:textId="77777777" w:rsidTr="00957943">
        <w:trPr>
          <w:jc w:val="center"/>
        </w:trPr>
        <w:tc>
          <w:tcPr>
            <w:tcW w:w="571" w:type="dxa"/>
            <w:vAlign w:val="center"/>
          </w:tcPr>
          <w:p w14:paraId="5AF3EDB1" w14:textId="77777777" w:rsidR="00470691" w:rsidRPr="00356B35" w:rsidRDefault="00470691" w:rsidP="00957943">
            <w:pPr>
              <w:jc w:val="center"/>
              <w:rPr>
                <w:rFonts w:ascii="Arial" w:hAnsi="Arial" w:cs="Arial"/>
                <w:b/>
                <w:bCs/>
                <w:sz w:val="18"/>
                <w:szCs w:val="18"/>
              </w:rPr>
            </w:pPr>
            <w:r w:rsidRPr="00356B35">
              <w:rPr>
                <w:rFonts w:ascii="Arial" w:hAnsi="Arial" w:cs="Arial"/>
                <w:b/>
                <w:bCs/>
                <w:sz w:val="18"/>
                <w:szCs w:val="18"/>
              </w:rPr>
              <w:t>2</w:t>
            </w:r>
          </w:p>
        </w:tc>
        <w:tc>
          <w:tcPr>
            <w:tcW w:w="2543" w:type="dxa"/>
            <w:vAlign w:val="center"/>
          </w:tcPr>
          <w:p w14:paraId="5AF27E9C" w14:textId="77777777" w:rsidR="00470691" w:rsidRPr="00356B35" w:rsidRDefault="00470691" w:rsidP="00957943">
            <w:pPr>
              <w:jc w:val="center"/>
              <w:rPr>
                <w:rFonts w:ascii="Arial" w:eastAsiaTheme="minorEastAsia" w:hAnsi="Arial" w:cs="Arial"/>
                <w:color w:val="000000" w:themeColor="text1"/>
                <w:sz w:val="18"/>
                <w:szCs w:val="18"/>
              </w:rPr>
            </w:pPr>
            <w:r w:rsidRPr="00356B35">
              <w:rPr>
                <w:rFonts w:ascii="Arial" w:eastAsiaTheme="minorEastAsia" w:hAnsi="Arial" w:cs="Arial"/>
                <w:color w:val="000000" w:themeColor="text1"/>
                <w:sz w:val="18"/>
                <w:szCs w:val="18"/>
              </w:rPr>
              <w:t>Colombianos en asocio con extranjeros con trato nacional</w:t>
            </w:r>
          </w:p>
        </w:tc>
        <w:tc>
          <w:tcPr>
            <w:tcW w:w="3229" w:type="dxa"/>
            <w:vAlign w:val="center"/>
          </w:tcPr>
          <w:p w14:paraId="23F00250" w14:textId="77777777" w:rsidR="00470691" w:rsidRPr="00356B35" w:rsidRDefault="00470691" w:rsidP="00957943">
            <w:pPr>
              <w:jc w:val="center"/>
              <w:rPr>
                <w:rFonts w:ascii="Arial" w:eastAsiaTheme="minorEastAsia" w:hAnsi="Arial" w:cs="Arial"/>
                <w:color w:val="000000" w:themeColor="text1"/>
                <w:sz w:val="18"/>
                <w:szCs w:val="18"/>
              </w:rPr>
            </w:pPr>
            <w:r w:rsidRPr="00356B35">
              <w:rPr>
                <w:rFonts w:ascii="Arial" w:eastAsiaTheme="minorEastAsia" w:hAnsi="Arial" w:cs="Arial"/>
                <w:color w:val="000000" w:themeColor="text1"/>
                <w:sz w:val="18"/>
                <w:szCs w:val="18"/>
              </w:rPr>
              <w:t>Decreto 1082 de 2015</w:t>
            </w:r>
          </w:p>
        </w:tc>
        <w:tc>
          <w:tcPr>
            <w:tcW w:w="2434" w:type="dxa"/>
            <w:vAlign w:val="center"/>
          </w:tcPr>
          <w:p w14:paraId="49957028" w14:textId="77777777" w:rsidR="00470691" w:rsidRPr="00356B35" w:rsidRDefault="00470691" w:rsidP="00957943">
            <w:pPr>
              <w:jc w:val="center"/>
              <w:rPr>
                <w:rFonts w:ascii="Arial" w:eastAsiaTheme="minorEastAsia" w:hAnsi="Arial" w:cs="Arial"/>
                <w:color w:val="000000" w:themeColor="text1"/>
                <w:sz w:val="18"/>
                <w:szCs w:val="18"/>
              </w:rPr>
            </w:pPr>
            <w:r w:rsidRPr="00356B35">
              <w:rPr>
                <w:rFonts w:ascii="Arial" w:eastAsiaTheme="minorEastAsia" w:hAnsi="Arial" w:cs="Arial"/>
                <w:color w:val="000000" w:themeColor="text1"/>
                <w:sz w:val="18"/>
                <w:szCs w:val="18"/>
              </w:rPr>
              <w:t xml:space="preserve">Promoción de Servicios Nacionales o con Trato Nacional </w:t>
            </w:r>
          </w:p>
        </w:tc>
      </w:tr>
      <w:tr w:rsidR="00470691" w:rsidRPr="00BB4D42" w14:paraId="22C0DB4F" w14:textId="77777777" w:rsidTr="00957943">
        <w:trPr>
          <w:jc w:val="center"/>
        </w:trPr>
        <w:tc>
          <w:tcPr>
            <w:tcW w:w="571" w:type="dxa"/>
            <w:vAlign w:val="center"/>
          </w:tcPr>
          <w:p w14:paraId="69641B06" w14:textId="77777777" w:rsidR="00470691" w:rsidRPr="00356B35" w:rsidRDefault="00470691" w:rsidP="00957943">
            <w:pPr>
              <w:jc w:val="center"/>
              <w:rPr>
                <w:rFonts w:ascii="Arial" w:hAnsi="Arial" w:cs="Arial"/>
                <w:b/>
                <w:bCs/>
                <w:sz w:val="18"/>
                <w:szCs w:val="18"/>
              </w:rPr>
            </w:pPr>
            <w:r w:rsidRPr="00356B35">
              <w:rPr>
                <w:rFonts w:ascii="Arial" w:hAnsi="Arial" w:cs="Arial"/>
                <w:b/>
                <w:bCs/>
                <w:sz w:val="18"/>
                <w:szCs w:val="18"/>
              </w:rPr>
              <w:t>3</w:t>
            </w:r>
          </w:p>
        </w:tc>
        <w:tc>
          <w:tcPr>
            <w:tcW w:w="2543" w:type="dxa"/>
            <w:vAlign w:val="center"/>
          </w:tcPr>
          <w:p w14:paraId="406D9F81" w14:textId="77777777" w:rsidR="00470691" w:rsidRPr="00356B35" w:rsidRDefault="00470691" w:rsidP="00957943">
            <w:pPr>
              <w:jc w:val="center"/>
              <w:rPr>
                <w:rFonts w:ascii="Arial" w:eastAsiaTheme="minorEastAsia" w:hAnsi="Arial" w:cs="Arial"/>
                <w:color w:val="000000" w:themeColor="text1"/>
                <w:sz w:val="18"/>
                <w:szCs w:val="18"/>
              </w:rPr>
            </w:pPr>
            <w:r w:rsidRPr="00356B35">
              <w:rPr>
                <w:rFonts w:ascii="Arial" w:eastAsiaTheme="minorEastAsia" w:hAnsi="Arial" w:cs="Arial"/>
                <w:color w:val="000000" w:themeColor="text1"/>
                <w:sz w:val="18"/>
                <w:szCs w:val="18"/>
              </w:rPr>
              <w:t>Únicamente integrado por extranjeros con trato nacional</w:t>
            </w:r>
          </w:p>
        </w:tc>
        <w:tc>
          <w:tcPr>
            <w:tcW w:w="3229" w:type="dxa"/>
            <w:vAlign w:val="center"/>
          </w:tcPr>
          <w:p w14:paraId="488CE809" w14:textId="77777777" w:rsidR="00470691" w:rsidRPr="00356B35" w:rsidRDefault="00470691" w:rsidP="00957943">
            <w:pPr>
              <w:jc w:val="center"/>
              <w:rPr>
                <w:rFonts w:ascii="Arial" w:eastAsiaTheme="minorEastAsia" w:hAnsi="Arial" w:cs="Arial"/>
                <w:color w:val="000000" w:themeColor="text1"/>
                <w:sz w:val="18"/>
                <w:szCs w:val="18"/>
              </w:rPr>
            </w:pPr>
            <w:r w:rsidRPr="00356B35">
              <w:rPr>
                <w:rFonts w:ascii="Arial" w:eastAsiaTheme="minorEastAsia" w:hAnsi="Arial" w:cs="Arial"/>
                <w:color w:val="000000" w:themeColor="text1"/>
                <w:sz w:val="18"/>
                <w:szCs w:val="18"/>
              </w:rPr>
              <w:t>La regla de origen del país con el que se tenga acuerdo comercial o la del Decreto 1082 de 2015. Si el Proponente Plural no especifica a cuál regla se acoge, se aplicará la del Decreto 1082 de 2015.</w:t>
            </w:r>
          </w:p>
        </w:tc>
        <w:tc>
          <w:tcPr>
            <w:tcW w:w="2434" w:type="dxa"/>
            <w:vAlign w:val="center"/>
          </w:tcPr>
          <w:p w14:paraId="60AE88BE" w14:textId="77777777" w:rsidR="00470691" w:rsidRPr="00356B35" w:rsidRDefault="00470691" w:rsidP="00957943">
            <w:pPr>
              <w:jc w:val="center"/>
              <w:rPr>
                <w:rFonts w:ascii="Arial" w:eastAsiaTheme="minorEastAsia" w:hAnsi="Arial" w:cs="Arial"/>
                <w:color w:val="000000" w:themeColor="text1"/>
                <w:sz w:val="18"/>
                <w:szCs w:val="18"/>
              </w:rPr>
            </w:pPr>
            <w:r w:rsidRPr="00356B35">
              <w:rPr>
                <w:rFonts w:ascii="Arial" w:eastAsiaTheme="minorEastAsia" w:hAnsi="Arial" w:cs="Arial"/>
                <w:color w:val="000000" w:themeColor="text1"/>
                <w:sz w:val="18"/>
                <w:szCs w:val="18"/>
              </w:rPr>
              <w:t>Promoción de Servicios Nacionales o con Trato Nacional</w:t>
            </w:r>
          </w:p>
        </w:tc>
      </w:tr>
      <w:tr w:rsidR="00470691" w:rsidRPr="00BB4D42" w14:paraId="27306A18" w14:textId="77777777" w:rsidTr="00957943">
        <w:trPr>
          <w:jc w:val="center"/>
        </w:trPr>
        <w:tc>
          <w:tcPr>
            <w:tcW w:w="571" w:type="dxa"/>
            <w:vAlign w:val="center"/>
          </w:tcPr>
          <w:p w14:paraId="5BAA29F5" w14:textId="77777777" w:rsidR="00470691" w:rsidRPr="00356B35" w:rsidRDefault="00470691" w:rsidP="00957943">
            <w:pPr>
              <w:jc w:val="center"/>
              <w:rPr>
                <w:rFonts w:ascii="Arial" w:hAnsi="Arial" w:cs="Arial"/>
                <w:b/>
                <w:bCs/>
                <w:sz w:val="18"/>
                <w:szCs w:val="18"/>
              </w:rPr>
            </w:pPr>
            <w:r w:rsidRPr="00356B35">
              <w:rPr>
                <w:rFonts w:ascii="Arial" w:hAnsi="Arial" w:cs="Arial"/>
                <w:b/>
                <w:bCs/>
                <w:sz w:val="18"/>
                <w:szCs w:val="18"/>
              </w:rPr>
              <w:t>4</w:t>
            </w:r>
          </w:p>
        </w:tc>
        <w:tc>
          <w:tcPr>
            <w:tcW w:w="2543" w:type="dxa"/>
            <w:vAlign w:val="center"/>
          </w:tcPr>
          <w:p w14:paraId="2A18880D" w14:textId="77777777" w:rsidR="00470691" w:rsidRPr="00356B35" w:rsidRDefault="00470691" w:rsidP="00957943">
            <w:pPr>
              <w:jc w:val="center"/>
              <w:rPr>
                <w:rFonts w:ascii="Arial" w:eastAsiaTheme="minorEastAsia" w:hAnsi="Arial" w:cs="Arial"/>
                <w:color w:val="000000" w:themeColor="text1"/>
                <w:sz w:val="18"/>
                <w:szCs w:val="18"/>
              </w:rPr>
            </w:pPr>
            <w:r w:rsidRPr="00356B35">
              <w:rPr>
                <w:rFonts w:ascii="Arial" w:eastAsiaTheme="minorEastAsia" w:hAnsi="Arial" w:cs="Arial"/>
                <w:iCs/>
                <w:color w:val="000000" w:themeColor="text1"/>
                <w:sz w:val="18"/>
                <w:szCs w:val="18"/>
              </w:rPr>
              <w:t>Proponente plural en el que al menos uno de los integrantes es extranjero sin trato nacional.</w:t>
            </w:r>
          </w:p>
        </w:tc>
        <w:tc>
          <w:tcPr>
            <w:tcW w:w="3229" w:type="dxa"/>
            <w:vAlign w:val="center"/>
          </w:tcPr>
          <w:p w14:paraId="0A2831B8" w14:textId="77777777" w:rsidR="00470691" w:rsidRPr="00356B35" w:rsidRDefault="00470691" w:rsidP="00957943">
            <w:pPr>
              <w:jc w:val="center"/>
              <w:rPr>
                <w:rFonts w:ascii="Arial" w:eastAsiaTheme="minorEastAsia" w:hAnsi="Arial" w:cs="Arial"/>
                <w:color w:val="000000" w:themeColor="text1"/>
                <w:sz w:val="18"/>
                <w:szCs w:val="18"/>
              </w:rPr>
            </w:pPr>
            <w:r w:rsidRPr="00356B35">
              <w:rPr>
                <w:rFonts w:ascii="Arial" w:eastAsiaTheme="minorEastAsia" w:hAnsi="Arial" w:cs="Arial"/>
                <w:iCs/>
                <w:color w:val="000000" w:themeColor="text1"/>
                <w:sz w:val="18"/>
                <w:szCs w:val="18"/>
              </w:rPr>
              <w:t>No aplica la regla de origen del Decreto 1082 de 2015, ni la de los países de origen.</w:t>
            </w:r>
          </w:p>
        </w:tc>
        <w:tc>
          <w:tcPr>
            <w:tcW w:w="2434" w:type="dxa"/>
            <w:vAlign w:val="center"/>
          </w:tcPr>
          <w:p w14:paraId="43080EE6" w14:textId="77777777" w:rsidR="00470691" w:rsidRPr="00356B35" w:rsidRDefault="00470691" w:rsidP="00957943">
            <w:pPr>
              <w:jc w:val="center"/>
              <w:rPr>
                <w:rFonts w:ascii="Arial" w:eastAsiaTheme="minorEastAsia" w:hAnsi="Arial" w:cs="Arial"/>
                <w:color w:val="000000" w:themeColor="text1"/>
                <w:sz w:val="18"/>
                <w:szCs w:val="18"/>
              </w:rPr>
            </w:pPr>
            <w:r w:rsidRPr="00356B35">
              <w:rPr>
                <w:rFonts w:ascii="Arial" w:eastAsiaTheme="minorEastAsia" w:hAnsi="Arial" w:cs="Arial"/>
                <w:iCs/>
                <w:color w:val="000000" w:themeColor="text1"/>
                <w:sz w:val="18"/>
                <w:szCs w:val="18"/>
              </w:rPr>
              <w:t>Incorporación de componente nacional en servicios extranjeros</w:t>
            </w:r>
          </w:p>
        </w:tc>
      </w:tr>
    </w:tbl>
    <w:p w14:paraId="0762DAB6" w14:textId="77777777" w:rsidR="00470691" w:rsidRPr="00BB4D42" w:rsidRDefault="00470691" w:rsidP="00470691">
      <w:pPr>
        <w:shd w:val="clear" w:color="auto" w:fill="FFFFFF" w:themeFill="background1"/>
        <w:tabs>
          <w:tab w:val="left" w:pos="1134"/>
        </w:tabs>
        <w:jc w:val="both"/>
        <w:rPr>
          <w:rFonts w:ascii="Arial" w:hAnsi="Arial" w:cs="Arial"/>
          <w:b/>
        </w:rPr>
      </w:pPr>
    </w:p>
    <w:p w14:paraId="766D303C" w14:textId="77777777" w:rsidR="00470691" w:rsidRPr="009937CD" w:rsidRDefault="00470691" w:rsidP="009937CD">
      <w:pPr>
        <w:pStyle w:val="Ttulo2"/>
        <w:numPr>
          <w:ilvl w:val="2"/>
          <w:numId w:val="16"/>
        </w:numPr>
        <w:tabs>
          <w:tab w:val="left" w:pos="993"/>
        </w:tabs>
        <w:jc w:val="both"/>
        <w:rPr>
          <w:rFonts w:cs="Arial"/>
          <w:b/>
          <w:szCs w:val="20"/>
        </w:rPr>
      </w:pPr>
      <w:bookmarkStart w:id="8" w:name="_Toc158105259"/>
      <w:r w:rsidRPr="009937CD">
        <w:rPr>
          <w:rFonts w:cs="Arial"/>
          <w:b/>
          <w:szCs w:val="20"/>
        </w:rPr>
        <w:t>ACREDITACIÓN DEL PUNTAJE POR SERVICIOS NACIONALES O CON TRATO NACIONAL</w:t>
      </w:r>
      <w:bookmarkEnd w:id="8"/>
    </w:p>
    <w:p w14:paraId="55E06FDF" w14:textId="77777777" w:rsidR="00470691" w:rsidRPr="009937CD" w:rsidRDefault="00470691" w:rsidP="00470691">
      <w:pPr>
        <w:shd w:val="clear" w:color="auto" w:fill="FFFFFF" w:themeFill="background1"/>
        <w:tabs>
          <w:tab w:val="left" w:pos="1134"/>
        </w:tabs>
        <w:jc w:val="both"/>
        <w:rPr>
          <w:rFonts w:ascii="Arial" w:hAnsi="Arial" w:cs="Arial"/>
          <w:iCs/>
          <w:color w:val="000000"/>
          <w:sz w:val="20"/>
          <w:szCs w:val="20"/>
        </w:rPr>
      </w:pPr>
      <w:r w:rsidRPr="00BB4D42">
        <w:rPr>
          <w:rFonts w:ascii="Arial" w:hAnsi="Arial" w:cs="Arial"/>
          <w:iCs/>
          <w:color w:val="000000"/>
          <w:sz w:val="20"/>
          <w:szCs w:val="20"/>
        </w:rPr>
        <w:br/>
      </w:r>
      <w:r w:rsidRPr="009937CD">
        <w:rPr>
          <w:rFonts w:ascii="Arial" w:hAnsi="Arial" w:cs="Arial"/>
          <w:iCs/>
          <w:color w:val="000000"/>
          <w:sz w:val="20"/>
          <w:szCs w:val="20"/>
        </w:rPr>
        <w:t xml:space="preserve">La Entidad asignará hasta </w:t>
      </w:r>
      <w:r w:rsidRPr="009937CD">
        <w:rPr>
          <w:rFonts w:ascii="Arial" w:hAnsi="Arial" w:cs="Arial"/>
          <w:b/>
          <w:bCs/>
          <w:iCs/>
          <w:color w:val="000000"/>
          <w:sz w:val="20"/>
          <w:szCs w:val="20"/>
        </w:rPr>
        <w:t xml:space="preserve">DIEZ (10) PUNTOS </w:t>
      </w:r>
      <w:r w:rsidRPr="009937CD">
        <w:rPr>
          <w:rFonts w:ascii="Arial" w:hAnsi="Arial" w:cs="Arial"/>
          <w:iCs/>
          <w:color w:val="000000"/>
          <w:sz w:val="20"/>
          <w:szCs w:val="20"/>
        </w:rPr>
        <w:t xml:space="preserve">a la oferta de: i) Servicios Nacionales o </w:t>
      </w:r>
      <w:proofErr w:type="spellStart"/>
      <w:r w:rsidRPr="009937CD">
        <w:rPr>
          <w:rFonts w:ascii="Arial" w:hAnsi="Arial" w:cs="Arial"/>
          <w:iCs/>
          <w:color w:val="000000"/>
          <w:sz w:val="20"/>
          <w:szCs w:val="20"/>
        </w:rPr>
        <w:t>ii</w:t>
      </w:r>
      <w:proofErr w:type="spellEnd"/>
      <w:r w:rsidRPr="009937CD">
        <w:rPr>
          <w:rFonts w:ascii="Arial" w:hAnsi="Arial" w:cs="Arial"/>
          <w:iCs/>
          <w:color w:val="000000"/>
          <w:sz w:val="20"/>
          <w:szCs w:val="20"/>
        </w:rPr>
        <w:t xml:space="preserve">) con Trato Nacional. </w:t>
      </w:r>
    </w:p>
    <w:p w14:paraId="1E30A471" w14:textId="77777777" w:rsidR="00470691" w:rsidRPr="009937CD" w:rsidRDefault="00470691" w:rsidP="00470691">
      <w:pPr>
        <w:shd w:val="clear" w:color="auto" w:fill="FFFFFF" w:themeFill="background1"/>
        <w:tabs>
          <w:tab w:val="left" w:pos="1134"/>
        </w:tabs>
        <w:jc w:val="both"/>
        <w:rPr>
          <w:rFonts w:ascii="Arial" w:hAnsi="Arial" w:cs="Arial"/>
          <w:b/>
          <w:iCs/>
          <w:sz w:val="20"/>
          <w:szCs w:val="20"/>
        </w:rPr>
      </w:pPr>
    </w:p>
    <w:p w14:paraId="4B214224" w14:textId="62F8110F" w:rsidR="00470691" w:rsidRPr="009937CD" w:rsidRDefault="00470691" w:rsidP="00470691">
      <w:pPr>
        <w:shd w:val="clear" w:color="auto" w:fill="FFFFFF" w:themeFill="background1"/>
        <w:tabs>
          <w:tab w:val="left" w:pos="1134"/>
        </w:tabs>
        <w:jc w:val="both"/>
        <w:rPr>
          <w:rFonts w:ascii="Arial" w:eastAsiaTheme="minorEastAsia" w:hAnsi="Arial" w:cs="Arial"/>
          <w:iCs/>
          <w:color w:val="000000" w:themeColor="text1"/>
          <w:sz w:val="20"/>
          <w:szCs w:val="20"/>
        </w:rPr>
      </w:pPr>
      <w:r w:rsidRPr="009937CD">
        <w:rPr>
          <w:rFonts w:ascii="Arial" w:eastAsiaTheme="minorEastAsia" w:hAnsi="Arial" w:cs="Arial"/>
          <w:iCs/>
          <w:color w:val="000000" w:themeColor="text1"/>
          <w:sz w:val="20"/>
          <w:szCs w:val="20"/>
        </w:rPr>
        <w:t xml:space="preserve">Para que el Proponente nacional obtenga puntaje por Servicios Nacionales debe presentar, además del </w:t>
      </w:r>
      <w:r w:rsidRPr="0032051D">
        <w:rPr>
          <w:rFonts w:ascii="Arial" w:eastAsiaTheme="minorEastAsia" w:hAnsi="Arial" w:cs="Arial"/>
          <w:b/>
          <w:bCs/>
          <w:iCs/>
          <w:color w:val="000000" w:themeColor="text1"/>
          <w:sz w:val="20"/>
          <w:szCs w:val="20"/>
        </w:rPr>
        <w:t>Formato</w:t>
      </w:r>
      <w:r w:rsidR="00BE2D17" w:rsidRPr="0032051D">
        <w:rPr>
          <w:rFonts w:ascii="Arial" w:eastAsiaTheme="minorEastAsia" w:hAnsi="Arial" w:cs="Arial"/>
          <w:b/>
          <w:bCs/>
          <w:iCs/>
          <w:color w:val="000000" w:themeColor="text1"/>
          <w:sz w:val="20"/>
          <w:szCs w:val="20"/>
        </w:rPr>
        <w:t xml:space="preserve"> </w:t>
      </w:r>
      <w:r w:rsidR="0032051D" w:rsidRPr="0032051D">
        <w:rPr>
          <w:rFonts w:ascii="Arial" w:eastAsiaTheme="minorEastAsia" w:hAnsi="Arial" w:cs="Arial"/>
          <w:b/>
          <w:bCs/>
          <w:iCs/>
          <w:color w:val="000000" w:themeColor="text1"/>
          <w:sz w:val="20"/>
          <w:szCs w:val="20"/>
        </w:rPr>
        <w:t>12</w:t>
      </w:r>
      <w:r w:rsidR="0032051D">
        <w:rPr>
          <w:rFonts w:ascii="Arial" w:eastAsiaTheme="minorEastAsia" w:hAnsi="Arial" w:cs="Arial"/>
          <w:iCs/>
          <w:color w:val="000000" w:themeColor="text1"/>
          <w:sz w:val="20"/>
          <w:szCs w:val="20"/>
        </w:rPr>
        <w:t xml:space="preserve"> </w:t>
      </w:r>
      <w:r w:rsidRPr="009937CD">
        <w:rPr>
          <w:rFonts w:ascii="Arial" w:eastAsiaTheme="minorEastAsia" w:hAnsi="Arial" w:cs="Arial"/>
          <w:iCs/>
          <w:color w:val="000000" w:themeColor="text1"/>
          <w:sz w:val="20"/>
          <w:szCs w:val="20"/>
        </w:rPr>
        <w:t xml:space="preserve">– Promoción de Servicios Nacionales o con Trato Nacional, alguno de los siguientes documentos, según corresponda: </w:t>
      </w:r>
    </w:p>
    <w:p w14:paraId="55F336AB" w14:textId="77777777" w:rsidR="00470691" w:rsidRPr="009937CD" w:rsidRDefault="00470691" w:rsidP="00470691">
      <w:pPr>
        <w:shd w:val="clear" w:color="auto" w:fill="FFFFFF" w:themeFill="background1"/>
        <w:tabs>
          <w:tab w:val="left" w:pos="1134"/>
        </w:tabs>
        <w:jc w:val="both"/>
        <w:rPr>
          <w:rFonts w:ascii="Arial" w:hAnsi="Arial" w:cs="Arial"/>
          <w:iCs/>
          <w:color w:val="000000"/>
          <w:sz w:val="20"/>
          <w:szCs w:val="20"/>
        </w:rPr>
      </w:pPr>
    </w:p>
    <w:p w14:paraId="6E8524EC" w14:textId="77777777" w:rsidR="00470691" w:rsidRPr="009937CD" w:rsidRDefault="00470691" w:rsidP="00470691">
      <w:pPr>
        <w:numPr>
          <w:ilvl w:val="0"/>
          <w:numId w:val="17"/>
        </w:numPr>
        <w:contextualSpacing/>
        <w:jc w:val="both"/>
        <w:rPr>
          <w:rFonts w:ascii="Arial" w:hAnsi="Arial" w:cs="Arial"/>
          <w:color w:val="000000"/>
          <w:sz w:val="20"/>
          <w:szCs w:val="20"/>
        </w:rPr>
      </w:pPr>
      <w:r w:rsidRPr="00247484">
        <w:rPr>
          <w:rFonts w:ascii="Arial" w:eastAsiaTheme="minorEastAsia" w:hAnsi="Arial" w:cs="Arial"/>
          <w:b/>
          <w:bCs/>
          <w:color w:val="000000" w:themeColor="text1"/>
          <w:sz w:val="20"/>
          <w:szCs w:val="20"/>
        </w:rPr>
        <w:t>Persona natural colombiana</w:t>
      </w:r>
      <w:r w:rsidRPr="009937CD">
        <w:rPr>
          <w:rFonts w:ascii="Arial" w:eastAsiaTheme="minorEastAsia" w:hAnsi="Arial" w:cs="Arial"/>
          <w:color w:val="000000" w:themeColor="text1"/>
          <w:sz w:val="20"/>
          <w:szCs w:val="20"/>
        </w:rPr>
        <w:t>: La cédula de ciudadanía del Proponente.</w:t>
      </w:r>
    </w:p>
    <w:p w14:paraId="04E653AB" w14:textId="77777777" w:rsidR="00470691" w:rsidRPr="009937CD" w:rsidRDefault="00470691" w:rsidP="00470691">
      <w:pPr>
        <w:numPr>
          <w:ilvl w:val="0"/>
          <w:numId w:val="17"/>
        </w:numPr>
        <w:contextualSpacing/>
        <w:jc w:val="both"/>
        <w:rPr>
          <w:rFonts w:ascii="Arial" w:hAnsi="Arial" w:cs="Arial"/>
          <w:color w:val="000000"/>
          <w:sz w:val="20"/>
          <w:szCs w:val="20"/>
        </w:rPr>
      </w:pPr>
      <w:r w:rsidRPr="00247484">
        <w:rPr>
          <w:rFonts w:ascii="Arial" w:eastAsiaTheme="minorEastAsia" w:hAnsi="Arial" w:cs="Arial"/>
          <w:b/>
          <w:bCs/>
          <w:color w:val="000000" w:themeColor="text1"/>
          <w:sz w:val="20"/>
          <w:szCs w:val="20"/>
        </w:rPr>
        <w:t>Persona natural extranjera residente en Colombia</w:t>
      </w:r>
      <w:r w:rsidRPr="009937CD">
        <w:rPr>
          <w:rFonts w:ascii="Arial" w:eastAsiaTheme="minorEastAsia" w:hAnsi="Arial" w:cs="Arial"/>
          <w:color w:val="000000" w:themeColor="text1"/>
          <w:sz w:val="20"/>
          <w:szCs w:val="20"/>
        </w:rPr>
        <w:t xml:space="preserve">: La visa de residencia que le permita la ejecución del objeto contractual de conformidad con la ley. </w:t>
      </w:r>
    </w:p>
    <w:p w14:paraId="13248A2F" w14:textId="77777777" w:rsidR="00470691" w:rsidRPr="009937CD" w:rsidRDefault="00470691" w:rsidP="00470691">
      <w:pPr>
        <w:numPr>
          <w:ilvl w:val="0"/>
          <w:numId w:val="17"/>
        </w:numPr>
        <w:contextualSpacing/>
        <w:jc w:val="both"/>
        <w:rPr>
          <w:rFonts w:ascii="Arial" w:eastAsiaTheme="minorEastAsia" w:hAnsi="Arial" w:cs="Arial"/>
          <w:color w:val="000000"/>
          <w:sz w:val="20"/>
          <w:szCs w:val="20"/>
        </w:rPr>
      </w:pPr>
      <w:r w:rsidRPr="00247484">
        <w:rPr>
          <w:rFonts w:ascii="Arial" w:eastAsiaTheme="minorEastAsia" w:hAnsi="Arial" w:cs="Arial"/>
          <w:b/>
          <w:bCs/>
          <w:color w:val="000000" w:themeColor="text1"/>
          <w:sz w:val="20"/>
          <w:szCs w:val="20"/>
        </w:rPr>
        <w:t>Persona jurídica constituida en Colombia</w:t>
      </w:r>
      <w:r w:rsidRPr="009937CD">
        <w:rPr>
          <w:rFonts w:ascii="Arial" w:eastAsiaTheme="minorEastAsia" w:hAnsi="Arial" w:cs="Arial"/>
          <w:color w:val="000000" w:themeColor="text1"/>
          <w:sz w:val="20"/>
          <w:szCs w:val="20"/>
        </w:rPr>
        <w:t xml:space="preserve">: El certificado de existencia y representación legal emitido por alguna de las cámaras de comercio del país. </w:t>
      </w:r>
    </w:p>
    <w:p w14:paraId="7BD5F65A" w14:textId="77777777" w:rsidR="00470691" w:rsidRPr="009937CD" w:rsidRDefault="00470691" w:rsidP="00470691">
      <w:pPr>
        <w:jc w:val="both"/>
        <w:rPr>
          <w:rFonts w:ascii="Arial" w:hAnsi="Arial" w:cs="Arial"/>
          <w:iCs/>
          <w:color w:val="000000"/>
          <w:sz w:val="20"/>
          <w:szCs w:val="20"/>
        </w:rPr>
      </w:pPr>
      <w:r w:rsidRPr="009937CD">
        <w:rPr>
          <w:rFonts w:ascii="Arial" w:hAnsi="Arial" w:cs="Arial"/>
          <w:iCs/>
          <w:color w:val="000000"/>
          <w:sz w:val="20"/>
          <w:szCs w:val="20"/>
        </w:rPr>
        <w:br/>
        <w:t xml:space="preserve">Para que el Proponente extranjero con trato nacional obtenga el puntaje por apoyo a la industria nacional por promoción de Servicios Nacionales o con Trato Nacional solo deberá presentar el Formato – Promoción de Servicios Nacionales o con Trato Nacional. </w:t>
      </w:r>
    </w:p>
    <w:p w14:paraId="5A58CD42" w14:textId="77777777" w:rsidR="00470691" w:rsidRPr="009937CD" w:rsidRDefault="00470691" w:rsidP="00470691">
      <w:pPr>
        <w:jc w:val="both"/>
        <w:rPr>
          <w:rFonts w:ascii="Arial" w:hAnsi="Arial" w:cs="Arial"/>
          <w:iCs/>
          <w:color w:val="000000"/>
          <w:sz w:val="20"/>
          <w:szCs w:val="20"/>
        </w:rPr>
      </w:pPr>
    </w:p>
    <w:p w14:paraId="1BC752D7" w14:textId="37679F23" w:rsidR="00470691" w:rsidRPr="009937CD" w:rsidRDefault="00470691" w:rsidP="00470691">
      <w:pPr>
        <w:ind w:hanging="1"/>
        <w:jc w:val="both"/>
        <w:rPr>
          <w:rFonts w:ascii="Arial" w:eastAsiaTheme="minorEastAsia" w:hAnsi="Arial" w:cs="Arial"/>
          <w:color w:val="000000" w:themeColor="text1"/>
          <w:sz w:val="20"/>
          <w:szCs w:val="20"/>
        </w:rPr>
      </w:pPr>
      <w:r w:rsidRPr="009937CD">
        <w:rPr>
          <w:rFonts w:ascii="Arial" w:eastAsiaTheme="minorEastAsia" w:hAnsi="Arial" w:cs="Arial"/>
          <w:color w:val="000000" w:themeColor="text1"/>
          <w:sz w:val="20"/>
          <w:szCs w:val="20"/>
        </w:rPr>
        <w:t xml:space="preserve">Para el Proponente extranjero con trato nacional que diligencie la opción 2 del </w:t>
      </w:r>
      <w:r w:rsidRPr="00502090">
        <w:rPr>
          <w:rFonts w:ascii="Arial" w:eastAsiaTheme="minorEastAsia" w:hAnsi="Arial" w:cs="Arial"/>
          <w:b/>
          <w:bCs/>
          <w:color w:val="000000" w:themeColor="text1"/>
          <w:sz w:val="20"/>
          <w:szCs w:val="20"/>
        </w:rPr>
        <w:t xml:space="preserve">Formato </w:t>
      </w:r>
      <w:r w:rsidR="00502090" w:rsidRPr="00502090">
        <w:rPr>
          <w:rFonts w:ascii="Arial" w:eastAsiaTheme="minorEastAsia" w:hAnsi="Arial" w:cs="Arial"/>
          <w:b/>
          <w:bCs/>
          <w:color w:val="000000" w:themeColor="text1"/>
          <w:sz w:val="20"/>
          <w:szCs w:val="20"/>
        </w:rPr>
        <w:t>12</w:t>
      </w:r>
      <w:r w:rsidR="00502090">
        <w:rPr>
          <w:rFonts w:ascii="Arial" w:eastAsiaTheme="minorEastAsia" w:hAnsi="Arial" w:cs="Arial"/>
          <w:color w:val="000000" w:themeColor="text1"/>
          <w:sz w:val="20"/>
          <w:szCs w:val="20"/>
        </w:rPr>
        <w:t xml:space="preserve"> </w:t>
      </w:r>
      <w:r w:rsidRPr="009937CD">
        <w:rPr>
          <w:rFonts w:ascii="Arial" w:eastAsiaTheme="minorEastAsia" w:hAnsi="Arial" w:cs="Arial"/>
          <w:color w:val="000000" w:themeColor="text1"/>
          <w:sz w:val="20"/>
          <w:szCs w:val="20"/>
        </w:rPr>
        <w:t xml:space="preserve">– Promoción de Servicios Nacionales o con Trato Nacional obtenga el puntaje por Trato Nacional, deberá acreditar que los servicios son originarios de: </w:t>
      </w:r>
      <w:r w:rsidRPr="00E12558">
        <w:rPr>
          <w:rFonts w:ascii="Arial" w:eastAsiaTheme="minorEastAsia" w:hAnsi="Arial" w:cs="Arial"/>
          <w:b/>
          <w:bCs/>
          <w:color w:val="000000" w:themeColor="text1"/>
          <w:sz w:val="20"/>
          <w:szCs w:val="20"/>
        </w:rPr>
        <w:t>a)</w:t>
      </w:r>
      <w:r w:rsidRPr="009937CD">
        <w:rPr>
          <w:rFonts w:ascii="Arial" w:eastAsiaTheme="minorEastAsia" w:hAnsi="Arial" w:cs="Arial"/>
          <w:color w:val="000000" w:themeColor="text1"/>
          <w:sz w:val="20"/>
          <w:szCs w:val="20"/>
        </w:rPr>
        <w:t xml:space="preserve"> los Estados mencionados en la sección de acuerdos comerciales aplicables al presente Proceso de Contratación; </w:t>
      </w:r>
      <w:r w:rsidRPr="00E12558">
        <w:rPr>
          <w:rFonts w:ascii="Arial" w:eastAsiaTheme="minorEastAsia" w:hAnsi="Arial" w:cs="Arial"/>
          <w:b/>
          <w:bCs/>
          <w:color w:val="000000" w:themeColor="text1"/>
          <w:sz w:val="20"/>
          <w:szCs w:val="20"/>
        </w:rPr>
        <w:t>b)</w:t>
      </w:r>
      <w:r w:rsidRPr="009937CD">
        <w:rPr>
          <w:rFonts w:ascii="Arial" w:eastAsiaTheme="minorEastAsia" w:hAnsi="Arial" w:cs="Arial"/>
          <w:color w:val="000000" w:themeColor="text1"/>
          <w:sz w:val="20"/>
          <w:szCs w:val="20"/>
        </w:rPr>
        <w:t xml:space="preserve">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48C1D13B" w14:textId="77777777" w:rsidR="00470691" w:rsidRPr="009937CD" w:rsidRDefault="00470691" w:rsidP="00470691">
      <w:pPr>
        <w:ind w:hanging="1"/>
        <w:jc w:val="both"/>
        <w:rPr>
          <w:rFonts w:ascii="Arial" w:eastAsiaTheme="minorEastAsia" w:hAnsi="Arial" w:cs="Arial"/>
          <w:color w:val="000000" w:themeColor="text1"/>
          <w:sz w:val="20"/>
          <w:szCs w:val="20"/>
        </w:rPr>
      </w:pPr>
    </w:p>
    <w:p w14:paraId="4E849714" w14:textId="77777777" w:rsidR="00470691" w:rsidRPr="009937CD" w:rsidRDefault="00470691" w:rsidP="00470691">
      <w:pPr>
        <w:jc w:val="both"/>
        <w:rPr>
          <w:rFonts w:ascii="Arial" w:eastAsiaTheme="minorEastAsia" w:hAnsi="Arial" w:cs="Arial"/>
          <w:iCs/>
          <w:color w:val="000000" w:themeColor="text1"/>
          <w:sz w:val="20"/>
          <w:szCs w:val="20"/>
        </w:rPr>
      </w:pPr>
      <w:r w:rsidRPr="009937CD">
        <w:rPr>
          <w:rFonts w:ascii="Arial" w:eastAsiaTheme="minorEastAsia" w:hAnsi="Arial" w:cs="Arial"/>
          <w:iCs/>
          <w:color w:val="000000" w:themeColor="text1"/>
          <w:sz w:val="2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FA4C184" w14:textId="77777777" w:rsidR="00470691" w:rsidRPr="009937CD" w:rsidRDefault="00470691" w:rsidP="00470691">
      <w:pPr>
        <w:jc w:val="both"/>
        <w:rPr>
          <w:rFonts w:ascii="Arial" w:eastAsiaTheme="minorEastAsia" w:hAnsi="Arial" w:cs="Arial"/>
          <w:iCs/>
          <w:color w:val="000000"/>
          <w:sz w:val="20"/>
          <w:szCs w:val="20"/>
        </w:rPr>
      </w:pPr>
    </w:p>
    <w:p w14:paraId="7EA0CA54" w14:textId="40D19E02" w:rsidR="00470691" w:rsidRPr="009937CD" w:rsidRDefault="00470691" w:rsidP="00470691">
      <w:pPr>
        <w:spacing w:after="160"/>
        <w:jc w:val="both"/>
        <w:rPr>
          <w:rFonts w:ascii="Arial" w:eastAsiaTheme="minorEastAsia" w:hAnsi="Arial" w:cs="Arial"/>
          <w:iCs/>
          <w:color w:val="000000"/>
          <w:sz w:val="20"/>
          <w:szCs w:val="20"/>
        </w:rPr>
      </w:pPr>
      <w:r w:rsidRPr="009937CD">
        <w:rPr>
          <w:rFonts w:ascii="Arial" w:eastAsiaTheme="minorEastAsia" w:hAnsi="Arial" w:cs="Arial"/>
          <w:iCs/>
          <w:color w:val="000000" w:themeColor="text1"/>
          <w:sz w:val="20"/>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80193E">
        <w:rPr>
          <w:rFonts w:ascii="Arial" w:eastAsiaTheme="minorEastAsia" w:hAnsi="Arial" w:cs="Arial"/>
          <w:b/>
          <w:bCs/>
          <w:iCs/>
          <w:color w:val="000000" w:themeColor="text1"/>
          <w:sz w:val="20"/>
          <w:szCs w:val="20"/>
        </w:rPr>
        <w:t xml:space="preserve">Formato </w:t>
      </w:r>
      <w:r w:rsidR="0080193E" w:rsidRPr="0080193E">
        <w:rPr>
          <w:rFonts w:ascii="Arial" w:eastAsiaTheme="minorEastAsia" w:hAnsi="Arial" w:cs="Arial"/>
          <w:b/>
          <w:bCs/>
          <w:iCs/>
          <w:color w:val="000000" w:themeColor="text1"/>
          <w:sz w:val="20"/>
          <w:szCs w:val="20"/>
        </w:rPr>
        <w:t>12</w:t>
      </w:r>
      <w:r w:rsidRPr="009937CD">
        <w:rPr>
          <w:rFonts w:ascii="Arial" w:eastAsiaTheme="minorEastAsia" w:hAnsi="Arial" w:cs="Arial"/>
          <w:iCs/>
          <w:color w:val="000000" w:themeColor="text1"/>
          <w:sz w:val="20"/>
          <w:szCs w:val="2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797EEF80" w14:textId="77777777" w:rsidR="00470691" w:rsidRPr="009937CD" w:rsidRDefault="00470691" w:rsidP="009937CD">
      <w:pPr>
        <w:pStyle w:val="Ttulo2"/>
        <w:numPr>
          <w:ilvl w:val="2"/>
          <w:numId w:val="16"/>
        </w:numPr>
        <w:tabs>
          <w:tab w:val="left" w:pos="993"/>
        </w:tabs>
        <w:jc w:val="both"/>
        <w:rPr>
          <w:rFonts w:cs="Arial"/>
          <w:b/>
          <w:szCs w:val="20"/>
        </w:rPr>
      </w:pPr>
      <w:bookmarkStart w:id="9" w:name="_Toc158105260"/>
      <w:r w:rsidRPr="009937CD">
        <w:rPr>
          <w:rFonts w:cs="Arial"/>
          <w:b/>
          <w:szCs w:val="20"/>
        </w:rPr>
        <w:t>INCORPORACIÓN DE COMPONENTE NACIONAL EN SERVICIOS EXTRANJEROS</w:t>
      </w:r>
      <w:bookmarkEnd w:id="9"/>
    </w:p>
    <w:p w14:paraId="15B6EC6D" w14:textId="77777777" w:rsidR="00470691" w:rsidRPr="009937CD" w:rsidRDefault="00470691" w:rsidP="00470691">
      <w:pPr>
        <w:jc w:val="both"/>
        <w:rPr>
          <w:rFonts w:ascii="Arial" w:eastAsia="Arial" w:hAnsi="Arial" w:cs="Arial"/>
          <w:sz w:val="20"/>
          <w:szCs w:val="20"/>
          <w:lang w:eastAsia="es-ES"/>
        </w:rPr>
      </w:pPr>
      <w:r w:rsidRPr="00BB4D42">
        <w:rPr>
          <w:rFonts w:ascii="Arial" w:eastAsia="Arial" w:hAnsi="Arial" w:cs="Arial"/>
          <w:lang w:eastAsia="es-ES"/>
        </w:rPr>
        <w:br/>
      </w:r>
      <w:r w:rsidRPr="009937CD">
        <w:rPr>
          <w:rFonts w:ascii="Arial" w:eastAsia="Arial" w:hAnsi="Arial" w:cs="Arial"/>
          <w:sz w:val="20"/>
          <w:szCs w:val="20"/>
          <w:lang w:eastAsia="es-ES"/>
        </w:rPr>
        <w:t xml:space="preserve">La Entidad Estatal asignará </w:t>
      </w:r>
      <w:r w:rsidRPr="009937CD">
        <w:rPr>
          <w:rFonts w:ascii="Arial" w:eastAsia="Arial" w:hAnsi="Arial" w:cs="Arial"/>
          <w:b/>
          <w:bCs/>
          <w:sz w:val="20"/>
          <w:szCs w:val="20"/>
          <w:lang w:eastAsia="es-ES"/>
        </w:rPr>
        <w:t xml:space="preserve">SIETE (7) PUNTOS </w:t>
      </w:r>
      <w:r w:rsidRPr="009937CD">
        <w:rPr>
          <w:rFonts w:ascii="Arial" w:eastAsia="Arial" w:hAnsi="Arial" w:cs="Arial"/>
          <w:sz w:val="20"/>
          <w:szCs w:val="20"/>
          <w:lang w:eastAsia="es-ES"/>
        </w:rPr>
        <w:t>a los Proponentes extranjeros sin derecho a Trato Nacional o a Proponentes Plurales en los que al menos uno de sus integrantes sea un extranjero sin derecho a Trato Nacional, que incorporen a la ejecución del contrato más del noventa por ciento (90%) del personal técnico, operativo y profesional de origen colombiano.</w:t>
      </w:r>
    </w:p>
    <w:p w14:paraId="2598CCDE" w14:textId="77777777" w:rsidR="00470691" w:rsidRPr="009937CD" w:rsidRDefault="00470691" w:rsidP="00470691">
      <w:pPr>
        <w:jc w:val="both"/>
        <w:rPr>
          <w:rFonts w:ascii="Arial" w:eastAsia="Arial" w:hAnsi="Arial" w:cs="Arial"/>
          <w:sz w:val="20"/>
          <w:szCs w:val="20"/>
          <w:lang w:eastAsia="es-ES"/>
        </w:rPr>
      </w:pPr>
    </w:p>
    <w:p w14:paraId="71F82E1F" w14:textId="77777777" w:rsidR="00470691" w:rsidRPr="009937CD" w:rsidRDefault="00470691" w:rsidP="00470691">
      <w:pPr>
        <w:jc w:val="both"/>
        <w:rPr>
          <w:rFonts w:ascii="Arial" w:eastAsia="Arial" w:hAnsi="Arial" w:cs="Arial"/>
          <w:sz w:val="20"/>
          <w:szCs w:val="20"/>
          <w:lang w:eastAsia="es-ES"/>
        </w:rPr>
      </w:pPr>
      <w:r w:rsidRPr="009937CD">
        <w:rPr>
          <w:rFonts w:ascii="Arial" w:eastAsia="Arial" w:hAnsi="Arial" w:cs="Arial"/>
          <w:sz w:val="20"/>
          <w:szCs w:val="20"/>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90E546B" w14:textId="77777777" w:rsidR="00470691" w:rsidRPr="009937CD" w:rsidRDefault="00470691" w:rsidP="00470691">
      <w:pPr>
        <w:jc w:val="both"/>
        <w:rPr>
          <w:rFonts w:ascii="Arial" w:eastAsia="Arial" w:hAnsi="Arial" w:cs="Arial"/>
          <w:sz w:val="20"/>
          <w:szCs w:val="20"/>
          <w:lang w:eastAsia="es-ES"/>
        </w:rPr>
      </w:pPr>
    </w:p>
    <w:p w14:paraId="15C98223" w14:textId="28A66F23" w:rsidR="00470691" w:rsidRPr="009937CD" w:rsidRDefault="00470691" w:rsidP="00470691">
      <w:pPr>
        <w:jc w:val="both"/>
        <w:rPr>
          <w:rFonts w:ascii="Arial" w:eastAsia="Arial" w:hAnsi="Arial" w:cs="Arial"/>
          <w:sz w:val="20"/>
          <w:szCs w:val="20"/>
          <w:lang w:eastAsia="es-ES"/>
        </w:rPr>
      </w:pPr>
      <w:r w:rsidRPr="009937CD">
        <w:rPr>
          <w:rFonts w:ascii="Arial" w:eastAsia="Arial" w:hAnsi="Arial" w:cs="Arial"/>
          <w:sz w:val="20"/>
          <w:szCs w:val="20"/>
          <w:lang w:eastAsia="es-ES"/>
        </w:rPr>
        <w:t xml:space="preserve">Para recibir el puntaje por incorporación de componente colombiano, el representante legal o el apoderado del Proponente deberá diligenciar el </w:t>
      </w:r>
      <w:r w:rsidRPr="008C1926">
        <w:rPr>
          <w:rFonts w:ascii="Arial" w:eastAsia="Arial" w:hAnsi="Arial" w:cs="Arial"/>
          <w:b/>
          <w:bCs/>
          <w:sz w:val="20"/>
          <w:szCs w:val="20"/>
          <w:lang w:eastAsia="es-ES"/>
        </w:rPr>
        <w:t xml:space="preserve">Formato </w:t>
      </w:r>
      <w:r w:rsidR="008C1926" w:rsidRPr="008C1926">
        <w:rPr>
          <w:rFonts w:ascii="Arial" w:eastAsia="Arial" w:hAnsi="Arial" w:cs="Arial"/>
          <w:b/>
          <w:bCs/>
          <w:sz w:val="20"/>
          <w:szCs w:val="20"/>
          <w:lang w:eastAsia="es-ES"/>
        </w:rPr>
        <w:t>13</w:t>
      </w:r>
      <w:r w:rsidRPr="009937CD">
        <w:rPr>
          <w:rFonts w:ascii="Arial" w:eastAsia="Arial" w:hAnsi="Arial" w:cs="Arial"/>
          <w:sz w:val="20"/>
          <w:szCs w:val="20"/>
          <w:lang w:eastAsia="es-ES"/>
        </w:rPr>
        <w:t xml:space="preserve">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E923674" w14:textId="77777777" w:rsidR="00470691" w:rsidRPr="009937CD" w:rsidRDefault="00470691" w:rsidP="00470691">
      <w:pPr>
        <w:jc w:val="both"/>
        <w:rPr>
          <w:rFonts w:ascii="Arial" w:eastAsia="Arial" w:hAnsi="Arial" w:cs="Arial"/>
          <w:sz w:val="20"/>
          <w:szCs w:val="20"/>
          <w:lang w:eastAsia="es-ES"/>
        </w:rPr>
      </w:pPr>
    </w:p>
    <w:p w14:paraId="7A3FF3C0" w14:textId="4C674199" w:rsidR="00470691" w:rsidRPr="009937CD" w:rsidRDefault="00470691" w:rsidP="00470691">
      <w:pPr>
        <w:jc w:val="both"/>
        <w:rPr>
          <w:rFonts w:ascii="Arial" w:eastAsia="Arial" w:hAnsi="Arial" w:cs="Arial"/>
          <w:sz w:val="20"/>
          <w:szCs w:val="20"/>
          <w:lang w:eastAsia="es-ES"/>
        </w:rPr>
      </w:pPr>
      <w:r w:rsidRPr="009937CD">
        <w:rPr>
          <w:rFonts w:ascii="Arial" w:eastAsia="Arial" w:hAnsi="Arial" w:cs="Arial"/>
          <w:sz w:val="20"/>
          <w:szCs w:val="20"/>
          <w:lang w:eastAsia="es-ES"/>
        </w:rPr>
        <w:t xml:space="preserve">La Entidad Estatal únicamente otorgará el puntaje por promoción de la incorporación de componente nacional cuando el Proponente que presente el </w:t>
      </w:r>
      <w:r w:rsidRPr="008C1926">
        <w:rPr>
          <w:rFonts w:ascii="Arial" w:eastAsia="Arial" w:hAnsi="Arial" w:cs="Arial"/>
          <w:b/>
          <w:bCs/>
          <w:sz w:val="20"/>
          <w:szCs w:val="20"/>
          <w:lang w:eastAsia="es-ES"/>
        </w:rPr>
        <w:t xml:space="preserve">Formato </w:t>
      </w:r>
      <w:r w:rsidR="008C1926" w:rsidRPr="008C1926">
        <w:rPr>
          <w:rFonts w:ascii="Arial" w:eastAsia="Arial" w:hAnsi="Arial" w:cs="Arial"/>
          <w:b/>
          <w:bCs/>
          <w:sz w:val="20"/>
          <w:szCs w:val="20"/>
          <w:lang w:eastAsia="es-ES"/>
        </w:rPr>
        <w:t>13</w:t>
      </w:r>
      <w:r w:rsidRPr="009937CD">
        <w:rPr>
          <w:rFonts w:ascii="Arial" w:eastAsia="Arial" w:hAnsi="Arial" w:cs="Arial"/>
          <w:sz w:val="20"/>
          <w:szCs w:val="20"/>
          <w:lang w:eastAsia="es-ES"/>
        </w:rPr>
        <w:t xml:space="preserve"> – Incorporación de Componente Nacional en Servicios Extranjeros no haya recibido puntaje alguno por promoción de Servicios Nacionales o con Trato Nacional.</w:t>
      </w:r>
    </w:p>
    <w:p w14:paraId="02771772" w14:textId="77777777" w:rsidR="00470691" w:rsidRPr="009937CD" w:rsidRDefault="00470691" w:rsidP="00470691">
      <w:pPr>
        <w:jc w:val="both"/>
        <w:rPr>
          <w:rFonts w:ascii="Arial" w:eastAsia="Arial" w:hAnsi="Arial" w:cs="Arial"/>
          <w:sz w:val="20"/>
          <w:szCs w:val="20"/>
          <w:lang w:eastAsia="es-ES"/>
        </w:rPr>
      </w:pPr>
    </w:p>
    <w:p w14:paraId="2DCB2C49" w14:textId="3454E9CD" w:rsidR="00470691" w:rsidRPr="009937CD" w:rsidRDefault="00470691" w:rsidP="00470691">
      <w:pPr>
        <w:jc w:val="both"/>
        <w:rPr>
          <w:rFonts w:ascii="Arial" w:eastAsia="Arial" w:hAnsi="Arial" w:cs="Arial"/>
          <w:sz w:val="20"/>
          <w:szCs w:val="20"/>
          <w:lang w:eastAsia="es-ES"/>
        </w:rPr>
      </w:pPr>
      <w:r w:rsidRPr="009937CD">
        <w:rPr>
          <w:rFonts w:ascii="Arial" w:eastAsia="Arial" w:hAnsi="Arial" w:cs="Arial"/>
          <w:sz w:val="20"/>
          <w:szCs w:val="20"/>
          <w:lang w:eastAsia="es-ES"/>
        </w:rPr>
        <w:t xml:space="preserve">El </w:t>
      </w:r>
      <w:r w:rsidRPr="008C1926">
        <w:rPr>
          <w:rFonts w:ascii="Arial" w:eastAsia="Arial" w:hAnsi="Arial" w:cs="Arial"/>
          <w:b/>
          <w:bCs/>
          <w:sz w:val="20"/>
          <w:szCs w:val="20"/>
          <w:lang w:eastAsia="es-ES"/>
        </w:rPr>
        <w:t xml:space="preserve">Formato </w:t>
      </w:r>
      <w:r w:rsidR="008C1926" w:rsidRPr="008C1926">
        <w:rPr>
          <w:rFonts w:ascii="Arial" w:eastAsia="Arial" w:hAnsi="Arial" w:cs="Arial"/>
          <w:b/>
          <w:bCs/>
          <w:sz w:val="20"/>
          <w:szCs w:val="20"/>
          <w:lang w:eastAsia="es-ES"/>
        </w:rPr>
        <w:t>13</w:t>
      </w:r>
      <w:r w:rsidRPr="009937CD">
        <w:rPr>
          <w:rFonts w:ascii="Arial" w:eastAsia="Arial" w:hAnsi="Arial" w:cs="Arial"/>
          <w:sz w:val="20"/>
          <w:szCs w:val="20"/>
          <w:lang w:eastAsia="es-ES"/>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B – Incorporación de Componente Nacional en Servicios Extranjeros, presente el Formato A – Promoción de Servicios Nacionales o con Trato Nacional, no habrá lugar a otorgar puntaje por este factor, ni por el regulado en este numeral.</w:t>
      </w:r>
    </w:p>
    <w:p w14:paraId="666EA504" w14:textId="77777777" w:rsidR="00470691" w:rsidRPr="009937CD" w:rsidRDefault="00470691" w:rsidP="00470691">
      <w:pPr>
        <w:jc w:val="both"/>
        <w:rPr>
          <w:rFonts w:ascii="Arial" w:eastAsia="Arial" w:hAnsi="Arial" w:cs="Arial"/>
          <w:sz w:val="20"/>
          <w:szCs w:val="20"/>
          <w:lang w:eastAsia="es-ES"/>
        </w:rPr>
      </w:pPr>
    </w:p>
    <w:p w14:paraId="392FFCC1" w14:textId="77777777" w:rsidR="00EB1914" w:rsidRDefault="00EB1914" w:rsidP="00EB1914">
      <w:pPr>
        <w:jc w:val="both"/>
        <w:rPr>
          <w:rFonts w:ascii="Arial" w:hAnsi="Arial" w:cs="Arial"/>
          <w:color w:val="000000"/>
          <w:sz w:val="20"/>
          <w:szCs w:val="20"/>
          <w:lang w:eastAsia="es-CO"/>
        </w:rPr>
      </w:pPr>
      <w:r w:rsidRPr="00E1591D">
        <w:rPr>
          <w:rFonts w:ascii="Arial" w:hAnsi="Arial" w:cs="Arial"/>
          <w:b/>
          <w:bCs/>
          <w:color w:val="000000"/>
          <w:sz w:val="20"/>
          <w:szCs w:val="20"/>
          <w:lang w:eastAsia="es-CO"/>
        </w:rPr>
        <w:t>Nota 1:</w:t>
      </w:r>
      <w:r w:rsidRPr="00E1591D">
        <w:rPr>
          <w:rFonts w:ascii="Arial" w:hAnsi="Arial" w:cs="Arial"/>
          <w:color w:val="000000"/>
          <w:sz w:val="20"/>
          <w:szCs w:val="20"/>
          <w:lang w:eastAsia="es-CO"/>
        </w:rPr>
        <w:t xml:space="preserve"> Los proponentes que presenten el </w:t>
      </w:r>
      <w:r w:rsidRPr="00AD3992">
        <w:rPr>
          <w:rFonts w:ascii="Arial" w:hAnsi="Arial" w:cs="Arial"/>
          <w:b/>
          <w:bCs/>
          <w:color w:val="000000"/>
          <w:sz w:val="20"/>
          <w:szCs w:val="20"/>
          <w:lang w:eastAsia="es-CO"/>
        </w:rPr>
        <w:t>Formato 1</w:t>
      </w:r>
      <w:r>
        <w:rPr>
          <w:rFonts w:ascii="Arial" w:hAnsi="Arial" w:cs="Arial"/>
          <w:b/>
          <w:bCs/>
          <w:color w:val="000000"/>
          <w:sz w:val="20"/>
          <w:szCs w:val="20"/>
          <w:lang w:eastAsia="es-CO"/>
        </w:rPr>
        <w:t>3</w:t>
      </w:r>
      <w:r w:rsidRPr="00E1591D">
        <w:rPr>
          <w:rFonts w:ascii="Arial" w:hAnsi="Arial" w:cs="Arial"/>
          <w:color w:val="000000"/>
          <w:sz w:val="20"/>
          <w:szCs w:val="20"/>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w:t>
      </w:r>
      <w:r w:rsidRPr="00DA4138">
        <w:rPr>
          <w:rFonts w:ascii="Arial" w:hAnsi="Arial" w:cs="Arial"/>
          <w:color w:val="000000"/>
          <w:sz w:val="20"/>
          <w:szCs w:val="20"/>
          <w:lang w:eastAsia="es-CO"/>
        </w:rPr>
        <w:t>correspondiente</w:t>
      </w:r>
      <w:r w:rsidRPr="00E1591D">
        <w:rPr>
          <w:rFonts w:ascii="Arial" w:hAnsi="Arial" w:cs="Arial"/>
          <w:color w:val="000000"/>
          <w:sz w:val="20"/>
          <w:szCs w:val="20"/>
          <w:lang w:eastAsia="es-CO"/>
        </w:rPr>
        <w:t xml:space="preserve"> – Promoción de Servicios Nacionales o con Trato Nacional se volverá contractual y será de obligatorio cumplimiento para el adjudicatario del contrato.</w:t>
      </w:r>
    </w:p>
    <w:p w14:paraId="01005315" w14:textId="77777777" w:rsidR="00EB1914" w:rsidRPr="00E1591D" w:rsidRDefault="00EB1914" w:rsidP="00EB1914">
      <w:pPr>
        <w:jc w:val="both"/>
        <w:rPr>
          <w:rFonts w:ascii="Arial" w:hAnsi="Arial" w:cs="Arial"/>
          <w:color w:val="000000"/>
          <w:sz w:val="20"/>
          <w:szCs w:val="20"/>
          <w:lang w:eastAsia="es-CO"/>
        </w:rPr>
      </w:pPr>
    </w:p>
    <w:p w14:paraId="047FED60" w14:textId="77777777" w:rsidR="00EB1914" w:rsidRPr="00E1591D" w:rsidRDefault="00EB1914" w:rsidP="00EB1914">
      <w:pPr>
        <w:jc w:val="both"/>
        <w:rPr>
          <w:rFonts w:ascii="Arial" w:hAnsi="Arial" w:cs="Arial"/>
          <w:color w:val="000000"/>
          <w:sz w:val="20"/>
          <w:szCs w:val="20"/>
          <w:lang w:eastAsia="es-CO"/>
        </w:rPr>
      </w:pPr>
      <w:r w:rsidRPr="00E1591D">
        <w:rPr>
          <w:rFonts w:ascii="Arial" w:hAnsi="Arial" w:cs="Arial"/>
          <w:b/>
          <w:bCs/>
          <w:color w:val="000000"/>
          <w:sz w:val="20"/>
          <w:szCs w:val="20"/>
          <w:lang w:eastAsia="es-CO"/>
        </w:rPr>
        <w:t>Nota 2:</w:t>
      </w:r>
      <w:r w:rsidRPr="00E1591D">
        <w:rPr>
          <w:rFonts w:ascii="Arial" w:hAnsi="Arial" w:cs="Arial"/>
          <w:color w:val="000000"/>
          <w:sz w:val="20"/>
          <w:szCs w:val="20"/>
          <w:lang w:eastAsia="es-CO"/>
        </w:rPr>
        <w:t xml:space="preserve"> los proponentes que presenten el </w:t>
      </w:r>
      <w:r w:rsidRPr="00AD3992">
        <w:rPr>
          <w:rFonts w:ascii="Arial" w:hAnsi="Arial" w:cs="Arial"/>
          <w:b/>
          <w:bCs/>
          <w:color w:val="000000"/>
          <w:sz w:val="20"/>
          <w:szCs w:val="20"/>
          <w:lang w:eastAsia="es-CO"/>
        </w:rPr>
        <w:t>Formato 1</w:t>
      </w:r>
      <w:r>
        <w:rPr>
          <w:rFonts w:ascii="Arial" w:hAnsi="Arial" w:cs="Arial"/>
          <w:b/>
          <w:bCs/>
          <w:color w:val="000000"/>
          <w:sz w:val="20"/>
          <w:szCs w:val="20"/>
          <w:lang w:eastAsia="es-CO"/>
        </w:rPr>
        <w:t>3</w:t>
      </w:r>
      <w:r w:rsidRPr="00E1591D">
        <w:rPr>
          <w:rFonts w:ascii="Arial" w:hAnsi="Arial" w:cs="Arial"/>
          <w:color w:val="000000"/>
          <w:sz w:val="20"/>
          <w:szCs w:val="20"/>
          <w:lang w:eastAsia="es-CO"/>
        </w:rPr>
        <w:t xml:space="preserve"> –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3AC23DD0" w14:textId="77777777" w:rsidR="00EB1914" w:rsidRDefault="00EB1914" w:rsidP="00EB1914">
      <w:pPr>
        <w:jc w:val="both"/>
        <w:rPr>
          <w:rFonts w:ascii="Arial" w:hAnsi="Arial" w:cs="Arial"/>
          <w:color w:val="000000"/>
          <w:sz w:val="20"/>
          <w:szCs w:val="20"/>
          <w:lang w:eastAsia="es-CO"/>
        </w:rPr>
      </w:pPr>
    </w:p>
    <w:p w14:paraId="48CA33E7" w14:textId="77777777" w:rsidR="00EB1914" w:rsidRDefault="00EB1914" w:rsidP="00EB1914">
      <w:pPr>
        <w:jc w:val="both"/>
        <w:rPr>
          <w:rFonts w:ascii="Arial" w:hAnsi="Arial" w:cs="Arial"/>
          <w:color w:val="000000"/>
          <w:sz w:val="20"/>
          <w:szCs w:val="20"/>
          <w:lang w:eastAsia="es-CO"/>
        </w:rPr>
      </w:pPr>
      <w:r w:rsidRPr="00E1591D">
        <w:rPr>
          <w:rFonts w:ascii="Arial" w:hAnsi="Arial" w:cs="Arial"/>
          <w:color w:val="000000"/>
          <w:sz w:val="20"/>
          <w:szCs w:val="20"/>
          <w:lang w:eastAsia="es-CO"/>
        </w:rPr>
        <w:t>Al proponente que no presente el ofrecimiento o no aporte el Formato previsto para el mismo debidamente diligenciado se le asignará un puntaje de cero (0) y no habrá lugar a subsanación de este.</w:t>
      </w:r>
    </w:p>
    <w:p w14:paraId="28F09E10" w14:textId="77777777" w:rsidR="00470691" w:rsidRPr="009937CD" w:rsidRDefault="00470691" w:rsidP="00470691">
      <w:pPr>
        <w:tabs>
          <w:tab w:val="left" w:pos="8647"/>
        </w:tabs>
        <w:ind w:right="74"/>
        <w:jc w:val="both"/>
        <w:rPr>
          <w:rFonts w:ascii="Arial" w:eastAsia="Calibri" w:hAnsi="Arial" w:cs="Arial"/>
          <w:sz w:val="20"/>
          <w:szCs w:val="20"/>
        </w:rPr>
      </w:pPr>
    </w:p>
    <w:p w14:paraId="31EC8D9A" w14:textId="0237D55E" w:rsidR="00470691" w:rsidRPr="009937CD" w:rsidRDefault="00470691" w:rsidP="009937CD">
      <w:pPr>
        <w:pStyle w:val="titulo1"/>
        <w:numPr>
          <w:ilvl w:val="1"/>
          <w:numId w:val="16"/>
        </w:numPr>
      </w:pPr>
      <w:bookmarkStart w:id="10" w:name="_Toc158105261"/>
      <w:r w:rsidRPr="009937CD">
        <w:t>INCENTIVOS EN FAVOR DE PERSONAS CON DISCAPACIDAD (1 PUNTO MÁXIMO)</w:t>
      </w:r>
      <w:bookmarkEnd w:id="10"/>
      <w:r w:rsidR="00A8214C">
        <w:t>, DECRETO 392 DEL 2018</w:t>
      </w:r>
    </w:p>
    <w:p w14:paraId="5B0112DA" w14:textId="77777777" w:rsidR="00470691" w:rsidRPr="00BB4D42" w:rsidRDefault="00470691" w:rsidP="00470691">
      <w:pPr>
        <w:shd w:val="clear" w:color="auto" w:fill="FFFFFF"/>
        <w:ind w:right="49"/>
        <w:jc w:val="both"/>
        <w:textAlignment w:val="baseline"/>
        <w:rPr>
          <w:rFonts w:ascii="Arial" w:hAnsi="Arial" w:cs="Arial"/>
          <w:sz w:val="20"/>
          <w:szCs w:val="20"/>
          <w:lang w:val="es-ES" w:eastAsia="es-CO"/>
        </w:rPr>
      </w:pPr>
    </w:p>
    <w:p w14:paraId="533D2117" w14:textId="77777777" w:rsidR="00470691" w:rsidRPr="009937CD" w:rsidRDefault="00470691" w:rsidP="00470691">
      <w:pPr>
        <w:shd w:val="clear" w:color="auto" w:fill="FFFFFF"/>
        <w:ind w:right="49"/>
        <w:jc w:val="both"/>
        <w:textAlignment w:val="baseline"/>
        <w:rPr>
          <w:rFonts w:ascii="Arial" w:hAnsi="Arial" w:cs="Arial"/>
          <w:sz w:val="20"/>
          <w:szCs w:val="20"/>
          <w:lang w:val="es-ES" w:eastAsia="es-CO"/>
        </w:rPr>
      </w:pPr>
      <w:r w:rsidRPr="009937CD">
        <w:rPr>
          <w:rFonts w:ascii="Arial" w:hAnsi="Arial" w:cs="Arial"/>
          <w:sz w:val="20"/>
          <w:szCs w:val="20"/>
          <w:lang w:val="es-ES" w:eastAsia="es-CO"/>
        </w:rPr>
        <w:t>Conforme con lo enunciado en el Decreto 392 del 2018, el cual establece incentivos en procesos de contratación en favor de personas con discapacidad, se otorgará el 1% (</w:t>
      </w:r>
      <w:r w:rsidRPr="00A8214C">
        <w:rPr>
          <w:rFonts w:ascii="Arial" w:hAnsi="Arial" w:cs="Arial"/>
          <w:i/>
          <w:iCs/>
          <w:sz w:val="18"/>
          <w:szCs w:val="18"/>
          <w:lang w:val="es-ES" w:eastAsia="es-CO"/>
        </w:rPr>
        <w:t>uno por ciento</w:t>
      </w:r>
      <w:r w:rsidRPr="009937CD">
        <w:rPr>
          <w:rFonts w:ascii="Arial" w:hAnsi="Arial" w:cs="Arial"/>
          <w:sz w:val="20"/>
          <w:szCs w:val="20"/>
          <w:lang w:val="es-ES" w:eastAsia="es-CO"/>
        </w:rPr>
        <w:t>) del total de los puntos establecidos en el pliego de condiciones a los proponentes que acrediten la vinculación de trabajadores con discapacidad en su planta de personal de acuerdo con los siguientes requisitos:</w:t>
      </w:r>
    </w:p>
    <w:p w14:paraId="5A0C5A8F" w14:textId="77777777" w:rsidR="00961062" w:rsidRPr="00E1591D" w:rsidRDefault="00961062" w:rsidP="00961062">
      <w:pPr>
        <w:tabs>
          <w:tab w:val="left" w:pos="8647"/>
        </w:tabs>
        <w:autoSpaceDE w:val="0"/>
        <w:autoSpaceDN w:val="0"/>
        <w:adjustRightInd w:val="0"/>
        <w:jc w:val="both"/>
        <w:rPr>
          <w:rFonts w:ascii="Arial" w:eastAsia="Arial" w:hAnsi="Arial" w:cs="Arial"/>
          <w:spacing w:val="2"/>
          <w:sz w:val="20"/>
          <w:szCs w:val="20"/>
        </w:rPr>
      </w:pPr>
    </w:p>
    <w:p w14:paraId="26FB0421" w14:textId="77777777" w:rsidR="00961062" w:rsidRPr="006F67FC" w:rsidRDefault="00961062" w:rsidP="00961062">
      <w:pPr>
        <w:numPr>
          <w:ilvl w:val="3"/>
          <w:numId w:val="9"/>
        </w:numPr>
        <w:shd w:val="clear" w:color="auto" w:fill="FFFFFF"/>
        <w:jc w:val="both"/>
        <w:textAlignment w:val="baseline"/>
        <w:rPr>
          <w:rFonts w:ascii="Arial" w:hAnsi="Arial" w:cs="Arial"/>
          <w:sz w:val="20"/>
          <w:szCs w:val="20"/>
          <w:lang w:val="es-ES" w:eastAsia="es-ES"/>
        </w:rPr>
      </w:pPr>
      <w:r w:rsidRPr="00E1591D">
        <w:rPr>
          <w:rFonts w:ascii="Arial" w:hAnsi="Arial" w:cs="Arial"/>
          <w:sz w:val="20"/>
          <w:szCs w:val="20"/>
          <w:lang w:val="es-ES" w:eastAsia="es-ES"/>
        </w:rPr>
        <w:t xml:space="preserve">La persona natural, el representante legal de la persona jurídica o el revisor fiscal, según corresponda, certificará el número total de trabajadores vinculados a la planta de personal del proponente a la fecha de cierre del proceso de selección, </w:t>
      </w:r>
      <w:r w:rsidRPr="00E1591D">
        <w:rPr>
          <w:rFonts w:ascii="Arial" w:eastAsia="Calibri" w:hAnsi="Arial" w:cs="Arial"/>
          <w:spacing w:val="2"/>
          <w:sz w:val="20"/>
          <w:szCs w:val="20"/>
          <w:lang w:val="es-ES" w:eastAsia="es-ES"/>
        </w:rPr>
        <w:t xml:space="preserve">mediante el diligenciamiento y firma del </w:t>
      </w:r>
      <w:r w:rsidRPr="00E1591D">
        <w:rPr>
          <w:rFonts w:ascii="Arial" w:eastAsia="Calibri" w:hAnsi="Arial" w:cs="Arial"/>
          <w:b/>
          <w:spacing w:val="2"/>
          <w:sz w:val="20"/>
          <w:szCs w:val="20"/>
          <w:lang w:val="es-ES" w:eastAsia="es-ES"/>
        </w:rPr>
        <w:t xml:space="preserve">Formato </w:t>
      </w:r>
      <w:r>
        <w:rPr>
          <w:rFonts w:ascii="Arial" w:eastAsia="Calibri" w:hAnsi="Arial" w:cs="Arial"/>
          <w:b/>
          <w:spacing w:val="2"/>
          <w:sz w:val="20"/>
          <w:szCs w:val="20"/>
          <w:lang w:val="es-ES" w:eastAsia="es-ES"/>
        </w:rPr>
        <w:t>14</w:t>
      </w:r>
      <w:r w:rsidRPr="00E1591D">
        <w:rPr>
          <w:rFonts w:ascii="Arial" w:hAnsi="Arial" w:cs="Arial"/>
          <w:sz w:val="20"/>
          <w:szCs w:val="20"/>
          <w:lang w:val="es-ES" w:eastAsia="es-ES"/>
        </w:rPr>
        <w:t xml:space="preserve">. </w:t>
      </w:r>
      <w:r w:rsidRPr="00E1591D">
        <w:rPr>
          <w:rFonts w:ascii="Arial" w:eastAsia="Calibri" w:hAnsi="Arial" w:cs="Arial"/>
          <w:spacing w:val="2"/>
          <w:sz w:val="20"/>
          <w:szCs w:val="20"/>
          <w:lang w:val="es-ES" w:eastAsia="es-ES"/>
        </w:rPr>
        <w:t xml:space="preserve">Para estructuras plurales, </w:t>
      </w:r>
      <w:r w:rsidRPr="00E1591D">
        <w:rPr>
          <w:rFonts w:ascii="Arial" w:eastAsia="Calibri" w:hAnsi="Arial" w:cs="Arial"/>
          <w:spacing w:val="2"/>
          <w:sz w:val="20"/>
          <w:szCs w:val="20"/>
          <w:u w:val="single"/>
          <w:lang w:val="es-ES" w:eastAsia="es-ES"/>
        </w:rPr>
        <w:t>cada uno</w:t>
      </w:r>
      <w:r w:rsidRPr="00E1591D">
        <w:rPr>
          <w:rFonts w:ascii="Arial" w:eastAsia="Calibri" w:hAnsi="Arial" w:cs="Arial"/>
          <w:spacing w:val="2"/>
          <w:sz w:val="20"/>
          <w:szCs w:val="20"/>
          <w:lang w:val="es-ES" w:eastAsia="es-ES"/>
        </w:rPr>
        <w:t xml:space="preserve"> de los integrantes que desee acreditar la vinculación de personal con discapacidad, deberá presentar diligenciado el </w:t>
      </w:r>
      <w:r w:rsidRPr="00E1591D">
        <w:rPr>
          <w:rFonts w:ascii="Arial" w:eastAsia="Calibri" w:hAnsi="Arial" w:cs="Arial"/>
          <w:b/>
          <w:spacing w:val="2"/>
          <w:sz w:val="20"/>
          <w:szCs w:val="20"/>
          <w:lang w:val="es-ES" w:eastAsia="es-ES"/>
        </w:rPr>
        <w:t xml:space="preserve">Formato </w:t>
      </w:r>
      <w:r>
        <w:rPr>
          <w:rFonts w:ascii="Arial" w:eastAsia="Calibri" w:hAnsi="Arial" w:cs="Arial"/>
          <w:b/>
          <w:spacing w:val="2"/>
          <w:sz w:val="20"/>
          <w:szCs w:val="20"/>
          <w:lang w:val="es-ES" w:eastAsia="es-ES"/>
        </w:rPr>
        <w:t>14</w:t>
      </w:r>
      <w:r w:rsidRPr="00E1591D">
        <w:rPr>
          <w:rFonts w:ascii="Arial" w:eastAsia="Calibri" w:hAnsi="Arial" w:cs="Arial"/>
          <w:spacing w:val="2"/>
          <w:sz w:val="20"/>
          <w:szCs w:val="20"/>
          <w:lang w:val="es-ES" w:eastAsia="es-ES"/>
        </w:rPr>
        <w:t>, el cual deberá estar firmado por la persona natural, el representante legal o el revisor fiscal, según corresponda de acuerdo con la naturaleza jurídica de cada integrante.</w:t>
      </w:r>
    </w:p>
    <w:p w14:paraId="06DA3A36" w14:textId="77777777" w:rsidR="00961062" w:rsidRPr="006F67FC" w:rsidRDefault="00961062" w:rsidP="00961062">
      <w:pPr>
        <w:shd w:val="clear" w:color="auto" w:fill="FFFFFF"/>
        <w:ind w:left="360"/>
        <w:jc w:val="both"/>
        <w:textAlignment w:val="baseline"/>
        <w:rPr>
          <w:rFonts w:ascii="Arial" w:hAnsi="Arial" w:cs="Arial"/>
          <w:sz w:val="20"/>
          <w:szCs w:val="20"/>
          <w:lang w:val="es-ES" w:eastAsia="es-ES"/>
        </w:rPr>
      </w:pPr>
    </w:p>
    <w:p w14:paraId="7CF7E362" w14:textId="77777777" w:rsidR="00961062" w:rsidRPr="00E1591D" w:rsidRDefault="00961062" w:rsidP="00961062">
      <w:pPr>
        <w:numPr>
          <w:ilvl w:val="3"/>
          <w:numId w:val="9"/>
        </w:numPr>
        <w:shd w:val="clear" w:color="auto" w:fill="FFFFFF"/>
        <w:jc w:val="both"/>
        <w:textAlignment w:val="baseline"/>
        <w:rPr>
          <w:rFonts w:ascii="Arial" w:hAnsi="Arial" w:cs="Arial"/>
          <w:sz w:val="20"/>
          <w:szCs w:val="20"/>
          <w:lang w:val="es-ES" w:eastAsia="es-ES"/>
        </w:rPr>
      </w:pPr>
      <w:r w:rsidRPr="00E1591D">
        <w:rPr>
          <w:rFonts w:ascii="Arial" w:eastAsia="Arial" w:hAnsi="Arial" w:cs="Arial"/>
          <w:spacing w:val="2"/>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r>
        <w:rPr>
          <w:rFonts w:ascii="Arial" w:hAnsi="Arial" w:cs="Arial"/>
          <w:sz w:val="20"/>
          <w:szCs w:val="20"/>
          <w:lang w:val="es-ES" w:eastAsia="es-ES"/>
        </w:rPr>
        <w:t xml:space="preserve"> </w:t>
      </w:r>
      <w:r w:rsidRPr="00E1591D">
        <w:rPr>
          <w:rFonts w:ascii="Arial" w:hAnsi="Arial" w:cs="Arial"/>
          <w:sz w:val="20"/>
          <w:szCs w:val="20"/>
          <w:lang w:val="es-ES" w:eastAsia="es-ES"/>
        </w:rPr>
        <w:t xml:space="preserve">Para la verificación de la cantidad de personas con discapacidad en su planta de personal, cada proponente o integrante de la estructura plural deberá presentar con la propuesta el certificado que para el efecto expide el Ministerio de Trabajo, </w:t>
      </w:r>
      <w:r w:rsidRPr="00E1591D">
        <w:rPr>
          <w:rFonts w:ascii="Arial" w:hAnsi="Arial" w:cs="Arial"/>
          <w:color w:val="000000"/>
          <w:sz w:val="20"/>
          <w:szCs w:val="20"/>
          <w:shd w:val="clear" w:color="auto" w:fill="FFFFFF"/>
          <w:lang w:val="es-ES" w:eastAsia="es-ES"/>
        </w:rPr>
        <w:t>el cual deberá estar vigente a la fecha de cierre del proceso de selección</w:t>
      </w:r>
      <w:r w:rsidRPr="00E1591D">
        <w:rPr>
          <w:rFonts w:ascii="Arial" w:hAnsi="Arial" w:cs="Arial"/>
          <w:sz w:val="20"/>
          <w:szCs w:val="20"/>
          <w:lang w:val="es-ES" w:eastAsia="es-ES"/>
        </w:rPr>
        <w:t>.</w:t>
      </w:r>
      <w:r>
        <w:rPr>
          <w:rFonts w:ascii="Arial" w:hAnsi="Arial" w:cs="Arial"/>
          <w:sz w:val="20"/>
          <w:szCs w:val="20"/>
          <w:lang w:val="es-ES" w:eastAsia="es-ES"/>
        </w:rPr>
        <w:t xml:space="preserve"> </w:t>
      </w:r>
      <w:r w:rsidRPr="00E1591D">
        <w:rPr>
          <w:rFonts w:ascii="Arial" w:hAnsi="Arial" w:cs="Arial"/>
          <w:sz w:val="20"/>
          <w:szCs w:val="20"/>
          <w:lang w:val="es-ES" w:eastAsia="es-ES"/>
        </w:rPr>
        <w:t>Esta verificación se hará con el certificado que para el efecto expide el Ministerio de Trabajo y la Entidad verificará la vigencia de dicha certificación, de conformidad con la normativa aplicable.</w:t>
      </w:r>
    </w:p>
    <w:p w14:paraId="4CDB2887" w14:textId="77777777" w:rsidR="00961062" w:rsidRPr="00E1591D" w:rsidRDefault="00961062" w:rsidP="00961062">
      <w:pPr>
        <w:shd w:val="clear" w:color="auto" w:fill="FFFFFF"/>
        <w:textAlignment w:val="baseline"/>
        <w:rPr>
          <w:rFonts w:ascii="Arial" w:hAnsi="Arial" w:cs="Arial"/>
          <w:sz w:val="20"/>
          <w:szCs w:val="20"/>
          <w:lang w:val="es-ES" w:eastAsia="es-ES"/>
        </w:rPr>
      </w:pPr>
    </w:p>
    <w:p w14:paraId="0EAE9BB0" w14:textId="77777777" w:rsidR="00961062" w:rsidRPr="00E1591D" w:rsidRDefault="00961062" w:rsidP="00961062">
      <w:pPr>
        <w:shd w:val="clear" w:color="auto" w:fill="FFFFFF"/>
        <w:jc w:val="both"/>
        <w:textAlignment w:val="baseline"/>
        <w:rPr>
          <w:rFonts w:ascii="Arial" w:hAnsi="Arial" w:cs="Arial"/>
          <w:sz w:val="20"/>
          <w:szCs w:val="20"/>
          <w:lang w:val="es-ES" w:eastAsia="es-ES"/>
        </w:rPr>
      </w:pPr>
      <w:r>
        <w:rPr>
          <w:rFonts w:ascii="Arial" w:hAnsi="Arial" w:cs="Arial"/>
          <w:sz w:val="20"/>
          <w:szCs w:val="20"/>
          <w:lang w:val="es-ES" w:eastAsia="es-ES"/>
        </w:rPr>
        <w:t>La información referenciada en el presente subtitulo será</w:t>
      </w:r>
      <w:r w:rsidRPr="00E1591D">
        <w:rPr>
          <w:rFonts w:ascii="Arial" w:hAnsi="Arial" w:cs="Arial"/>
          <w:sz w:val="20"/>
          <w:szCs w:val="20"/>
          <w:lang w:val="es-ES" w:eastAsia="es-ES"/>
        </w:rPr>
        <w:t xml:space="preserve"> consignada en el </w:t>
      </w:r>
      <w:r w:rsidRPr="00E1591D">
        <w:rPr>
          <w:rFonts w:ascii="Arial" w:hAnsi="Arial" w:cs="Arial"/>
          <w:b/>
          <w:sz w:val="20"/>
          <w:szCs w:val="20"/>
          <w:lang w:val="es-ES" w:eastAsia="es-ES"/>
        </w:rPr>
        <w:t xml:space="preserve">Formato </w:t>
      </w:r>
      <w:r>
        <w:rPr>
          <w:rFonts w:ascii="Arial" w:hAnsi="Arial" w:cs="Arial"/>
          <w:b/>
          <w:sz w:val="20"/>
          <w:szCs w:val="20"/>
          <w:lang w:val="es-ES" w:eastAsia="es-ES"/>
        </w:rPr>
        <w:t>14</w:t>
      </w:r>
      <w:r w:rsidRPr="00E1591D">
        <w:rPr>
          <w:rFonts w:ascii="Arial" w:hAnsi="Arial" w:cs="Arial"/>
          <w:sz w:val="20"/>
          <w:szCs w:val="20"/>
          <w:lang w:val="es-ES" w:eastAsia="es-ES"/>
        </w:rPr>
        <w:t xml:space="preserve"> y, tras verificar los anteriores requisitos, se asignará el 1% (uno por ciento) del total de los puntos establecidos en el pliego de condiciones (1 punto), a quienes acrediten el número mínimo de trabajadores con discapacidad, señalados a continuación:</w:t>
      </w:r>
    </w:p>
    <w:p w14:paraId="017A45DD" w14:textId="77777777" w:rsidR="00470691" w:rsidRPr="00BB4D42" w:rsidRDefault="00470691" w:rsidP="00470691">
      <w:pPr>
        <w:shd w:val="clear" w:color="auto" w:fill="FFFFFF"/>
        <w:ind w:right="49"/>
        <w:jc w:val="both"/>
        <w:textAlignment w:val="baseline"/>
        <w:rPr>
          <w:rFonts w:ascii="Arial" w:hAnsi="Arial" w:cs="Arial"/>
          <w:sz w:val="20"/>
          <w:szCs w:val="20"/>
          <w:lang w:val="es-ES" w:eastAsia="es-CO"/>
        </w:rPr>
      </w:pPr>
    </w:p>
    <w:tbl>
      <w:tblPr>
        <w:tblStyle w:val="Tablaconcuadrcula10"/>
        <w:tblW w:w="0" w:type="auto"/>
        <w:jc w:val="center"/>
        <w:tblLook w:val="04A0" w:firstRow="1" w:lastRow="0" w:firstColumn="1" w:lastColumn="0" w:noHBand="0" w:noVBand="1"/>
      </w:tblPr>
      <w:tblGrid>
        <w:gridCol w:w="3982"/>
        <w:gridCol w:w="3982"/>
      </w:tblGrid>
      <w:tr w:rsidR="00470691" w:rsidRPr="00BB4D42" w14:paraId="28B4032A" w14:textId="77777777" w:rsidTr="00961062">
        <w:trPr>
          <w:trHeight w:val="480"/>
          <w:jc w:val="center"/>
        </w:trPr>
        <w:tc>
          <w:tcPr>
            <w:tcW w:w="3982" w:type="dxa"/>
            <w:shd w:val="clear" w:color="auto" w:fill="D9D9D9" w:themeFill="background1" w:themeFillShade="D9"/>
          </w:tcPr>
          <w:p w14:paraId="4AD6E502" w14:textId="77777777" w:rsidR="00470691" w:rsidRPr="009937CD" w:rsidRDefault="00470691" w:rsidP="00957943">
            <w:pPr>
              <w:tabs>
                <w:tab w:val="left" w:pos="8647"/>
              </w:tabs>
              <w:autoSpaceDE w:val="0"/>
              <w:autoSpaceDN w:val="0"/>
              <w:adjustRightInd w:val="0"/>
              <w:jc w:val="center"/>
              <w:rPr>
                <w:rFonts w:ascii="Arial" w:eastAsia="Calibri" w:hAnsi="Arial" w:cs="Arial"/>
                <w:b/>
                <w:spacing w:val="2"/>
                <w:sz w:val="20"/>
                <w:szCs w:val="20"/>
              </w:rPr>
            </w:pPr>
            <w:r w:rsidRPr="009937CD">
              <w:rPr>
                <w:rFonts w:ascii="Arial" w:eastAsia="Calibri" w:hAnsi="Arial" w:cs="Arial"/>
                <w:b/>
                <w:spacing w:val="2"/>
                <w:sz w:val="20"/>
                <w:szCs w:val="20"/>
              </w:rPr>
              <w:t>Número total de trabajadores de la planta del proponente</w:t>
            </w:r>
          </w:p>
        </w:tc>
        <w:tc>
          <w:tcPr>
            <w:tcW w:w="3982" w:type="dxa"/>
            <w:shd w:val="clear" w:color="auto" w:fill="D9D9D9" w:themeFill="background1" w:themeFillShade="D9"/>
          </w:tcPr>
          <w:p w14:paraId="311C60A2" w14:textId="77777777" w:rsidR="00470691" w:rsidRPr="009937CD" w:rsidRDefault="00470691" w:rsidP="00957943">
            <w:pPr>
              <w:tabs>
                <w:tab w:val="left" w:pos="8647"/>
              </w:tabs>
              <w:autoSpaceDE w:val="0"/>
              <w:autoSpaceDN w:val="0"/>
              <w:adjustRightInd w:val="0"/>
              <w:jc w:val="center"/>
              <w:rPr>
                <w:rFonts w:ascii="Arial" w:eastAsia="Calibri" w:hAnsi="Arial" w:cs="Arial"/>
                <w:b/>
                <w:spacing w:val="2"/>
                <w:sz w:val="20"/>
                <w:szCs w:val="20"/>
              </w:rPr>
            </w:pPr>
            <w:r w:rsidRPr="009937CD">
              <w:rPr>
                <w:rFonts w:ascii="Arial" w:eastAsia="Calibri" w:hAnsi="Arial" w:cs="Arial"/>
                <w:b/>
                <w:spacing w:val="2"/>
                <w:sz w:val="20"/>
                <w:szCs w:val="20"/>
              </w:rPr>
              <w:t>Número mínimo de trabajadores con discapacidad exigido</w:t>
            </w:r>
          </w:p>
        </w:tc>
      </w:tr>
      <w:tr w:rsidR="00470691" w:rsidRPr="00BB4D42" w14:paraId="0CF4DDC0" w14:textId="77777777" w:rsidTr="00957943">
        <w:trPr>
          <w:trHeight w:val="240"/>
          <w:jc w:val="center"/>
        </w:trPr>
        <w:tc>
          <w:tcPr>
            <w:tcW w:w="3982" w:type="dxa"/>
          </w:tcPr>
          <w:p w14:paraId="1CEA33B5"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Entre 1 y 30</w:t>
            </w:r>
          </w:p>
        </w:tc>
        <w:tc>
          <w:tcPr>
            <w:tcW w:w="3982" w:type="dxa"/>
          </w:tcPr>
          <w:p w14:paraId="5FCE6B3D"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1</w:t>
            </w:r>
          </w:p>
        </w:tc>
      </w:tr>
      <w:tr w:rsidR="00470691" w:rsidRPr="00BB4D42" w14:paraId="2B98AEA1" w14:textId="77777777" w:rsidTr="00957943">
        <w:trPr>
          <w:trHeight w:val="240"/>
          <w:jc w:val="center"/>
        </w:trPr>
        <w:tc>
          <w:tcPr>
            <w:tcW w:w="3982" w:type="dxa"/>
          </w:tcPr>
          <w:p w14:paraId="28EBD961"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Entre 31 y 100</w:t>
            </w:r>
          </w:p>
        </w:tc>
        <w:tc>
          <w:tcPr>
            <w:tcW w:w="3982" w:type="dxa"/>
          </w:tcPr>
          <w:p w14:paraId="7AFF34C7"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2</w:t>
            </w:r>
          </w:p>
        </w:tc>
      </w:tr>
      <w:tr w:rsidR="00470691" w:rsidRPr="00BB4D42" w14:paraId="5FA8F292" w14:textId="77777777" w:rsidTr="00957943">
        <w:trPr>
          <w:trHeight w:val="240"/>
          <w:jc w:val="center"/>
        </w:trPr>
        <w:tc>
          <w:tcPr>
            <w:tcW w:w="3982" w:type="dxa"/>
          </w:tcPr>
          <w:p w14:paraId="1B70258A"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Entre 101 y 150</w:t>
            </w:r>
          </w:p>
        </w:tc>
        <w:tc>
          <w:tcPr>
            <w:tcW w:w="3982" w:type="dxa"/>
          </w:tcPr>
          <w:p w14:paraId="385CEAD0"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3</w:t>
            </w:r>
          </w:p>
        </w:tc>
      </w:tr>
      <w:tr w:rsidR="00470691" w:rsidRPr="00BB4D42" w14:paraId="1B48C052" w14:textId="77777777" w:rsidTr="00957943">
        <w:trPr>
          <w:trHeight w:val="240"/>
          <w:jc w:val="center"/>
        </w:trPr>
        <w:tc>
          <w:tcPr>
            <w:tcW w:w="3982" w:type="dxa"/>
          </w:tcPr>
          <w:p w14:paraId="6F6EB00A"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Entre 151 y 200</w:t>
            </w:r>
          </w:p>
        </w:tc>
        <w:tc>
          <w:tcPr>
            <w:tcW w:w="3982" w:type="dxa"/>
          </w:tcPr>
          <w:p w14:paraId="04646A25"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4</w:t>
            </w:r>
          </w:p>
        </w:tc>
      </w:tr>
      <w:tr w:rsidR="00470691" w:rsidRPr="00BB4D42" w14:paraId="209F1692" w14:textId="77777777" w:rsidTr="00957943">
        <w:trPr>
          <w:trHeight w:val="240"/>
          <w:jc w:val="center"/>
        </w:trPr>
        <w:tc>
          <w:tcPr>
            <w:tcW w:w="3982" w:type="dxa"/>
          </w:tcPr>
          <w:p w14:paraId="5106CA14"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Más de 200</w:t>
            </w:r>
          </w:p>
        </w:tc>
        <w:tc>
          <w:tcPr>
            <w:tcW w:w="3982" w:type="dxa"/>
          </w:tcPr>
          <w:p w14:paraId="0C833544" w14:textId="77777777" w:rsidR="00470691" w:rsidRPr="009937CD" w:rsidRDefault="00470691" w:rsidP="00957943">
            <w:pPr>
              <w:tabs>
                <w:tab w:val="left" w:pos="8647"/>
              </w:tabs>
              <w:autoSpaceDE w:val="0"/>
              <w:autoSpaceDN w:val="0"/>
              <w:adjustRightInd w:val="0"/>
              <w:jc w:val="center"/>
              <w:rPr>
                <w:rFonts w:ascii="Arial" w:eastAsia="Calibri" w:hAnsi="Arial" w:cs="Arial"/>
                <w:spacing w:val="2"/>
                <w:sz w:val="20"/>
                <w:szCs w:val="20"/>
              </w:rPr>
            </w:pPr>
            <w:r w:rsidRPr="009937CD">
              <w:rPr>
                <w:rFonts w:ascii="Arial" w:eastAsia="Calibri" w:hAnsi="Arial" w:cs="Arial"/>
                <w:spacing w:val="2"/>
                <w:sz w:val="20"/>
                <w:szCs w:val="20"/>
              </w:rPr>
              <w:t>5</w:t>
            </w:r>
          </w:p>
        </w:tc>
      </w:tr>
    </w:tbl>
    <w:p w14:paraId="14EB0B51" w14:textId="77777777" w:rsidR="00470691" w:rsidRPr="009937CD" w:rsidRDefault="00470691" w:rsidP="00470691">
      <w:pPr>
        <w:shd w:val="clear" w:color="auto" w:fill="FFFFFF"/>
        <w:ind w:right="49"/>
        <w:jc w:val="both"/>
        <w:textAlignment w:val="baseline"/>
        <w:rPr>
          <w:rFonts w:ascii="Arial" w:hAnsi="Arial" w:cs="Arial"/>
          <w:sz w:val="20"/>
          <w:szCs w:val="20"/>
          <w:lang w:val="es-ES" w:eastAsia="es-CO"/>
        </w:rPr>
      </w:pPr>
      <w:r w:rsidRPr="009937CD">
        <w:rPr>
          <w:rFonts w:ascii="Arial" w:hAnsi="Arial" w:cs="Arial"/>
          <w:b/>
          <w:sz w:val="20"/>
          <w:szCs w:val="20"/>
          <w:lang w:val="es-ES" w:eastAsia="es-CO"/>
        </w:rPr>
        <w:t xml:space="preserve">NOTA 1: </w:t>
      </w:r>
      <w:r w:rsidRPr="009937CD">
        <w:rPr>
          <w:rFonts w:ascii="Arial" w:hAnsi="Arial" w:cs="Arial"/>
          <w:sz w:val="20"/>
          <w:szCs w:val="20"/>
          <w:lang w:val="es-ES" w:eastAsia="es-CO"/>
        </w:rPr>
        <w:t>Si la oferta es presentada por un consorcio, unión temporal o promesa de sociedad futura, se tendrá en cuenta la planta de personal del integrante del proponente plural que aporte como mínimo el cuarenta por ciento (40%) de la experiencia habilitante requerida.</w:t>
      </w:r>
    </w:p>
    <w:p w14:paraId="181DCDF6" w14:textId="77777777" w:rsidR="00470691" w:rsidRPr="009937CD" w:rsidRDefault="00470691" w:rsidP="00470691">
      <w:pPr>
        <w:shd w:val="clear" w:color="auto" w:fill="FFFFFF"/>
        <w:ind w:right="49"/>
        <w:jc w:val="both"/>
        <w:textAlignment w:val="baseline"/>
        <w:rPr>
          <w:rFonts w:ascii="Arial" w:hAnsi="Arial" w:cs="Arial"/>
          <w:sz w:val="20"/>
          <w:szCs w:val="20"/>
          <w:lang w:val="es-ES" w:eastAsia="es-CO"/>
        </w:rPr>
      </w:pPr>
    </w:p>
    <w:p w14:paraId="46A7EA2D" w14:textId="77777777" w:rsidR="008C595E" w:rsidRDefault="008C595E" w:rsidP="008C595E">
      <w:pPr>
        <w:shd w:val="clear" w:color="auto" w:fill="FFFFFF"/>
        <w:jc w:val="both"/>
        <w:textAlignment w:val="baseline"/>
        <w:rPr>
          <w:rFonts w:ascii="Arial" w:hAnsi="Arial" w:cs="Arial"/>
          <w:sz w:val="20"/>
          <w:szCs w:val="20"/>
          <w:lang w:val="es-ES" w:eastAsia="es-ES"/>
        </w:rPr>
      </w:pPr>
      <w:r w:rsidRPr="00E1591D">
        <w:rPr>
          <w:rFonts w:ascii="Arial" w:hAnsi="Arial" w:cs="Arial"/>
          <w:sz w:val="20"/>
          <w:szCs w:val="20"/>
          <w:lang w:val="es-ES" w:eastAsia="es-ES"/>
        </w:rPr>
        <w:t>La reducción del número de trabajadores con discapacidad acreditado para obtener el puntaje adicional constituye incumplimiento del contrato por parte del contratista, y dará lugar a las consecuencias del incumplimiento previstas en el contrato y en las normas aplicables. El procedimiento para la declaratoria de incumplimiento de que trata el presente artículo deberá adelantarse con observancia a los postulados del debido proceso, en aplicación de los principios que rigen la actividad contractual teniendo presentes los casos de fuerza mayor o caso fortuito.</w:t>
      </w:r>
    </w:p>
    <w:p w14:paraId="32CF93E5" w14:textId="77777777" w:rsidR="008C595E" w:rsidRDefault="008C595E" w:rsidP="008C595E">
      <w:pPr>
        <w:shd w:val="clear" w:color="auto" w:fill="FFFFFF"/>
        <w:jc w:val="both"/>
        <w:textAlignment w:val="baseline"/>
        <w:rPr>
          <w:rFonts w:ascii="Arial" w:hAnsi="Arial" w:cs="Arial"/>
          <w:sz w:val="20"/>
          <w:szCs w:val="20"/>
          <w:lang w:val="es-ES" w:eastAsia="es-ES"/>
        </w:rPr>
      </w:pPr>
    </w:p>
    <w:p w14:paraId="60697FF9" w14:textId="77777777" w:rsidR="008C595E" w:rsidRPr="00E1591D" w:rsidRDefault="008C595E" w:rsidP="008C595E">
      <w:pPr>
        <w:shd w:val="clear" w:color="auto" w:fill="FFFFFF"/>
        <w:jc w:val="both"/>
        <w:textAlignment w:val="baseline"/>
        <w:rPr>
          <w:rFonts w:ascii="Arial" w:hAnsi="Arial" w:cs="Arial"/>
          <w:sz w:val="20"/>
          <w:szCs w:val="20"/>
          <w:lang w:val="es-ES" w:eastAsia="es-ES"/>
        </w:rPr>
      </w:pPr>
      <w:r w:rsidRPr="006F67FC">
        <w:rPr>
          <w:rFonts w:ascii="Arial" w:hAnsi="Arial" w:cs="Arial"/>
          <w:b/>
          <w:bCs/>
          <w:sz w:val="20"/>
          <w:szCs w:val="20"/>
          <w:lang w:val="es-ES" w:eastAsia="es-ES"/>
        </w:rPr>
        <w:t>NOTA 2:</w:t>
      </w:r>
      <w:r>
        <w:rPr>
          <w:rFonts w:ascii="Arial" w:hAnsi="Arial" w:cs="Arial"/>
          <w:sz w:val="20"/>
          <w:szCs w:val="20"/>
          <w:lang w:val="es-ES" w:eastAsia="es-ES"/>
        </w:rPr>
        <w:t xml:space="preserve"> El equipo evaluador en su componente técnico, se reserva el derecho de verificar la veracidad de los documentos allegados.</w:t>
      </w:r>
    </w:p>
    <w:p w14:paraId="05210C23" w14:textId="77777777" w:rsidR="00470691" w:rsidRPr="009937CD" w:rsidRDefault="00470691" w:rsidP="00470691">
      <w:pPr>
        <w:shd w:val="clear" w:color="auto" w:fill="FFFFFF"/>
        <w:ind w:right="49"/>
        <w:jc w:val="both"/>
        <w:textAlignment w:val="baseline"/>
        <w:rPr>
          <w:rFonts w:ascii="Arial" w:hAnsi="Arial" w:cs="Arial"/>
          <w:sz w:val="20"/>
          <w:szCs w:val="20"/>
          <w:lang w:val="x-none" w:eastAsia="es-CO"/>
        </w:rPr>
      </w:pPr>
    </w:p>
    <w:p w14:paraId="5FDB5B14" w14:textId="77777777" w:rsidR="00470691" w:rsidRPr="009937CD" w:rsidRDefault="00470691" w:rsidP="00470691">
      <w:pPr>
        <w:shd w:val="clear" w:color="auto" w:fill="FFFFFF"/>
        <w:ind w:right="49"/>
        <w:jc w:val="both"/>
        <w:textAlignment w:val="baseline"/>
        <w:rPr>
          <w:rFonts w:ascii="Arial" w:hAnsi="Arial" w:cs="Arial"/>
          <w:sz w:val="20"/>
          <w:szCs w:val="20"/>
          <w:lang w:eastAsia="es-CO"/>
        </w:rPr>
      </w:pPr>
      <w:r w:rsidRPr="009937CD">
        <w:rPr>
          <w:rFonts w:ascii="Arial" w:hAnsi="Arial" w:cs="Arial"/>
          <w:sz w:val="20"/>
          <w:szCs w:val="20"/>
          <w:lang w:eastAsia="es-CO"/>
        </w:rPr>
        <w:t>En caso de no efectuar ningún ofrecimiento, el puntaje por este factor será de cero (0).</w:t>
      </w:r>
    </w:p>
    <w:p w14:paraId="7D41E93A" w14:textId="77777777" w:rsidR="00470691" w:rsidRDefault="00470691" w:rsidP="00470691">
      <w:pPr>
        <w:shd w:val="clear" w:color="auto" w:fill="FFFFFF"/>
        <w:ind w:right="49"/>
        <w:jc w:val="both"/>
        <w:textAlignment w:val="baseline"/>
        <w:rPr>
          <w:rFonts w:ascii="Arial" w:hAnsi="Arial" w:cs="Arial"/>
          <w:sz w:val="20"/>
          <w:szCs w:val="20"/>
          <w:lang w:val="es-ES" w:eastAsia="es-CO"/>
        </w:rPr>
      </w:pPr>
    </w:p>
    <w:p w14:paraId="649D438A" w14:textId="77777777" w:rsidR="00470691" w:rsidRPr="00BB4D42" w:rsidRDefault="00470691" w:rsidP="00470691">
      <w:pPr>
        <w:shd w:val="clear" w:color="auto" w:fill="FFFFFF"/>
        <w:ind w:right="49"/>
        <w:jc w:val="both"/>
        <w:textAlignment w:val="baseline"/>
        <w:rPr>
          <w:rFonts w:ascii="Arial" w:hAnsi="Arial" w:cs="Arial"/>
          <w:sz w:val="20"/>
          <w:szCs w:val="20"/>
          <w:lang w:val="es-ES" w:eastAsia="es-CO"/>
        </w:rPr>
      </w:pPr>
    </w:p>
    <w:p w14:paraId="0034ED83" w14:textId="6DDFB4F8" w:rsidR="00470691" w:rsidRPr="009937CD" w:rsidRDefault="00470691" w:rsidP="009937CD">
      <w:pPr>
        <w:pStyle w:val="titulo1"/>
        <w:numPr>
          <w:ilvl w:val="1"/>
          <w:numId w:val="16"/>
        </w:numPr>
      </w:pPr>
      <w:bookmarkStart w:id="11" w:name="_Toc158105262"/>
      <w:r w:rsidRPr="009937CD">
        <w:t>INCENTIVO AL EMPRENDIMIENTO Y EMPRESA DE MUJER (0.25 puntos máximo)</w:t>
      </w:r>
      <w:r w:rsidR="00ED0CD6">
        <w:t xml:space="preserve">, </w:t>
      </w:r>
      <w:r w:rsidRPr="009937CD">
        <w:t>DECRETO 1860 DE 2021.</w:t>
      </w:r>
      <w:bookmarkEnd w:id="11"/>
    </w:p>
    <w:p w14:paraId="09886F0B" w14:textId="77777777" w:rsidR="00470691" w:rsidRPr="00BB4D42" w:rsidRDefault="00470691" w:rsidP="00470691">
      <w:pPr>
        <w:pStyle w:val="NormalWeb"/>
        <w:shd w:val="clear" w:color="auto" w:fill="FFFFFF"/>
        <w:spacing w:before="0" w:beforeAutospacing="0" w:after="0" w:afterAutospacing="0"/>
        <w:ind w:right="49"/>
        <w:textAlignment w:val="baseline"/>
        <w:rPr>
          <w:rFonts w:ascii="Arial" w:hAnsi="Arial" w:cs="Arial"/>
          <w:sz w:val="22"/>
          <w:szCs w:val="22"/>
        </w:rPr>
      </w:pPr>
    </w:p>
    <w:p w14:paraId="677C33E1" w14:textId="77777777" w:rsidR="00E515CA" w:rsidRPr="00E1591D" w:rsidRDefault="00E515CA" w:rsidP="00E515CA">
      <w:pPr>
        <w:jc w:val="both"/>
        <w:rPr>
          <w:rFonts w:ascii="Arial" w:hAnsi="Arial" w:cs="Arial"/>
          <w:color w:val="000000"/>
          <w:sz w:val="20"/>
          <w:szCs w:val="20"/>
          <w:lang w:eastAsia="es-CO"/>
        </w:rPr>
      </w:pPr>
      <w:r w:rsidRPr="00E1591D">
        <w:rPr>
          <w:rFonts w:ascii="Arial" w:hAnsi="Arial" w:cs="Arial"/>
          <w:color w:val="000000"/>
          <w:sz w:val="20"/>
          <w:szCs w:val="20"/>
          <w:lang w:eastAsia="es-CO"/>
        </w:rPr>
        <w:t>Se otorgará el 0.25% del puntaje total del proceso de selección (</w:t>
      </w:r>
      <w:r w:rsidRPr="00E1591D">
        <w:rPr>
          <w:i/>
          <w:iCs/>
          <w:color w:val="000000"/>
          <w:sz w:val="20"/>
          <w:szCs w:val="20"/>
          <w:lang w:eastAsia="es-CO"/>
        </w:rPr>
        <w:t>0.25 puntos máximo</w:t>
      </w:r>
      <w:r w:rsidRPr="00E1591D">
        <w:rPr>
          <w:rFonts w:ascii="Arial" w:hAnsi="Arial" w:cs="Arial"/>
          <w:color w:val="000000"/>
          <w:sz w:val="20"/>
          <w:szCs w:val="20"/>
          <w:lang w:eastAsia="es-CO"/>
        </w:rPr>
        <w:t>) si la propuesta individual es proveniente de una persona natural o jurídica que sea catalogada como emprendimiento y empresa de mujer.</w:t>
      </w:r>
    </w:p>
    <w:p w14:paraId="22DF1C40" w14:textId="77777777" w:rsidR="00E515CA" w:rsidRDefault="00E515CA" w:rsidP="00E515CA">
      <w:pPr>
        <w:jc w:val="both"/>
        <w:rPr>
          <w:rFonts w:ascii="Arial" w:hAnsi="Arial" w:cs="Arial"/>
          <w:color w:val="000000"/>
          <w:sz w:val="20"/>
          <w:szCs w:val="20"/>
          <w:lang w:eastAsia="es-CO"/>
        </w:rPr>
      </w:pPr>
    </w:p>
    <w:p w14:paraId="644B9119" w14:textId="77777777" w:rsidR="00E515CA" w:rsidRDefault="00E515CA" w:rsidP="00E515CA">
      <w:pPr>
        <w:jc w:val="both"/>
        <w:rPr>
          <w:rFonts w:ascii="Arial" w:hAnsi="Arial" w:cs="Arial"/>
          <w:color w:val="000000"/>
          <w:sz w:val="20"/>
          <w:szCs w:val="20"/>
          <w:lang w:eastAsia="es-CO"/>
        </w:rPr>
      </w:pPr>
      <w:r w:rsidRPr="00E1591D">
        <w:rPr>
          <w:rFonts w:ascii="Arial" w:hAnsi="Arial" w:cs="Arial"/>
          <w:color w:val="000000"/>
          <w:sz w:val="20"/>
          <w:szCs w:val="20"/>
          <w:lang w:eastAsia="es-CO"/>
        </w:rPr>
        <w:t>Para propuesta conjunta se otorgará el puntaje aquí referenciado, si uno de sus miembros cuenta con esta calidad (</w:t>
      </w:r>
      <w:r w:rsidRPr="00E1591D">
        <w:rPr>
          <w:i/>
          <w:iCs/>
          <w:color w:val="000000"/>
          <w:sz w:val="20"/>
          <w:szCs w:val="20"/>
          <w:lang w:eastAsia="es-CO"/>
        </w:rPr>
        <w:t>de ser emprendimiento y empresa de mujer</w:t>
      </w:r>
      <w:r w:rsidRPr="00E1591D">
        <w:rPr>
          <w:rFonts w:ascii="Arial" w:hAnsi="Arial" w:cs="Arial"/>
          <w:color w:val="000000"/>
          <w:sz w:val="20"/>
          <w:szCs w:val="20"/>
          <w:lang w:eastAsia="es-CO"/>
        </w:rPr>
        <w:t>) y tiene una participación igual o superior al 10% del consorcio o unión temporal.</w:t>
      </w:r>
    </w:p>
    <w:p w14:paraId="420A61B8" w14:textId="77777777" w:rsidR="00E515CA" w:rsidRPr="00E1591D" w:rsidRDefault="00E515CA" w:rsidP="00E515CA">
      <w:pPr>
        <w:jc w:val="both"/>
        <w:rPr>
          <w:rFonts w:ascii="Arial" w:hAnsi="Arial" w:cs="Arial"/>
          <w:color w:val="000000"/>
          <w:sz w:val="20"/>
          <w:szCs w:val="20"/>
          <w:lang w:eastAsia="es-CO"/>
        </w:rPr>
      </w:pPr>
    </w:p>
    <w:p w14:paraId="2353B06E" w14:textId="77777777" w:rsidR="00E515CA" w:rsidRDefault="00E515CA" w:rsidP="00E515CA">
      <w:pPr>
        <w:jc w:val="both"/>
        <w:rPr>
          <w:rFonts w:ascii="Arial" w:hAnsi="Arial" w:cs="Arial"/>
          <w:color w:val="000000"/>
          <w:sz w:val="20"/>
          <w:szCs w:val="20"/>
          <w:lang w:eastAsia="es-CO"/>
        </w:rPr>
      </w:pPr>
      <w:r w:rsidRPr="00E1591D">
        <w:rPr>
          <w:rFonts w:ascii="Arial" w:hAnsi="Arial" w:cs="Arial"/>
          <w:b/>
          <w:bCs/>
          <w:color w:val="000000"/>
          <w:sz w:val="20"/>
          <w:szCs w:val="20"/>
          <w:lang w:eastAsia="es-CO"/>
        </w:rPr>
        <w:t>Definición de emprendimiento y empresas de mujeres</w:t>
      </w:r>
      <w:r w:rsidRPr="00E1591D">
        <w:rPr>
          <w:rFonts w:ascii="Arial" w:hAnsi="Arial" w:cs="Arial"/>
          <w:color w:val="000000"/>
          <w:sz w:val="20"/>
          <w:szCs w:val="20"/>
          <w:lang w:eastAsia="es-CO"/>
        </w:rPr>
        <w:t>.</w:t>
      </w:r>
    </w:p>
    <w:p w14:paraId="5CA4249B" w14:textId="77777777" w:rsidR="00E515CA" w:rsidRPr="00E1591D" w:rsidRDefault="00E515CA" w:rsidP="00E515CA">
      <w:pPr>
        <w:jc w:val="both"/>
        <w:rPr>
          <w:rFonts w:ascii="Arial" w:hAnsi="Arial" w:cs="Arial"/>
          <w:color w:val="000000"/>
          <w:sz w:val="20"/>
          <w:szCs w:val="20"/>
          <w:lang w:eastAsia="es-CO"/>
        </w:rPr>
      </w:pPr>
    </w:p>
    <w:p w14:paraId="201D3470" w14:textId="77777777" w:rsidR="00E515CA" w:rsidRDefault="00E515CA" w:rsidP="00E515CA">
      <w:pPr>
        <w:jc w:val="both"/>
        <w:rPr>
          <w:rFonts w:ascii="Arial" w:hAnsi="Arial" w:cs="Arial"/>
          <w:color w:val="000000"/>
          <w:sz w:val="20"/>
          <w:szCs w:val="20"/>
          <w:lang w:eastAsia="es-CO"/>
        </w:rPr>
      </w:pPr>
      <w:r w:rsidRPr="00E1591D">
        <w:rPr>
          <w:rFonts w:ascii="Arial" w:hAnsi="Arial" w:cs="Arial"/>
          <w:color w:val="000000"/>
          <w:sz w:val="20"/>
          <w:szCs w:val="20"/>
          <w:lang w:eastAsia="es-CO"/>
        </w:rPr>
        <w:t>Son emprendimiento y empresa de mujeres para proponente individual cuando:</w:t>
      </w:r>
    </w:p>
    <w:p w14:paraId="1B717645" w14:textId="77777777" w:rsidR="00E515CA" w:rsidRPr="00E1591D" w:rsidRDefault="00E515CA" w:rsidP="00E515CA">
      <w:pPr>
        <w:jc w:val="both"/>
        <w:rPr>
          <w:rFonts w:ascii="Arial" w:hAnsi="Arial" w:cs="Arial"/>
          <w:color w:val="000000"/>
          <w:sz w:val="20"/>
          <w:szCs w:val="20"/>
          <w:lang w:eastAsia="es-CO"/>
        </w:rPr>
      </w:pPr>
    </w:p>
    <w:p w14:paraId="6AD2F6C7" w14:textId="77777777" w:rsidR="00E515CA" w:rsidRPr="00E1591D" w:rsidRDefault="00E515CA" w:rsidP="00E515CA">
      <w:pPr>
        <w:numPr>
          <w:ilvl w:val="0"/>
          <w:numId w:val="38"/>
        </w:numPr>
        <w:ind w:left="481" w:hanging="481"/>
        <w:contextualSpacing/>
        <w:jc w:val="both"/>
        <w:rPr>
          <w:rFonts w:ascii="Arial" w:hAnsi="Arial" w:cs="Arial"/>
          <w:color w:val="000000"/>
          <w:sz w:val="20"/>
          <w:szCs w:val="20"/>
          <w:lang w:eastAsia="es-CO"/>
        </w:rPr>
      </w:pPr>
      <w:r w:rsidRPr="00E1591D">
        <w:rPr>
          <w:rFonts w:ascii="Arial" w:hAnsi="Arial" w:cs="Arial"/>
          <w:color w:val="000000"/>
          <w:sz w:val="20"/>
          <w:szCs w:val="20"/>
          <w:lang w:eastAsia="es-CO"/>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3A521599" w14:textId="77777777" w:rsidR="00E515CA" w:rsidRPr="00E1591D" w:rsidRDefault="00E515CA" w:rsidP="00E515CA">
      <w:pPr>
        <w:numPr>
          <w:ilvl w:val="0"/>
          <w:numId w:val="38"/>
        </w:numPr>
        <w:ind w:left="481" w:hanging="481"/>
        <w:contextualSpacing/>
        <w:jc w:val="both"/>
        <w:rPr>
          <w:rFonts w:ascii="Arial" w:hAnsi="Arial" w:cs="Arial"/>
          <w:color w:val="000000"/>
          <w:sz w:val="20"/>
          <w:szCs w:val="20"/>
          <w:lang w:eastAsia="es-CO"/>
        </w:rPr>
      </w:pPr>
      <w:r w:rsidRPr="00E1591D">
        <w:rPr>
          <w:rFonts w:ascii="Arial" w:hAnsi="Arial" w:cs="Arial"/>
          <w:color w:val="000000"/>
          <w:sz w:val="20"/>
          <w:szCs w:val="20"/>
          <w:lang w:eastAsia="es-CO"/>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A13583C" w14:textId="77777777" w:rsidR="00E515CA" w:rsidRPr="00E1591D" w:rsidRDefault="00E515CA" w:rsidP="00E515CA">
      <w:pPr>
        <w:numPr>
          <w:ilvl w:val="0"/>
          <w:numId w:val="38"/>
        </w:numPr>
        <w:ind w:left="481" w:hanging="481"/>
        <w:contextualSpacing/>
        <w:jc w:val="both"/>
        <w:rPr>
          <w:rFonts w:ascii="Arial" w:hAnsi="Arial" w:cs="Arial"/>
          <w:color w:val="000000"/>
          <w:sz w:val="20"/>
          <w:szCs w:val="20"/>
          <w:lang w:eastAsia="es-CO"/>
        </w:rPr>
      </w:pPr>
      <w:r w:rsidRPr="00E1591D">
        <w:rPr>
          <w:rFonts w:ascii="Arial" w:hAnsi="Arial" w:cs="Arial"/>
          <w:color w:val="000000"/>
          <w:sz w:val="20"/>
          <w:szCs w:val="20"/>
          <w:lang w:eastAsia="es-CO"/>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32CE4D7" w14:textId="77777777" w:rsidR="00E515CA" w:rsidRPr="00E1591D" w:rsidRDefault="00E515CA" w:rsidP="00E515CA">
      <w:pPr>
        <w:numPr>
          <w:ilvl w:val="0"/>
          <w:numId w:val="38"/>
        </w:numPr>
        <w:ind w:left="481" w:hanging="481"/>
        <w:contextualSpacing/>
        <w:jc w:val="both"/>
        <w:rPr>
          <w:rFonts w:ascii="Arial" w:hAnsi="Arial" w:cs="Arial"/>
          <w:color w:val="000000"/>
          <w:sz w:val="20"/>
          <w:szCs w:val="20"/>
          <w:lang w:eastAsia="es-CO"/>
        </w:rPr>
      </w:pPr>
      <w:r w:rsidRPr="00E1591D">
        <w:rPr>
          <w:rFonts w:ascii="Arial" w:hAnsi="Arial" w:cs="Arial"/>
          <w:color w:val="000000"/>
          <w:sz w:val="20"/>
          <w:szCs w:val="20"/>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C53ED6F" w14:textId="77777777" w:rsidR="00E515CA" w:rsidRDefault="00E515CA" w:rsidP="00E515CA">
      <w:pPr>
        <w:jc w:val="both"/>
        <w:rPr>
          <w:rFonts w:ascii="Arial" w:hAnsi="Arial" w:cs="Arial"/>
          <w:b/>
          <w:bCs/>
          <w:color w:val="000000"/>
          <w:sz w:val="20"/>
          <w:szCs w:val="20"/>
          <w:lang w:eastAsia="es-CO"/>
        </w:rPr>
      </w:pPr>
    </w:p>
    <w:p w14:paraId="3AC8B9A7" w14:textId="77777777" w:rsidR="00E515CA" w:rsidRPr="00E1591D" w:rsidRDefault="00E515CA" w:rsidP="00E515CA">
      <w:pPr>
        <w:jc w:val="both"/>
        <w:rPr>
          <w:rFonts w:ascii="Arial" w:hAnsi="Arial" w:cs="Arial"/>
          <w:color w:val="000000"/>
          <w:sz w:val="20"/>
          <w:szCs w:val="20"/>
          <w:lang w:eastAsia="es-CO"/>
        </w:rPr>
      </w:pPr>
      <w:r w:rsidRPr="00E1591D">
        <w:rPr>
          <w:rFonts w:ascii="Arial" w:hAnsi="Arial" w:cs="Arial"/>
          <w:b/>
          <w:bCs/>
          <w:color w:val="000000"/>
          <w:sz w:val="20"/>
          <w:szCs w:val="20"/>
          <w:lang w:eastAsia="es-CO"/>
        </w:rPr>
        <w:t>NOTA 1:</w:t>
      </w:r>
      <w:r w:rsidRPr="00E1591D">
        <w:rPr>
          <w:rFonts w:ascii="Arial" w:hAnsi="Arial" w:cs="Arial"/>
          <w:color w:val="000000"/>
          <w:sz w:val="20"/>
          <w:szCs w:val="20"/>
          <w:lang w:eastAsia="es-CO"/>
        </w:rPr>
        <w:t xml:space="preserve"> Las certificaciones mencionadas en los numerales 1, 2, 3 y 4 deberán expedirse bajo la gravedad de juramento con una fecha de máximo treinta (30) días calendario anteriores a la prevista para el cierre del procedimiento de selección.</w:t>
      </w:r>
    </w:p>
    <w:p w14:paraId="41871F19" w14:textId="77777777" w:rsidR="00E515CA" w:rsidRDefault="00E515CA" w:rsidP="00E515CA">
      <w:pPr>
        <w:jc w:val="both"/>
        <w:rPr>
          <w:rFonts w:ascii="Arial" w:hAnsi="Arial" w:cs="Arial"/>
          <w:b/>
          <w:bCs/>
          <w:color w:val="000000"/>
          <w:sz w:val="20"/>
          <w:szCs w:val="20"/>
          <w:lang w:eastAsia="es-CO"/>
        </w:rPr>
      </w:pPr>
    </w:p>
    <w:p w14:paraId="77C0DD57" w14:textId="77777777" w:rsidR="00E515CA" w:rsidRPr="00E1591D" w:rsidRDefault="00E515CA" w:rsidP="00E515CA">
      <w:pPr>
        <w:jc w:val="both"/>
        <w:rPr>
          <w:rFonts w:ascii="Arial" w:hAnsi="Arial" w:cs="Arial"/>
          <w:color w:val="000000"/>
          <w:sz w:val="20"/>
          <w:szCs w:val="20"/>
          <w:lang w:eastAsia="es-CO"/>
        </w:rPr>
      </w:pPr>
      <w:r w:rsidRPr="00E1591D">
        <w:rPr>
          <w:rFonts w:ascii="Arial" w:hAnsi="Arial" w:cs="Arial"/>
          <w:b/>
          <w:bCs/>
          <w:color w:val="000000"/>
          <w:sz w:val="20"/>
          <w:szCs w:val="20"/>
          <w:lang w:eastAsia="es-CO"/>
        </w:rPr>
        <w:t>NOTA 2:</w:t>
      </w:r>
      <w:r w:rsidRPr="00E1591D">
        <w:rPr>
          <w:rFonts w:ascii="Arial" w:hAnsi="Arial" w:cs="Arial"/>
          <w:color w:val="000000"/>
          <w:sz w:val="20"/>
          <w:szCs w:val="20"/>
          <w:lang w:eastAsia="es-CO"/>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3CF85BF3" w14:textId="77777777" w:rsidR="00E515CA" w:rsidRDefault="00E515CA" w:rsidP="00E515CA">
      <w:pPr>
        <w:rPr>
          <w:rFonts w:ascii="Arial" w:eastAsia="Calibri" w:hAnsi="Arial" w:cs="Arial"/>
          <w:b/>
          <w:bCs/>
          <w:sz w:val="20"/>
          <w:szCs w:val="20"/>
        </w:rPr>
      </w:pPr>
    </w:p>
    <w:p w14:paraId="1EEC512C" w14:textId="77777777" w:rsidR="00E515CA" w:rsidRDefault="00E515CA" w:rsidP="00E515CA">
      <w:pPr>
        <w:rPr>
          <w:rFonts w:ascii="Arial" w:eastAsia="Calibri" w:hAnsi="Arial" w:cs="Arial"/>
          <w:sz w:val="20"/>
          <w:szCs w:val="20"/>
        </w:rPr>
      </w:pPr>
      <w:r w:rsidRPr="00E1591D">
        <w:rPr>
          <w:rFonts w:ascii="Arial" w:eastAsia="Calibri" w:hAnsi="Arial" w:cs="Arial"/>
          <w:b/>
          <w:bCs/>
          <w:sz w:val="20"/>
          <w:szCs w:val="20"/>
        </w:rPr>
        <w:t>NOTA 3:</w:t>
      </w:r>
      <w:r w:rsidRPr="00E1591D">
        <w:rPr>
          <w:rFonts w:ascii="Arial" w:eastAsia="Calibri" w:hAnsi="Arial" w:cs="Arial"/>
          <w:sz w:val="20"/>
          <w:szCs w:val="20"/>
        </w:rPr>
        <w:t xml:space="preserve"> En cumplimiento del punto 2do, para ser acreedor del puntaje aquí referenciado el comité evaluador verificar:</w:t>
      </w:r>
    </w:p>
    <w:p w14:paraId="6CDE895E" w14:textId="77777777" w:rsidR="00BB384E" w:rsidRPr="00E1591D" w:rsidRDefault="00BB384E" w:rsidP="00BB384E">
      <w:pPr>
        <w:rPr>
          <w:rFonts w:ascii="Arial" w:eastAsia="Calibri" w:hAnsi="Arial" w:cs="Arial"/>
          <w:sz w:val="20"/>
          <w:szCs w:val="20"/>
        </w:rPr>
      </w:pPr>
    </w:p>
    <w:tbl>
      <w:tblPr>
        <w:tblW w:w="0" w:type="auto"/>
        <w:tblCellMar>
          <w:left w:w="0" w:type="dxa"/>
          <w:right w:w="0" w:type="dxa"/>
        </w:tblCellMar>
        <w:tblLook w:val="04A0" w:firstRow="1" w:lastRow="0" w:firstColumn="1" w:lastColumn="0" w:noHBand="0" w:noVBand="1"/>
      </w:tblPr>
      <w:tblGrid>
        <w:gridCol w:w="430"/>
        <w:gridCol w:w="4677"/>
        <w:gridCol w:w="3686"/>
      </w:tblGrid>
      <w:tr w:rsidR="00BB384E" w:rsidRPr="00E1591D" w14:paraId="62937440" w14:textId="77777777" w:rsidTr="004E03B0">
        <w:tc>
          <w:tcPr>
            <w:tcW w:w="42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3048BB5C"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sz w:val="16"/>
                <w:szCs w:val="16"/>
              </w:rPr>
              <w:t>No</w:t>
            </w:r>
          </w:p>
        </w:tc>
        <w:tc>
          <w:tcPr>
            <w:tcW w:w="46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71488BAA"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color w:val="000000"/>
                <w:sz w:val="16"/>
                <w:szCs w:val="16"/>
              </w:rPr>
              <w:t>CUMPLIMIENTO DOCUMENTAL</w:t>
            </w:r>
          </w:p>
        </w:tc>
        <w:tc>
          <w:tcPr>
            <w:tcW w:w="36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0722F165"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color w:val="000000"/>
                <w:sz w:val="16"/>
                <w:szCs w:val="16"/>
              </w:rPr>
              <w:t>FACTOR PROBATORIO</w:t>
            </w:r>
          </w:p>
        </w:tc>
      </w:tr>
      <w:tr w:rsidR="00BB384E" w:rsidRPr="00E1591D" w14:paraId="51AE61EF" w14:textId="77777777" w:rsidTr="004E03B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DDF9CCE"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color w:val="000000"/>
                <w:sz w:val="16"/>
                <w:szCs w:val="16"/>
              </w:rPr>
              <w:t>1.</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168F77B6"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Por lo menos el 50% de los directivos sea mujer.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18F031AC"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 xml:space="preserve">Certificado correspondiente y copia de Cedula de Ciudadanía de la directiva </w:t>
            </w:r>
          </w:p>
        </w:tc>
      </w:tr>
      <w:tr w:rsidR="00BB384E" w:rsidRPr="00E1591D" w14:paraId="2A181460" w14:textId="77777777" w:rsidTr="004E03B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9EFEE7C"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color w:val="000000"/>
                <w:sz w:val="16"/>
                <w:szCs w:val="16"/>
              </w:rPr>
              <w:t>2.</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49CCAA8"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Que las mujeres presentadas, hayan estado vinculadas laboralmente a la empresa por lo menos un año antes del cierre del proceso de selección que nos ocupa en el mismo cargo u otro directivo similar.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3E179767"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Planilla de seguridad social y parafiscales</w:t>
            </w:r>
          </w:p>
        </w:tc>
      </w:tr>
      <w:tr w:rsidR="00BB384E" w:rsidRPr="00E1591D" w14:paraId="10B0FC3A" w14:textId="77777777" w:rsidTr="004E03B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78D26510"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color w:val="000000"/>
                <w:sz w:val="16"/>
                <w:szCs w:val="16"/>
              </w:rPr>
              <w:t>3.</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3A7C0DE0"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Que el nivel directivo referenciado sea ejercido en funciones misionales de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442D15FA"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Certificado laboral expedido por la empresa. No se aceptarán directivos con cargos administrativos. Los cargos misionales son relacionados directamente con el objeto de la empresa.</w:t>
            </w:r>
          </w:p>
        </w:tc>
      </w:tr>
      <w:tr w:rsidR="00BB384E" w:rsidRPr="00E1591D" w14:paraId="7A40F770" w14:textId="77777777" w:rsidTr="004E03B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70C8FFD4"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color w:val="000000"/>
                <w:sz w:val="16"/>
                <w:szCs w:val="16"/>
              </w:rPr>
              <w:t>4.</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6A0B6226"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Que en la gestión de la directiva, ella pueda tomar decisiones a nivel estratégico en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1C128A4"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 xml:space="preserve">Certificado laboral expedido por la empresa. </w:t>
            </w:r>
          </w:p>
        </w:tc>
      </w:tr>
      <w:tr w:rsidR="00BB384E" w:rsidRPr="00E1591D" w14:paraId="1E37D8E9" w14:textId="77777777" w:rsidTr="004E03B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961780E"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color w:val="000000"/>
                <w:sz w:val="16"/>
                <w:szCs w:val="16"/>
              </w:rPr>
              <w:t>5.</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1B476803"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Que sus funciones estén orientadas a representar al empleador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1D6DF40A"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Certificado laboral expedido por la empresa.</w:t>
            </w:r>
          </w:p>
        </w:tc>
      </w:tr>
      <w:tr w:rsidR="00BB384E" w:rsidRPr="00E1591D" w14:paraId="740B6169" w14:textId="77777777" w:rsidTr="004E03B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F891BBD"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color w:val="000000"/>
                <w:sz w:val="16"/>
                <w:szCs w:val="16"/>
              </w:rPr>
              <w:t>6.</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29FA0B3C"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Que el documento que acredita este requisito debe estar suscrito por el representante legal y el revisor fiscal</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788DD403"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 xml:space="preserve">Certificado o constancia. </w:t>
            </w:r>
          </w:p>
        </w:tc>
      </w:tr>
      <w:tr w:rsidR="00BB384E" w:rsidRPr="00E1591D" w14:paraId="73AFD225" w14:textId="77777777" w:rsidTr="004E03B0">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73A4EFC1" w14:textId="77777777" w:rsidR="00BB384E" w:rsidRPr="00E1591D" w:rsidRDefault="00BB384E" w:rsidP="004E03B0">
            <w:pPr>
              <w:rPr>
                <w:rFonts w:ascii="Arial" w:eastAsia="Calibri" w:hAnsi="Arial" w:cs="Arial"/>
                <w:b/>
                <w:bCs/>
                <w:sz w:val="16"/>
                <w:szCs w:val="16"/>
              </w:rPr>
            </w:pPr>
            <w:r w:rsidRPr="00E1591D">
              <w:rPr>
                <w:rFonts w:ascii="Arial" w:eastAsia="Calibri" w:hAnsi="Arial" w:cs="Arial"/>
                <w:b/>
                <w:bCs/>
                <w:color w:val="000000"/>
                <w:sz w:val="16"/>
                <w:szCs w:val="16"/>
              </w:rPr>
              <w:t>7.</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198EADA3"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Que las manifestaciones hechas en el certificado correspondiente sean bajo la gravedad de juramento</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11A7F6B2" w14:textId="77777777" w:rsidR="00BB384E" w:rsidRPr="00E1591D" w:rsidRDefault="00BB384E" w:rsidP="004E03B0">
            <w:pPr>
              <w:rPr>
                <w:rFonts w:ascii="Arial" w:eastAsia="Calibri" w:hAnsi="Arial" w:cs="Arial"/>
                <w:sz w:val="16"/>
                <w:szCs w:val="16"/>
              </w:rPr>
            </w:pPr>
            <w:r w:rsidRPr="00E1591D">
              <w:rPr>
                <w:rFonts w:ascii="Arial" w:eastAsia="Calibri" w:hAnsi="Arial" w:cs="Arial"/>
                <w:sz w:val="16"/>
                <w:szCs w:val="16"/>
              </w:rPr>
              <w:t>Certificado o constancia.</w:t>
            </w:r>
          </w:p>
        </w:tc>
      </w:tr>
    </w:tbl>
    <w:p w14:paraId="3B1DBA38" w14:textId="77777777" w:rsidR="00BB384E" w:rsidRPr="00E1591D" w:rsidRDefault="00BB384E" w:rsidP="00BB384E">
      <w:pPr>
        <w:jc w:val="both"/>
        <w:rPr>
          <w:rFonts w:ascii="Arial" w:eastAsia="Calibri" w:hAnsi="Arial" w:cs="Arial"/>
          <w:sz w:val="20"/>
          <w:szCs w:val="20"/>
        </w:rPr>
      </w:pPr>
    </w:p>
    <w:p w14:paraId="7E7DDC05" w14:textId="77777777" w:rsidR="00BB384E" w:rsidRPr="00E1591D" w:rsidRDefault="00BB384E" w:rsidP="00BB384E">
      <w:pPr>
        <w:jc w:val="both"/>
        <w:rPr>
          <w:rFonts w:ascii="Arial" w:eastAsia="Calibri" w:hAnsi="Arial" w:cs="Arial"/>
          <w:sz w:val="20"/>
          <w:szCs w:val="20"/>
        </w:rPr>
      </w:pPr>
      <w:r w:rsidRPr="00E1591D">
        <w:rPr>
          <w:rFonts w:ascii="Arial" w:eastAsia="Calibri" w:hAnsi="Arial" w:cs="Arial"/>
          <w:sz w:val="20"/>
          <w:szCs w:val="20"/>
        </w:rPr>
        <w:t>La falta de cumplimiento de uno de los requisitos antes estipulados (</w:t>
      </w:r>
      <w:r w:rsidRPr="00E1591D">
        <w:rPr>
          <w:rFonts w:eastAsia="Calibri"/>
          <w:i/>
          <w:iCs/>
          <w:sz w:val="20"/>
          <w:szCs w:val="20"/>
        </w:rPr>
        <w:t>los 7</w:t>
      </w:r>
      <w:r w:rsidRPr="00E1591D">
        <w:rPr>
          <w:rFonts w:ascii="Arial" w:eastAsia="Calibri" w:hAnsi="Arial" w:cs="Arial"/>
          <w:sz w:val="20"/>
          <w:szCs w:val="20"/>
        </w:rPr>
        <w:t>) generará la no asignación de puntaje por este aspecto. En las propuestas conjuntas (</w:t>
      </w:r>
      <w:r w:rsidRPr="00E1591D">
        <w:rPr>
          <w:rFonts w:eastAsia="Calibri"/>
          <w:i/>
          <w:iCs/>
          <w:sz w:val="20"/>
          <w:szCs w:val="20"/>
        </w:rPr>
        <w:t>consorcios, uniones temporales y promesas de sociedad futura</w:t>
      </w:r>
      <w:r w:rsidRPr="00E1591D">
        <w:rPr>
          <w:rFonts w:ascii="Arial" w:eastAsia="Calibri" w:hAnsi="Arial" w:cs="Arial"/>
          <w:sz w:val="20"/>
          <w:szCs w:val="20"/>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E1591D">
        <w:rPr>
          <w:rFonts w:ascii="Arial" w:eastAsia="Calibri" w:hAnsi="Arial" w:cs="Arial"/>
          <w:i/>
          <w:iCs/>
          <w:sz w:val="20"/>
          <w:szCs w:val="20"/>
        </w:rPr>
        <w:t>los siete puntos</w:t>
      </w:r>
      <w:r w:rsidRPr="00E1591D">
        <w:rPr>
          <w:rFonts w:ascii="Arial" w:eastAsia="Calibri" w:hAnsi="Arial" w:cs="Arial"/>
          <w:sz w:val="20"/>
          <w:szCs w:val="20"/>
        </w:rPr>
        <w:t>) con los anexos correspondientes.</w:t>
      </w:r>
    </w:p>
    <w:p w14:paraId="08E57F8E" w14:textId="77777777" w:rsidR="00E515CA" w:rsidRDefault="00E515CA" w:rsidP="00470691">
      <w:pPr>
        <w:shd w:val="clear" w:color="auto" w:fill="FFFFFF"/>
        <w:ind w:right="49"/>
        <w:jc w:val="both"/>
        <w:textAlignment w:val="baseline"/>
        <w:rPr>
          <w:rFonts w:ascii="Arial" w:hAnsi="Arial" w:cs="Arial"/>
          <w:sz w:val="20"/>
          <w:szCs w:val="20"/>
          <w:lang w:eastAsia="es-CO"/>
        </w:rPr>
      </w:pPr>
    </w:p>
    <w:p w14:paraId="7706B738" w14:textId="35C2A031" w:rsidR="00ED0CD6" w:rsidRPr="00ED0CD6" w:rsidRDefault="00ED0CD6" w:rsidP="00ED0CD6">
      <w:pPr>
        <w:pStyle w:val="titulo1"/>
        <w:numPr>
          <w:ilvl w:val="1"/>
          <w:numId w:val="16"/>
        </w:numPr>
      </w:pPr>
      <w:bookmarkStart w:id="12" w:name="_Toc177975203"/>
      <w:r w:rsidRPr="00ED0CD6">
        <w:t>INCENTIVO DECRETO 1860 DE 2021. PUNTAJE POR SER MIPYME (0.25 puntos máximo)</w:t>
      </w:r>
      <w:bookmarkEnd w:id="12"/>
      <w:r w:rsidRPr="00ED0CD6">
        <w:t xml:space="preserve"> </w:t>
      </w:r>
    </w:p>
    <w:p w14:paraId="57AFCF36" w14:textId="77777777" w:rsidR="00ED0CD6" w:rsidRDefault="00ED0CD6" w:rsidP="00ED0CD6">
      <w:pPr>
        <w:jc w:val="both"/>
        <w:rPr>
          <w:rFonts w:ascii="Arial" w:hAnsi="Arial" w:cs="Arial"/>
          <w:color w:val="000000"/>
          <w:sz w:val="20"/>
          <w:szCs w:val="20"/>
          <w:lang w:eastAsia="es-CO"/>
        </w:rPr>
      </w:pPr>
    </w:p>
    <w:p w14:paraId="0EAD2BCD" w14:textId="77777777" w:rsidR="00ED0CD6" w:rsidRPr="00E1591D" w:rsidRDefault="00ED0CD6" w:rsidP="00ED0CD6">
      <w:pPr>
        <w:jc w:val="both"/>
        <w:rPr>
          <w:rFonts w:ascii="Arial" w:hAnsi="Arial" w:cs="Arial"/>
          <w:color w:val="000000"/>
          <w:sz w:val="20"/>
          <w:szCs w:val="20"/>
          <w:lang w:eastAsia="es-CO"/>
        </w:rPr>
      </w:pPr>
      <w:r w:rsidRPr="00E1591D">
        <w:rPr>
          <w:rFonts w:ascii="Arial" w:hAnsi="Arial" w:cs="Arial"/>
          <w:color w:val="000000"/>
          <w:sz w:val="20"/>
          <w:szCs w:val="20"/>
          <w:lang w:eastAsia="es-CO"/>
        </w:rPr>
        <w:t>Se otorgará el 0.25% del puntaje total del proceso de selección (</w:t>
      </w:r>
      <w:r w:rsidRPr="00E1591D">
        <w:rPr>
          <w:i/>
          <w:iCs/>
          <w:color w:val="000000"/>
          <w:sz w:val="20"/>
          <w:szCs w:val="20"/>
          <w:lang w:eastAsia="es-CO"/>
        </w:rPr>
        <w:t>0.25 puntos máximo</w:t>
      </w:r>
      <w:r w:rsidRPr="00E1591D">
        <w:rPr>
          <w:rFonts w:ascii="Arial" w:hAnsi="Arial" w:cs="Arial"/>
          <w:color w:val="000000"/>
          <w:sz w:val="20"/>
          <w:szCs w:val="20"/>
          <w:lang w:eastAsia="es-CO"/>
        </w:rPr>
        <w:t xml:space="preserve">) si la propuesta individual es proveniente de una persona </w:t>
      </w:r>
      <w:r>
        <w:rPr>
          <w:rFonts w:ascii="Arial" w:hAnsi="Arial" w:cs="Arial"/>
          <w:color w:val="000000"/>
          <w:sz w:val="20"/>
          <w:szCs w:val="20"/>
          <w:lang w:eastAsia="es-CO"/>
        </w:rPr>
        <w:t>jurídica que sea catalogada como MIPYME</w:t>
      </w:r>
      <w:r w:rsidRPr="00E1591D">
        <w:rPr>
          <w:rFonts w:ascii="Arial" w:hAnsi="Arial" w:cs="Arial"/>
          <w:color w:val="000000"/>
          <w:sz w:val="20"/>
          <w:szCs w:val="20"/>
          <w:lang w:eastAsia="es-CO"/>
        </w:rPr>
        <w:t>.</w:t>
      </w:r>
    </w:p>
    <w:p w14:paraId="24762181" w14:textId="77777777" w:rsidR="00ED0CD6" w:rsidRDefault="00ED0CD6" w:rsidP="00ED0CD6">
      <w:pPr>
        <w:jc w:val="both"/>
        <w:rPr>
          <w:rFonts w:ascii="Arial" w:hAnsi="Arial" w:cs="Arial"/>
          <w:color w:val="000000"/>
          <w:sz w:val="20"/>
          <w:szCs w:val="20"/>
          <w:lang w:eastAsia="es-CO"/>
        </w:rPr>
      </w:pPr>
    </w:p>
    <w:p w14:paraId="62F01705" w14:textId="77777777" w:rsidR="00ED0CD6" w:rsidRDefault="00ED0CD6" w:rsidP="00ED0CD6">
      <w:pPr>
        <w:jc w:val="both"/>
        <w:rPr>
          <w:rFonts w:ascii="Arial" w:hAnsi="Arial" w:cs="Arial"/>
          <w:color w:val="000000"/>
          <w:sz w:val="20"/>
          <w:szCs w:val="20"/>
          <w:lang w:eastAsia="es-CO"/>
        </w:rPr>
      </w:pPr>
      <w:r w:rsidRPr="00E1591D">
        <w:rPr>
          <w:rFonts w:ascii="Arial" w:hAnsi="Arial" w:cs="Arial"/>
          <w:color w:val="000000"/>
          <w:sz w:val="20"/>
          <w:szCs w:val="20"/>
          <w:lang w:eastAsia="es-CO"/>
        </w:rPr>
        <w:t>Para propuesta conjunta se otorgará el puntaje aquí referenciado, si uno de sus miembros cuenta con esta calidad (</w:t>
      </w:r>
      <w:r>
        <w:rPr>
          <w:i/>
          <w:iCs/>
          <w:color w:val="000000"/>
          <w:sz w:val="20"/>
          <w:szCs w:val="20"/>
          <w:lang w:eastAsia="es-CO"/>
        </w:rPr>
        <w:t>MIPYME</w:t>
      </w:r>
      <w:r w:rsidRPr="00E1591D">
        <w:rPr>
          <w:rFonts w:ascii="Arial" w:hAnsi="Arial" w:cs="Arial"/>
          <w:color w:val="000000"/>
          <w:sz w:val="20"/>
          <w:szCs w:val="20"/>
          <w:lang w:eastAsia="es-CO"/>
        </w:rPr>
        <w:t>) y tiene una participación igual o superior al 10% del consorcio o unión temporal.</w:t>
      </w:r>
    </w:p>
    <w:p w14:paraId="33D0F35C" w14:textId="77777777" w:rsidR="00ED0CD6" w:rsidRDefault="00ED0CD6" w:rsidP="00ED0CD6">
      <w:pPr>
        <w:jc w:val="both"/>
        <w:rPr>
          <w:rFonts w:ascii="Arial" w:hAnsi="Arial" w:cs="Arial"/>
          <w:color w:val="000000"/>
          <w:sz w:val="20"/>
          <w:szCs w:val="20"/>
          <w:lang w:eastAsia="es-CO"/>
        </w:rPr>
      </w:pPr>
    </w:p>
    <w:p w14:paraId="2FB00DC2" w14:textId="247ABFE6" w:rsidR="00ED0CD6" w:rsidRDefault="00ED0CD6" w:rsidP="00ED0CD6">
      <w:pPr>
        <w:jc w:val="both"/>
        <w:rPr>
          <w:rFonts w:ascii="Arial" w:hAnsi="Arial" w:cs="Arial"/>
          <w:color w:val="000000"/>
          <w:sz w:val="20"/>
          <w:szCs w:val="20"/>
          <w:lang w:eastAsia="es-CO"/>
        </w:rPr>
      </w:pPr>
      <w:r>
        <w:rPr>
          <w:rFonts w:ascii="Arial" w:hAnsi="Arial" w:cs="Arial"/>
          <w:color w:val="000000"/>
          <w:sz w:val="20"/>
          <w:szCs w:val="20"/>
          <w:lang w:eastAsia="es-CO"/>
        </w:rPr>
        <w:t>Este requisito se verificará en el Certificado de existencia y Representación y/o el Registro Único de Proponentes.</w:t>
      </w:r>
    </w:p>
    <w:p w14:paraId="2E97323C" w14:textId="77777777" w:rsidR="00E515CA" w:rsidRDefault="00E515CA" w:rsidP="00470691">
      <w:pPr>
        <w:shd w:val="clear" w:color="auto" w:fill="FFFFFF"/>
        <w:ind w:right="49"/>
        <w:jc w:val="both"/>
        <w:textAlignment w:val="baseline"/>
        <w:rPr>
          <w:rFonts w:ascii="Arial" w:hAnsi="Arial" w:cs="Arial"/>
          <w:sz w:val="20"/>
          <w:szCs w:val="20"/>
          <w:lang w:eastAsia="es-CO"/>
        </w:rPr>
      </w:pPr>
    </w:p>
    <w:p w14:paraId="3090938E" w14:textId="77777777" w:rsidR="00E515CA" w:rsidRDefault="00E515CA" w:rsidP="00470691">
      <w:pPr>
        <w:shd w:val="clear" w:color="auto" w:fill="FFFFFF"/>
        <w:ind w:right="49"/>
        <w:jc w:val="both"/>
        <w:textAlignment w:val="baseline"/>
        <w:rPr>
          <w:rFonts w:ascii="Arial" w:hAnsi="Arial" w:cs="Arial"/>
          <w:sz w:val="20"/>
          <w:szCs w:val="20"/>
          <w:lang w:eastAsia="es-CO"/>
        </w:rPr>
      </w:pPr>
    </w:p>
    <w:p w14:paraId="02383C81" w14:textId="734F0515" w:rsidR="002F28B3" w:rsidRPr="00597989" w:rsidRDefault="007D0F73" w:rsidP="00CC1C8F">
      <w:pPr>
        <w:pStyle w:val="titulo1"/>
      </w:pPr>
      <w:r w:rsidRPr="01DA543C">
        <w:t>DESCUENTO POR MULTAS O CLAUSULAS PENALES.</w:t>
      </w:r>
      <w:r w:rsidR="002F28B3" w:rsidRPr="01DA543C">
        <w:t xml:space="preserve"> </w:t>
      </w:r>
    </w:p>
    <w:p w14:paraId="6C1F4F9A" w14:textId="5D862D05" w:rsidR="618413E5" w:rsidRDefault="618413E5" w:rsidP="01DA543C">
      <w:pPr>
        <w:pStyle w:val="NormalWeb"/>
        <w:shd w:val="clear" w:color="auto" w:fill="FFFFFF" w:themeFill="background1"/>
        <w:spacing w:before="0" w:beforeAutospacing="0" w:after="0" w:afterAutospacing="0"/>
        <w:ind w:right="49"/>
        <w:rPr>
          <w:rFonts w:ascii="Arial" w:hAnsi="Arial" w:cs="Arial"/>
          <w:b/>
          <w:bCs/>
          <w:lang w:val="es-ES"/>
        </w:rPr>
      </w:pPr>
    </w:p>
    <w:p w14:paraId="4C551EC4" w14:textId="77777777" w:rsidR="00EB2EDD" w:rsidRPr="00EB2EDD" w:rsidRDefault="00EB2EDD" w:rsidP="00EB2EDD">
      <w:pPr>
        <w:pStyle w:val="NormalWeb"/>
        <w:ind w:right="51"/>
        <w:rPr>
          <w:rFonts w:ascii="Arial" w:hAnsi="Arial" w:cs="Arial"/>
          <w:sz w:val="20"/>
          <w:szCs w:val="20"/>
          <w:lang w:val="es"/>
        </w:rPr>
      </w:pPr>
      <w:r w:rsidRPr="00EB2EDD">
        <w:rPr>
          <w:rFonts w:ascii="Arial" w:hAnsi="Arial" w:cs="Arial"/>
          <w:sz w:val="20"/>
          <w:szCs w:val="20"/>
          <w:lang w:val="es"/>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415FE6E2" w14:textId="68FD7653" w:rsidR="618413E5" w:rsidRDefault="00EB2EDD" w:rsidP="00EB2EDD">
      <w:pPr>
        <w:pStyle w:val="NormalWeb"/>
        <w:ind w:right="51"/>
        <w:rPr>
          <w:rFonts w:ascii="Arial" w:hAnsi="Arial" w:cs="Arial"/>
          <w:sz w:val="20"/>
          <w:szCs w:val="20"/>
          <w:lang w:val="es"/>
        </w:rPr>
      </w:pPr>
      <w:r w:rsidRPr="00EB2EDD">
        <w:rPr>
          <w:rFonts w:ascii="Arial" w:hAnsi="Arial" w:cs="Arial"/>
          <w:sz w:val="20"/>
          <w:szCs w:val="20"/>
          <w:lang w:val="es"/>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5267F31D" w14:textId="77777777" w:rsidR="00CA73EF" w:rsidRDefault="00CA73EF" w:rsidP="00EB2EDD">
      <w:pPr>
        <w:pStyle w:val="NormalWeb"/>
        <w:ind w:right="51"/>
        <w:rPr>
          <w:rFonts w:ascii="Arial" w:hAnsi="Arial" w:cs="Arial"/>
          <w:sz w:val="20"/>
          <w:szCs w:val="20"/>
          <w:lang w:val="es"/>
        </w:rPr>
      </w:pPr>
    </w:p>
    <w:p w14:paraId="39F9007A" w14:textId="3DFC1C5F" w:rsidR="004267FA" w:rsidRPr="001941F9" w:rsidRDefault="00CA14D6" w:rsidP="00597989">
      <w:pPr>
        <w:pStyle w:val="titulo1"/>
      </w:pPr>
      <w:r w:rsidRPr="001941F9">
        <w:t xml:space="preserve">RIESGOS EN LA </w:t>
      </w:r>
      <w:r w:rsidR="00E136B6" w:rsidRPr="001941F9">
        <w:t>CONTRATACIÓN</w:t>
      </w:r>
      <w:r w:rsidRPr="001941F9">
        <w:t xml:space="preserve"> ESTATAL</w:t>
      </w:r>
    </w:p>
    <w:p w14:paraId="20941559" w14:textId="77777777" w:rsidR="004267FA" w:rsidRPr="001941F9" w:rsidRDefault="004267FA" w:rsidP="0087697D">
      <w:pPr>
        <w:pStyle w:val="BodyText28"/>
        <w:rPr>
          <w:rFonts w:eastAsia="ZTR1C.tmp" w:cs="Arial"/>
          <w:b/>
          <w:lang w:val="es-ES"/>
        </w:rPr>
      </w:pPr>
    </w:p>
    <w:p w14:paraId="6C03C6AE" w14:textId="77777777" w:rsidR="00DD5B75" w:rsidRPr="001941F9" w:rsidRDefault="0017623C" w:rsidP="0087697D">
      <w:pPr>
        <w:pStyle w:val="BodyText28"/>
        <w:rPr>
          <w:rFonts w:eastAsia="ZTR1C.tmp" w:cs="Arial"/>
          <w:bCs/>
          <w:lang w:val="es-ES"/>
        </w:rPr>
      </w:pPr>
      <w:r w:rsidRPr="001941F9">
        <w:rPr>
          <w:rFonts w:eastAsia="ZTR1C.tmp" w:cs="Arial"/>
          <w:bCs/>
          <w:lang w:val="es-ES"/>
        </w:rPr>
        <w:t xml:space="preserve">Los riesgos están establecidos en el anexo </w:t>
      </w:r>
      <w:r w:rsidRPr="00383DC9">
        <w:rPr>
          <w:rFonts w:eastAsia="ZTR1C.tmp" w:cs="Arial"/>
          <w:bCs/>
          <w:i/>
          <w:iCs/>
          <w:lang w:val="es-ES"/>
        </w:rPr>
        <w:t>“Matriz de Riesgos”</w:t>
      </w:r>
    </w:p>
    <w:p w14:paraId="16A88EFF" w14:textId="77777777" w:rsidR="00D46229" w:rsidRPr="001941F9" w:rsidRDefault="00D46229" w:rsidP="00C62FB2">
      <w:pPr>
        <w:pStyle w:val="BodyText28"/>
        <w:rPr>
          <w:rFonts w:eastAsia="ZTR1C.tmp" w:cs="Arial"/>
          <w:b/>
          <w:lang w:val="es-ES"/>
        </w:rPr>
      </w:pPr>
    </w:p>
    <w:p w14:paraId="50965000" w14:textId="4BE5D0DE" w:rsidR="001E350E" w:rsidRDefault="00E136B6" w:rsidP="00597989">
      <w:pPr>
        <w:pStyle w:val="titulo1"/>
      </w:pPr>
      <w:r w:rsidRPr="001941F9">
        <w:t>ANÁLISIS</w:t>
      </w:r>
      <w:r w:rsidR="004267FA" w:rsidRPr="001941F9">
        <w:t xml:space="preserve"> DE </w:t>
      </w:r>
      <w:r w:rsidRPr="001941F9">
        <w:t>GARANTÍAS</w:t>
      </w:r>
    </w:p>
    <w:p w14:paraId="49198CA3" w14:textId="77777777" w:rsidR="001E350E" w:rsidRDefault="001E350E" w:rsidP="001E350E"/>
    <w:p w14:paraId="70B1D3BD" w14:textId="1D6897DA" w:rsidR="007552EF" w:rsidRPr="00597989" w:rsidRDefault="0080245B" w:rsidP="00AC7708">
      <w:pPr>
        <w:pStyle w:val="titulo1"/>
        <w:numPr>
          <w:ilvl w:val="1"/>
          <w:numId w:val="16"/>
        </w:numPr>
      </w:pPr>
      <w:r w:rsidRPr="00597989">
        <w:t>J</w:t>
      </w:r>
      <w:r w:rsidR="007552EF" w:rsidRPr="00597989">
        <w:t>USTIFICACIÓN DE LAS GARANTÍAS EXIGIDAS</w:t>
      </w:r>
    </w:p>
    <w:p w14:paraId="7114F43D" w14:textId="77777777" w:rsidR="0080245B" w:rsidRPr="001941F9" w:rsidRDefault="0080245B" w:rsidP="0087697D">
      <w:pPr>
        <w:pStyle w:val="BodyText28"/>
        <w:rPr>
          <w:rFonts w:cs="Arial"/>
          <w:b/>
          <w:lang w:val="es-ES"/>
        </w:rPr>
      </w:pPr>
    </w:p>
    <w:p w14:paraId="4F0CC10C" w14:textId="77777777" w:rsidR="004267FA" w:rsidRPr="001941F9" w:rsidRDefault="004267FA" w:rsidP="0087697D">
      <w:pPr>
        <w:pStyle w:val="BodyText28"/>
        <w:rPr>
          <w:rFonts w:cs="Arial"/>
          <w:lang w:val="es-ES"/>
        </w:rPr>
      </w:pPr>
      <w:r w:rsidRPr="001941F9">
        <w:rPr>
          <w:rFonts w:cs="Arial"/>
          <w:lang w:val="es-ES"/>
        </w:rPr>
        <w:t>Garantía de seriedad de los ofrecimientos:</w:t>
      </w:r>
    </w:p>
    <w:p w14:paraId="3756C752" w14:textId="61814AE0" w:rsidR="004267FA" w:rsidRPr="001941F9" w:rsidRDefault="004267FA" w:rsidP="0087697D">
      <w:pPr>
        <w:pStyle w:val="BodyText28"/>
        <w:rPr>
          <w:rFonts w:eastAsia="ZTR1C.tmp" w:cs="Arial"/>
          <w:b/>
          <w:lang w:val="es-ES"/>
        </w:rPr>
      </w:pPr>
    </w:p>
    <w:tbl>
      <w:tblPr>
        <w:tblStyle w:val="Tablaconcuadrcula"/>
        <w:tblW w:w="0" w:type="auto"/>
        <w:jc w:val="center"/>
        <w:tblLook w:val="04A0" w:firstRow="1" w:lastRow="0" w:firstColumn="1" w:lastColumn="0" w:noHBand="0" w:noVBand="1"/>
      </w:tblPr>
      <w:tblGrid>
        <w:gridCol w:w="574"/>
        <w:gridCol w:w="3150"/>
        <w:gridCol w:w="2602"/>
        <w:gridCol w:w="2502"/>
      </w:tblGrid>
      <w:tr w:rsidR="00CB44BD" w:rsidRPr="001941F9" w14:paraId="6961BA85" w14:textId="77777777" w:rsidTr="00A653C7">
        <w:trPr>
          <w:jc w:val="center"/>
        </w:trPr>
        <w:tc>
          <w:tcPr>
            <w:tcW w:w="578" w:type="dxa"/>
            <w:vMerge w:val="restart"/>
            <w:vAlign w:val="center"/>
          </w:tcPr>
          <w:p w14:paraId="29F75A75" w14:textId="77777777" w:rsidR="00CB44BD" w:rsidRPr="001941F9" w:rsidRDefault="00CB44BD" w:rsidP="00A653C7">
            <w:pPr>
              <w:jc w:val="center"/>
              <w:rPr>
                <w:rFonts w:ascii="Arial" w:eastAsia="ZTR1C.tmp" w:hAnsi="Arial" w:cs="Arial"/>
                <w:b/>
                <w:sz w:val="21"/>
                <w:szCs w:val="21"/>
              </w:rPr>
            </w:pPr>
            <w:r w:rsidRPr="001941F9">
              <w:rPr>
                <w:rFonts w:ascii="Arial" w:eastAsia="ZTR1C.tmp" w:hAnsi="Arial" w:cs="Arial"/>
                <w:b/>
                <w:sz w:val="21"/>
                <w:szCs w:val="21"/>
              </w:rPr>
              <w:t>No</w:t>
            </w:r>
          </w:p>
        </w:tc>
        <w:tc>
          <w:tcPr>
            <w:tcW w:w="3220" w:type="dxa"/>
            <w:vMerge w:val="restart"/>
            <w:vAlign w:val="center"/>
          </w:tcPr>
          <w:p w14:paraId="11560642" w14:textId="77777777" w:rsidR="00CB44BD" w:rsidRPr="001941F9" w:rsidRDefault="00CB44BD" w:rsidP="00A653C7">
            <w:pPr>
              <w:jc w:val="center"/>
              <w:rPr>
                <w:rFonts w:ascii="Arial" w:eastAsia="ZTR1C.tmp" w:hAnsi="Arial" w:cs="Arial"/>
                <w:b/>
                <w:sz w:val="21"/>
                <w:szCs w:val="21"/>
              </w:rPr>
            </w:pPr>
            <w:r w:rsidRPr="001941F9">
              <w:rPr>
                <w:rFonts w:ascii="Arial" w:eastAsia="ZTR1C.tmp" w:hAnsi="Arial" w:cs="Arial"/>
                <w:b/>
                <w:sz w:val="21"/>
                <w:szCs w:val="21"/>
              </w:rPr>
              <w:t>Definición</w:t>
            </w:r>
          </w:p>
        </w:tc>
        <w:tc>
          <w:tcPr>
            <w:tcW w:w="5256" w:type="dxa"/>
            <w:gridSpan w:val="2"/>
            <w:vAlign w:val="center"/>
          </w:tcPr>
          <w:p w14:paraId="2C3ADDF5" w14:textId="77777777" w:rsidR="00CB44BD" w:rsidRPr="001941F9" w:rsidRDefault="00CB44BD" w:rsidP="00A653C7">
            <w:pPr>
              <w:jc w:val="center"/>
              <w:rPr>
                <w:rFonts w:ascii="Arial" w:eastAsia="ZTR1C.tmp" w:hAnsi="Arial" w:cs="Arial"/>
                <w:b/>
                <w:sz w:val="21"/>
                <w:szCs w:val="21"/>
              </w:rPr>
            </w:pPr>
            <w:r w:rsidRPr="001941F9">
              <w:rPr>
                <w:rFonts w:ascii="Arial" w:eastAsia="ZTR1C.tmp" w:hAnsi="Arial" w:cs="Arial"/>
                <w:b/>
                <w:sz w:val="21"/>
                <w:szCs w:val="21"/>
              </w:rPr>
              <w:t>Marcar con una “x”</w:t>
            </w:r>
          </w:p>
        </w:tc>
      </w:tr>
      <w:tr w:rsidR="00CB44BD" w:rsidRPr="001941F9" w14:paraId="7AC41A15" w14:textId="77777777" w:rsidTr="00A653C7">
        <w:trPr>
          <w:jc w:val="center"/>
        </w:trPr>
        <w:tc>
          <w:tcPr>
            <w:tcW w:w="578" w:type="dxa"/>
            <w:vMerge/>
            <w:vAlign w:val="center"/>
          </w:tcPr>
          <w:p w14:paraId="653D7B32" w14:textId="77777777" w:rsidR="00CB44BD" w:rsidRPr="001941F9" w:rsidRDefault="00CB44BD" w:rsidP="00A653C7">
            <w:pPr>
              <w:jc w:val="center"/>
              <w:rPr>
                <w:rFonts w:ascii="Arial" w:eastAsia="ZTR1C.tmp" w:hAnsi="Arial" w:cs="Arial"/>
                <w:b/>
                <w:sz w:val="21"/>
                <w:szCs w:val="21"/>
              </w:rPr>
            </w:pPr>
          </w:p>
        </w:tc>
        <w:tc>
          <w:tcPr>
            <w:tcW w:w="3220" w:type="dxa"/>
            <w:vMerge/>
            <w:vAlign w:val="center"/>
          </w:tcPr>
          <w:p w14:paraId="02AC292D" w14:textId="77777777" w:rsidR="00CB44BD" w:rsidRPr="001941F9" w:rsidRDefault="00CB44BD" w:rsidP="00A653C7">
            <w:pPr>
              <w:jc w:val="center"/>
              <w:rPr>
                <w:rFonts w:ascii="Arial" w:eastAsia="ZTR1C.tmp" w:hAnsi="Arial" w:cs="Arial"/>
                <w:b/>
                <w:sz w:val="21"/>
                <w:szCs w:val="21"/>
              </w:rPr>
            </w:pPr>
          </w:p>
        </w:tc>
        <w:tc>
          <w:tcPr>
            <w:tcW w:w="2682" w:type="dxa"/>
            <w:vAlign w:val="center"/>
          </w:tcPr>
          <w:p w14:paraId="21B44811" w14:textId="77777777" w:rsidR="00CB44BD" w:rsidRPr="001941F9" w:rsidRDefault="00CB44BD" w:rsidP="00A653C7">
            <w:pPr>
              <w:jc w:val="center"/>
              <w:rPr>
                <w:rFonts w:ascii="Arial" w:eastAsia="ZTR1C.tmp" w:hAnsi="Arial" w:cs="Arial"/>
                <w:b/>
                <w:sz w:val="21"/>
                <w:szCs w:val="21"/>
              </w:rPr>
            </w:pPr>
            <w:r w:rsidRPr="001941F9">
              <w:rPr>
                <w:rFonts w:ascii="Arial" w:eastAsia="ZTR1C.tmp" w:hAnsi="Arial" w:cs="Arial"/>
                <w:b/>
                <w:sz w:val="21"/>
                <w:szCs w:val="21"/>
              </w:rPr>
              <w:t>SI</w:t>
            </w:r>
          </w:p>
        </w:tc>
        <w:tc>
          <w:tcPr>
            <w:tcW w:w="2574" w:type="dxa"/>
          </w:tcPr>
          <w:p w14:paraId="1C3D67CE" w14:textId="77777777" w:rsidR="00CB44BD" w:rsidRPr="001941F9" w:rsidRDefault="00CB44BD" w:rsidP="00A653C7">
            <w:pPr>
              <w:jc w:val="center"/>
              <w:rPr>
                <w:rFonts w:ascii="Arial" w:eastAsia="ZTR1C.tmp" w:hAnsi="Arial" w:cs="Arial"/>
                <w:b/>
                <w:sz w:val="21"/>
                <w:szCs w:val="21"/>
              </w:rPr>
            </w:pPr>
            <w:r w:rsidRPr="001941F9">
              <w:rPr>
                <w:rFonts w:ascii="Arial" w:eastAsia="ZTR1C.tmp" w:hAnsi="Arial" w:cs="Arial"/>
                <w:b/>
                <w:sz w:val="21"/>
                <w:szCs w:val="21"/>
              </w:rPr>
              <w:t>NO</w:t>
            </w:r>
          </w:p>
        </w:tc>
      </w:tr>
      <w:tr w:rsidR="00CB44BD" w:rsidRPr="001941F9" w14:paraId="0F31348D" w14:textId="77777777" w:rsidTr="00A653C7">
        <w:trPr>
          <w:trHeight w:val="319"/>
          <w:jc w:val="center"/>
        </w:trPr>
        <w:tc>
          <w:tcPr>
            <w:tcW w:w="578" w:type="dxa"/>
            <w:vAlign w:val="center"/>
          </w:tcPr>
          <w:p w14:paraId="50298613" w14:textId="77777777" w:rsidR="00CB44BD" w:rsidRPr="001941F9" w:rsidRDefault="00CB44BD" w:rsidP="00A653C7">
            <w:pPr>
              <w:jc w:val="center"/>
              <w:rPr>
                <w:rFonts w:ascii="Arial" w:eastAsia="ZTR1C.tmp" w:hAnsi="Arial" w:cs="Arial"/>
                <w:sz w:val="21"/>
                <w:szCs w:val="21"/>
              </w:rPr>
            </w:pPr>
            <w:r w:rsidRPr="001941F9">
              <w:rPr>
                <w:rFonts w:ascii="Arial" w:eastAsia="ZTR1C.tmp" w:hAnsi="Arial" w:cs="Arial"/>
                <w:sz w:val="21"/>
                <w:szCs w:val="21"/>
              </w:rPr>
              <w:t>1.</w:t>
            </w:r>
          </w:p>
        </w:tc>
        <w:tc>
          <w:tcPr>
            <w:tcW w:w="3220" w:type="dxa"/>
            <w:vAlign w:val="center"/>
          </w:tcPr>
          <w:p w14:paraId="640956D9" w14:textId="77777777" w:rsidR="00CB44BD" w:rsidRPr="001941F9" w:rsidRDefault="00CB44BD" w:rsidP="00A653C7">
            <w:pPr>
              <w:jc w:val="center"/>
              <w:rPr>
                <w:rFonts w:ascii="Arial" w:eastAsia="ZTR1C.tmp" w:hAnsi="Arial" w:cs="Arial"/>
                <w:sz w:val="21"/>
                <w:szCs w:val="21"/>
              </w:rPr>
            </w:pPr>
            <w:r w:rsidRPr="001941F9">
              <w:rPr>
                <w:rFonts w:ascii="Arial" w:eastAsia="ZTR1C.tmp" w:hAnsi="Arial" w:cs="Arial"/>
                <w:sz w:val="21"/>
                <w:szCs w:val="21"/>
              </w:rPr>
              <w:t>Se solicitará garantía de seriedad</w:t>
            </w:r>
          </w:p>
        </w:tc>
        <w:tc>
          <w:tcPr>
            <w:tcW w:w="2682" w:type="dxa"/>
            <w:vAlign w:val="center"/>
          </w:tcPr>
          <w:p w14:paraId="5555BBC4" w14:textId="77777777" w:rsidR="00CB44BD" w:rsidRPr="001941F9" w:rsidRDefault="00CB44BD" w:rsidP="00A653C7">
            <w:pPr>
              <w:jc w:val="center"/>
              <w:rPr>
                <w:rFonts w:ascii="Arial" w:eastAsia="ZTR1C.tmp" w:hAnsi="Arial" w:cs="Arial"/>
                <w:sz w:val="21"/>
                <w:szCs w:val="21"/>
              </w:rPr>
            </w:pPr>
            <w:r w:rsidRPr="001941F9">
              <w:rPr>
                <w:rFonts w:ascii="Arial" w:eastAsia="ZTR1C.tmp" w:hAnsi="Arial" w:cs="Arial"/>
                <w:sz w:val="21"/>
                <w:szCs w:val="21"/>
              </w:rPr>
              <w:t>X</w:t>
            </w:r>
          </w:p>
        </w:tc>
        <w:tc>
          <w:tcPr>
            <w:tcW w:w="2574" w:type="dxa"/>
            <w:vAlign w:val="center"/>
          </w:tcPr>
          <w:p w14:paraId="55112E7C" w14:textId="77777777" w:rsidR="00CB44BD" w:rsidRPr="001941F9" w:rsidRDefault="00CB44BD" w:rsidP="00A653C7">
            <w:pPr>
              <w:jc w:val="center"/>
              <w:rPr>
                <w:rFonts w:ascii="Arial" w:eastAsia="ZTR1C.tmp" w:hAnsi="Arial" w:cs="Arial"/>
                <w:sz w:val="21"/>
                <w:szCs w:val="21"/>
              </w:rPr>
            </w:pPr>
          </w:p>
        </w:tc>
      </w:tr>
    </w:tbl>
    <w:p w14:paraId="5D5C9FE4" w14:textId="77777777" w:rsidR="004267FA" w:rsidRPr="001941F9" w:rsidRDefault="004267FA" w:rsidP="0087697D">
      <w:pPr>
        <w:pStyle w:val="BodyText28"/>
        <w:rPr>
          <w:rFonts w:eastAsia="ZTR1C.tmp" w:cs="Arial"/>
          <w:b/>
          <w:lang w:val="es-ES"/>
        </w:rPr>
      </w:pPr>
    </w:p>
    <w:p w14:paraId="1FAEEE69" w14:textId="77777777" w:rsidR="006549A3" w:rsidRDefault="006549A3" w:rsidP="006549A3">
      <w:pPr>
        <w:jc w:val="both"/>
        <w:rPr>
          <w:rFonts w:ascii="Arial" w:eastAsia="ZTR1C.tmp" w:hAnsi="Arial" w:cs="Arial"/>
          <w:sz w:val="20"/>
          <w:szCs w:val="20"/>
          <w:lang w:val="es-ES" w:eastAsia="es-ES"/>
        </w:rPr>
      </w:pPr>
      <w:r w:rsidRPr="00230CD8">
        <w:rPr>
          <w:rFonts w:ascii="Arial" w:eastAsia="ZTR1C.tmp" w:hAnsi="Arial" w:cs="Arial"/>
          <w:sz w:val="20"/>
          <w:szCs w:val="20"/>
          <w:lang w:val="es-ES" w:eastAsia="es-ES"/>
        </w:rPr>
        <w:t>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w:t>
      </w:r>
    </w:p>
    <w:p w14:paraId="14FD0445" w14:textId="77777777" w:rsidR="006549A3" w:rsidRPr="00230CD8" w:rsidRDefault="006549A3" w:rsidP="006549A3">
      <w:pPr>
        <w:jc w:val="both"/>
        <w:rPr>
          <w:rFonts w:ascii="Arial" w:eastAsia="ZTR1C.tmp" w:hAnsi="Arial" w:cs="Arial"/>
          <w:sz w:val="20"/>
          <w:szCs w:val="20"/>
          <w:lang w:val="es-ES" w:eastAsia="es-ES"/>
        </w:rPr>
      </w:pPr>
    </w:p>
    <w:p w14:paraId="3B38DF49" w14:textId="0EFA7F1B" w:rsidR="004267FA" w:rsidRDefault="006549A3" w:rsidP="006549A3">
      <w:pPr>
        <w:pStyle w:val="BodyText28"/>
        <w:rPr>
          <w:rFonts w:eastAsia="ZTR1C.tmp" w:cs="Arial"/>
          <w:lang w:val="es-ES"/>
        </w:rPr>
      </w:pPr>
      <w:r w:rsidRPr="00230CD8">
        <w:rPr>
          <w:rFonts w:eastAsia="ZTR1C.tmp" w:cs="Arial"/>
          <w:lang w:val="es-ES"/>
        </w:rPr>
        <w:t xml:space="preserve">En aras de incentivar los emprendimientos y empresas de mujeres y aplicar un criterio diferencial para las </w:t>
      </w:r>
      <w:proofErr w:type="spellStart"/>
      <w:r w:rsidRPr="00230CD8">
        <w:rPr>
          <w:rFonts w:eastAsia="ZTR1C.tmp" w:cs="Arial"/>
          <w:lang w:val="es-ES"/>
        </w:rPr>
        <w:t>Mipymes</w:t>
      </w:r>
      <w:proofErr w:type="spellEnd"/>
      <w:r w:rsidRPr="00230CD8">
        <w:rPr>
          <w:rFonts w:eastAsia="ZTR1C.tmp" w:cs="Arial"/>
          <w:lang w:val="es-ES"/>
        </w:rPr>
        <w:t xml:space="preserve">, los proponentes que estén dentro del marco de las definiciones del artículo 2.2.1.2.4.2.14. del Decreto 1860 de 2021, y que cumplan con las condiciones allí señaladas, así como acreditar la condición de </w:t>
      </w:r>
      <w:proofErr w:type="spellStart"/>
      <w:r w:rsidRPr="00230CD8">
        <w:rPr>
          <w:rFonts w:eastAsia="ZTR1C.tmp" w:cs="Arial"/>
          <w:lang w:val="es-ES"/>
        </w:rPr>
        <w:t>Mipyme</w:t>
      </w:r>
      <w:proofErr w:type="spellEnd"/>
      <w:r w:rsidRPr="00230CD8">
        <w:rPr>
          <w:rFonts w:eastAsia="ZTR1C.tmp" w:cs="Arial"/>
          <w:lang w:val="es-ES"/>
        </w:rPr>
        <w:t xml:space="preserve"> con el Registro Único de Proponentes (RUP) y/o con el certificado de existencia y representación legal expedido por la Cámara de Comercio, podrán constituir la garantía de seriedad por un valor igual al diez por ciento (10%) del valor del presupuesto oficial; siempre y cuando aporten los proponentes en sus propuestas la documentación que los acrediten bajo esas condiciones.</w:t>
      </w:r>
    </w:p>
    <w:p w14:paraId="3AEAD5FF" w14:textId="77777777" w:rsidR="006549A3" w:rsidRPr="001941F9" w:rsidRDefault="006549A3" w:rsidP="006549A3">
      <w:pPr>
        <w:pStyle w:val="BodyText28"/>
        <w:rPr>
          <w:rFonts w:eastAsia="ZTR1C.tmp" w:cs="Arial"/>
          <w:b/>
          <w:lang w:val="es-ES"/>
        </w:rPr>
      </w:pPr>
    </w:p>
    <w:p w14:paraId="0FDAD681" w14:textId="1DAB4720" w:rsidR="004267FA" w:rsidRPr="001941F9" w:rsidRDefault="006549A3" w:rsidP="00AC7708">
      <w:pPr>
        <w:pStyle w:val="titulo1"/>
        <w:numPr>
          <w:ilvl w:val="1"/>
          <w:numId w:val="16"/>
        </w:numPr>
      </w:pPr>
      <w:r w:rsidRPr="001941F9">
        <w:t>GARANTÍA ÚNICA DE CUMPLIMIENTO</w:t>
      </w:r>
    </w:p>
    <w:p w14:paraId="5963C451" w14:textId="77777777" w:rsidR="0080245B" w:rsidRPr="001941F9" w:rsidRDefault="0080245B" w:rsidP="0087697D">
      <w:pPr>
        <w:pStyle w:val="BodyText28"/>
        <w:rPr>
          <w:rFonts w:eastAsia="ZTR1C.tmp" w:cs="Arial"/>
          <w:lang w:val="es-ES"/>
        </w:rPr>
      </w:pPr>
    </w:p>
    <w:p w14:paraId="3F336C81" w14:textId="77777777" w:rsidR="00EB74D9" w:rsidRDefault="00EB74D9" w:rsidP="00EB74D9">
      <w:pPr>
        <w:tabs>
          <w:tab w:val="left" w:pos="8647"/>
        </w:tabs>
        <w:jc w:val="both"/>
        <w:rPr>
          <w:rFonts w:ascii="Arial" w:hAnsi="Arial" w:cs="Arial"/>
          <w:sz w:val="20"/>
          <w:szCs w:val="20"/>
          <w:lang w:val="es-ES"/>
        </w:rPr>
      </w:pPr>
      <w:r w:rsidRPr="4542B73C">
        <w:rPr>
          <w:rFonts w:ascii="Arial" w:hAnsi="Arial" w:cs="Arial"/>
          <w:sz w:val="20"/>
          <w:szCs w:val="20"/>
          <w:lang w:val="es-ES"/>
        </w:rPr>
        <w:t>Se requiere constituir el amparo de cumplimiento de las obligaciones surgidas del contrato, incluyendo el pago de multas y cláusula penal pecuniaria, con el fin de cubrir a la entidad de los perjuicios directos derivados del incumplimiento total o parcial de las obligaciones nacidas del contrato, así como de su cumplimiento tardío o de su cumplimiento defectuoso, cuando ellos son imputables al contratista.</w:t>
      </w:r>
    </w:p>
    <w:p w14:paraId="32D66C94" w14:textId="77777777" w:rsidR="00EB74D9" w:rsidRDefault="00EB74D9" w:rsidP="00EB74D9">
      <w:pPr>
        <w:tabs>
          <w:tab w:val="left" w:pos="8647"/>
        </w:tabs>
        <w:jc w:val="both"/>
        <w:rPr>
          <w:rFonts w:ascii="Arial" w:eastAsia="ZTR1C.tmp" w:hAnsi="Arial" w:cs="Arial"/>
          <w:sz w:val="20"/>
          <w:szCs w:val="20"/>
          <w:lang w:val="es-ES" w:eastAsia="es-ES"/>
        </w:rPr>
      </w:pPr>
    </w:p>
    <w:p w14:paraId="671029D4" w14:textId="77777777" w:rsidR="00EB74D9" w:rsidRDefault="00EB74D9" w:rsidP="00EB74D9">
      <w:pPr>
        <w:tabs>
          <w:tab w:val="left" w:pos="8647"/>
        </w:tabs>
        <w:jc w:val="both"/>
        <w:rPr>
          <w:rFonts w:ascii="Arial" w:eastAsia="ZTR1C.tmp" w:hAnsi="Arial" w:cs="Arial"/>
          <w:sz w:val="20"/>
          <w:szCs w:val="20"/>
          <w:lang w:val="es-ES" w:eastAsia="es-ES"/>
        </w:rPr>
      </w:pPr>
      <w:r w:rsidRPr="009A2C88">
        <w:rPr>
          <w:rFonts w:ascii="Arial" w:eastAsia="ZTR1C.tmp" w:hAnsi="Arial" w:cs="Arial"/>
          <w:sz w:val="20"/>
          <w:szCs w:val="20"/>
          <w:lang w:val="es-ES" w:eastAsia="es-ES"/>
        </w:rPr>
        <w:t>Las garantías que amparan los perjuicios derivados del incumplimiento del contratista son:</w:t>
      </w:r>
    </w:p>
    <w:p w14:paraId="6D5EA29A" w14:textId="77777777" w:rsidR="00D20CC9" w:rsidRPr="00D20CC9" w:rsidRDefault="00D20CC9" w:rsidP="0087697D">
      <w:pPr>
        <w:pStyle w:val="BodyText28"/>
        <w:rPr>
          <w:rFonts w:eastAsia="ZTR1C.tmp" w:cs="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410"/>
        <w:gridCol w:w="1701"/>
        <w:gridCol w:w="2312"/>
      </w:tblGrid>
      <w:tr w:rsidR="00D656FE" w:rsidRPr="0079024E" w14:paraId="5BBAD292" w14:textId="77777777" w:rsidTr="00D20CC9">
        <w:trPr>
          <w:trHeight w:val="320"/>
          <w:tblHeader/>
        </w:trPr>
        <w:tc>
          <w:tcPr>
            <w:tcW w:w="2405" w:type="dxa"/>
            <w:shd w:val="clear" w:color="auto" w:fill="DBE5F1" w:themeFill="accent1" w:themeFillTint="33"/>
            <w:vAlign w:val="center"/>
          </w:tcPr>
          <w:p w14:paraId="3CBC9DD3" w14:textId="77777777" w:rsidR="004267FA" w:rsidRPr="0079024E" w:rsidRDefault="004267FA" w:rsidP="0087697D">
            <w:pPr>
              <w:pStyle w:val="BodyText28"/>
              <w:jc w:val="center"/>
              <w:rPr>
                <w:rFonts w:eastAsia="ZTR1C.tmp" w:cs="Arial"/>
                <w:b/>
                <w:lang w:val="es-ES"/>
              </w:rPr>
            </w:pPr>
            <w:r w:rsidRPr="0079024E">
              <w:rPr>
                <w:rFonts w:eastAsia="ZTR1C.tmp" w:cs="Arial"/>
                <w:b/>
                <w:lang w:val="es-ES"/>
              </w:rPr>
              <w:t>AMPARO</w:t>
            </w:r>
          </w:p>
        </w:tc>
        <w:tc>
          <w:tcPr>
            <w:tcW w:w="2410" w:type="dxa"/>
            <w:shd w:val="clear" w:color="auto" w:fill="DBE5F1" w:themeFill="accent1" w:themeFillTint="33"/>
            <w:vAlign w:val="center"/>
          </w:tcPr>
          <w:p w14:paraId="2AFF85C4" w14:textId="77777777" w:rsidR="004267FA" w:rsidRPr="0079024E" w:rsidRDefault="004267FA" w:rsidP="0087697D">
            <w:pPr>
              <w:pStyle w:val="BodyText28"/>
              <w:jc w:val="center"/>
              <w:rPr>
                <w:rFonts w:eastAsia="ZTR1C.tmp" w:cs="Arial"/>
                <w:b/>
                <w:lang w:val="es-ES"/>
              </w:rPr>
            </w:pPr>
            <w:r w:rsidRPr="0079024E">
              <w:rPr>
                <w:rFonts w:eastAsia="ZTR1C.tmp" w:cs="Arial"/>
                <w:b/>
                <w:lang w:val="es-ES"/>
              </w:rPr>
              <w:t>VIGENCIA</w:t>
            </w:r>
          </w:p>
        </w:tc>
        <w:tc>
          <w:tcPr>
            <w:tcW w:w="4013" w:type="dxa"/>
            <w:gridSpan w:val="2"/>
            <w:shd w:val="clear" w:color="auto" w:fill="DBE5F1" w:themeFill="accent1" w:themeFillTint="33"/>
            <w:vAlign w:val="center"/>
          </w:tcPr>
          <w:p w14:paraId="27BB6913" w14:textId="77777777" w:rsidR="004267FA" w:rsidRPr="0079024E" w:rsidRDefault="004267FA" w:rsidP="0087697D">
            <w:pPr>
              <w:pStyle w:val="BodyText28"/>
              <w:jc w:val="center"/>
              <w:rPr>
                <w:rFonts w:eastAsia="ZTR1C.tmp" w:cs="Arial"/>
                <w:b/>
                <w:lang w:val="es-ES"/>
              </w:rPr>
            </w:pPr>
            <w:r w:rsidRPr="0079024E">
              <w:rPr>
                <w:rFonts w:eastAsia="ZTR1C.tmp" w:cs="Arial"/>
                <w:b/>
                <w:lang w:val="es-ES"/>
              </w:rPr>
              <w:t>%CUANTÍA</w:t>
            </w:r>
          </w:p>
        </w:tc>
      </w:tr>
      <w:tr w:rsidR="00D656FE" w:rsidRPr="0079024E" w14:paraId="0E11D65C" w14:textId="77777777" w:rsidTr="00D20CC9">
        <w:trPr>
          <w:trHeight w:val="243"/>
          <w:tblHeader/>
        </w:trPr>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2D0E9F" w14:textId="77777777" w:rsidR="007552EF" w:rsidRPr="0079024E" w:rsidRDefault="007552EF" w:rsidP="006B2A78">
            <w:pPr>
              <w:pStyle w:val="BodyText28"/>
              <w:jc w:val="center"/>
              <w:rPr>
                <w:rFonts w:eastAsia="ZTR1C.tmp" w:cs="Arial"/>
                <w:b/>
                <w:bCs/>
                <w:lang w:val="es-ES"/>
              </w:rPr>
            </w:pPr>
            <w:r w:rsidRPr="0079024E">
              <w:rPr>
                <w:rFonts w:eastAsia="ZTR1C.tmp" w:cs="Arial"/>
                <w:b/>
                <w:bCs/>
                <w:lang w:val="es-ES"/>
              </w:rPr>
              <w:t>Cumplimiento de las obligaciones del contrato</w:t>
            </w:r>
          </w:p>
        </w:tc>
        <w:tc>
          <w:tcPr>
            <w:tcW w:w="2410" w:type="dxa"/>
            <w:tcBorders>
              <w:left w:val="single" w:sz="4" w:space="0" w:color="auto"/>
            </w:tcBorders>
            <w:shd w:val="clear" w:color="auto" w:fill="auto"/>
            <w:vAlign w:val="center"/>
          </w:tcPr>
          <w:p w14:paraId="4096AC99" w14:textId="39CA751F" w:rsidR="007552EF" w:rsidRPr="0079024E" w:rsidRDefault="007552EF" w:rsidP="006B2A78">
            <w:pPr>
              <w:pStyle w:val="BodyText28"/>
              <w:jc w:val="center"/>
              <w:rPr>
                <w:rFonts w:eastAsia="ZTR1C.tmp" w:cs="Arial"/>
                <w:lang w:val="es-ES"/>
              </w:rPr>
            </w:pPr>
            <w:r w:rsidRPr="0079024E">
              <w:rPr>
                <w:rFonts w:cs="Arial"/>
                <w:lang w:val="es-ES"/>
              </w:rPr>
              <w:t>Plazo de ejecución del contrato y 6 meses mas</w:t>
            </w:r>
          </w:p>
        </w:tc>
        <w:tc>
          <w:tcPr>
            <w:tcW w:w="4013" w:type="dxa"/>
            <w:gridSpan w:val="2"/>
            <w:shd w:val="clear" w:color="auto" w:fill="auto"/>
            <w:vAlign w:val="center"/>
          </w:tcPr>
          <w:p w14:paraId="6F684451" w14:textId="137ADACA" w:rsidR="007552EF" w:rsidRPr="0079024E" w:rsidRDefault="00913D23" w:rsidP="006B2A78">
            <w:pPr>
              <w:pStyle w:val="BodyText28"/>
              <w:jc w:val="center"/>
              <w:rPr>
                <w:rFonts w:eastAsia="ZTR1C.tmp" w:cs="Arial"/>
                <w:lang w:val="es-ES"/>
              </w:rPr>
            </w:pPr>
            <w:r w:rsidRPr="0079024E">
              <w:rPr>
                <w:rFonts w:cs="Arial"/>
                <w:lang w:val="es-ES"/>
              </w:rPr>
              <w:t>2</w:t>
            </w:r>
            <w:r w:rsidR="007552EF" w:rsidRPr="0079024E">
              <w:rPr>
                <w:rFonts w:cs="Arial"/>
                <w:lang w:val="es-ES"/>
              </w:rPr>
              <w:t>0% del valor total del contrato</w:t>
            </w:r>
          </w:p>
        </w:tc>
      </w:tr>
      <w:tr w:rsidR="00D656FE" w:rsidRPr="0079024E" w14:paraId="3D317346" w14:textId="77777777" w:rsidTr="00D20CC9">
        <w:trPr>
          <w:trHeight w:val="367"/>
          <w:tblHeader/>
        </w:trPr>
        <w:tc>
          <w:tcPr>
            <w:tcW w:w="2405" w:type="dxa"/>
            <w:shd w:val="clear" w:color="auto" w:fill="F2F2F2" w:themeFill="background1" w:themeFillShade="F2"/>
            <w:vAlign w:val="center"/>
          </w:tcPr>
          <w:p w14:paraId="5D592F82" w14:textId="77777777" w:rsidR="007552EF" w:rsidRPr="0079024E" w:rsidRDefault="007552EF" w:rsidP="006B2A78">
            <w:pPr>
              <w:pStyle w:val="BodyText28"/>
              <w:jc w:val="center"/>
              <w:rPr>
                <w:rFonts w:eastAsia="ZTR1C.tmp" w:cs="Arial"/>
                <w:b/>
                <w:bCs/>
                <w:lang w:val="es-ES"/>
              </w:rPr>
            </w:pPr>
            <w:r w:rsidRPr="0079024E">
              <w:rPr>
                <w:rFonts w:eastAsia="ZTR1C.tmp" w:cs="Arial"/>
                <w:b/>
                <w:bCs/>
                <w:lang w:val="es-ES"/>
              </w:rPr>
              <w:t>Salarios y prestaciones sociales</w:t>
            </w:r>
          </w:p>
        </w:tc>
        <w:tc>
          <w:tcPr>
            <w:tcW w:w="2410" w:type="dxa"/>
            <w:shd w:val="clear" w:color="auto" w:fill="auto"/>
            <w:vAlign w:val="center"/>
          </w:tcPr>
          <w:p w14:paraId="41806EE2" w14:textId="77777777" w:rsidR="007552EF" w:rsidRPr="0079024E" w:rsidRDefault="007552EF" w:rsidP="006B2A78">
            <w:pPr>
              <w:pStyle w:val="BodyText28"/>
              <w:jc w:val="center"/>
              <w:rPr>
                <w:rFonts w:eastAsia="ZTR1C.tmp" w:cs="Arial"/>
                <w:lang w:val="es-ES"/>
              </w:rPr>
            </w:pPr>
            <w:r w:rsidRPr="0079024E">
              <w:rPr>
                <w:rFonts w:cs="Arial"/>
                <w:lang w:val="es-ES"/>
              </w:rPr>
              <w:t>Plazo de ejecución del contrato y 3 años mas</w:t>
            </w:r>
          </w:p>
        </w:tc>
        <w:tc>
          <w:tcPr>
            <w:tcW w:w="4013" w:type="dxa"/>
            <w:gridSpan w:val="2"/>
            <w:shd w:val="clear" w:color="auto" w:fill="auto"/>
            <w:vAlign w:val="center"/>
          </w:tcPr>
          <w:p w14:paraId="772ABA13" w14:textId="1D361D2A" w:rsidR="007552EF" w:rsidRPr="0079024E" w:rsidRDefault="000D2D5B" w:rsidP="006B2A78">
            <w:pPr>
              <w:pStyle w:val="BodyText28"/>
              <w:jc w:val="center"/>
              <w:rPr>
                <w:rFonts w:eastAsia="ZTR1C.tmp" w:cs="Arial"/>
                <w:lang w:val="es-ES"/>
              </w:rPr>
            </w:pPr>
            <w:r>
              <w:rPr>
                <w:rFonts w:cs="Arial"/>
                <w:lang w:val="es-ES"/>
              </w:rPr>
              <w:t>10</w:t>
            </w:r>
            <w:r w:rsidR="007552EF" w:rsidRPr="0079024E">
              <w:rPr>
                <w:rFonts w:cs="Arial"/>
                <w:lang w:val="es-ES"/>
              </w:rPr>
              <w:t>% del valor total del contrato</w:t>
            </w:r>
          </w:p>
        </w:tc>
      </w:tr>
      <w:tr w:rsidR="00D656FE" w:rsidRPr="0079024E" w14:paraId="43204FF6" w14:textId="77777777" w:rsidTr="00D20CC9">
        <w:trPr>
          <w:trHeight w:val="605"/>
          <w:tblHeader/>
        </w:trPr>
        <w:tc>
          <w:tcPr>
            <w:tcW w:w="2405" w:type="dxa"/>
            <w:shd w:val="clear" w:color="auto" w:fill="F2F2F2" w:themeFill="background1" w:themeFillShade="F2"/>
            <w:vAlign w:val="center"/>
          </w:tcPr>
          <w:p w14:paraId="2D200E63" w14:textId="77777777" w:rsidR="007552EF" w:rsidRPr="0079024E" w:rsidRDefault="007552EF" w:rsidP="006B2A78">
            <w:pPr>
              <w:pStyle w:val="BodyText28"/>
              <w:jc w:val="center"/>
              <w:rPr>
                <w:rFonts w:eastAsia="ZTR1C.tmp" w:cs="Arial"/>
                <w:b/>
                <w:bCs/>
                <w:lang w:val="es-ES"/>
              </w:rPr>
            </w:pPr>
            <w:r w:rsidRPr="0079024E">
              <w:rPr>
                <w:rFonts w:eastAsia="ZTR1C.tmp" w:cs="Arial"/>
                <w:b/>
                <w:bCs/>
                <w:lang w:val="es-ES"/>
              </w:rPr>
              <w:t>Calidad del servicio</w:t>
            </w:r>
          </w:p>
        </w:tc>
        <w:tc>
          <w:tcPr>
            <w:tcW w:w="2410" w:type="dxa"/>
            <w:shd w:val="clear" w:color="auto" w:fill="auto"/>
            <w:vAlign w:val="center"/>
          </w:tcPr>
          <w:p w14:paraId="41D4AA28" w14:textId="77777777" w:rsidR="007552EF" w:rsidRPr="0079024E" w:rsidRDefault="007552EF" w:rsidP="006B2A78">
            <w:pPr>
              <w:pStyle w:val="BodyText28"/>
              <w:jc w:val="center"/>
              <w:rPr>
                <w:rFonts w:eastAsia="ZTR1C.tmp" w:cs="Arial"/>
                <w:lang w:val="es-ES"/>
              </w:rPr>
            </w:pPr>
            <w:r w:rsidRPr="0079024E">
              <w:rPr>
                <w:rFonts w:cs="Arial"/>
                <w:lang w:val="es-ES"/>
              </w:rPr>
              <w:t>Plazo de ejecución del contrato y 6 meses mas</w:t>
            </w:r>
          </w:p>
        </w:tc>
        <w:tc>
          <w:tcPr>
            <w:tcW w:w="4013" w:type="dxa"/>
            <w:gridSpan w:val="2"/>
            <w:shd w:val="clear" w:color="auto" w:fill="auto"/>
            <w:vAlign w:val="center"/>
          </w:tcPr>
          <w:p w14:paraId="1690913B" w14:textId="03119CC8" w:rsidR="007552EF" w:rsidRPr="0079024E" w:rsidRDefault="00913D23" w:rsidP="006B2A78">
            <w:pPr>
              <w:pStyle w:val="BodyText28"/>
              <w:jc w:val="center"/>
              <w:rPr>
                <w:rFonts w:eastAsia="ZTR1C.tmp" w:cs="Arial"/>
                <w:lang w:val="es-ES"/>
              </w:rPr>
            </w:pPr>
            <w:r w:rsidRPr="0079024E">
              <w:rPr>
                <w:rFonts w:cs="Arial"/>
                <w:lang w:val="es-ES"/>
              </w:rPr>
              <w:t>1</w:t>
            </w:r>
            <w:r w:rsidR="007552EF" w:rsidRPr="0079024E">
              <w:rPr>
                <w:rFonts w:cs="Arial"/>
                <w:lang w:val="es-ES"/>
              </w:rPr>
              <w:t>0% del valor total del contrato</w:t>
            </w:r>
          </w:p>
        </w:tc>
      </w:tr>
      <w:tr w:rsidR="001F3546" w:rsidRPr="0079024E" w14:paraId="7D6EC05D" w14:textId="77777777" w:rsidTr="00D20CC9">
        <w:trPr>
          <w:trHeight w:val="687"/>
          <w:tblHeader/>
        </w:trPr>
        <w:tc>
          <w:tcPr>
            <w:tcW w:w="2405" w:type="dxa"/>
            <w:vMerge w:val="restart"/>
            <w:shd w:val="clear" w:color="auto" w:fill="F2F2F2" w:themeFill="background1" w:themeFillShade="F2"/>
            <w:vAlign w:val="center"/>
          </w:tcPr>
          <w:p w14:paraId="49A86DCD" w14:textId="77777777" w:rsidR="001F3546" w:rsidRPr="0079024E" w:rsidRDefault="001F3546" w:rsidP="006B2A78">
            <w:pPr>
              <w:pStyle w:val="BodyText28"/>
              <w:jc w:val="center"/>
              <w:rPr>
                <w:rFonts w:eastAsia="ZTR1C.tmp" w:cs="Arial"/>
                <w:b/>
                <w:bCs/>
                <w:lang w:val="es-ES"/>
              </w:rPr>
            </w:pPr>
            <w:r w:rsidRPr="0079024E">
              <w:rPr>
                <w:rFonts w:eastAsia="ZTR1C.tmp" w:cs="Arial"/>
                <w:b/>
                <w:bCs/>
                <w:lang w:val="es-ES"/>
              </w:rPr>
              <w:t>Responsabilidad extracontractual</w:t>
            </w:r>
          </w:p>
        </w:tc>
        <w:tc>
          <w:tcPr>
            <w:tcW w:w="2410" w:type="dxa"/>
            <w:vMerge w:val="restart"/>
            <w:shd w:val="clear" w:color="auto" w:fill="auto"/>
            <w:vAlign w:val="center"/>
          </w:tcPr>
          <w:p w14:paraId="5D893EB7" w14:textId="2BA5823E" w:rsidR="001F3546" w:rsidRPr="0079024E" w:rsidRDefault="001F3546" w:rsidP="006B2A78">
            <w:pPr>
              <w:pStyle w:val="BodyText28"/>
              <w:jc w:val="center"/>
              <w:rPr>
                <w:rFonts w:eastAsia="ZTR1C.tmp" w:cs="Arial"/>
                <w:b/>
                <w:lang w:val="es-ES"/>
              </w:rPr>
            </w:pPr>
            <w:r w:rsidRPr="0079024E">
              <w:rPr>
                <w:rFonts w:cs="Arial"/>
                <w:lang w:val="es-ES"/>
              </w:rPr>
              <w:t>Plazo de ejecución del contrato</w:t>
            </w:r>
          </w:p>
        </w:tc>
        <w:tc>
          <w:tcPr>
            <w:tcW w:w="1701" w:type="dxa"/>
            <w:shd w:val="clear" w:color="auto" w:fill="auto"/>
            <w:vAlign w:val="center"/>
          </w:tcPr>
          <w:p w14:paraId="2A90399F" w14:textId="25059E9C" w:rsidR="001F3546" w:rsidRPr="0079024E" w:rsidRDefault="001F3546" w:rsidP="006B2A78">
            <w:pPr>
              <w:pStyle w:val="BodyText28"/>
              <w:jc w:val="center"/>
              <w:rPr>
                <w:rFonts w:eastAsia="ZTR1C.tmp" w:cs="Arial"/>
                <w:b/>
                <w:bCs/>
                <w:lang w:val="es-ES"/>
              </w:rPr>
            </w:pPr>
            <w:r w:rsidRPr="0079024E">
              <w:rPr>
                <w:rFonts w:eastAsia="ZTR1C.tmp" w:cs="Arial"/>
                <w:b/>
                <w:bCs/>
                <w:lang w:val="es-ES"/>
              </w:rPr>
              <w:t>Para la</w:t>
            </w:r>
            <w:r w:rsidR="00793C37" w:rsidRPr="0079024E">
              <w:rPr>
                <w:rFonts w:eastAsia="ZTR1C.tmp" w:cs="Arial"/>
                <w:b/>
                <w:bCs/>
                <w:lang w:val="es-ES"/>
              </w:rPr>
              <w:t xml:space="preserve"> ZONA 1</w:t>
            </w:r>
          </w:p>
        </w:tc>
        <w:tc>
          <w:tcPr>
            <w:tcW w:w="2312" w:type="dxa"/>
            <w:shd w:val="clear" w:color="auto" w:fill="auto"/>
            <w:vAlign w:val="center"/>
          </w:tcPr>
          <w:p w14:paraId="7537EC3C" w14:textId="7B960FA6" w:rsidR="001F3546" w:rsidRPr="0079024E" w:rsidRDefault="00463DC3" w:rsidP="006B2A78">
            <w:pPr>
              <w:pStyle w:val="BodyText28"/>
              <w:jc w:val="center"/>
              <w:rPr>
                <w:rFonts w:eastAsia="ZTR1C.tmp" w:cs="Arial"/>
                <w:lang w:val="es-ES"/>
              </w:rPr>
            </w:pPr>
            <w:r w:rsidRPr="0079024E">
              <w:rPr>
                <w:rFonts w:eastAsia="ZTR1C.tmp" w:cs="Arial"/>
                <w:lang w:val="es-CO"/>
              </w:rPr>
              <w:t xml:space="preserve">Equivalente a </w:t>
            </w:r>
            <w:r w:rsidR="008725E4" w:rsidRPr="0079024E">
              <w:rPr>
                <w:rFonts w:eastAsia="ZTR1C.tmp" w:cs="Arial"/>
                <w:lang w:val="es-CO"/>
              </w:rPr>
              <w:t>quinientos</w:t>
            </w:r>
            <w:r w:rsidR="00030D83" w:rsidRPr="0079024E">
              <w:rPr>
                <w:rFonts w:eastAsia="ZTR1C.tmp" w:cs="Arial"/>
                <w:lang w:val="es-CO"/>
              </w:rPr>
              <w:t xml:space="preserve"> (</w:t>
            </w:r>
            <w:r w:rsidR="008725E4" w:rsidRPr="0079024E">
              <w:rPr>
                <w:rFonts w:eastAsia="ZTR1C.tmp" w:cs="Arial"/>
                <w:lang w:val="es-CO"/>
              </w:rPr>
              <w:t>5</w:t>
            </w:r>
            <w:r w:rsidR="00030D83" w:rsidRPr="0079024E">
              <w:rPr>
                <w:rFonts w:eastAsia="ZTR1C.tmp" w:cs="Arial"/>
                <w:lang w:val="es-CO"/>
              </w:rPr>
              <w:t>00) SMMLV</w:t>
            </w:r>
          </w:p>
        </w:tc>
      </w:tr>
      <w:tr w:rsidR="001F3546" w:rsidRPr="0079024E" w14:paraId="15FF0104" w14:textId="77777777" w:rsidTr="00D20CC9">
        <w:trPr>
          <w:trHeight w:val="687"/>
          <w:tblHeader/>
        </w:trPr>
        <w:tc>
          <w:tcPr>
            <w:tcW w:w="2405" w:type="dxa"/>
            <w:vMerge/>
            <w:shd w:val="clear" w:color="auto" w:fill="F2F2F2" w:themeFill="background1" w:themeFillShade="F2"/>
            <w:vAlign w:val="center"/>
          </w:tcPr>
          <w:p w14:paraId="67F55939" w14:textId="77777777" w:rsidR="001F3546" w:rsidRPr="0079024E" w:rsidRDefault="001F3546" w:rsidP="006B2A78">
            <w:pPr>
              <w:pStyle w:val="BodyText28"/>
              <w:jc w:val="center"/>
              <w:rPr>
                <w:rFonts w:eastAsia="ZTR1C.tmp" w:cs="Arial"/>
                <w:b/>
                <w:bCs/>
                <w:lang w:val="es-ES"/>
              </w:rPr>
            </w:pPr>
          </w:p>
        </w:tc>
        <w:tc>
          <w:tcPr>
            <w:tcW w:w="2410" w:type="dxa"/>
            <w:vMerge/>
            <w:shd w:val="clear" w:color="auto" w:fill="auto"/>
            <w:vAlign w:val="center"/>
          </w:tcPr>
          <w:p w14:paraId="4A6CBBA5" w14:textId="77777777" w:rsidR="001F3546" w:rsidRPr="0079024E" w:rsidRDefault="001F3546" w:rsidP="006B2A78">
            <w:pPr>
              <w:pStyle w:val="BodyText28"/>
              <w:jc w:val="center"/>
              <w:rPr>
                <w:rFonts w:cs="Arial"/>
                <w:lang w:val="es-ES"/>
              </w:rPr>
            </w:pPr>
          </w:p>
        </w:tc>
        <w:tc>
          <w:tcPr>
            <w:tcW w:w="1701" w:type="dxa"/>
            <w:shd w:val="clear" w:color="auto" w:fill="auto"/>
            <w:vAlign w:val="center"/>
          </w:tcPr>
          <w:p w14:paraId="48677DE9" w14:textId="0A1198DC" w:rsidR="001F3546" w:rsidRPr="0079024E" w:rsidRDefault="00793C37" w:rsidP="006B2A78">
            <w:pPr>
              <w:pStyle w:val="BodyText28"/>
              <w:jc w:val="center"/>
              <w:rPr>
                <w:rFonts w:eastAsia="ZTR1C.tmp" w:cs="Arial"/>
                <w:b/>
                <w:bCs/>
                <w:lang w:val="es-ES"/>
              </w:rPr>
            </w:pPr>
            <w:r w:rsidRPr="0079024E">
              <w:rPr>
                <w:rFonts w:eastAsia="ZTR1C.tmp" w:cs="Arial"/>
                <w:b/>
                <w:bCs/>
                <w:lang w:val="es-ES"/>
              </w:rPr>
              <w:t>Para la ZONA 2</w:t>
            </w:r>
          </w:p>
        </w:tc>
        <w:tc>
          <w:tcPr>
            <w:tcW w:w="2312" w:type="dxa"/>
            <w:shd w:val="clear" w:color="auto" w:fill="auto"/>
            <w:vAlign w:val="center"/>
          </w:tcPr>
          <w:p w14:paraId="45562CBC" w14:textId="63760692" w:rsidR="001F3546" w:rsidRPr="0079024E" w:rsidRDefault="008A259D" w:rsidP="006B2A78">
            <w:pPr>
              <w:pStyle w:val="BodyText28"/>
              <w:jc w:val="center"/>
              <w:rPr>
                <w:rFonts w:eastAsia="ZTR1C.tmp" w:cs="Arial"/>
                <w:lang w:val="es-ES"/>
              </w:rPr>
            </w:pPr>
            <w:r w:rsidRPr="0079024E">
              <w:rPr>
                <w:rFonts w:eastAsia="ZTR1C.tmp" w:cs="Arial"/>
                <w:lang w:val="es-CO"/>
              </w:rPr>
              <w:t>Equivalente quinientos (500) SMMLV</w:t>
            </w:r>
          </w:p>
        </w:tc>
      </w:tr>
      <w:tr w:rsidR="001F3546" w:rsidRPr="0079024E" w14:paraId="4E2FB0FA" w14:textId="77777777" w:rsidTr="00D20CC9">
        <w:trPr>
          <w:trHeight w:val="687"/>
          <w:tblHeader/>
        </w:trPr>
        <w:tc>
          <w:tcPr>
            <w:tcW w:w="2405" w:type="dxa"/>
            <w:vMerge/>
            <w:shd w:val="clear" w:color="auto" w:fill="F2F2F2" w:themeFill="background1" w:themeFillShade="F2"/>
            <w:vAlign w:val="center"/>
          </w:tcPr>
          <w:p w14:paraId="75646BB7" w14:textId="77777777" w:rsidR="001F3546" w:rsidRPr="0079024E" w:rsidRDefault="001F3546" w:rsidP="006B2A78">
            <w:pPr>
              <w:pStyle w:val="BodyText28"/>
              <w:jc w:val="center"/>
              <w:rPr>
                <w:rFonts w:eastAsia="ZTR1C.tmp" w:cs="Arial"/>
                <w:b/>
                <w:bCs/>
                <w:lang w:val="es-ES"/>
              </w:rPr>
            </w:pPr>
          </w:p>
        </w:tc>
        <w:tc>
          <w:tcPr>
            <w:tcW w:w="2410" w:type="dxa"/>
            <w:vMerge/>
            <w:shd w:val="clear" w:color="auto" w:fill="auto"/>
            <w:vAlign w:val="center"/>
          </w:tcPr>
          <w:p w14:paraId="28853D4C" w14:textId="77777777" w:rsidR="001F3546" w:rsidRPr="0079024E" w:rsidRDefault="001F3546" w:rsidP="006B2A78">
            <w:pPr>
              <w:pStyle w:val="BodyText28"/>
              <w:jc w:val="center"/>
              <w:rPr>
                <w:rFonts w:cs="Arial"/>
                <w:lang w:val="es-ES"/>
              </w:rPr>
            </w:pPr>
          </w:p>
        </w:tc>
        <w:tc>
          <w:tcPr>
            <w:tcW w:w="1701" w:type="dxa"/>
            <w:shd w:val="clear" w:color="auto" w:fill="auto"/>
            <w:vAlign w:val="center"/>
          </w:tcPr>
          <w:p w14:paraId="1A8D6327" w14:textId="114B38A4" w:rsidR="001F3546" w:rsidRPr="0079024E" w:rsidRDefault="00793C37" w:rsidP="006B2A78">
            <w:pPr>
              <w:pStyle w:val="BodyText28"/>
              <w:jc w:val="center"/>
              <w:rPr>
                <w:rFonts w:eastAsia="ZTR1C.tmp" w:cs="Arial"/>
                <w:b/>
                <w:bCs/>
                <w:lang w:val="es-ES"/>
              </w:rPr>
            </w:pPr>
            <w:r w:rsidRPr="0079024E">
              <w:rPr>
                <w:rFonts w:eastAsia="ZTR1C.tmp" w:cs="Arial"/>
                <w:b/>
                <w:bCs/>
                <w:lang w:val="es-ES"/>
              </w:rPr>
              <w:t>Para la ZONA 3</w:t>
            </w:r>
          </w:p>
        </w:tc>
        <w:tc>
          <w:tcPr>
            <w:tcW w:w="2312" w:type="dxa"/>
            <w:shd w:val="clear" w:color="auto" w:fill="auto"/>
            <w:vAlign w:val="center"/>
          </w:tcPr>
          <w:p w14:paraId="3D21A124" w14:textId="42744270" w:rsidR="001F3546" w:rsidRPr="0079024E" w:rsidRDefault="007141D8" w:rsidP="006B2A78">
            <w:pPr>
              <w:pStyle w:val="BodyText28"/>
              <w:jc w:val="center"/>
              <w:rPr>
                <w:rFonts w:eastAsia="ZTR1C.tmp" w:cs="Arial"/>
                <w:lang w:val="es-ES"/>
              </w:rPr>
            </w:pPr>
            <w:r w:rsidRPr="0079024E">
              <w:rPr>
                <w:rFonts w:eastAsia="ZTR1C.tmp" w:cs="Arial"/>
                <w:lang w:val="es-CO"/>
              </w:rPr>
              <w:t xml:space="preserve">Equivalente a </w:t>
            </w:r>
            <w:r w:rsidR="00B06F16" w:rsidRPr="0079024E">
              <w:rPr>
                <w:rFonts w:eastAsia="ZTR1C.tmp" w:cs="Arial"/>
                <w:lang w:val="es-CO"/>
              </w:rPr>
              <w:t>quinientos</w:t>
            </w:r>
            <w:r w:rsidRPr="0079024E">
              <w:rPr>
                <w:rFonts w:eastAsia="ZTR1C.tmp" w:cs="Arial"/>
                <w:lang w:val="es-CO"/>
              </w:rPr>
              <w:t xml:space="preserve"> (</w:t>
            </w:r>
            <w:r w:rsidR="00B06F16">
              <w:rPr>
                <w:rFonts w:eastAsia="ZTR1C.tmp" w:cs="Arial"/>
                <w:lang w:val="es-CO"/>
              </w:rPr>
              <w:t>5</w:t>
            </w:r>
            <w:r w:rsidRPr="0079024E">
              <w:rPr>
                <w:rFonts w:eastAsia="ZTR1C.tmp" w:cs="Arial"/>
                <w:lang w:val="es-CO"/>
              </w:rPr>
              <w:t>00) SMMLV</w:t>
            </w:r>
          </w:p>
        </w:tc>
      </w:tr>
      <w:tr w:rsidR="00793C37" w:rsidRPr="001941F9" w14:paraId="0CCBCD20" w14:textId="77777777" w:rsidTr="00D20CC9">
        <w:trPr>
          <w:trHeight w:val="735"/>
          <w:tblHeader/>
        </w:trPr>
        <w:tc>
          <w:tcPr>
            <w:tcW w:w="2405" w:type="dxa"/>
            <w:vMerge/>
            <w:shd w:val="clear" w:color="auto" w:fill="F2F2F2" w:themeFill="background1" w:themeFillShade="F2"/>
            <w:vAlign w:val="center"/>
          </w:tcPr>
          <w:p w14:paraId="58CF6EF7" w14:textId="77777777" w:rsidR="00793C37" w:rsidRPr="0079024E" w:rsidRDefault="00793C37" w:rsidP="006B2A78">
            <w:pPr>
              <w:pStyle w:val="BodyText28"/>
              <w:jc w:val="center"/>
              <w:rPr>
                <w:rFonts w:eastAsia="ZTR1C.tmp" w:cs="Arial"/>
                <w:b/>
                <w:bCs/>
                <w:lang w:val="es-ES"/>
              </w:rPr>
            </w:pPr>
          </w:p>
        </w:tc>
        <w:tc>
          <w:tcPr>
            <w:tcW w:w="2410" w:type="dxa"/>
            <w:vMerge/>
            <w:shd w:val="clear" w:color="auto" w:fill="auto"/>
            <w:vAlign w:val="center"/>
          </w:tcPr>
          <w:p w14:paraId="28E0EB19" w14:textId="77777777" w:rsidR="00793C37" w:rsidRPr="0079024E" w:rsidRDefault="00793C37" w:rsidP="006B2A78">
            <w:pPr>
              <w:pStyle w:val="BodyText28"/>
              <w:jc w:val="center"/>
              <w:rPr>
                <w:rFonts w:cs="Arial"/>
                <w:lang w:val="es-ES"/>
              </w:rPr>
            </w:pPr>
          </w:p>
        </w:tc>
        <w:tc>
          <w:tcPr>
            <w:tcW w:w="1701" w:type="dxa"/>
            <w:shd w:val="clear" w:color="auto" w:fill="auto"/>
            <w:vAlign w:val="center"/>
          </w:tcPr>
          <w:p w14:paraId="57A7F11A" w14:textId="656523ED" w:rsidR="00793C37" w:rsidRPr="0079024E" w:rsidRDefault="00793C37" w:rsidP="006B2A78">
            <w:pPr>
              <w:pStyle w:val="BodyText28"/>
              <w:jc w:val="center"/>
              <w:rPr>
                <w:rFonts w:eastAsia="ZTR1C.tmp" w:cs="Arial"/>
                <w:b/>
                <w:bCs/>
                <w:lang w:val="es-ES"/>
              </w:rPr>
            </w:pPr>
            <w:r w:rsidRPr="0079024E">
              <w:rPr>
                <w:rFonts w:eastAsia="ZTR1C.tmp" w:cs="Arial"/>
                <w:b/>
                <w:bCs/>
                <w:lang w:val="es-ES"/>
              </w:rPr>
              <w:t>Para la ZONA 4</w:t>
            </w:r>
          </w:p>
        </w:tc>
        <w:tc>
          <w:tcPr>
            <w:tcW w:w="2312" w:type="dxa"/>
            <w:shd w:val="clear" w:color="auto" w:fill="auto"/>
            <w:vAlign w:val="center"/>
          </w:tcPr>
          <w:p w14:paraId="60D9562C" w14:textId="0A5F84EF" w:rsidR="00793C37" w:rsidRPr="0079024E" w:rsidRDefault="002F267C" w:rsidP="006B2A78">
            <w:pPr>
              <w:pStyle w:val="BodyText28"/>
              <w:jc w:val="center"/>
              <w:rPr>
                <w:rFonts w:eastAsia="ZTR1C.tmp" w:cs="Arial"/>
                <w:lang w:val="es-ES"/>
              </w:rPr>
            </w:pPr>
            <w:r w:rsidRPr="0079024E">
              <w:rPr>
                <w:rFonts w:eastAsia="ZTR1C.tmp" w:cs="Arial"/>
                <w:lang w:val="es-CO"/>
              </w:rPr>
              <w:t xml:space="preserve">Equivalente a </w:t>
            </w:r>
            <w:r w:rsidR="00B06F16">
              <w:rPr>
                <w:rFonts w:eastAsia="ZTR1C.tmp" w:cs="Arial"/>
                <w:lang w:val="es-CO"/>
              </w:rPr>
              <w:t xml:space="preserve">cuatrocientos </w:t>
            </w:r>
            <w:r w:rsidRPr="0079024E">
              <w:rPr>
                <w:rFonts w:eastAsia="ZTR1C.tmp" w:cs="Arial"/>
                <w:lang w:val="es-CO"/>
              </w:rPr>
              <w:t>(</w:t>
            </w:r>
            <w:r w:rsidR="00357B2B">
              <w:rPr>
                <w:rFonts w:eastAsia="ZTR1C.tmp" w:cs="Arial"/>
                <w:lang w:val="es-CO"/>
              </w:rPr>
              <w:t>5</w:t>
            </w:r>
            <w:r w:rsidRPr="0079024E">
              <w:rPr>
                <w:rFonts w:eastAsia="ZTR1C.tmp" w:cs="Arial"/>
                <w:lang w:val="es-CO"/>
              </w:rPr>
              <w:t>00) SMMLV</w:t>
            </w:r>
          </w:p>
        </w:tc>
      </w:tr>
    </w:tbl>
    <w:p w14:paraId="77EF4F00" w14:textId="77777777" w:rsidR="00793C37" w:rsidRPr="001941F9" w:rsidRDefault="00793C37" w:rsidP="0087697D">
      <w:pPr>
        <w:pStyle w:val="BodyText28"/>
        <w:rPr>
          <w:rFonts w:eastAsia="ZTR1C.tmp" w:cs="Arial"/>
          <w:b/>
          <w:lang w:val="es-ES"/>
        </w:rPr>
      </w:pPr>
    </w:p>
    <w:p w14:paraId="7477BFA7" w14:textId="39437490" w:rsidR="004267FA" w:rsidRPr="001941F9" w:rsidRDefault="004267FA" w:rsidP="00597989">
      <w:pPr>
        <w:pStyle w:val="titulo1"/>
      </w:pPr>
      <w:r>
        <w:t>ACUERDO COMERCIAL.</w:t>
      </w:r>
      <w:r w:rsidR="5C626D95">
        <w:t xml:space="preserve"> </w:t>
      </w:r>
      <w:r w:rsidR="7E09B4C9">
        <w:t xml:space="preserve"> </w:t>
      </w:r>
    </w:p>
    <w:p w14:paraId="6844F8D7" w14:textId="77777777" w:rsidR="003600EC" w:rsidRPr="001941F9" w:rsidRDefault="003600EC" w:rsidP="0087697D">
      <w:pPr>
        <w:pStyle w:val="BodyText28"/>
        <w:rPr>
          <w:rFonts w:eastAsia="ZTR1C.tmp" w:cs="Arial"/>
          <w:b/>
          <w:lang w:val="es-ES"/>
        </w:rPr>
      </w:pPr>
    </w:p>
    <w:p w14:paraId="390B4020" w14:textId="0E89025C" w:rsidR="00B14832" w:rsidRPr="001941F9" w:rsidRDefault="00B14832" w:rsidP="0087697D">
      <w:pPr>
        <w:contextualSpacing/>
        <w:jc w:val="both"/>
        <w:rPr>
          <w:rFonts w:ascii="Arial" w:eastAsia="ZTR1C.tmp" w:hAnsi="Arial" w:cs="Arial"/>
          <w:sz w:val="20"/>
          <w:szCs w:val="20"/>
          <w:lang w:val="es-ES" w:eastAsia="es-ES"/>
        </w:rPr>
      </w:pPr>
      <w:r w:rsidRPr="001941F9">
        <w:rPr>
          <w:rFonts w:ascii="Arial" w:eastAsia="ZTR1C.tmp" w:hAnsi="Arial" w:cs="Arial"/>
          <w:sz w:val="20"/>
          <w:szCs w:val="20"/>
          <w:lang w:val="es-ES" w:eastAsia="es-ES"/>
        </w:rPr>
        <w:t>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contratación se encuentra cubierta por un Acuerdo Internacional o Tratado de Libre Comercio vigente.</w:t>
      </w:r>
    </w:p>
    <w:p w14:paraId="7FA7D44D" w14:textId="77777777" w:rsidR="00B14832" w:rsidRPr="001941F9" w:rsidRDefault="00B14832" w:rsidP="0087697D">
      <w:pPr>
        <w:contextualSpacing/>
        <w:jc w:val="both"/>
        <w:rPr>
          <w:rFonts w:ascii="Arial" w:eastAsia="ZTR1C.tmp" w:hAnsi="Arial" w:cs="Arial"/>
          <w:sz w:val="20"/>
          <w:szCs w:val="20"/>
          <w:lang w:val="es-ES" w:eastAsia="es-ES"/>
        </w:rPr>
      </w:pPr>
    </w:p>
    <w:p w14:paraId="64889584" w14:textId="77777777" w:rsidR="00B14832" w:rsidRPr="001941F9" w:rsidRDefault="00B14832" w:rsidP="0087697D">
      <w:pPr>
        <w:contextualSpacing/>
        <w:jc w:val="both"/>
        <w:rPr>
          <w:rFonts w:ascii="Arial" w:eastAsia="ZTR1C.tmp" w:hAnsi="Arial" w:cs="Arial"/>
          <w:sz w:val="20"/>
          <w:szCs w:val="20"/>
          <w:lang w:val="es-ES" w:eastAsia="es-ES"/>
        </w:rPr>
      </w:pPr>
      <w:r w:rsidRPr="001941F9">
        <w:rPr>
          <w:rFonts w:ascii="Arial" w:eastAsia="ZTR1C.tmp" w:hAnsi="Arial" w:cs="Arial"/>
          <w:sz w:val="20"/>
          <w:szCs w:val="20"/>
          <w:lang w:val="es-ES" w:eastAsia="es-ES"/>
        </w:rPr>
        <w:t>Actualmente el Estado colombiano tiene vigentes los siguientes Acuerdos Internacionales o Tratados de Libre Comercio con compromisos en materia de contratación pública: Chile, México, Canadá, los países miembros del CAN, los países del Triángulo Norte (El Salvador, Guatemala, Honduras) y Suiza, Liechtenstein como miembros de la Asociación Europea de Libre Comercio –AELC (EFTA), los Estados Unidos de América, la Unión Europea, Costa Rica y Corea.</w:t>
      </w:r>
    </w:p>
    <w:p w14:paraId="66DCD96B" w14:textId="77777777" w:rsidR="00B14832" w:rsidRPr="001941F9" w:rsidRDefault="00B14832" w:rsidP="0087697D">
      <w:pPr>
        <w:contextualSpacing/>
        <w:jc w:val="both"/>
        <w:rPr>
          <w:rFonts w:ascii="Arial" w:eastAsia="ZTR1C.tmp" w:hAnsi="Arial" w:cs="Arial"/>
          <w:sz w:val="20"/>
          <w:szCs w:val="20"/>
          <w:lang w:val="es-ES" w:eastAsia="es-ES"/>
        </w:rPr>
      </w:pPr>
      <w:r w:rsidRPr="001941F9">
        <w:rPr>
          <w:rFonts w:ascii="Arial" w:eastAsia="ZTR1C.tmp" w:hAnsi="Arial" w:cs="Arial"/>
          <w:sz w:val="20"/>
          <w:szCs w:val="20"/>
          <w:lang w:val="es-ES" w:eastAsia="es-ES"/>
        </w:rPr>
        <w:t xml:space="preserve"> </w:t>
      </w:r>
    </w:p>
    <w:p w14:paraId="418DD05D" w14:textId="059ADDD2" w:rsidR="00B14832" w:rsidRPr="001941F9" w:rsidRDefault="00B14832" w:rsidP="0087697D">
      <w:pPr>
        <w:contextualSpacing/>
        <w:jc w:val="both"/>
        <w:rPr>
          <w:rFonts w:ascii="Arial" w:eastAsia="ZTR1C.tmp" w:hAnsi="Arial" w:cs="Arial"/>
          <w:sz w:val="20"/>
          <w:szCs w:val="20"/>
          <w:lang w:val="es-ES" w:eastAsia="es-ES"/>
        </w:rPr>
      </w:pPr>
      <w:r w:rsidRPr="4542B73C">
        <w:rPr>
          <w:rFonts w:ascii="Arial" w:eastAsia="ZTR1C.tmp" w:hAnsi="Arial" w:cs="Arial"/>
          <w:sz w:val="20"/>
          <w:szCs w:val="20"/>
          <w:lang w:val="es-ES" w:eastAsia="es-ES"/>
        </w:rPr>
        <w:t xml:space="preserve">De esta manera, se procede a establecer bajo qué Acuerdos Internacionales o Tratados de Libre Comercio, se encuentra cobijado el proceso de contratación convocado, teniendo en cuenta </w:t>
      </w:r>
      <w:r w:rsidR="172BC673" w:rsidRPr="4542B73C">
        <w:rPr>
          <w:rFonts w:ascii="Arial" w:eastAsia="ZTR1C.tmp" w:hAnsi="Arial" w:cs="Arial"/>
          <w:sz w:val="20"/>
          <w:szCs w:val="20"/>
          <w:lang w:val="es-ES" w:eastAsia="es-ES"/>
        </w:rPr>
        <w:t>que,</w:t>
      </w:r>
      <w:r w:rsidRPr="4542B73C">
        <w:rPr>
          <w:rFonts w:ascii="Arial" w:eastAsia="ZTR1C.tmp" w:hAnsi="Arial" w:cs="Arial"/>
          <w:sz w:val="20"/>
          <w:szCs w:val="20"/>
          <w:lang w:val="es-ES" w:eastAsia="es-ES"/>
        </w:rPr>
        <w:t xml:space="preserve"> si la Entidad Estatal no hace parte de las Entidades Estatales incluidas en el Acuerdo Comercial, el proceso de contratación no está cubierto por éste y, en consecuencia, no es necesario hacer análisis adicional alguno. </w:t>
      </w:r>
    </w:p>
    <w:p w14:paraId="787F483D" w14:textId="77777777" w:rsidR="00B14832" w:rsidRPr="001941F9" w:rsidRDefault="00B14832" w:rsidP="0087697D">
      <w:pPr>
        <w:contextualSpacing/>
        <w:jc w:val="both"/>
        <w:rPr>
          <w:rFonts w:ascii="Arial" w:eastAsia="ZTR1C.tmp" w:hAnsi="Arial" w:cs="Arial"/>
          <w:sz w:val="20"/>
          <w:szCs w:val="20"/>
          <w:lang w:val="es-ES" w:eastAsia="es-ES"/>
        </w:rPr>
      </w:pPr>
    </w:p>
    <w:p w14:paraId="332E3BC1" w14:textId="77777777" w:rsidR="00104DEF" w:rsidRPr="00C61316" w:rsidRDefault="00104DEF" w:rsidP="00AC7708">
      <w:pPr>
        <w:pStyle w:val="Prrafodelista"/>
        <w:numPr>
          <w:ilvl w:val="1"/>
          <w:numId w:val="19"/>
        </w:numPr>
        <w:spacing w:after="0" w:line="240" w:lineRule="auto"/>
        <w:ind w:left="360"/>
        <w:jc w:val="both"/>
        <w:rPr>
          <w:rFonts w:ascii="Arial" w:eastAsia="ZTR1C.tmp" w:hAnsi="Arial" w:cs="Arial"/>
          <w:sz w:val="20"/>
          <w:lang w:val="es-ES" w:eastAsia="es-ES"/>
        </w:rPr>
      </w:pPr>
      <w:r w:rsidRPr="00C61316">
        <w:rPr>
          <w:rFonts w:ascii="Arial" w:eastAsia="ZTR1C.tmp" w:hAnsi="Arial" w:cs="Arial"/>
          <w:sz w:val="20"/>
          <w:lang w:val="es-ES" w:eastAsia="es-ES"/>
        </w:rPr>
        <w:t xml:space="preserve">TLC – Colombia – Chile: El </w:t>
      </w:r>
      <w:r w:rsidRPr="00FC0F20">
        <w:rPr>
          <w:rFonts w:ascii="Arial" w:eastAsia="ZTR1C.tmp" w:hAnsi="Arial" w:cs="Arial"/>
          <w:i/>
          <w:iCs/>
          <w:sz w:val="20"/>
          <w:lang w:val="es-ES" w:eastAsia="es-ES"/>
        </w:rPr>
        <w:t>“Tratado de Libre Comercio suscrito entre la República de Colombia y la República de Chile”</w:t>
      </w:r>
      <w:r w:rsidRPr="00C61316">
        <w:rPr>
          <w:rFonts w:ascii="Arial" w:eastAsia="ZTR1C.tmp" w:hAnsi="Arial" w:cs="Arial"/>
          <w:sz w:val="20"/>
          <w:lang w:val="es-ES" w:eastAsia="es-ES"/>
        </w:rPr>
        <w:t xml:space="preserve"> el 6 de diciembre de 1993, el “Protocolo adicional al Acuerdo de Complementación Económica para el establecimiento de un espacio económico ampliado entre Colombia y Chile (ACE)” suscrito el 27 de noviembre de 2006, y el “Acuerdo mediante canje de notas relativo a la corrección de errores técnicos del Acuerdo” suscrito el 6 de mayo de 2009, rigen las pautas entre los dos países en materia de facilitación al comercio, compras públicas y acceso al Comercio de Mercancías, entre otros. El Capítulo 13 denominado “Contratación Pública” dispone que</w:t>
      </w:r>
      <w:r>
        <w:rPr>
          <w:rFonts w:ascii="Arial" w:eastAsia="ZTR1C.tmp" w:hAnsi="Arial" w:cs="Arial"/>
          <w:sz w:val="20"/>
          <w:lang w:val="es-ES" w:eastAsia="es-ES"/>
        </w:rPr>
        <w:t>,</w:t>
      </w:r>
      <w:r w:rsidRPr="00C61316">
        <w:rPr>
          <w:rFonts w:ascii="Arial" w:eastAsia="ZTR1C.tmp" w:hAnsi="Arial" w:cs="Arial"/>
          <w:sz w:val="20"/>
          <w:lang w:val="es-ES" w:eastAsia="es-ES"/>
        </w:rPr>
        <w:t xml:space="preserve"> dentro de las reglas contenidas en el documento, aplicará el principio de trato nacional en los procesos de contratación estatal, para aquellas entidades del orden nacional y descentralizado, siempre y cuando estas últimas “no tengan carácter industrial o comercial”. Por lo anterior TMSA está excluida del capítulo mencionado. </w:t>
      </w:r>
    </w:p>
    <w:p w14:paraId="0FB723F2" w14:textId="77777777" w:rsidR="00104DEF" w:rsidRPr="00C61316" w:rsidRDefault="00104DEF" w:rsidP="00AC7708">
      <w:pPr>
        <w:pStyle w:val="Prrafodelista"/>
        <w:numPr>
          <w:ilvl w:val="1"/>
          <w:numId w:val="19"/>
        </w:numPr>
        <w:spacing w:after="0" w:line="240" w:lineRule="auto"/>
        <w:ind w:left="360"/>
        <w:jc w:val="both"/>
        <w:rPr>
          <w:rFonts w:ascii="Arial" w:eastAsia="ZTR1C.tmp" w:hAnsi="Arial" w:cs="Arial"/>
          <w:sz w:val="20"/>
          <w:szCs w:val="20"/>
          <w:lang w:val="es-ES" w:eastAsia="es-ES"/>
        </w:rPr>
      </w:pPr>
      <w:r w:rsidRPr="4542B73C">
        <w:rPr>
          <w:rFonts w:ascii="Arial" w:eastAsia="ZTR1C.tmp" w:hAnsi="Arial" w:cs="Arial"/>
          <w:sz w:val="20"/>
          <w:szCs w:val="20"/>
          <w:lang w:val="es-ES" w:eastAsia="es-ES"/>
        </w:rPr>
        <w:t xml:space="preserve">TLC Colombia – México: El </w:t>
      </w:r>
      <w:r w:rsidRPr="4542B73C">
        <w:rPr>
          <w:rFonts w:ascii="Arial" w:eastAsia="ZTR1C.tmp" w:hAnsi="Arial" w:cs="Arial"/>
          <w:i/>
          <w:iCs/>
          <w:sz w:val="20"/>
          <w:szCs w:val="20"/>
          <w:lang w:val="es-ES" w:eastAsia="es-ES"/>
        </w:rPr>
        <w:t>“Tratado de Libre Comercio suscrito entre México, Colombia y Venezuela”</w:t>
      </w:r>
      <w:r w:rsidRPr="4542B73C">
        <w:rPr>
          <w:rFonts w:ascii="Arial" w:eastAsia="ZTR1C.tmp" w:hAnsi="Arial" w:cs="Arial"/>
          <w:sz w:val="20"/>
          <w:szCs w:val="20"/>
          <w:lang w:val="es-ES" w:eastAsia="es-ES"/>
        </w:rPr>
        <w:t xml:space="preserve"> fue suscrito el 3 de junio de 2004 y entró en vigor el 1 de enero de 1995. El capítulo XI del citado acuerdo establece que las entidades que se incluirán el protocolo son exclusivamente “los gobiernos estatales o departamentales” Dentro del anexo al Artículo 15-02 se establece la lista de Entidades del gobierno colombiano a las cuales es aplicable lo dispuesto en el Tratado de Libre Comercio. Dentro de la lista se encuentran las entidades del orden nacional, dentro de las cuales no se encuentra TMSA ni se incluyen las empresas industriales y comerciales del estado. Por lo anterior TMSA está excluida de aplicar este Tratado en el presente proceso de selección.</w:t>
      </w:r>
    </w:p>
    <w:p w14:paraId="7FEAC3AA" w14:textId="77777777" w:rsidR="00104DEF" w:rsidRPr="00C61316" w:rsidRDefault="00104DEF" w:rsidP="00AC7708">
      <w:pPr>
        <w:pStyle w:val="Prrafodelista"/>
        <w:numPr>
          <w:ilvl w:val="1"/>
          <w:numId w:val="19"/>
        </w:numPr>
        <w:spacing w:after="0" w:line="240" w:lineRule="auto"/>
        <w:ind w:left="360"/>
        <w:jc w:val="both"/>
        <w:rPr>
          <w:rFonts w:ascii="Arial" w:eastAsia="ZTR1C.tmp" w:hAnsi="Arial" w:cs="Arial"/>
          <w:sz w:val="20"/>
          <w:lang w:val="es-ES" w:eastAsia="es-ES"/>
        </w:rPr>
      </w:pPr>
      <w:r w:rsidRPr="00C61316">
        <w:rPr>
          <w:rFonts w:ascii="Arial" w:eastAsia="ZTR1C.tmp" w:hAnsi="Arial" w:cs="Arial"/>
          <w:sz w:val="20"/>
          <w:lang w:val="es-ES" w:eastAsia="es-ES"/>
        </w:rPr>
        <w:t xml:space="preserve">TLC Colombia – Países del Triángulo Norte: el </w:t>
      </w:r>
      <w:r w:rsidRPr="006F18B7">
        <w:rPr>
          <w:rFonts w:ascii="Arial" w:eastAsia="ZTR1C.tmp" w:hAnsi="Arial" w:cs="Arial"/>
          <w:i/>
          <w:iCs/>
          <w:sz w:val="20"/>
          <w:lang w:val="es-ES" w:eastAsia="es-ES"/>
        </w:rPr>
        <w:t>“Tratado de Libre Comercio entre la República de Colombia y las Repúblicas de el Salvador, Guatemala y Honduras”</w:t>
      </w:r>
      <w:r w:rsidRPr="00C61316">
        <w:rPr>
          <w:rFonts w:ascii="Arial" w:eastAsia="ZTR1C.tmp" w:hAnsi="Arial" w:cs="Arial"/>
          <w:sz w:val="20"/>
          <w:lang w:val="es-ES" w:eastAsia="es-ES"/>
        </w:rPr>
        <w:t>, suscrito el 9 de agosto de 2007, entró en vigor entre el año 2009 y 2010. El capítulo 11 y su anexo establecen los países y modalidades de contratación cubiertos por el Tratado. Para la República de Colombia y Guatemala, no estarán incluidas las contrataciones de las empresas industriales y comerciales del Estado cuando el objeto esté relacionado con sus actividades industriales y comerciales. Asimismo, para el caso de El Salvador, se excluyen expresamente los municipios, así como no se incluyen las entidades descentralizadas o adscritas a las mismas. En este sentido, la empresa TMSA no debe dar aplicación al Tratado con estos países en el presente proceso de selección. Es importante anotar que Honduras no negoció con ningún otro país del Acuerdo en materia de contratación pública.</w:t>
      </w:r>
    </w:p>
    <w:p w14:paraId="6C615F45" w14:textId="77777777" w:rsidR="00104DEF" w:rsidRPr="00C61316" w:rsidRDefault="00104DEF" w:rsidP="00AC7708">
      <w:pPr>
        <w:pStyle w:val="Prrafodelista"/>
        <w:numPr>
          <w:ilvl w:val="1"/>
          <w:numId w:val="19"/>
        </w:numPr>
        <w:spacing w:after="0" w:line="240" w:lineRule="auto"/>
        <w:ind w:left="360"/>
        <w:jc w:val="both"/>
        <w:rPr>
          <w:rFonts w:ascii="Arial" w:eastAsia="ZTR1C.tmp" w:hAnsi="Arial" w:cs="Arial"/>
          <w:sz w:val="20"/>
          <w:lang w:val="es-ES" w:eastAsia="es-ES"/>
        </w:rPr>
      </w:pPr>
      <w:r w:rsidRPr="00C61316">
        <w:rPr>
          <w:rFonts w:ascii="Arial" w:eastAsia="ZTR1C.tmp" w:hAnsi="Arial" w:cs="Arial"/>
          <w:sz w:val="20"/>
          <w:lang w:val="es-ES" w:eastAsia="es-ES"/>
        </w:rPr>
        <w:t xml:space="preserve">TLC Colombia – EFTA: El </w:t>
      </w:r>
      <w:r w:rsidRPr="006F18B7">
        <w:rPr>
          <w:rFonts w:ascii="Arial" w:eastAsia="ZTR1C.tmp" w:hAnsi="Arial" w:cs="Arial"/>
          <w:i/>
          <w:iCs/>
          <w:sz w:val="20"/>
          <w:lang w:val="es-ES" w:eastAsia="es-ES"/>
        </w:rPr>
        <w:t>“Acuerdo de Libre Comercio entre la República de Colombia y los Estados AELC (EFTA)”</w:t>
      </w:r>
      <w:r w:rsidRPr="00C61316">
        <w:rPr>
          <w:rFonts w:ascii="Arial" w:eastAsia="ZTR1C.tmp" w:hAnsi="Arial" w:cs="Arial"/>
          <w:sz w:val="20"/>
          <w:lang w:val="es-ES" w:eastAsia="es-ES"/>
        </w:rPr>
        <w:t xml:space="preserve"> se suscribió el 25 de noviembre de 2008 y </w:t>
      </w:r>
      <w:proofErr w:type="gramStart"/>
      <w:r w:rsidRPr="00C61316">
        <w:rPr>
          <w:rFonts w:ascii="Arial" w:eastAsia="ZTR1C.tmp" w:hAnsi="Arial" w:cs="Arial"/>
          <w:sz w:val="20"/>
          <w:lang w:val="es-ES" w:eastAsia="es-ES"/>
        </w:rPr>
        <w:t>entró en vigencia</w:t>
      </w:r>
      <w:proofErr w:type="gramEnd"/>
      <w:r w:rsidRPr="00C61316">
        <w:rPr>
          <w:rFonts w:ascii="Arial" w:eastAsia="ZTR1C.tmp" w:hAnsi="Arial" w:cs="Arial"/>
          <w:sz w:val="20"/>
          <w:lang w:val="es-ES" w:eastAsia="es-ES"/>
        </w:rPr>
        <w:t xml:space="preserve"> el primero de julio de 2011. En el Acuerdo se detallan las entidades que deben aplicar los principios contenidos en éste, no obstante, la empresa TMSA no se encuentra incluida, ni se incluyen a las empresas comerciales e industriales del Estado, por lo que no se debe dar aplicación al Tratado con este país en el presente proceso de selección.</w:t>
      </w:r>
    </w:p>
    <w:p w14:paraId="6E90C67C" w14:textId="77777777" w:rsidR="00104DEF" w:rsidRPr="00C61316" w:rsidRDefault="00104DEF" w:rsidP="00AC7708">
      <w:pPr>
        <w:pStyle w:val="Prrafodelista"/>
        <w:numPr>
          <w:ilvl w:val="1"/>
          <w:numId w:val="19"/>
        </w:numPr>
        <w:spacing w:after="0" w:line="240" w:lineRule="auto"/>
        <w:ind w:left="360"/>
        <w:jc w:val="both"/>
        <w:rPr>
          <w:rFonts w:ascii="Arial" w:eastAsia="ZTR1C.tmp" w:hAnsi="Arial" w:cs="Arial"/>
          <w:sz w:val="20"/>
          <w:lang w:val="es-ES" w:eastAsia="es-ES"/>
        </w:rPr>
      </w:pPr>
      <w:r w:rsidRPr="00C61316">
        <w:rPr>
          <w:rFonts w:ascii="Arial" w:eastAsia="ZTR1C.tmp" w:hAnsi="Arial" w:cs="Arial"/>
          <w:sz w:val="20"/>
          <w:lang w:val="es-ES" w:eastAsia="es-ES"/>
        </w:rPr>
        <w:t xml:space="preserve">TLC Colombia – Estados Unidos: El </w:t>
      </w:r>
      <w:r w:rsidRPr="006F18B7">
        <w:rPr>
          <w:rFonts w:ascii="Arial" w:eastAsia="ZTR1C.tmp" w:hAnsi="Arial" w:cs="Arial"/>
          <w:i/>
          <w:iCs/>
          <w:sz w:val="20"/>
          <w:lang w:val="es-ES" w:eastAsia="es-ES"/>
        </w:rPr>
        <w:t>“Acuerdo de Promoción Comercial entre la República de Colombia y Estados Unidos de América”</w:t>
      </w:r>
      <w:r w:rsidRPr="00C61316">
        <w:rPr>
          <w:rFonts w:ascii="Arial" w:eastAsia="ZTR1C.tmp" w:hAnsi="Arial" w:cs="Arial"/>
          <w:sz w:val="20"/>
          <w:lang w:val="es-ES" w:eastAsia="es-ES"/>
        </w:rPr>
        <w:t xml:space="preserve"> se suscribió el 22 de noviembre de 2006 y entró en vigor el 15 de mayo de 2012. El Capítulo 9 titulado Contratación Pública, dispone en su artículo 9.2 que se aplicará el principio de trato nacional en los procesos de contratación estatal. Sin embargo</w:t>
      </w:r>
      <w:r>
        <w:rPr>
          <w:rFonts w:ascii="Arial" w:eastAsia="ZTR1C.tmp" w:hAnsi="Arial" w:cs="Arial"/>
          <w:sz w:val="20"/>
          <w:lang w:val="es-ES" w:eastAsia="es-ES"/>
        </w:rPr>
        <w:t>,</w:t>
      </w:r>
      <w:r w:rsidRPr="00C61316">
        <w:rPr>
          <w:rFonts w:ascii="Arial" w:eastAsia="ZTR1C.tmp" w:hAnsi="Arial" w:cs="Arial"/>
          <w:sz w:val="20"/>
          <w:lang w:val="es-ES" w:eastAsia="es-ES"/>
        </w:rPr>
        <w:t xml:space="preserve"> se listan las entidades cobijadas por el tratado, dentro de las cuales no se encuentran las entidades del orden Municipal o Distrital ni se incluyen a las empresas comerciales e industriales del Estado, por lo que no se debe dar aplicación al Tratado con este país en el presente proceso de selección.</w:t>
      </w:r>
    </w:p>
    <w:p w14:paraId="431B7CF5" w14:textId="77777777" w:rsidR="00104DEF" w:rsidRPr="00C61316" w:rsidRDefault="00104DEF" w:rsidP="00AC7708">
      <w:pPr>
        <w:pStyle w:val="Prrafodelista"/>
        <w:numPr>
          <w:ilvl w:val="1"/>
          <w:numId w:val="19"/>
        </w:numPr>
        <w:spacing w:after="0" w:line="240" w:lineRule="auto"/>
        <w:ind w:left="360"/>
        <w:jc w:val="both"/>
        <w:rPr>
          <w:rFonts w:ascii="Arial" w:eastAsia="ZTR1C.tmp" w:hAnsi="Arial" w:cs="Arial"/>
          <w:sz w:val="20"/>
          <w:lang w:val="es-ES" w:eastAsia="es-ES"/>
        </w:rPr>
      </w:pPr>
      <w:r w:rsidRPr="00C61316">
        <w:rPr>
          <w:rFonts w:ascii="Arial" w:eastAsia="ZTR1C.tmp" w:hAnsi="Arial" w:cs="Arial"/>
          <w:sz w:val="20"/>
          <w:lang w:val="es-ES" w:eastAsia="es-ES"/>
        </w:rPr>
        <w:t xml:space="preserve">TLC Colombia – Canadá: El </w:t>
      </w:r>
      <w:r w:rsidRPr="006F18B7">
        <w:rPr>
          <w:rFonts w:ascii="Arial" w:eastAsia="ZTR1C.tmp" w:hAnsi="Arial" w:cs="Arial"/>
          <w:i/>
          <w:iCs/>
          <w:sz w:val="20"/>
          <w:lang w:val="es-ES" w:eastAsia="es-ES"/>
        </w:rPr>
        <w:t>“Acuerdo de Libre Comercio entre Canadá y Colombia”</w:t>
      </w:r>
      <w:r w:rsidRPr="00C61316">
        <w:rPr>
          <w:rFonts w:ascii="Arial" w:eastAsia="ZTR1C.tmp" w:hAnsi="Arial" w:cs="Arial"/>
          <w:sz w:val="20"/>
          <w:lang w:val="es-ES" w:eastAsia="es-ES"/>
        </w:rPr>
        <w:t xml:space="preserve"> fue suscrito el 21 de noviembre de 2008 y entró en vigor el 15 de agosto de 2011. El Capítulo 14 titulado Contratación Pública, dispone en su artículo 1403 que se aplicará el principio de trato nacional en los procesos de contratación estatal. Se establecen como entidades cubiertas por el tratado las del orden nacional, dentro de las cuales no se encuentran entidades del orden municipal o distrital, ni se incluyen a las empresas comerciales e industriales del Estado, por lo que la empresa TMSA no debe aplicar este tratado en el presente proceso de selección </w:t>
      </w:r>
    </w:p>
    <w:p w14:paraId="10958ADD" w14:textId="77777777" w:rsidR="00104DEF" w:rsidRPr="00C61316" w:rsidRDefault="00104DEF" w:rsidP="00AC7708">
      <w:pPr>
        <w:pStyle w:val="Prrafodelista"/>
        <w:numPr>
          <w:ilvl w:val="1"/>
          <w:numId w:val="19"/>
        </w:numPr>
        <w:spacing w:after="0" w:line="240" w:lineRule="auto"/>
        <w:ind w:left="360"/>
        <w:jc w:val="both"/>
        <w:rPr>
          <w:rFonts w:ascii="Arial" w:eastAsia="ZTR1C.tmp" w:hAnsi="Arial" w:cs="Arial"/>
          <w:sz w:val="20"/>
          <w:lang w:val="es-ES" w:eastAsia="es-ES"/>
        </w:rPr>
      </w:pPr>
      <w:r w:rsidRPr="00C61316">
        <w:rPr>
          <w:rFonts w:ascii="Arial" w:eastAsia="ZTR1C.tmp" w:hAnsi="Arial" w:cs="Arial"/>
          <w:sz w:val="20"/>
          <w:lang w:val="es-ES" w:eastAsia="es-ES"/>
        </w:rPr>
        <w:t xml:space="preserve">TLC Colombia – Unión Europea: El </w:t>
      </w:r>
      <w:r w:rsidRPr="006F18B7">
        <w:rPr>
          <w:rFonts w:ascii="Arial" w:eastAsia="ZTR1C.tmp" w:hAnsi="Arial" w:cs="Arial"/>
          <w:i/>
          <w:iCs/>
          <w:sz w:val="20"/>
          <w:lang w:val="es-ES" w:eastAsia="es-ES"/>
        </w:rPr>
        <w:t>“Acuerdo Comercial entre la Unión Europea, Colombia y Perú”</w:t>
      </w:r>
      <w:r w:rsidRPr="00C61316">
        <w:rPr>
          <w:rFonts w:ascii="Arial" w:eastAsia="ZTR1C.tmp" w:hAnsi="Arial" w:cs="Arial"/>
          <w:sz w:val="20"/>
          <w:lang w:val="es-ES" w:eastAsia="es-ES"/>
        </w:rPr>
        <w:t xml:space="preserve"> fue suscrito el 26 de junio de 2012. El acuerdo en materia de contratación pública fue modificado el 24 de noviembre de 2017 a través de la Decisión 01-2017. Dicha decisión excluye a todas las empresas públicas contratantes del nivel central que tengan carácter industrial o comercial, por lo que TMSA no debe aplicar este tratado en el presente proceso de selección.</w:t>
      </w:r>
    </w:p>
    <w:p w14:paraId="53FCFB2E" w14:textId="77777777" w:rsidR="00104DEF" w:rsidRPr="00C61316" w:rsidRDefault="00104DEF" w:rsidP="00AC7708">
      <w:pPr>
        <w:pStyle w:val="Prrafodelista"/>
        <w:numPr>
          <w:ilvl w:val="1"/>
          <w:numId w:val="19"/>
        </w:numPr>
        <w:spacing w:after="0" w:line="240" w:lineRule="auto"/>
        <w:ind w:left="360"/>
        <w:jc w:val="both"/>
        <w:rPr>
          <w:rFonts w:ascii="Arial" w:eastAsia="ZTR1C.tmp" w:hAnsi="Arial" w:cs="Arial"/>
          <w:sz w:val="20"/>
          <w:lang w:val="es-ES" w:eastAsia="es-ES"/>
        </w:rPr>
      </w:pPr>
      <w:r w:rsidRPr="00C61316">
        <w:rPr>
          <w:rFonts w:ascii="Arial" w:eastAsia="ZTR1C.tmp" w:hAnsi="Arial" w:cs="Arial"/>
          <w:sz w:val="20"/>
          <w:lang w:val="es-ES" w:eastAsia="es-ES"/>
        </w:rPr>
        <w:t xml:space="preserve">Acuerdo Colombia – Alianza del Pacífico: El </w:t>
      </w:r>
      <w:r w:rsidRPr="006F18B7">
        <w:rPr>
          <w:rFonts w:ascii="Arial" w:eastAsia="ZTR1C.tmp" w:hAnsi="Arial" w:cs="Arial"/>
          <w:i/>
          <w:iCs/>
          <w:sz w:val="20"/>
          <w:lang w:val="es-ES" w:eastAsia="es-ES"/>
        </w:rPr>
        <w:t>“Acuerdo para el establecimiento del Fondo de Cooperación de la Alianza del Pacífico”</w:t>
      </w:r>
      <w:r w:rsidRPr="00C61316">
        <w:rPr>
          <w:rFonts w:ascii="Arial" w:eastAsia="ZTR1C.tmp" w:hAnsi="Arial" w:cs="Arial"/>
          <w:sz w:val="20"/>
          <w:lang w:val="es-ES" w:eastAsia="es-ES"/>
        </w:rPr>
        <w:t xml:space="preserve"> fue suscrito el 22 de mayo de 2013. Dentro del capítulo 8 de contratación pública no se incluye a TMSA como actor que debe seguir los lineamientos, ni se incluyen a las empresas comerciales e industriales del Estado, por lo que no se debe aplicar este tratado en el presente proceso de selección.</w:t>
      </w:r>
    </w:p>
    <w:p w14:paraId="20FE6C7B" w14:textId="77777777" w:rsidR="00104DEF" w:rsidRDefault="00104DEF" w:rsidP="00AC7708">
      <w:pPr>
        <w:pStyle w:val="Prrafodelista"/>
        <w:numPr>
          <w:ilvl w:val="1"/>
          <w:numId w:val="19"/>
        </w:numPr>
        <w:spacing w:after="0" w:line="240" w:lineRule="auto"/>
        <w:ind w:left="360"/>
        <w:jc w:val="both"/>
        <w:rPr>
          <w:rFonts w:ascii="Arial" w:eastAsia="ZTR1C.tmp" w:hAnsi="Arial" w:cs="Arial"/>
          <w:sz w:val="20"/>
          <w:lang w:val="es-ES" w:eastAsia="es-ES"/>
        </w:rPr>
      </w:pPr>
      <w:r w:rsidRPr="00C61316">
        <w:rPr>
          <w:rFonts w:ascii="Arial" w:eastAsia="ZTR1C.tmp" w:hAnsi="Arial" w:cs="Arial"/>
          <w:sz w:val="20"/>
          <w:lang w:val="es-ES" w:eastAsia="es-ES"/>
        </w:rPr>
        <w:t xml:space="preserve">TLC Colombia – Corea: El </w:t>
      </w:r>
      <w:r w:rsidRPr="006F18B7">
        <w:rPr>
          <w:rFonts w:ascii="Arial" w:eastAsia="ZTR1C.tmp" w:hAnsi="Arial" w:cs="Arial"/>
          <w:i/>
          <w:iCs/>
          <w:sz w:val="20"/>
          <w:lang w:val="es-ES" w:eastAsia="es-ES"/>
        </w:rPr>
        <w:t>“Acuerdo de Libre Comercio entre la República de Colombia y la República de Corea”</w:t>
      </w:r>
      <w:r w:rsidRPr="00C61316">
        <w:rPr>
          <w:rFonts w:ascii="Arial" w:eastAsia="ZTR1C.tmp" w:hAnsi="Arial" w:cs="Arial"/>
          <w:sz w:val="20"/>
          <w:lang w:val="es-ES" w:eastAsia="es-ES"/>
        </w:rPr>
        <w:t xml:space="preserve"> establece en el capítulo 14 las entidades que se someten al Acuerdo, sin embargo, no se incluyen a las entidades del orden Municipal o Distrital ni a las empresas comerciales e industriales del Estado por lo que TMSA no debe aplicar este Tratado en el presente proceso de selección. </w:t>
      </w:r>
    </w:p>
    <w:p w14:paraId="4D6A4ABB" w14:textId="622783F6" w:rsidR="00EE0B4B" w:rsidRPr="00104DEF" w:rsidRDefault="00104DEF" w:rsidP="00AC7708">
      <w:pPr>
        <w:pStyle w:val="Prrafodelista"/>
        <w:numPr>
          <w:ilvl w:val="1"/>
          <w:numId w:val="19"/>
        </w:numPr>
        <w:spacing w:after="0" w:line="240" w:lineRule="auto"/>
        <w:ind w:left="360"/>
        <w:jc w:val="both"/>
        <w:rPr>
          <w:rFonts w:ascii="Arial" w:eastAsia="ZTR1C.tmp" w:hAnsi="Arial" w:cs="Arial"/>
          <w:sz w:val="20"/>
          <w:lang w:val="es-ES" w:eastAsia="es-ES"/>
        </w:rPr>
      </w:pPr>
      <w:r w:rsidRPr="00104DEF">
        <w:rPr>
          <w:rFonts w:ascii="Arial" w:eastAsia="ZTR1C.tmp" w:hAnsi="Arial" w:cs="Arial"/>
          <w:sz w:val="20"/>
          <w:lang w:val="es-ES" w:eastAsia="es-ES"/>
        </w:rPr>
        <w:t xml:space="preserve">TLC Colombia – Costa Rica: El </w:t>
      </w:r>
      <w:r w:rsidRPr="00104DEF">
        <w:rPr>
          <w:rFonts w:ascii="Arial" w:eastAsia="ZTR1C.tmp" w:hAnsi="Arial" w:cs="Arial"/>
          <w:i/>
          <w:iCs/>
          <w:sz w:val="20"/>
          <w:lang w:val="es-ES" w:eastAsia="es-ES"/>
        </w:rPr>
        <w:t>“Tratado de Libre Comercio entre Colombia y Costa Rica”</w:t>
      </w:r>
      <w:r w:rsidRPr="00104DEF">
        <w:rPr>
          <w:rFonts w:ascii="Arial" w:eastAsia="ZTR1C.tmp" w:hAnsi="Arial" w:cs="Arial"/>
          <w:sz w:val="20"/>
          <w:lang w:val="es-ES" w:eastAsia="es-ES"/>
        </w:rPr>
        <w:t xml:space="preserve"> fue suscrito el 22 de mayo de 2013 e implementado el 29 de julio de 2016. El Capítulo 10 y anexo 10A concernientes a la contratación pública, establecen que el capítulo solo aplicará a las entidades listadas en la Sección, por lo que, al no estar incluidas las empresas comerciales e industriales del Estado, TMSA no debe aplicar dicho tratado en el presente proceso de selección.</w:t>
      </w:r>
    </w:p>
    <w:p w14:paraId="66E73150" w14:textId="77777777" w:rsidR="00104DEF" w:rsidRDefault="00104DEF" w:rsidP="00EE0B4B">
      <w:pPr>
        <w:jc w:val="both"/>
        <w:rPr>
          <w:rFonts w:ascii="Arial" w:eastAsia="ZTR1C.tmp" w:hAnsi="Arial" w:cs="Arial"/>
          <w:sz w:val="20"/>
          <w:szCs w:val="20"/>
          <w:lang w:val="es-ES" w:eastAsia="es-ES"/>
        </w:rPr>
      </w:pPr>
    </w:p>
    <w:p w14:paraId="03863AD4" w14:textId="5B9464AD" w:rsidR="00EE0B4B" w:rsidRDefault="00EE0B4B" w:rsidP="00EE0B4B">
      <w:pPr>
        <w:jc w:val="both"/>
        <w:rPr>
          <w:rFonts w:ascii="Arial" w:eastAsia="ZTR1C.tmp" w:hAnsi="Arial" w:cs="Arial"/>
          <w:sz w:val="20"/>
          <w:szCs w:val="20"/>
          <w:lang w:val="es-ES" w:eastAsia="es-ES"/>
        </w:rPr>
      </w:pPr>
      <w:r>
        <w:rPr>
          <w:rFonts w:ascii="Arial" w:eastAsia="ZTR1C.tmp" w:hAnsi="Arial" w:cs="Arial"/>
          <w:sz w:val="20"/>
          <w:szCs w:val="20"/>
          <w:lang w:val="es-ES" w:eastAsia="es-ES"/>
        </w:rPr>
        <w:t xml:space="preserve">Así las cosas, este </w:t>
      </w:r>
      <w:r w:rsidR="007B5973">
        <w:rPr>
          <w:rFonts w:ascii="Arial" w:eastAsia="ZTR1C.tmp" w:hAnsi="Arial" w:cs="Arial"/>
          <w:sz w:val="20"/>
          <w:szCs w:val="20"/>
          <w:lang w:val="es-ES" w:eastAsia="es-ES"/>
        </w:rPr>
        <w:t>sería</w:t>
      </w:r>
      <w:r>
        <w:rPr>
          <w:rFonts w:ascii="Arial" w:eastAsia="ZTR1C.tmp" w:hAnsi="Arial" w:cs="Arial"/>
          <w:sz w:val="20"/>
          <w:szCs w:val="20"/>
          <w:lang w:val="es-ES" w:eastAsia="es-ES"/>
        </w:rPr>
        <w:t xml:space="preserve"> el resumen de análisis en cada uno del tratado o acuerdo comercial, de la siguiente manera:</w:t>
      </w:r>
    </w:p>
    <w:p w14:paraId="7E5264D4" w14:textId="77777777" w:rsidR="00B14832" w:rsidRPr="001941F9" w:rsidRDefault="00B14832" w:rsidP="0087697D">
      <w:pPr>
        <w:contextualSpacing/>
        <w:jc w:val="both"/>
        <w:rPr>
          <w:rFonts w:ascii="Arial" w:eastAsia="ZTR1C.tmp" w:hAnsi="Arial" w:cs="Arial"/>
          <w:sz w:val="20"/>
          <w:szCs w:val="20"/>
          <w:lang w:val="es-ES" w:eastAsia="es-ES"/>
        </w:rPr>
      </w:pPr>
    </w:p>
    <w:tbl>
      <w:tblPr>
        <w:tblW w:w="8773" w:type="dxa"/>
        <w:jc w:val="center"/>
        <w:tblCellMar>
          <w:left w:w="70" w:type="dxa"/>
          <w:right w:w="70" w:type="dxa"/>
        </w:tblCellMar>
        <w:tblLook w:val="04A0" w:firstRow="1" w:lastRow="0" w:firstColumn="1" w:lastColumn="0" w:noHBand="0" w:noVBand="1"/>
      </w:tblPr>
      <w:tblGrid>
        <w:gridCol w:w="960"/>
        <w:gridCol w:w="1061"/>
        <w:gridCol w:w="1088"/>
        <w:gridCol w:w="2268"/>
        <w:gridCol w:w="1701"/>
        <w:gridCol w:w="1695"/>
      </w:tblGrid>
      <w:tr w:rsidR="00EE0B4B" w:rsidRPr="00265606" w14:paraId="6769CAE1" w14:textId="77777777" w:rsidTr="01DA543C">
        <w:trPr>
          <w:trHeight w:val="661"/>
          <w:tblHeader/>
          <w:jc w:val="center"/>
        </w:trPr>
        <w:tc>
          <w:tcPr>
            <w:tcW w:w="2021" w:type="dxa"/>
            <w:gridSpan w:val="2"/>
            <w:tcBorders>
              <w:top w:val="single" w:sz="8" w:space="0" w:color="auto"/>
              <w:left w:val="single" w:sz="8" w:space="0" w:color="auto"/>
              <w:bottom w:val="single" w:sz="8" w:space="0" w:color="auto"/>
              <w:right w:val="single" w:sz="8" w:space="0" w:color="000000" w:themeColor="text1"/>
            </w:tcBorders>
            <w:shd w:val="clear" w:color="auto" w:fill="DBE5F1" w:themeFill="accent1" w:themeFillTint="33"/>
            <w:noWrap/>
            <w:vAlign w:val="center"/>
            <w:hideMark/>
          </w:tcPr>
          <w:p w14:paraId="7EB97B0F" w14:textId="77777777" w:rsidR="00EE0B4B" w:rsidRPr="00EE3167" w:rsidRDefault="00EE0B4B" w:rsidP="500E8472">
            <w:pPr>
              <w:jc w:val="center"/>
              <w:rPr>
                <w:rFonts w:ascii="Arial" w:hAnsi="Arial" w:cs="Arial"/>
                <w:b/>
                <w:bCs/>
                <w:color w:val="000000"/>
                <w:sz w:val="16"/>
                <w:szCs w:val="16"/>
                <w:lang w:eastAsia="es-CO"/>
              </w:rPr>
            </w:pPr>
            <w:r w:rsidRPr="500E8472">
              <w:rPr>
                <w:rFonts w:ascii="Arial" w:hAnsi="Arial" w:cs="Arial"/>
                <w:b/>
                <w:bCs/>
                <w:color w:val="000000" w:themeColor="text1"/>
                <w:sz w:val="16"/>
                <w:szCs w:val="16"/>
                <w:lang w:eastAsia="es-CO"/>
              </w:rPr>
              <w:t> TRATADO O ACUERDO COMERCIAL</w:t>
            </w:r>
          </w:p>
        </w:tc>
        <w:tc>
          <w:tcPr>
            <w:tcW w:w="1088" w:type="dxa"/>
            <w:tcBorders>
              <w:top w:val="single" w:sz="8" w:space="0" w:color="auto"/>
              <w:left w:val="nil"/>
              <w:bottom w:val="nil"/>
              <w:right w:val="nil"/>
            </w:tcBorders>
            <w:shd w:val="clear" w:color="auto" w:fill="FDE9D9" w:themeFill="accent6" w:themeFillTint="33"/>
            <w:vAlign w:val="center"/>
            <w:hideMark/>
          </w:tcPr>
          <w:p w14:paraId="2CB2F000" w14:textId="77777777" w:rsidR="00EE0B4B" w:rsidRPr="00265606" w:rsidRDefault="00EE0B4B" w:rsidP="500E8472">
            <w:pPr>
              <w:jc w:val="center"/>
              <w:rPr>
                <w:rFonts w:ascii="Arial" w:hAnsi="Arial" w:cs="Arial"/>
                <w:b/>
                <w:bCs/>
                <w:color w:val="000000"/>
                <w:sz w:val="16"/>
                <w:szCs w:val="16"/>
                <w:lang w:eastAsia="es-CO"/>
              </w:rPr>
            </w:pPr>
            <w:r w:rsidRPr="01DA543C">
              <w:rPr>
                <w:rFonts w:ascii="Arial" w:hAnsi="Arial" w:cs="Arial"/>
                <w:b/>
                <w:bCs/>
                <w:color w:val="000000" w:themeColor="text1"/>
                <w:sz w:val="16"/>
                <w:szCs w:val="16"/>
                <w:lang w:eastAsia="es-CO"/>
              </w:rPr>
              <w:t>Entidad</w:t>
            </w:r>
            <w:r>
              <w:br/>
            </w:r>
            <w:r w:rsidRPr="01DA543C">
              <w:rPr>
                <w:rFonts w:ascii="Arial" w:hAnsi="Arial" w:cs="Arial"/>
                <w:b/>
                <w:bCs/>
                <w:color w:val="000000" w:themeColor="text1"/>
                <w:sz w:val="16"/>
                <w:szCs w:val="16"/>
                <w:lang w:eastAsia="es-CO"/>
              </w:rPr>
              <w:t>Estatal</w:t>
            </w:r>
            <w:r>
              <w:br/>
            </w:r>
            <w:r w:rsidRPr="01DA543C">
              <w:rPr>
                <w:rFonts w:ascii="Arial" w:hAnsi="Arial" w:cs="Arial"/>
                <w:b/>
                <w:bCs/>
                <w:color w:val="000000" w:themeColor="text1"/>
                <w:sz w:val="16"/>
                <w:szCs w:val="16"/>
                <w:lang w:eastAsia="es-CO"/>
              </w:rPr>
              <w:t>incluida</w:t>
            </w:r>
          </w:p>
        </w:tc>
        <w:tc>
          <w:tcPr>
            <w:tcW w:w="2268" w:type="dxa"/>
            <w:tcBorders>
              <w:top w:val="single" w:sz="8" w:space="0" w:color="auto"/>
              <w:left w:val="single" w:sz="8" w:space="0" w:color="auto"/>
              <w:bottom w:val="single" w:sz="8" w:space="0" w:color="auto"/>
              <w:right w:val="nil"/>
            </w:tcBorders>
            <w:shd w:val="clear" w:color="auto" w:fill="FDE9D9" w:themeFill="accent6" w:themeFillTint="33"/>
            <w:vAlign w:val="center"/>
            <w:hideMark/>
          </w:tcPr>
          <w:p w14:paraId="67AE0C16" w14:textId="77777777" w:rsidR="00EE0B4B" w:rsidRPr="00265606" w:rsidRDefault="00EE0B4B" w:rsidP="500E8472">
            <w:pPr>
              <w:jc w:val="center"/>
              <w:rPr>
                <w:rFonts w:ascii="Arial" w:hAnsi="Arial" w:cs="Arial"/>
                <w:b/>
                <w:bCs/>
                <w:color w:val="000000"/>
                <w:sz w:val="16"/>
                <w:szCs w:val="16"/>
                <w:lang w:eastAsia="es-CO"/>
              </w:rPr>
            </w:pPr>
            <w:r w:rsidRPr="500E8472">
              <w:rPr>
                <w:rFonts w:ascii="Arial" w:hAnsi="Arial" w:cs="Arial"/>
                <w:b/>
                <w:bCs/>
                <w:color w:val="000000" w:themeColor="text1"/>
                <w:sz w:val="16"/>
                <w:szCs w:val="16"/>
                <w:lang w:eastAsia="es-CO"/>
              </w:rPr>
              <w:t>Presupuesto del Proceso de Contratación superior al valor del Acuerdo Comercial</w:t>
            </w:r>
          </w:p>
        </w:tc>
        <w:tc>
          <w:tcPr>
            <w:tcW w:w="1701" w:type="dxa"/>
            <w:tcBorders>
              <w:top w:val="single" w:sz="8" w:space="0" w:color="auto"/>
              <w:left w:val="single" w:sz="8" w:space="0" w:color="auto"/>
              <w:bottom w:val="single" w:sz="8" w:space="0" w:color="auto"/>
              <w:right w:val="single" w:sz="8" w:space="0" w:color="auto"/>
            </w:tcBorders>
            <w:shd w:val="clear" w:color="auto" w:fill="FDE9D9" w:themeFill="accent6" w:themeFillTint="33"/>
            <w:vAlign w:val="center"/>
            <w:hideMark/>
          </w:tcPr>
          <w:p w14:paraId="1B128AE6" w14:textId="77777777" w:rsidR="00EE0B4B" w:rsidRPr="00265606" w:rsidRDefault="00EE0B4B" w:rsidP="500E8472">
            <w:pPr>
              <w:jc w:val="center"/>
              <w:rPr>
                <w:rFonts w:ascii="Arial" w:hAnsi="Arial" w:cs="Arial"/>
                <w:b/>
                <w:bCs/>
                <w:color w:val="000000"/>
                <w:sz w:val="16"/>
                <w:szCs w:val="16"/>
                <w:lang w:eastAsia="es-CO"/>
              </w:rPr>
            </w:pPr>
            <w:r w:rsidRPr="500E8472">
              <w:rPr>
                <w:rFonts w:ascii="Arial" w:hAnsi="Arial" w:cs="Arial"/>
                <w:b/>
                <w:bCs/>
                <w:color w:val="000000" w:themeColor="text1"/>
                <w:sz w:val="16"/>
                <w:szCs w:val="16"/>
                <w:lang w:eastAsia="es-CO"/>
              </w:rPr>
              <w:t>Excepción Aplicable al Proceso de Contratación</w:t>
            </w:r>
          </w:p>
        </w:tc>
        <w:tc>
          <w:tcPr>
            <w:tcW w:w="1695" w:type="dxa"/>
            <w:tcBorders>
              <w:top w:val="single" w:sz="8" w:space="0" w:color="auto"/>
              <w:left w:val="nil"/>
              <w:bottom w:val="single" w:sz="8" w:space="0" w:color="auto"/>
              <w:right w:val="single" w:sz="8" w:space="0" w:color="auto"/>
            </w:tcBorders>
            <w:shd w:val="clear" w:color="auto" w:fill="FDE9D9" w:themeFill="accent6" w:themeFillTint="33"/>
            <w:vAlign w:val="center"/>
            <w:hideMark/>
          </w:tcPr>
          <w:p w14:paraId="31676A67" w14:textId="77777777" w:rsidR="00EE0B4B" w:rsidRPr="00265606" w:rsidRDefault="00EE0B4B" w:rsidP="500E8472">
            <w:pPr>
              <w:jc w:val="center"/>
              <w:rPr>
                <w:rFonts w:ascii="Arial" w:hAnsi="Arial" w:cs="Arial"/>
                <w:b/>
                <w:bCs/>
                <w:color w:val="000000"/>
                <w:sz w:val="16"/>
                <w:szCs w:val="16"/>
                <w:lang w:eastAsia="es-CO"/>
              </w:rPr>
            </w:pPr>
            <w:r w:rsidRPr="500E8472">
              <w:rPr>
                <w:rFonts w:ascii="Arial" w:hAnsi="Arial" w:cs="Arial"/>
                <w:b/>
                <w:bCs/>
                <w:color w:val="000000" w:themeColor="text1"/>
                <w:sz w:val="16"/>
                <w:szCs w:val="16"/>
                <w:lang w:eastAsia="es-CO"/>
              </w:rPr>
              <w:t>Proceso de Contratación cubierto por el Acuerdo Comercial</w:t>
            </w:r>
          </w:p>
        </w:tc>
      </w:tr>
      <w:tr w:rsidR="00EE0B4B" w:rsidRPr="00265606" w14:paraId="3A552768" w14:textId="77777777" w:rsidTr="01DA543C">
        <w:trPr>
          <w:trHeight w:val="281"/>
          <w:jc w:val="center"/>
        </w:trPr>
        <w:tc>
          <w:tcPr>
            <w:tcW w:w="960" w:type="dxa"/>
            <w:vMerge w:val="restart"/>
            <w:tcBorders>
              <w:top w:val="nil"/>
              <w:left w:val="single" w:sz="8" w:space="0" w:color="auto"/>
              <w:bottom w:val="single" w:sz="4" w:space="0" w:color="auto"/>
              <w:right w:val="single" w:sz="4" w:space="0" w:color="auto"/>
            </w:tcBorders>
            <w:shd w:val="clear" w:color="auto" w:fill="DBE5F1" w:themeFill="accent1" w:themeFillTint="33"/>
            <w:noWrap/>
            <w:vAlign w:val="center"/>
            <w:hideMark/>
          </w:tcPr>
          <w:p w14:paraId="6099154B"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Alianza Pacífico</w:t>
            </w:r>
          </w:p>
        </w:tc>
        <w:tc>
          <w:tcPr>
            <w:tcW w:w="1061" w:type="dxa"/>
            <w:tcBorders>
              <w:top w:val="nil"/>
              <w:left w:val="nil"/>
              <w:bottom w:val="single" w:sz="4" w:space="0" w:color="auto"/>
              <w:right w:val="nil"/>
            </w:tcBorders>
            <w:shd w:val="clear" w:color="auto" w:fill="DBE5F1" w:themeFill="accent1" w:themeFillTint="33"/>
            <w:noWrap/>
            <w:vAlign w:val="center"/>
            <w:hideMark/>
          </w:tcPr>
          <w:p w14:paraId="6BD2CC3D"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Chile</w:t>
            </w:r>
          </w:p>
        </w:tc>
        <w:tc>
          <w:tcPr>
            <w:tcW w:w="1088"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0F232E1"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Sí</w:t>
            </w:r>
          </w:p>
        </w:tc>
        <w:tc>
          <w:tcPr>
            <w:tcW w:w="2268" w:type="dxa"/>
            <w:tcBorders>
              <w:top w:val="nil"/>
              <w:left w:val="nil"/>
              <w:bottom w:val="single" w:sz="4" w:space="0" w:color="auto"/>
              <w:right w:val="single" w:sz="8" w:space="0" w:color="auto"/>
            </w:tcBorders>
            <w:shd w:val="clear" w:color="auto" w:fill="auto"/>
            <w:noWrap/>
            <w:vAlign w:val="center"/>
            <w:hideMark/>
          </w:tcPr>
          <w:p w14:paraId="369698D0"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1701" w:type="dxa"/>
            <w:tcBorders>
              <w:top w:val="nil"/>
              <w:left w:val="nil"/>
              <w:bottom w:val="single" w:sz="4" w:space="0" w:color="auto"/>
              <w:right w:val="single" w:sz="8" w:space="0" w:color="auto"/>
            </w:tcBorders>
            <w:shd w:val="clear" w:color="auto" w:fill="auto"/>
            <w:noWrap/>
            <w:vAlign w:val="center"/>
            <w:hideMark/>
          </w:tcPr>
          <w:p w14:paraId="4A712A72"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72762ACE"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03E062A2" w14:textId="77777777" w:rsidTr="01DA543C">
        <w:trPr>
          <w:trHeight w:val="281"/>
          <w:jc w:val="center"/>
        </w:trPr>
        <w:tc>
          <w:tcPr>
            <w:tcW w:w="960" w:type="dxa"/>
            <w:vMerge/>
            <w:vAlign w:val="center"/>
            <w:hideMark/>
          </w:tcPr>
          <w:p w14:paraId="6FD5A34F" w14:textId="77777777" w:rsidR="00EE0B4B" w:rsidRPr="00265606" w:rsidRDefault="00EE0B4B" w:rsidP="009356BF">
            <w:pPr>
              <w:rPr>
                <w:rFonts w:ascii="Arial" w:hAnsi="Arial" w:cs="Arial"/>
                <w:b/>
                <w:bCs/>
                <w:color w:val="000000"/>
                <w:sz w:val="18"/>
                <w:szCs w:val="20"/>
                <w:lang w:eastAsia="es-CO"/>
              </w:rPr>
            </w:pPr>
          </w:p>
        </w:tc>
        <w:tc>
          <w:tcPr>
            <w:tcW w:w="1061" w:type="dxa"/>
            <w:tcBorders>
              <w:top w:val="nil"/>
              <w:left w:val="nil"/>
              <w:bottom w:val="single" w:sz="4" w:space="0" w:color="auto"/>
              <w:right w:val="nil"/>
            </w:tcBorders>
            <w:shd w:val="clear" w:color="auto" w:fill="DBE5F1" w:themeFill="accent1" w:themeFillTint="33"/>
            <w:noWrap/>
            <w:vAlign w:val="center"/>
            <w:hideMark/>
          </w:tcPr>
          <w:p w14:paraId="71E7086E"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México</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473B522E"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2268" w:type="dxa"/>
            <w:tcBorders>
              <w:top w:val="nil"/>
              <w:left w:val="nil"/>
              <w:bottom w:val="single" w:sz="4" w:space="0" w:color="auto"/>
              <w:right w:val="single" w:sz="8" w:space="0" w:color="auto"/>
            </w:tcBorders>
            <w:shd w:val="clear" w:color="auto" w:fill="auto"/>
            <w:noWrap/>
            <w:vAlign w:val="center"/>
            <w:hideMark/>
          </w:tcPr>
          <w:p w14:paraId="49CC900B"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701" w:type="dxa"/>
            <w:tcBorders>
              <w:top w:val="nil"/>
              <w:left w:val="nil"/>
              <w:bottom w:val="single" w:sz="4" w:space="0" w:color="auto"/>
              <w:right w:val="single" w:sz="8" w:space="0" w:color="auto"/>
            </w:tcBorders>
            <w:shd w:val="clear" w:color="auto" w:fill="auto"/>
            <w:noWrap/>
            <w:vAlign w:val="center"/>
            <w:hideMark/>
          </w:tcPr>
          <w:p w14:paraId="47BECDF6"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7DF039A5"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75EBE86E" w14:textId="77777777" w:rsidTr="01DA543C">
        <w:trPr>
          <w:trHeight w:val="281"/>
          <w:jc w:val="center"/>
        </w:trPr>
        <w:tc>
          <w:tcPr>
            <w:tcW w:w="960" w:type="dxa"/>
            <w:vMerge/>
            <w:vAlign w:val="center"/>
            <w:hideMark/>
          </w:tcPr>
          <w:p w14:paraId="5234A5B6" w14:textId="77777777" w:rsidR="00EE0B4B" w:rsidRPr="00265606" w:rsidRDefault="00EE0B4B" w:rsidP="009356BF">
            <w:pPr>
              <w:rPr>
                <w:rFonts w:ascii="Arial" w:hAnsi="Arial" w:cs="Arial"/>
                <w:b/>
                <w:bCs/>
                <w:color w:val="000000"/>
                <w:sz w:val="18"/>
                <w:szCs w:val="20"/>
                <w:lang w:eastAsia="es-CO"/>
              </w:rPr>
            </w:pPr>
          </w:p>
        </w:tc>
        <w:tc>
          <w:tcPr>
            <w:tcW w:w="1061" w:type="dxa"/>
            <w:tcBorders>
              <w:top w:val="nil"/>
              <w:left w:val="nil"/>
              <w:bottom w:val="single" w:sz="4" w:space="0" w:color="auto"/>
              <w:right w:val="nil"/>
            </w:tcBorders>
            <w:shd w:val="clear" w:color="auto" w:fill="DBE5F1" w:themeFill="accent1" w:themeFillTint="33"/>
            <w:noWrap/>
            <w:vAlign w:val="center"/>
            <w:hideMark/>
          </w:tcPr>
          <w:p w14:paraId="48C60E2F"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Perú</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711AFD75"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2268" w:type="dxa"/>
            <w:tcBorders>
              <w:top w:val="nil"/>
              <w:left w:val="nil"/>
              <w:bottom w:val="single" w:sz="4" w:space="0" w:color="auto"/>
              <w:right w:val="single" w:sz="8" w:space="0" w:color="auto"/>
            </w:tcBorders>
            <w:shd w:val="clear" w:color="auto" w:fill="auto"/>
            <w:noWrap/>
            <w:vAlign w:val="center"/>
            <w:hideMark/>
          </w:tcPr>
          <w:p w14:paraId="337A7049"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1701" w:type="dxa"/>
            <w:tcBorders>
              <w:top w:val="nil"/>
              <w:left w:val="nil"/>
              <w:bottom w:val="single" w:sz="4" w:space="0" w:color="auto"/>
              <w:right w:val="single" w:sz="8" w:space="0" w:color="auto"/>
            </w:tcBorders>
            <w:shd w:val="clear" w:color="auto" w:fill="auto"/>
            <w:noWrap/>
            <w:vAlign w:val="center"/>
            <w:hideMark/>
          </w:tcPr>
          <w:p w14:paraId="7B3260E1"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56BB9910"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5959A445" w14:textId="77777777" w:rsidTr="01DA543C">
        <w:trPr>
          <w:trHeight w:val="281"/>
          <w:jc w:val="center"/>
        </w:trPr>
        <w:tc>
          <w:tcPr>
            <w:tcW w:w="2021" w:type="dxa"/>
            <w:gridSpan w:val="2"/>
            <w:tcBorders>
              <w:top w:val="single" w:sz="4" w:space="0" w:color="auto"/>
              <w:left w:val="single" w:sz="8" w:space="0" w:color="auto"/>
              <w:bottom w:val="single" w:sz="4" w:space="0" w:color="auto"/>
              <w:right w:val="single" w:sz="4" w:space="0" w:color="auto"/>
            </w:tcBorders>
            <w:shd w:val="clear" w:color="auto" w:fill="DBE5F1" w:themeFill="accent1" w:themeFillTint="33"/>
            <w:noWrap/>
            <w:vAlign w:val="center"/>
            <w:hideMark/>
          </w:tcPr>
          <w:p w14:paraId="7640BA32"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Canadá</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2C340248"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2268" w:type="dxa"/>
            <w:tcBorders>
              <w:top w:val="nil"/>
              <w:left w:val="nil"/>
              <w:bottom w:val="single" w:sz="4" w:space="0" w:color="auto"/>
              <w:right w:val="single" w:sz="8" w:space="0" w:color="auto"/>
            </w:tcBorders>
            <w:shd w:val="clear" w:color="auto" w:fill="auto"/>
            <w:noWrap/>
            <w:vAlign w:val="center"/>
            <w:hideMark/>
          </w:tcPr>
          <w:p w14:paraId="62485035"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701" w:type="dxa"/>
            <w:tcBorders>
              <w:top w:val="nil"/>
              <w:left w:val="nil"/>
              <w:bottom w:val="single" w:sz="4" w:space="0" w:color="auto"/>
              <w:right w:val="single" w:sz="8" w:space="0" w:color="auto"/>
            </w:tcBorders>
            <w:shd w:val="clear" w:color="auto" w:fill="auto"/>
            <w:noWrap/>
            <w:vAlign w:val="center"/>
            <w:hideMark/>
          </w:tcPr>
          <w:p w14:paraId="0B39E91C"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47B08135"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2D7DAAB7" w14:textId="77777777" w:rsidTr="01DA543C">
        <w:trPr>
          <w:trHeight w:val="281"/>
          <w:jc w:val="center"/>
        </w:trPr>
        <w:tc>
          <w:tcPr>
            <w:tcW w:w="2021" w:type="dxa"/>
            <w:gridSpan w:val="2"/>
            <w:tcBorders>
              <w:top w:val="single" w:sz="4" w:space="0" w:color="auto"/>
              <w:left w:val="single" w:sz="8" w:space="0" w:color="auto"/>
              <w:bottom w:val="single" w:sz="4" w:space="0" w:color="auto"/>
              <w:right w:val="single" w:sz="4" w:space="0" w:color="auto"/>
            </w:tcBorders>
            <w:shd w:val="clear" w:color="auto" w:fill="DBE5F1" w:themeFill="accent1" w:themeFillTint="33"/>
            <w:noWrap/>
            <w:vAlign w:val="center"/>
            <w:hideMark/>
          </w:tcPr>
          <w:p w14:paraId="5EFFD8FC"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Chile</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1834274C"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Sí</w:t>
            </w:r>
          </w:p>
        </w:tc>
        <w:tc>
          <w:tcPr>
            <w:tcW w:w="2268" w:type="dxa"/>
            <w:tcBorders>
              <w:top w:val="nil"/>
              <w:left w:val="nil"/>
              <w:bottom w:val="single" w:sz="4" w:space="0" w:color="auto"/>
              <w:right w:val="single" w:sz="8" w:space="0" w:color="auto"/>
            </w:tcBorders>
            <w:shd w:val="clear" w:color="auto" w:fill="auto"/>
            <w:noWrap/>
            <w:vAlign w:val="center"/>
            <w:hideMark/>
          </w:tcPr>
          <w:p w14:paraId="23D449BB"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1701" w:type="dxa"/>
            <w:tcBorders>
              <w:top w:val="nil"/>
              <w:left w:val="nil"/>
              <w:bottom w:val="single" w:sz="4" w:space="0" w:color="auto"/>
              <w:right w:val="single" w:sz="8" w:space="0" w:color="auto"/>
            </w:tcBorders>
            <w:shd w:val="clear" w:color="auto" w:fill="auto"/>
            <w:noWrap/>
            <w:vAlign w:val="center"/>
            <w:hideMark/>
          </w:tcPr>
          <w:p w14:paraId="221D4A7A"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58BEDEFE"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4B0521E9" w14:textId="77777777" w:rsidTr="01DA543C">
        <w:trPr>
          <w:trHeight w:val="281"/>
          <w:jc w:val="center"/>
        </w:trPr>
        <w:tc>
          <w:tcPr>
            <w:tcW w:w="2021" w:type="dxa"/>
            <w:gridSpan w:val="2"/>
            <w:tcBorders>
              <w:top w:val="single" w:sz="4" w:space="0" w:color="auto"/>
              <w:left w:val="single" w:sz="8" w:space="0" w:color="auto"/>
              <w:bottom w:val="single" w:sz="4" w:space="0" w:color="auto"/>
              <w:right w:val="single" w:sz="4" w:space="0" w:color="auto"/>
            </w:tcBorders>
            <w:shd w:val="clear" w:color="auto" w:fill="DBE5F1" w:themeFill="accent1" w:themeFillTint="33"/>
            <w:noWrap/>
            <w:vAlign w:val="center"/>
            <w:hideMark/>
          </w:tcPr>
          <w:p w14:paraId="490AEC4C"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Corea</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4317F3D4"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2268" w:type="dxa"/>
            <w:tcBorders>
              <w:top w:val="nil"/>
              <w:left w:val="nil"/>
              <w:bottom w:val="single" w:sz="4" w:space="0" w:color="auto"/>
              <w:right w:val="single" w:sz="8" w:space="0" w:color="auto"/>
            </w:tcBorders>
            <w:shd w:val="clear" w:color="auto" w:fill="auto"/>
            <w:noWrap/>
            <w:vAlign w:val="center"/>
            <w:hideMark/>
          </w:tcPr>
          <w:p w14:paraId="08F1EC27"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701" w:type="dxa"/>
            <w:tcBorders>
              <w:top w:val="nil"/>
              <w:left w:val="nil"/>
              <w:bottom w:val="single" w:sz="4" w:space="0" w:color="auto"/>
              <w:right w:val="single" w:sz="8" w:space="0" w:color="auto"/>
            </w:tcBorders>
            <w:shd w:val="clear" w:color="auto" w:fill="auto"/>
            <w:noWrap/>
            <w:vAlign w:val="center"/>
            <w:hideMark/>
          </w:tcPr>
          <w:p w14:paraId="43FD495E"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66F473A3"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787DB08A" w14:textId="77777777" w:rsidTr="01DA543C">
        <w:trPr>
          <w:trHeight w:val="281"/>
          <w:jc w:val="center"/>
        </w:trPr>
        <w:tc>
          <w:tcPr>
            <w:tcW w:w="2021" w:type="dxa"/>
            <w:gridSpan w:val="2"/>
            <w:tcBorders>
              <w:top w:val="single" w:sz="4" w:space="0" w:color="auto"/>
              <w:left w:val="single" w:sz="8" w:space="0" w:color="auto"/>
              <w:bottom w:val="single" w:sz="4" w:space="0" w:color="auto"/>
              <w:right w:val="single" w:sz="4" w:space="0" w:color="auto"/>
            </w:tcBorders>
            <w:shd w:val="clear" w:color="auto" w:fill="DBE5F1" w:themeFill="accent1" w:themeFillTint="33"/>
            <w:noWrap/>
            <w:vAlign w:val="center"/>
            <w:hideMark/>
          </w:tcPr>
          <w:p w14:paraId="1EF2BE7D"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Costa Rica</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618288E4"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2268" w:type="dxa"/>
            <w:tcBorders>
              <w:top w:val="nil"/>
              <w:left w:val="nil"/>
              <w:bottom w:val="single" w:sz="4" w:space="0" w:color="auto"/>
              <w:right w:val="single" w:sz="8" w:space="0" w:color="auto"/>
            </w:tcBorders>
            <w:shd w:val="clear" w:color="auto" w:fill="auto"/>
            <w:noWrap/>
            <w:vAlign w:val="center"/>
            <w:hideMark/>
          </w:tcPr>
          <w:p w14:paraId="67CA779B"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701" w:type="dxa"/>
            <w:tcBorders>
              <w:top w:val="nil"/>
              <w:left w:val="nil"/>
              <w:bottom w:val="single" w:sz="4" w:space="0" w:color="auto"/>
              <w:right w:val="single" w:sz="8" w:space="0" w:color="auto"/>
            </w:tcBorders>
            <w:shd w:val="clear" w:color="auto" w:fill="auto"/>
            <w:noWrap/>
            <w:vAlign w:val="center"/>
            <w:hideMark/>
          </w:tcPr>
          <w:p w14:paraId="5D5B5AE9"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14BB822D"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450F60F3" w14:textId="77777777" w:rsidTr="01DA543C">
        <w:trPr>
          <w:trHeight w:val="281"/>
          <w:jc w:val="center"/>
        </w:trPr>
        <w:tc>
          <w:tcPr>
            <w:tcW w:w="2021" w:type="dxa"/>
            <w:gridSpan w:val="2"/>
            <w:tcBorders>
              <w:top w:val="single" w:sz="4" w:space="0" w:color="auto"/>
              <w:left w:val="single" w:sz="8" w:space="0" w:color="auto"/>
              <w:bottom w:val="single" w:sz="4" w:space="0" w:color="auto"/>
              <w:right w:val="single" w:sz="4" w:space="0" w:color="auto"/>
            </w:tcBorders>
            <w:shd w:val="clear" w:color="auto" w:fill="DBE5F1" w:themeFill="accent1" w:themeFillTint="33"/>
            <w:noWrap/>
            <w:vAlign w:val="center"/>
            <w:hideMark/>
          </w:tcPr>
          <w:p w14:paraId="08EAA72E"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Estados AELC</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2D1C4BBB"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2268" w:type="dxa"/>
            <w:tcBorders>
              <w:top w:val="nil"/>
              <w:left w:val="nil"/>
              <w:bottom w:val="single" w:sz="4" w:space="0" w:color="auto"/>
              <w:right w:val="single" w:sz="8" w:space="0" w:color="auto"/>
            </w:tcBorders>
            <w:shd w:val="clear" w:color="auto" w:fill="auto"/>
            <w:noWrap/>
            <w:vAlign w:val="center"/>
            <w:hideMark/>
          </w:tcPr>
          <w:p w14:paraId="31920B5E"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701" w:type="dxa"/>
            <w:tcBorders>
              <w:top w:val="nil"/>
              <w:left w:val="nil"/>
              <w:bottom w:val="single" w:sz="4" w:space="0" w:color="auto"/>
              <w:right w:val="single" w:sz="8" w:space="0" w:color="auto"/>
            </w:tcBorders>
            <w:shd w:val="clear" w:color="auto" w:fill="auto"/>
            <w:noWrap/>
            <w:vAlign w:val="center"/>
            <w:hideMark/>
          </w:tcPr>
          <w:p w14:paraId="4ACAE519"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64C3C2A7"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5F660882" w14:textId="77777777" w:rsidTr="01DA543C">
        <w:trPr>
          <w:trHeight w:val="281"/>
          <w:jc w:val="center"/>
        </w:trPr>
        <w:tc>
          <w:tcPr>
            <w:tcW w:w="2021" w:type="dxa"/>
            <w:gridSpan w:val="2"/>
            <w:tcBorders>
              <w:top w:val="single" w:sz="4" w:space="0" w:color="auto"/>
              <w:left w:val="single" w:sz="8" w:space="0" w:color="auto"/>
              <w:bottom w:val="single" w:sz="4" w:space="0" w:color="auto"/>
              <w:right w:val="single" w:sz="4" w:space="0" w:color="auto"/>
            </w:tcBorders>
            <w:shd w:val="clear" w:color="auto" w:fill="DBE5F1" w:themeFill="accent1" w:themeFillTint="33"/>
            <w:noWrap/>
            <w:vAlign w:val="center"/>
            <w:hideMark/>
          </w:tcPr>
          <w:p w14:paraId="7A0733C6"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Estados Unidos</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015A298C"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2268" w:type="dxa"/>
            <w:tcBorders>
              <w:top w:val="nil"/>
              <w:left w:val="nil"/>
              <w:bottom w:val="single" w:sz="4" w:space="0" w:color="auto"/>
              <w:right w:val="single" w:sz="8" w:space="0" w:color="auto"/>
            </w:tcBorders>
            <w:shd w:val="clear" w:color="auto" w:fill="auto"/>
            <w:noWrap/>
            <w:vAlign w:val="center"/>
            <w:hideMark/>
          </w:tcPr>
          <w:p w14:paraId="7AF881A6"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701" w:type="dxa"/>
            <w:tcBorders>
              <w:top w:val="nil"/>
              <w:left w:val="nil"/>
              <w:bottom w:val="single" w:sz="4" w:space="0" w:color="auto"/>
              <w:right w:val="single" w:sz="8" w:space="0" w:color="auto"/>
            </w:tcBorders>
            <w:shd w:val="clear" w:color="auto" w:fill="auto"/>
            <w:noWrap/>
            <w:vAlign w:val="center"/>
            <w:hideMark/>
          </w:tcPr>
          <w:p w14:paraId="2A92BA70"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5A0726BD"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533F45AB" w14:textId="77777777" w:rsidTr="01DA543C">
        <w:trPr>
          <w:trHeight w:val="281"/>
          <w:jc w:val="center"/>
        </w:trPr>
        <w:tc>
          <w:tcPr>
            <w:tcW w:w="2021" w:type="dxa"/>
            <w:gridSpan w:val="2"/>
            <w:tcBorders>
              <w:top w:val="single" w:sz="4" w:space="0" w:color="auto"/>
              <w:left w:val="single" w:sz="8" w:space="0" w:color="auto"/>
              <w:bottom w:val="single" w:sz="4" w:space="0" w:color="auto"/>
              <w:right w:val="single" w:sz="4" w:space="0" w:color="auto"/>
            </w:tcBorders>
            <w:shd w:val="clear" w:color="auto" w:fill="DBE5F1" w:themeFill="accent1" w:themeFillTint="33"/>
            <w:noWrap/>
            <w:vAlign w:val="center"/>
            <w:hideMark/>
          </w:tcPr>
          <w:p w14:paraId="686159FC"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México</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79C614ED"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2268" w:type="dxa"/>
            <w:tcBorders>
              <w:top w:val="nil"/>
              <w:left w:val="nil"/>
              <w:bottom w:val="single" w:sz="4" w:space="0" w:color="auto"/>
              <w:right w:val="single" w:sz="8" w:space="0" w:color="auto"/>
            </w:tcBorders>
            <w:shd w:val="clear" w:color="auto" w:fill="auto"/>
            <w:noWrap/>
            <w:vAlign w:val="center"/>
            <w:hideMark/>
          </w:tcPr>
          <w:p w14:paraId="3F1DB605"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701" w:type="dxa"/>
            <w:tcBorders>
              <w:top w:val="nil"/>
              <w:left w:val="nil"/>
              <w:bottom w:val="single" w:sz="4" w:space="0" w:color="auto"/>
              <w:right w:val="single" w:sz="8" w:space="0" w:color="auto"/>
            </w:tcBorders>
            <w:shd w:val="clear" w:color="auto" w:fill="auto"/>
            <w:noWrap/>
            <w:vAlign w:val="center"/>
            <w:hideMark/>
          </w:tcPr>
          <w:p w14:paraId="71DCA346"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38709CE1"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49044422" w14:textId="77777777" w:rsidTr="01DA543C">
        <w:trPr>
          <w:trHeight w:val="281"/>
          <w:jc w:val="center"/>
        </w:trPr>
        <w:tc>
          <w:tcPr>
            <w:tcW w:w="960" w:type="dxa"/>
            <w:vMerge w:val="restart"/>
            <w:tcBorders>
              <w:top w:val="nil"/>
              <w:left w:val="single" w:sz="8" w:space="0" w:color="auto"/>
              <w:bottom w:val="single" w:sz="4" w:space="0" w:color="auto"/>
              <w:right w:val="single" w:sz="4" w:space="0" w:color="auto"/>
            </w:tcBorders>
            <w:shd w:val="clear" w:color="auto" w:fill="DBE5F1" w:themeFill="accent1" w:themeFillTint="33"/>
            <w:noWrap/>
            <w:vAlign w:val="center"/>
            <w:hideMark/>
          </w:tcPr>
          <w:p w14:paraId="3D609A79"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Triángulo Norte</w:t>
            </w:r>
          </w:p>
        </w:tc>
        <w:tc>
          <w:tcPr>
            <w:tcW w:w="1061" w:type="dxa"/>
            <w:tcBorders>
              <w:top w:val="nil"/>
              <w:left w:val="nil"/>
              <w:bottom w:val="single" w:sz="4" w:space="0" w:color="auto"/>
              <w:right w:val="nil"/>
            </w:tcBorders>
            <w:shd w:val="clear" w:color="auto" w:fill="DBE5F1" w:themeFill="accent1" w:themeFillTint="33"/>
            <w:noWrap/>
            <w:vAlign w:val="center"/>
            <w:hideMark/>
          </w:tcPr>
          <w:p w14:paraId="3E12D645"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El Salvador</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73B2E563"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Sí</w:t>
            </w:r>
          </w:p>
        </w:tc>
        <w:tc>
          <w:tcPr>
            <w:tcW w:w="2268" w:type="dxa"/>
            <w:tcBorders>
              <w:top w:val="nil"/>
              <w:left w:val="nil"/>
              <w:bottom w:val="single" w:sz="4" w:space="0" w:color="auto"/>
              <w:right w:val="single" w:sz="8" w:space="0" w:color="auto"/>
            </w:tcBorders>
            <w:shd w:val="clear" w:color="auto" w:fill="auto"/>
            <w:noWrap/>
            <w:vAlign w:val="center"/>
            <w:hideMark/>
          </w:tcPr>
          <w:p w14:paraId="3116FC61"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1701" w:type="dxa"/>
            <w:tcBorders>
              <w:top w:val="nil"/>
              <w:left w:val="nil"/>
              <w:bottom w:val="single" w:sz="4" w:space="0" w:color="auto"/>
              <w:right w:val="single" w:sz="8" w:space="0" w:color="auto"/>
            </w:tcBorders>
            <w:shd w:val="clear" w:color="auto" w:fill="auto"/>
            <w:noWrap/>
            <w:vAlign w:val="center"/>
            <w:hideMark/>
          </w:tcPr>
          <w:p w14:paraId="59DCE0FD"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09B03C41"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7064C810" w14:textId="77777777" w:rsidTr="01DA543C">
        <w:trPr>
          <w:trHeight w:val="281"/>
          <w:jc w:val="center"/>
        </w:trPr>
        <w:tc>
          <w:tcPr>
            <w:tcW w:w="960" w:type="dxa"/>
            <w:vMerge/>
            <w:vAlign w:val="center"/>
            <w:hideMark/>
          </w:tcPr>
          <w:p w14:paraId="43B6A0DF" w14:textId="77777777" w:rsidR="00EE0B4B" w:rsidRPr="00265606" w:rsidRDefault="00EE0B4B" w:rsidP="009356BF">
            <w:pPr>
              <w:rPr>
                <w:rFonts w:ascii="Arial" w:hAnsi="Arial" w:cs="Arial"/>
                <w:b/>
                <w:bCs/>
                <w:color w:val="000000"/>
                <w:sz w:val="18"/>
                <w:szCs w:val="20"/>
                <w:lang w:eastAsia="es-CO"/>
              </w:rPr>
            </w:pPr>
          </w:p>
        </w:tc>
        <w:tc>
          <w:tcPr>
            <w:tcW w:w="1061" w:type="dxa"/>
            <w:tcBorders>
              <w:top w:val="nil"/>
              <w:left w:val="nil"/>
              <w:bottom w:val="single" w:sz="4" w:space="0" w:color="auto"/>
              <w:right w:val="nil"/>
            </w:tcBorders>
            <w:shd w:val="clear" w:color="auto" w:fill="DBE5F1" w:themeFill="accent1" w:themeFillTint="33"/>
            <w:noWrap/>
            <w:vAlign w:val="center"/>
            <w:hideMark/>
          </w:tcPr>
          <w:p w14:paraId="504660A7"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Guatemala</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36F6D81C"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Sí</w:t>
            </w:r>
          </w:p>
        </w:tc>
        <w:tc>
          <w:tcPr>
            <w:tcW w:w="2268" w:type="dxa"/>
            <w:tcBorders>
              <w:top w:val="nil"/>
              <w:left w:val="nil"/>
              <w:bottom w:val="single" w:sz="4" w:space="0" w:color="auto"/>
              <w:right w:val="single" w:sz="8" w:space="0" w:color="auto"/>
            </w:tcBorders>
            <w:shd w:val="clear" w:color="auto" w:fill="auto"/>
            <w:noWrap/>
            <w:vAlign w:val="center"/>
            <w:hideMark/>
          </w:tcPr>
          <w:p w14:paraId="36CD8429"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1701" w:type="dxa"/>
            <w:tcBorders>
              <w:top w:val="nil"/>
              <w:left w:val="nil"/>
              <w:bottom w:val="single" w:sz="4" w:space="0" w:color="auto"/>
              <w:right w:val="single" w:sz="8" w:space="0" w:color="auto"/>
            </w:tcBorders>
            <w:shd w:val="clear" w:color="auto" w:fill="auto"/>
            <w:noWrap/>
            <w:vAlign w:val="center"/>
            <w:hideMark/>
          </w:tcPr>
          <w:p w14:paraId="0553F882"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01713E04"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049CE779" w14:textId="77777777" w:rsidTr="01DA543C">
        <w:trPr>
          <w:trHeight w:val="281"/>
          <w:jc w:val="center"/>
        </w:trPr>
        <w:tc>
          <w:tcPr>
            <w:tcW w:w="960" w:type="dxa"/>
            <w:vMerge/>
            <w:vAlign w:val="center"/>
            <w:hideMark/>
          </w:tcPr>
          <w:p w14:paraId="655BF8E2" w14:textId="77777777" w:rsidR="00EE0B4B" w:rsidRPr="00265606" w:rsidRDefault="00EE0B4B" w:rsidP="009356BF">
            <w:pPr>
              <w:rPr>
                <w:rFonts w:ascii="Arial" w:hAnsi="Arial" w:cs="Arial"/>
                <w:b/>
                <w:bCs/>
                <w:color w:val="000000"/>
                <w:sz w:val="18"/>
                <w:szCs w:val="20"/>
                <w:lang w:eastAsia="es-CO"/>
              </w:rPr>
            </w:pPr>
          </w:p>
        </w:tc>
        <w:tc>
          <w:tcPr>
            <w:tcW w:w="1061" w:type="dxa"/>
            <w:tcBorders>
              <w:top w:val="nil"/>
              <w:left w:val="nil"/>
              <w:bottom w:val="single" w:sz="4" w:space="0" w:color="auto"/>
              <w:right w:val="nil"/>
            </w:tcBorders>
            <w:shd w:val="clear" w:color="auto" w:fill="DBE5F1" w:themeFill="accent1" w:themeFillTint="33"/>
            <w:noWrap/>
            <w:vAlign w:val="center"/>
            <w:hideMark/>
          </w:tcPr>
          <w:p w14:paraId="1467F136"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Honduras</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729D68CD"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2268" w:type="dxa"/>
            <w:tcBorders>
              <w:top w:val="nil"/>
              <w:left w:val="nil"/>
              <w:bottom w:val="single" w:sz="4" w:space="0" w:color="auto"/>
              <w:right w:val="single" w:sz="8" w:space="0" w:color="auto"/>
            </w:tcBorders>
            <w:shd w:val="clear" w:color="auto" w:fill="auto"/>
            <w:noWrap/>
            <w:vAlign w:val="center"/>
            <w:hideMark/>
          </w:tcPr>
          <w:p w14:paraId="1BCA658E"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701" w:type="dxa"/>
            <w:tcBorders>
              <w:top w:val="nil"/>
              <w:left w:val="nil"/>
              <w:bottom w:val="single" w:sz="4" w:space="0" w:color="auto"/>
              <w:right w:val="single" w:sz="8" w:space="0" w:color="auto"/>
            </w:tcBorders>
            <w:shd w:val="clear" w:color="auto" w:fill="auto"/>
            <w:noWrap/>
            <w:vAlign w:val="center"/>
            <w:hideMark/>
          </w:tcPr>
          <w:p w14:paraId="3EA6AD69"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nil"/>
              <w:left w:val="nil"/>
              <w:bottom w:val="single" w:sz="4" w:space="0" w:color="auto"/>
              <w:right w:val="single" w:sz="8" w:space="0" w:color="auto"/>
            </w:tcBorders>
            <w:shd w:val="clear" w:color="auto" w:fill="auto"/>
            <w:noWrap/>
            <w:vAlign w:val="center"/>
            <w:hideMark/>
          </w:tcPr>
          <w:p w14:paraId="1B577129"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6E22A2D9" w14:textId="77777777" w:rsidTr="01DA543C">
        <w:trPr>
          <w:trHeight w:val="281"/>
          <w:jc w:val="center"/>
        </w:trPr>
        <w:tc>
          <w:tcPr>
            <w:tcW w:w="2021" w:type="dxa"/>
            <w:gridSpan w:val="2"/>
            <w:tcBorders>
              <w:top w:val="single" w:sz="4" w:space="0" w:color="auto"/>
              <w:left w:val="single" w:sz="8" w:space="0" w:color="auto"/>
              <w:bottom w:val="single" w:sz="4" w:space="0" w:color="auto"/>
              <w:right w:val="single" w:sz="4" w:space="0" w:color="auto"/>
            </w:tcBorders>
            <w:shd w:val="clear" w:color="auto" w:fill="DBE5F1" w:themeFill="accent1" w:themeFillTint="33"/>
            <w:noWrap/>
            <w:vAlign w:val="center"/>
            <w:hideMark/>
          </w:tcPr>
          <w:p w14:paraId="1268BB91"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Unión Europea</w:t>
            </w:r>
          </w:p>
        </w:tc>
        <w:tc>
          <w:tcPr>
            <w:tcW w:w="1088" w:type="dxa"/>
            <w:tcBorders>
              <w:top w:val="nil"/>
              <w:left w:val="single" w:sz="8" w:space="0" w:color="auto"/>
              <w:bottom w:val="single" w:sz="4" w:space="0" w:color="auto"/>
              <w:right w:val="single" w:sz="8" w:space="0" w:color="auto"/>
            </w:tcBorders>
            <w:shd w:val="clear" w:color="auto" w:fill="auto"/>
            <w:noWrap/>
            <w:vAlign w:val="center"/>
            <w:hideMark/>
          </w:tcPr>
          <w:p w14:paraId="56F05C67"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Sí</w:t>
            </w:r>
          </w:p>
        </w:tc>
        <w:tc>
          <w:tcPr>
            <w:tcW w:w="2268" w:type="dxa"/>
            <w:tcBorders>
              <w:top w:val="nil"/>
              <w:left w:val="nil"/>
              <w:bottom w:val="single" w:sz="4" w:space="0" w:color="auto"/>
              <w:right w:val="single" w:sz="4" w:space="0" w:color="auto"/>
            </w:tcBorders>
            <w:shd w:val="clear" w:color="auto" w:fill="auto"/>
            <w:noWrap/>
            <w:vAlign w:val="center"/>
            <w:hideMark/>
          </w:tcPr>
          <w:p w14:paraId="5E15B422"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C5898"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F6355"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N/A</w:t>
            </w:r>
          </w:p>
        </w:tc>
      </w:tr>
      <w:tr w:rsidR="00EE0B4B" w:rsidRPr="00265606" w14:paraId="2F0F1E6B" w14:textId="77777777" w:rsidTr="01DA543C">
        <w:trPr>
          <w:trHeight w:val="295"/>
          <w:jc w:val="center"/>
        </w:trPr>
        <w:tc>
          <w:tcPr>
            <w:tcW w:w="2021" w:type="dxa"/>
            <w:gridSpan w:val="2"/>
            <w:tcBorders>
              <w:top w:val="single" w:sz="4" w:space="0" w:color="auto"/>
              <w:left w:val="single" w:sz="8" w:space="0" w:color="auto"/>
              <w:bottom w:val="single" w:sz="8" w:space="0" w:color="auto"/>
              <w:right w:val="single" w:sz="4" w:space="0" w:color="auto"/>
            </w:tcBorders>
            <w:shd w:val="clear" w:color="auto" w:fill="DBE5F1" w:themeFill="accent1" w:themeFillTint="33"/>
            <w:noWrap/>
            <w:vAlign w:val="center"/>
            <w:hideMark/>
          </w:tcPr>
          <w:p w14:paraId="41CE500D" w14:textId="77777777" w:rsidR="00EE0B4B" w:rsidRPr="00265606" w:rsidRDefault="00EE0B4B" w:rsidP="500E8472">
            <w:pPr>
              <w:jc w:val="center"/>
              <w:rPr>
                <w:rFonts w:ascii="Arial" w:hAnsi="Arial" w:cs="Arial"/>
                <w:b/>
                <w:bCs/>
                <w:color w:val="000000"/>
                <w:sz w:val="18"/>
                <w:szCs w:val="18"/>
                <w:lang w:eastAsia="es-CO"/>
              </w:rPr>
            </w:pPr>
            <w:r w:rsidRPr="500E8472">
              <w:rPr>
                <w:rFonts w:ascii="Arial" w:hAnsi="Arial" w:cs="Arial"/>
                <w:b/>
                <w:bCs/>
                <w:color w:val="000000" w:themeColor="text1"/>
                <w:sz w:val="18"/>
                <w:szCs w:val="18"/>
                <w:lang w:eastAsia="es-CO"/>
              </w:rPr>
              <w:t>Comunidad Andina</w:t>
            </w:r>
          </w:p>
        </w:tc>
        <w:tc>
          <w:tcPr>
            <w:tcW w:w="1088"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2E1C7E2"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Sí</w:t>
            </w:r>
          </w:p>
        </w:tc>
        <w:tc>
          <w:tcPr>
            <w:tcW w:w="2268" w:type="dxa"/>
            <w:tcBorders>
              <w:top w:val="single" w:sz="4" w:space="0" w:color="auto"/>
              <w:left w:val="nil"/>
              <w:bottom w:val="single" w:sz="8" w:space="0" w:color="auto"/>
              <w:right w:val="single" w:sz="4" w:space="0" w:color="auto"/>
            </w:tcBorders>
            <w:shd w:val="clear" w:color="auto" w:fill="auto"/>
            <w:noWrap/>
            <w:vAlign w:val="center"/>
            <w:hideMark/>
          </w:tcPr>
          <w:p w14:paraId="4ABDF5AE"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Sí</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6E01C"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NO</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509272" w14:textId="77777777" w:rsidR="00EE0B4B" w:rsidRPr="00265606" w:rsidRDefault="00EE0B4B" w:rsidP="500E8472">
            <w:pPr>
              <w:jc w:val="center"/>
              <w:rPr>
                <w:rFonts w:ascii="Arial" w:hAnsi="Arial" w:cs="Arial"/>
                <w:color w:val="000000"/>
                <w:sz w:val="18"/>
                <w:szCs w:val="18"/>
                <w:lang w:eastAsia="es-CO"/>
              </w:rPr>
            </w:pPr>
            <w:r w:rsidRPr="500E8472">
              <w:rPr>
                <w:rFonts w:ascii="Arial" w:hAnsi="Arial" w:cs="Arial"/>
                <w:color w:val="000000" w:themeColor="text1"/>
                <w:sz w:val="18"/>
                <w:szCs w:val="18"/>
                <w:lang w:eastAsia="es-CO"/>
              </w:rPr>
              <w:t>SI</w:t>
            </w:r>
          </w:p>
        </w:tc>
      </w:tr>
    </w:tbl>
    <w:p w14:paraId="0FD64426" w14:textId="77777777" w:rsidR="00577B6A" w:rsidRDefault="00577B6A" w:rsidP="0087697D">
      <w:pPr>
        <w:contextualSpacing/>
        <w:jc w:val="both"/>
        <w:rPr>
          <w:rFonts w:ascii="Arial" w:eastAsia="ZTR1C.tmp" w:hAnsi="Arial" w:cs="Arial"/>
          <w:sz w:val="20"/>
          <w:szCs w:val="20"/>
          <w:lang w:val="es-ES" w:eastAsia="es-ES"/>
        </w:rPr>
      </w:pPr>
    </w:p>
    <w:p w14:paraId="39F320B6" w14:textId="6B955FAC" w:rsidR="00B14832" w:rsidRPr="001941F9" w:rsidRDefault="00B4754C" w:rsidP="0087697D">
      <w:pPr>
        <w:contextualSpacing/>
        <w:jc w:val="both"/>
        <w:rPr>
          <w:rFonts w:ascii="Arial" w:eastAsia="ZTR1C.tmp" w:hAnsi="Arial" w:cs="Arial"/>
          <w:sz w:val="20"/>
          <w:szCs w:val="20"/>
          <w:lang w:val="es-ES" w:eastAsia="es-ES"/>
        </w:rPr>
      </w:pPr>
      <w:r>
        <w:rPr>
          <w:rFonts w:ascii="Arial" w:eastAsia="ZTR1C.tmp" w:hAnsi="Arial" w:cs="Arial"/>
          <w:sz w:val="20"/>
          <w:szCs w:val="20"/>
          <w:lang w:val="es-ES" w:eastAsia="es-ES"/>
        </w:rPr>
        <w:t>Por ende, l</w:t>
      </w:r>
      <w:r w:rsidR="00B14832" w:rsidRPr="001941F9">
        <w:rPr>
          <w:rFonts w:ascii="Arial" w:eastAsia="ZTR1C.tmp" w:hAnsi="Arial" w:cs="Arial"/>
          <w:sz w:val="20"/>
          <w:szCs w:val="20"/>
          <w:lang w:val="es-ES" w:eastAsia="es-ES"/>
        </w:rPr>
        <w:t>a Decisión 439 de la CAN</w:t>
      </w:r>
      <w:r>
        <w:rPr>
          <w:rFonts w:ascii="Arial" w:eastAsia="ZTR1C.tmp" w:hAnsi="Arial" w:cs="Arial"/>
          <w:sz w:val="20"/>
          <w:szCs w:val="20"/>
          <w:lang w:val="es-ES" w:eastAsia="es-ES"/>
        </w:rPr>
        <w:t xml:space="preserve"> (</w:t>
      </w:r>
      <w:r w:rsidRPr="00B4754C">
        <w:rPr>
          <w:rFonts w:ascii="Arial" w:eastAsia="ZTR1C.tmp" w:hAnsi="Arial" w:cs="Arial"/>
          <w:sz w:val="20"/>
          <w:szCs w:val="20"/>
          <w:lang w:val="es-ES" w:eastAsia="es-ES"/>
        </w:rPr>
        <w:t>Comunidad Andina</w:t>
      </w:r>
      <w:r>
        <w:rPr>
          <w:rFonts w:ascii="Arial" w:eastAsia="ZTR1C.tmp" w:hAnsi="Arial" w:cs="Arial"/>
          <w:sz w:val="20"/>
          <w:szCs w:val="20"/>
          <w:lang w:val="es-ES" w:eastAsia="es-ES"/>
        </w:rPr>
        <w:t>)</w:t>
      </w:r>
      <w:r w:rsidR="00B14832" w:rsidRPr="001941F9">
        <w:rPr>
          <w:rFonts w:ascii="Arial" w:eastAsia="ZTR1C.tmp" w:hAnsi="Arial" w:cs="Arial"/>
          <w:sz w:val="20"/>
          <w:szCs w:val="20"/>
          <w:lang w:val="es-ES" w:eastAsia="es-ES"/>
        </w:rPr>
        <w:t xml:space="preserve">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 </w:t>
      </w:r>
    </w:p>
    <w:p w14:paraId="3F3ABE29" w14:textId="77777777" w:rsidR="00B14832" w:rsidRPr="001941F9" w:rsidRDefault="00B14832" w:rsidP="0087697D">
      <w:pPr>
        <w:contextualSpacing/>
        <w:jc w:val="both"/>
        <w:rPr>
          <w:rFonts w:ascii="Arial" w:eastAsia="ZTR1C.tmp" w:hAnsi="Arial" w:cs="Arial"/>
          <w:sz w:val="20"/>
          <w:szCs w:val="20"/>
          <w:lang w:val="es-ES" w:eastAsia="es-ES"/>
        </w:rPr>
      </w:pPr>
    </w:p>
    <w:p w14:paraId="31029E32" w14:textId="085B453D" w:rsidR="48E52BB7" w:rsidRDefault="00B14832" w:rsidP="48E52BB7">
      <w:pPr>
        <w:contextualSpacing/>
        <w:jc w:val="both"/>
        <w:rPr>
          <w:rFonts w:ascii="Arial" w:eastAsia="ZTR1C.tmp" w:hAnsi="Arial" w:cs="Arial"/>
          <w:sz w:val="20"/>
          <w:szCs w:val="20"/>
          <w:lang w:val="es-ES" w:eastAsia="es-ES"/>
        </w:rPr>
      </w:pPr>
      <w:r w:rsidRPr="48E52BB7">
        <w:rPr>
          <w:rFonts w:ascii="Arial" w:eastAsia="ZTR1C.tmp" w:hAnsi="Arial" w:cs="Arial"/>
          <w:sz w:val="20"/>
          <w:szCs w:val="20"/>
          <w:lang w:val="es-ES" w:eastAsia="es-ES"/>
        </w:rPr>
        <w:t>De conformidad con lo anterior, TMSA debe conceder a los servicios prestados por miembros de la CAN el puntaje adicional de que trata la Ley 816 de 2003 y la preferencia a los servicios nacionales en caso de empates prevista en el numeral 1 del artículo 2.2.1.1.2.2.9., del Decreto 1082 de 2015.</w:t>
      </w:r>
    </w:p>
    <w:p w14:paraId="049D5999" w14:textId="77777777" w:rsidR="0080245B" w:rsidRPr="001941F9" w:rsidRDefault="0080245B" w:rsidP="0087697D">
      <w:pPr>
        <w:pStyle w:val="BodyText28"/>
        <w:rPr>
          <w:rFonts w:eastAsia="ZTR1C.tmp" w:cs="Arial"/>
          <w:b/>
          <w:lang w:val="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D656FE" w:rsidRPr="001941F9" w14:paraId="7182967D" w14:textId="77777777" w:rsidTr="7C36E664">
        <w:trPr>
          <w:trHeight w:val="317"/>
        </w:trPr>
        <w:tc>
          <w:tcPr>
            <w:tcW w:w="9108" w:type="dxa"/>
            <w:tcBorders>
              <w:top w:val="single" w:sz="4" w:space="0" w:color="auto"/>
              <w:left w:val="single" w:sz="4" w:space="0" w:color="auto"/>
              <w:right w:val="single" w:sz="4" w:space="0" w:color="auto"/>
            </w:tcBorders>
            <w:shd w:val="clear" w:color="auto" w:fill="DBE5F1" w:themeFill="accent1" w:themeFillTint="33"/>
            <w:vAlign w:val="center"/>
          </w:tcPr>
          <w:p w14:paraId="2382F1CA" w14:textId="77777777" w:rsidR="004267FA" w:rsidRPr="001941F9" w:rsidRDefault="00280DE7" w:rsidP="00D20CC9">
            <w:pPr>
              <w:pStyle w:val="Ttulo1"/>
            </w:pPr>
            <w:r w:rsidRPr="001941F9">
              <w:t>Área responsable de la adquisición</w:t>
            </w:r>
          </w:p>
        </w:tc>
      </w:tr>
      <w:tr w:rsidR="00D656FE" w:rsidRPr="001941F9" w14:paraId="3C5AE5C3" w14:textId="77777777" w:rsidTr="7C36E664">
        <w:trPr>
          <w:trHeight w:val="1294"/>
        </w:trPr>
        <w:tc>
          <w:tcPr>
            <w:tcW w:w="9108" w:type="dxa"/>
            <w:tcBorders>
              <w:top w:val="single" w:sz="4" w:space="0" w:color="auto"/>
              <w:left w:val="single" w:sz="4" w:space="0" w:color="auto"/>
              <w:bottom w:val="single" w:sz="4" w:space="0" w:color="auto"/>
              <w:right w:val="single" w:sz="4" w:space="0" w:color="auto"/>
            </w:tcBorders>
            <w:vAlign w:val="center"/>
          </w:tcPr>
          <w:p w14:paraId="39D43DE2" w14:textId="77777777" w:rsidR="00280DE7" w:rsidRPr="001941F9" w:rsidRDefault="517DFEF0" w:rsidP="500E8472">
            <w:pPr>
              <w:pStyle w:val="BodyText28"/>
              <w:rPr>
                <w:rFonts w:eastAsia="ZTR1C.tmp" w:cs="Arial"/>
                <w:b/>
                <w:bCs/>
                <w:lang w:val="es-ES"/>
              </w:rPr>
            </w:pPr>
            <w:r w:rsidRPr="500E8472">
              <w:rPr>
                <w:rFonts w:eastAsia="ZTR1C.tmp" w:cs="Arial"/>
                <w:b/>
                <w:bCs/>
                <w:lang w:val="es-ES"/>
              </w:rPr>
              <w:t xml:space="preserve">Aprobó: </w:t>
            </w:r>
            <w:proofErr w:type="gramStart"/>
            <w:r w:rsidR="007552EF" w:rsidRPr="500E8472">
              <w:rPr>
                <w:rFonts w:eastAsia="ZTR1C.tmp" w:cs="Arial"/>
                <w:b/>
                <w:bCs/>
                <w:lang w:val="es-ES"/>
              </w:rPr>
              <w:t>Director Técnico</w:t>
            </w:r>
            <w:proofErr w:type="gramEnd"/>
            <w:r w:rsidR="007552EF" w:rsidRPr="500E8472">
              <w:rPr>
                <w:rFonts w:eastAsia="ZTR1C.tmp" w:cs="Arial"/>
                <w:b/>
                <w:bCs/>
                <w:lang w:val="es-ES"/>
              </w:rPr>
              <w:t xml:space="preserve"> de BRT</w:t>
            </w:r>
          </w:p>
          <w:p w14:paraId="1E56E656" w14:textId="77777777" w:rsidR="00280DE7" w:rsidRPr="001941F9" w:rsidRDefault="00280DE7" w:rsidP="0087697D">
            <w:pPr>
              <w:pStyle w:val="BodyText28"/>
              <w:rPr>
                <w:rFonts w:eastAsia="ZTR1C.tmp" w:cs="Arial"/>
                <w:b/>
                <w:lang w:val="es-ES"/>
              </w:rPr>
            </w:pPr>
            <w:r w:rsidRPr="001941F9">
              <w:rPr>
                <w:rFonts w:eastAsia="ZTR1C.tmp" w:cs="Arial"/>
                <w:b/>
                <w:lang w:val="es-ES"/>
              </w:rPr>
              <w:t xml:space="preserve">Nombre: </w:t>
            </w:r>
            <w:r w:rsidR="007552EF" w:rsidRPr="001941F9">
              <w:rPr>
                <w:rFonts w:eastAsia="ZTR1C.tmp" w:cs="Arial"/>
                <w:b/>
                <w:lang w:val="es-ES"/>
              </w:rPr>
              <w:t>JAIME ENRIQUE MONROY GARAVITO</w:t>
            </w:r>
          </w:p>
          <w:p w14:paraId="06CF45EA" w14:textId="6B62B21D" w:rsidR="00280DE7" w:rsidRPr="001941F9" w:rsidRDefault="00280DE7" w:rsidP="0087697D">
            <w:pPr>
              <w:pStyle w:val="BodyText28"/>
              <w:rPr>
                <w:rFonts w:eastAsia="ZTR1C.tmp" w:cs="Arial"/>
                <w:b/>
                <w:lang w:val="es-ES"/>
              </w:rPr>
            </w:pPr>
            <w:r w:rsidRPr="001941F9">
              <w:rPr>
                <w:rFonts w:eastAsia="ZTR1C.tmp" w:cs="Arial"/>
                <w:b/>
                <w:lang w:val="es-ES"/>
              </w:rPr>
              <w:t>Dependencia:</w:t>
            </w:r>
            <w:r w:rsidR="007552EF" w:rsidRPr="001941F9">
              <w:rPr>
                <w:rFonts w:eastAsia="ZTR1C.tmp" w:cs="Arial"/>
                <w:b/>
                <w:lang w:val="es-ES"/>
              </w:rPr>
              <w:t xml:space="preserve"> </w:t>
            </w:r>
            <w:r w:rsidR="0055419F" w:rsidRPr="001941F9">
              <w:rPr>
                <w:rFonts w:eastAsia="ZTR1C.tmp" w:cs="Arial"/>
                <w:b/>
                <w:lang w:val="es-ES"/>
              </w:rPr>
              <w:t>DIRECCIÓN</w:t>
            </w:r>
            <w:r w:rsidR="007552EF" w:rsidRPr="001941F9">
              <w:rPr>
                <w:rFonts w:eastAsia="ZTR1C.tmp" w:cs="Arial"/>
                <w:b/>
                <w:lang w:val="es-ES"/>
              </w:rPr>
              <w:t xml:space="preserve"> </w:t>
            </w:r>
            <w:r w:rsidR="0055419F" w:rsidRPr="001941F9">
              <w:rPr>
                <w:rFonts w:eastAsia="ZTR1C.tmp" w:cs="Arial"/>
                <w:b/>
                <w:lang w:val="es-ES"/>
              </w:rPr>
              <w:t>TÉCNICA</w:t>
            </w:r>
            <w:r w:rsidR="007552EF" w:rsidRPr="001941F9">
              <w:rPr>
                <w:rFonts w:eastAsia="ZTR1C.tmp" w:cs="Arial"/>
                <w:b/>
                <w:lang w:val="es-ES"/>
              </w:rPr>
              <w:t xml:space="preserve"> DE BRT</w:t>
            </w:r>
          </w:p>
          <w:p w14:paraId="38A69BF3" w14:textId="77777777" w:rsidR="0080245B" w:rsidRPr="001941F9" w:rsidRDefault="0080245B" w:rsidP="0087697D">
            <w:pPr>
              <w:pStyle w:val="BodyText28"/>
              <w:ind w:left="873"/>
              <w:rPr>
                <w:rFonts w:eastAsia="ZTR1C.tmp" w:cs="Arial"/>
                <w:b/>
                <w:lang w:val="es-ES"/>
              </w:rPr>
            </w:pPr>
          </w:p>
          <w:p w14:paraId="3B3C979B" w14:textId="405A86F8" w:rsidR="00842DEE" w:rsidRDefault="00842DEE" w:rsidP="6DAC6EFF">
            <w:pPr>
              <w:tabs>
                <w:tab w:val="left" w:pos="5706"/>
              </w:tabs>
              <w:rPr>
                <w:rFonts w:ascii="Arial" w:eastAsia="ZTR1C.tmp" w:hAnsi="Arial" w:cs="Arial"/>
                <w:b/>
                <w:bCs/>
                <w:sz w:val="20"/>
                <w:szCs w:val="20"/>
                <w:lang w:val="es-ES" w:eastAsia="es-ES"/>
              </w:rPr>
            </w:pPr>
            <w:r w:rsidRPr="7C36E664">
              <w:rPr>
                <w:rFonts w:ascii="Arial" w:eastAsia="ZTR1C.tmp" w:hAnsi="Arial" w:cs="Arial"/>
                <w:b/>
                <w:bCs/>
                <w:sz w:val="20"/>
                <w:szCs w:val="20"/>
                <w:lang w:val="es-ES" w:eastAsia="es-ES"/>
              </w:rPr>
              <w:t xml:space="preserve">Elaboró: </w:t>
            </w:r>
            <w:r w:rsidR="00995C96" w:rsidRPr="7C36E664">
              <w:rPr>
                <w:rFonts w:ascii="Arial" w:eastAsia="ZTR1C.tmp" w:hAnsi="Arial" w:cs="Arial"/>
                <w:sz w:val="20"/>
                <w:szCs w:val="20"/>
                <w:lang w:val="es-ES" w:eastAsia="es-ES"/>
              </w:rPr>
              <w:t xml:space="preserve">Javier </w:t>
            </w:r>
            <w:r w:rsidR="09B2DF61" w:rsidRPr="7C36E664">
              <w:rPr>
                <w:rFonts w:ascii="Arial" w:eastAsia="ZTR1C.tmp" w:hAnsi="Arial" w:cs="Arial"/>
                <w:sz w:val="20"/>
                <w:szCs w:val="20"/>
                <w:lang w:val="es-ES" w:eastAsia="es-ES"/>
              </w:rPr>
              <w:t>Hernández</w:t>
            </w:r>
            <w:r w:rsidR="00995C96" w:rsidRPr="7C36E664">
              <w:rPr>
                <w:rFonts w:ascii="Arial" w:eastAsia="ZTR1C.tmp" w:hAnsi="Arial" w:cs="Arial"/>
                <w:sz w:val="20"/>
                <w:szCs w:val="20"/>
                <w:lang w:val="es-ES" w:eastAsia="es-ES"/>
              </w:rPr>
              <w:t xml:space="preserve"> Quintero</w:t>
            </w:r>
          </w:p>
          <w:p w14:paraId="4760561C" w14:textId="0E6F5564" w:rsidR="007B5973" w:rsidRPr="005146B1" w:rsidRDefault="00995C96" w:rsidP="007B5973">
            <w:pPr>
              <w:tabs>
                <w:tab w:val="left" w:pos="5706"/>
              </w:tabs>
              <w:ind w:left="708"/>
              <w:rPr>
                <w:rFonts w:ascii="Arial" w:eastAsia="ZTR1C.tmp" w:hAnsi="Arial" w:cs="Arial"/>
                <w:bCs/>
                <w:sz w:val="20"/>
                <w:szCs w:val="20"/>
                <w:lang w:val="es-ES" w:eastAsia="es-ES"/>
              </w:rPr>
            </w:pPr>
            <w:r>
              <w:rPr>
                <w:rFonts w:ascii="Arial" w:eastAsia="ZTR1C.tmp" w:hAnsi="Arial" w:cs="Arial"/>
                <w:bCs/>
                <w:sz w:val="20"/>
                <w:szCs w:val="20"/>
                <w:lang w:val="es-ES" w:eastAsia="es-ES"/>
              </w:rPr>
              <w:t xml:space="preserve">   </w:t>
            </w:r>
            <w:r w:rsidR="007B5973" w:rsidRPr="005146B1">
              <w:rPr>
                <w:rFonts w:ascii="Arial" w:eastAsia="ZTR1C.tmp" w:hAnsi="Arial" w:cs="Arial"/>
                <w:bCs/>
                <w:sz w:val="20"/>
                <w:szCs w:val="20"/>
                <w:lang w:val="es-ES" w:eastAsia="es-ES"/>
              </w:rPr>
              <w:t xml:space="preserve">Leonardo Fabio Jiménez  </w:t>
            </w:r>
          </w:p>
          <w:p w14:paraId="333B2897" w14:textId="41FE29B9" w:rsidR="409AF479" w:rsidRPr="005146B1" w:rsidRDefault="00995C96" w:rsidP="7C36E664">
            <w:pPr>
              <w:tabs>
                <w:tab w:val="left" w:pos="5706"/>
              </w:tabs>
              <w:ind w:left="708"/>
              <w:rPr>
                <w:rFonts w:ascii="Arial" w:eastAsia="ZTR1C.tmp" w:hAnsi="Arial" w:cs="Arial"/>
                <w:sz w:val="20"/>
                <w:szCs w:val="20"/>
                <w:lang w:val="es-ES" w:eastAsia="es-ES"/>
              </w:rPr>
            </w:pPr>
            <w:r w:rsidRPr="7C36E664">
              <w:rPr>
                <w:rFonts w:ascii="Arial" w:eastAsia="ZTR1C.tmp" w:hAnsi="Arial" w:cs="Arial"/>
                <w:sz w:val="20"/>
                <w:szCs w:val="20"/>
                <w:lang w:val="es-ES" w:eastAsia="es-ES"/>
              </w:rPr>
              <w:t xml:space="preserve">   </w:t>
            </w:r>
            <w:r w:rsidR="13CEE32B" w:rsidRPr="7C36E664">
              <w:rPr>
                <w:rFonts w:ascii="Arial" w:eastAsia="ZTR1C.tmp" w:hAnsi="Arial" w:cs="Arial"/>
                <w:sz w:val="20"/>
                <w:szCs w:val="20"/>
                <w:lang w:val="es-ES" w:eastAsia="es-ES"/>
              </w:rPr>
              <w:t>Daniela Gutiérrez</w:t>
            </w:r>
            <w:r w:rsidR="333AA745" w:rsidRPr="7C36E664">
              <w:rPr>
                <w:rFonts w:ascii="Arial" w:eastAsia="ZTR1C.tmp" w:hAnsi="Arial" w:cs="Arial"/>
                <w:sz w:val="20"/>
                <w:szCs w:val="20"/>
                <w:lang w:val="es-ES" w:eastAsia="es-ES"/>
              </w:rPr>
              <w:t xml:space="preserve"> Rodríguez</w:t>
            </w:r>
          </w:p>
          <w:p w14:paraId="117D4387" w14:textId="38FA872D" w:rsidR="002874A7" w:rsidRPr="001941F9" w:rsidRDefault="002874A7" w:rsidP="002874A7">
            <w:pPr>
              <w:tabs>
                <w:tab w:val="left" w:pos="5706"/>
              </w:tabs>
              <w:rPr>
                <w:rFonts w:ascii="Arial" w:eastAsia="ZTR1C.tmp" w:hAnsi="Arial" w:cs="Arial"/>
                <w:b/>
                <w:sz w:val="20"/>
                <w:szCs w:val="20"/>
                <w:lang w:val="es-ES" w:eastAsia="es-ES"/>
              </w:rPr>
            </w:pPr>
            <w:r w:rsidRPr="001941F9">
              <w:rPr>
                <w:rFonts w:ascii="Arial" w:eastAsia="ZTR1C.tmp" w:hAnsi="Arial" w:cs="Arial"/>
                <w:b/>
                <w:sz w:val="20"/>
                <w:szCs w:val="20"/>
                <w:lang w:val="es-ES" w:eastAsia="es-ES"/>
              </w:rPr>
              <w:t xml:space="preserve">                </w:t>
            </w:r>
          </w:p>
          <w:p w14:paraId="3DC927BD" w14:textId="324AF9C2" w:rsidR="00842DEE" w:rsidRPr="001941F9" w:rsidRDefault="00842DEE" w:rsidP="0087697D">
            <w:pPr>
              <w:tabs>
                <w:tab w:val="left" w:pos="975"/>
              </w:tabs>
              <w:rPr>
                <w:rFonts w:ascii="Arial" w:eastAsia="ZTR1C.tmp" w:hAnsi="Arial" w:cs="Arial"/>
                <w:b/>
                <w:sz w:val="20"/>
                <w:szCs w:val="20"/>
                <w:lang w:val="es-ES" w:eastAsia="es-ES"/>
              </w:rPr>
            </w:pPr>
            <w:r w:rsidRPr="001941F9">
              <w:rPr>
                <w:rFonts w:ascii="Arial" w:eastAsia="ZTR1C.tmp" w:hAnsi="Arial" w:cs="Arial"/>
                <w:b/>
                <w:sz w:val="20"/>
                <w:szCs w:val="20"/>
                <w:lang w:val="es-ES" w:eastAsia="es-ES"/>
              </w:rPr>
              <w:tab/>
            </w:r>
          </w:p>
          <w:p w14:paraId="2ED07CFF" w14:textId="77777777" w:rsidR="00121603" w:rsidRPr="00121603" w:rsidRDefault="00121603" w:rsidP="00121603">
            <w:pPr>
              <w:tabs>
                <w:tab w:val="left" w:pos="5706"/>
              </w:tabs>
              <w:rPr>
                <w:rFonts w:ascii="Arial" w:eastAsia="ZTR1C.tmp" w:hAnsi="Arial" w:cs="Arial"/>
                <w:b/>
                <w:sz w:val="20"/>
                <w:szCs w:val="20"/>
                <w:lang w:val="es-ES_tradnl" w:eastAsia="es-ES"/>
              </w:rPr>
            </w:pPr>
            <w:r w:rsidRPr="00121603">
              <w:rPr>
                <w:rFonts w:ascii="Arial" w:eastAsia="ZTR1C.tmp" w:hAnsi="Arial" w:cs="Arial"/>
                <w:sz w:val="20"/>
                <w:szCs w:val="20"/>
                <w:lang w:val="es-ES_tradnl" w:eastAsia="es-ES"/>
              </w:rPr>
              <w:t>Revisó: Profesional Especializado de Coordinación Técnica Operativa Grado 6</w:t>
            </w:r>
          </w:p>
          <w:p w14:paraId="0F57FEF5" w14:textId="1A3FB2FB" w:rsidR="00121603" w:rsidRPr="00121603" w:rsidRDefault="00121603" w:rsidP="00121603">
            <w:pPr>
              <w:tabs>
                <w:tab w:val="left" w:pos="5706"/>
              </w:tabs>
              <w:rPr>
                <w:rFonts w:ascii="Arial" w:eastAsia="ZTR1C.tmp" w:hAnsi="Arial" w:cs="Arial"/>
                <w:b/>
                <w:sz w:val="20"/>
                <w:szCs w:val="20"/>
                <w:lang w:val="es-ES_tradnl" w:eastAsia="es-ES"/>
              </w:rPr>
            </w:pPr>
            <w:r w:rsidRPr="00121603">
              <w:rPr>
                <w:rFonts w:ascii="Arial" w:eastAsia="ZTR1C.tmp" w:hAnsi="Arial" w:cs="Arial"/>
                <w:b/>
                <w:sz w:val="20"/>
                <w:szCs w:val="20"/>
                <w:lang w:val="es-ES_tradnl" w:eastAsia="es-ES"/>
              </w:rPr>
              <w:t xml:space="preserve">Nombre: </w:t>
            </w:r>
            <w:r w:rsidR="005146B1" w:rsidRPr="00121603">
              <w:rPr>
                <w:rFonts w:ascii="Arial" w:eastAsia="ZTR1C.tmp" w:hAnsi="Arial" w:cs="Arial"/>
                <w:b/>
                <w:sz w:val="20"/>
                <w:szCs w:val="20"/>
                <w:lang w:val="es-ES_tradnl" w:eastAsia="es-ES"/>
              </w:rPr>
              <w:t>Rafael Cáceres P.</w:t>
            </w:r>
          </w:p>
          <w:p w14:paraId="3DDCB8F2" w14:textId="77777777" w:rsidR="00121603" w:rsidRPr="00121603" w:rsidRDefault="00121603" w:rsidP="00121603">
            <w:pPr>
              <w:tabs>
                <w:tab w:val="left" w:pos="5706"/>
              </w:tabs>
              <w:rPr>
                <w:rFonts w:ascii="Arial" w:eastAsia="ZTR1C.tmp" w:hAnsi="Arial" w:cs="Arial"/>
                <w:sz w:val="20"/>
                <w:szCs w:val="20"/>
                <w:lang w:val="es-ES_tradnl" w:eastAsia="es-ES"/>
              </w:rPr>
            </w:pPr>
            <w:r w:rsidRPr="00121603">
              <w:rPr>
                <w:rFonts w:ascii="Arial" w:eastAsia="ZTR1C.tmp" w:hAnsi="Arial" w:cs="Arial"/>
                <w:sz w:val="20"/>
                <w:szCs w:val="20"/>
                <w:lang w:val="es-ES_tradnl" w:eastAsia="es-ES"/>
              </w:rPr>
              <w:t>Revisó: Profesional Especializado Grado 6</w:t>
            </w:r>
          </w:p>
          <w:p w14:paraId="57B001BE" w14:textId="142C8637" w:rsidR="00121603" w:rsidRPr="00121603" w:rsidRDefault="00121603" w:rsidP="00121603">
            <w:pPr>
              <w:tabs>
                <w:tab w:val="left" w:pos="5706"/>
              </w:tabs>
              <w:rPr>
                <w:rFonts w:ascii="Arial" w:eastAsia="ZTR1C.tmp" w:hAnsi="Arial" w:cs="Arial"/>
                <w:b/>
                <w:sz w:val="20"/>
                <w:szCs w:val="20"/>
                <w:lang w:val="es-ES_tradnl" w:eastAsia="es-ES"/>
              </w:rPr>
            </w:pPr>
            <w:r w:rsidRPr="00121603">
              <w:rPr>
                <w:rFonts w:ascii="Arial" w:eastAsia="ZTR1C.tmp" w:hAnsi="Arial" w:cs="Arial"/>
                <w:b/>
                <w:sz w:val="20"/>
                <w:szCs w:val="20"/>
                <w:lang w:val="es-ES_tradnl" w:eastAsia="es-ES"/>
              </w:rPr>
              <w:t xml:space="preserve">Nombre: </w:t>
            </w:r>
            <w:r w:rsidR="005146B1" w:rsidRPr="00121603">
              <w:rPr>
                <w:rFonts w:ascii="Arial" w:eastAsia="ZTR1C.tmp" w:hAnsi="Arial" w:cs="Arial"/>
                <w:b/>
                <w:sz w:val="20"/>
                <w:szCs w:val="20"/>
                <w:lang w:val="es-ES_tradnl" w:eastAsia="es-ES"/>
              </w:rPr>
              <w:t xml:space="preserve">Luis Guillermo Ehrhardt </w:t>
            </w:r>
          </w:p>
          <w:p w14:paraId="163FAA19" w14:textId="77777777" w:rsidR="00121603" w:rsidRPr="00121603" w:rsidRDefault="00121603" w:rsidP="00121603">
            <w:pPr>
              <w:tabs>
                <w:tab w:val="left" w:pos="5706"/>
              </w:tabs>
              <w:rPr>
                <w:rFonts w:ascii="Arial" w:eastAsia="ZTR1C.tmp" w:hAnsi="Arial" w:cs="Arial"/>
                <w:sz w:val="20"/>
                <w:szCs w:val="20"/>
                <w:lang w:val="es-ES_tradnl" w:eastAsia="es-ES"/>
              </w:rPr>
            </w:pPr>
            <w:r w:rsidRPr="00121603">
              <w:rPr>
                <w:rFonts w:ascii="Arial" w:eastAsia="ZTR1C.tmp" w:hAnsi="Arial" w:cs="Arial"/>
                <w:sz w:val="20"/>
                <w:szCs w:val="20"/>
                <w:lang w:val="es-ES_tradnl" w:eastAsia="es-ES"/>
              </w:rPr>
              <w:t>Revisó: Profesional Especializado Grado 6</w:t>
            </w:r>
          </w:p>
          <w:p w14:paraId="236D2CEB" w14:textId="77777777" w:rsidR="00121603" w:rsidRPr="00121603" w:rsidRDefault="00121603" w:rsidP="00121603">
            <w:pPr>
              <w:tabs>
                <w:tab w:val="left" w:pos="5706"/>
              </w:tabs>
              <w:rPr>
                <w:rFonts w:ascii="Arial" w:eastAsia="ZTR1C.tmp" w:hAnsi="Arial" w:cs="Arial"/>
                <w:b/>
                <w:sz w:val="20"/>
                <w:szCs w:val="20"/>
                <w:lang w:val="es-ES_tradnl" w:eastAsia="es-ES"/>
              </w:rPr>
            </w:pPr>
            <w:r w:rsidRPr="00121603">
              <w:rPr>
                <w:rFonts w:ascii="Arial" w:eastAsia="ZTR1C.tmp" w:hAnsi="Arial" w:cs="Arial"/>
                <w:b/>
                <w:sz w:val="20"/>
                <w:szCs w:val="20"/>
                <w:lang w:val="es-ES_tradnl" w:eastAsia="es-ES"/>
              </w:rPr>
              <w:t>Nombre: Alejandra Duque</w:t>
            </w:r>
          </w:p>
          <w:p w14:paraId="2E60F0D0" w14:textId="77777777" w:rsidR="00121603" w:rsidRPr="00121603" w:rsidRDefault="00121603" w:rsidP="00121603">
            <w:pPr>
              <w:tabs>
                <w:tab w:val="left" w:pos="5706"/>
              </w:tabs>
              <w:rPr>
                <w:rFonts w:ascii="Arial" w:eastAsia="ZTR1C.tmp" w:hAnsi="Arial" w:cs="Arial"/>
                <w:sz w:val="20"/>
                <w:szCs w:val="20"/>
                <w:lang w:val="es-ES_tradnl" w:eastAsia="es-ES"/>
              </w:rPr>
            </w:pPr>
            <w:r w:rsidRPr="00121603">
              <w:rPr>
                <w:rFonts w:ascii="Arial" w:eastAsia="ZTR1C.tmp" w:hAnsi="Arial" w:cs="Arial"/>
                <w:sz w:val="20"/>
                <w:szCs w:val="20"/>
                <w:lang w:val="es-ES_tradnl" w:eastAsia="es-ES"/>
              </w:rPr>
              <w:t>Revisó: Profesional Especializado Grado 6</w:t>
            </w:r>
          </w:p>
          <w:p w14:paraId="5803334D" w14:textId="77777777" w:rsidR="00121603" w:rsidRPr="00121603" w:rsidRDefault="00121603" w:rsidP="00121603">
            <w:pPr>
              <w:tabs>
                <w:tab w:val="left" w:pos="5706"/>
              </w:tabs>
              <w:rPr>
                <w:rFonts w:ascii="Arial" w:eastAsia="ZTR1C.tmp" w:hAnsi="Arial" w:cs="Arial"/>
                <w:b/>
                <w:sz w:val="20"/>
                <w:szCs w:val="20"/>
                <w:lang w:val="es-ES_tradnl" w:eastAsia="es-ES"/>
              </w:rPr>
            </w:pPr>
            <w:r w:rsidRPr="00121603">
              <w:rPr>
                <w:rFonts w:ascii="Arial" w:eastAsia="ZTR1C.tmp" w:hAnsi="Arial" w:cs="Arial"/>
                <w:b/>
                <w:sz w:val="20"/>
                <w:szCs w:val="20"/>
                <w:lang w:val="es-ES_tradnl" w:eastAsia="es-ES"/>
              </w:rPr>
              <w:t>Nombre: Francisco Tunjano</w:t>
            </w:r>
          </w:p>
          <w:p w14:paraId="7C0DE6C4" w14:textId="03234C43" w:rsidR="00006053" w:rsidRPr="00002B85" w:rsidRDefault="00006053" w:rsidP="6DAC6EFF">
            <w:pPr>
              <w:tabs>
                <w:tab w:val="left" w:pos="5706"/>
              </w:tabs>
              <w:rPr>
                <w:rFonts w:ascii="Arial" w:eastAsia="ZTR1C.tmp" w:hAnsi="Arial" w:cs="Arial"/>
                <w:b/>
                <w:bCs/>
                <w:sz w:val="20"/>
                <w:szCs w:val="20"/>
                <w:lang w:val="es-ES" w:eastAsia="es-ES"/>
              </w:rPr>
            </w:pPr>
          </w:p>
        </w:tc>
      </w:tr>
      <w:tr w:rsidR="004267FA" w:rsidRPr="001941F9" w14:paraId="130B6A8E" w14:textId="77777777" w:rsidTr="7C36E664">
        <w:trPr>
          <w:trHeight w:val="279"/>
        </w:trPr>
        <w:tc>
          <w:tcPr>
            <w:tcW w:w="9108" w:type="dxa"/>
            <w:tcBorders>
              <w:top w:val="single" w:sz="4" w:space="0" w:color="auto"/>
              <w:left w:val="single" w:sz="4" w:space="0" w:color="auto"/>
              <w:right w:val="single" w:sz="4" w:space="0" w:color="auto"/>
            </w:tcBorders>
            <w:vAlign w:val="center"/>
          </w:tcPr>
          <w:p w14:paraId="062D4DB9" w14:textId="5F4E7781" w:rsidR="004267FA" w:rsidRPr="00423048" w:rsidRDefault="004267FA" w:rsidP="500E8472">
            <w:pPr>
              <w:pStyle w:val="BodyText28"/>
              <w:rPr>
                <w:rFonts w:eastAsia="ZTR1C.tmp" w:cs="Arial"/>
                <w:lang w:val="es-ES"/>
              </w:rPr>
            </w:pPr>
            <w:r w:rsidRPr="500E8472">
              <w:rPr>
                <w:rFonts w:eastAsia="ZTR1C.tmp" w:cs="Arial"/>
                <w:b/>
                <w:bCs/>
                <w:lang w:val="es-ES"/>
              </w:rPr>
              <w:t>Fecha de elaboración del estudio</w:t>
            </w:r>
            <w:r w:rsidR="007552EF" w:rsidRPr="500E8472">
              <w:rPr>
                <w:rFonts w:eastAsia="ZTR1C.tmp" w:cs="Arial"/>
                <w:b/>
                <w:bCs/>
                <w:lang w:val="es-ES"/>
              </w:rPr>
              <w:t xml:space="preserve">: </w:t>
            </w:r>
            <w:r w:rsidR="00703DD0" w:rsidRPr="00703DD0">
              <w:rPr>
                <w:rFonts w:eastAsia="ZTR1C.tmp" w:cs="Arial"/>
                <w:lang w:val="es-ES"/>
              </w:rPr>
              <w:t>13/12/2024</w:t>
            </w:r>
          </w:p>
        </w:tc>
      </w:tr>
    </w:tbl>
    <w:p w14:paraId="380393D7" w14:textId="77777777" w:rsidR="004267FA" w:rsidRPr="001941F9" w:rsidRDefault="004267FA" w:rsidP="0087697D">
      <w:pPr>
        <w:pStyle w:val="BodyText28"/>
        <w:rPr>
          <w:rFonts w:eastAsia="ZTR1C.tmp" w:cs="Arial"/>
          <w:b/>
          <w:lang w:val="es-ES"/>
        </w:rPr>
      </w:pPr>
    </w:p>
    <w:sectPr w:rsidR="004267FA" w:rsidRPr="001941F9" w:rsidSect="00561505">
      <w:headerReference w:type="even" r:id="rId12"/>
      <w:headerReference w:type="default" r:id="rId13"/>
      <w:footerReference w:type="even" r:id="rId14"/>
      <w:footerReference w:type="default" r:id="rId15"/>
      <w:headerReference w:type="first" r:id="rId16"/>
      <w:footerReference w:type="first" r:id="rId17"/>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F2D4D" w14:textId="77777777" w:rsidR="00BE0A6D" w:rsidRDefault="00BE0A6D">
      <w:r>
        <w:separator/>
      </w:r>
    </w:p>
  </w:endnote>
  <w:endnote w:type="continuationSeparator" w:id="0">
    <w:p w14:paraId="0C7DDC52" w14:textId="77777777" w:rsidR="00BE0A6D" w:rsidRDefault="00BE0A6D">
      <w:r>
        <w:continuationSeparator/>
      </w:r>
    </w:p>
  </w:endnote>
  <w:endnote w:type="continuationNotice" w:id="1">
    <w:p w14:paraId="0960AB93" w14:textId="77777777" w:rsidR="00BE0A6D" w:rsidRDefault="00BE0A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ZTR1C.tmp">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4473" w14:textId="77777777" w:rsidR="00DE52ED" w:rsidRDefault="00DE52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13019" w14:textId="722477C3" w:rsidR="00DE52ED" w:rsidRPr="008C581E" w:rsidRDefault="00DE52ED" w:rsidP="008C581E">
    <w:pPr>
      <w:pStyle w:val="Piedepgina"/>
      <w:jc w:val="right"/>
      <w:rPr>
        <w:rFonts w:ascii="Arial" w:hAnsi="Arial" w:cs="Arial"/>
        <w:sz w:val="16"/>
        <w:szCs w:val="14"/>
      </w:rPr>
    </w:pPr>
    <w:r w:rsidRPr="008C581E">
      <w:rPr>
        <w:rFonts w:ascii="Arial" w:hAnsi="Arial" w:cs="Arial"/>
        <w:sz w:val="16"/>
        <w:szCs w:val="14"/>
      </w:rPr>
      <w:t xml:space="preserve">Página </w:t>
    </w:r>
    <w:r w:rsidRPr="008C581E">
      <w:rPr>
        <w:rFonts w:ascii="Arial" w:hAnsi="Arial" w:cs="Arial"/>
        <w:color w:val="2B579A"/>
        <w:sz w:val="16"/>
        <w:szCs w:val="14"/>
        <w:shd w:val="clear" w:color="auto" w:fill="E6E6E6"/>
      </w:rPr>
      <w:fldChar w:fldCharType="begin"/>
    </w:r>
    <w:r w:rsidRPr="008C581E">
      <w:rPr>
        <w:rFonts w:ascii="Arial" w:hAnsi="Arial" w:cs="Arial"/>
        <w:sz w:val="16"/>
        <w:szCs w:val="14"/>
      </w:rPr>
      <w:instrText>PAGE  \* Arabic  \* MERGEFORMAT</w:instrText>
    </w:r>
    <w:r w:rsidRPr="008C581E">
      <w:rPr>
        <w:rFonts w:ascii="Arial" w:hAnsi="Arial" w:cs="Arial"/>
        <w:color w:val="2B579A"/>
        <w:sz w:val="16"/>
        <w:szCs w:val="14"/>
        <w:shd w:val="clear" w:color="auto" w:fill="E6E6E6"/>
      </w:rPr>
      <w:fldChar w:fldCharType="separate"/>
    </w:r>
    <w:r w:rsidR="00AD0975">
      <w:rPr>
        <w:rFonts w:ascii="Arial" w:hAnsi="Arial" w:cs="Arial"/>
        <w:noProof/>
        <w:sz w:val="16"/>
        <w:szCs w:val="14"/>
      </w:rPr>
      <w:t>21</w:t>
    </w:r>
    <w:r w:rsidRPr="008C581E">
      <w:rPr>
        <w:rFonts w:ascii="Arial" w:hAnsi="Arial" w:cs="Arial"/>
        <w:color w:val="2B579A"/>
        <w:sz w:val="16"/>
        <w:szCs w:val="14"/>
        <w:shd w:val="clear" w:color="auto" w:fill="E6E6E6"/>
      </w:rPr>
      <w:fldChar w:fldCharType="end"/>
    </w:r>
    <w:r w:rsidRPr="008C581E">
      <w:rPr>
        <w:rFonts w:ascii="Arial" w:hAnsi="Arial" w:cs="Arial"/>
        <w:sz w:val="16"/>
        <w:szCs w:val="14"/>
      </w:rPr>
      <w:t xml:space="preserve"> de </w:t>
    </w:r>
    <w:r w:rsidRPr="008C581E">
      <w:rPr>
        <w:rFonts w:ascii="Arial" w:hAnsi="Arial" w:cs="Arial"/>
        <w:color w:val="2B579A"/>
        <w:sz w:val="16"/>
        <w:szCs w:val="14"/>
        <w:shd w:val="clear" w:color="auto" w:fill="E6E6E6"/>
      </w:rPr>
      <w:fldChar w:fldCharType="begin"/>
    </w:r>
    <w:r w:rsidRPr="008C581E">
      <w:rPr>
        <w:rFonts w:ascii="Arial" w:hAnsi="Arial" w:cs="Arial"/>
        <w:sz w:val="16"/>
        <w:szCs w:val="14"/>
      </w:rPr>
      <w:instrText>NUMPAGES  \* Arabic  \* MERGEFORMAT</w:instrText>
    </w:r>
    <w:r w:rsidRPr="008C581E">
      <w:rPr>
        <w:rFonts w:ascii="Arial" w:hAnsi="Arial" w:cs="Arial"/>
        <w:color w:val="2B579A"/>
        <w:sz w:val="16"/>
        <w:szCs w:val="14"/>
        <w:shd w:val="clear" w:color="auto" w:fill="E6E6E6"/>
      </w:rPr>
      <w:fldChar w:fldCharType="separate"/>
    </w:r>
    <w:r w:rsidR="00AD0975">
      <w:rPr>
        <w:rFonts w:ascii="Arial" w:hAnsi="Arial" w:cs="Arial"/>
        <w:noProof/>
        <w:sz w:val="16"/>
        <w:szCs w:val="14"/>
      </w:rPr>
      <w:t>30</w:t>
    </w:r>
    <w:r w:rsidRPr="008C581E">
      <w:rPr>
        <w:rFonts w:ascii="Arial" w:hAnsi="Arial" w:cs="Arial"/>
        <w:color w:val="2B579A"/>
        <w:sz w:val="16"/>
        <w:szCs w:val="14"/>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C5050" w14:textId="77777777" w:rsidR="00DE52ED" w:rsidRDefault="00DE52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FF68C" w14:textId="77777777" w:rsidR="00BE0A6D" w:rsidRDefault="00BE0A6D">
      <w:r>
        <w:separator/>
      </w:r>
    </w:p>
  </w:footnote>
  <w:footnote w:type="continuationSeparator" w:id="0">
    <w:p w14:paraId="7626F92C" w14:textId="77777777" w:rsidR="00BE0A6D" w:rsidRDefault="00BE0A6D">
      <w:r>
        <w:continuationSeparator/>
      </w:r>
    </w:p>
  </w:footnote>
  <w:footnote w:type="continuationNotice" w:id="1">
    <w:p w14:paraId="2967B0AD" w14:textId="77777777" w:rsidR="00BE0A6D" w:rsidRDefault="00BE0A6D"/>
  </w:footnote>
  <w:footnote w:id="2">
    <w:p w14:paraId="1CD6031C" w14:textId="6A98AF53" w:rsidR="00DE52ED" w:rsidRPr="00B340A2" w:rsidRDefault="00DE52ED" w:rsidP="00C61265">
      <w:pPr>
        <w:pStyle w:val="Textonotapie"/>
        <w:rPr>
          <w:rFonts w:cs="Arial"/>
          <w:sz w:val="18"/>
        </w:rPr>
      </w:pPr>
      <w:r w:rsidRPr="00B340A2">
        <w:rPr>
          <w:rStyle w:val="Refdenotaalpie"/>
          <w:rFonts w:cs="Arial"/>
          <w:sz w:val="18"/>
        </w:rPr>
        <w:footnoteRef/>
      </w:r>
      <w:r w:rsidRPr="00B340A2">
        <w:rPr>
          <w:rFonts w:cs="Arial"/>
          <w:sz w:val="18"/>
        </w:rPr>
        <w:t xml:space="preserve"> ESTUDIO TÉCNICO TRANSMILENIO S.A., Cuaderno 1. Diagnostico institucional, realizado por Bahamón Asesores Asociados Ltda., </w:t>
      </w:r>
      <w:r w:rsidR="004A537D" w:rsidRPr="00B340A2">
        <w:rPr>
          <w:rFonts w:cs="Arial"/>
          <w:sz w:val="18"/>
        </w:rPr>
        <w:t>página</w:t>
      </w:r>
      <w:r w:rsidRPr="00B340A2">
        <w:rPr>
          <w:rFonts w:cs="Arial"/>
          <w:sz w:val="18"/>
        </w:rPr>
        <w:t xml:space="preserve"> 124.</w:t>
      </w:r>
    </w:p>
  </w:footnote>
  <w:footnote w:id="3">
    <w:p w14:paraId="3C4FD941" w14:textId="3E670649" w:rsidR="00997AB5" w:rsidRPr="00997AB5" w:rsidRDefault="00997AB5">
      <w:pPr>
        <w:pStyle w:val="Textonotapie"/>
        <w:rPr>
          <w:sz w:val="16"/>
          <w:szCs w:val="16"/>
          <w:lang w:val="es-MX"/>
        </w:rPr>
      </w:pPr>
      <w:r>
        <w:rPr>
          <w:rStyle w:val="Refdenotaalpie"/>
        </w:rPr>
        <w:footnoteRef/>
      </w:r>
      <w:r>
        <w:t xml:space="preserve"> </w:t>
      </w:r>
      <w:r w:rsidRPr="00997AB5">
        <w:rPr>
          <w:sz w:val="14"/>
          <w:szCs w:val="14"/>
        </w:rPr>
        <w:t xml:space="preserve">Se solicitó un porcentaje de participación mínimo para la acreditación de éste requisito habilitante, en virtud a que la Entidad considera que la envergadura del proyecto requiere proponentes que al momento de asociarse para presentar una propuesta bajo la figura del consorcio o la unión temporal tengan similares condiciones y que la acreditación de requisitos, se considera para la Entidad como importante que las responsabilidades en el desarrollo de la ejecución del contrato este en cabeza de un miembro que tenga una participación aceptable dentro de la figura asociativa. Al respecto el profesor Edgar González López en su libro, el pliego de condiciones en la contratación estatal ha manifestado que la limitación a la presentación de ofertas en la modalidad de asociación temporal es válida si resultan proporcionales, razonables y adecuadas a la finalidad del contrato y de su interés general y aunado a lo descrito que no constituya una prohibición para participar.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055B8" w14:textId="77777777" w:rsidR="00DE52ED" w:rsidRDefault="00DE52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436"/>
      <w:gridCol w:w="3157"/>
      <w:gridCol w:w="3479"/>
    </w:tblGrid>
    <w:tr w:rsidR="00DE52ED" w:rsidRPr="007704EC" w14:paraId="18505771" w14:textId="77777777" w:rsidTr="00320DB5">
      <w:trPr>
        <w:trHeight w:val="651"/>
      </w:trPr>
      <w:tc>
        <w:tcPr>
          <w:tcW w:w="959" w:type="pct"/>
          <w:vMerge w:val="restart"/>
          <w:vAlign w:val="center"/>
        </w:tcPr>
        <w:p w14:paraId="67F569E9" w14:textId="6CFBF510" w:rsidR="00DE52ED" w:rsidRPr="003C2158" w:rsidRDefault="00DE52ED" w:rsidP="00857ACE">
          <w:pPr>
            <w:pStyle w:val="Encabezado"/>
            <w:rPr>
              <w:rFonts w:ascii="Arial" w:hAnsi="Arial" w:cs="Arial"/>
              <w:b/>
              <w:bCs/>
            </w:rPr>
          </w:pPr>
          <w:r>
            <w:rPr>
              <w:noProof/>
              <w:color w:val="2B579A"/>
              <w:shd w:val="clear" w:color="auto" w:fill="E6E6E6"/>
              <w:lang w:eastAsia="es-CO"/>
            </w:rPr>
            <w:drawing>
              <wp:inline distT="0" distB="0" distL="0" distR="0" wp14:anchorId="18F56525" wp14:editId="29054AA6">
                <wp:extent cx="1409700" cy="455295"/>
                <wp:effectExtent l="0" t="0" r="0" b="1905"/>
                <wp:docPr id="1" name="Imagen 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stretch>
                          <a:fillRect/>
                        </a:stretch>
                      </pic:blipFill>
                      <pic:spPr>
                        <a:xfrm>
                          <a:off x="0" y="0"/>
                          <a:ext cx="1472622" cy="475617"/>
                        </a:xfrm>
                        <a:prstGeom prst="rect">
                          <a:avLst/>
                        </a:prstGeom>
                      </pic:spPr>
                    </pic:pic>
                  </a:graphicData>
                </a:graphic>
              </wp:inline>
            </w:drawing>
          </w:r>
        </w:p>
      </w:tc>
      <w:tc>
        <w:tcPr>
          <w:tcW w:w="4041" w:type="pct"/>
          <w:gridSpan w:val="2"/>
          <w:vAlign w:val="center"/>
        </w:tcPr>
        <w:p w14:paraId="4CECED74" w14:textId="77777777" w:rsidR="00DE52ED" w:rsidRPr="008B22E7" w:rsidRDefault="00DE52ED" w:rsidP="00857ACE">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385E64DE" w14:textId="77777777" w:rsidR="00DE52ED" w:rsidRPr="008B22E7" w:rsidRDefault="00DE52ED" w:rsidP="00857ACE">
          <w:pPr>
            <w:pStyle w:val="Encabezado"/>
            <w:jc w:val="center"/>
            <w:rPr>
              <w:rFonts w:ascii="Arial" w:hAnsi="Arial" w:cs="Arial"/>
              <w:b/>
              <w:bCs/>
              <w:sz w:val="20"/>
              <w:szCs w:val="20"/>
            </w:rPr>
          </w:pPr>
          <w:r>
            <w:rPr>
              <w:rFonts w:ascii="Arial" w:hAnsi="Arial" w:cs="Arial"/>
              <w:b/>
              <w:bCs/>
              <w:sz w:val="20"/>
              <w:szCs w:val="20"/>
            </w:rPr>
            <w:t>ESTUDIOS PREVIOS</w:t>
          </w:r>
        </w:p>
      </w:tc>
    </w:tr>
    <w:tr w:rsidR="00DE52ED" w:rsidRPr="007704EC" w14:paraId="45625D8B" w14:textId="77777777" w:rsidTr="00320DB5">
      <w:trPr>
        <w:trHeight w:val="632"/>
      </w:trPr>
      <w:tc>
        <w:tcPr>
          <w:tcW w:w="959" w:type="pct"/>
          <w:vMerge/>
          <w:vAlign w:val="center"/>
        </w:tcPr>
        <w:p w14:paraId="5D3745C4" w14:textId="77777777" w:rsidR="00DE52ED" w:rsidRDefault="00DE52ED" w:rsidP="00857ACE">
          <w:pPr>
            <w:pStyle w:val="Encabezado"/>
            <w:rPr>
              <w:noProof/>
              <w:lang w:eastAsia="es-CO"/>
            </w:rPr>
          </w:pPr>
        </w:p>
      </w:tc>
      <w:tc>
        <w:tcPr>
          <w:tcW w:w="1932" w:type="pct"/>
          <w:vAlign w:val="center"/>
        </w:tcPr>
        <w:p w14:paraId="2C7C677E" w14:textId="77777777" w:rsidR="00DE52ED" w:rsidRPr="00114A38" w:rsidRDefault="00DE52ED" w:rsidP="00857ACE">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100</w:t>
          </w:r>
        </w:p>
      </w:tc>
      <w:tc>
        <w:tcPr>
          <w:tcW w:w="2109" w:type="pct"/>
          <w:vAlign w:val="center"/>
        </w:tcPr>
        <w:p w14:paraId="3B9B06D8" w14:textId="77777777" w:rsidR="00DE52ED" w:rsidRPr="00114A38" w:rsidRDefault="00DE52ED" w:rsidP="00857ACE">
          <w:pPr>
            <w:pStyle w:val="Encabezado"/>
            <w:jc w:val="center"/>
            <w:rPr>
              <w:rFonts w:ascii="Arial" w:hAnsi="Arial" w:cs="Arial"/>
              <w:b/>
              <w:bCs/>
              <w:sz w:val="20"/>
              <w:szCs w:val="20"/>
            </w:rPr>
          </w:pPr>
          <w:r w:rsidRPr="00114A38">
            <w:rPr>
              <w:rFonts w:ascii="Arial" w:hAnsi="Arial" w:cs="Arial"/>
              <w:b/>
              <w:sz w:val="20"/>
              <w:szCs w:val="16"/>
            </w:rPr>
            <w:t>FECHA: diciembre 2018</w:t>
          </w:r>
        </w:p>
      </w:tc>
    </w:tr>
  </w:tbl>
  <w:p w14:paraId="69AB6580" w14:textId="77777777" w:rsidR="00DE52ED" w:rsidRDefault="00DE52ED" w:rsidP="00F94153">
    <w:pPr>
      <w:pStyle w:val="Encabezado"/>
      <w:tabs>
        <w:tab w:val="left" w:pos="3030"/>
        <w:tab w:val="center" w:pos="4678"/>
      </w:tabs>
    </w:pPr>
    <w:r>
      <w:tab/>
    </w:r>
    <w:r>
      <w:tab/>
    </w:r>
  </w:p>
  <w:p w14:paraId="6F61CEB1" w14:textId="77777777" w:rsidR="00DE52ED" w:rsidRDefault="00DE52ED"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B7588" w14:textId="77777777" w:rsidR="00DE52ED" w:rsidRDefault="00DE52ED">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50029"/>
    <w:multiLevelType w:val="hybridMultilevel"/>
    <w:tmpl w:val="60007B46"/>
    <w:lvl w:ilvl="0" w:tplc="AA8E9B1E">
      <w:start w:val="1"/>
      <w:numFmt w:val="lowerLetter"/>
      <w:lvlText w:val="%1)"/>
      <w:lvlJc w:val="left"/>
      <w:pPr>
        <w:ind w:left="720" w:hanging="360"/>
      </w:pPr>
      <w:rPr>
        <w:rFonts w:hint="default"/>
        <w:b w:val="0"/>
        <w:color w:val="auto"/>
      </w:rPr>
    </w:lvl>
    <w:lvl w:ilvl="1" w:tplc="0C0A0001">
      <w:start w:val="1"/>
      <w:numFmt w:val="bullet"/>
      <w:lvlText w:val=""/>
      <w:lvlJc w:val="left"/>
      <w:pPr>
        <w:ind w:left="1440" w:hanging="360"/>
      </w:pPr>
      <w:rPr>
        <w:rFonts w:ascii="Symbol" w:hAnsi="Symbol" w:cs="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F72620"/>
    <w:multiLevelType w:val="hybridMultilevel"/>
    <w:tmpl w:val="CB7625C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D6F5A3A"/>
    <w:multiLevelType w:val="hybridMultilevel"/>
    <w:tmpl w:val="B9B04F0A"/>
    <w:lvl w:ilvl="0" w:tplc="8084B0C2">
      <w:start w:val="1"/>
      <w:numFmt w:val="upperLetter"/>
      <w:lvlText w:val="%1."/>
      <w:lvlJc w:val="left"/>
      <w:pPr>
        <w:ind w:left="1069" w:hanging="360"/>
      </w:pPr>
      <w:rPr>
        <w:b/>
        <w:bCs/>
        <w:color w:val="auto"/>
      </w:rPr>
    </w:lvl>
    <w:lvl w:ilvl="1" w:tplc="FFFFFFFF">
      <w:start w:val="1"/>
      <w:numFmt w:val="lowerLetter"/>
      <w:lvlText w:val="%2."/>
      <w:lvlJc w:val="left"/>
      <w:pPr>
        <w:ind w:left="8106" w:hanging="360"/>
      </w:pPr>
    </w:lvl>
    <w:lvl w:ilvl="2" w:tplc="FFFFFFFF">
      <w:start w:val="1"/>
      <w:numFmt w:val="lowerRoman"/>
      <w:lvlText w:val="%3."/>
      <w:lvlJc w:val="right"/>
      <w:pPr>
        <w:ind w:left="8826" w:hanging="180"/>
      </w:pPr>
    </w:lvl>
    <w:lvl w:ilvl="3" w:tplc="FFFFFFFF">
      <w:start w:val="1"/>
      <w:numFmt w:val="decimal"/>
      <w:lvlText w:val="%4."/>
      <w:lvlJc w:val="left"/>
      <w:pPr>
        <w:ind w:left="9546" w:hanging="360"/>
      </w:pPr>
    </w:lvl>
    <w:lvl w:ilvl="4" w:tplc="FFFFFFFF">
      <w:start w:val="1"/>
      <w:numFmt w:val="lowerLetter"/>
      <w:lvlText w:val="%5."/>
      <w:lvlJc w:val="left"/>
      <w:pPr>
        <w:ind w:left="10266" w:hanging="360"/>
      </w:pPr>
    </w:lvl>
    <w:lvl w:ilvl="5" w:tplc="FFFFFFFF">
      <w:start w:val="1"/>
      <w:numFmt w:val="lowerRoman"/>
      <w:lvlText w:val="%6."/>
      <w:lvlJc w:val="right"/>
      <w:pPr>
        <w:ind w:left="10986" w:hanging="180"/>
      </w:pPr>
    </w:lvl>
    <w:lvl w:ilvl="6" w:tplc="FFFFFFFF">
      <w:start w:val="1"/>
      <w:numFmt w:val="decimal"/>
      <w:lvlText w:val="%7."/>
      <w:lvlJc w:val="left"/>
      <w:pPr>
        <w:ind w:left="11706" w:hanging="360"/>
      </w:pPr>
    </w:lvl>
    <w:lvl w:ilvl="7" w:tplc="FFFFFFFF">
      <w:start w:val="1"/>
      <w:numFmt w:val="lowerLetter"/>
      <w:lvlText w:val="%8."/>
      <w:lvlJc w:val="left"/>
      <w:pPr>
        <w:ind w:left="12426" w:hanging="360"/>
      </w:pPr>
    </w:lvl>
    <w:lvl w:ilvl="8" w:tplc="FFFFFFFF">
      <w:start w:val="1"/>
      <w:numFmt w:val="lowerRoman"/>
      <w:lvlText w:val="%9."/>
      <w:lvlJc w:val="right"/>
      <w:pPr>
        <w:ind w:left="13146" w:hanging="180"/>
      </w:pPr>
    </w:lvl>
  </w:abstractNum>
  <w:abstractNum w:abstractNumId="4" w15:restartNumberingAfterBreak="0">
    <w:nsid w:val="1E8A5BCF"/>
    <w:multiLevelType w:val="hybridMultilevel"/>
    <w:tmpl w:val="0494DCE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1A90BE0"/>
    <w:multiLevelType w:val="hybridMultilevel"/>
    <w:tmpl w:val="7F928F32"/>
    <w:lvl w:ilvl="0" w:tplc="D2ACC97C">
      <w:start w:val="1"/>
      <w:numFmt w:val="decimal"/>
      <w:pStyle w:val="Ttulo3"/>
      <w:lvlText w:val="%1.1"/>
      <w:lvlJc w:val="left"/>
      <w:pPr>
        <w:ind w:left="1440" w:hanging="360"/>
      </w:pPr>
      <w:rPr>
        <w:rFonts w:ascii="Arial" w:hAnsi="Arial" w:hint="default"/>
        <w:b/>
        <w:i w:val="0"/>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24A17029"/>
    <w:multiLevelType w:val="hybridMultilevel"/>
    <w:tmpl w:val="4BC06CAE"/>
    <w:lvl w:ilvl="0" w:tplc="24D45550">
      <w:start w:val="1"/>
      <w:numFmt w:val="decimal"/>
      <w:pStyle w:val="Ttulo4"/>
      <w:lvlText w:val="%1.1"/>
      <w:lvlJc w:val="left"/>
      <w:pPr>
        <w:ind w:left="720" w:hanging="360"/>
      </w:pPr>
      <w:rPr>
        <w:rFonts w:ascii="Arial" w:hAnsi="Arial" w:hint="default"/>
        <w:b/>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802581E"/>
    <w:multiLevelType w:val="multilevel"/>
    <w:tmpl w:val="54584A4E"/>
    <w:lvl w:ilvl="0">
      <w:start w:val="1"/>
      <w:numFmt w:val="decimal"/>
      <w:lvlText w:val="%1."/>
      <w:lvlJc w:val="left"/>
      <w:pPr>
        <w:ind w:left="360" w:hanging="360"/>
      </w:pPr>
      <w:rPr>
        <w:rFonts w:hint="default"/>
        <w:b/>
      </w:rPr>
    </w:lvl>
    <w:lvl w:ilvl="1">
      <w:start w:val="1"/>
      <w:numFmt w:val="decimal"/>
      <w:lvlText w:val="%1.%2."/>
      <w:lvlJc w:val="left"/>
      <w:pPr>
        <w:ind w:left="720" w:hanging="720"/>
      </w:pPr>
      <w:rPr>
        <w:rFonts w:ascii="Arial" w:hAnsi="Arial" w:cs="Arial" w:hint="default"/>
        <w:b/>
        <w:color w:val="auto"/>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41A35E91"/>
    <w:multiLevelType w:val="hybridMultilevel"/>
    <w:tmpl w:val="18FA762A"/>
    <w:lvl w:ilvl="0" w:tplc="FFFFFFFF">
      <w:start w:val="1"/>
      <w:numFmt w:val="lowerLetter"/>
      <w:lvlText w:val="%1)"/>
      <w:lvlJc w:val="left"/>
      <w:pPr>
        <w:ind w:left="720" w:hanging="360"/>
      </w:pPr>
      <w:rPr>
        <w:rFonts w:hint="default"/>
        <w:b w:val="0"/>
        <w:color w:val="auto"/>
      </w:rPr>
    </w:lvl>
    <w:lvl w:ilvl="1" w:tplc="FFFFFFFF">
      <w:start w:val="1"/>
      <w:numFmt w:val="bullet"/>
      <w:lvlText w:val=""/>
      <w:lvlJc w:val="left"/>
      <w:pPr>
        <w:ind w:left="1440" w:hanging="360"/>
      </w:pPr>
      <w:rPr>
        <w:rFonts w:ascii="Symbol" w:hAnsi="Symbol" w:cs="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55478D"/>
    <w:multiLevelType w:val="hybridMultilevel"/>
    <w:tmpl w:val="63984C00"/>
    <w:lvl w:ilvl="0" w:tplc="EA5EABF4">
      <w:start w:val="1"/>
      <w:numFmt w:val="bullet"/>
      <w:lvlText w:val=""/>
      <w:lvlJc w:val="left"/>
      <w:pPr>
        <w:ind w:left="643" w:hanging="360"/>
      </w:pPr>
      <w:rPr>
        <w:rFonts w:ascii="Symbol" w:hAnsi="Symbol" w:hint="default"/>
        <w:color w:val="auto"/>
      </w:rPr>
    </w:lvl>
    <w:lvl w:ilvl="1" w:tplc="F90AAE80">
      <w:start w:val="1"/>
      <w:numFmt w:val="lowerLetter"/>
      <w:lvlText w:val="%2)"/>
      <w:lvlJc w:val="left"/>
      <w:pPr>
        <w:ind w:left="1711" w:hanging="708"/>
      </w:pPr>
      <w:rPr>
        <w:rFonts w:hint="default"/>
      </w:r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3" w15:restartNumberingAfterBreak="0">
    <w:nsid w:val="4C424BBC"/>
    <w:multiLevelType w:val="hybridMultilevel"/>
    <w:tmpl w:val="71E03660"/>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CD5E6B"/>
    <w:multiLevelType w:val="hybridMultilevel"/>
    <w:tmpl w:val="F4667AB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6018357F"/>
    <w:multiLevelType w:val="hybridMultilevel"/>
    <w:tmpl w:val="B64AA890"/>
    <w:lvl w:ilvl="0" w:tplc="1E761FE4">
      <w:start w:val="1"/>
      <w:numFmt w:val="bullet"/>
      <w:lvlText w:val="·"/>
      <w:lvlJc w:val="left"/>
      <w:pPr>
        <w:ind w:left="720" w:hanging="360"/>
      </w:pPr>
      <w:rPr>
        <w:rFonts w:ascii="Symbol" w:hAnsi="Symbol" w:hint="default"/>
      </w:rPr>
    </w:lvl>
    <w:lvl w:ilvl="1" w:tplc="EFCC14F6">
      <w:start w:val="1"/>
      <w:numFmt w:val="bullet"/>
      <w:lvlText w:val="o"/>
      <w:lvlJc w:val="left"/>
      <w:pPr>
        <w:ind w:left="1440" w:hanging="360"/>
      </w:pPr>
      <w:rPr>
        <w:rFonts w:ascii="Courier New" w:hAnsi="Courier New" w:hint="default"/>
      </w:rPr>
    </w:lvl>
    <w:lvl w:ilvl="2" w:tplc="8626C7EC">
      <w:start w:val="1"/>
      <w:numFmt w:val="bullet"/>
      <w:lvlText w:val=""/>
      <w:lvlJc w:val="left"/>
      <w:pPr>
        <w:ind w:left="2160" w:hanging="360"/>
      </w:pPr>
      <w:rPr>
        <w:rFonts w:ascii="Wingdings" w:hAnsi="Wingdings" w:hint="default"/>
      </w:rPr>
    </w:lvl>
    <w:lvl w:ilvl="3" w:tplc="3842B770">
      <w:start w:val="1"/>
      <w:numFmt w:val="bullet"/>
      <w:lvlText w:val=""/>
      <w:lvlJc w:val="left"/>
      <w:pPr>
        <w:ind w:left="2880" w:hanging="360"/>
      </w:pPr>
      <w:rPr>
        <w:rFonts w:ascii="Symbol" w:hAnsi="Symbol" w:hint="default"/>
      </w:rPr>
    </w:lvl>
    <w:lvl w:ilvl="4" w:tplc="F1782ACC">
      <w:start w:val="1"/>
      <w:numFmt w:val="bullet"/>
      <w:lvlText w:val="o"/>
      <w:lvlJc w:val="left"/>
      <w:pPr>
        <w:ind w:left="3600" w:hanging="360"/>
      </w:pPr>
      <w:rPr>
        <w:rFonts w:ascii="Courier New" w:hAnsi="Courier New" w:hint="default"/>
      </w:rPr>
    </w:lvl>
    <w:lvl w:ilvl="5" w:tplc="3CC0EE88">
      <w:start w:val="1"/>
      <w:numFmt w:val="bullet"/>
      <w:lvlText w:val=""/>
      <w:lvlJc w:val="left"/>
      <w:pPr>
        <w:ind w:left="4320" w:hanging="360"/>
      </w:pPr>
      <w:rPr>
        <w:rFonts w:ascii="Wingdings" w:hAnsi="Wingdings" w:hint="default"/>
      </w:rPr>
    </w:lvl>
    <w:lvl w:ilvl="6" w:tplc="95FA2EF8">
      <w:start w:val="1"/>
      <w:numFmt w:val="bullet"/>
      <w:lvlText w:val=""/>
      <w:lvlJc w:val="left"/>
      <w:pPr>
        <w:ind w:left="5040" w:hanging="360"/>
      </w:pPr>
      <w:rPr>
        <w:rFonts w:ascii="Symbol" w:hAnsi="Symbol" w:hint="default"/>
      </w:rPr>
    </w:lvl>
    <w:lvl w:ilvl="7" w:tplc="626EB266">
      <w:start w:val="1"/>
      <w:numFmt w:val="bullet"/>
      <w:lvlText w:val="o"/>
      <w:lvlJc w:val="left"/>
      <w:pPr>
        <w:ind w:left="5760" w:hanging="360"/>
      </w:pPr>
      <w:rPr>
        <w:rFonts w:ascii="Courier New" w:hAnsi="Courier New" w:hint="default"/>
      </w:rPr>
    </w:lvl>
    <w:lvl w:ilvl="8" w:tplc="965A7186">
      <w:start w:val="1"/>
      <w:numFmt w:val="bullet"/>
      <w:lvlText w:val=""/>
      <w:lvlJc w:val="left"/>
      <w:pPr>
        <w:ind w:left="6480" w:hanging="360"/>
      </w:pPr>
      <w:rPr>
        <w:rFonts w:ascii="Wingdings" w:hAnsi="Wingdings" w:hint="default"/>
      </w:rPr>
    </w:lvl>
  </w:abstractNum>
  <w:abstractNum w:abstractNumId="18"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19" w15:restartNumberingAfterBreak="0">
    <w:nsid w:val="62941CF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6F7382C"/>
    <w:multiLevelType w:val="hybridMultilevel"/>
    <w:tmpl w:val="CF7423FC"/>
    <w:lvl w:ilvl="0" w:tplc="C4BA86AC">
      <w:start w:val="1"/>
      <w:numFmt w:val="bullet"/>
      <w:lvlText w:val="·"/>
      <w:lvlJc w:val="left"/>
      <w:pPr>
        <w:ind w:left="720" w:hanging="360"/>
      </w:pPr>
      <w:rPr>
        <w:rFonts w:ascii="Symbol" w:hAnsi="Symbol" w:hint="default"/>
      </w:rPr>
    </w:lvl>
    <w:lvl w:ilvl="1" w:tplc="0EE6FFDC">
      <w:start w:val="1"/>
      <w:numFmt w:val="bullet"/>
      <w:lvlText w:val="o"/>
      <w:lvlJc w:val="left"/>
      <w:pPr>
        <w:ind w:left="1440" w:hanging="360"/>
      </w:pPr>
      <w:rPr>
        <w:rFonts w:ascii="Courier New" w:hAnsi="Courier New" w:hint="default"/>
      </w:rPr>
    </w:lvl>
    <w:lvl w:ilvl="2" w:tplc="25B04F06">
      <w:start w:val="1"/>
      <w:numFmt w:val="bullet"/>
      <w:lvlText w:val=""/>
      <w:lvlJc w:val="left"/>
      <w:pPr>
        <w:ind w:left="2160" w:hanging="360"/>
      </w:pPr>
      <w:rPr>
        <w:rFonts w:ascii="Wingdings" w:hAnsi="Wingdings" w:hint="default"/>
      </w:rPr>
    </w:lvl>
    <w:lvl w:ilvl="3" w:tplc="09600332">
      <w:start w:val="1"/>
      <w:numFmt w:val="bullet"/>
      <w:lvlText w:val=""/>
      <w:lvlJc w:val="left"/>
      <w:pPr>
        <w:ind w:left="2880" w:hanging="360"/>
      </w:pPr>
      <w:rPr>
        <w:rFonts w:ascii="Symbol" w:hAnsi="Symbol" w:hint="default"/>
      </w:rPr>
    </w:lvl>
    <w:lvl w:ilvl="4" w:tplc="E9E6C82E">
      <w:start w:val="1"/>
      <w:numFmt w:val="bullet"/>
      <w:lvlText w:val="o"/>
      <w:lvlJc w:val="left"/>
      <w:pPr>
        <w:ind w:left="3600" w:hanging="360"/>
      </w:pPr>
      <w:rPr>
        <w:rFonts w:ascii="Courier New" w:hAnsi="Courier New" w:hint="default"/>
      </w:rPr>
    </w:lvl>
    <w:lvl w:ilvl="5" w:tplc="20220E04">
      <w:start w:val="1"/>
      <w:numFmt w:val="bullet"/>
      <w:lvlText w:val=""/>
      <w:lvlJc w:val="left"/>
      <w:pPr>
        <w:ind w:left="4320" w:hanging="360"/>
      </w:pPr>
      <w:rPr>
        <w:rFonts w:ascii="Wingdings" w:hAnsi="Wingdings" w:hint="default"/>
      </w:rPr>
    </w:lvl>
    <w:lvl w:ilvl="6" w:tplc="F032426C">
      <w:start w:val="1"/>
      <w:numFmt w:val="bullet"/>
      <w:lvlText w:val=""/>
      <w:lvlJc w:val="left"/>
      <w:pPr>
        <w:ind w:left="5040" w:hanging="360"/>
      </w:pPr>
      <w:rPr>
        <w:rFonts w:ascii="Symbol" w:hAnsi="Symbol" w:hint="default"/>
      </w:rPr>
    </w:lvl>
    <w:lvl w:ilvl="7" w:tplc="9432E01C">
      <w:start w:val="1"/>
      <w:numFmt w:val="bullet"/>
      <w:lvlText w:val="o"/>
      <w:lvlJc w:val="left"/>
      <w:pPr>
        <w:ind w:left="5760" w:hanging="360"/>
      </w:pPr>
      <w:rPr>
        <w:rFonts w:ascii="Courier New" w:hAnsi="Courier New" w:hint="default"/>
      </w:rPr>
    </w:lvl>
    <w:lvl w:ilvl="8" w:tplc="4A1C8E58">
      <w:start w:val="1"/>
      <w:numFmt w:val="bullet"/>
      <w:lvlText w:val=""/>
      <w:lvlJc w:val="left"/>
      <w:pPr>
        <w:ind w:left="6480" w:hanging="360"/>
      </w:pPr>
      <w:rPr>
        <w:rFonts w:ascii="Wingdings" w:hAnsi="Wingdings" w:hint="default"/>
      </w:rPr>
    </w:lvl>
  </w:abstractNum>
  <w:abstractNum w:abstractNumId="21" w15:restartNumberingAfterBreak="0">
    <w:nsid w:val="67433E69"/>
    <w:multiLevelType w:val="hybridMultilevel"/>
    <w:tmpl w:val="655275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BDC3724"/>
    <w:multiLevelType w:val="hybridMultilevel"/>
    <w:tmpl w:val="6A781CCE"/>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CA53A7"/>
    <w:multiLevelType w:val="multilevel"/>
    <w:tmpl w:val="05AAC0F0"/>
    <w:lvl w:ilvl="0">
      <w:start w:val="1"/>
      <w:numFmt w:val="decimal"/>
      <w:lvlText w:val="%1."/>
      <w:lvlJc w:val="left"/>
      <w:pPr>
        <w:ind w:left="720" w:hanging="360"/>
      </w:pPr>
      <w:rPr>
        <w:color w:val="auto"/>
      </w:rPr>
    </w:lvl>
    <w:lvl w:ilvl="1">
      <w:start w:val="1"/>
      <w:numFmt w:val="decimal"/>
      <w:pStyle w:val="Ttulo3CCE"/>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FE91F50"/>
    <w:multiLevelType w:val="hybridMultilevel"/>
    <w:tmpl w:val="655275E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35CB398"/>
    <w:multiLevelType w:val="hybridMultilevel"/>
    <w:tmpl w:val="EF5899FE"/>
    <w:lvl w:ilvl="0" w:tplc="2E2A61C4">
      <w:start w:val="1"/>
      <w:numFmt w:val="bullet"/>
      <w:lvlText w:val="·"/>
      <w:lvlJc w:val="left"/>
      <w:pPr>
        <w:ind w:left="720" w:hanging="360"/>
      </w:pPr>
      <w:rPr>
        <w:rFonts w:ascii="Symbol" w:hAnsi="Symbol" w:hint="default"/>
      </w:rPr>
    </w:lvl>
    <w:lvl w:ilvl="1" w:tplc="35008F44">
      <w:start w:val="1"/>
      <w:numFmt w:val="bullet"/>
      <w:lvlText w:val="o"/>
      <w:lvlJc w:val="left"/>
      <w:pPr>
        <w:ind w:left="1440" w:hanging="360"/>
      </w:pPr>
      <w:rPr>
        <w:rFonts w:ascii="Courier New" w:hAnsi="Courier New" w:hint="default"/>
      </w:rPr>
    </w:lvl>
    <w:lvl w:ilvl="2" w:tplc="BF188E50">
      <w:start w:val="1"/>
      <w:numFmt w:val="bullet"/>
      <w:lvlText w:val=""/>
      <w:lvlJc w:val="left"/>
      <w:pPr>
        <w:ind w:left="2160" w:hanging="360"/>
      </w:pPr>
      <w:rPr>
        <w:rFonts w:ascii="Wingdings" w:hAnsi="Wingdings" w:hint="default"/>
      </w:rPr>
    </w:lvl>
    <w:lvl w:ilvl="3" w:tplc="3C74B788">
      <w:start w:val="1"/>
      <w:numFmt w:val="bullet"/>
      <w:lvlText w:val=""/>
      <w:lvlJc w:val="left"/>
      <w:pPr>
        <w:ind w:left="2880" w:hanging="360"/>
      </w:pPr>
      <w:rPr>
        <w:rFonts w:ascii="Symbol" w:hAnsi="Symbol" w:hint="default"/>
      </w:rPr>
    </w:lvl>
    <w:lvl w:ilvl="4" w:tplc="83C23448">
      <w:start w:val="1"/>
      <w:numFmt w:val="bullet"/>
      <w:lvlText w:val="o"/>
      <w:lvlJc w:val="left"/>
      <w:pPr>
        <w:ind w:left="3600" w:hanging="360"/>
      </w:pPr>
      <w:rPr>
        <w:rFonts w:ascii="Courier New" w:hAnsi="Courier New" w:hint="default"/>
      </w:rPr>
    </w:lvl>
    <w:lvl w:ilvl="5" w:tplc="185E437E">
      <w:start w:val="1"/>
      <w:numFmt w:val="bullet"/>
      <w:lvlText w:val=""/>
      <w:lvlJc w:val="left"/>
      <w:pPr>
        <w:ind w:left="4320" w:hanging="360"/>
      </w:pPr>
      <w:rPr>
        <w:rFonts w:ascii="Wingdings" w:hAnsi="Wingdings" w:hint="default"/>
      </w:rPr>
    </w:lvl>
    <w:lvl w:ilvl="6" w:tplc="992CB7CA">
      <w:start w:val="1"/>
      <w:numFmt w:val="bullet"/>
      <w:lvlText w:val=""/>
      <w:lvlJc w:val="left"/>
      <w:pPr>
        <w:ind w:left="5040" w:hanging="360"/>
      </w:pPr>
      <w:rPr>
        <w:rFonts w:ascii="Symbol" w:hAnsi="Symbol" w:hint="default"/>
      </w:rPr>
    </w:lvl>
    <w:lvl w:ilvl="7" w:tplc="768071EC">
      <w:start w:val="1"/>
      <w:numFmt w:val="bullet"/>
      <w:lvlText w:val="o"/>
      <w:lvlJc w:val="left"/>
      <w:pPr>
        <w:ind w:left="5760" w:hanging="360"/>
      </w:pPr>
      <w:rPr>
        <w:rFonts w:ascii="Courier New" w:hAnsi="Courier New" w:hint="default"/>
      </w:rPr>
    </w:lvl>
    <w:lvl w:ilvl="8" w:tplc="D1DC6A24">
      <w:start w:val="1"/>
      <w:numFmt w:val="bullet"/>
      <w:lvlText w:val=""/>
      <w:lvlJc w:val="left"/>
      <w:pPr>
        <w:ind w:left="6480" w:hanging="360"/>
      </w:pPr>
      <w:rPr>
        <w:rFonts w:ascii="Wingdings" w:hAnsi="Wingdings" w:hint="default"/>
      </w:rPr>
    </w:lvl>
  </w:abstractNum>
  <w:abstractNum w:abstractNumId="26" w15:restartNumberingAfterBreak="0">
    <w:nsid w:val="76723B9B"/>
    <w:multiLevelType w:val="hybridMultilevel"/>
    <w:tmpl w:val="75247C40"/>
    <w:lvl w:ilvl="0" w:tplc="47BA15A4">
      <w:start w:val="1"/>
      <w:numFmt w:val="decimal"/>
      <w:lvlText w:val="%1."/>
      <w:lvlJc w:val="left"/>
      <w:pPr>
        <w:ind w:left="360" w:hanging="360"/>
      </w:pPr>
      <w:rPr>
        <w:rFonts w:ascii="Arial" w:hAnsi="Arial" w:cs="Arial" w:hint="default"/>
        <w:b w:val="0"/>
        <w:color w:val="auto"/>
        <w:sz w:val="20"/>
        <w:szCs w:val="18"/>
      </w:rPr>
    </w:lvl>
    <w:lvl w:ilvl="1" w:tplc="0C0A0001">
      <w:start w:val="1"/>
      <w:numFmt w:val="bullet"/>
      <w:lvlText w:val=""/>
      <w:lvlJc w:val="left"/>
      <w:pPr>
        <w:ind w:left="1080" w:hanging="360"/>
      </w:pPr>
      <w:rPr>
        <w:rFonts w:ascii="Symbol" w:hAnsi="Symbol" w:cs="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74FDDCF"/>
    <w:multiLevelType w:val="hybridMultilevel"/>
    <w:tmpl w:val="8912F524"/>
    <w:lvl w:ilvl="0" w:tplc="0F4C3050">
      <w:start w:val="1"/>
      <w:numFmt w:val="bullet"/>
      <w:lvlText w:val="·"/>
      <w:lvlJc w:val="left"/>
      <w:pPr>
        <w:ind w:left="720" w:hanging="360"/>
      </w:pPr>
      <w:rPr>
        <w:rFonts w:ascii="Symbol" w:hAnsi="Symbol" w:hint="default"/>
      </w:rPr>
    </w:lvl>
    <w:lvl w:ilvl="1" w:tplc="D4B6FDD6">
      <w:start w:val="1"/>
      <w:numFmt w:val="bullet"/>
      <w:lvlText w:val="o"/>
      <w:lvlJc w:val="left"/>
      <w:pPr>
        <w:ind w:left="1440" w:hanging="360"/>
      </w:pPr>
      <w:rPr>
        <w:rFonts w:ascii="Courier New" w:hAnsi="Courier New" w:hint="default"/>
      </w:rPr>
    </w:lvl>
    <w:lvl w:ilvl="2" w:tplc="AF664AB6">
      <w:start w:val="1"/>
      <w:numFmt w:val="bullet"/>
      <w:lvlText w:val=""/>
      <w:lvlJc w:val="left"/>
      <w:pPr>
        <w:ind w:left="2160" w:hanging="360"/>
      </w:pPr>
      <w:rPr>
        <w:rFonts w:ascii="Wingdings" w:hAnsi="Wingdings" w:hint="default"/>
      </w:rPr>
    </w:lvl>
    <w:lvl w:ilvl="3" w:tplc="9CEEC3F2">
      <w:start w:val="1"/>
      <w:numFmt w:val="bullet"/>
      <w:lvlText w:val=""/>
      <w:lvlJc w:val="left"/>
      <w:pPr>
        <w:ind w:left="2880" w:hanging="360"/>
      </w:pPr>
      <w:rPr>
        <w:rFonts w:ascii="Symbol" w:hAnsi="Symbol" w:hint="default"/>
      </w:rPr>
    </w:lvl>
    <w:lvl w:ilvl="4" w:tplc="BE86B5EE">
      <w:start w:val="1"/>
      <w:numFmt w:val="bullet"/>
      <w:lvlText w:val="o"/>
      <w:lvlJc w:val="left"/>
      <w:pPr>
        <w:ind w:left="3600" w:hanging="360"/>
      </w:pPr>
      <w:rPr>
        <w:rFonts w:ascii="Courier New" w:hAnsi="Courier New" w:hint="default"/>
      </w:rPr>
    </w:lvl>
    <w:lvl w:ilvl="5" w:tplc="0FBCE2AC">
      <w:start w:val="1"/>
      <w:numFmt w:val="bullet"/>
      <w:lvlText w:val=""/>
      <w:lvlJc w:val="left"/>
      <w:pPr>
        <w:ind w:left="4320" w:hanging="360"/>
      </w:pPr>
      <w:rPr>
        <w:rFonts w:ascii="Wingdings" w:hAnsi="Wingdings" w:hint="default"/>
      </w:rPr>
    </w:lvl>
    <w:lvl w:ilvl="6" w:tplc="8612DAD4">
      <w:start w:val="1"/>
      <w:numFmt w:val="bullet"/>
      <w:lvlText w:val=""/>
      <w:lvlJc w:val="left"/>
      <w:pPr>
        <w:ind w:left="5040" w:hanging="360"/>
      </w:pPr>
      <w:rPr>
        <w:rFonts w:ascii="Symbol" w:hAnsi="Symbol" w:hint="default"/>
      </w:rPr>
    </w:lvl>
    <w:lvl w:ilvl="7" w:tplc="79E27482">
      <w:start w:val="1"/>
      <w:numFmt w:val="bullet"/>
      <w:lvlText w:val="o"/>
      <w:lvlJc w:val="left"/>
      <w:pPr>
        <w:ind w:left="5760" w:hanging="360"/>
      </w:pPr>
      <w:rPr>
        <w:rFonts w:ascii="Courier New" w:hAnsi="Courier New" w:hint="default"/>
      </w:rPr>
    </w:lvl>
    <w:lvl w:ilvl="8" w:tplc="30F8F6FA">
      <w:start w:val="1"/>
      <w:numFmt w:val="bullet"/>
      <w:lvlText w:val=""/>
      <w:lvlJc w:val="left"/>
      <w:pPr>
        <w:ind w:left="6480" w:hanging="360"/>
      </w:pPr>
      <w:rPr>
        <w:rFonts w:ascii="Wingdings" w:hAnsi="Wingdings" w:hint="default"/>
      </w:rPr>
    </w:lvl>
  </w:abstractNum>
  <w:abstractNum w:abstractNumId="28" w15:restartNumberingAfterBreak="0">
    <w:nsid w:val="796147BB"/>
    <w:multiLevelType w:val="multilevel"/>
    <w:tmpl w:val="3312AA06"/>
    <w:lvl w:ilvl="0">
      <w:start w:val="1"/>
      <w:numFmt w:val="decimal"/>
      <w:pStyle w:val="titulo1"/>
      <w:lvlText w:val="%1."/>
      <w:lvlJc w:val="left"/>
      <w:pPr>
        <w:ind w:left="360" w:hanging="360"/>
      </w:pPr>
    </w:lvl>
    <w:lvl w:ilvl="1">
      <w:start w:val="1"/>
      <w:numFmt w:val="decimal"/>
      <w:lvlText w:val="%1.%2."/>
      <w:lvlJc w:val="left"/>
      <w:pPr>
        <w:ind w:left="432" w:hanging="432"/>
      </w:pPr>
      <w:rPr>
        <w:b/>
        <w:bCs w:val="0"/>
      </w:rPr>
    </w:lvl>
    <w:lvl w:ilvl="2">
      <w:start w:val="1"/>
      <w:numFmt w:val="decimal"/>
      <w:lvlText w:val="%1.%2.%3."/>
      <w:lvlJc w:val="left"/>
      <w:pPr>
        <w:ind w:left="646"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16888248">
    <w:abstractNumId w:val="17"/>
  </w:num>
  <w:num w:numId="2" w16cid:durableId="1168978665">
    <w:abstractNumId w:val="27"/>
  </w:num>
  <w:num w:numId="3" w16cid:durableId="698432362">
    <w:abstractNumId w:val="25"/>
  </w:num>
  <w:num w:numId="4" w16cid:durableId="782380120">
    <w:abstractNumId w:val="20"/>
  </w:num>
  <w:num w:numId="5" w16cid:durableId="173308825">
    <w:abstractNumId w:val="23"/>
  </w:num>
  <w:num w:numId="6" w16cid:durableId="1175146380">
    <w:abstractNumId w:val="6"/>
  </w:num>
  <w:num w:numId="7" w16cid:durableId="901335381">
    <w:abstractNumId w:val="5"/>
  </w:num>
  <w:num w:numId="8" w16cid:durableId="1820342252">
    <w:abstractNumId w:val="16"/>
  </w:num>
  <w:num w:numId="9" w16cid:durableId="5455341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20228">
    <w:abstractNumId w:val="15"/>
  </w:num>
  <w:num w:numId="11" w16cid:durableId="506284893">
    <w:abstractNumId w:val="12"/>
  </w:num>
  <w:num w:numId="12" w16cid:durableId="370107079">
    <w:abstractNumId w:val="19"/>
  </w:num>
  <w:num w:numId="13" w16cid:durableId="1568301642">
    <w:abstractNumId w:val="0"/>
  </w:num>
  <w:num w:numId="14" w16cid:durableId="1034189296">
    <w:abstractNumId w:val="22"/>
  </w:num>
  <w:num w:numId="15" w16cid:durableId="267735974">
    <w:abstractNumId w:val="21"/>
  </w:num>
  <w:num w:numId="16" w16cid:durableId="1651906123">
    <w:abstractNumId w:val="28"/>
  </w:num>
  <w:num w:numId="17" w16cid:durableId="1899436890">
    <w:abstractNumId w:val="3"/>
  </w:num>
  <w:num w:numId="18" w16cid:durableId="164370971">
    <w:abstractNumId w:val="26"/>
  </w:num>
  <w:num w:numId="19" w16cid:durableId="1746731247">
    <w:abstractNumId w:val="2"/>
  </w:num>
  <w:num w:numId="20" w16cid:durableId="1289505720">
    <w:abstractNumId w:val="10"/>
  </w:num>
  <w:num w:numId="21" w16cid:durableId="381372833">
    <w:abstractNumId w:val="4"/>
  </w:num>
  <w:num w:numId="22" w16cid:durableId="588775724">
    <w:abstractNumId w:val="13"/>
  </w:num>
  <w:num w:numId="23" w16cid:durableId="1294485372">
    <w:abstractNumId w:val="28"/>
  </w:num>
  <w:num w:numId="24" w16cid:durableId="739015459">
    <w:abstractNumId w:val="28"/>
  </w:num>
  <w:num w:numId="25" w16cid:durableId="1673097178">
    <w:abstractNumId w:val="28"/>
  </w:num>
  <w:num w:numId="26" w16cid:durableId="1772818907">
    <w:abstractNumId w:val="28"/>
  </w:num>
  <w:num w:numId="27" w16cid:durableId="516040892">
    <w:abstractNumId w:val="28"/>
  </w:num>
  <w:num w:numId="28" w16cid:durableId="1356229383">
    <w:abstractNumId w:val="28"/>
  </w:num>
  <w:num w:numId="29" w16cid:durableId="598418062">
    <w:abstractNumId w:val="29"/>
  </w:num>
  <w:num w:numId="30" w16cid:durableId="520362962">
    <w:abstractNumId w:val="7"/>
  </w:num>
  <w:num w:numId="31" w16cid:durableId="1997221397">
    <w:abstractNumId w:val="8"/>
  </w:num>
  <w:num w:numId="32" w16cid:durableId="405229864">
    <w:abstractNumId w:val="9"/>
  </w:num>
  <w:num w:numId="33" w16cid:durableId="1357926671">
    <w:abstractNumId w:val="28"/>
  </w:num>
  <w:num w:numId="34" w16cid:durableId="425031124">
    <w:abstractNumId w:val="28"/>
  </w:num>
  <w:num w:numId="35" w16cid:durableId="1909143245">
    <w:abstractNumId w:val="11"/>
  </w:num>
  <w:num w:numId="36" w16cid:durableId="1960380830">
    <w:abstractNumId w:val="1"/>
  </w:num>
  <w:num w:numId="37" w16cid:durableId="1495101087">
    <w:abstractNumId w:val="24"/>
  </w:num>
  <w:num w:numId="38" w16cid:durableId="27535630">
    <w:abstractNumId w:val="18"/>
  </w:num>
  <w:num w:numId="39" w16cid:durableId="1269317553">
    <w:abstractNumId w:val="14"/>
  </w:num>
  <w:num w:numId="40" w16cid:durableId="35128031">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22F7"/>
    <w:rsid w:val="00002B85"/>
    <w:rsid w:val="00005DA7"/>
    <w:rsid w:val="00006053"/>
    <w:rsid w:val="00006099"/>
    <w:rsid w:val="0000665F"/>
    <w:rsid w:val="00007DE2"/>
    <w:rsid w:val="00010D77"/>
    <w:rsid w:val="00010E29"/>
    <w:rsid w:val="00013346"/>
    <w:rsid w:val="00014421"/>
    <w:rsid w:val="00015261"/>
    <w:rsid w:val="0001685D"/>
    <w:rsid w:val="00016FEF"/>
    <w:rsid w:val="000179CD"/>
    <w:rsid w:val="000204BB"/>
    <w:rsid w:val="00020F75"/>
    <w:rsid w:val="00021119"/>
    <w:rsid w:val="00021698"/>
    <w:rsid w:val="00022208"/>
    <w:rsid w:val="00022F7A"/>
    <w:rsid w:val="000234FB"/>
    <w:rsid w:val="00023F95"/>
    <w:rsid w:val="000247AD"/>
    <w:rsid w:val="00026277"/>
    <w:rsid w:val="00026813"/>
    <w:rsid w:val="00026CF2"/>
    <w:rsid w:val="00030CA0"/>
    <w:rsid w:val="00030D83"/>
    <w:rsid w:val="00031290"/>
    <w:rsid w:val="000315E6"/>
    <w:rsid w:val="00031D9F"/>
    <w:rsid w:val="00032019"/>
    <w:rsid w:val="00035255"/>
    <w:rsid w:val="00035F93"/>
    <w:rsid w:val="00037ED2"/>
    <w:rsid w:val="0004222A"/>
    <w:rsid w:val="00042332"/>
    <w:rsid w:val="000428D8"/>
    <w:rsid w:val="0004473A"/>
    <w:rsid w:val="00045852"/>
    <w:rsid w:val="000461E5"/>
    <w:rsid w:val="00047483"/>
    <w:rsid w:val="00050EC4"/>
    <w:rsid w:val="000512C9"/>
    <w:rsid w:val="00051764"/>
    <w:rsid w:val="00052F4A"/>
    <w:rsid w:val="00053B87"/>
    <w:rsid w:val="000562C7"/>
    <w:rsid w:val="00056DF5"/>
    <w:rsid w:val="000576CF"/>
    <w:rsid w:val="000578F8"/>
    <w:rsid w:val="00060143"/>
    <w:rsid w:val="00062338"/>
    <w:rsid w:val="00063A77"/>
    <w:rsid w:val="00063AFD"/>
    <w:rsid w:val="0006458B"/>
    <w:rsid w:val="00064D9B"/>
    <w:rsid w:val="00065F7E"/>
    <w:rsid w:val="00066026"/>
    <w:rsid w:val="00067A09"/>
    <w:rsid w:val="00067DA1"/>
    <w:rsid w:val="00070E66"/>
    <w:rsid w:val="00071770"/>
    <w:rsid w:val="000717F5"/>
    <w:rsid w:val="00071E15"/>
    <w:rsid w:val="00072049"/>
    <w:rsid w:val="000742ED"/>
    <w:rsid w:val="00074F0C"/>
    <w:rsid w:val="000756E9"/>
    <w:rsid w:val="0007648D"/>
    <w:rsid w:val="00086AFE"/>
    <w:rsid w:val="000870A3"/>
    <w:rsid w:val="00087BAA"/>
    <w:rsid w:val="00087FA1"/>
    <w:rsid w:val="00093A45"/>
    <w:rsid w:val="00095399"/>
    <w:rsid w:val="00095FF9"/>
    <w:rsid w:val="00097B44"/>
    <w:rsid w:val="00097F78"/>
    <w:rsid w:val="000A22AA"/>
    <w:rsid w:val="000A24F1"/>
    <w:rsid w:val="000A328D"/>
    <w:rsid w:val="000A3FE8"/>
    <w:rsid w:val="000A417C"/>
    <w:rsid w:val="000A43A4"/>
    <w:rsid w:val="000A4C57"/>
    <w:rsid w:val="000A5202"/>
    <w:rsid w:val="000A7EE9"/>
    <w:rsid w:val="000A7F52"/>
    <w:rsid w:val="000B0457"/>
    <w:rsid w:val="000B19C2"/>
    <w:rsid w:val="000B393C"/>
    <w:rsid w:val="000B5157"/>
    <w:rsid w:val="000B6539"/>
    <w:rsid w:val="000B6974"/>
    <w:rsid w:val="000B6B50"/>
    <w:rsid w:val="000B7552"/>
    <w:rsid w:val="000C08CF"/>
    <w:rsid w:val="000C0D2F"/>
    <w:rsid w:val="000C115C"/>
    <w:rsid w:val="000C467A"/>
    <w:rsid w:val="000C62C0"/>
    <w:rsid w:val="000C63D3"/>
    <w:rsid w:val="000C66CE"/>
    <w:rsid w:val="000C6E5A"/>
    <w:rsid w:val="000C7250"/>
    <w:rsid w:val="000D0E82"/>
    <w:rsid w:val="000D1051"/>
    <w:rsid w:val="000D293E"/>
    <w:rsid w:val="000D2D5B"/>
    <w:rsid w:val="000D3150"/>
    <w:rsid w:val="000D40DF"/>
    <w:rsid w:val="000D5885"/>
    <w:rsid w:val="000D6D0F"/>
    <w:rsid w:val="000D72D3"/>
    <w:rsid w:val="000D7C3D"/>
    <w:rsid w:val="000E09A4"/>
    <w:rsid w:val="000E0C70"/>
    <w:rsid w:val="000E3748"/>
    <w:rsid w:val="000E48C3"/>
    <w:rsid w:val="000E5548"/>
    <w:rsid w:val="000E6179"/>
    <w:rsid w:val="000E7AAE"/>
    <w:rsid w:val="000F167A"/>
    <w:rsid w:val="000F1923"/>
    <w:rsid w:val="000F505A"/>
    <w:rsid w:val="000F5FC6"/>
    <w:rsid w:val="00100B59"/>
    <w:rsid w:val="00101DE0"/>
    <w:rsid w:val="001033FC"/>
    <w:rsid w:val="00103C59"/>
    <w:rsid w:val="00104DEF"/>
    <w:rsid w:val="0010553B"/>
    <w:rsid w:val="00105EB4"/>
    <w:rsid w:val="00106B8F"/>
    <w:rsid w:val="00106B9C"/>
    <w:rsid w:val="00110210"/>
    <w:rsid w:val="001127A6"/>
    <w:rsid w:val="0011569F"/>
    <w:rsid w:val="001158D0"/>
    <w:rsid w:val="0011696A"/>
    <w:rsid w:val="00116CCD"/>
    <w:rsid w:val="00116FBE"/>
    <w:rsid w:val="00120903"/>
    <w:rsid w:val="00121603"/>
    <w:rsid w:val="0012465F"/>
    <w:rsid w:val="00125C0C"/>
    <w:rsid w:val="00127975"/>
    <w:rsid w:val="001325F8"/>
    <w:rsid w:val="001349DF"/>
    <w:rsid w:val="0013551C"/>
    <w:rsid w:val="00136F35"/>
    <w:rsid w:val="001404C4"/>
    <w:rsid w:val="00145317"/>
    <w:rsid w:val="001516F7"/>
    <w:rsid w:val="00153C5F"/>
    <w:rsid w:val="00154434"/>
    <w:rsid w:val="0015616F"/>
    <w:rsid w:val="001566A5"/>
    <w:rsid w:val="0016228B"/>
    <w:rsid w:val="00162FCE"/>
    <w:rsid w:val="00170D4A"/>
    <w:rsid w:val="001711E2"/>
    <w:rsid w:val="00172A82"/>
    <w:rsid w:val="001736BC"/>
    <w:rsid w:val="00175115"/>
    <w:rsid w:val="0017623C"/>
    <w:rsid w:val="00176993"/>
    <w:rsid w:val="00176DE5"/>
    <w:rsid w:val="00181498"/>
    <w:rsid w:val="00182080"/>
    <w:rsid w:val="00183680"/>
    <w:rsid w:val="0018430B"/>
    <w:rsid w:val="00184E55"/>
    <w:rsid w:val="00184EAC"/>
    <w:rsid w:val="0018628A"/>
    <w:rsid w:val="001862C7"/>
    <w:rsid w:val="00187131"/>
    <w:rsid w:val="00187E32"/>
    <w:rsid w:val="00187E92"/>
    <w:rsid w:val="001941F9"/>
    <w:rsid w:val="00194B24"/>
    <w:rsid w:val="0019640C"/>
    <w:rsid w:val="001A2B4C"/>
    <w:rsid w:val="001A2E72"/>
    <w:rsid w:val="001A4AD7"/>
    <w:rsid w:val="001A4D02"/>
    <w:rsid w:val="001A5B90"/>
    <w:rsid w:val="001B2240"/>
    <w:rsid w:val="001B245E"/>
    <w:rsid w:val="001B2BB3"/>
    <w:rsid w:val="001B3A83"/>
    <w:rsid w:val="001C0D69"/>
    <w:rsid w:val="001C5769"/>
    <w:rsid w:val="001C6507"/>
    <w:rsid w:val="001D1809"/>
    <w:rsid w:val="001D31D4"/>
    <w:rsid w:val="001D4797"/>
    <w:rsid w:val="001D5DFA"/>
    <w:rsid w:val="001E052E"/>
    <w:rsid w:val="001E071F"/>
    <w:rsid w:val="001E350E"/>
    <w:rsid w:val="001E4C5F"/>
    <w:rsid w:val="001E5A27"/>
    <w:rsid w:val="001E7614"/>
    <w:rsid w:val="001F0C2B"/>
    <w:rsid w:val="001F3546"/>
    <w:rsid w:val="001F3EFA"/>
    <w:rsid w:val="001F6CD9"/>
    <w:rsid w:val="001F716A"/>
    <w:rsid w:val="001F71DB"/>
    <w:rsid w:val="00201932"/>
    <w:rsid w:val="00203E5A"/>
    <w:rsid w:val="00204E17"/>
    <w:rsid w:val="0020561D"/>
    <w:rsid w:val="0020745A"/>
    <w:rsid w:val="002077DD"/>
    <w:rsid w:val="00213220"/>
    <w:rsid w:val="00213B1B"/>
    <w:rsid w:val="0021530C"/>
    <w:rsid w:val="002161A2"/>
    <w:rsid w:val="00216754"/>
    <w:rsid w:val="0022163F"/>
    <w:rsid w:val="00223639"/>
    <w:rsid w:val="00223FAA"/>
    <w:rsid w:val="002253C7"/>
    <w:rsid w:val="002264C2"/>
    <w:rsid w:val="00227EA5"/>
    <w:rsid w:val="00230AED"/>
    <w:rsid w:val="00230CC5"/>
    <w:rsid w:val="002313E1"/>
    <w:rsid w:val="00231DC5"/>
    <w:rsid w:val="002329DD"/>
    <w:rsid w:val="00233F3A"/>
    <w:rsid w:val="0023442B"/>
    <w:rsid w:val="0023577D"/>
    <w:rsid w:val="002377D8"/>
    <w:rsid w:val="00240791"/>
    <w:rsid w:val="00243013"/>
    <w:rsid w:val="0024372C"/>
    <w:rsid w:val="002458E0"/>
    <w:rsid w:val="00245C50"/>
    <w:rsid w:val="002465D6"/>
    <w:rsid w:val="00247484"/>
    <w:rsid w:val="00250766"/>
    <w:rsid w:val="00253210"/>
    <w:rsid w:val="002558AF"/>
    <w:rsid w:val="00255B3C"/>
    <w:rsid w:val="00257539"/>
    <w:rsid w:val="00257B2F"/>
    <w:rsid w:val="0026001E"/>
    <w:rsid w:val="0026123D"/>
    <w:rsid w:val="002622EB"/>
    <w:rsid w:val="00262979"/>
    <w:rsid w:val="00264C95"/>
    <w:rsid w:val="002705AB"/>
    <w:rsid w:val="00272166"/>
    <w:rsid w:val="00272C24"/>
    <w:rsid w:val="00273B1C"/>
    <w:rsid w:val="00276D8C"/>
    <w:rsid w:val="00280330"/>
    <w:rsid w:val="002803E5"/>
    <w:rsid w:val="00280DE7"/>
    <w:rsid w:val="00281436"/>
    <w:rsid w:val="00283B3F"/>
    <w:rsid w:val="0028487A"/>
    <w:rsid w:val="002857CA"/>
    <w:rsid w:val="0028686F"/>
    <w:rsid w:val="0028726F"/>
    <w:rsid w:val="002874A7"/>
    <w:rsid w:val="002879F2"/>
    <w:rsid w:val="00287E31"/>
    <w:rsid w:val="00292C9A"/>
    <w:rsid w:val="00294702"/>
    <w:rsid w:val="002957FF"/>
    <w:rsid w:val="00296469"/>
    <w:rsid w:val="002A3050"/>
    <w:rsid w:val="002A588C"/>
    <w:rsid w:val="002A5F63"/>
    <w:rsid w:val="002A77B4"/>
    <w:rsid w:val="002A78F5"/>
    <w:rsid w:val="002B09C1"/>
    <w:rsid w:val="002B11C3"/>
    <w:rsid w:val="002B187E"/>
    <w:rsid w:val="002B3049"/>
    <w:rsid w:val="002B5AF9"/>
    <w:rsid w:val="002B6354"/>
    <w:rsid w:val="002C036F"/>
    <w:rsid w:val="002C09D0"/>
    <w:rsid w:val="002C22E8"/>
    <w:rsid w:val="002C34B4"/>
    <w:rsid w:val="002C679E"/>
    <w:rsid w:val="002D105A"/>
    <w:rsid w:val="002D14A1"/>
    <w:rsid w:val="002D25DE"/>
    <w:rsid w:val="002D2A1A"/>
    <w:rsid w:val="002D3B1C"/>
    <w:rsid w:val="002D6D71"/>
    <w:rsid w:val="002E4968"/>
    <w:rsid w:val="002F0153"/>
    <w:rsid w:val="002F267C"/>
    <w:rsid w:val="002F28B3"/>
    <w:rsid w:val="002F2CCC"/>
    <w:rsid w:val="002F4284"/>
    <w:rsid w:val="002F5481"/>
    <w:rsid w:val="002F5F11"/>
    <w:rsid w:val="002F6F7E"/>
    <w:rsid w:val="0030010D"/>
    <w:rsid w:val="00301882"/>
    <w:rsid w:val="00301E47"/>
    <w:rsid w:val="003029C0"/>
    <w:rsid w:val="00303714"/>
    <w:rsid w:val="0030492F"/>
    <w:rsid w:val="00304F8F"/>
    <w:rsid w:val="003069DC"/>
    <w:rsid w:val="003079E4"/>
    <w:rsid w:val="00311C92"/>
    <w:rsid w:val="003123D2"/>
    <w:rsid w:val="00312C30"/>
    <w:rsid w:val="00314758"/>
    <w:rsid w:val="00314C73"/>
    <w:rsid w:val="00314E41"/>
    <w:rsid w:val="0032051D"/>
    <w:rsid w:val="00320DB5"/>
    <w:rsid w:val="00321B8B"/>
    <w:rsid w:val="00323823"/>
    <w:rsid w:val="003240AE"/>
    <w:rsid w:val="0032470A"/>
    <w:rsid w:val="00325A27"/>
    <w:rsid w:val="00326D89"/>
    <w:rsid w:val="003271B9"/>
    <w:rsid w:val="00327BEB"/>
    <w:rsid w:val="00327EF5"/>
    <w:rsid w:val="0033077F"/>
    <w:rsid w:val="003314B5"/>
    <w:rsid w:val="00342E6B"/>
    <w:rsid w:val="003467DD"/>
    <w:rsid w:val="00347F37"/>
    <w:rsid w:val="00351B66"/>
    <w:rsid w:val="003532EA"/>
    <w:rsid w:val="00354523"/>
    <w:rsid w:val="00354704"/>
    <w:rsid w:val="00356B03"/>
    <w:rsid w:val="00356B35"/>
    <w:rsid w:val="00357B2B"/>
    <w:rsid w:val="003600EC"/>
    <w:rsid w:val="0036089B"/>
    <w:rsid w:val="003649B9"/>
    <w:rsid w:val="00365D36"/>
    <w:rsid w:val="003674E2"/>
    <w:rsid w:val="0037005D"/>
    <w:rsid w:val="00370E70"/>
    <w:rsid w:val="00370F67"/>
    <w:rsid w:val="00370FAC"/>
    <w:rsid w:val="003727FE"/>
    <w:rsid w:val="00372AEF"/>
    <w:rsid w:val="003733B1"/>
    <w:rsid w:val="00381148"/>
    <w:rsid w:val="00382703"/>
    <w:rsid w:val="003835C2"/>
    <w:rsid w:val="00383DC9"/>
    <w:rsid w:val="00383FB7"/>
    <w:rsid w:val="003863C2"/>
    <w:rsid w:val="003863F8"/>
    <w:rsid w:val="003865D2"/>
    <w:rsid w:val="00387FE0"/>
    <w:rsid w:val="00391C05"/>
    <w:rsid w:val="00392709"/>
    <w:rsid w:val="00393F94"/>
    <w:rsid w:val="00394D9C"/>
    <w:rsid w:val="00394FD5"/>
    <w:rsid w:val="00395D9A"/>
    <w:rsid w:val="00397EE7"/>
    <w:rsid w:val="003A1BA8"/>
    <w:rsid w:val="003A44C9"/>
    <w:rsid w:val="003A6587"/>
    <w:rsid w:val="003A7468"/>
    <w:rsid w:val="003B0C51"/>
    <w:rsid w:val="003B351D"/>
    <w:rsid w:val="003B3DEF"/>
    <w:rsid w:val="003B491A"/>
    <w:rsid w:val="003B4A5A"/>
    <w:rsid w:val="003B7601"/>
    <w:rsid w:val="003B7888"/>
    <w:rsid w:val="003B7B76"/>
    <w:rsid w:val="003C3046"/>
    <w:rsid w:val="003C3E60"/>
    <w:rsid w:val="003C3FF1"/>
    <w:rsid w:val="003C58D1"/>
    <w:rsid w:val="003C68F0"/>
    <w:rsid w:val="003C7231"/>
    <w:rsid w:val="003C7E54"/>
    <w:rsid w:val="003D1627"/>
    <w:rsid w:val="003D258C"/>
    <w:rsid w:val="003D28EB"/>
    <w:rsid w:val="003D4A70"/>
    <w:rsid w:val="003D78C6"/>
    <w:rsid w:val="003E00F8"/>
    <w:rsid w:val="003E0B8E"/>
    <w:rsid w:val="003E225A"/>
    <w:rsid w:val="003E33B9"/>
    <w:rsid w:val="003E423E"/>
    <w:rsid w:val="003E5AD4"/>
    <w:rsid w:val="003E5D4A"/>
    <w:rsid w:val="003E78E0"/>
    <w:rsid w:val="003F0B74"/>
    <w:rsid w:val="003F1583"/>
    <w:rsid w:val="003F2C16"/>
    <w:rsid w:val="003F3B19"/>
    <w:rsid w:val="00403421"/>
    <w:rsid w:val="004037A1"/>
    <w:rsid w:val="0040475D"/>
    <w:rsid w:val="004053F4"/>
    <w:rsid w:val="004057C6"/>
    <w:rsid w:val="00405835"/>
    <w:rsid w:val="00405E87"/>
    <w:rsid w:val="00406FC5"/>
    <w:rsid w:val="00407022"/>
    <w:rsid w:val="00411534"/>
    <w:rsid w:val="00411A18"/>
    <w:rsid w:val="00415C52"/>
    <w:rsid w:val="0041777F"/>
    <w:rsid w:val="00421B12"/>
    <w:rsid w:val="00422DB3"/>
    <w:rsid w:val="00423048"/>
    <w:rsid w:val="00424AFB"/>
    <w:rsid w:val="004267FA"/>
    <w:rsid w:val="0042782E"/>
    <w:rsid w:val="00431056"/>
    <w:rsid w:val="00433583"/>
    <w:rsid w:val="00433921"/>
    <w:rsid w:val="004341E1"/>
    <w:rsid w:val="00434ADD"/>
    <w:rsid w:val="00435535"/>
    <w:rsid w:val="004415B3"/>
    <w:rsid w:val="00444A0A"/>
    <w:rsid w:val="0044793C"/>
    <w:rsid w:val="00450D1D"/>
    <w:rsid w:val="00450E22"/>
    <w:rsid w:val="00453879"/>
    <w:rsid w:val="00453FA0"/>
    <w:rsid w:val="00454CC9"/>
    <w:rsid w:val="00455A57"/>
    <w:rsid w:val="004607FD"/>
    <w:rsid w:val="00460FCC"/>
    <w:rsid w:val="00463DC3"/>
    <w:rsid w:val="004641B7"/>
    <w:rsid w:val="00465346"/>
    <w:rsid w:val="00466546"/>
    <w:rsid w:val="0046A717"/>
    <w:rsid w:val="004703AD"/>
    <w:rsid w:val="00470691"/>
    <w:rsid w:val="004718C1"/>
    <w:rsid w:val="004744A0"/>
    <w:rsid w:val="00476389"/>
    <w:rsid w:val="004766B9"/>
    <w:rsid w:val="00481337"/>
    <w:rsid w:val="00482885"/>
    <w:rsid w:val="00483D61"/>
    <w:rsid w:val="00486569"/>
    <w:rsid w:val="00491F90"/>
    <w:rsid w:val="004920FE"/>
    <w:rsid w:val="00492718"/>
    <w:rsid w:val="00492C41"/>
    <w:rsid w:val="0049339F"/>
    <w:rsid w:val="004939A7"/>
    <w:rsid w:val="00495342"/>
    <w:rsid w:val="00495B56"/>
    <w:rsid w:val="00496B4C"/>
    <w:rsid w:val="0049719D"/>
    <w:rsid w:val="004A0985"/>
    <w:rsid w:val="004A3EC4"/>
    <w:rsid w:val="004A4165"/>
    <w:rsid w:val="004A4453"/>
    <w:rsid w:val="004A532D"/>
    <w:rsid w:val="004A537D"/>
    <w:rsid w:val="004B0A8F"/>
    <w:rsid w:val="004B1571"/>
    <w:rsid w:val="004B1957"/>
    <w:rsid w:val="004B379C"/>
    <w:rsid w:val="004B44E6"/>
    <w:rsid w:val="004B4E8C"/>
    <w:rsid w:val="004B6EB1"/>
    <w:rsid w:val="004B7BD0"/>
    <w:rsid w:val="004B7E41"/>
    <w:rsid w:val="004C0185"/>
    <w:rsid w:val="004C0557"/>
    <w:rsid w:val="004C1CF9"/>
    <w:rsid w:val="004C367C"/>
    <w:rsid w:val="004C76ED"/>
    <w:rsid w:val="004D0B44"/>
    <w:rsid w:val="004D214A"/>
    <w:rsid w:val="004D2F60"/>
    <w:rsid w:val="004D380E"/>
    <w:rsid w:val="004D4901"/>
    <w:rsid w:val="004D5780"/>
    <w:rsid w:val="004D6A4D"/>
    <w:rsid w:val="004E1C16"/>
    <w:rsid w:val="004E2E8D"/>
    <w:rsid w:val="004E4190"/>
    <w:rsid w:val="004E5469"/>
    <w:rsid w:val="004E6573"/>
    <w:rsid w:val="004E6D7A"/>
    <w:rsid w:val="004F3020"/>
    <w:rsid w:val="004F3D66"/>
    <w:rsid w:val="004F6C0E"/>
    <w:rsid w:val="004F7589"/>
    <w:rsid w:val="00500AEE"/>
    <w:rsid w:val="0050147A"/>
    <w:rsid w:val="0050202C"/>
    <w:rsid w:val="00502090"/>
    <w:rsid w:val="0050332C"/>
    <w:rsid w:val="00506309"/>
    <w:rsid w:val="00510048"/>
    <w:rsid w:val="00510987"/>
    <w:rsid w:val="00510AFC"/>
    <w:rsid w:val="00513047"/>
    <w:rsid w:val="005146B1"/>
    <w:rsid w:val="0051712C"/>
    <w:rsid w:val="00517513"/>
    <w:rsid w:val="00520BAB"/>
    <w:rsid w:val="00520EDD"/>
    <w:rsid w:val="00521E46"/>
    <w:rsid w:val="00522E28"/>
    <w:rsid w:val="00524B66"/>
    <w:rsid w:val="00524CB1"/>
    <w:rsid w:val="00526952"/>
    <w:rsid w:val="00526DAD"/>
    <w:rsid w:val="005273B6"/>
    <w:rsid w:val="00527848"/>
    <w:rsid w:val="00532A99"/>
    <w:rsid w:val="0053371D"/>
    <w:rsid w:val="00533727"/>
    <w:rsid w:val="005344B2"/>
    <w:rsid w:val="0053476C"/>
    <w:rsid w:val="005362A1"/>
    <w:rsid w:val="00536C1F"/>
    <w:rsid w:val="0054014D"/>
    <w:rsid w:val="0054038C"/>
    <w:rsid w:val="00543BC5"/>
    <w:rsid w:val="00551ADA"/>
    <w:rsid w:val="00553777"/>
    <w:rsid w:val="0055419F"/>
    <w:rsid w:val="00560CFE"/>
    <w:rsid w:val="00561505"/>
    <w:rsid w:val="005636DD"/>
    <w:rsid w:val="00563ACE"/>
    <w:rsid w:val="00563FF8"/>
    <w:rsid w:val="005648D7"/>
    <w:rsid w:val="00564A35"/>
    <w:rsid w:val="0056508B"/>
    <w:rsid w:val="00565657"/>
    <w:rsid w:val="00567FD5"/>
    <w:rsid w:val="005706F9"/>
    <w:rsid w:val="0057104D"/>
    <w:rsid w:val="005748B8"/>
    <w:rsid w:val="00574D51"/>
    <w:rsid w:val="00577B6A"/>
    <w:rsid w:val="005819C4"/>
    <w:rsid w:val="00582315"/>
    <w:rsid w:val="005823D9"/>
    <w:rsid w:val="00586559"/>
    <w:rsid w:val="00590110"/>
    <w:rsid w:val="00592095"/>
    <w:rsid w:val="005924A9"/>
    <w:rsid w:val="00593140"/>
    <w:rsid w:val="00593516"/>
    <w:rsid w:val="0059400E"/>
    <w:rsid w:val="00594630"/>
    <w:rsid w:val="00595C83"/>
    <w:rsid w:val="00597989"/>
    <w:rsid w:val="005A0832"/>
    <w:rsid w:val="005A0A76"/>
    <w:rsid w:val="005A124B"/>
    <w:rsid w:val="005A1A74"/>
    <w:rsid w:val="005A26BE"/>
    <w:rsid w:val="005A3C72"/>
    <w:rsid w:val="005A5FE9"/>
    <w:rsid w:val="005A66D4"/>
    <w:rsid w:val="005A6A96"/>
    <w:rsid w:val="005A706B"/>
    <w:rsid w:val="005A77DB"/>
    <w:rsid w:val="005A7AEF"/>
    <w:rsid w:val="005B01A8"/>
    <w:rsid w:val="005B2863"/>
    <w:rsid w:val="005B4496"/>
    <w:rsid w:val="005B47A1"/>
    <w:rsid w:val="005B525E"/>
    <w:rsid w:val="005B586B"/>
    <w:rsid w:val="005B7D06"/>
    <w:rsid w:val="005C09B6"/>
    <w:rsid w:val="005C0DCB"/>
    <w:rsid w:val="005C0DD3"/>
    <w:rsid w:val="005C0E9A"/>
    <w:rsid w:val="005C134A"/>
    <w:rsid w:val="005C192E"/>
    <w:rsid w:val="005C2FA6"/>
    <w:rsid w:val="005C4E32"/>
    <w:rsid w:val="005C552E"/>
    <w:rsid w:val="005C6EC0"/>
    <w:rsid w:val="005C7382"/>
    <w:rsid w:val="005C7601"/>
    <w:rsid w:val="005C76EE"/>
    <w:rsid w:val="005D07C3"/>
    <w:rsid w:val="005D11A0"/>
    <w:rsid w:val="005D2514"/>
    <w:rsid w:val="005D4F71"/>
    <w:rsid w:val="005D7BF5"/>
    <w:rsid w:val="005E0010"/>
    <w:rsid w:val="005E1BD2"/>
    <w:rsid w:val="005E2751"/>
    <w:rsid w:val="005E3E9D"/>
    <w:rsid w:val="005E41E2"/>
    <w:rsid w:val="005E4597"/>
    <w:rsid w:val="005E57B4"/>
    <w:rsid w:val="005E6223"/>
    <w:rsid w:val="005F2C70"/>
    <w:rsid w:val="005F4E5F"/>
    <w:rsid w:val="005F627E"/>
    <w:rsid w:val="005F6D25"/>
    <w:rsid w:val="006006E2"/>
    <w:rsid w:val="00603840"/>
    <w:rsid w:val="006042D8"/>
    <w:rsid w:val="00604991"/>
    <w:rsid w:val="00604EAE"/>
    <w:rsid w:val="00605F31"/>
    <w:rsid w:val="00606F8B"/>
    <w:rsid w:val="006078BF"/>
    <w:rsid w:val="0061006B"/>
    <w:rsid w:val="00610A65"/>
    <w:rsid w:val="00611FB4"/>
    <w:rsid w:val="0061273D"/>
    <w:rsid w:val="0061714C"/>
    <w:rsid w:val="00617F18"/>
    <w:rsid w:val="006213BA"/>
    <w:rsid w:val="00621784"/>
    <w:rsid w:val="00627534"/>
    <w:rsid w:val="00630994"/>
    <w:rsid w:val="00631E78"/>
    <w:rsid w:val="006324EB"/>
    <w:rsid w:val="00633797"/>
    <w:rsid w:val="0063454A"/>
    <w:rsid w:val="00636000"/>
    <w:rsid w:val="00636CFA"/>
    <w:rsid w:val="00641B28"/>
    <w:rsid w:val="00641FDC"/>
    <w:rsid w:val="0064301F"/>
    <w:rsid w:val="0064337A"/>
    <w:rsid w:val="00644462"/>
    <w:rsid w:val="0064488A"/>
    <w:rsid w:val="006448A3"/>
    <w:rsid w:val="0064527C"/>
    <w:rsid w:val="00645CBC"/>
    <w:rsid w:val="00647538"/>
    <w:rsid w:val="00647FBC"/>
    <w:rsid w:val="00652583"/>
    <w:rsid w:val="0065318D"/>
    <w:rsid w:val="006549A3"/>
    <w:rsid w:val="00654E15"/>
    <w:rsid w:val="00656398"/>
    <w:rsid w:val="0066255C"/>
    <w:rsid w:val="00667104"/>
    <w:rsid w:val="00667955"/>
    <w:rsid w:val="00672EBE"/>
    <w:rsid w:val="00673320"/>
    <w:rsid w:val="00673BCA"/>
    <w:rsid w:val="006751DF"/>
    <w:rsid w:val="00680150"/>
    <w:rsid w:val="006833A6"/>
    <w:rsid w:val="00684452"/>
    <w:rsid w:val="00684ED3"/>
    <w:rsid w:val="00685701"/>
    <w:rsid w:val="006866E6"/>
    <w:rsid w:val="006872F8"/>
    <w:rsid w:val="00687DED"/>
    <w:rsid w:val="0069208F"/>
    <w:rsid w:val="00693543"/>
    <w:rsid w:val="00694C32"/>
    <w:rsid w:val="006963F6"/>
    <w:rsid w:val="006971B8"/>
    <w:rsid w:val="006A2F10"/>
    <w:rsid w:val="006A5718"/>
    <w:rsid w:val="006A72C9"/>
    <w:rsid w:val="006B00A8"/>
    <w:rsid w:val="006B2589"/>
    <w:rsid w:val="006B2A78"/>
    <w:rsid w:val="006B4B14"/>
    <w:rsid w:val="006B4E3E"/>
    <w:rsid w:val="006B7BBB"/>
    <w:rsid w:val="006C0D15"/>
    <w:rsid w:val="006C3E39"/>
    <w:rsid w:val="006C542A"/>
    <w:rsid w:val="006D0118"/>
    <w:rsid w:val="006D1E5B"/>
    <w:rsid w:val="006D237F"/>
    <w:rsid w:val="006D5C66"/>
    <w:rsid w:val="006D74A3"/>
    <w:rsid w:val="006E16BA"/>
    <w:rsid w:val="006E4C69"/>
    <w:rsid w:val="006E5914"/>
    <w:rsid w:val="006E7F4D"/>
    <w:rsid w:val="006F15E3"/>
    <w:rsid w:val="006F363B"/>
    <w:rsid w:val="006F3BB1"/>
    <w:rsid w:val="006F42BA"/>
    <w:rsid w:val="006F65EB"/>
    <w:rsid w:val="006F6F06"/>
    <w:rsid w:val="006F7FD9"/>
    <w:rsid w:val="007018B5"/>
    <w:rsid w:val="00703DD0"/>
    <w:rsid w:val="00703FF2"/>
    <w:rsid w:val="00706447"/>
    <w:rsid w:val="00706C74"/>
    <w:rsid w:val="00711197"/>
    <w:rsid w:val="00711CA4"/>
    <w:rsid w:val="00712A7E"/>
    <w:rsid w:val="00713660"/>
    <w:rsid w:val="00714010"/>
    <w:rsid w:val="007141D8"/>
    <w:rsid w:val="00715255"/>
    <w:rsid w:val="00720AED"/>
    <w:rsid w:val="007210FA"/>
    <w:rsid w:val="00721F53"/>
    <w:rsid w:val="00724674"/>
    <w:rsid w:val="00724C50"/>
    <w:rsid w:val="00725906"/>
    <w:rsid w:val="00727D74"/>
    <w:rsid w:val="00732D7F"/>
    <w:rsid w:val="007356CD"/>
    <w:rsid w:val="00740018"/>
    <w:rsid w:val="0074118E"/>
    <w:rsid w:val="007426FB"/>
    <w:rsid w:val="00744AA3"/>
    <w:rsid w:val="0074535C"/>
    <w:rsid w:val="007471C0"/>
    <w:rsid w:val="00752B41"/>
    <w:rsid w:val="00753002"/>
    <w:rsid w:val="0075325B"/>
    <w:rsid w:val="0075393D"/>
    <w:rsid w:val="007552EF"/>
    <w:rsid w:val="00755316"/>
    <w:rsid w:val="007573B3"/>
    <w:rsid w:val="0076052C"/>
    <w:rsid w:val="007620EA"/>
    <w:rsid w:val="00762279"/>
    <w:rsid w:val="007659ED"/>
    <w:rsid w:val="007664AA"/>
    <w:rsid w:val="007676B4"/>
    <w:rsid w:val="00772D77"/>
    <w:rsid w:val="007734C3"/>
    <w:rsid w:val="007737D6"/>
    <w:rsid w:val="00773DE4"/>
    <w:rsid w:val="00774904"/>
    <w:rsid w:val="00775014"/>
    <w:rsid w:val="0077562B"/>
    <w:rsid w:val="0077621B"/>
    <w:rsid w:val="00776950"/>
    <w:rsid w:val="007801DC"/>
    <w:rsid w:val="0078051D"/>
    <w:rsid w:val="00780E27"/>
    <w:rsid w:val="00785217"/>
    <w:rsid w:val="0078573F"/>
    <w:rsid w:val="00786764"/>
    <w:rsid w:val="0079024E"/>
    <w:rsid w:val="00791297"/>
    <w:rsid w:val="00792972"/>
    <w:rsid w:val="00792F7F"/>
    <w:rsid w:val="007933DB"/>
    <w:rsid w:val="00793C37"/>
    <w:rsid w:val="00794654"/>
    <w:rsid w:val="0079481F"/>
    <w:rsid w:val="00794C3F"/>
    <w:rsid w:val="00796FA7"/>
    <w:rsid w:val="007A0EB2"/>
    <w:rsid w:val="007A588E"/>
    <w:rsid w:val="007A7BD9"/>
    <w:rsid w:val="007B5973"/>
    <w:rsid w:val="007B5C55"/>
    <w:rsid w:val="007B650E"/>
    <w:rsid w:val="007C020D"/>
    <w:rsid w:val="007C049D"/>
    <w:rsid w:val="007C2682"/>
    <w:rsid w:val="007C2DFE"/>
    <w:rsid w:val="007C2F55"/>
    <w:rsid w:val="007C417B"/>
    <w:rsid w:val="007C4915"/>
    <w:rsid w:val="007C4CA4"/>
    <w:rsid w:val="007C4FC6"/>
    <w:rsid w:val="007C533E"/>
    <w:rsid w:val="007C5694"/>
    <w:rsid w:val="007C619A"/>
    <w:rsid w:val="007C6B81"/>
    <w:rsid w:val="007D0509"/>
    <w:rsid w:val="007D0D35"/>
    <w:rsid w:val="007D0F73"/>
    <w:rsid w:val="007D227D"/>
    <w:rsid w:val="007D4A70"/>
    <w:rsid w:val="007D74AF"/>
    <w:rsid w:val="007E0359"/>
    <w:rsid w:val="007E3406"/>
    <w:rsid w:val="007E365B"/>
    <w:rsid w:val="007E3AC3"/>
    <w:rsid w:val="007E6E7A"/>
    <w:rsid w:val="007F0844"/>
    <w:rsid w:val="007F0A37"/>
    <w:rsid w:val="007F0CA2"/>
    <w:rsid w:val="007F3501"/>
    <w:rsid w:val="007F6239"/>
    <w:rsid w:val="0080073B"/>
    <w:rsid w:val="008009F3"/>
    <w:rsid w:val="00801264"/>
    <w:rsid w:val="0080193E"/>
    <w:rsid w:val="0080245B"/>
    <w:rsid w:val="00806A6D"/>
    <w:rsid w:val="00807098"/>
    <w:rsid w:val="00810279"/>
    <w:rsid w:val="008106E9"/>
    <w:rsid w:val="0081323F"/>
    <w:rsid w:val="008133D2"/>
    <w:rsid w:val="008156DC"/>
    <w:rsid w:val="00816572"/>
    <w:rsid w:val="00816825"/>
    <w:rsid w:val="008239A4"/>
    <w:rsid w:val="00824557"/>
    <w:rsid w:val="00825DE4"/>
    <w:rsid w:val="00830ABC"/>
    <w:rsid w:val="008314B5"/>
    <w:rsid w:val="00833454"/>
    <w:rsid w:val="008337F4"/>
    <w:rsid w:val="008346AD"/>
    <w:rsid w:val="00836A1F"/>
    <w:rsid w:val="00837BC6"/>
    <w:rsid w:val="008417A4"/>
    <w:rsid w:val="00842DEE"/>
    <w:rsid w:val="00844A16"/>
    <w:rsid w:val="00844CEA"/>
    <w:rsid w:val="008522E1"/>
    <w:rsid w:val="008543D2"/>
    <w:rsid w:val="00854647"/>
    <w:rsid w:val="00854DA1"/>
    <w:rsid w:val="00856BE0"/>
    <w:rsid w:val="00857A05"/>
    <w:rsid w:val="00857ACE"/>
    <w:rsid w:val="00857F2D"/>
    <w:rsid w:val="00861E5A"/>
    <w:rsid w:val="0086548B"/>
    <w:rsid w:val="00866C74"/>
    <w:rsid w:val="00866CF9"/>
    <w:rsid w:val="00871A39"/>
    <w:rsid w:val="008725E4"/>
    <w:rsid w:val="00872D29"/>
    <w:rsid w:val="00872DE3"/>
    <w:rsid w:val="00873267"/>
    <w:rsid w:val="00873E1B"/>
    <w:rsid w:val="0087697D"/>
    <w:rsid w:val="00882BD8"/>
    <w:rsid w:val="008836AE"/>
    <w:rsid w:val="00885B51"/>
    <w:rsid w:val="00885D78"/>
    <w:rsid w:val="00885E22"/>
    <w:rsid w:val="0088682C"/>
    <w:rsid w:val="008905BF"/>
    <w:rsid w:val="00890EDC"/>
    <w:rsid w:val="008920BF"/>
    <w:rsid w:val="00893BD6"/>
    <w:rsid w:val="00897ED3"/>
    <w:rsid w:val="008A1366"/>
    <w:rsid w:val="008A2158"/>
    <w:rsid w:val="008A259D"/>
    <w:rsid w:val="008A4D0C"/>
    <w:rsid w:val="008A5F63"/>
    <w:rsid w:val="008A6071"/>
    <w:rsid w:val="008B0143"/>
    <w:rsid w:val="008B016A"/>
    <w:rsid w:val="008B0A8E"/>
    <w:rsid w:val="008B3500"/>
    <w:rsid w:val="008B6654"/>
    <w:rsid w:val="008B7C29"/>
    <w:rsid w:val="008C0BC8"/>
    <w:rsid w:val="008C1926"/>
    <w:rsid w:val="008C20A6"/>
    <w:rsid w:val="008C48F8"/>
    <w:rsid w:val="008C4D25"/>
    <w:rsid w:val="008C581E"/>
    <w:rsid w:val="008C595E"/>
    <w:rsid w:val="008C61CD"/>
    <w:rsid w:val="008D1929"/>
    <w:rsid w:val="008D2713"/>
    <w:rsid w:val="008D4BD9"/>
    <w:rsid w:val="008D5BEE"/>
    <w:rsid w:val="008D6059"/>
    <w:rsid w:val="008E05D9"/>
    <w:rsid w:val="008E23BE"/>
    <w:rsid w:val="008E50D5"/>
    <w:rsid w:val="008E6AE4"/>
    <w:rsid w:val="008F090F"/>
    <w:rsid w:val="008F158F"/>
    <w:rsid w:val="008F43F9"/>
    <w:rsid w:val="008F469E"/>
    <w:rsid w:val="008F55A9"/>
    <w:rsid w:val="008F62C9"/>
    <w:rsid w:val="008F68AD"/>
    <w:rsid w:val="008F7DC1"/>
    <w:rsid w:val="00901305"/>
    <w:rsid w:val="00903213"/>
    <w:rsid w:val="0090487F"/>
    <w:rsid w:val="00906223"/>
    <w:rsid w:val="009077B1"/>
    <w:rsid w:val="00910627"/>
    <w:rsid w:val="009108F0"/>
    <w:rsid w:val="0091095A"/>
    <w:rsid w:val="00910EAF"/>
    <w:rsid w:val="009112DA"/>
    <w:rsid w:val="00913D23"/>
    <w:rsid w:val="009150DD"/>
    <w:rsid w:val="0091633C"/>
    <w:rsid w:val="009163CD"/>
    <w:rsid w:val="009173D4"/>
    <w:rsid w:val="00924EF1"/>
    <w:rsid w:val="00926A3F"/>
    <w:rsid w:val="00926E22"/>
    <w:rsid w:val="00927FF0"/>
    <w:rsid w:val="0093082E"/>
    <w:rsid w:val="00931779"/>
    <w:rsid w:val="009330EE"/>
    <w:rsid w:val="00933561"/>
    <w:rsid w:val="0093392F"/>
    <w:rsid w:val="00933D3F"/>
    <w:rsid w:val="0093411E"/>
    <w:rsid w:val="00934680"/>
    <w:rsid w:val="00935197"/>
    <w:rsid w:val="009356BF"/>
    <w:rsid w:val="0093592B"/>
    <w:rsid w:val="009363BF"/>
    <w:rsid w:val="00937BD8"/>
    <w:rsid w:val="0094199B"/>
    <w:rsid w:val="00941A13"/>
    <w:rsid w:val="009426E1"/>
    <w:rsid w:val="00942E40"/>
    <w:rsid w:val="00943520"/>
    <w:rsid w:val="009437A8"/>
    <w:rsid w:val="00947022"/>
    <w:rsid w:val="009472FE"/>
    <w:rsid w:val="009478AD"/>
    <w:rsid w:val="00947941"/>
    <w:rsid w:val="00951555"/>
    <w:rsid w:val="009565E1"/>
    <w:rsid w:val="00956CC8"/>
    <w:rsid w:val="00957225"/>
    <w:rsid w:val="00960EDC"/>
    <w:rsid w:val="00960EF0"/>
    <w:rsid w:val="00961062"/>
    <w:rsid w:val="00961261"/>
    <w:rsid w:val="00961279"/>
    <w:rsid w:val="0096396E"/>
    <w:rsid w:val="00963E0B"/>
    <w:rsid w:val="00965497"/>
    <w:rsid w:val="00970208"/>
    <w:rsid w:val="0097143B"/>
    <w:rsid w:val="00972C23"/>
    <w:rsid w:val="009736AD"/>
    <w:rsid w:val="00973A7D"/>
    <w:rsid w:val="00975A3E"/>
    <w:rsid w:val="009778A9"/>
    <w:rsid w:val="0098138E"/>
    <w:rsid w:val="00982484"/>
    <w:rsid w:val="00983778"/>
    <w:rsid w:val="009846E5"/>
    <w:rsid w:val="00984B1F"/>
    <w:rsid w:val="009864DE"/>
    <w:rsid w:val="009869AE"/>
    <w:rsid w:val="00986B3E"/>
    <w:rsid w:val="00992017"/>
    <w:rsid w:val="00992E19"/>
    <w:rsid w:val="009937CD"/>
    <w:rsid w:val="00995160"/>
    <w:rsid w:val="009957F6"/>
    <w:rsid w:val="00995A13"/>
    <w:rsid w:val="00995C96"/>
    <w:rsid w:val="0099684A"/>
    <w:rsid w:val="009968E9"/>
    <w:rsid w:val="00997AB5"/>
    <w:rsid w:val="009A1F3F"/>
    <w:rsid w:val="009A27F4"/>
    <w:rsid w:val="009A2A46"/>
    <w:rsid w:val="009A32B0"/>
    <w:rsid w:val="009A3D4E"/>
    <w:rsid w:val="009A73F5"/>
    <w:rsid w:val="009B0961"/>
    <w:rsid w:val="009B1CD9"/>
    <w:rsid w:val="009B3868"/>
    <w:rsid w:val="009B3949"/>
    <w:rsid w:val="009B5632"/>
    <w:rsid w:val="009B6281"/>
    <w:rsid w:val="009B66CD"/>
    <w:rsid w:val="009B6856"/>
    <w:rsid w:val="009C3707"/>
    <w:rsid w:val="009C683F"/>
    <w:rsid w:val="009C6B1B"/>
    <w:rsid w:val="009C6DD9"/>
    <w:rsid w:val="009D13F6"/>
    <w:rsid w:val="009D14AE"/>
    <w:rsid w:val="009D2713"/>
    <w:rsid w:val="009D3522"/>
    <w:rsid w:val="009D4578"/>
    <w:rsid w:val="009D529B"/>
    <w:rsid w:val="009D7804"/>
    <w:rsid w:val="009E0EAE"/>
    <w:rsid w:val="009E1EF9"/>
    <w:rsid w:val="009E28B7"/>
    <w:rsid w:val="009E3963"/>
    <w:rsid w:val="009E45F9"/>
    <w:rsid w:val="009E4D0C"/>
    <w:rsid w:val="009E54EC"/>
    <w:rsid w:val="009E7324"/>
    <w:rsid w:val="009E75F3"/>
    <w:rsid w:val="009E7853"/>
    <w:rsid w:val="009E7B26"/>
    <w:rsid w:val="009F0890"/>
    <w:rsid w:val="009F0C87"/>
    <w:rsid w:val="009F0D0E"/>
    <w:rsid w:val="009F1270"/>
    <w:rsid w:val="009F172D"/>
    <w:rsid w:val="009F267D"/>
    <w:rsid w:val="009F3413"/>
    <w:rsid w:val="009F71EF"/>
    <w:rsid w:val="009F7917"/>
    <w:rsid w:val="00A0040D"/>
    <w:rsid w:val="00A01FD1"/>
    <w:rsid w:val="00A02F80"/>
    <w:rsid w:val="00A10959"/>
    <w:rsid w:val="00A1125B"/>
    <w:rsid w:val="00A11B41"/>
    <w:rsid w:val="00A11C89"/>
    <w:rsid w:val="00A121A8"/>
    <w:rsid w:val="00A12FD0"/>
    <w:rsid w:val="00A13240"/>
    <w:rsid w:val="00A14574"/>
    <w:rsid w:val="00A149FF"/>
    <w:rsid w:val="00A15688"/>
    <w:rsid w:val="00A238AF"/>
    <w:rsid w:val="00A257CF"/>
    <w:rsid w:val="00A25BA3"/>
    <w:rsid w:val="00A261E1"/>
    <w:rsid w:val="00A269FC"/>
    <w:rsid w:val="00A26E88"/>
    <w:rsid w:val="00A277FF"/>
    <w:rsid w:val="00A30625"/>
    <w:rsid w:val="00A30911"/>
    <w:rsid w:val="00A320B5"/>
    <w:rsid w:val="00A32B49"/>
    <w:rsid w:val="00A33615"/>
    <w:rsid w:val="00A33886"/>
    <w:rsid w:val="00A34D74"/>
    <w:rsid w:val="00A369AC"/>
    <w:rsid w:val="00A36A10"/>
    <w:rsid w:val="00A376B8"/>
    <w:rsid w:val="00A40AD9"/>
    <w:rsid w:val="00A4197B"/>
    <w:rsid w:val="00A43C20"/>
    <w:rsid w:val="00A456EF"/>
    <w:rsid w:val="00A47B1E"/>
    <w:rsid w:val="00A505AA"/>
    <w:rsid w:val="00A50F07"/>
    <w:rsid w:val="00A515B5"/>
    <w:rsid w:val="00A5188A"/>
    <w:rsid w:val="00A52D19"/>
    <w:rsid w:val="00A52D1B"/>
    <w:rsid w:val="00A54173"/>
    <w:rsid w:val="00A545A8"/>
    <w:rsid w:val="00A5637D"/>
    <w:rsid w:val="00A568A9"/>
    <w:rsid w:val="00A56E61"/>
    <w:rsid w:val="00A57D8F"/>
    <w:rsid w:val="00A616A0"/>
    <w:rsid w:val="00A61F46"/>
    <w:rsid w:val="00A633FD"/>
    <w:rsid w:val="00A63A34"/>
    <w:rsid w:val="00A653C7"/>
    <w:rsid w:val="00A672DF"/>
    <w:rsid w:val="00A70B84"/>
    <w:rsid w:val="00A70B99"/>
    <w:rsid w:val="00A750D7"/>
    <w:rsid w:val="00A80298"/>
    <w:rsid w:val="00A8214C"/>
    <w:rsid w:val="00A866E0"/>
    <w:rsid w:val="00A902F9"/>
    <w:rsid w:val="00A92863"/>
    <w:rsid w:val="00A929DE"/>
    <w:rsid w:val="00A9370B"/>
    <w:rsid w:val="00A940B6"/>
    <w:rsid w:val="00A950E1"/>
    <w:rsid w:val="00A955DE"/>
    <w:rsid w:val="00AA0635"/>
    <w:rsid w:val="00AA1043"/>
    <w:rsid w:val="00AA2AA1"/>
    <w:rsid w:val="00AA2C68"/>
    <w:rsid w:val="00AA3001"/>
    <w:rsid w:val="00AA49D5"/>
    <w:rsid w:val="00AA734C"/>
    <w:rsid w:val="00AA79A7"/>
    <w:rsid w:val="00AA7ED2"/>
    <w:rsid w:val="00AB218B"/>
    <w:rsid w:val="00AB21E8"/>
    <w:rsid w:val="00AB447F"/>
    <w:rsid w:val="00AB4D5A"/>
    <w:rsid w:val="00AB569E"/>
    <w:rsid w:val="00AB6110"/>
    <w:rsid w:val="00AB6199"/>
    <w:rsid w:val="00AB7E56"/>
    <w:rsid w:val="00AC1900"/>
    <w:rsid w:val="00AC7708"/>
    <w:rsid w:val="00AD0975"/>
    <w:rsid w:val="00AD20B1"/>
    <w:rsid w:val="00AD3E76"/>
    <w:rsid w:val="00AD3EB4"/>
    <w:rsid w:val="00AD48E2"/>
    <w:rsid w:val="00AD4AD5"/>
    <w:rsid w:val="00AD5E46"/>
    <w:rsid w:val="00AD64DC"/>
    <w:rsid w:val="00AE17BE"/>
    <w:rsid w:val="00AE3822"/>
    <w:rsid w:val="00AE4952"/>
    <w:rsid w:val="00AE5EF4"/>
    <w:rsid w:val="00AE75A3"/>
    <w:rsid w:val="00AF0FC1"/>
    <w:rsid w:val="00AF2CA4"/>
    <w:rsid w:val="00AF4DA4"/>
    <w:rsid w:val="00AF7A3D"/>
    <w:rsid w:val="00B01D1D"/>
    <w:rsid w:val="00B038D0"/>
    <w:rsid w:val="00B03E83"/>
    <w:rsid w:val="00B04196"/>
    <w:rsid w:val="00B05BC9"/>
    <w:rsid w:val="00B06453"/>
    <w:rsid w:val="00B06F16"/>
    <w:rsid w:val="00B0702E"/>
    <w:rsid w:val="00B074BA"/>
    <w:rsid w:val="00B10120"/>
    <w:rsid w:val="00B10C24"/>
    <w:rsid w:val="00B11843"/>
    <w:rsid w:val="00B1239B"/>
    <w:rsid w:val="00B13A25"/>
    <w:rsid w:val="00B14832"/>
    <w:rsid w:val="00B16A67"/>
    <w:rsid w:val="00B204B7"/>
    <w:rsid w:val="00B21468"/>
    <w:rsid w:val="00B22BEA"/>
    <w:rsid w:val="00B23BDC"/>
    <w:rsid w:val="00B25927"/>
    <w:rsid w:val="00B25B4A"/>
    <w:rsid w:val="00B25D57"/>
    <w:rsid w:val="00B266D9"/>
    <w:rsid w:val="00B27116"/>
    <w:rsid w:val="00B275B9"/>
    <w:rsid w:val="00B27B00"/>
    <w:rsid w:val="00B30178"/>
    <w:rsid w:val="00B3286B"/>
    <w:rsid w:val="00B3500B"/>
    <w:rsid w:val="00B353C3"/>
    <w:rsid w:val="00B368AB"/>
    <w:rsid w:val="00B429B0"/>
    <w:rsid w:val="00B42B16"/>
    <w:rsid w:val="00B43EB6"/>
    <w:rsid w:val="00B45009"/>
    <w:rsid w:val="00B45EE8"/>
    <w:rsid w:val="00B45F06"/>
    <w:rsid w:val="00B4659C"/>
    <w:rsid w:val="00B4754C"/>
    <w:rsid w:val="00B518AB"/>
    <w:rsid w:val="00B5257E"/>
    <w:rsid w:val="00B538EC"/>
    <w:rsid w:val="00B54531"/>
    <w:rsid w:val="00B548AF"/>
    <w:rsid w:val="00B55C64"/>
    <w:rsid w:val="00B618E1"/>
    <w:rsid w:val="00B62928"/>
    <w:rsid w:val="00B65840"/>
    <w:rsid w:val="00B70AB5"/>
    <w:rsid w:val="00B70B5B"/>
    <w:rsid w:val="00B71515"/>
    <w:rsid w:val="00B71B84"/>
    <w:rsid w:val="00B73043"/>
    <w:rsid w:val="00B73E8B"/>
    <w:rsid w:val="00B766EB"/>
    <w:rsid w:val="00B77F5A"/>
    <w:rsid w:val="00B80FB1"/>
    <w:rsid w:val="00B82094"/>
    <w:rsid w:val="00B82441"/>
    <w:rsid w:val="00B8251B"/>
    <w:rsid w:val="00B83362"/>
    <w:rsid w:val="00B84F50"/>
    <w:rsid w:val="00B860D0"/>
    <w:rsid w:val="00B87CE5"/>
    <w:rsid w:val="00B940E3"/>
    <w:rsid w:val="00B9423A"/>
    <w:rsid w:val="00B95102"/>
    <w:rsid w:val="00B97812"/>
    <w:rsid w:val="00BA09CC"/>
    <w:rsid w:val="00BA1E17"/>
    <w:rsid w:val="00BA3048"/>
    <w:rsid w:val="00BA39F3"/>
    <w:rsid w:val="00BA3E2D"/>
    <w:rsid w:val="00BA54E0"/>
    <w:rsid w:val="00BA71BC"/>
    <w:rsid w:val="00BA77B1"/>
    <w:rsid w:val="00BB1998"/>
    <w:rsid w:val="00BB2261"/>
    <w:rsid w:val="00BB384E"/>
    <w:rsid w:val="00BB3B5A"/>
    <w:rsid w:val="00BB3CC4"/>
    <w:rsid w:val="00BB53AC"/>
    <w:rsid w:val="00BB576C"/>
    <w:rsid w:val="00BB6AD1"/>
    <w:rsid w:val="00BB7A85"/>
    <w:rsid w:val="00BB7C7A"/>
    <w:rsid w:val="00BC060B"/>
    <w:rsid w:val="00BC5EB8"/>
    <w:rsid w:val="00BC6CC4"/>
    <w:rsid w:val="00BC6E6C"/>
    <w:rsid w:val="00BD2C4D"/>
    <w:rsid w:val="00BD3392"/>
    <w:rsid w:val="00BD4263"/>
    <w:rsid w:val="00BE00D8"/>
    <w:rsid w:val="00BE035E"/>
    <w:rsid w:val="00BE0A6D"/>
    <w:rsid w:val="00BE1BBC"/>
    <w:rsid w:val="00BE2683"/>
    <w:rsid w:val="00BE2D17"/>
    <w:rsid w:val="00BE3003"/>
    <w:rsid w:val="00BE5D21"/>
    <w:rsid w:val="00BE5D76"/>
    <w:rsid w:val="00BE65E9"/>
    <w:rsid w:val="00BE6D10"/>
    <w:rsid w:val="00BE79CD"/>
    <w:rsid w:val="00BF248A"/>
    <w:rsid w:val="00BF2E69"/>
    <w:rsid w:val="00BF327D"/>
    <w:rsid w:val="00BF34A4"/>
    <w:rsid w:val="00BF5122"/>
    <w:rsid w:val="00BF5859"/>
    <w:rsid w:val="00C01E4E"/>
    <w:rsid w:val="00C02A61"/>
    <w:rsid w:val="00C03B72"/>
    <w:rsid w:val="00C04509"/>
    <w:rsid w:val="00C049D8"/>
    <w:rsid w:val="00C04C05"/>
    <w:rsid w:val="00C12A69"/>
    <w:rsid w:val="00C12CD8"/>
    <w:rsid w:val="00C12E62"/>
    <w:rsid w:val="00C1365B"/>
    <w:rsid w:val="00C14D12"/>
    <w:rsid w:val="00C15489"/>
    <w:rsid w:val="00C1591C"/>
    <w:rsid w:val="00C1659E"/>
    <w:rsid w:val="00C16D45"/>
    <w:rsid w:val="00C16E9B"/>
    <w:rsid w:val="00C209C6"/>
    <w:rsid w:val="00C21F4B"/>
    <w:rsid w:val="00C226F5"/>
    <w:rsid w:val="00C259E7"/>
    <w:rsid w:val="00C27CD8"/>
    <w:rsid w:val="00C30419"/>
    <w:rsid w:val="00C323B6"/>
    <w:rsid w:val="00C328CC"/>
    <w:rsid w:val="00C32CAC"/>
    <w:rsid w:val="00C33EB1"/>
    <w:rsid w:val="00C34CA9"/>
    <w:rsid w:val="00C350F7"/>
    <w:rsid w:val="00C40852"/>
    <w:rsid w:val="00C42A46"/>
    <w:rsid w:val="00C433B7"/>
    <w:rsid w:val="00C4360C"/>
    <w:rsid w:val="00C44072"/>
    <w:rsid w:val="00C4480E"/>
    <w:rsid w:val="00C44D52"/>
    <w:rsid w:val="00C44EF4"/>
    <w:rsid w:val="00C460CF"/>
    <w:rsid w:val="00C506B2"/>
    <w:rsid w:val="00C507E2"/>
    <w:rsid w:val="00C50D1B"/>
    <w:rsid w:val="00C50DA7"/>
    <w:rsid w:val="00C5167D"/>
    <w:rsid w:val="00C52242"/>
    <w:rsid w:val="00C5275D"/>
    <w:rsid w:val="00C5364F"/>
    <w:rsid w:val="00C61066"/>
    <w:rsid w:val="00C61265"/>
    <w:rsid w:val="00C62500"/>
    <w:rsid w:val="00C62FB2"/>
    <w:rsid w:val="00C63372"/>
    <w:rsid w:val="00C64997"/>
    <w:rsid w:val="00C6770E"/>
    <w:rsid w:val="00C7082A"/>
    <w:rsid w:val="00C70934"/>
    <w:rsid w:val="00C752FF"/>
    <w:rsid w:val="00C7693A"/>
    <w:rsid w:val="00C83D2E"/>
    <w:rsid w:val="00C85FF6"/>
    <w:rsid w:val="00C9298F"/>
    <w:rsid w:val="00C929FD"/>
    <w:rsid w:val="00C97EC8"/>
    <w:rsid w:val="00CA0ADF"/>
    <w:rsid w:val="00CA14D6"/>
    <w:rsid w:val="00CA36EC"/>
    <w:rsid w:val="00CA4DB6"/>
    <w:rsid w:val="00CA57D7"/>
    <w:rsid w:val="00CA6360"/>
    <w:rsid w:val="00CA73EF"/>
    <w:rsid w:val="00CB356A"/>
    <w:rsid w:val="00CB3DEC"/>
    <w:rsid w:val="00CB3E4C"/>
    <w:rsid w:val="00CB44BD"/>
    <w:rsid w:val="00CB47EC"/>
    <w:rsid w:val="00CB618F"/>
    <w:rsid w:val="00CB61E2"/>
    <w:rsid w:val="00CB7CDB"/>
    <w:rsid w:val="00CC1C8F"/>
    <w:rsid w:val="00CC20DD"/>
    <w:rsid w:val="00CC34CE"/>
    <w:rsid w:val="00CC5D86"/>
    <w:rsid w:val="00CD14B8"/>
    <w:rsid w:val="00CD5869"/>
    <w:rsid w:val="00CD5969"/>
    <w:rsid w:val="00CE02A2"/>
    <w:rsid w:val="00CE0A5B"/>
    <w:rsid w:val="00CE4FFA"/>
    <w:rsid w:val="00CF0500"/>
    <w:rsid w:val="00CF1DCA"/>
    <w:rsid w:val="00CF32FC"/>
    <w:rsid w:val="00CF4FD2"/>
    <w:rsid w:val="00CF5623"/>
    <w:rsid w:val="00CF7EE4"/>
    <w:rsid w:val="00D01D03"/>
    <w:rsid w:val="00D025A9"/>
    <w:rsid w:val="00D02E76"/>
    <w:rsid w:val="00D0343F"/>
    <w:rsid w:val="00D042A6"/>
    <w:rsid w:val="00D046E3"/>
    <w:rsid w:val="00D047F4"/>
    <w:rsid w:val="00D054AF"/>
    <w:rsid w:val="00D0616E"/>
    <w:rsid w:val="00D06F09"/>
    <w:rsid w:val="00D10288"/>
    <w:rsid w:val="00D13D16"/>
    <w:rsid w:val="00D14FD5"/>
    <w:rsid w:val="00D165E5"/>
    <w:rsid w:val="00D1685B"/>
    <w:rsid w:val="00D16B72"/>
    <w:rsid w:val="00D20CC9"/>
    <w:rsid w:val="00D20F11"/>
    <w:rsid w:val="00D24961"/>
    <w:rsid w:val="00D26A34"/>
    <w:rsid w:val="00D27287"/>
    <w:rsid w:val="00D27CBE"/>
    <w:rsid w:val="00D30782"/>
    <w:rsid w:val="00D30BA9"/>
    <w:rsid w:val="00D31B21"/>
    <w:rsid w:val="00D31F13"/>
    <w:rsid w:val="00D33A0D"/>
    <w:rsid w:val="00D341E2"/>
    <w:rsid w:val="00D3731E"/>
    <w:rsid w:val="00D37E1E"/>
    <w:rsid w:val="00D37F34"/>
    <w:rsid w:val="00D41962"/>
    <w:rsid w:val="00D4267D"/>
    <w:rsid w:val="00D4375C"/>
    <w:rsid w:val="00D46229"/>
    <w:rsid w:val="00D51920"/>
    <w:rsid w:val="00D55E1B"/>
    <w:rsid w:val="00D56145"/>
    <w:rsid w:val="00D60B5B"/>
    <w:rsid w:val="00D63228"/>
    <w:rsid w:val="00D656FE"/>
    <w:rsid w:val="00D65B14"/>
    <w:rsid w:val="00D70EF1"/>
    <w:rsid w:val="00D72952"/>
    <w:rsid w:val="00D7475D"/>
    <w:rsid w:val="00D77D72"/>
    <w:rsid w:val="00D811A1"/>
    <w:rsid w:val="00D81201"/>
    <w:rsid w:val="00D833AD"/>
    <w:rsid w:val="00D83C0E"/>
    <w:rsid w:val="00D853D8"/>
    <w:rsid w:val="00D86656"/>
    <w:rsid w:val="00D87E8D"/>
    <w:rsid w:val="00D93F68"/>
    <w:rsid w:val="00D95AE8"/>
    <w:rsid w:val="00D9616A"/>
    <w:rsid w:val="00DA0A56"/>
    <w:rsid w:val="00DA18A3"/>
    <w:rsid w:val="00DA2DD7"/>
    <w:rsid w:val="00DA50DE"/>
    <w:rsid w:val="00DB08C0"/>
    <w:rsid w:val="00DB175E"/>
    <w:rsid w:val="00DB2105"/>
    <w:rsid w:val="00DB2BCD"/>
    <w:rsid w:val="00DB3584"/>
    <w:rsid w:val="00DB3B37"/>
    <w:rsid w:val="00DB49B9"/>
    <w:rsid w:val="00DC10FB"/>
    <w:rsid w:val="00DC2317"/>
    <w:rsid w:val="00DC2350"/>
    <w:rsid w:val="00DC2CE8"/>
    <w:rsid w:val="00DC4467"/>
    <w:rsid w:val="00DC7445"/>
    <w:rsid w:val="00DD002A"/>
    <w:rsid w:val="00DD1798"/>
    <w:rsid w:val="00DD2162"/>
    <w:rsid w:val="00DD468A"/>
    <w:rsid w:val="00DD5B75"/>
    <w:rsid w:val="00DD6623"/>
    <w:rsid w:val="00DD7B2A"/>
    <w:rsid w:val="00DE2228"/>
    <w:rsid w:val="00DE3057"/>
    <w:rsid w:val="00DE30D1"/>
    <w:rsid w:val="00DE52ED"/>
    <w:rsid w:val="00DE7ABB"/>
    <w:rsid w:val="00DF0BA6"/>
    <w:rsid w:val="00DF0E9B"/>
    <w:rsid w:val="00DF7150"/>
    <w:rsid w:val="00DF7973"/>
    <w:rsid w:val="00DF7D10"/>
    <w:rsid w:val="00E01AF1"/>
    <w:rsid w:val="00E0278A"/>
    <w:rsid w:val="00E0296E"/>
    <w:rsid w:val="00E02CCE"/>
    <w:rsid w:val="00E04FD6"/>
    <w:rsid w:val="00E0666B"/>
    <w:rsid w:val="00E10EE0"/>
    <w:rsid w:val="00E1177D"/>
    <w:rsid w:val="00E12558"/>
    <w:rsid w:val="00E126C7"/>
    <w:rsid w:val="00E13226"/>
    <w:rsid w:val="00E1354A"/>
    <w:rsid w:val="00E136B6"/>
    <w:rsid w:val="00E1519E"/>
    <w:rsid w:val="00E15410"/>
    <w:rsid w:val="00E16EC0"/>
    <w:rsid w:val="00E203B2"/>
    <w:rsid w:val="00E20CA0"/>
    <w:rsid w:val="00E22048"/>
    <w:rsid w:val="00E25D88"/>
    <w:rsid w:val="00E30936"/>
    <w:rsid w:val="00E31655"/>
    <w:rsid w:val="00E34FE5"/>
    <w:rsid w:val="00E35A58"/>
    <w:rsid w:val="00E36BAC"/>
    <w:rsid w:val="00E41323"/>
    <w:rsid w:val="00E42471"/>
    <w:rsid w:val="00E43801"/>
    <w:rsid w:val="00E43A6C"/>
    <w:rsid w:val="00E515CA"/>
    <w:rsid w:val="00E51EDB"/>
    <w:rsid w:val="00E52050"/>
    <w:rsid w:val="00E52722"/>
    <w:rsid w:val="00E5531B"/>
    <w:rsid w:val="00E560B7"/>
    <w:rsid w:val="00E562E3"/>
    <w:rsid w:val="00E564E5"/>
    <w:rsid w:val="00E57890"/>
    <w:rsid w:val="00E6067C"/>
    <w:rsid w:val="00E624F1"/>
    <w:rsid w:val="00E62C2C"/>
    <w:rsid w:val="00E63E00"/>
    <w:rsid w:val="00E64C85"/>
    <w:rsid w:val="00E710B3"/>
    <w:rsid w:val="00E71B1C"/>
    <w:rsid w:val="00E72ABA"/>
    <w:rsid w:val="00E72AF4"/>
    <w:rsid w:val="00E72CFC"/>
    <w:rsid w:val="00E731BD"/>
    <w:rsid w:val="00E734AD"/>
    <w:rsid w:val="00E73E8E"/>
    <w:rsid w:val="00E741F5"/>
    <w:rsid w:val="00E74AA7"/>
    <w:rsid w:val="00E81163"/>
    <w:rsid w:val="00E81371"/>
    <w:rsid w:val="00E817E7"/>
    <w:rsid w:val="00E81A41"/>
    <w:rsid w:val="00E859B9"/>
    <w:rsid w:val="00E85F93"/>
    <w:rsid w:val="00E87DA2"/>
    <w:rsid w:val="00E90D45"/>
    <w:rsid w:val="00E943BF"/>
    <w:rsid w:val="00E95851"/>
    <w:rsid w:val="00E96CFC"/>
    <w:rsid w:val="00EA05E6"/>
    <w:rsid w:val="00EA0B07"/>
    <w:rsid w:val="00EA13F9"/>
    <w:rsid w:val="00EA349B"/>
    <w:rsid w:val="00EA3E9C"/>
    <w:rsid w:val="00EA405D"/>
    <w:rsid w:val="00EA4247"/>
    <w:rsid w:val="00EA5362"/>
    <w:rsid w:val="00EA6A77"/>
    <w:rsid w:val="00EB07EA"/>
    <w:rsid w:val="00EB160D"/>
    <w:rsid w:val="00EB1914"/>
    <w:rsid w:val="00EB215C"/>
    <w:rsid w:val="00EB2EDD"/>
    <w:rsid w:val="00EB3A12"/>
    <w:rsid w:val="00EB3F2F"/>
    <w:rsid w:val="00EB5557"/>
    <w:rsid w:val="00EB7235"/>
    <w:rsid w:val="00EB74D9"/>
    <w:rsid w:val="00EC36B1"/>
    <w:rsid w:val="00EC4CB2"/>
    <w:rsid w:val="00ED0CD6"/>
    <w:rsid w:val="00ED1E06"/>
    <w:rsid w:val="00ED2098"/>
    <w:rsid w:val="00ED4372"/>
    <w:rsid w:val="00ED5481"/>
    <w:rsid w:val="00ED5AB0"/>
    <w:rsid w:val="00ED7D28"/>
    <w:rsid w:val="00EE0B4B"/>
    <w:rsid w:val="00EE0BFC"/>
    <w:rsid w:val="00EE16B3"/>
    <w:rsid w:val="00EE555B"/>
    <w:rsid w:val="00EE79E8"/>
    <w:rsid w:val="00EF10F3"/>
    <w:rsid w:val="00EF3AC8"/>
    <w:rsid w:val="00EF57D0"/>
    <w:rsid w:val="00EF5CD4"/>
    <w:rsid w:val="00EF5E0C"/>
    <w:rsid w:val="00EF67C5"/>
    <w:rsid w:val="00EF70D9"/>
    <w:rsid w:val="00EF7EE5"/>
    <w:rsid w:val="00F00919"/>
    <w:rsid w:val="00F00A98"/>
    <w:rsid w:val="00F02095"/>
    <w:rsid w:val="00F02FCE"/>
    <w:rsid w:val="00F03C0A"/>
    <w:rsid w:val="00F03DD9"/>
    <w:rsid w:val="00F04603"/>
    <w:rsid w:val="00F04B57"/>
    <w:rsid w:val="00F04EAE"/>
    <w:rsid w:val="00F105B7"/>
    <w:rsid w:val="00F10606"/>
    <w:rsid w:val="00F123B4"/>
    <w:rsid w:val="00F146E9"/>
    <w:rsid w:val="00F1539A"/>
    <w:rsid w:val="00F16320"/>
    <w:rsid w:val="00F20C10"/>
    <w:rsid w:val="00F215A7"/>
    <w:rsid w:val="00F27561"/>
    <w:rsid w:val="00F30A94"/>
    <w:rsid w:val="00F333C9"/>
    <w:rsid w:val="00F34E4E"/>
    <w:rsid w:val="00F413A6"/>
    <w:rsid w:val="00F41893"/>
    <w:rsid w:val="00F4392E"/>
    <w:rsid w:val="00F43BC1"/>
    <w:rsid w:val="00F45F92"/>
    <w:rsid w:val="00F46654"/>
    <w:rsid w:val="00F4697E"/>
    <w:rsid w:val="00F46CF2"/>
    <w:rsid w:val="00F46E9C"/>
    <w:rsid w:val="00F50810"/>
    <w:rsid w:val="00F50D41"/>
    <w:rsid w:val="00F516B2"/>
    <w:rsid w:val="00F51E48"/>
    <w:rsid w:val="00F5235E"/>
    <w:rsid w:val="00F52765"/>
    <w:rsid w:val="00F52D35"/>
    <w:rsid w:val="00F531DD"/>
    <w:rsid w:val="00F53AFB"/>
    <w:rsid w:val="00F55348"/>
    <w:rsid w:val="00F5580F"/>
    <w:rsid w:val="00F55DF1"/>
    <w:rsid w:val="00F5699A"/>
    <w:rsid w:val="00F578BB"/>
    <w:rsid w:val="00F63953"/>
    <w:rsid w:val="00F63B8D"/>
    <w:rsid w:val="00F649A6"/>
    <w:rsid w:val="00F65861"/>
    <w:rsid w:val="00F73575"/>
    <w:rsid w:val="00F73D7D"/>
    <w:rsid w:val="00F80BD1"/>
    <w:rsid w:val="00F80C87"/>
    <w:rsid w:val="00F8187B"/>
    <w:rsid w:val="00F82D14"/>
    <w:rsid w:val="00F8479F"/>
    <w:rsid w:val="00F85798"/>
    <w:rsid w:val="00F85F10"/>
    <w:rsid w:val="00F8782D"/>
    <w:rsid w:val="00F87C38"/>
    <w:rsid w:val="00F90C2D"/>
    <w:rsid w:val="00F91F5E"/>
    <w:rsid w:val="00F94153"/>
    <w:rsid w:val="00F95371"/>
    <w:rsid w:val="00F9553F"/>
    <w:rsid w:val="00F971C3"/>
    <w:rsid w:val="00F97C2F"/>
    <w:rsid w:val="00FA00A1"/>
    <w:rsid w:val="00FA0EC7"/>
    <w:rsid w:val="00FA2B62"/>
    <w:rsid w:val="00FA2BCE"/>
    <w:rsid w:val="00FA3267"/>
    <w:rsid w:val="00FA3E36"/>
    <w:rsid w:val="00FA4523"/>
    <w:rsid w:val="00FA452F"/>
    <w:rsid w:val="00FA7AFE"/>
    <w:rsid w:val="00FB0723"/>
    <w:rsid w:val="00FB3CC8"/>
    <w:rsid w:val="00FB3CD1"/>
    <w:rsid w:val="00FB7A37"/>
    <w:rsid w:val="00FC0385"/>
    <w:rsid w:val="00FC07DC"/>
    <w:rsid w:val="00FC2F3F"/>
    <w:rsid w:val="00FC3E35"/>
    <w:rsid w:val="00FC452B"/>
    <w:rsid w:val="00FC4F2C"/>
    <w:rsid w:val="00FC6A10"/>
    <w:rsid w:val="00FD0981"/>
    <w:rsid w:val="00FD0E9C"/>
    <w:rsid w:val="00FD41B4"/>
    <w:rsid w:val="00FD4257"/>
    <w:rsid w:val="00FD5CF5"/>
    <w:rsid w:val="00FD5F75"/>
    <w:rsid w:val="00FD666C"/>
    <w:rsid w:val="00FD7A3A"/>
    <w:rsid w:val="00FE05EB"/>
    <w:rsid w:val="00FE386F"/>
    <w:rsid w:val="00FE5E71"/>
    <w:rsid w:val="00FE6722"/>
    <w:rsid w:val="00FE7543"/>
    <w:rsid w:val="00FF11B3"/>
    <w:rsid w:val="00FF1DF0"/>
    <w:rsid w:val="00FF2D94"/>
    <w:rsid w:val="00FF3D10"/>
    <w:rsid w:val="00FF3D91"/>
    <w:rsid w:val="00FF4C5A"/>
    <w:rsid w:val="00FF5522"/>
    <w:rsid w:val="00FF6FE5"/>
    <w:rsid w:val="0141B402"/>
    <w:rsid w:val="01DA543C"/>
    <w:rsid w:val="02B4AD5D"/>
    <w:rsid w:val="02DE732C"/>
    <w:rsid w:val="02F09ACC"/>
    <w:rsid w:val="02F28CD0"/>
    <w:rsid w:val="031056E8"/>
    <w:rsid w:val="03164213"/>
    <w:rsid w:val="036019AE"/>
    <w:rsid w:val="0363F074"/>
    <w:rsid w:val="0394DECF"/>
    <w:rsid w:val="03AAA884"/>
    <w:rsid w:val="0421FC1B"/>
    <w:rsid w:val="04336895"/>
    <w:rsid w:val="0456EB40"/>
    <w:rsid w:val="0498AB22"/>
    <w:rsid w:val="04C9E38E"/>
    <w:rsid w:val="0530AF30"/>
    <w:rsid w:val="05802A6D"/>
    <w:rsid w:val="064094CC"/>
    <w:rsid w:val="068714A1"/>
    <w:rsid w:val="06C62EBE"/>
    <w:rsid w:val="06DBC19F"/>
    <w:rsid w:val="072868CD"/>
    <w:rsid w:val="07480CAB"/>
    <w:rsid w:val="07AD5671"/>
    <w:rsid w:val="07CF46A1"/>
    <w:rsid w:val="07D7813F"/>
    <w:rsid w:val="081DB376"/>
    <w:rsid w:val="086A841D"/>
    <w:rsid w:val="08C50E2D"/>
    <w:rsid w:val="090D00D6"/>
    <w:rsid w:val="09B2DF61"/>
    <w:rsid w:val="0A669316"/>
    <w:rsid w:val="0C2F1BB7"/>
    <w:rsid w:val="0D4EAB9D"/>
    <w:rsid w:val="0DB4CB84"/>
    <w:rsid w:val="0DDCC7BA"/>
    <w:rsid w:val="0FDFC631"/>
    <w:rsid w:val="1014CE8A"/>
    <w:rsid w:val="10B32183"/>
    <w:rsid w:val="10C827AB"/>
    <w:rsid w:val="1116E3FE"/>
    <w:rsid w:val="11A2B74F"/>
    <w:rsid w:val="12B3E31C"/>
    <w:rsid w:val="12BBCE84"/>
    <w:rsid w:val="12F63821"/>
    <w:rsid w:val="13345363"/>
    <w:rsid w:val="137BFF9A"/>
    <w:rsid w:val="13CEE32B"/>
    <w:rsid w:val="14631A72"/>
    <w:rsid w:val="146CC6A7"/>
    <w:rsid w:val="14D8A681"/>
    <w:rsid w:val="152DAA9D"/>
    <w:rsid w:val="158692A6"/>
    <w:rsid w:val="172BC673"/>
    <w:rsid w:val="1730B8D6"/>
    <w:rsid w:val="1743264C"/>
    <w:rsid w:val="17D6342D"/>
    <w:rsid w:val="183C93AC"/>
    <w:rsid w:val="184F70BD"/>
    <w:rsid w:val="19D8B559"/>
    <w:rsid w:val="1A79EC64"/>
    <w:rsid w:val="1B36CAC8"/>
    <w:rsid w:val="1B8ED200"/>
    <w:rsid w:val="1BE2E84B"/>
    <w:rsid w:val="1BF8ADDB"/>
    <w:rsid w:val="1C13E3C1"/>
    <w:rsid w:val="1C8A228E"/>
    <w:rsid w:val="1D6BB549"/>
    <w:rsid w:val="1D787C2E"/>
    <w:rsid w:val="1D7C8481"/>
    <w:rsid w:val="1DB32942"/>
    <w:rsid w:val="1DDBCC46"/>
    <w:rsid w:val="1E3D930E"/>
    <w:rsid w:val="1EBB00A5"/>
    <w:rsid w:val="1EDEF674"/>
    <w:rsid w:val="20362098"/>
    <w:rsid w:val="205E09C6"/>
    <w:rsid w:val="20E1D6AC"/>
    <w:rsid w:val="2145E1DE"/>
    <w:rsid w:val="21AEA6CC"/>
    <w:rsid w:val="21C65329"/>
    <w:rsid w:val="227405D3"/>
    <w:rsid w:val="22895543"/>
    <w:rsid w:val="229ACFCD"/>
    <w:rsid w:val="22C1192E"/>
    <w:rsid w:val="2353919F"/>
    <w:rsid w:val="235D8553"/>
    <w:rsid w:val="2377B8B5"/>
    <w:rsid w:val="23FF66C9"/>
    <w:rsid w:val="24FFE0BC"/>
    <w:rsid w:val="2513B8F5"/>
    <w:rsid w:val="251F508D"/>
    <w:rsid w:val="256E6BDA"/>
    <w:rsid w:val="25AB801E"/>
    <w:rsid w:val="2611B49E"/>
    <w:rsid w:val="264D5D2D"/>
    <w:rsid w:val="26CCE25E"/>
    <w:rsid w:val="27444A89"/>
    <w:rsid w:val="27488EDF"/>
    <w:rsid w:val="276D04B5"/>
    <w:rsid w:val="27828155"/>
    <w:rsid w:val="27F771EA"/>
    <w:rsid w:val="2A3C2712"/>
    <w:rsid w:val="2A80EE0E"/>
    <w:rsid w:val="2A945347"/>
    <w:rsid w:val="2BA522CF"/>
    <w:rsid w:val="2BED978B"/>
    <w:rsid w:val="2C01F6B8"/>
    <w:rsid w:val="2C105294"/>
    <w:rsid w:val="2C5FAE55"/>
    <w:rsid w:val="2C8DAA81"/>
    <w:rsid w:val="2C9E4E0C"/>
    <w:rsid w:val="2CC97C50"/>
    <w:rsid w:val="2D3DA575"/>
    <w:rsid w:val="2D3FDB1C"/>
    <w:rsid w:val="2D536F2A"/>
    <w:rsid w:val="2DBA30E8"/>
    <w:rsid w:val="2DD65109"/>
    <w:rsid w:val="2E855F69"/>
    <w:rsid w:val="2F5D472E"/>
    <w:rsid w:val="2FEBBCF3"/>
    <w:rsid w:val="301946BC"/>
    <w:rsid w:val="30F91B0F"/>
    <w:rsid w:val="311185BA"/>
    <w:rsid w:val="31457390"/>
    <w:rsid w:val="317A4C6C"/>
    <w:rsid w:val="326B9036"/>
    <w:rsid w:val="327F23D1"/>
    <w:rsid w:val="329F652C"/>
    <w:rsid w:val="333AA745"/>
    <w:rsid w:val="340DA929"/>
    <w:rsid w:val="35FAE7F5"/>
    <w:rsid w:val="36EDE804"/>
    <w:rsid w:val="373FD526"/>
    <w:rsid w:val="38449826"/>
    <w:rsid w:val="38A95245"/>
    <w:rsid w:val="3916E878"/>
    <w:rsid w:val="3B087A1B"/>
    <w:rsid w:val="3B131BBA"/>
    <w:rsid w:val="3B5ED79D"/>
    <w:rsid w:val="3B96CD1A"/>
    <w:rsid w:val="3BF078B8"/>
    <w:rsid w:val="3CD3218D"/>
    <w:rsid w:val="3CD64E3E"/>
    <w:rsid w:val="3D785DD1"/>
    <w:rsid w:val="3E0B7B62"/>
    <w:rsid w:val="3E3EA589"/>
    <w:rsid w:val="3E682D6F"/>
    <w:rsid w:val="3EC1181E"/>
    <w:rsid w:val="3F3595CA"/>
    <w:rsid w:val="3F64BFD7"/>
    <w:rsid w:val="3F9AFA03"/>
    <w:rsid w:val="3FBCD8FC"/>
    <w:rsid w:val="4074E555"/>
    <w:rsid w:val="409AF479"/>
    <w:rsid w:val="430522B3"/>
    <w:rsid w:val="43A94ED3"/>
    <w:rsid w:val="443830FA"/>
    <w:rsid w:val="44442A12"/>
    <w:rsid w:val="4502C2F7"/>
    <w:rsid w:val="4542B73C"/>
    <w:rsid w:val="45EA9A02"/>
    <w:rsid w:val="46DE879D"/>
    <w:rsid w:val="478C377D"/>
    <w:rsid w:val="47F66D17"/>
    <w:rsid w:val="4834B4C3"/>
    <w:rsid w:val="487A57FE"/>
    <w:rsid w:val="48D2C6A5"/>
    <w:rsid w:val="48D9F89C"/>
    <w:rsid w:val="48E52BB7"/>
    <w:rsid w:val="4973AE10"/>
    <w:rsid w:val="49B327E5"/>
    <w:rsid w:val="49EB253D"/>
    <w:rsid w:val="4A2EEFBD"/>
    <w:rsid w:val="4B08FC5A"/>
    <w:rsid w:val="4BBF1778"/>
    <w:rsid w:val="4CDEAA5D"/>
    <w:rsid w:val="4D4BDB73"/>
    <w:rsid w:val="4DBFD8B1"/>
    <w:rsid w:val="4DDC838A"/>
    <w:rsid w:val="4E78F899"/>
    <w:rsid w:val="4EB53644"/>
    <w:rsid w:val="4ED2D633"/>
    <w:rsid w:val="500E8472"/>
    <w:rsid w:val="50382848"/>
    <w:rsid w:val="517B54A4"/>
    <w:rsid w:val="517DFEF0"/>
    <w:rsid w:val="5313DEE9"/>
    <w:rsid w:val="53CD20CD"/>
    <w:rsid w:val="544F0C73"/>
    <w:rsid w:val="54B00704"/>
    <w:rsid w:val="54C09276"/>
    <w:rsid w:val="55035913"/>
    <w:rsid w:val="55622126"/>
    <w:rsid w:val="56183ABB"/>
    <w:rsid w:val="5639BEE2"/>
    <w:rsid w:val="569595AE"/>
    <w:rsid w:val="570B86A0"/>
    <w:rsid w:val="571D4541"/>
    <w:rsid w:val="578DE30C"/>
    <w:rsid w:val="5921138C"/>
    <w:rsid w:val="59518474"/>
    <w:rsid w:val="59D9A7B4"/>
    <w:rsid w:val="5A15B934"/>
    <w:rsid w:val="5ACF3904"/>
    <w:rsid w:val="5AED54D5"/>
    <w:rsid w:val="5C626D95"/>
    <w:rsid w:val="5C771860"/>
    <w:rsid w:val="5C8AB7BE"/>
    <w:rsid w:val="5CEC8A05"/>
    <w:rsid w:val="5D84A1CF"/>
    <w:rsid w:val="5DA68BAC"/>
    <w:rsid w:val="5DB51B4F"/>
    <w:rsid w:val="5E7DA1AC"/>
    <w:rsid w:val="5E951C10"/>
    <w:rsid w:val="5F3E8281"/>
    <w:rsid w:val="5F6263CC"/>
    <w:rsid w:val="5FE88EAE"/>
    <w:rsid w:val="615F64F4"/>
    <w:rsid w:val="618413E5"/>
    <w:rsid w:val="62EDB7A8"/>
    <w:rsid w:val="635FD748"/>
    <w:rsid w:val="643CA48F"/>
    <w:rsid w:val="64C69530"/>
    <w:rsid w:val="654B926C"/>
    <w:rsid w:val="65BCEB64"/>
    <w:rsid w:val="66040940"/>
    <w:rsid w:val="6658175F"/>
    <w:rsid w:val="66E2D10B"/>
    <w:rsid w:val="6807D844"/>
    <w:rsid w:val="69B0CD12"/>
    <w:rsid w:val="69DCC1BB"/>
    <w:rsid w:val="6A353E65"/>
    <w:rsid w:val="6AA06B08"/>
    <w:rsid w:val="6ABC0D1A"/>
    <w:rsid w:val="6B82F920"/>
    <w:rsid w:val="6C178BCB"/>
    <w:rsid w:val="6DAC6EFF"/>
    <w:rsid w:val="6E34B1BD"/>
    <w:rsid w:val="6E75602F"/>
    <w:rsid w:val="6F114A98"/>
    <w:rsid w:val="6FE1A5E3"/>
    <w:rsid w:val="70A30C08"/>
    <w:rsid w:val="712BBFF8"/>
    <w:rsid w:val="7184EAEA"/>
    <w:rsid w:val="71A75A35"/>
    <w:rsid w:val="71DAFD1D"/>
    <w:rsid w:val="7203ABE9"/>
    <w:rsid w:val="733984AB"/>
    <w:rsid w:val="73590F5D"/>
    <w:rsid w:val="74E4A1B3"/>
    <w:rsid w:val="74FEE056"/>
    <w:rsid w:val="75503BEF"/>
    <w:rsid w:val="75D586E5"/>
    <w:rsid w:val="75EE91A4"/>
    <w:rsid w:val="76BC806D"/>
    <w:rsid w:val="7730E3D1"/>
    <w:rsid w:val="7900EB65"/>
    <w:rsid w:val="79376644"/>
    <w:rsid w:val="79CB79CB"/>
    <w:rsid w:val="7ACA10FA"/>
    <w:rsid w:val="7B53E337"/>
    <w:rsid w:val="7BE98A92"/>
    <w:rsid w:val="7C0DC8E9"/>
    <w:rsid w:val="7C0E6643"/>
    <w:rsid w:val="7C36E664"/>
    <w:rsid w:val="7CEFB398"/>
    <w:rsid w:val="7D134813"/>
    <w:rsid w:val="7E09B4C9"/>
    <w:rsid w:val="7E0BB8CE"/>
    <w:rsid w:val="7EF93FD1"/>
    <w:rsid w:val="7F6BE7F0"/>
    <w:rsid w:val="7F94CF2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13146"/>
  <w15:docId w15:val="{6131DF84-0982-48BB-9FFC-27A5BCF35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A76"/>
    <w:pPr>
      <w:spacing w:after="0" w:line="240" w:lineRule="auto"/>
    </w:pPr>
    <w:rPr>
      <w:rFonts w:ascii="Times New Roman" w:eastAsia="Times New Roman" w:hAnsi="Times New Roman" w:cs="Times New Roman"/>
      <w:sz w:val="24"/>
      <w:szCs w:val="24"/>
      <w:lang w:eastAsia="es-MX"/>
    </w:rPr>
  </w:style>
  <w:style w:type="paragraph" w:styleId="Ttulo1">
    <w:name w:val="heading 1"/>
    <w:aliases w:val="TITULO PRINCIPAL,Titulo 1 CCE"/>
    <w:basedOn w:val="Normal"/>
    <w:next w:val="Normal"/>
    <w:link w:val="Ttulo1Car"/>
    <w:autoRedefine/>
    <w:uiPriority w:val="9"/>
    <w:qFormat/>
    <w:rsid w:val="00D20CC9"/>
    <w:pPr>
      <w:keepNext/>
      <w:keepLines/>
      <w:jc w:val="center"/>
      <w:outlineLvl w:val="0"/>
    </w:pPr>
    <w:rPr>
      <w:rFonts w:ascii="Arial" w:eastAsia="ZTR1C.tmp" w:hAnsi="Arial" w:cs="Arial"/>
      <w:b/>
      <w:sz w:val="20"/>
      <w:szCs w:val="20"/>
      <w:lang w:val="es-ES" w:eastAsia="es-ES"/>
    </w:rPr>
  </w:style>
  <w:style w:type="paragraph" w:styleId="Ttulo2">
    <w:name w:val="heading 2"/>
    <w:aliases w:val="TITULO 2"/>
    <w:basedOn w:val="Normal"/>
    <w:next w:val="Normal"/>
    <w:link w:val="Ttulo2Car"/>
    <w:autoRedefine/>
    <w:uiPriority w:val="9"/>
    <w:unhideWhenUsed/>
    <w:qFormat/>
    <w:rsid w:val="000E6179"/>
    <w:pPr>
      <w:widowControl w:val="0"/>
      <w:tabs>
        <w:tab w:val="left" w:pos="1959"/>
      </w:tabs>
      <w:autoSpaceDE w:val="0"/>
      <w:autoSpaceDN w:val="0"/>
      <w:spacing w:after="80"/>
      <w:jc w:val="center"/>
      <w:outlineLvl w:val="1"/>
    </w:pPr>
    <w:rPr>
      <w:rFonts w:ascii="Arial" w:hAnsi="Arial"/>
      <w:bCs/>
      <w:sz w:val="20"/>
      <w:szCs w:val="18"/>
      <w:lang w:val="x-none" w:eastAsia="es-ES"/>
    </w:rPr>
  </w:style>
  <w:style w:type="paragraph" w:styleId="Ttulo3">
    <w:name w:val="heading 3"/>
    <w:basedOn w:val="Normal"/>
    <w:next w:val="Normal"/>
    <w:link w:val="Ttulo3Car"/>
    <w:autoRedefine/>
    <w:uiPriority w:val="9"/>
    <w:unhideWhenUsed/>
    <w:qFormat/>
    <w:rsid w:val="00B54531"/>
    <w:pPr>
      <w:keepNext/>
      <w:keepLines/>
      <w:numPr>
        <w:numId w:val="7"/>
      </w:numPr>
      <w:spacing w:before="80"/>
      <w:outlineLvl w:val="2"/>
    </w:pPr>
    <w:rPr>
      <w:rFonts w:ascii="Arial" w:eastAsia="ZTR1C.tmp" w:hAnsi="Arial" w:cs="Arial"/>
      <w:b/>
      <w:sz w:val="22"/>
      <w:szCs w:val="20"/>
      <w:lang w:eastAsia="en-US"/>
    </w:rPr>
  </w:style>
  <w:style w:type="paragraph" w:styleId="Ttulo4">
    <w:name w:val="heading 4"/>
    <w:basedOn w:val="Normal"/>
    <w:next w:val="Normal"/>
    <w:link w:val="Ttulo4Car"/>
    <w:uiPriority w:val="9"/>
    <w:unhideWhenUsed/>
    <w:qFormat/>
    <w:rsid w:val="009A2A46"/>
    <w:pPr>
      <w:keepNext/>
      <w:keepLines/>
      <w:numPr>
        <w:numId w:val="6"/>
      </w:numPr>
      <w:spacing w:before="80" w:line="288" w:lineRule="auto"/>
      <w:outlineLvl w:val="3"/>
    </w:pPr>
    <w:rPr>
      <w:rFonts w:ascii="Arial" w:eastAsiaTheme="majorEastAsia" w:hAnsi="Arial" w:cstheme="majorBidi"/>
      <w:b/>
      <w:sz w:val="22"/>
      <w:szCs w:val="22"/>
      <w:lang w:eastAsia="en-US"/>
    </w:rPr>
  </w:style>
  <w:style w:type="paragraph" w:styleId="Ttulo5">
    <w:name w:val="heading 5"/>
    <w:basedOn w:val="Normal"/>
    <w:next w:val="Normal"/>
    <w:link w:val="Ttulo5Car"/>
    <w:uiPriority w:val="9"/>
    <w:semiHidden/>
    <w:unhideWhenUsed/>
    <w:qFormat/>
    <w:rsid w:val="00B01D1D"/>
    <w:pPr>
      <w:keepNext/>
      <w:keepLines/>
      <w:spacing w:before="40" w:line="288" w:lineRule="auto"/>
      <w:outlineLvl w:val="4"/>
    </w:pPr>
    <w:rPr>
      <w:rFonts w:asciiTheme="majorHAnsi" w:eastAsiaTheme="majorEastAsia" w:hAnsiTheme="majorHAnsi" w:cstheme="majorBidi"/>
      <w:i/>
      <w:iCs/>
      <w:color w:val="F79646" w:themeColor="accent6"/>
      <w:sz w:val="22"/>
      <w:szCs w:val="22"/>
      <w:lang w:eastAsia="en-US"/>
    </w:rPr>
  </w:style>
  <w:style w:type="paragraph" w:styleId="Ttulo6">
    <w:name w:val="heading 6"/>
    <w:basedOn w:val="Normal"/>
    <w:next w:val="Normal"/>
    <w:link w:val="Ttulo6Car"/>
    <w:uiPriority w:val="9"/>
    <w:semiHidden/>
    <w:unhideWhenUsed/>
    <w:qFormat/>
    <w:rsid w:val="00B01D1D"/>
    <w:pPr>
      <w:keepNext/>
      <w:keepLines/>
      <w:spacing w:before="40" w:line="288" w:lineRule="auto"/>
      <w:outlineLvl w:val="5"/>
    </w:pPr>
    <w:rPr>
      <w:rFonts w:asciiTheme="majorHAnsi" w:eastAsiaTheme="majorEastAsia" w:hAnsiTheme="majorHAnsi" w:cstheme="majorBidi"/>
      <w:color w:val="F79646" w:themeColor="accent6"/>
      <w:sz w:val="21"/>
      <w:szCs w:val="21"/>
      <w:lang w:eastAsia="en-US"/>
    </w:rPr>
  </w:style>
  <w:style w:type="paragraph" w:styleId="Ttulo7">
    <w:name w:val="heading 7"/>
    <w:basedOn w:val="Normal"/>
    <w:next w:val="Normal"/>
    <w:link w:val="Ttulo7Car"/>
    <w:uiPriority w:val="9"/>
    <w:semiHidden/>
    <w:unhideWhenUsed/>
    <w:qFormat/>
    <w:rsid w:val="00B01D1D"/>
    <w:pPr>
      <w:keepNext/>
      <w:keepLines/>
      <w:spacing w:before="40" w:line="288" w:lineRule="auto"/>
      <w:outlineLvl w:val="6"/>
    </w:pPr>
    <w:rPr>
      <w:rFonts w:asciiTheme="majorHAnsi" w:eastAsiaTheme="majorEastAsia" w:hAnsiTheme="majorHAnsi" w:cstheme="majorBidi"/>
      <w:b/>
      <w:bCs/>
      <w:color w:val="F79646" w:themeColor="accent6"/>
      <w:sz w:val="21"/>
      <w:szCs w:val="21"/>
      <w:lang w:eastAsia="en-US"/>
    </w:rPr>
  </w:style>
  <w:style w:type="paragraph" w:styleId="Ttulo8">
    <w:name w:val="heading 8"/>
    <w:basedOn w:val="Normal"/>
    <w:next w:val="Normal"/>
    <w:link w:val="Ttulo8Car"/>
    <w:uiPriority w:val="9"/>
    <w:semiHidden/>
    <w:unhideWhenUsed/>
    <w:qFormat/>
    <w:rsid w:val="00B01D1D"/>
    <w:pPr>
      <w:keepNext/>
      <w:keepLines/>
      <w:spacing w:before="40" w:line="288" w:lineRule="auto"/>
      <w:outlineLvl w:val="7"/>
    </w:pPr>
    <w:rPr>
      <w:rFonts w:asciiTheme="majorHAnsi" w:eastAsiaTheme="majorEastAsia" w:hAnsiTheme="majorHAnsi" w:cstheme="majorBidi"/>
      <w:b/>
      <w:bCs/>
      <w:i/>
      <w:iCs/>
      <w:color w:val="F79646" w:themeColor="accent6"/>
      <w:sz w:val="20"/>
      <w:szCs w:val="20"/>
      <w:lang w:eastAsia="en-US"/>
    </w:rPr>
  </w:style>
  <w:style w:type="paragraph" w:styleId="Ttulo9">
    <w:name w:val="heading 9"/>
    <w:basedOn w:val="Normal"/>
    <w:next w:val="Normal"/>
    <w:link w:val="Ttulo9Car"/>
    <w:uiPriority w:val="9"/>
    <w:semiHidden/>
    <w:unhideWhenUsed/>
    <w:qFormat/>
    <w:rsid w:val="00B01D1D"/>
    <w:pPr>
      <w:keepNext/>
      <w:keepLines/>
      <w:spacing w:before="40" w:line="288" w:lineRule="auto"/>
      <w:outlineLvl w:val="8"/>
    </w:pPr>
    <w:rPr>
      <w:rFonts w:asciiTheme="majorHAnsi" w:eastAsiaTheme="majorEastAsia" w:hAnsiTheme="majorHAnsi" w:cstheme="majorBidi"/>
      <w:i/>
      <w:iCs/>
      <w:color w:val="F79646" w:themeColor="accent6"/>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pPr>
    <w:rPr>
      <w:rFonts w:asciiTheme="minorHAnsi" w:eastAsiaTheme="minorEastAsia" w:hAnsiTheme="minorHAnsi" w:cstheme="minorBidi"/>
      <w:sz w:val="21"/>
      <w:szCs w:val="21"/>
      <w:lang w:eastAsia="en-US"/>
    </w:r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pPr>
    <w:rPr>
      <w:rFonts w:asciiTheme="minorHAnsi" w:eastAsiaTheme="minorEastAsia" w:hAnsiTheme="minorHAnsi" w:cstheme="minorBidi"/>
      <w:sz w:val="21"/>
      <w:szCs w:val="21"/>
      <w:lang w:eastAsia="en-US"/>
    </w:r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uiPriority w:val="39"/>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rPr>
      <w:rFonts w:ascii="Tahoma" w:eastAsiaTheme="minorEastAsia" w:hAnsi="Tahoma" w:cs="Tahoma"/>
      <w:sz w:val="16"/>
      <w:szCs w:val="16"/>
      <w:lang w:eastAsia="en-US"/>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Colorful List - Accent 111,列出段落,b1,MIBEX B,列出段落1"/>
    <w:basedOn w:val="Normal"/>
    <w:link w:val="PrrafodelistaCar"/>
    <w:uiPriority w:val="34"/>
    <w:qFormat/>
    <w:rsid w:val="004267FA"/>
    <w:pPr>
      <w:spacing w:after="200" w:line="288" w:lineRule="auto"/>
      <w:ind w:left="720"/>
      <w:contextualSpacing/>
    </w:pPr>
    <w:rPr>
      <w:rFonts w:asciiTheme="minorHAnsi" w:eastAsiaTheme="minorEastAsia" w:hAnsiTheme="minorHAnsi" w:cstheme="minorBidi"/>
      <w:sz w:val="21"/>
      <w:szCs w:val="21"/>
      <w:lang w:eastAsia="en-US"/>
    </w:rPr>
  </w:style>
  <w:style w:type="table" w:customStyle="1" w:styleId="Tablaconcuadrcula1">
    <w:name w:val="Tabla con cuadrícula1"/>
    <w:basedOn w:val="Tablanormal"/>
    <w:next w:val="Tablaconcuadrcula"/>
    <w:uiPriority w:val="3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PRINCIPAL Car,Titulo 1 CCE Car"/>
    <w:basedOn w:val="Fuentedeprrafopredeter"/>
    <w:link w:val="Ttulo1"/>
    <w:uiPriority w:val="9"/>
    <w:rsid w:val="00D20CC9"/>
    <w:rPr>
      <w:rFonts w:ascii="Arial" w:eastAsia="ZTR1C.tmp" w:hAnsi="Arial" w:cs="Arial"/>
      <w:b/>
      <w:sz w:val="20"/>
      <w:szCs w:val="20"/>
      <w:lang w:val="es-ES" w:eastAsia="es-ES"/>
    </w:rPr>
  </w:style>
  <w:style w:type="character" w:customStyle="1" w:styleId="Ttulo2Car">
    <w:name w:val="Título 2 Car"/>
    <w:aliases w:val="TITULO 2 Car"/>
    <w:basedOn w:val="Fuentedeprrafopredeter"/>
    <w:link w:val="Ttulo2"/>
    <w:uiPriority w:val="9"/>
    <w:rsid w:val="000E6179"/>
    <w:rPr>
      <w:rFonts w:ascii="Arial" w:eastAsia="Times New Roman" w:hAnsi="Arial" w:cs="Times New Roman"/>
      <w:bCs/>
      <w:sz w:val="20"/>
      <w:szCs w:val="18"/>
      <w:lang w:val="x-none" w:eastAsia="es-ES"/>
    </w:rPr>
  </w:style>
  <w:style w:type="character" w:customStyle="1" w:styleId="Ttulo3Car">
    <w:name w:val="Título 3 Car"/>
    <w:basedOn w:val="Fuentedeprrafopredeter"/>
    <w:link w:val="Ttulo3"/>
    <w:uiPriority w:val="9"/>
    <w:rsid w:val="00B54531"/>
    <w:rPr>
      <w:rFonts w:ascii="Arial" w:eastAsia="ZTR1C.tmp" w:hAnsi="Arial" w:cs="Arial"/>
      <w:b/>
      <w:sz w:val="22"/>
      <w:szCs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qFormat/>
    <w:rsid w:val="003467DD"/>
    <w:pPr>
      <w:spacing w:before="100" w:beforeAutospacing="1" w:after="100" w:afterAutospacing="1"/>
      <w:jc w:val="both"/>
    </w:pPr>
    <w:rPr>
      <w:lang w:eastAsia="es-CO"/>
    </w:rPr>
  </w:style>
  <w:style w:type="paragraph" w:styleId="Sinespaciado">
    <w:name w:val="No Spacing"/>
    <w:aliases w:val="Encabezado CCE"/>
    <w:link w:val="SinespaciadoCar"/>
    <w:uiPriority w:val="1"/>
    <w:qFormat/>
    <w:rsid w:val="00B01D1D"/>
    <w:pPr>
      <w:spacing w:after="0" w:line="240" w:lineRule="auto"/>
    </w:pPr>
  </w:style>
  <w:style w:type="paragraph" w:customStyle="1" w:styleId="Ttulo3CCE">
    <w:name w:val="Título 3 CCE"/>
    <w:basedOn w:val="Normal"/>
    <w:next w:val="Normal"/>
    <w:link w:val="Ttulo3CCECar"/>
    <w:uiPriority w:val="10"/>
    <w:qFormat/>
    <w:rsid w:val="00015261"/>
    <w:pPr>
      <w:numPr>
        <w:ilvl w:val="1"/>
        <w:numId w:val="5"/>
      </w:numPr>
      <w:spacing w:after="300"/>
      <w:contextualSpacing/>
    </w:pPr>
    <w:rPr>
      <w:rFonts w:ascii="Arial" w:eastAsia="MS Gothic" w:hAnsi="Arial"/>
      <w:b/>
      <w:spacing w:val="5"/>
      <w:kern w:val="28"/>
      <w:sz w:val="21"/>
      <w:szCs w:val="52"/>
      <w:lang w:val="es-ES" w:eastAsia="es-ES"/>
    </w:rPr>
  </w:style>
  <w:style w:type="character" w:customStyle="1" w:styleId="TtuloCar">
    <w:name w:val="Título Car"/>
    <w:basedOn w:val="Fuentedeprrafopredeter"/>
    <w:link w:val="Ttulo"/>
    <w:uiPriority w:val="10"/>
    <w:rsid w:val="00BB576C"/>
    <w:rPr>
      <w:rFonts w:ascii="Arial" w:eastAsiaTheme="majorEastAsia" w:hAnsi="Arial" w:cstheme="majorBidi"/>
      <w:b/>
      <w:color w:val="262626" w:themeColor="text1" w:themeTint="D9"/>
      <w:spacing w:val="-15"/>
      <w:sz w:val="22"/>
      <w:szCs w:val="96"/>
    </w:rPr>
  </w:style>
  <w:style w:type="paragraph" w:styleId="Subttulo">
    <w:name w:val="Subtitle"/>
    <w:basedOn w:val="Normal"/>
    <w:next w:val="Normal"/>
    <w:link w:val="SubttuloCar"/>
    <w:uiPriority w:val="11"/>
    <w:qFormat/>
    <w:rsid w:val="00B01D1D"/>
    <w:pPr>
      <w:numPr>
        <w:ilvl w:val="1"/>
      </w:numPr>
      <w:spacing w:after="200"/>
    </w:pPr>
    <w:rPr>
      <w:rFonts w:asciiTheme="majorHAnsi" w:eastAsiaTheme="majorEastAsia" w:hAnsiTheme="majorHAnsi" w:cstheme="majorBidi"/>
      <w:sz w:val="30"/>
      <w:szCs w:val="30"/>
      <w:lang w:eastAsia="en-US"/>
    </w:rPr>
  </w:style>
  <w:style w:type="character" w:customStyle="1" w:styleId="SubttuloCar">
    <w:name w:val="Subtítulo Car"/>
    <w:basedOn w:val="Fuentedeprrafopredeter"/>
    <w:link w:val="Subttulo"/>
    <w:uiPriority w:val="11"/>
    <w:rsid w:val="00B01D1D"/>
    <w:rPr>
      <w:rFonts w:asciiTheme="majorHAnsi" w:eastAsiaTheme="majorEastAsia" w:hAnsiTheme="majorHAnsi" w:cstheme="majorBidi"/>
      <w:sz w:val="30"/>
      <w:szCs w:val="30"/>
    </w:rPr>
  </w:style>
  <w:style w:type="paragraph" w:styleId="Textonotapie">
    <w:name w:val="footnote text"/>
    <w:aliases w:val="Car Char Car Car,texto de nota al pie,Nota a pie/Bibliog,Texto nota pie Car Car,Car1 Car Car,Car1 Car2,ft Car Car,ft Car,Texto nota pie Car11,Texto nota pie Car Car1,Car1 Car Car1,Car1 Car21,Car11 Car Car,Car11 Car,ft,Car1 Car Ca,fn"/>
    <w:basedOn w:val="Normal"/>
    <w:link w:val="TextonotapieCar"/>
    <w:uiPriority w:val="99"/>
    <w:unhideWhenUsed/>
    <w:qFormat/>
    <w:rsid w:val="003467DD"/>
    <w:pPr>
      <w:jc w:val="both"/>
    </w:pPr>
    <w:rPr>
      <w:rFonts w:ascii="Arial" w:eastAsia="Calibri" w:hAnsi="Arial"/>
      <w:sz w:val="20"/>
      <w:szCs w:val="20"/>
      <w:lang w:eastAsia="es-ES"/>
    </w:rPr>
  </w:style>
  <w:style w:type="character" w:customStyle="1" w:styleId="TextonotapieCar">
    <w:name w:val="Texto nota pie Car"/>
    <w:aliases w:val="Car Char Car Car Car,texto de nota al pie Car,Nota a pie/Bibliog Car,Texto nota pie Car Car Car,Car1 Car Car Car,Car1 Car2 Car,ft Car Car Car,ft Car Car1,Texto nota pie Car11 Car,Texto nota pie Car Car1 Car,Car1 Car Car1 Car,ft Car1"/>
    <w:basedOn w:val="Fuentedeprrafopredeter"/>
    <w:link w:val="Textonotapie"/>
    <w:uiPriority w:val="99"/>
    <w:qFormat/>
    <w:rsid w:val="003467DD"/>
    <w:rPr>
      <w:rFonts w:ascii="Arial" w:eastAsia="Calibri" w:hAnsi="Arial" w:cs="Times New Roman"/>
      <w:sz w:val="20"/>
      <w:szCs w:val="20"/>
      <w:lang w:eastAsia="es-ES"/>
    </w:rPr>
  </w:style>
  <w:style w:type="character" w:styleId="Refdenotaalpie">
    <w:name w:val="footnote reference"/>
    <w:aliases w:val="referencia nota al pie,Texto de nota al pie,Ref,de nota al pie,FC"/>
    <w:uiPriority w:val="99"/>
    <w:unhideWhenUsed/>
    <w:qFormat/>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autoRedefine/>
    <w:uiPriority w:val="10"/>
    <w:qFormat/>
    <w:rsid w:val="00BB576C"/>
    <w:pPr>
      <w:contextualSpacing/>
    </w:pPr>
    <w:rPr>
      <w:rFonts w:ascii="Arial" w:eastAsiaTheme="majorEastAsia" w:hAnsi="Arial" w:cstheme="majorBidi"/>
      <w:b/>
      <w:color w:val="262626" w:themeColor="text1" w:themeTint="D9"/>
      <w:spacing w:val="-15"/>
      <w:sz w:val="22"/>
      <w:szCs w:val="96"/>
      <w:lang w:eastAsia="en-US"/>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unhideWhenUsed/>
    <w:qFormat/>
    <w:rsid w:val="008920BF"/>
    <w:rPr>
      <w:sz w:val="16"/>
      <w:szCs w:val="16"/>
    </w:rPr>
  </w:style>
  <w:style w:type="paragraph" w:styleId="Textocomentario">
    <w:name w:val="annotation text"/>
    <w:basedOn w:val="Normal"/>
    <w:link w:val="TextocomentarioCar"/>
    <w:uiPriority w:val="99"/>
    <w:unhideWhenUsed/>
    <w:qFormat/>
    <w:rsid w:val="008920BF"/>
    <w:pPr>
      <w:spacing w:after="200"/>
    </w:pPr>
    <w:rPr>
      <w:rFonts w:asciiTheme="minorHAnsi" w:eastAsiaTheme="minorEastAsia" w:hAnsiTheme="minorHAnsi" w:cstheme="minorBidi"/>
      <w:sz w:val="20"/>
      <w:szCs w:val="20"/>
      <w:lang w:eastAsia="en-US"/>
    </w:rPr>
  </w:style>
  <w:style w:type="character" w:customStyle="1" w:styleId="TextocomentarioCar">
    <w:name w:val="Texto comentario Car"/>
    <w:basedOn w:val="Fuentedeprrafopredeter"/>
    <w:link w:val="Textocomentario"/>
    <w:uiPriority w:val="99"/>
    <w:qFormat/>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jc w:val="both"/>
    </w:pPr>
    <w:rPr>
      <w:rFonts w:ascii="Arial" w:hAnsi="Arial"/>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styleId="Hipervnculovisitado">
    <w:name w:val="FollowedHyperlink"/>
    <w:basedOn w:val="Fuentedeprrafopredeter"/>
    <w:uiPriority w:val="99"/>
    <w:semiHidden/>
    <w:unhideWhenUsed/>
    <w:rsid w:val="00C16E9B"/>
    <w:rPr>
      <w:color w:val="800080" w:themeColor="followedHyperlink"/>
      <w:u w:val="single"/>
    </w:rPr>
  </w:style>
  <w:style w:type="paragraph" w:customStyle="1" w:styleId="Default">
    <w:name w:val="Default"/>
    <w:rsid w:val="00A269FC"/>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1"/>
    <w:rsid w:val="00106B9C"/>
    <w:pPr>
      <w:widowControl w:val="0"/>
      <w:autoSpaceDE w:val="0"/>
      <w:autoSpaceDN w:val="0"/>
    </w:pPr>
    <w:rPr>
      <w:sz w:val="21"/>
      <w:szCs w:val="21"/>
      <w:lang w:val="es-ES" w:eastAsia="es-ES" w:bidi="es-ES"/>
    </w:rPr>
  </w:style>
  <w:style w:type="character" w:customStyle="1" w:styleId="TextoindependienteCar">
    <w:name w:val="Texto independiente Car"/>
    <w:basedOn w:val="Fuentedeprrafopredeter"/>
    <w:link w:val="Textoindependiente"/>
    <w:uiPriority w:val="1"/>
    <w:rsid w:val="00106B9C"/>
    <w:rPr>
      <w:rFonts w:ascii="Times New Roman" w:eastAsia="Times New Roman" w:hAnsi="Times New Roman" w:cs="Times New Roman"/>
      <w:lang w:val="es-ES" w:eastAsia="es-ES" w:bidi="es-ES"/>
    </w:rPr>
  </w:style>
  <w:style w:type="table" w:customStyle="1" w:styleId="TableNormal1">
    <w:name w:val="Table Normal1"/>
    <w:uiPriority w:val="2"/>
    <w:semiHidden/>
    <w:unhideWhenUsed/>
    <w:qFormat/>
    <w:rsid w:val="00106B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6B9C"/>
    <w:pPr>
      <w:widowControl w:val="0"/>
      <w:autoSpaceDE w:val="0"/>
      <w:autoSpaceDN w:val="0"/>
    </w:pPr>
    <w:rPr>
      <w:sz w:val="21"/>
      <w:szCs w:val="21"/>
      <w:lang w:val="es-ES" w:eastAsia="es-ES" w:bidi="es-ES"/>
    </w:rPr>
  </w:style>
  <w:style w:type="character" w:customStyle="1" w:styleId="Ttulo4Car">
    <w:name w:val="Título 4 Car"/>
    <w:basedOn w:val="Fuentedeprrafopredeter"/>
    <w:link w:val="Ttulo4"/>
    <w:uiPriority w:val="9"/>
    <w:rsid w:val="009A2A46"/>
    <w:rPr>
      <w:rFonts w:ascii="Arial" w:eastAsiaTheme="majorEastAsia" w:hAnsi="Arial" w:cstheme="majorBidi"/>
      <w:b/>
      <w:sz w:val="22"/>
      <w:szCs w:val="22"/>
    </w:rPr>
  </w:style>
  <w:style w:type="character" w:customStyle="1" w:styleId="Ttulo3CCECar">
    <w:name w:val="Título 3 CCE Car"/>
    <w:basedOn w:val="Fuentedeprrafopredeter"/>
    <w:link w:val="Ttulo3CCE"/>
    <w:uiPriority w:val="10"/>
    <w:rsid w:val="00015261"/>
    <w:rPr>
      <w:rFonts w:ascii="Arial" w:eastAsia="MS Gothic" w:hAnsi="Arial" w:cs="Times New Roman"/>
      <w:b/>
      <w:spacing w:val="5"/>
      <w:kern w:val="28"/>
      <w:szCs w:val="52"/>
      <w:lang w:val="es-ES" w:eastAsia="es-ES"/>
    </w:rPr>
  </w:style>
  <w:style w:type="character" w:customStyle="1" w:styleId="Ttulo5Car">
    <w:name w:val="Título 5 Car"/>
    <w:basedOn w:val="Fuentedeprrafopredeter"/>
    <w:link w:val="Ttulo5"/>
    <w:uiPriority w:val="9"/>
    <w:semiHidden/>
    <w:rsid w:val="00B01D1D"/>
    <w:rPr>
      <w:rFonts w:asciiTheme="majorHAnsi" w:eastAsiaTheme="majorEastAsia" w:hAnsiTheme="majorHAnsi" w:cstheme="majorBidi"/>
      <w:i/>
      <w:iCs/>
      <w:color w:val="F79646" w:themeColor="accent6"/>
      <w:sz w:val="22"/>
      <w:szCs w:val="22"/>
    </w:rPr>
  </w:style>
  <w:style w:type="character" w:customStyle="1" w:styleId="Ttulo6Car">
    <w:name w:val="Título 6 Car"/>
    <w:basedOn w:val="Fuentedeprrafopredeter"/>
    <w:link w:val="Ttulo6"/>
    <w:uiPriority w:val="9"/>
    <w:semiHidden/>
    <w:rsid w:val="00B01D1D"/>
    <w:rPr>
      <w:rFonts w:asciiTheme="majorHAnsi" w:eastAsiaTheme="majorEastAsia" w:hAnsiTheme="majorHAnsi" w:cstheme="majorBidi"/>
      <w:color w:val="F79646" w:themeColor="accent6"/>
    </w:rPr>
  </w:style>
  <w:style w:type="character" w:customStyle="1" w:styleId="Ttulo7Car">
    <w:name w:val="Título 7 Car"/>
    <w:basedOn w:val="Fuentedeprrafopredeter"/>
    <w:link w:val="Ttulo7"/>
    <w:uiPriority w:val="9"/>
    <w:semiHidden/>
    <w:rsid w:val="00B01D1D"/>
    <w:rPr>
      <w:rFonts w:asciiTheme="majorHAnsi" w:eastAsiaTheme="majorEastAsia" w:hAnsiTheme="majorHAnsi" w:cstheme="majorBidi"/>
      <w:b/>
      <w:bCs/>
      <w:color w:val="F79646" w:themeColor="accent6"/>
    </w:rPr>
  </w:style>
  <w:style w:type="character" w:customStyle="1" w:styleId="Ttulo8Car">
    <w:name w:val="Título 8 Car"/>
    <w:basedOn w:val="Fuentedeprrafopredeter"/>
    <w:link w:val="Ttulo8"/>
    <w:uiPriority w:val="9"/>
    <w:semiHidden/>
    <w:rsid w:val="00B01D1D"/>
    <w:rPr>
      <w:rFonts w:asciiTheme="majorHAnsi" w:eastAsiaTheme="majorEastAsia" w:hAnsiTheme="majorHAnsi" w:cstheme="majorBidi"/>
      <w:b/>
      <w:bCs/>
      <w:i/>
      <w:iCs/>
      <w:color w:val="F79646" w:themeColor="accent6"/>
      <w:sz w:val="20"/>
      <w:szCs w:val="20"/>
    </w:rPr>
  </w:style>
  <w:style w:type="character" w:customStyle="1" w:styleId="Ttulo9Car">
    <w:name w:val="Título 9 Car"/>
    <w:basedOn w:val="Fuentedeprrafopredeter"/>
    <w:link w:val="Ttulo9"/>
    <w:uiPriority w:val="9"/>
    <w:semiHidden/>
    <w:rsid w:val="00B01D1D"/>
    <w:rPr>
      <w:rFonts w:asciiTheme="majorHAnsi" w:eastAsiaTheme="majorEastAsia" w:hAnsiTheme="majorHAnsi" w:cstheme="majorBidi"/>
      <w:i/>
      <w:iCs/>
      <w:color w:val="F79646" w:themeColor="accent6"/>
      <w:sz w:val="20"/>
      <w:szCs w:val="20"/>
    </w:rPr>
  </w:style>
  <w:style w:type="paragraph" w:styleId="Descripcin">
    <w:name w:val="caption"/>
    <w:basedOn w:val="Normal"/>
    <w:next w:val="Normal"/>
    <w:uiPriority w:val="35"/>
    <w:semiHidden/>
    <w:unhideWhenUsed/>
    <w:qFormat/>
    <w:rsid w:val="00B01D1D"/>
    <w:pPr>
      <w:spacing w:after="200"/>
    </w:pPr>
    <w:rPr>
      <w:rFonts w:asciiTheme="minorHAnsi" w:eastAsiaTheme="minorEastAsia" w:hAnsiTheme="minorHAnsi" w:cstheme="minorBidi"/>
      <w:b/>
      <w:bCs/>
      <w:smallCaps/>
      <w:color w:val="595959" w:themeColor="text1" w:themeTint="A6"/>
      <w:sz w:val="21"/>
      <w:szCs w:val="21"/>
      <w:lang w:eastAsia="en-US"/>
    </w:rPr>
  </w:style>
  <w:style w:type="character" w:styleId="Textoennegrita">
    <w:name w:val="Strong"/>
    <w:basedOn w:val="Fuentedeprrafopredeter"/>
    <w:uiPriority w:val="22"/>
    <w:qFormat/>
    <w:rsid w:val="00B01D1D"/>
    <w:rPr>
      <w:b/>
      <w:bCs/>
    </w:rPr>
  </w:style>
  <w:style w:type="character" w:styleId="nfasis">
    <w:name w:val="Emphasis"/>
    <w:basedOn w:val="Fuentedeprrafopredeter"/>
    <w:uiPriority w:val="20"/>
    <w:qFormat/>
    <w:rsid w:val="00B01D1D"/>
    <w:rPr>
      <w:i/>
      <w:iCs/>
      <w:color w:val="F79646" w:themeColor="accent6"/>
    </w:rPr>
  </w:style>
  <w:style w:type="paragraph" w:styleId="Cita">
    <w:name w:val="Quote"/>
    <w:basedOn w:val="Normal"/>
    <w:next w:val="Normal"/>
    <w:link w:val="CitaCar"/>
    <w:uiPriority w:val="29"/>
    <w:qFormat/>
    <w:rsid w:val="00B01D1D"/>
    <w:pPr>
      <w:spacing w:before="160" w:after="200" w:line="288" w:lineRule="auto"/>
      <w:ind w:left="720" w:right="720"/>
      <w:jc w:val="center"/>
    </w:pPr>
    <w:rPr>
      <w:rFonts w:asciiTheme="minorHAnsi" w:eastAsiaTheme="minorEastAsia" w:hAnsiTheme="minorHAnsi" w:cstheme="minorBidi"/>
      <w:i/>
      <w:iCs/>
      <w:color w:val="262626" w:themeColor="text1" w:themeTint="D9"/>
      <w:sz w:val="21"/>
      <w:szCs w:val="21"/>
      <w:lang w:eastAsia="en-US"/>
    </w:rPr>
  </w:style>
  <w:style w:type="character" w:customStyle="1" w:styleId="CitaCar">
    <w:name w:val="Cita Car"/>
    <w:basedOn w:val="Fuentedeprrafopredeter"/>
    <w:link w:val="Cita"/>
    <w:uiPriority w:val="29"/>
    <w:rsid w:val="00B01D1D"/>
    <w:rPr>
      <w:i/>
      <w:iCs/>
      <w:color w:val="262626" w:themeColor="text1" w:themeTint="D9"/>
    </w:rPr>
  </w:style>
  <w:style w:type="paragraph" w:styleId="Citadestacada">
    <w:name w:val="Intense Quote"/>
    <w:basedOn w:val="Normal"/>
    <w:next w:val="Normal"/>
    <w:link w:val="CitadestacadaCar"/>
    <w:uiPriority w:val="30"/>
    <w:qFormat/>
    <w:rsid w:val="00B01D1D"/>
    <w:pPr>
      <w:spacing w:before="160" w:after="160" w:line="264" w:lineRule="auto"/>
      <w:ind w:left="720" w:right="720"/>
      <w:jc w:val="center"/>
    </w:pPr>
    <w:rPr>
      <w:rFonts w:asciiTheme="majorHAnsi" w:eastAsiaTheme="majorEastAsia" w:hAnsiTheme="majorHAnsi" w:cstheme="majorBidi"/>
      <w:i/>
      <w:iCs/>
      <w:color w:val="F79646" w:themeColor="accent6"/>
      <w:sz w:val="32"/>
      <w:szCs w:val="32"/>
      <w:lang w:eastAsia="en-US"/>
    </w:rPr>
  </w:style>
  <w:style w:type="character" w:customStyle="1" w:styleId="CitadestacadaCar">
    <w:name w:val="Cita destacada Car"/>
    <w:basedOn w:val="Fuentedeprrafopredeter"/>
    <w:link w:val="Citadestacada"/>
    <w:uiPriority w:val="30"/>
    <w:rsid w:val="00B01D1D"/>
    <w:rPr>
      <w:rFonts w:asciiTheme="majorHAnsi" w:eastAsiaTheme="majorEastAsia" w:hAnsiTheme="majorHAnsi" w:cstheme="majorBidi"/>
      <w:i/>
      <w:iCs/>
      <w:color w:val="F79646" w:themeColor="accent6"/>
      <w:sz w:val="32"/>
      <w:szCs w:val="32"/>
    </w:rPr>
  </w:style>
  <w:style w:type="character" w:styleId="nfasissutil">
    <w:name w:val="Subtle Emphasis"/>
    <w:basedOn w:val="Fuentedeprrafopredeter"/>
    <w:uiPriority w:val="19"/>
    <w:qFormat/>
    <w:rsid w:val="00B01D1D"/>
    <w:rPr>
      <w:i/>
      <w:iCs/>
    </w:rPr>
  </w:style>
  <w:style w:type="character" w:styleId="nfasisintenso">
    <w:name w:val="Intense Emphasis"/>
    <w:basedOn w:val="Fuentedeprrafopredeter"/>
    <w:uiPriority w:val="21"/>
    <w:qFormat/>
    <w:rsid w:val="00B01D1D"/>
    <w:rPr>
      <w:b/>
      <w:bCs/>
      <w:i/>
      <w:iCs/>
    </w:rPr>
  </w:style>
  <w:style w:type="character" w:styleId="Referenciasutil">
    <w:name w:val="Subtle Reference"/>
    <w:basedOn w:val="Fuentedeprrafopredeter"/>
    <w:uiPriority w:val="31"/>
    <w:qFormat/>
    <w:rsid w:val="00B01D1D"/>
    <w:rPr>
      <w:smallCaps/>
      <w:color w:val="595959" w:themeColor="text1" w:themeTint="A6"/>
    </w:rPr>
  </w:style>
  <w:style w:type="character" w:styleId="Referenciaintensa">
    <w:name w:val="Intense Reference"/>
    <w:basedOn w:val="Fuentedeprrafopredeter"/>
    <w:uiPriority w:val="32"/>
    <w:qFormat/>
    <w:rsid w:val="00B01D1D"/>
    <w:rPr>
      <w:b/>
      <w:bCs/>
      <w:smallCaps/>
      <w:color w:val="F79646" w:themeColor="accent6"/>
    </w:rPr>
  </w:style>
  <w:style w:type="character" w:styleId="Ttulodellibro">
    <w:name w:val="Book Title"/>
    <w:basedOn w:val="Fuentedeprrafopredeter"/>
    <w:uiPriority w:val="33"/>
    <w:qFormat/>
    <w:rsid w:val="00B01D1D"/>
    <w:rPr>
      <w:b/>
      <w:bCs/>
      <w:caps w:val="0"/>
      <w:smallCaps/>
      <w:spacing w:val="7"/>
      <w:sz w:val="21"/>
      <w:szCs w:val="21"/>
    </w:rPr>
  </w:style>
  <w:style w:type="paragraph" w:styleId="TtuloTDC">
    <w:name w:val="TOC Heading"/>
    <w:basedOn w:val="Ttulo1"/>
    <w:next w:val="Normal"/>
    <w:uiPriority w:val="39"/>
    <w:semiHidden/>
    <w:unhideWhenUsed/>
    <w:qFormat/>
    <w:rsid w:val="00B01D1D"/>
    <w:pPr>
      <w:outlineLvl w:val="9"/>
    </w:pPr>
  </w:style>
  <w:style w:type="table" w:customStyle="1" w:styleId="Tablaconcuadrcula4">
    <w:name w:val="Tabla con cuadrícula4"/>
    <w:basedOn w:val="Tablanormal"/>
    <w:next w:val="Tablaconcuadrcula"/>
    <w:rsid w:val="001566A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Ttulo1"/>
    <w:link w:val="titulo1Car"/>
    <w:autoRedefine/>
    <w:qFormat/>
    <w:rsid w:val="00597989"/>
    <w:pPr>
      <w:numPr>
        <w:numId w:val="16"/>
      </w:numPr>
      <w:jc w:val="both"/>
    </w:pPr>
    <w:rPr>
      <w:bCs/>
    </w:rPr>
  </w:style>
  <w:style w:type="character" w:styleId="Textodelmarcadordeposicin">
    <w:name w:val="Placeholder Text"/>
    <w:basedOn w:val="Fuentedeprrafopredeter"/>
    <w:uiPriority w:val="99"/>
    <w:semiHidden/>
    <w:rsid w:val="00BB576C"/>
    <w:rPr>
      <w:color w:val="808080"/>
    </w:rPr>
  </w:style>
  <w:style w:type="character" w:customStyle="1" w:styleId="titulo1Car">
    <w:name w:val="titulo 1 Car"/>
    <w:basedOn w:val="Ttulo1Car"/>
    <w:link w:val="titulo1"/>
    <w:rsid w:val="00597989"/>
    <w:rPr>
      <w:rFonts w:ascii="Arial" w:eastAsia="ZTR1C.tmp" w:hAnsi="Arial" w:cs="Arial"/>
      <w:b/>
      <w:bCs/>
      <w:sz w:val="20"/>
      <w:szCs w:val="20"/>
      <w:lang w:val="es-ES" w:eastAsia="es-ES"/>
    </w:r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locked/>
    <w:rsid w:val="00E43A6C"/>
  </w:style>
  <w:style w:type="table" w:customStyle="1" w:styleId="Tablaconcuadrculaclara1">
    <w:name w:val="Tabla con cuadrícula clara1"/>
    <w:basedOn w:val="Tablanormal"/>
    <w:uiPriority w:val="40"/>
    <w:rsid w:val="00E43A6C"/>
    <w:pPr>
      <w:spacing w:after="0" w:line="240" w:lineRule="auto"/>
    </w:pPr>
    <w:rPr>
      <w:rFonts w:eastAsiaTheme="minorHAns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4535C"/>
    <w:pPr>
      <w:spacing w:after="0" w:line="240" w:lineRule="auto"/>
    </w:pPr>
  </w:style>
  <w:style w:type="table" w:customStyle="1" w:styleId="TableNormal2">
    <w:name w:val="Table Normal2"/>
    <w:uiPriority w:val="2"/>
    <w:semiHidden/>
    <w:qFormat/>
    <w:rsid w:val="00A43C20"/>
    <w:pPr>
      <w:widowControl w:val="0"/>
      <w:autoSpaceDE w:val="0"/>
      <w:autoSpaceDN w:val="0"/>
      <w:spacing w:after="0" w:line="240" w:lineRule="auto"/>
    </w:pPr>
    <w:rPr>
      <w:rFonts w:eastAsiaTheme="minorHAnsi"/>
      <w:sz w:val="22"/>
      <w:szCs w:val="22"/>
      <w:lang w:val="en-US"/>
    </w:rPr>
    <w:tblPr>
      <w:tblCellMar>
        <w:top w:w="0" w:type="dxa"/>
        <w:left w:w="0" w:type="dxa"/>
        <w:bottom w:w="0" w:type="dxa"/>
        <w:right w:w="0" w:type="dxa"/>
      </w:tblCellMar>
    </w:tblPr>
  </w:style>
  <w:style w:type="table" w:customStyle="1" w:styleId="Tablaconcuadrculaclara2">
    <w:name w:val="Tabla con cuadrícula clara2"/>
    <w:basedOn w:val="Tablanormal"/>
    <w:uiPriority w:val="40"/>
    <w:rsid w:val="00454CC9"/>
    <w:pPr>
      <w:spacing w:after="0" w:line="240" w:lineRule="auto"/>
    </w:pPr>
    <w:rPr>
      <w:rFonts w:eastAsiaTheme="minorHAns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6448A3"/>
    <w:rPr>
      <w:color w:val="605E5C"/>
      <w:shd w:val="clear" w:color="auto" w:fill="E1DFDD"/>
    </w:rPr>
  </w:style>
  <w:style w:type="character" w:customStyle="1" w:styleId="SinespaciadoCar">
    <w:name w:val="Sin espaciado Car"/>
    <w:aliases w:val="Encabezado CCE Car"/>
    <w:link w:val="Sinespaciado"/>
    <w:uiPriority w:val="1"/>
    <w:locked/>
    <w:rsid w:val="0093392F"/>
  </w:style>
  <w:style w:type="character" w:customStyle="1" w:styleId="InviasNormalCar">
    <w:name w:val="Invias Normal Car"/>
    <w:link w:val="InviasNormal"/>
    <w:locked/>
    <w:rsid w:val="00C12A69"/>
    <w:rPr>
      <w:rFonts w:ascii="Arial Narrow" w:eastAsia="Times New Roman" w:hAnsi="Arial Narrow" w:cs="Times New Roman"/>
      <w:sz w:val="24"/>
      <w:szCs w:val="24"/>
      <w:lang w:val="x-none" w:eastAsia="es-ES"/>
    </w:rPr>
  </w:style>
  <w:style w:type="paragraph" w:customStyle="1" w:styleId="InviasNormal">
    <w:name w:val="Invias Normal"/>
    <w:basedOn w:val="Normal"/>
    <w:link w:val="InviasNormalCar"/>
    <w:qFormat/>
    <w:rsid w:val="00C12A69"/>
    <w:pPr>
      <w:tabs>
        <w:tab w:val="left" w:pos="-142"/>
      </w:tabs>
      <w:autoSpaceDE w:val="0"/>
      <w:autoSpaceDN w:val="0"/>
      <w:adjustRightInd w:val="0"/>
      <w:spacing w:before="120" w:after="240"/>
    </w:pPr>
    <w:rPr>
      <w:rFonts w:ascii="Arial Narrow" w:hAnsi="Arial Narrow"/>
      <w:lang w:val="x-none" w:eastAsia="es-ES"/>
    </w:rPr>
  </w:style>
  <w:style w:type="character" w:customStyle="1" w:styleId="NormalWebCar">
    <w:name w:val="Normal (Web) Car"/>
    <w:link w:val="NormalWeb"/>
    <w:uiPriority w:val="99"/>
    <w:locked/>
    <w:rsid w:val="00A33886"/>
    <w:rPr>
      <w:rFonts w:ascii="Times New Roman" w:eastAsia="Times New Roman" w:hAnsi="Times New Roman" w:cs="Times New Roman"/>
      <w:sz w:val="24"/>
      <w:szCs w:val="24"/>
      <w:lang w:eastAsia="es-CO"/>
    </w:rPr>
  </w:style>
  <w:style w:type="character" w:customStyle="1" w:styleId="Mencionar1">
    <w:name w:val="Mencionar1"/>
    <w:basedOn w:val="Fuentedeprrafopredeter"/>
    <w:uiPriority w:val="99"/>
    <w:unhideWhenUsed/>
    <w:rPr>
      <w:color w:val="2B579A"/>
      <w:shd w:val="clear" w:color="auto" w:fill="E6E6E6"/>
    </w:rPr>
  </w:style>
  <w:style w:type="table" w:customStyle="1" w:styleId="Tablaconcuadrcula10">
    <w:name w:val="Tabla con cuadrícula10"/>
    <w:basedOn w:val="Tablanormal"/>
    <w:next w:val="Tablaconcuadrcula"/>
    <w:uiPriority w:val="39"/>
    <w:rsid w:val="0047069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A369AC"/>
    <w:pPr>
      <w:spacing w:after="0" w:line="240" w:lineRule="auto"/>
    </w:pPr>
    <w:rPr>
      <w:rFonts w:eastAsiaTheme="minorHAnsi"/>
      <w:sz w:val="22"/>
      <w:szCs w:val="22"/>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8616">
      <w:bodyDiv w:val="1"/>
      <w:marLeft w:val="0"/>
      <w:marRight w:val="0"/>
      <w:marTop w:val="0"/>
      <w:marBottom w:val="0"/>
      <w:divBdr>
        <w:top w:val="none" w:sz="0" w:space="0" w:color="auto"/>
        <w:left w:val="none" w:sz="0" w:space="0" w:color="auto"/>
        <w:bottom w:val="none" w:sz="0" w:space="0" w:color="auto"/>
        <w:right w:val="none" w:sz="0" w:space="0" w:color="auto"/>
      </w:divBdr>
    </w:div>
    <w:div w:id="18943452">
      <w:bodyDiv w:val="1"/>
      <w:marLeft w:val="0"/>
      <w:marRight w:val="0"/>
      <w:marTop w:val="0"/>
      <w:marBottom w:val="0"/>
      <w:divBdr>
        <w:top w:val="none" w:sz="0" w:space="0" w:color="auto"/>
        <w:left w:val="none" w:sz="0" w:space="0" w:color="auto"/>
        <w:bottom w:val="none" w:sz="0" w:space="0" w:color="auto"/>
        <w:right w:val="none" w:sz="0" w:space="0" w:color="auto"/>
      </w:divBdr>
    </w:div>
    <w:div w:id="29916362">
      <w:bodyDiv w:val="1"/>
      <w:marLeft w:val="0"/>
      <w:marRight w:val="0"/>
      <w:marTop w:val="0"/>
      <w:marBottom w:val="0"/>
      <w:divBdr>
        <w:top w:val="none" w:sz="0" w:space="0" w:color="auto"/>
        <w:left w:val="none" w:sz="0" w:space="0" w:color="auto"/>
        <w:bottom w:val="none" w:sz="0" w:space="0" w:color="auto"/>
        <w:right w:val="none" w:sz="0" w:space="0" w:color="auto"/>
      </w:divBdr>
    </w:div>
    <w:div w:id="75830853">
      <w:bodyDiv w:val="1"/>
      <w:marLeft w:val="0"/>
      <w:marRight w:val="0"/>
      <w:marTop w:val="0"/>
      <w:marBottom w:val="0"/>
      <w:divBdr>
        <w:top w:val="none" w:sz="0" w:space="0" w:color="auto"/>
        <w:left w:val="none" w:sz="0" w:space="0" w:color="auto"/>
        <w:bottom w:val="none" w:sz="0" w:space="0" w:color="auto"/>
        <w:right w:val="none" w:sz="0" w:space="0" w:color="auto"/>
      </w:divBdr>
    </w:div>
    <w:div w:id="148133332">
      <w:bodyDiv w:val="1"/>
      <w:marLeft w:val="0"/>
      <w:marRight w:val="0"/>
      <w:marTop w:val="0"/>
      <w:marBottom w:val="0"/>
      <w:divBdr>
        <w:top w:val="none" w:sz="0" w:space="0" w:color="auto"/>
        <w:left w:val="none" w:sz="0" w:space="0" w:color="auto"/>
        <w:bottom w:val="none" w:sz="0" w:space="0" w:color="auto"/>
        <w:right w:val="none" w:sz="0" w:space="0" w:color="auto"/>
      </w:divBdr>
      <w:divsChild>
        <w:div w:id="1250314662">
          <w:marLeft w:val="0"/>
          <w:marRight w:val="0"/>
          <w:marTop w:val="0"/>
          <w:marBottom w:val="0"/>
          <w:divBdr>
            <w:top w:val="none" w:sz="0" w:space="0" w:color="auto"/>
            <w:left w:val="none" w:sz="0" w:space="0" w:color="auto"/>
            <w:bottom w:val="none" w:sz="0" w:space="0" w:color="auto"/>
            <w:right w:val="none" w:sz="0" w:space="0" w:color="auto"/>
          </w:divBdr>
          <w:divsChild>
            <w:div w:id="804543670">
              <w:marLeft w:val="0"/>
              <w:marRight w:val="0"/>
              <w:marTop w:val="0"/>
              <w:marBottom w:val="0"/>
              <w:divBdr>
                <w:top w:val="none" w:sz="0" w:space="0" w:color="auto"/>
                <w:left w:val="none" w:sz="0" w:space="0" w:color="auto"/>
                <w:bottom w:val="none" w:sz="0" w:space="0" w:color="auto"/>
                <w:right w:val="none" w:sz="0" w:space="0" w:color="auto"/>
              </w:divBdr>
              <w:divsChild>
                <w:div w:id="1158114002">
                  <w:marLeft w:val="0"/>
                  <w:marRight w:val="0"/>
                  <w:marTop w:val="0"/>
                  <w:marBottom w:val="0"/>
                  <w:divBdr>
                    <w:top w:val="none" w:sz="0" w:space="0" w:color="auto"/>
                    <w:left w:val="none" w:sz="0" w:space="0" w:color="auto"/>
                    <w:bottom w:val="none" w:sz="0" w:space="0" w:color="auto"/>
                    <w:right w:val="none" w:sz="0" w:space="0" w:color="auto"/>
                  </w:divBdr>
                  <w:divsChild>
                    <w:div w:id="156486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18632">
      <w:bodyDiv w:val="1"/>
      <w:marLeft w:val="0"/>
      <w:marRight w:val="0"/>
      <w:marTop w:val="0"/>
      <w:marBottom w:val="0"/>
      <w:divBdr>
        <w:top w:val="none" w:sz="0" w:space="0" w:color="auto"/>
        <w:left w:val="none" w:sz="0" w:space="0" w:color="auto"/>
        <w:bottom w:val="none" w:sz="0" w:space="0" w:color="auto"/>
        <w:right w:val="none" w:sz="0" w:space="0" w:color="auto"/>
      </w:divBdr>
    </w:div>
    <w:div w:id="152373585">
      <w:bodyDiv w:val="1"/>
      <w:marLeft w:val="0"/>
      <w:marRight w:val="0"/>
      <w:marTop w:val="0"/>
      <w:marBottom w:val="0"/>
      <w:divBdr>
        <w:top w:val="none" w:sz="0" w:space="0" w:color="auto"/>
        <w:left w:val="none" w:sz="0" w:space="0" w:color="auto"/>
        <w:bottom w:val="none" w:sz="0" w:space="0" w:color="auto"/>
        <w:right w:val="none" w:sz="0" w:space="0" w:color="auto"/>
      </w:divBdr>
    </w:div>
    <w:div w:id="186063114">
      <w:bodyDiv w:val="1"/>
      <w:marLeft w:val="0"/>
      <w:marRight w:val="0"/>
      <w:marTop w:val="0"/>
      <w:marBottom w:val="0"/>
      <w:divBdr>
        <w:top w:val="none" w:sz="0" w:space="0" w:color="auto"/>
        <w:left w:val="none" w:sz="0" w:space="0" w:color="auto"/>
        <w:bottom w:val="none" w:sz="0" w:space="0" w:color="auto"/>
        <w:right w:val="none" w:sz="0" w:space="0" w:color="auto"/>
      </w:divBdr>
    </w:div>
    <w:div w:id="291643658">
      <w:bodyDiv w:val="1"/>
      <w:marLeft w:val="0"/>
      <w:marRight w:val="0"/>
      <w:marTop w:val="0"/>
      <w:marBottom w:val="0"/>
      <w:divBdr>
        <w:top w:val="none" w:sz="0" w:space="0" w:color="auto"/>
        <w:left w:val="none" w:sz="0" w:space="0" w:color="auto"/>
        <w:bottom w:val="none" w:sz="0" w:space="0" w:color="auto"/>
        <w:right w:val="none" w:sz="0" w:space="0" w:color="auto"/>
      </w:divBdr>
    </w:div>
    <w:div w:id="322242206">
      <w:bodyDiv w:val="1"/>
      <w:marLeft w:val="0"/>
      <w:marRight w:val="0"/>
      <w:marTop w:val="0"/>
      <w:marBottom w:val="0"/>
      <w:divBdr>
        <w:top w:val="none" w:sz="0" w:space="0" w:color="auto"/>
        <w:left w:val="none" w:sz="0" w:space="0" w:color="auto"/>
        <w:bottom w:val="none" w:sz="0" w:space="0" w:color="auto"/>
        <w:right w:val="none" w:sz="0" w:space="0" w:color="auto"/>
      </w:divBdr>
    </w:div>
    <w:div w:id="348222864">
      <w:bodyDiv w:val="1"/>
      <w:marLeft w:val="0"/>
      <w:marRight w:val="0"/>
      <w:marTop w:val="0"/>
      <w:marBottom w:val="0"/>
      <w:divBdr>
        <w:top w:val="none" w:sz="0" w:space="0" w:color="auto"/>
        <w:left w:val="none" w:sz="0" w:space="0" w:color="auto"/>
        <w:bottom w:val="none" w:sz="0" w:space="0" w:color="auto"/>
        <w:right w:val="none" w:sz="0" w:space="0" w:color="auto"/>
      </w:divBdr>
    </w:div>
    <w:div w:id="352190644">
      <w:bodyDiv w:val="1"/>
      <w:marLeft w:val="0"/>
      <w:marRight w:val="0"/>
      <w:marTop w:val="0"/>
      <w:marBottom w:val="0"/>
      <w:divBdr>
        <w:top w:val="none" w:sz="0" w:space="0" w:color="auto"/>
        <w:left w:val="none" w:sz="0" w:space="0" w:color="auto"/>
        <w:bottom w:val="none" w:sz="0" w:space="0" w:color="auto"/>
        <w:right w:val="none" w:sz="0" w:space="0" w:color="auto"/>
      </w:divBdr>
      <w:divsChild>
        <w:div w:id="24522572">
          <w:marLeft w:val="0"/>
          <w:marRight w:val="0"/>
          <w:marTop w:val="0"/>
          <w:marBottom w:val="0"/>
          <w:divBdr>
            <w:top w:val="none" w:sz="0" w:space="0" w:color="auto"/>
            <w:left w:val="none" w:sz="0" w:space="0" w:color="auto"/>
            <w:bottom w:val="none" w:sz="0" w:space="0" w:color="auto"/>
            <w:right w:val="none" w:sz="0" w:space="0" w:color="auto"/>
          </w:divBdr>
          <w:divsChild>
            <w:div w:id="496502130">
              <w:marLeft w:val="0"/>
              <w:marRight w:val="0"/>
              <w:marTop w:val="0"/>
              <w:marBottom w:val="0"/>
              <w:divBdr>
                <w:top w:val="none" w:sz="0" w:space="0" w:color="auto"/>
                <w:left w:val="none" w:sz="0" w:space="0" w:color="auto"/>
                <w:bottom w:val="none" w:sz="0" w:space="0" w:color="auto"/>
                <w:right w:val="none" w:sz="0" w:space="0" w:color="auto"/>
              </w:divBdr>
              <w:divsChild>
                <w:div w:id="1638758796">
                  <w:marLeft w:val="0"/>
                  <w:marRight w:val="0"/>
                  <w:marTop w:val="0"/>
                  <w:marBottom w:val="0"/>
                  <w:divBdr>
                    <w:top w:val="none" w:sz="0" w:space="0" w:color="auto"/>
                    <w:left w:val="none" w:sz="0" w:space="0" w:color="auto"/>
                    <w:bottom w:val="none" w:sz="0" w:space="0" w:color="auto"/>
                    <w:right w:val="none" w:sz="0" w:space="0" w:color="auto"/>
                  </w:divBdr>
                  <w:divsChild>
                    <w:div w:id="1490363097">
                      <w:marLeft w:val="0"/>
                      <w:marRight w:val="0"/>
                      <w:marTop w:val="0"/>
                      <w:marBottom w:val="0"/>
                      <w:divBdr>
                        <w:top w:val="none" w:sz="0" w:space="0" w:color="auto"/>
                        <w:left w:val="none" w:sz="0" w:space="0" w:color="auto"/>
                        <w:bottom w:val="none" w:sz="0" w:space="0" w:color="auto"/>
                        <w:right w:val="none" w:sz="0" w:space="0" w:color="auto"/>
                      </w:divBdr>
                      <w:divsChild>
                        <w:div w:id="2117478632">
                          <w:marLeft w:val="0"/>
                          <w:marRight w:val="0"/>
                          <w:marTop w:val="0"/>
                          <w:marBottom w:val="0"/>
                          <w:divBdr>
                            <w:top w:val="none" w:sz="0" w:space="0" w:color="auto"/>
                            <w:left w:val="none" w:sz="0" w:space="0" w:color="auto"/>
                            <w:bottom w:val="none" w:sz="0" w:space="0" w:color="auto"/>
                            <w:right w:val="none" w:sz="0" w:space="0" w:color="auto"/>
                          </w:divBdr>
                          <w:divsChild>
                            <w:div w:id="1271087475">
                              <w:marLeft w:val="0"/>
                              <w:marRight w:val="0"/>
                              <w:marTop w:val="0"/>
                              <w:marBottom w:val="0"/>
                              <w:divBdr>
                                <w:top w:val="none" w:sz="0" w:space="0" w:color="auto"/>
                                <w:left w:val="none" w:sz="0" w:space="0" w:color="auto"/>
                                <w:bottom w:val="none" w:sz="0" w:space="0" w:color="auto"/>
                                <w:right w:val="none" w:sz="0" w:space="0" w:color="auto"/>
                              </w:divBdr>
                              <w:divsChild>
                                <w:div w:id="717433534">
                                  <w:marLeft w:val="0"/>
                                  <w:marRight w:val="0"/>
                                  <w:marTop w:val="0"/>
                                  <w:marBottom w:val="0"/>
                                  <w:divBdr>
                                    <w:top w:val="none" w:sz="0" w:space="0" w:color="auto"/>
                                    <w:left w:val="none" w:sz="0" w:space="0" w:color="auto"/>
                                    <w:bottom w:val="none" w:sz="0" w:space="0" w:color="auto"/>
                                    <w:right w:val="none" w:sz="0" w:space="0" w:color="auto"/>
                                  </w:divBdr>
                                  <w:divsChild>
                                    <w:div w:id="1680306272">
                                      <w:marLeft w:val="0"/>
                                      <w:marRight w:val="0"/>
                                      <w:marTop w:val="75"/>
                                      <w:marBottom w:val="0"/>
                                      <w:divBdr>
                                        <w:top w:val="none" w:sz="0" w:space="0" w:color="auto"/>
                                        <w:left w:val="none" w:sz="0" w:space="0" w:color="auto"/>
                                        <w:bottom w:val="none" w:sz="0" w:space="0" w:color="auto"/>
                                        <w:right w:val="none" w:sz="0" w:space="0" w:color="auto"/>
                                      </w:divBdr>
                                      <w:divsChild>
                                        <w:div w:id="18600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9012396">
      <w:bodyDiv w:val="1"/>
      <w:marLeft w:val="0"/>
      <w:marRight w:val="0"/>
      <w:marTop w:val="0"/>
      <w:marBottom w:val="0"/>
      <w:divBdr>
        <w:top w:val="none" w:sz="0" w:space="0" w:color="auto"/>
        <w:left w:val="none" w:sz="0" w:space="0" w:color="auto"/>
        <w:bottom w:val="none" w:sz="0" w:space="0" w:color="auto"/>
        <w:right w:val="none" w:sz="0" w:space="0" w:color="auto"/>
      </w:divBdr>
    </w:div>
    <w:div w:id="480776337">
      <w:bodyDiv w:val="1"/>
      <w:marLeft w:val="0"/>
      <w:marRight w:val="0"/>
      <w:marTop w:val="0"/>
      <w:marBottom w:val="0"/>
      <w:divBdr>
        <w:top w:val="none" w:sz="0" w:space="0" w:color="auto"/>
        <w:left w:val="none" w:sz="0" w:space="0" w:color="auto"/>
        <w:bottom w:val="none" w:sz="0" w:space="0" w:color="auto"/>
        <w:right w:val="none" w:sz="0" w:space="0" w:color="auto"/>
      </w:divBdr>
    </w:div>
    <w:div w:id="566886992">
      <w:bodyDiv w:val="1"/>
      <w:marLeft w:val="0"/>
      <w:marRight w:val="0"/>
      <w:marTop w:val="0"/>
      <w:marBottom w:val="0"/>
      <w:divBdr>
        <w:top w:val="none" w:sz="0" w:space="0" w:color="auto"/>
        <w:left w:val="none" w:sz="0" w:space="0" w:color="auto"/>
        <w:bottom w:val="none" w:sz="0" w:space="0" w:color="auto"/>
        <w:right w:val="none" w:sz="0" w:space="0" w:color="auto"/>
      </w:divBdr>
    </w:div>
    <w:div w:id="629868950">
      <w:bodyDiv w:val="1"/>
      <w:marLeft w:val="0"/>
      <w:marRight w:val="0"/>
      <w:marTop w:val="0"/>
      <w:marBottom w:val="0"/>
      <w:divBdr>
        <w:top w:val="none" w:sz="0" w:space="0" w:color="auto"/>
        <w:left w:val="none" w:sz="0" w:space="0" w:color="auto"/>
        <w:bottom w:val="none" w:sz="0" w:space="0" w:color="auto"/>
        <w:right w:val="none" w:sz="0" w:space="0" w:color="auto"/>
      </w:divBdr>
    </w:div>
    <w:div w:id="636643373">
      <w:bodyDiv w:val="1"/>
      <w:marLeft w:val="0"/>
      <w:marRight w:val="0"/>
      <w:marTop w:val="0"/>
      <w:marBottom w:val="0"/>
      <w:divBdr>
        <w:top w:val="none" w:sz="0" w:space="0" w:color="auto"/>
        <w:left w:val="none" w:sz="0" w:space="0" w:color="auto"/>
        <w:bottom w:val="none" w:sz="0" w:space="0" w:color="auto"/>
        <w:right w:val="none" w:sz="0" w:space="0" w:color="auto"/>
      </w:divBdr>
    </w:div>
    <w:div w:id="937716387">
      <w:bodyDiv w:val="1"/>
      <w:marLeft w:val="0"/>
      <w:marRight w:val="0"/>
      <w:marTop w:val="0"/>
      <w:marBottom w:val="0"/>
      <w:divBdr>
        <w:top w:val="none" w:sz="0" w:space="0" w:color="auto"/>
        <w:left w:val="none" w:sz="0" w:space="0" w:color="auto"/>
        <w:bottom w:val="none" w:sz="0" w:space="0" w:color="auto"/>
        <w:right w:val="none" w:sz="0" w:space="0" w:color="auto"/>
      </w:divBdr>
    </w:div>
    <w:div w:id="967978211">
      <w:bodyDiv w:val="1"/>
      <w:marLeft w:val="0"/>
      <w:marRight w:val="0"/>
      <w:marTop w:val="0"/>
      <w:marBottom w:val="0"/>
      <w:divBdr>
        <w:top w:val="none" w:sz="0" w:space="0" w:color="auto"/>
        <w:left w:val="none" w:sz="0" w:space="0" w:color="auto"/>
        <w:bottom w:val="none" w:sz="0" w:space="0" w:color="auto"/>
        <w:right w:val="none" w:sz="0" w:space="0" w:color="auto"/>
      </w:divBdr>
      <w:divsChild>
        <w:div w:id="2040618469">
          <w:marLeft w:val="0"/>
          <w:marRight w:val="0"/>
          <w:marTop w:val="0"/>
          <w:marBottom w:val="0"/>
          <w:divBdr>
            <w:top w:val="none" w:sz="0" w:space="0" w:color="auto"/>
            <w:left w:val="none" w:sz="0" w:space="0" w:color="auto"/>
            <w:bottom w:val="none" w:sz="0" w:space="0" w:color="auto"/>
            <w:right w:val="none" w:sz="0" w:space="0" w:color="auto"/>
          </w:divBdr>
          <w:divsChild>
            <w:div w:id="1455247749">
              <w:marLeft w:val="0"/>
              <w:marRight w:val="0"/>
              <w:marTop w:val="0"/>
              <w:marBottom w:val="0"/>
              <w:divBdr>
                <w:top w:val="none" w:sz="0" w:space="0" w:color="auto"/>
                <w:left w:val="none" w:sz="0" w:space="0" w:color="auto"/>
                <w:bottom w:val="none" w:sz="0" w:space="0" w:color="auto"/>
                <w:right w:val="none" w:sz="0" w:space="0" w:color="auto"/>
              </w:divBdr>
              <w:divsChild>
                <w:div w:id="2017145832">
                  <w:marLeft w:val="0"/>
                  <w:marRight w:val="0"/>
                  <w:marTop w:val="0"/>
                  <w:marBottom w:val="0"/>
                  <w:divBdr>
                    <w:top w:val="none" w:sz="0" w:space="0" w:color="auto"/>
                    <w:left w:val="none" w:sz="0" w:space="0" w:color="auto"/>
                    <w:bottom w:val="none" w:sz="0" w:space="0" w:color="auto"/>
                    <w:right w:val="none" w:sz="0" w:space="0" w:color="auto"/>
                  </w:divBdr>
                  <w:divsChild>
                    <w:div w:id="1282881947">
                      <w:marLeft w:val="0"/>
                      <w:marRight w:val="0"/>
                      <w:marTop w:val="0"/>
                      <w:marBottom w:val="0"/>
                      <w:divBdr>
                        <w:top w:val="none" w:sz="0" w:space="0" w:color="auto"/>
                        <w:left w:val="none" w:sz="0" w:space="0" w:color="auto"/>
                        <w:bottom w:val="none" w:sz="0" w:space="0" w:color="auto"/>
                        <w:right w:val="none" w:sz="0" w:space="0" w:color="auto"/>
                      </w:divBdr>
                      <w:divsChild>
                        <w:div w:id="850144978">
                          <w:marLeft w:val="0"/>
                          <w:marRight w:val="0"/>
                          <w:marTop w:val="0"/>
                          <w:marBottom w:val="0"/>
                          <w:divBdr>
                            <w:top w:val="none" w:sz="0" w:space="0" w:color="auto"/>
                            <w:left w:val="none" w:sz="0" w:space="0" w:color="auto"/>
                            <w:bottom w:val="none" w:sz="0" w:space="0" w:color="auto"/>
                            <w:right w:val="none" w:sz="0" w:space="0" w:color="auto"/>
                          </w:divBdr>
                          <w:divsChild>
                            <w:div w:id="1165435340">
                              <w:marLeft w:val="0"/>
                              <w:marRight w:val="0"/>
                              <w:marTop w:val="0"/>
                              <w:marBottom w:val="0"/>
                              <w:divBdr>
                                <w:top w:val="none" w:sz="0" w:space="0" w:color="auto"/>
                                <w:left w:val="none" w:sz="0" w:space="0" w:color="auto"/>
                                <w:bottom w:val="none" w:sz="0" w:space="0" w:color="auto"/>
                                <w:right w:val="none" w:sz="0" w:space="0" w:color="auto"/>
                              </w:divBdr>
                              <w:divsChild>
                                <w:div w:id="1822959240">
                                  <w:marLeft w:val="0"/>
                                  <w:marRight w:val="0"/>
                                  <w:marTop w:val="0"/>
                                  <w:marBottom w:val="0"/>
                                  <w:divBdr>
                                    <w:top w:val="none" w:sz="0" w:space="0" w:color="auto"/>
                                    <w:left w:val="none" w:sz="0" w:space="0" w:color="auto"/>
                                    <w:bottom w:val="none" w:sz="0" w:space="0" w:color="auto"/>
                                    <w:right w:val="none" w:sz="0" w:space="0" w:color="auto"/>
                                  </w:divBdr>
                                  <w:divsChild>
                                    <w:div w:id="304820327">
                                      <w:marLeft w:val="0"/>
                                      <w:marRight w:val="0"/>
                                      <w:marTop w:val="75"/>
                                      <w:marBottom w:val="0"/>
                                      <w:divBdr>
                                        <w:top w:val="none" w:sz="0" w:space="0" w:color="auto"/>
                                        <w:left w:val="none" w:sz="0" w:space="0" w:color="auto"/>
                                        <w:bottom w:val="none" w:sz="0" w:space="0" w:color="auto"/>
                                        <w:right w:val="none" w:sz="0" w:space="0" w:color="auto"/>
                                      </w:divBdr>
                                      <w:divsChild>
                                        <w:div w:id="16212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4892794">
      <w:bodyDiv w:val="1"/>
      <w:marLeft w:val="0"/>
      <w:marRight w:val="0"/>
      <w:marTop w:val="0"/>
      <w:marBottom w:val="0"/>
      <w:divBdr>
        <w:top w:val="none" w:sz="0" w:space="0" w:color="auto"/>
        <w:left w:val="none" w:sz="0" w:space="0" w:color="auto"/>
        <w:bottom w:val="none" w:sz="0" w:space="0" w:color="auto"/>
        <w:right w:val="none" w:sz="0" w:space="0" w:color="auto"/>
      </w:divBdr>
      <w:divsChild>
        <w:div w:id="2131893845">
          <w:marLeft w:val="0"/>
          <w:marRight w:val="0"/>
          <w:marTop w:val="0"/>
          <w:marBottom w:val="0"/>
          <w:divBdr>
            <w:top w:val="none" w:sz="0" w:space="0" w:color="auto"/>
            <w:left w:val="none" w:sz="0" w:space="0" w:color="auto"/>
            <w:bottom w:val="none" w:sz="0" w:space="0" w:color="auto"/>
            <w:right w:val="none" w:sz="0" w:space="0" w:color="auto"/>
          </w:divBdr>
          <w:divsChild>
            <w:div w:id="1503545706">
              <w:marLeft w:val="0"/>
              <w:marRight w:val="0"/>
              <w:marTop w:val="0"/>
              <w:marBottom w:val="0"/>
              <w:divBdr>
                <w:top w:val="none" w:sz="0" w:space="0" w:color="auto"/>
                <w:left w:val="none" w:sz="0" w:space="0" w:color="auto"/>
                <w:bottom w:val="none" w:sz="0" w:space="0" w:color="auto"/>
                <w:right w:val="none" w:sz="0" w:space="0" w:color="auto"/>
              </w:divBdr>
              <w:divsChild>
                <w:div w:id="1661809046">
                  <w:marLeft w:val="0"/>
                  <w:marRight w:val="0"/>
                  <w:marTop w:val="0"/>
                  <w:marBottom w:val="0"/>
                  <w:divBdr>
                    <w:top w:val="none" w:sz="0" w:space="0" w:color="auto"/>
                    <w:left w:val="none" w:sz="0" w:space="0" w:color="auto"/>
                    <w:bottom w:val="none" w:sz="0" w:space="0" w:color="auto"/>
                    <w:right w:val="none" w:sz="0" w:space="0" w:color="auto"/>
                  </w:divBdr>
                  <w:divsChild>
                    <w:div w:id="57563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217562">
      <w:bodyDiv w:val="1"/>
      <w:marLeft w:val="0"/>
      <w:marRight w:val="0"/>
      <w:marTop w:val="0"/>
      <w:marBottom w:val="0"/>
      <w:divBdr>
        <w:top w:val="none" w:sz="0" w:space="0" w:color="auto"/>
        <w:left w:val="none" w:sz="0" w:space="0" w:color="auto"/>
        <w:bottom w:val="none" w:sz="0" w:space="0" w:color="auto"/>
        <w:right w:val="none" w:sz="0" w:space="0" w:color="auto"/>
      </w:divBdr>
    </w:div>
    <w:div w:id="1076325079">
      <w:bodyDiv w:val="1"/>
      <w:marLeft w:val="0"/>
      <w:marRight w:val="0"/>
      <w:marTop w:val="0"/>
      <w:marBottom w:val="0"/>
      <w:divBdr>
        <w:top w:val="none" w:sz="0" w:space="0" w:color="auto"/>
        <w:left w:val="none" w:sz="0" w:space="0" w:color="auto"/>
        <w:bottom w:val="none" w:sz="0" w:space="0" w:color="auto"/>
        <w:right w:val="none" w:sz="0" w:space="0" w:color="auto"/>
      </w:divBdr>
    </w:div>
    <w:div w:id="1086264018">
      <w:bodyDiv w:val="1"/>
      <w:marLeft w:val="0"/>
      <w:marRight w:val="0"/>
      <w:marTop w:val="0"/>
      <w:marBottom w:val="0"/>
      <w:divBdr>
        <w:top w:val="none" w:sz="0" w:space="0" w:color="auto"/>
        <w:left w:val="none" w:sz="0" w:space="0" w:color="auto"/>
        <w:bottom w:val="none" w:sz="0" w:space="0" w:color="auto"/>
        <w:right w:val="none" w:sz="0" w:space="0" w:color="auto"/>
      </w:divBdr>
    </w:div>
    <w:div w:id="1105152916">
      <w:bodyDiv w:val="1"/>
      <w:marLeft w:val="0"/>
      <w:marRight w:val="0"/>
      <w:marTop w:val="0"/>
      <w:marBottom w:val="0"/>
      <w:divBdr>
        <w:top w:val="none" w:sz="0" w:space="0" w:color="auto"/>
        <w:left w:val="none" w:sz="0" w:space="0" w:color="auto"/>
        <w:bottom w:val="none" w:sz="0" w:space="0" w:color="auto"/>
        <w:right w:val="none" w:sz="0" w:space="0" w:color="auto"/>
      </w:divBdr>
    </w:div>
    <w:div w:id="1162434109">
      <w:bodyDiv w:val="1"/>
      <w:marLeft w:val="0"/>
      <w:marRight w:val="0"/>
      <w:marTop w:val="0"/>
      <w:marBottom w:val="0"/>
      <w:divBdr>
        <w:top w:val="none" w:sz="0" w:space="0" w:color="auto"/>
        <w:left w:val="none" w:sz="0" w:space="0" w:color="auto"/>
        <w:bottom w:val="none" w:sz="0" w:space="0" w:color="auto"/>
        <w:right w:val="none" w:sz="0" w:space="0" w:color="auto"/>
      </w:divBdr>
      <w:divsChild>
        <w:div w:id="580452420">
          <w:marLeft w:val="0"/>
          <w:marRight w:val="0"/>
          <w:marTop w:val="0"/>
          <w:marBottom w:val="0"/>
          <w:divBdr>
            <w:top w:val="none" w:sz="0" w:space="0" w:color="auto"/>
            <w:left w:val="none" w:sz="0" w:space="0" w:color="auto"/>
            <w:bottom w:val="none" w:sz="0" w:space="0" w:color="auto"/>
            <w:right w:val="none" w:sz="0" w:space="0" w:color="auto"/>
          </w:divBdr>
          <w:divsChild>
            <w:div w:id="273447288">
              <w:marLeft w:val="0"/>
              <w:marRight w:val="0"/>
              <w:marTop w:val="0"/>
              <w:marBottom w:val="0"/>
              <w:divBdr>
                <w:top w:val="none" w:sz="0" w:space="0" w:color="auto"/>
                <w:left w:val="none" w:sz="0" w:space="0" w:color="auto"/>
                <w:bottom w:val="none" w:sz="0" w:space="0" w:color="auto"/>
                <w:right w:val="none" w:sz="0" w:space="0" w:color="auto"/>
              </w:divBdr>
              <w:divsChild>
                <w:div w:id="1860463290">
                  <w:marLeft w:val="0"/>
                  <w:marRight w:val="0"/>
                  <w:marTop w:val="0"/>
                  <w:marBottom w:val="0"/>
                  <w:divBdr>
                    <w:top w:val="none" w:sz="0" w:space="0" w:color="auto"/>
                    <w:left w:val="none" w:sz="0" w:space="0" w:color="auto"/>
                    <w:bottom w:val="none" w:sz="0" w:space="0" w:color="auto"/>
                    <w:right w:val="none" w:sz="0" w:space="0" w:color="auto"/>
                  </w:divBdr>
                  <w:divsChild>
                    <w:div w:id="111425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651189">
      <w:bodyDiv w:val="1"/>
      <w:marLeft w:val="0"/>
      <w:marRight w:val="0"/>
      <w:marTop w:val="0"/>
      <w:marBottom w:val="0"/>
      <w:divBdr>
        <w:top w:val="none" w:sz="0" w:space="0" w:color="auto"/>
        <w:left w:val="none" w:sz="0" w:space="0" w:color="auto"/>
        <w:bottom w:val="none" w:sz="0" w:space="0" w:color="auto"/>
        <w:right w:val="none" w:sz="0" w:space="0" w:color="auto"/>
      </w:divBdr>
      <w:divsChild>
        <w:div w:id="379403260">
          <w:marLeft w:val="0"/>
          <w:marRight w:val="0"/>
          <w:marTop w:val="0"/>
          <w:marBottom w:val="0"/>
          <w:divBdr>
            <w:top w:val="none" w:sz="0" w:space="0" w:color="auto"/>
            <w:left w:val="none" w:sz="0" w:space="0" w:color="auto"/>
            <w:bottom w:val="none" w:sz="0" w:space="0" w:color="auto"/>
            <w:right w:val="none" w:sz="0" w:space="0" w:color="auto"/>
          </w:divBdr>
          <w:divsChild>
            <w:div w:id="1193153972">
              <w:marLeft w:val="0"/>
              <w:marRight w:val="0"/>
              <w:marTop w:val="0"/>
              <w:marBottom w:val="0"/>
              <w:divBdr>
                <w:top w:val="none" w:sz="0" w:space="0" w:color="auto"/>
                <w:left w:val="none" w:sz="0" w:space="0" w:color="auto"/>
                <w:bottom w:val="none" w:sz="0" w:space="0" w:color="auto"/>
                <w:right w:val="none" w:sz="0" w:space="0" w:color="auto"/>
              </w:divBdr>
              <w:divsChild>
                <w:div w:id="405152589">
                  <w:marLeft w:val="0"/>
                  <w:marRight w:val="0"/>
                  <w:marTop w:val="0"/>
                  <w:marBottom w:val="0"/>
                  <w:divBdr>
                    <w:top w:val="none" w:sz="0" w:space="0" w:color="auto"/>
                    <w:left w:val="none" w:sz="0" w:space="0" w:color="auto"/>
                    <w:bottom w:val="none" w:sz="0" w:space="0" w:color="auto"/>
                    <w:right w:val="none" w:sz="0" w:space="0" w:color="auto"/>
                  </w:divBdr>
                  <w:divsChild>
                    <w:div w:id="182944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188383">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88144015">
      <w:bodyDiv w:val="1"/>
      <w:marLeft w:val="0"/>
      <w:marRight w:val="0"/>
      <w:marTop w:val="0"/>
      <w:marBottom w:val="0"/>
      <w:divBdr>
        <w:top w:val="none" w:sz="0" w:space="0" w:color="auto"/>
        <w:left w:val="none" w:sz="0" w:space="0" w:color="auto"/>
        <w:bottom w:val="none" w:sz="0" w:space="0" w:color="auto"/>
        <w:right w:val="none" w:sz="0" w:space="0" w:color="auto"/>
      </w:divBdr>
    </w:div>
    <w:div w:id="1457479425">
      <w:bodyDiv w:val="1"/>
      <w:marLeft w:val="0"/>
      <w:marRight w:val="0"/>
      <w:marTop w:val="0"/>
      <w:marBottom w:val="0"/>
      <w:divBdr>
        <w:top w:val="none" w:sz="0" w:space="0" w:color="auto"/>
        <w:left w:val="none" w:sz="0" w:space="0" w:color="auto"/>
        <w:bottom w:val="none" w:sz="0" w:space="0" w:color="auto"/>
        <w:right w:val="none" w:sz="0" w:space="0" w:color="auto"/>
      </w:divBdr>
    </w:div>
    <w:div w:id="1460103198">
      <w:bodyDiv w:val="1"/>
      <w:marLeft w:val="0"/>
      <w:marRight w:val="0"/>
      <w:marTop w:val="0"/>
      <w:marBottom w:val="0"/>
      <w:divBdr>
        <w:top w:val="none" w:sz="0" w:space="0" w:color="auto"/>
        <w:left w:val="none" w:sz="0" w:space="0" w:color="auto"/>
        <w:bottom w:val="none" w:sz="0" w:space="0" w:color="auto"/>
        <w:right w:val="none" w:sz="0" w:space="0" w:color="auto"/>
      </w:divBdr>
      <w:divsChild>
        <w:div w:id="848644363">
          <w:marLeft w:val="0"/>
          <w:marRight w:val="0"/>
          <w:marTop w:val="0"/>
          <w:marBottom w:val="0"/>
          <w:divBdr>
            <w:top w:val="none" w:sz="0" w:space="0" w:color="auto"/>
            <w:left w:val="none" w:sz="0" w:space="0" w:color="auto"/>
            <w:bottom w:val="none" w:sz="0" w:space="0" w:color="auto"/>
            <w:right w:val="none" w:sz="0" w:space="0" w:color="auto"/>
          </w:divBdr>
          <w:divsChild>
            <w:div w:id="363410597">
              <w:marLeft w:val="0"/>
              <w:marRight w:val="0"/>
              <w:marTop w:val="0"/>
              <w:marBottom w:val="0"/>
              <w:divBdr>
                <w:top w:val="none" w:sz="0" w:space="0" w:color="auto"/>
                <w:left w:val="none" w:sz="0" w:space="0" w:color="auto"/>
                <w:bottom w:val="none" w:sz="0" w:space="0" w:color="auto"/>
                <w:right w:val="none" w:sz="0" w:space="0" w:color="auto"/>
              </w:divBdr>
              <w:divsChild>
                <w:div w:id="2033216870">
                  <w:marLeft w:val="0"/>
                  <w:marRight w:val="0"/>
                  <w:marTop w:val="0"/>
                  <w:marBottom w:val="0"/>
                  <w:divBdr>
                    <w:top w:val="none" w:sz="0" w:space="0" w:color="auto"/>
                    <w:left w:val="none" w:sz="0" w:space="0" w:color="auto"/>
                    <w:bottom w:val="none" w:sz="0" w:space="0" w:color="auto"/>
                    <w:right w:val="none" w:sz="0" w:space="0" w:color="auto"/>
                  </w:divBdr>
                  <w:divsChild>
                    <w:div w:id="1632520694">
                      <w:marLeft w:val="0"/>
                      <w:marRight w:val="0"/>
                      <w:marTop w:val="0"/>
                      <w:marBottom w:val="0"/>
                      <w:divBdr>
                        <w:top w:val="none" w:sz="0" w:space="0" w:color="auto"/>
                        <w:left w:val="none" w:sz="0" w:space="0" w:color="auto"/>
                        <w:bottom w:val="none" w:sz="0" w:space="0" w:color="auto"/>
                        <w:right w:val="none" w:sz="0" w:space="0" w:color="auto"/>
                      </w:divBdr>
                      <w:divsChild>
                        <w:div w:id="1584608032">
                          <w:marLeft w:val="0"/>
                          <w:marRight w:val="0"/>
                          <w:marTop w:val="0"/>
                          <w:marBottom w:val="0"/>
                          <w:divBdr>
                            <w:top w:val="none" w:sz="0" w:space="0" w:color="auto"/>
                            <w:left w:val="none" w:sz="0" w:space="0" w:color="auto"/>
                            <w:bottom w:val="none" w:sz="0" w:space="0" w:color="auto"/>
                            <w:right w:val="none" w:sz="0" w:space="0" w:color="auto"/>
                          </w:divBdr>
                          <w:divsChild>
                            <w:div w:id="1415785474">
                              <w:marLeft w:val="0"/>
                              <w:marRight w:val="0"/>
                              <w:marTop w:val="0"/>
                              <w:marBottom w:val="0"/>
                              <w:divBdr>
                                <w:top w:val="none" w:sz="0" w:space="0" w:color="auto"/>
                                <w:left w:val="none" w:sz="0" w:space="0" w:color="auto"/>
                                <w:bottom w:val="none" w:sz="0" w:space="0" w:color="auto"/>
                                <w:right w:val="none" w:sz="0" w:space="0" w:color="auto"/>
                              </w:divBdr>
                              <w:divsChild>
                                <w:div w:id="1750155017">
                                  <w:marLeft w:val="0"/>
                                  <w:marRight w:val="0"/>
                                  <w:marTop w:val="0"/>
                                  <w:marBottom w:val="0"/>
                                  <w:divBdr>
                                    <w:top w:val="none" w:sz="0" w:space="0" w:color="auto"/>
                                    <w:left w:val="none" w:sz="0" w:space="0" w:color="auto"/>
                                    <w:bottom w:val="none" w:sz="0" w:space="0" w:color="auto"/>
                                    <w:right w:val="none" w:sz="0" w:space="0" w:color="auto"/>
                                  </w:divBdr>
                                  <w:divsChild>
                                    <w:div w:id="246501558">
                                      <w:marLeft w:val="0"/>
                                      <w:marRight w:val="0"/>
                                      <w:marTop w:val="75"/>
                                      <w:marBottom w:val="0"/>
                                      <w:divBdr>
                                        <w:top w:val="none" w:sz="0" w:space="0" w:color="auto"/>
                                        <w:left w:val="none" w:sz="0" w:space="0" w:color="auto"/>
                                        <w:bottom w:val="none" w:sz="0" w:space="0" w:color="auto"/>
                                        <w:right w:val="none" w:sz="0" w:space="0" w:color="auto"/>
                                      </w:divBdr>
                                      <w:divsChild>
                                        <w:div w:id="196130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8182052">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669481542">
      <w:bodyDiv w:val="1"/>
      <w:marLeft w:val="0"/>
      <w:marRight w:val="0"/>
      <w:marTop w:val="0"/>
      <w:marBottom w:val="0"/>
      <w:divBdr>
        <w:top w:val="none" w:sz="0" w:space="0" w:color="auto"/>
        <w:left w:val="none" w:sz="0" w:space="0" w:color="auto"/>
        <w:bottom w:val="none" w:sz="0" w:space="0" w:color="auto"/>
        <w:right w:val="none" w:sz="0" w:space="0" w:color="auto"/>
      </w:divBdr>
    </w:div>
    <w:div w:id="1683050369">
      <w:bodyDiv w:val="1"/>
      <w:marLeft w:val="0"/>
      <w:marRight w:val="0"/>
      <w:marTop w:val="0"/>
      <w:marBottom w:val="0"/>
      <w:divBdr>
        <w:top w:val="none" w:sz="0" w:space="0" w:color="auto"/>
        <w:left w:val="none" w:sz="0" w:space="0" w:color="auto"/>
        <w:bottom w:val="none" w:sz="0" w:space="0" w:color="auto"/>
        <w:right w:val="none" w:sz="0" w:space="0" w:color="auto"/>
      </w:divBdr>
    </w:div>
    <w:div w:id="1701280898">
      <w:bodyDiv w:val="1"/>
      <w:marLeft w:val="0"/>
      <w:marRight w:val="0"/>
      <w:marTop w:val="0"/>
      <w:marBottom w:val="0"/>
      <w:divBdr>
        <w:top w:val="none" w:sz="0" w:space="0" w:color="auto"/>
        <w:left w:val="none" w:sz="0" w:space="0" w:color="auto"/>
        <w:bottom w:val="none" w:sz="0" w:space="0" w:color="auto"/>
        <w:right w:val="none" w:sz="0" w:space="0" w:color="auto"/>
      </w:divBdr>
    </w:div>
    <w:div w:id="1760785794">
      <w:bodyDiv w:val="1"/>
      <w:marLeft w:val="0"/>
      <w:marRight w:val="0"/>
      <w:marTop w:val="0"/>
      <w:marBottom w:val="0"/>
      <w:divBdr>
        <w:top w:val="none" w:sz="0" w:space="0" w:color="auto"/>
        <w:left w:val="none" w:sz="0" w:space="0" w:color="auto"/>
        <w:bottom w:val="none" w:sz="0" w:space="0" w:color="auto"/>
        <w:right w:val="none" w:sz="0" w:space="0" w:color="auto"/>
      </w:divBdr>
    </w:div>
    <w:div w:id="1763915456">
      <w:bodyDiv w:val="1"/>
      <w:marLeft w:val="0"/>
      <w:marRight w:val="0"/>
      <w:marTop w:val="0"/>
      <w:marBottom w:val="0"/>
      <w:divBdr>
        <w:top w:val="none" w:sz="0" w:space="0" w:color="auto"/>
        <w:left w:val="none" w:sz="0" w:space="0" w:color="auto"/>
        <w:bottom w:val="none" w:sz="0" w:space="0" w:color="auto"/>
        <w:right w:val="none" w:sz="0" w:space="0" w:color="auto"/>
      </w:divBdr>
    </w:div>
    <w:div w:id="1765758031">
      <w:bodyDiv w:val="1"/>
      <w:marLeft w:val="0"/>
      <w:marRight w:val="0"/>
      <w:marTop w:val="0"/>
      <w:marBottom w:val="0"/>
      <w:divBdr>
        <w:top w:val="none" w:sz="0" w:space="0" w:color="auto"/>
        <w:left w:val="none" w:sz="0" w:space="0" w:color="auto"/>
        <w:bottom w:val="none" w:sz="0" w:space="0" w:color="auto"/>
        <w:right w:val="none" w:sz="0" w:space="0" w:color="auto"/>
      </w:divBdr>
      <w:divsChild>
        <w:div w:id="282930135">
          <w:marLeft w:val="0"/>
          <w:marRight w:val="0"/>
          <w:marTop w:val="0"/>
          <w:marBottom w:val="0"/>
          <w:divBdr>
            <w:top w:val="none" w:sz="0" w:space="0" w:color="auto"/>
            <w:left w:val="none" w:sz="0" w:space="0" w:color="auto"/>
            <w:bottom w:val="none" w:sz="0" w:space="0" w:color="auto"/>
            <w:right w:val="none" w:sz="0" w:space="0" w:color="auto"/>
          </w:divBdr>
          <w:divsChild>
            <w:div w:id="371154424">
              <w:marLeft w:val="0"/>
              <w:marRight w:val="0"/>
              <w:marTop w:val="0"/>
              <w:marBottom w:val="0"/>
              <w:divBdr>
                <w:top w:val="none" w:sz="0" w:space="0" w:color="auto"/>
                <w:left w:val="none" w:sz="0" w:space="0" w:color="auto"/>
                <w:bottom w:val="none" w:sz="0" w:space="0" w:color="auto"/>
                <w:right w:val="none" w:sz="0" w:space="0" w:color="auto"/>
              </w:divBdr>
              <w:divsChild>
                <w:div w:id="1271007660">
                  <w:marLeft w:val="0"/>
                  <w:marRight w:val="0"/>
                  <w:marTop w:val="0"/>
                  <w:marBottom w:val="0"/>
                  <w:divBdr>
                    <w:top w:val="none" w:sz="0" w:space="0" w:color="auto"/>
                    <w:left w:val="none" w:sz="0" w:space="0" w:color="auto"/>
                    <w:bottom w:val="none" w:sz="0" w:space="0" w:color="auto"/>
                    <w:right w:val="none" w:sz="0" w:space="0" w:color="auto"/>
                  </w:divBdr>
                  <w:divsChild>
                    <w:div w:id="202586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867387">
      <w:bodyDiv w:val="1"/>
      <w:marLeft w:val="0"/>
      <w:marRight w:val="0"/>
      <w:marTop w:val="0"/>
      <w:marBottom w:val="0"/>
      <w:divBdr>
        <w:top w:val="none" w:sz="0" w:space="0" w:color="auto"/>
        <w:left w:val="none" w:sz="0" w:space="0" w:color="auto"/>
        <w:bottom w:val="none" w:sz="0" w:space="0" w:color="auto"/>
        <w:right w:val="none" w:sz="0" w:space="0" w:color="auto"/>
      </w:divBdr>
    </w:div>
    <w:div w:id="1854609471">
      <w:bodyDiv w:val="1"/>
      <w:marLeft w:val="0"/>
      <w:marRight w:val="0"/>
      <w:marTop w:val="0"/>
      <w:marBottom w:val="0"/>
      <w:divBdr>
        <w:top w:val="none" w:sz="0" w:space="0" w:color="auto"/>
        <w:left w:val="none" w:sz="0" w:space="0" w:color="auto"/>
        <w:bottom w:val="none" w:sz="0" w:space="0" w:color="auto"/>
        <w:right w:val="none" w:sz="0" w:space="0" w:color="auto"/>
      </w:divBdr>
    </w:div>
    <w:div w:id="1873229418">
      <w:bodyDiv w:val="1"/>
      <w:marLeft w:val="0"/>
      <w:marRight w:val="0"/>
      <w:marTop w:val="0"/>
      <w:marBottom w:val="0"/>
      <w:divBdr>
        <w:top w:val="none" w:sz="0" w:space="0" w:color="auto"/>
        <w:left w:val="none" w:sz="0" w:space="0" w:color="auto"/>
        <w:bottom w:val="none" w:sz="0" w:space="0" w:color="auto"/>
        <w:right w:val="none" w:sz="0" w:space="0" w:color="auto"/>
      </w:divBdr>
    </w:div>
    <w:div w:id="1894349193">
      <w:bodyDiv w:val="1"/>
      <w:marLeft w:val="0"/>
      <w:marRight w:val="0"/>
      <w:marTop w:val="0"/>
      <w:marBottom w:val="0"/>
      <w:divBdr>
        <w:top w:val="none" w:sz="0" w:space="0" w:color="auto"/>
        <w:left w:val="none" w:sz="0" w:space="0" w:color="auto"/>
        <w:bottom w:val="none" w:sz="0" w:space="0" w:color="auto"/>
        <w:right w:val="none" w:sz="0" w:space="0" w:color="auto"/>
      </w:divBdr>
    </w:div>
    <w:div w:id="1903172227">
      <w:bodyDiv w:val="1"/>
      <w:marLeft w:val="0"/>
      <w:marRight w:val="0"/>
      <w:marTop w:val="0"/>
      <w:marBottom w:val="0"/>
      <w:divBdr>
        <w:top w:val="none" w:sz="0" w:space="0" w:color="auto"/>
        <w:left w:val="none" w:sz="0" w:space="0" w:color="auto"/>
        <w:bottom w:val="none" w:sz="0" w:space="0" w:color="auto"/>
        <w:right w:val="none" w:sz="0" w:space="0" w:color="auto"/>
      </w:divBdr>
    </w:div>
    <w:div w:id="2132703435">
      <w:bodyDiv w:val="1"/>
      <w:marLeft w:val="0"/>
      <w:marRight w:val="0"/>
      <w:marTop w:val="0"/>
      <w:marBottom w:val="0"/>
      <w:divBdr>
        <w:top w:val="none" w:sz="0" w:space="0" w:color="auto"/>
        <w:left w:val="none" w:sz="0" w:space="0" w:color="auto"/>
        <w:bottom w:val="none" w:sz="0" w:space="0" w:color="auto"/>
        <w:right w:val="none" w:sz="0" w:space="0" w:color="auto"/>
      </w:divBdr>
    </w:div>
    <w:div w:id="213347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2b72f793ce2ddd92331b86232cf50772">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2b09e4860cfc9125de5f3e2d19531bb4"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BC16C235-2E34-46D3-BD8D-D7BF86D18B76}">
  <ds:schemaRefs>
    <ds:schemaRef ds:uri="http://schemas.openxmlformats.org/officeDocument/2006/bibliography"/>
  </ds:schemaRefs>
</ds:datastoreItem>
</file>

<file path=customXml/itemProps4.xml><?xml version="1.0" encoding="utf-8"?>
<ds:datastoreItem xmlns:ds="http://schemas.openxmlformats.org/officeDocument/2006/customXml" ds:itemID="{44656C52-D436-4206-8F39-06CC2B40C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15</TotalTime>
  <Pages>1</Pages>
  <Words>13700</Words>
  <Characters>75350</Characters>
  <Application>Microsoft Office Word</Application>
  <DocSecurity>0</DocSecurity>
  <Lines>627</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Sara Fajardo</cp:lastModifiedBy>
  <cp:revision>174</cp:revision>
  <cp:lastPrinted>2025-01-20T18:56:00Z</cp:lastPrinted>
  <dcterms:created xsi:type="dcterms:W3CDTF">2025-01-14T23:04:00Z</dcterms:created>
  <dcterms:modified xsi:type="dcterms:W3CDTF">2025-01-23T02:38:00Z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2023-01-20T21:46:21Z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8bad3d0b-a90e-49e5-9e6b-3b549ab30de4</vt:lpwstr>
  </property>
  <property fmtid="{D5CDD505-2E9C-101B-9397-08002B2CF9AE}" pid="14" name="MSIP_Label_6d4a1d0b-1085-4621-a04c-793d50865184_ContentBits">
    <vt:lpwstr>0</vt:lpwstr>
  </property>
</Properties>
</file>