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D4F327A" w14:textId="18BD6D61" w:rsidR="004F2FDB" w:rsidRDefault="004F2FDB" w:rsidP="0067131E">
      <w:pPr>
        <w:jc w:val="center"/>
        <w:rPr>
          <w:rFonts w:ascii="Arial" w:hAnsi="Arial" w:cs="Arial"/>
          <w:b/>
          <w:sz w:val="20"/>
          <w:szCs w:val="20"/>
          <w:lang w:val="es-MX"/>
        </w:rPr>
      </w:pPr>
      <w:r w:rsidRPr="007147D8">
        <w:rPr>
          <w:rFonts w:ascii="Arial" w:hAnsi="Arial" w:cs="Arial"/>
          <w:b/>
          <w:sz w:val="20"/>
          <w:szCs w:val="20"/>
          <w:lang w:val="es-MX"/>
        </w:rPr>
        <w:t>REQUISITOS TÉCNICOS OBJETO DE VERIFICACIÓN</w:t>
      </w:r>
    </w:p>
    <w:p w14:paraId="17F4E17C" w14:textId="77777777" w:rsidR="0067131E" w:rsidRDefault="0067131E" w:rsidP="0067131E">
      <w:pPr>
        <w:jc w:val="center"/>
        <w:rPr>
          <w:rFonts w:ascii="Arial" w:hAnsi="Arial" w:cs="Arial"/>
          <w:b/>
          <w:sz w:val="20"/>
          <w:szCs w:val="20"/>
          <w:lang w:val="es-MX"/>
        </w:rPr>
      </w:pPr>
    </w:p>
    <w:p w14:paraId="73794575" w14:textId="77777777" w:rsidR="0067131E" w:rsidRPr="00742E5B" w:rsidRDefault="0067131E" w:rsidP="0067131E">
      <w:pPr>
        <w:pStyle w:val="Prrafodelista"/>
        <w:ind w:left="0"/>
        <w:jc w:val="both"/>
        <w:rPr>
          <w:rFonts w:ascii="Arial" w:hAnsi="Arial" w:cs="Arial"/>
          <w:sz w:val="20"/>
          <w:szCs w:val="20"/>
        </w:rPr>
      </w:pPr>
      <w:r w:rsidRPr="00742E5B">
        <w:rPr>
          <w:rFonts w:ascii="Arial" w:hAnsi="Arial" w:cs="Arial"/>
          <w:sz w:val="20"/>
          <w:szCs w:val="20"/>
        </w:rPr>
        <w:t>El</w:t>
      </w:r>
      <w:r>
        <w:rPr>
          <w:rFonts w:ascii="Arial" w:hAnsi="Arial" w:cs="Arial"/>
          <w:sz w:val="20"/>
          <w:szCs w:val="20"/>
        </w:rPr>
        <w:t>(los)</w:t>
      </w:r>
      <w:r w:rsidRPr="00742E5B">
        <w:rPr>
          <w:rFonts w:ascii="Arial" w:hAnsi="Arial" w:cs="Arial"/>
          <w:sz w:val="20"/>
          <w:szCs w:val="20"/>
        </w:rPr>
        <w:t xml:space="preserve"> oferente</w:t>
      </w:r>
      <w:r>
        <w:rPr>
          <w:rFonts w:ascii="Arial" w:hAnsi="Arial" w:cs="Arial"/>
          <w:sz w:val="20"/>
          <w:szCs w:val="20"/>
        </w:rPr>
        <w:t>(s)</w:t>
      </w:r>
      <w:r w:rsidRPr="00742E5B">
        <w:rPr>
          <w:rFonts w:ascii="Arial" w:hAnsi="Arial" w:cs="Arial"/>
          <w:sz w:val="20"/>
          <w:szCs w:val="20"/>
        </w:rPr>
        <w:t xml:space="preserve"> deberá</w:t>
      </w:r>
      <w:r>
        <w:rPr>
          <w:rFonts w:ascii="Arial" w:hAnsi="Arial" w:cs="Arial"/>
          <w:sz w:val="20"/>
          <w:szCs w:val="20"/>
        </w:rPr>
        <w:t>(n)</w:t>
      </w:r>
      <w:r w:rsidRPr="00742E5B">
        <w:rPr>
          <w:rFonts w:ascii="Arial" w:hAnsi="Arial" w:cs="Arial"/>
          <w:sz w:val="20"/>
          <w:szCs w:val="20"/>
        </w:rPr>
        <w:t xml:space="preserve"> indicar con una X en el siguiente cuadro su manifestación voluntaria de aceptación de cumplimiento o no cumplimiento a las especificaciones técnicas establecidas </w:t>
      </w:r>
      <w:r>
        <w:rPr>
          <w:rFonts w:ascii="Arial" w:hAnsi="Arial" w:cs="Arial"/>
          <w:sz w:val="20"/>
          <w:szCs w:val="20"/>
        </w:rPr>
        <w:t>para cada ítem en que se desee participar;</w:t>
      </w:r>
      <w:r w:rsidRPr="00742E5B">
        <w:rPr>
          <w:rFonts w:ascii="Arial" w:hAnsi="Arial" w:cs="Arial"/>
          <w:sz w:val="20"/>
          <w:szCs w:val="20"/>
        </w:rPr>
        <w:t xml:space="preserve"> deberá estar firmadas por el representante legal</w:t>
      </w:r>
      <w:r>
        <w:rPr>
          <w:rFonts w:ascii="Arial" w:hAnsi="Arial" w:cs="Arial"/>
          <w:sz w:val="20"/>
          <w:szCs w:val="20"/>
        </w:rPr>
        <w:t xml:space="preserve"> o </w:t>
      </w:r>
      <w:r w:rsidRPr="00A92AE4">
        <w:rPr>
          <w:rFonts w:ascii="Arial" w:hAnsi="Arial" w:cs="Arial"/>
          <w:sz w:val="20"/>
          <w:szCs w:val="20"/>
        </w:rPr>
        <w:t xml:space="preserve">la persona natural. </w:t>
      </w:r>
    </w:p>
    <w:p w14:paraId="0E6A7F1C" w14:textId="77777777" w:rsidR="0067131E" w:rsidRPr="00742E5B" w:rsidRDefault="0067131E" w:rsidP="0067131E">
      <w:pPr>
        <w:pStyle w:val="Prrafodelista"/>
        <w:ind w:left="0"/>
        <w:jc w:val="both"/>
        <w:rPr>
          <w:rFonts w:ascii="Arial" w:hAnsi="Arial" w:cs="Arial"/>
          <w:sz w:val="20"/>
          <w:szCs w:val="20"/>
        </w:rPr>
      </w:pPr>
    </w:p>
    <w:p w14:paraId="269B1457" w14:textId="77777777" w:rsidR="0067131E" w:rsidRPr="00A5316A" w:rsidRDefault="0067131E" w:rsidP="0067131E">
      <w:pPr>
        <w:jc w:val="both"/>
        <w:rPr>
          <w:rFonts w:ascii="Arial" w:hAnsi="Arial" w:cs="Arial"/>
          <w:sz w:val="20"/>
          <w:szCs w:val="20"/>
        </w:rPr>
      </w:pPr>
      <w:r w:rsidRPr="00A5316A">
        <w:rPr>
          <w:rFonts w:ascii="Arial" w:hAnsi="Arial" w:cs="Arial"/>
          <w:sz w:val="20"/>
          <w:szCs w:val="20"/>
        </w:rPr>
        <w:t>Las especificaciones técnicas requeridas son de obligatorio cumplimiento, de no hacerlo la propuesta se considera no apta técnicamente.</w:t>
      </w:r>
    </w:p>
    <w:p w14:paraId="266805CE" w14:textId="77777777" w:rsidR="0067131E" w:rsidRPr="00956CB4" w:rsidRDefault="0067131E" w:rsidP="0067131E">
      <w:pPr>
        <w:tabs>
          <w:tab w:val="left" w:pos="3868"/>
        </w:tabs>
        <w:jc w:val="both"/>
        <w:rPr>
          <w:rFonts w:ascii="Arial" w:hAnsi="Arial" w:cs="Arial"/>
          <w:color w:val="FF0000"/>
          <w:sz w:val="20"/>
          <w:szCs w:val="20"/>
        </w:rPr>
      </w:pPr>
      <w:r>
        <w:rPr>
          <w:rFonts w:ascii="Arial" w:hAnsi="Arial" w:cs="Arial"/>
          <w:color w:val="FF0000"/>
          <w:sz w:val="20"/>
          <w:szCs w:val="20"/>
        </w:rPr>
        <w:tab/>
      </w:r>
    </w:p>
    <w:p w14:paraId="7FB36C26" w14:textId="77777777" w:rsidR="0067131E" w:rsidRDefault="0067131E" w:rsidP="0067131E">
      <w:pPr>
        <w:pStyle w:val="NormalWeb"/>
        <w:spacing w:before="0" w:after="0"/>
        <w:jc w:val="both"/>
        <w:rPr>
          <w:rFonts w:ascii="Arial" w:hAnsi="Arial" w:cs="Arial"/>
          <w:sz w:val="20"/>
        </w:rPr>
      </w:pPr>
      <w:r w:rsidRPr="00742E5B">
        <w:rPr>
          <w:rFonts w:ascii="Arial" w:hAnsi="Arial" w:cs="Arial"/>
          <w:sz w:val="20"/>
        </w:rPr>
        <w:t>En la columna CUMPLE /NO CUMPLE, se evaluarán las especificaciones técnicas oferta</w:t>
      </w:r>
      <w:r>
        <w:rPr>
          <w:rFonts w:ascii="Arial" w:hAnsi="Arial" w:cs="Arial"/>
          <w:sz w:val="20"/>
        </w:rPr>
        <w:t>da</w:t>
      </w:r>
      <w:r w:rsidRPr="00742E5B">
        <w:rPr>
          <w:rFonts w:ascii="Arial" w:hAnsi="Arial" w:cs="Arial"/>
          <w:sz w:val="20"/>
        </w:rPr>
        <w:t>s por la firma</w:t>
      </w:r>
    </w:p>
    <w:p w14:paraId="121CBC87" w14:textId="77777777" w:rsidR="0067131E" w:rsidRPr="007147D8" w:rsidRDefault="0067131E" w:rsidP="0067131E">
      <w:pPr>
        <w:jc w:val="center"/>
        <w:rPr>
          <w:rFonts w:ascii="Arial" w:hAnsi="Arial" w:cs="Arial"/>
          <w:b/>
          <w:sz w:val="20"/>
          <w:szCs w:val="20"/>
          <w:lang w:val="es-MX"/>
        </w:rPr>
      </w:pPr>
    </w:p>
    <w:p w14:paraId="3250268C" w14:textId="77777777" w:rsidR="004F2FDB" w:rsidRPr="007147D8" w:rsidRDefault="004F2FDB" w:rsidP="004F2FDB">
      <w:pPr>
        <w:pStyle w:val="Prrafodelista"/>
        <w:ind w:left="0"/>
        <w:jc w:val="center"/>
        <w:rPr>
          <w:rFonts w:ascii="Arial" w:hAnsi="Arial" w:cs="Arial"/>
          <w:b/>
          <w:sz w:val="20"/>
          <w:szCs w:val="20"/>
          <w:lang w:val="es-MX"/>
        </w:rPr>
      </w:pPr>
    </w:p>
    <w:p w14:paraId="1B773B13" w14:textId="77777777" w:rsidR="009D50C1" w:rsidRDefault="009D50C1" w:rsidP="009D50C1">
      <w:pPr>
        <w:contextualSpacing/>
        <w:jc w:val="center"/>
        <w:rPr>
          <w:rFonts w:ascii="Arial" w:hAnsi="Arial" w:cs="Arial"/>
          <w:b/>
          <w:sz w:val="20"/>
          <w:szCs w:val="20"/>
          <w:lang w:val="es-MX"/>
        </w:rPr>
      </w:pPr>
    </w:p>
    <w:tbl>
      <w:tblPr>
        <w:tblW w:w="97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5954"/>
        <w:gridCol w:w="857"/>
        <w:gridCol w:w="1125"/>
        <w:gridCol w:w="1275"/>
      </w:tblGrid>
      <w:tr w:rsidR="0067131E" w:rsidRPr="00F65D20" w14:paraId="4C15DA4F" w14:textId="77777777" w:rsidTr="00450D11">
        <w:trPr>
          <w:trHeight w:val="20"/>
          <w:tblHeader/>
        </w:trPr>
        <w:tc>
          <w:tcPr>
            <w:tcW w:w="499" w:type="dxa"/>
            <w:shd w:val="clear" w:color="auto" w:fill="auto"/>
            <w:vAlign w:val="center"/>
          </w:tcPr>
          <w:p w14:paraId="5A263E2C" w14:textId="77777777" w:rsidR="0067131E" w:rsidRPr="00F65D20" w:rsidRDefault="0067131E" w:rsidP="00450D11">
            <w:pPr>
              <w:jc w:val="center"/>
              <w:rPr>
                <w:rFonts w:ascii="Arial" w:hAnsi="Arial" w:cs="Arial"/>
                <w:b/>
                <w:bCs/>
                <w:color w:val="000000"/>
                <w:sz w:val="15"/>
                <w:szCs w:val="15"/>
              </w:rPr>
            </w:pPr>
            <w:bookmarkStart w:id="0" w:name="_Hlk165367806"/>
            <w:r w:rsidRPr="00F65D20">
              <w:rPr>
                <w:rFonts w:ascii="Arial" w:hAnsi="Arial" w:cs="Arial"/>
                <w:b/>
                <w:bCs/>
                <w:color w:val="000000"/>
                <w:sz w:val="15"/>
                <w:szCs w:val="15"/>
              </w:rPr>
              <w:t>ITEM</w:t>
            </w:r>
          </w:p>
        </w:tc>
        <w:tc>
          <w:tcPr>
            <w:tcW w:w="5954" w:type="dxa"/>
            <w:shd w:val="clear" w:color="auto" w:fill="auto"/>
            <w:noWrap/>
            <w:vAlign w:val="center"/>
          </w:tcPr>
          <w:p w14:paraId="082BF641" w14:textId="77777777" w:rsidR="0067131E" w:rsidRPr="00F65D20" w:rsidRDefault="0067131E" w:rsidP="00450D11">
            <w:pPr>
              <w:jc w:val="center"/>
              <w:rPr>
                <w:rFonts w:ascii="Arial" w:hAnsi="Arial" w:cs="Arial"/>
                <w:b/>
                <w:bCs/>
                <w:color w:val="000000"/>
                <w:sz w:val="15"/>
                <w:szCs w:val="15"/>
              </w:rPr>
            </w:pPr>
            <w:r w:rsidRPr="00F65D20">
              <w:rPr>
                <w:rFonts w:ascii="Arial" w:hAnsi="Arial" w:cs="Arial"/>
                <w:b/>
                <w:bCs/>
                <w:color w:val="000000"/>
                <w:sz w:val="15"/>
                <w:szCs w:val="15"/>
              </w:rPr>
              <w:t>DESCRIPCION</w:t>
            </w:r>
          </w:p>
        </w:tc>
        <w:tc>
          <w:tcPr>
            <w:tcW w:w="857" w:type="dxa"/>
            <w:shd w:val="clear" w:color="auto" w:fill="auto"/>
            <w:vAlign w:val="center"/>
          </w:tcPr>
          <w:p w14:paraId="1992CE0B" w14:textId="77777777" w:rsidR="0067131E" w:rsidRPr="00F65D20" w:rsidRDefault="0067131E" w:rsidP="00450D11">
            <w:pPr>
              <w:jc w:val="center"/>
              <w:rPr>
                <w:rFonts w:ascii="Arial" w:hAnsi="Arial" w:cs="Arial"/>
                <w:b/>
                <w:bCs/>
                <w:color w:val="000000"/>
                <w:sz w:val="15"/>
                <w:szCs w:val="15"/>
              </w:rPr>
            </w:pPr>
            <w:r w:rsidRPr="00F65D20">
              <w:rPr>
                <w:rFonts w:ascii="Arial" w:hAnsi="Arial" w:cs="Arial"/>
                <w:b/>
                <w:bCs/>
                <w:color w:val="000000"/>
                <w:sz w:val="15"/>
                <w:szCs w:val="15"/>
              </w:rPr>
              <w:t>SERVICIO</w:t>
            </w:r>
          </w:p>
          <w:p w14:paraId="2FF738D7" w14:textId="77777777" w:rsidR="0067131E" w:rsidRPr="00F65D20" w:rsidRDefault="0067131E" w:rsidP="00450D11">
            <w:pPr>
              <w:jc w:val="center"/>
              <w:rPr>
                <w:rFonts w:ascii="Arial" w:hAnsi="Arial" w:cs="Arial"/>
                <w:b/>
                <w:bCs/>
                <w:color w:val="000000"/>
                <w:sz w:val="15"/>
                <w:szCs w:val="15"/>
              </w:rPr>
            </w:pPr>
            <w:r w:rsidRPr="00F65D20">
              <w:rPr>
                <w:rFonts w:ascii="Arial" w:hAnsi="Arial" w:cs="Arial"/>
                <w:b/>
                <w:bCs/>
                <w:color w:val="000000"/>
                <w:sz w:val="15"/>
                <w:szCs w:val="15"/>
              </w:rPr>
              <w:t>/OBRA</w:t>
            </w:r>
          </w:p>
        </w:tc>
        <w:tc>
          <w:tcPr>
            <w:tcW w:w="1125" w:type="dxa"/>
            <w:shd w:val="clear" w:color="auto" w:fill="auto"/>
            <w:noWrap/>
            <w:vAlign w:val="center"/>
          </w:tcPr>
          <w:p w14:paraId="3A4C5677" w14:textId="77777777" w:rsidR="0067131E" w:rsidRPr="00F65D20" w:rsidRDefault="0067131E" w:rsidP="00450D11">
            <w:pPr>
              <w:jc w:val="center"/>
              <w:rPr>
                <w:rFonts w:ascii="Arial" w:hAnsi="Arial" w:cs="Arial"/>
                <w:b/>
                <w:bCs/>
                <w:color w:val="000000"/>
                <w:sz w:val="15"/>
                <w:szCs w:val="15"/>
              </w:rPr>
            </w:pPr>
            <w:r w:rsidRPr="00F65D20">
              <w:rPr>
                <w:rFonts w:ascii="Arial" w:hAnsi="Arial" w:cs="Arial"/>
                <w:b/>
                <w:bCs/>
                <w:color w:val="000000"/>
                <w:sz w:val="15"/>
                <w:szCs w:val="15"/>
              </w:rPr>
              <w:t>CUMPLE</w:t>
            </w:r>
          </w:p>
        </w:tc>
        <w:tc>
          <w:tcPr>
            <w:tcW w:w="1275" w:type="dxa"/>
            <w:shd w:val="clear" w:color="auto" w:fill="auto"/>
            <w:noWrap/>
            <w:vAlign w:val="center"/>
          </w:tcPr>
          <w:p w14:paraId="1D9DDC37" w14:textId="77777777" w:rsidR="0067131E" w:rsidRPr="00F65D20" w:rsidRDefault="0067131E" w:rsidP="00450D11">
            <w:pPr>
              <w:jc w:val="center"/>
              <w:rPr>
                <w:rFonts w:ascii="Arial" w:hAnsi="Arial" w:cs="Arial"/>
                <w:b/>
                <w:bCs/>
                <w:color w:val="000000"/>
                <w:sz w:val="15"/>
                <w:szCs w:val="15"/>
              </w:rPr>
            </w:pPr>
            <w:r w:rsidRPr="00F65D20">
              <w:rPr>
                <w:rFonts w:ascii="Arial" w:hAnsi="Arial" w:cs="Arial"/>
                <w:b/>
                <w:bCs/>
                <w:color w:val="000000"/>
                <w:sz w:val="15"/>
                <w:szCs w:val="15"/>
              </w:rPr>
              <w:t>NO CUMPLE</w:t>
            </w:r>
          </w:p>
        </w:tc>
      </w:tr>
      <w:tr w:rsidR="0067131E" w:rsidRPr="00F65D20" w14:paraId="79928262" w14:textId="77777777" w:rsidTr="00450D11">
        <w:trPr>
          <w:trHeight w:val="20"/>
        </w:trPr>
        <w:tc>
          <w:tcPr>
            <w:tcW w:w="499" w:type="dxa"/>
            <w:shd w:val="clear" w:color="000000" w:fill="FFFFFF"/>
            <w:vAlign w:val="center"/>
            <w:hideMark/>
          </w:tcPr>
          <w:p w14:paraId="7D64E89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w:t>
            </w:r>
          </w:p>
        </w:tc>
        <w:tc>
          <w:tcPr>
            <w:tcW w:w="5954" w:type="dxa"/>
            <w:shd w:val="clear" w:color="000000" w:fill="FFFFFF"/>
            <w:noWrap/>
            <w:vAlign w:val="center"/>
            <w:hideMark/>
          </w:tcPr>
          <w:p w14:paraId="233C6F5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Diagnostico red de gas y los gasodomésticos que componen el predio.</w:t>
            </w:r>
          </w:p>
        </w:tc>
        <w:tc>
          <w:tcPr>
            <w:tcW w:w="857" w:type="dxa"/>
            <w:shd w:val="clear" w:color="000000" w:fill="FFFFFF"/>
            <w:vAlign w:val="center"/>
            <w:hideMark/>
          </w:tcPr>
          <w:p w14:paraId="6087CE7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507B89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441562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A42CDD6" w14:textId="77777777" w:rsidTr="00450D11">
        <w:trPr>
          <w:trHeight w:val="20"/>
        </w:trPr>
        <w:tc>
          <w:tcPr>
            <w:tcW w:w="499" w:type="dxa"/>
            <w:shd w:val="clear" w:color="000000" w:fill="FFFFFF"/>
            <w:vAlign w:val="center"/>
            <w:hideMark/>
          </w:tcPr>
          <w:p w14:paraId="04A0EB9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w:t>
            </w:r>
          </w:p>
        </w:tc>
        <w:tc>
          <w:tcPr>
            <w:tcW w:w="5954" w:type="dxa"/>
            <w:shd w:val="clear" w:color="000000" w:fill="FFFFFF"/>
            <w:noWrap/>
            <w:vAlign w:val="center"/>
            <w:hideMark/>
          </w:tcPr>
          <w:p w14:paraId="2C7B527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red de gas en tubería de cobre de 1/2" a 3/4".</w:t>
            </w:r>
          </w:p>
        </w:tc>
        <w:tc>
          <w:tcPr>
            <w:tcW w:w="857" w:type="dxa"/>
            <w:shd w:val="clear" w:color="000000" w:fill="FFFFFF"/>
            <w:vAlign w:val="center"/>
            <w:hideMark/>
          </w:tcPr>
          <w:p w14:paraId="121802D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E32AB6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8E592F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EB1E09E" w14:textId="77777777" w:rsidTr="00450D11">
        <w:trPr>
          <w:trHeight w:val="20"/>
        </w:trPr>
        <w:tc>
          <w:tcPr>
            <w:tcW w:w="499" w:type="dxa"/>
            <w:shd w:val="clear" w:color="000000" w:fill="FFFFFF"/>
            <w:vAlign w:val="center"/>
            <w:hideMark/>
          </w:tcPr>
          <w:p w14:paraId="4FDF83F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w:t>
            </w:r>
          </w:p>
        </w:tc>
        <w:tc>
          <w:tcPr>
            <w:tcW w:w="5954" w:type="dxa"/>
            <w:shd w:val="clear" w:color="000000" w:fill="FFFFFF"/>
            <w:noWrap/>
            <w:vAlign w:val="center"/>
            <w:hideMark/>
          </w:tcPr>
          <w:p w14:paraId="4CD6E39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red de gas en tubería galvanizada de 1/2" a 3/4".</w:t>
            </w:r>
          </w:p>
        </w:tc>
        <w:tc>
          <w:tcPr>
            <w:tcW w:w="857" w:type="dxa"/>
            <w:shd w:val="clear" w:color="000000" w:fill="FFFFFF"/>
            <w:vAlign w:val="center"/>
            <w:hideMark/>
          </w:tcPr>
          <w:p w14:paraId="6AE6D70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4D4DF7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58DDF0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040A0BF" w14:textId="77777777" w:rsidTr="00450D11">
        <w:trPr>
          <w:trHeight w:val="20"/>
        </w:trPr>
        <w:tc>
          <w:tcPr>
            <w:tcW w:w="499" w:type="dxa"/>
            <w:shd w:val="clear" w:color="000000" w:fill="FFFFFF"/>
            <w:vAlign w:val="center"/>
            <w:hideMark/>
          </w:tcPr>
          <w:p w14:paraId="5902D56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w:t>
            </w:r>
          </w:p>
        </w:tc>
        <w:tc>
          <w:tcPr>
            <w:tcW w:w="5954" w:type="dxa"/>
            <w:shd w:val="clear" w:color="000000" w:fill="FFFFFF"/>
            <w:noWrap/>
            <w:vAlign w:val="center"/>
            <w:hideMark/>
          </w:tcPr>
          <w:p w14:paraId="5CC1BF9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Adecuación red de gas en tubería </w:t>
            </w:r>
            <w:proofErr w:type="spellStart"/>
            <w:r w:rsidRPr="00F65D20">
              <w:rPr>
                <w:rFonts w:ascii="Arial" w:hAnsi="Arial" w:cs="Arial"/>
                <w:color w:val="000000"/>
                <w:sz w:val="15"/>
                <w:szCs w:val="15"/>
              </w:rPr>
              <w:t>pealpe</w:t>
            </w:r>
            <w:proofErr w:type="spellEnd"/>
            <w:r w:rsidRPr="00F65D20">
              <w:rPr>
                <w:rFonts w:ascii="Arial" w:hAnsi="Arial" w:cs="Arial"/>
                <w:color w:val="000000"/>
                <w:sz w:val="15"/>
                <w:szCs w:val="15"/>
              </w:rPr>
              <w:t xml:space="preserve"> de 1/2" a 3/4".</w:t>
            </w:r>
          </w:p>
        </w:tc>
        <w:tc>
          <w:tcPr>
            <w:tcW w:w="857" w:type="dxa"/>
            <w:shd w:val="clear" w:color="000000" w:fill="FFFFFF"/>
            <w:vAlign w:val="center"/>
            <w:hideMark/>
          </w:tcPr>
          <w:p w14:paraId="0FE0B2C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A37D78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B5468A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608DCBC" w14:textId="77777777" w:rsidTr="00450D11">
        <w:trPr>
          <w:trHeight w:val="20"/>
        </w:trPr>
        <w:tc>
          <w:tcPr>
            <w:tcW w:w="499" w:type="dxa"/>
            <w:shd w:val="clear" w:color="000000" w:fill="FFFFFF"/>
            <w:vAlign w:val="center"/>
            <w:hideMark/>
          </w:tcPr>
          <w:p w14:paraId="0A63887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w:t>
            </w:r>
          </w:p>
        </w:tc>
        <w:tc>
          <w:tcPr>
            <w:tcW w:w="5954" w:type="dxa"/>
            <w:shd w:val="clear" w:color="000000" w:fill="FFFFFF"/>
            <w:noWrap/>
            <w:vAlign w:val="center"/>
            <w:hideMark/>
          </w:tcPr>
          <w:p w14:paraId="277634B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red de gas en tubería de cobre de 1" a 1.1/2".</w:t>
            </w:r>
          </w:p>
        </w:tc>
        <w:tc>
          <w:tcPr>
            <w:tcW w:w="857" w:type="dxa"/>
            <w:shd w:val="clear" w:color="000000" w:fill="FFFFFF"/>
            <w:vAlign w:val="center"/>
            <w:hideMark/>
          </w:tcPr>
          <w:p w14:paraId="7CD105E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9DC5C4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5CE4A6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A381FC5" w14:textId="77777777" w:rsidTr="00450D11">
        <w:trPr>
          <w:trHeight w:val="20"/>
        </w:trPr>
        <w:tc>
          <w:tcPr>
            <w:tcW w:w="499" w:type="dxa"/>
            <w:shd w:val="clear" w:color="000000" w:fill="FFFFFF"/>
            <w:vAlign w:val="center"/>
            <w:hideMark/>
          </w:tcPr>
          <w:p w14:paraId="3D08DC2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w:t>
            </w:r>
          </w:p>
        </w:tc>
        <w:tc>
          <w:tcPr>
            <w:tcW w:w="5954" w:type="dxa"/>
            <w:shd w:val="clear" w:color="000000" w:fill="FFFFFF"/>
            <w:noWrap/>
            <w:vAlign w:val="center"/>
            <w:hideMark/>
          </w:tcPr>
          <w:p w14:paraId="17F3C04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red de gas en tubería galvanizada de 1" a 1.1/2".</w:t>
            </w:r>
          </w:p>
        </w:tc>
        <w:tc>
          <w:tcPr>
            <w:tcW w:w="857" w:type="dxa"/>
            <w:shd w:val="clear" w:color="000000" w:fill="FFFFFF"/>
            <w:vAlign w:val="center"/>
            <w:hideMark/>
          </w:tcPr>
          <w:p w14:paraId="7D244F6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50682D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5D7933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7823666" w14:textId="77777777" w:rsidTr="00450D11">
        <w:trPr>
          <w:trHeight w:val="20"/>
        </w:trPr>
        <w:tc>
          <w:tcPr>
            <w:tcW w:w="499" w:type="dxa"/>
            <w:shd w:val="clear" w:color="000000" w:fill="FFFFFF"/>
            <w:vAlign w:val="center"/>
            <w:hideMark/>
          </w:tcPr>
          <w:p w14:paraId="26277A2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w:t>
            </w:r>
          </w:p>
        </w:tc>
        <w:tc>
          <w:tcPr>
            <w:tcW w:w="5954" w:type="dxa"/>
            <w:shd w:val="clear" w:color="000000" w:fill="FFFFFF"/>
            <w:noWrap/>
            <w:vAlign w:val="center"/>
            <w:hideMark/>
          </w:tcPr>
          <w:p w14:paraId="5386A6E6"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Reparación de fuga de gas en tuberías de 1/2" a 3/4" sobrepuesta en muro, presentada por fisura, rotura o reapriete. </w:t>
            </w:r>
          </w:p>
        </w:tc>
        <w:tc>
          <w:tcPr>
            <w:tcW w:w="857" w:type="dxa"/>
            <w:shd w:val="clear" w:color="000000" w:fill="FFFFFF"/>
            <w:vAlign w:val="center"/>
            <w:hideMark/>
          </w:tcPr>
          <w:p w14:paraId="6FBDB93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C786AB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2A3F88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4B65DEE" w14:textId="77777777" w:rsidTr="00450D11">
        <w:trPr>
          <w:trHeight w:val="20"/>
        </w:trPr>
        <w:tc>
          <w:tcPr>
            <w:tcW w:w="499" w:type="dxa"/>
            <w:shd w:val="clear" w:color="000000" w:fill="FFFFFF"/>
            <w:vAlign w:val="center"/>
            <w:hideMark/>
          </w:tcPr>
          <w:p w14:paraId="196DBB5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w:t>
            </w:r>
          </w:p>
        </w:tc>
        <w:tc>
          <w:tcPr>
            <w:tcW w:w="5954" w:type="dxa"/>
            <w:shd w:val="clear" w:color="000000" w:fill="FFFFFF"/>
            <w:noWrap/>
            <w:vAlign w:val="center"/>
            <w:hideMark/>
          </w:tcPr>
          <w:p w14:paraId="21B92C6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Reparación de fuga de gas en tuberías de 1/2" a 3/4" empotrada en muro, presentada por fisura, rotura o reapriete. Incluye resane en gris.</w:t>
            </w:r>
          </w:p>
        </w:tc>
        <w:tc>
          <w:tcPr>
            <w:tcW w:w="857" w:type="dxa"/>
            <w:shd w:val="clear" w:color="000000" w:fill="FFFFFF"/>
            <w:vAlign w:val="center"/>
            <w:hideMark/>
          </w:tcPr>
          <w:p w14:paraId="57EA75C4"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58B4B91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82CAB5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1610261" w14:textId="77777777" w:rsidTr="00450D11">
        <w:trPr>
          <w:trHeight w:val="20"/>
        </w:trPr>
        <w:tc>
          <w:tcPr>
            <w:tcW w:w="499" w:type="dxa"/>
            <w:shd w:val="clear" w:color="000000" w:fill="FFFFFF"/>
            <w:vAlign w:val="center"/>
            <w:hideMark/>
          </w:tcPr>
          <w:p w14:paraId="733E632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w:t>
            </w:r>
          </w:p>
        </w:tc>
        <w:tc>
          <w:tcPr>
            <w:tcW w:w="5954" w:type="dxa"/>
            <w:shd w:val="clear" w:color="000000" w:fill="FFFFFF"/>
            <w:noWrap/>
            <w:vAlign w:val="center"/>
            <w:hideMark/>
          </w:tcPr>
          <w:p w14:paraId="3B6FAEE2"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Reparación de fuga de gas en tuberías de 1" a 1.1/2" sobrepuesta en muro o bajo placa, presentada por fisura, rotura o daño.</w:t>
            </w:r>
          </w:p>
        </w:tc>
        <w:tc>
          <w:tcPr>
            <w:tcW w:w="857" w:type="dxa"/>
            <w:shd w:val="clear" w:color="000000" w:fill="FFFFFF"/>
            <w:vAlign w:val="center"/>
            <w:hideMark/>
          </w:tcPr>
          <w:p w14:paraId="4694DF8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851210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B6DE11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034AA93" w14:textId="77777777" w:rsidTr="00450D11">
        <w:trPr>
          <w:trHeight w:val="20"/>
        </w:trPr>
        <w:tc>
          <w:tcPr>
            <w:tcW w:w="499" w:type="dxa"/>
            <w:shd w:val="clear" w:color="000000" w:fill="FFFFFF"/>
            <w:vAlign w:val="center"/>
            <w:hideMark/>
          </w:tcPr>
          <w:p w14:paraId="01A5009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w:t>
            </w:r>
          </w:p>
        </w:tc>
        <w:tc>
          <w:tcPr>
            <w:tcW w:w="5954" w:type="dxa"/>
            <w:shd w:val="clear" w:color="000000" w:fill="FFFFFF"/>
            <w:noWrap/>
            <w:vAlign w:val="center"/>
            <w:hideMark/>
          </w:tcPr>
          <w:p w14:paraId="32150B1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Reparación de fuga de gas en tuberías de 1" a 1.1/2" empotrada en muro o bajo placa, presentada por fisura, rotura o daño. Incluye resane en gris.</w:t>
            </w:r>
          </w:p>
        </w:tc>
        <w:tc>
          <w:tcPr>
            <w:tcW w:w="857" w:type="dxa"/>
            <w:shd w:val="clear" w:color="000000" w:fill="FFFFFF"/>
            <w:vAlign w:val="center"/>
            <w:hideMark/>
          </w:tcPr>
          <w:p w14:paraId="6C57029F"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610C851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85A6DD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3B129EE" w14:textId="77777777" w:rsidTr="00450D11">
        <w:trPr>
          <w:trHeight w:val="303"/>
        </w:trPr>
        <w:tc>
          <w:tcPr>
            <w:tcW w:w="499" w:type="dxa"/>
            <w:shd w:val="clear" w:color="000000" w:fill="FFFFFF"/>
            <w:vAlign w:val="center"/>
            <w:hideMark/>
          </w:tcPr>
          <w:p w14:paraId="7F80783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w:t>
            </w:r>
          </w:p>
        </w:tc>
        <w:tc>
          <w:tcPr>
            <w:tcW w:w="5954" w:type="dxa"/>
            <w:shd w:val="clear" w:color="000000" w:fill="FFFFFF"/>
            <w:noWrap/>
            <w:vAlign w:val="center"/>
            <w:hideMark/>
          </w:tcPr>
          <w:p w14:paraId="7E915D6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Reparación de fuga de gas en conexión de gasodoméstico. </w:t>
            </w:r>
          </w:p>
        </w:tc>
        <w:tc>
          <w:tcPr>
            <w:tcW w:w="857" w:type="dxa"/>
            <w:shd w:val="clear" w:color="000000" w:fill="FFFFFF"/>
            <w:vAlign w:val="center"/>
            <w:hideMark/>
          </w:tcPr>
          <w:p w14:paraId="29BA1FB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45EEEA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8F6EB6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8829246" w14:textId="77777777" w:rsidTr="00450D11">
        <w:trPr>
          <w:trHeight w:val="20"/>
        </w:trPr>
        <w:tc>
          <w:tcPr>
            <w:tcW w:w="499" w:type="dxa"/>
            <w:shd w:val="clear" w:color="000000" w:fill="FFFFFF"/>
            <w:vAlign w:val="center"/>
            <w:hideMark/>
          </w:tcPr>
          <w:p w14:paraId="5EA257B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12</w:t>
            </w:r>
          </w:p>
        </w:tc>
        <w:tc>
          <w:tcPr>
            <w:tcW w:w="5954" w:type="dxa"/>
            <w:shd w:val="clear" w:color="000000" w:fill="FFFFFF"/>
            <w:noWrap/>
            <w:vAlign w:val="center"/>
            <w:hideMark/>
          </w:tcPr>
          <w:p w14:paraId="150AFF0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Instalación anclaje plástico de 1/2" a 3/4" para fijación tubería en muro o en mueble. (Incluye chazo y abrazadera).</w:t>
            </w:r>
          </w:p>
        </w:tc>
        <w:tc>
          <w:tcPr>
            <w:tcW w:w="857" w:type="dxa"/>
            <w:shd w:val="clear" w:color="000000" w:fill="FFFFFF"/>
            <w:vAlign w:val="center"/>
            <w:hideMark/>
          </w:tcPr>
          <w:p w14:paraId="61E6DF0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106D27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DC48DD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DA1DD20" w14:textId="77777777" w:rsidTr="00450D11">
        <w:trPr>
          <w:trHeight w:val="20"/>
        </w:trPr>
        <w:tc>
          <w:tcPr>
            <w:tcW w:w="499" w:type="dxa"/>
            <w:shd w:val="clear" w:color="000000" w:fill="FFFFFF"/>
            <w:vAlign w:val="center"/>
            <w:hideMark/>
          </w:tcPr>
          <w:p w14:paraId="74327C7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13</w:t>
            </w:r>
          </w:p>
        </w:tc>
        <w:tc>
          <w:tcPr>
            <w:tcW w:w="5954" w:type="dxa"/>
            <w:shd w:val="clear" w:color="000000" w:fill="FFFFFF"/>
            <w:noWrap/>
            <w:vAlign w:val="center"/>
            <w:hideMark/>
          </w:tcPr>
          <w:p w14:paraId="4FDDD6C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Instalación anclaje metálico de 1" a 1.1/2" para fijación tubería en muro o placa. (Incluye chazo y abrazadera).</w:t>
            </w:r>
          </w:p>
        </w:tc>
        <w:tc>
          <w:tcPr>
            <w:tcW w:w="857" w:type="dxa"/>
            <w:shd w:val="clear" w:color="000000" w:fill="FFFFFF"/>
            <w:vAlign w:val="center"/>
            <w:hideMark/>
          </w:tcPr>
          <w:p w14:paraId="0C86037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C3EA36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A1047D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3E98C0B" w14:textId="77777777" w:rsidTr="00450D11">
        <w:trPr>
          <w:trHeight w:val="20"/>
        </w:trPr>
        <w:tc>
          <w:tcPr>
            <w:tcW w:w="499" w:type="dxa"/>
            <w:shd w:val="clear" w:color="000000" w:fill="FFFFFF"/>
            <w:vAlign w:val="center"/>
            <w:hideMark/>
          </w:tcPr>
          <w:p w14:paraId="05ACE76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14</w:t>
            </w:r>
          </w:p>
        </w:tc>
        <w:tc>
          <w:tcPr>
            <w:tcW w:w="5954" w:type="dxa"/>
            <w:shd w:val="clear" w:color="000000" w:fill="FFFFFF"/>
            <w:noWrap/>
            <w:vAlign w:val="center"/>
            <w:hideMark/>
          </w:tcPr>
          <w:p w14:paraId="5536E90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Adecuación/Modificación del centro medición por deterioro o por presencia de fuga de gas.</w:t>
            </w:r>
          </w:p>
        </w:tc>
        <w:tc>
          <w:tcPr>
            <w:tcW w:w="857" w:type="dxa"/>
            <w:shd w:val="clear" w:color="000000" w:fill="FFFFFF"/>
            <w:vAlign w:val="center"/>
            <w:hideMark/>
          </w:tcPr>
          <w:p w14:paraId="3697C19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6EA68D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9C5CA2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2BC13E1" w14:textId="77777777" w:rsidTr="00450D11">
        <w:trPr>
          <w:trHeight w:val="20"/>
        </w:trPr>
        <w:tc>
          <w:tcPr>
            <w:tcW w:w="499" w:type="dxa"/>
            <w:shd w:val="clear" w:color="000000" w:fill="FFFFFF"/>
            <w:vAlign w:val="center"/>
            <w:hideMark/>
          </w:tcPr>
          <w:p w14:paraId="41AE533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15</w:t>
            </w:r>
          </w:p>
        </w:tc>
        <w:tc>
          <w:tcPr>
            <w:tcW w:w="5954" w:type="dxa"/>
            <w:shd w:val="clear" w:color="000000" w:fill="FFFFFF"/>
            <w:noWrap/>
            <w:vAlign w:val="center"/>
            <w:hideMark/>
          </w:tcPr>
          <w:p w14:paraId="57BB6149"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Adecuación caja o nicho metálico unitario/individual para proteger el medidor </w:t>
            </w:r>
            <w:proofErr w:type="spellStart"/>
            <w:r w:rsidRPr="00F65D20">
              <w:rPr>
                <w:rFonts w:ascii="Arial" w:hAnsi="Arial" w:cs="Arial"/>
                <w:color w:val="000000"/>
                <w:sz w:val="15"/>
                <w:szCs w:val="15"/>
              </w:rPr>
              <w:t>ó</w:t>
            </w:r>
            <w:proofErr w:type="spellEnd"/>
            <w:r w:rsidRPr="00F65D20">
              <w:rPr>
                <w:rFonts w:ascii="Arial" w:hAnsi="Arial" w:cs="Arial"/>
                <w:color w:val="000000"/>
                <w:sz w:val="15"/>
                <w:szCs w:val="15"/>
              </w:rPr>
              <w:t xml:space="preserve"> regulador, por deterioro y/</w:t>
            </w:r>
            <w:proofErr w:type="spellStart"/>
            <w:r w:rsidRPr="00F65D20">
              <w:rPr>
                <w:rFonts w:ascii="Arial" w:hAnsi="Arial" w:cs="Arial"/>
                <w:color w:val="000000"/>
                <w:sz w:val="15"/>
                <w:szCs w:val="15"/>
              </w:rPr>
              <w:t>o</w:t>
            </w:r>
            <w:proofErr w:type="spellEnd"/>
            <w:r w:rsidRPr="00F65D20">
              <w:rPr>
                <w:rFonts w:ascii="Arial" w:hAnsi="Arial" w:cs="Arial"/>
                <w:color w:val="000000"/>
                <w:sz w:val="15"/>
                <w:szCs w:val="15"/>
              </w:rPr>
              <w:t xml:space="preserve"> oxidación.</w:t>
            </w:r>
          </w:p>
        </w:tc>
        <w:tc>
          <w:tcPr>
            <w:tcW w:w="857" w:type="dxa"/>
            <w:shd w:val="clear" w:color="000000" w:fill="FFFFFF"/>
            <w:vAlign w:val="center"/>
            <w:hideMark/>
          </w:tcPr>
          <w:p w14:paraId="4A90147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46E2F7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21FA2F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D470288" w14:textId="77777777" w:rsidTr="00450D11">
        <w:trPr>
          <w:trHeight w:val="20"/>
        </w:trPr>
        <w:tc>
          <w:tcPr>
            <w:tcW w:w="499" w:type="dxa"/>
            <w:shd w:val="clear" w:color="000000" w:fill="FFFFFF"/>
            <w:vAlign w:val="center"/>
            <w:hideMark/>
          </w:tcPr>
          <w:p w14:paraId="34538E6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16</w:t>
            </w:r>
          </w:p>
        </w:tc>
        <w:tc>
          <w:tcPr>
            <w:tcW w:w="5954" w:type="dxa"/>
            <w:shd w:val="clear" w:color="000000" w:fill="FFFFFF"/>
            <w:noWrap/>
            <w:vAlign w:val="center"/>
            <w:hideMark/>
          </w:tcPr>
          <w:p w14:paraId="048A11F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caja o nicho metálico comunal para proteger los medidores y reguladores, por deterioro y/</w:t>
            </w:r>
            <w:proofErr w:type="spellStart"/>
            <w:r w:rsidRPr="00F65D20">
              <w:rPr>
                <w:rFonts w:ascii="Arial" w:hAnsi="Arial" w:cs="Arial"/>
                <w:color w:val="000000"/>
                <w:sz w:val="15"/>
                <w:szCs w:val="15"/>
              </w:rPr>
              <w:t>o</w:t>
            </w:r>
            <w:proofErr w:type="spellEnd"/>
            <w:r w:rsidRPr="00F65D20">
              <w:rPr>
                <w:rFonts w:ascii="Arial" w:hAnsi="Arial" w:cs="Arial"/>
                <w:color w:val="000000"/>
                <w:sz w:val="15"/>
                <w:szCs w:val="15"/>
              </w:rPr>
              <w:t xml:space="preserve"> oxidación.</w:t>
            </w:r>
          </w:p>
        </w:tc>
        <w:tc>
          <w:tcPr>
            <w:tcW w:w="857" w:type="dxa"/>
            <w:shd w:val="clear" w:color="000000" w:fill="FFFFFF"/>
            <w:vAlign w:val="center"/>
            <w:hideMark/>
          </w:tcPr>
          <w:p w14:paraId="3FDF9B0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04A354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9EABC4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113BADB" w14:textId="77777777" w:rsidTr="00450D11">
        <w:trPr>
          <w:trHeight w:val="20"/>
        </w:trPr>
        <w:tc>
          <w:tcPr>
            <w:tcW w:w="499" w:type="dxa"/>
            <w:shd w:val="clear" w:color="000000" w:fill="FFFFFF"/>
            <w:vAlign w:val="center"/>
            <w:hideMark/>
          </w:tcPr>
          <w:p w14:paraId="28390FD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17</w:t>
            </w:r>
          </w:p>
        </w:tc>
        <w:tc>
          <w:tcPr>
            <w:tcW w:w="5954" w:type="dxa"/>
            <w:shd w:val="clear" w:color="000000" w:fill="FFFFFF"/>
            <w:noWrap/>
            <w:vAlign w:val="center"/>
            <w:hideMark/>
          </w:tcPr>
          <w:p w14:paraId="3021B5C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de rejillas plásticas para ventilación de 20cm X 20cm, ubicadas en muro o ventanas.</w:t>
            </w:r>
          </w:p>
        </w:tc>
        <w:tc>
          <w:tcPr>
            <w:tcW w:w="857" w:type="dxa"/>
            <w:shd w:val="clear" w:color="000000" w:fill="FFFFFF"/>
            <w:vAlign w:val="center"/>
            <w:hideMark/>
          </w:tcPr>
          <w:p w14:paraId="1848354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530499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884288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00B381A" w14:textId="77777777" w:rsidTr="00450D11">
        <w:trPr>
          <w:trHeight w:val="20"/>
        </w:trPr>
        <w:tc>
          <w:tcPr>
            <w:tcW w:w="499" w:type="dxa"/>
            <w:shd w:val="clear" w:color="000000" w:fill="FFFFFF"/>
            <w:vAlign w:val="center"/>
            <w:hideMark/>
          </w:tcPr>
          <w:p w14:paraId="3CF4280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18</w:t>
            </w:r>
          </w:p>
        </w:tc>
        <w:tc>
          <w:tcPr>
            <w:tcW w:w="5954" w:type="dxa"/>
            <w:shd w:val="clear" w:color="000000" w:fill="FFFFFF"/>
            <w:noWrap/>
            <w:vAlign w:val="center"/>
            <w:hideMark/>
          </w:tcPr>
          <w:p w14:paraId="7DB1089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de rejillas metálicas para ventilación de 20cm X 20cm, ubicadas en muro o ventanas.</w:t>
            </w:r>
          </w:p>
        </w:tc>
        <w:tc>
          <w:tcPr>
            <w:tcW w:w="857" w:type="dxa"/>
            <w:shd w:val="clear" w:color="000000" w:fill="FFFFFF"/>
            <w:vAlign w:val="center"/>
            <w:hideMark/>
          </w:tcPr>
          <w:p w14:paraId="0BA32D2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E06D4C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71EB4C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DC11DAC" w14:textId="77777777" w:rsidTr="00450D11">
        <w:trPr>
          <w:trHeight w:val="20"/>
        </w:trPr>
        <w:tc>
          <w:tcPr>
            <w:tcW w:w="499" w:type="dxa"/>
            <w:shd w:val="clear" w:color="000000" w:fill="FFFFFF"/>
            <w:vAlign w:val="center"/>
            <w:hideMark/>
          </w:tcPr>
          <w:p w14:paraId="3973FB3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19</w:t>
            </w:r>
          </w:p>
        </w:tc>
        <w:tc>
          <w:tcPr>
            <w:tcW w:w="5954" w:type="dxa"/>
            <w:shd w:val="clear" w:color="000000" w:fill="FFFFFF"/>
            <w:noWrap/>
            <w:vAlign w:val="center"/>
            <w:hideMark/>
          </w:tcPr>
          <w:p w14:paraId="31782DB1"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de rejillas plásticas para ventilación de 40cm X 20cm, ubicadas en muro o ventanas.</w:t>
            </w:r>
          </w:p>
        </w:tc>
        <w:tc>
          <w:tcPr>
            <w:tcW w:w="857" w:type="dxa"/>
            <w:shd w:val="clear" w:color="000000" w:fill="FFFFFF"/>
            <w:vAlign w:val="center"/>
            <w:hideMark/>
          </w:tcPr>
          <w:p w14:paraId="6A7D9D3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0043BF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D7E34E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02070D5" w14:textId="77777777" w:rsidTr="00450D11">
        <w:trPr>
          <w:trHeight w:val="20"/>
        </w:trPr>
        <w:tc>
          <w:tcPr>
            <w:tcW w:w="499" w:type="dxa"/>
            <w:shd w:val="clear" w:color="000000" w:fill="FFFFFF"/>
            <w:vAlign w:val="center"/>
            <w:hideMark/>
          </w:tcPr>
          <w:p w14:paraId="149C248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20</w:t>
            </w:r>
          </w:p>
        </w:tc>
        <w:tc>
          <w:tcPr>
            <w:tcW w:w="5954" w:type="dxa"/>
            <w:shd w:val="clear" w:color="000000" w:fill="FFFFFF"/>
            <w:noWrap/>
            <w:vAlign w:val="center"/>
            <w:hideMark/>
          </w:tcPr>
          <w:p w14:paraId="45322F1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de rejillas metálicas para ventilación de 40cm X 20cm, ubicadas en muro o ventanas.</w:t>
            </w:r>
          </w:p>
        </w:tc>
        <w:tc>
          <w:tcPr>
            <w:tcW w:w="857" w:type="dxa"/>
            <w:shd w:val="clear" w:color="000000" w:fill="FFFFFF"/>
            <w:vAlign w:val="center"/>
            <w:hideMark/>
          </w:tcPr>
          <w:p w14:paraId="3145CD0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DD7D53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C1C98D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323BACD" w14:textId="77777777" w:rsidTr="00450D11">
        <w:trPr>
          <w:trHeight w:val="20"/>
        </w:trPr>
        <w:tc>
          <w:tcPr>
            <w:tcW w:w="499" w:type="dxa"/>
            <w:shd w:val="clear" w:color="000000" w:fill="FFFFFF"/>
            <w:vAlign w:val="center"/>
            <w:hideMark/>
          </w:tcPr>
          <w:p w14:paraId="6795777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21</w:t>
            </w:r>
          </w:p>
        </w:tc>
        <w:tc>
          <w:tcPr>
            <w:tcW w:w="5954" w:type="dxa"/>
            <w:shd w:val="clear" w:color="000000" w:fill="FFFFFF"/>
            <w:noWrap/>
            <w:vAlign w:val="center"/>
            <w:hideMark/>
          </w:tcPr>
          <w:p w14:paraId="6C14F322"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Aislamiento plástico en PVC de 1/2" a 3/4" para proteger la tubería de gas evitando daños mecánicos.</w:t>
            </w:r>
          </w:p>
        </w:tc>
        <w:tc>
          <w:tcPr>
            <w:tcW w:w="857" w:type="dxa"/>
            <w:shd w:val="clear" w:color="000000" w:fill="FFFFFF"/>
            <w:vAlign w:val="center"/>
            <w:hideMark/>
          </w:tcPr>
          <w:p w14:paraId="7AC0568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FC5ABD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D5EA66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EC806AF" w14:textId="77777777" w:rsidTr="00450D11">
        <w:trPr>
          <w:trHeight w:val="20"/>
        </w:trPr>
        <w:tc>
          <w:tcPr>
            <w:tcW w:w="499" w:type="dxa"/>
            <w:shd w:val="clear" w:color="000000" w:fill="FFFFFF"/>
            <w:vAlign w:val="center"/>
            <w:hideMark/>
          </w:tcPr>
          <w:p w14:paraId="1CC2397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22</w:t>
            </w:r>
          </w:p>
        </w:tc>
        <w:tc>
          <w:tcPr>
            <w:tcW w:w="5954" w:type="dxa"/>
            <w:shd w:val="clear" w:color="000000" w:fill="FFFFFF"/>
            <w:noWrap/>
            <w:vAlign w:val="center"/>
            <w:hideMark/>
          </w:tcPr>
          <w:p w14:paraId="62227E43"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Aislamiento plástico en PVC de 1" a 1.1/2" para proteger la tubería de gas evitando daños mecánicos.</w:t>
            </w:r>
          </w:p>
        </w:tc>
        <w:tc>
          <w:tcPr>
            <w:tcW w:w="857" w:type="dxa"/>
            <w:shd w:val="clear" w:color="000000" w:fill="FFFFFF"/>
            <w:vAlign w:val="center"/>
            <w:hideMark/>
          </w:tcPr>
          <w:p w14:paraId="6052C4D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256CA5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69D621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6CC87E4" w14:textId="77777777" w:rsidTr="00450D11">
        <w:trPr>
          <w:trHeight w:val="20"/>
        </w:trPr>
        <w:tc>
          <w:tcPr>
            <w:tcW w:w="499" w:type="dxa"/>
            <w:shd w:val="clear" w:color="000000" w:fill="FFFFFF"/>
            <w:vAlign w:val="center"/>
            <w:hideMark/>
          </w:tcPr>
          <w:p w14:paraId="6AB53F9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23</w:t>
            </w:r>
          </w:p>
        </w:tc>
        <w:tc>
          <w:tcPr>
            <w:tcW w:w="5954" w:type="dxa"/>
            <w:shd w:val="clear" w:color="000000" w:fill="FFFFFF"/>
            <w:noWrap/>
            <w:vAlign w:val="center"/>
            <w:hideMark/>
          </w:tcPr>
          <w:p w14:paraId="46565449" w14:textId="77777777" w:rsidR="0067131E" w:rsidRDefault="0067131E" w:rsidP="00450D11">
            <w:pPr>
              <w:rPr>
                <w:rFonts w:ascii="Arial" w:hAnsi="Arial" w:cs="Arial"/>
                <w:color w:val="000000"/>
                <w:sz w:val="15"/>
                <w:szCs w:val="15"/>
              </w:rPr>
            </w:pPr>
            <w:r w:rsidRPr="00F65D20">
              <w:rPr>
                <w:rFonts w:ascii="Arial" w:hAnsi="Arial" w:cs="Arial"/>
                <w:color w:val="000000"/>
                <w:sz w:val="15"/>
                <w:szCs w:val="15"/>
              </w:rPr>
              <w:t>Adecuación ducto metálico galvanizado de 2" a 4" para evacuación de gases en calentadores de agua.</w:t>
            </w:r>
          </w:p>
          <w:p w14:paraId="78EC3DB9" w14:textId="77777777" w:rsidR="0067131E" w:rsidRPr="00FA69AD" w:rsidRDefault="0067131E" w:rsidP="00450D11">
            <w:pPr>
              <w:rPr>
                <w:rFonts w:ascii="Arial" w:hAnsi="Arial" w:cs="Arial"/>
                <w:sz w:val="15"/>
                <w:szCs w:val="15"/>
              </w:rPr>
            </w:pPr>
          </w:p>
        </w:tc>
        <w:tc>
          <w:tcPr>
            <w:tcW w:w="857" w:type="dxa"/>
            <w:shd w:val="clear" w:color="000000" w:fill="FFFFFF"/>
            <w:vAlign w:val="center"/>
            <w:hideMark/>
          </w:tcPr>
          <w:p w14:paraId="1A08CDC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ECC2B6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9A9166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0099336" w14:textId="77777777" w:rsidTr="00450D11">
        <w:trPr>
          <w:trHeight w:val="20"/>
        </w:trPr>
        <w:tc>
          <w:tcPr>
            <w:tcW w:w="499" w:type="dxa"/>
            <w:shd w:val="clear" w:color="000000" w:fill="FFFFFF"/>
            <w:vAlign w:val="center"/>
            <w:hideMark/>
          </w:tcPr>
          <w:p w14:paraId="2F860AF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24</w:t>
            </w:r>
          </w:p>
        </w:tc>
        <w:tc>
          <w:tcPr>
            <w:tcW w:w="5954" w:type="dxa"/>
            <w:shd w:val="clear" w:color="000000" w:fill="FFFFFF"/>
            <w:noWrap/>
            <w:vAlign w:val="center"/>
            <w:hideMark/>
          </w:tcPr>
          <w:p w14:paraId="445ECCF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xml:space="preserve">Adecuación ducto metálico galvanizado de 4" </w:t>
            </w:r>
            <w:proofErr w:type="gramStart"/>
            <w:r w:rsidRPr="00F65D20">
              <w:rPr>
                <w:rFonts w:ascii="Arial" w:hAnsi="Arial" w:cs="Arial"/>
                <w:color w:val="000000"/>
                <w:sz w:val="15"/>
                <w:szCs w:val="15"/>
              </w:rPr>
              <w:t>a  6</w:t>
            </w:r>
            <w:proofErr w:type="gramEnd"/>
            <w:r w:rsidRPr="00F65D20">
              <w:rPr>
                <w:rFonts w:ascii="Arial" w:hAnsi="Arial" w:cs="Arial"/>
                <w:color w:val="000000"/>
                <w:sz w:val="15"/>
                <w:szCs w:val="15"/>
              </w:rPr>
              <w:t>" para evacuación de gases en calentadores de agua o para ventilación del recinto.</w:t>
            </w:r>
          </w:p>
        </w:tc>
        <w:tc>
          <w:tcPr>
            <w:tcW w:w="857" w:type="dxa"/>
            <w:shd w:val="clear" w:color="000000" w:fill="FFFFFF"/>
            <w:vAlign w:val="center"/>
            <w:hideMark/>
          </w:tcPr>
          <w:p w14:paraId="03E90A0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E32652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E5FE60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C695515" w14:textId="77777777" w:rsidTr="00450D11">
        <w:trPr>
          <w:trHeight w:val="20"/>
        </w:trPr>
        <w:tc>
          <w:tcPr>
            <w:tcW w:w="499" w:type="dxa"/>
            <w:shd w:val="clear" w:color="000000" w:fill="FFFFFF"/>
            <w:vAlign w:val="center"/>
            <w:hideMark/>
          </w:tcPr>
          <w:p w14:paraId="5A61363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25</w:t>
            </w:r>
          </w:p>
        </w:tc>
        <w:tc>
          <w:tcPr>
            <w:tcW w:w="5954" w:type="dxa"/>
            <w:shd w:val="clear" w:color="000000" w:fill="FFFFFF"/>
            <w:noWrap/>
            <w:vAlign w:val="center"/>
            <w:hideMark/>
          </w:tcPr>
          <w:p w14:paraId="5E69AD4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xml:space="preserve">Reparación de fuga de agua en conexión del calentador de agua, por daño de racor o por falta de reapriete. </w:t>
            </w:r>
          </w:p>
        </w:tc>
        <w:tc>
          <w:tcPr>
            <w:tcW w:w="857" w:type="dxa"/>
            <w:shd w:val="clear" w:color="000000" w:fill="FFFFFF"/>
            <w:vAlign w:val="center"/>
            <w:hideMark/>
          </w:tcPr>
          <w:p w14:paraId="172959B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863313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064219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409181F" w14:textId="77777777" w:rsidTr="00450D11">
        <w:trPr>
          <w:trHeight w:val="20"/>
        </w:trPr>
        <w:tc>
          <w:tcPr>
            <w:tcW w:w="499" w:type="dxa"/>
            <w:shd w:val="clear" w:color="000000" w:fill="FFFFFF"/>
            <w:vAlign w:val="center"/>
            <w:hideMark/>
          </w:tcPr>
          <w:p w14:paraId="0FF1B51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26</w:t>
            </w:r>
          </w:p>
        </w:tc>
        <w:tc>
          <w:tcPr>
            <w:tcW w:w="5954" w:type="dxa"/>
            <w:shd w:val="clear" w:color="000000" w:fill="FFFFFF"/>
            <w:noWrap/>
            <w:vAlign w:val="center"/>
            <w:hideMark/>
          </w:tcPr>
          <w:p w14:paraId="46BCE68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Reparación de fuga de agua en tubería empotrada en el empalme de conexión del calentador de paso o acumulación a gas, por daño de accesorio o tubería.</w:t>
            </w:r>
          </w:p>
        </w:tc>
        <w:tc>
          <w:tcPr>
            <w:tcW w:w="857" w:type="dxa"/>
            <w:shd w:val="clear" w:color="000000" w:fill="FFFFFF"/>
            <w:vAlign w:val="center"/>
            <w:hideMark/>
          </w:tcPr>
          <w:p w14:paraId="57E4CB91"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7F62638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C91E4F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2E3A690" w14:textId="77777777" w:rsidTr="00450D11">
        <w:trPr>
          <w:trHeight w:val="20"/>
        </w:trPr>
        <w:tc>
          <w:tcPr>
            <w:tcW w:w="499" w:type="dxa"/>
            <w:shd w:val="clear" w:color="000000" w:fill="FFFFFF"/>
            <w:vAlign w:val="center"/>
            <w:hideMark/>
          </w:tcPr>
          <w:p w14:paraId="6BEF08A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27</w:t>
            </w:r>
          </w:p>
        </w:tc>
        <w:tc>
          <w:tcPr>
            <w:tcW w:w="5954" w:type="dxa"/>
            <w:shd w:val="clear" w:color="000000" w:fill="FFFFFF"/>
            <w:noWrap/>
            <w:vAlign w:val="center"/>
            <w:hideMark/>
          </w:tcPr>
          <w:p w14:paraId="4C2B824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Regata con resane en gris hasta un 1 metro. (no incluye enchape ni acabados)</w:t>
            </w:r>
          </w:p>
        </w:tc>
        <w:tc>
          <w:tcPr>
            <w:tcW w:w="857" w:type="dxa"/>
            <w:shd w:val="clear" w:color="000000" w:fill="FFFFFF"/>
            <w:vAlign w:val="center"/>
            <w:hideMark/>
          </w:tcPr>
          <w:p w14:paraId="3C328E3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A87212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D0EFBE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9873429" w14:textId="77777777" w:rsidTr="00450D11">
        <w:trPr>
          <w:trHeight w:val="20"/>
        </w:trPr>
        <w:tc>
          <w:tcPr>
            <w:tcW w:w="499" w:type="dxa"/>
            <w:shd w:val="clear" w:color="000000" w:fill="FFFFFF"/>
            <w:vAlign w:val="center"/>
            <w:hideMark/>
          </w:tcPr>
          <w:p w14:paraId="6279B8A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28</w:t>
            </w:r>
          </w:p>
        </w:tc>
        <w:tc>
          <w:tcPr>
            <w:tcW w:w="5954" w:type="dxa"/>
            <w:shd w:val="clear" w:color="000000" w:fill="FFFFFF"/>
            <w:noWrap/>
            <w:vAlign w:val="center"/>
            <w:hideMark/>
          </w:tcPr>
          <w:p w14:paraId="72ACDBE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de accesorio hidráulico en la salida de la conexión del calentador (niple, racor, cheque, válvula de agua o conector).</w:t>
            </w:r>
          </w:p>
        </w:tc>
        <w:tc>
          <w:tcPr>
            <w:tcW w:w="857" w:type="dxa"/>
            <w:shd w:val="clear" w:color="000000" w:fill="FFFFFF"/>
            <w:vAlign w:val="center"/>
            <w:hideMark/>
          </w:tcPr>
          <w:p w14:paraId="6C7DA1A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AAEA6F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948D10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4814497" w14:textId="77777777" w:rsidTr="00450D11">
        <w:trPr>
          <w:trHeight w:val="20"/>
        </w:trPr>
        <w:tc>
          <w:tcPr>
            <w:tcW w:w="499" w:type="dxa"/>
            <w:shd w:val="clear" w:color="000000" w:fill="FFFFFF"/>
            <w:vAlign w:val="center"/>
            <w:hideMark/>
          </w:tcPr>
          <w:p w14:paraId="62E8DB1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29</w:t>
            </w:r>
          </w:p>
        </w:tc>
        <w:tc>
          <w:tcPr>
            <w:tcW w:w="5954" w:type="dxa"/>
            <w:shd w:val="clear" w:color="000000" w:fill="FFFFFF"/>
            <w:noWrap/>
            <w:vAlign w:val="center"/>
            <w:hideMark/>
          </w:tcPr>
          <w:p w14:paraId="1A29E52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Prueba de hermeticidad con aire a la red de gas con manómetro. </w:t>
            </w:r>
          </w:p>
        </w:tc>
        <w:tc>
          <w:tcPr>
            <w:tcW w:w="857" w:type="dxa"/>
            <w:shd w:val="clear" w:color="000000" w:fill="FFFFFF"/>
            <w:vAlign w:val="center"/>
            <w:hideMark/>
          </w:tcPr>
          <w:p w14:paraId="54492DA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668949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5193E8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ADCBD88" w14:textId="77777777" w:rsidTr="00450D11">
        <w:trPr>
          <w:trHeight w:val="20"/>
        </w:trPr>
        <w:tc>
          <w:tcPr>
            <w:tcW w:w="499" w:type="dxa"/>
            <w:shd w:val="clear" w:color="000000" w:fill="FFFFFF"/>
            <w:vAlign w:val="center"/>
            <w:hideMark/>
          </w:tcPr>
          <w:p w14:paraId="1E315CD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30</w:t>
            </w:r>
          </w:p>
        </w:tc>
        <w:tc>
          <w:tcPr>
            <w:tcW w:w="5954" w:type="dxa"/>
            <w:shd w:val="clear" w:color="000000" w:fill="FFFFFF"/>
            <w:noWrap/>
            <w:vAlign w:val="center"/>
            <w:hideMark/>
          </w:tcPr>
          <w:p w14:paraId="66C3E4B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Prueba de detección de fuga de gas con equipo detector. </w:t>
            </w:r>
          </w:p>
        </w:tc>
        <w:tc>
          <w:tcPr>
            <w:tcW w:w="857" w:type="dxa"/>
            <w:shd w:val="clear" w:color="000000" w:fill="FFFFFF"/>
            <w:vAlign w:val="center"/>
            <w:hideMark/>
          </w:tcPr>
          <w:p w14:paraId="042B4D2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C3B9BE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5D7978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03FAD85" w14:textId="77777777" w:rsidTr="00450D11">
        <w:trPr>
          <w:trHeight w:val="20"/>
        </w:trPr>
        <w:tc>
          <w:tcPr>
            <w:tcW w:w="499" w:type="dxa"/>
            <w:shd w:val="clear" w:color="000000" w:fill="FFFFFF"/>
            <w:vAlign w:val="center"/>
            <w:hideMark/>
          </w:tcPr>
          <w:p w14:paraId="215FD9A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31</w:t>
            </w:r>
          </w:p>
        </w:tc>
        <w:tc>
          <w:tcPr>
            <w:tcW w:w="5954" w:type="dxa"/>
            <w:shd w:val="clear" w:color="000000" w:fill="FFFFFF"/>
            <w:noWrap/>
            <w:vAlign w:val="center"/>
            <w:hideMark/>
          </w:tcPr>
          <w:p w14:paraId="752EC8C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Prueba de detección de monóxido de carbono con equipo detector. </w:t>
            </w:r>
          </w:p>
        </w:tc>
        <w:tc>
          <w:tcPr>
            <w:tcW w:w="857" w:type="dxa"/>
            <w:shd w:val="clear" w:color="000000" w:fill="FFFFFF"/>
            <w:vAlign w:val="center"/>
            <w:hideMark/>
          </w:tcPr>
          <w:p w14:paraId="1ED9F2C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A42BC3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D3C601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9C883B9" w14:textId="77777777" w:rsidTr="00450D11">
        <w:trPr>
          <w:trHeight w:val="20"/>
        </w:trPr>
        <w:tc>
          <w:tcPr>
            <w:tcW w:w="499" w:type="dxa"/>
            <w:shd w:val="clear" w:color="000000" w:fill="FFFFFF"/>
            <w:vAlign w:val="center"/>
            <w:hideMark/>
          </w:tcPr>
          <w:p w14:paraId="55F0AC9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lastRenderedPageBreak/>
              <w:t>32</w:t>
            </w:r>
          </w:p>
        </w:tc>
        <w:tc>
          <w:tcPr>
            <w:tcW w:w="5954" w:type="dxa"/>
            <w:shd w:val="clear" w:color="000000" w:fill="FFFFFF"/>
            <w:noWrap/>
            <w:vAlign w:val="center"/>
            <w:hideMark/>
          </w:tcPr>
          <w:p w14:paraId="0D1B196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Retiro/cambio de válvula de paso de gas de 1/2" de la red interna, por daño o fuga de la existente.</w:t>
            </w:r>
          </w:p>
        </w:tc>
        <w:tc>
          <w:tcPr>
            <w:tcW w:w="857" w:type="dxa"/>
            <w:shd w:val="clear" w:color="000000" w:fill="FFFFFF"/>
            <w:vAlign w:val="center"/>
            <w:hideMark/>
          </w:tcPr>
          <w:p w14:paraId="63AAE68D"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2E5B906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9BFAFD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D1EFBA1" w14:textId="77777777" w:rsidTr="00450D11">
        <w:trPr>
          <w:trHeight w:val="20"/>
        </w:trPr>
        <w:tc>
          <w:tcPr>
            <w:tcW w:w="499" w:type="dxa"/>
            <w:shd w:val="clear" w:color="000000" w:fill="FFFFFF"/>
            <w:vAlign w:val="center"/>
            <w:hideMark/>
          </w:tcPr>
          <w:p w14:paraId="3C721CC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33</w:t>
            </w:r>
          </w:p>
        </w:tc>
        <w:tc>
          <w:tcPr>
            <w:tcW w:w="5954" w:type="dxa"/>
            <w:shd w:val="clear" w:color="000000" w:fill="FFFFFF"/>
            <w:noWrap/>
            <w:vAlign w:val="center"/>
            <w:hideMark/>
          </w:tcPr>
          <w:p w14:paraId="00C716E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Retiro/cambio de válvula de paso de gas de 3/4" de la red interna, por daño o fuga de la existente.</w:t>
            </w:r>
          </w:p>
        </w:tc>
        <w:tc>
          <w:tcPr>
            <w:tcW w:w="857" w:type="dxa"/>
            <w:shd w:val="clear" w:color="000000" w:fill="FFFFFF"/>
            <w:vAlign w:val="center"/>
            <w:hideMark/>
          </w:tcPr>
          <w:p w14:paraId="70C735A5"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2561F9F3"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ABE99C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41D5C01" w14:textId="77777777" w:rsidTr="00450D11">
        <w:trPr>
          <w:trHeight w:val="20"/>
        </w:trPr>
        <w:tc>
          <w:tcPr>
            <w:tcW w:w="499" w:type="dxa"/>
            <w:shd w:val="clear" w:color="000000" w:fill="FFFFFF"/>
            <w:vAlign w:val="center"/>
            <w:hideMark/>
          </w:tcPr>
          <w:p w14:paraId="68A8252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34</w:t>
            </w:r>
          </w:p>
        </w:tc>
        <w:tc>
          <w:tcPr>
            <w:tcW w:w="5954" w:type="dxa"/>
            <w:shd w:val="clear" w:color="000000" w:fill="FFFFFF"/>
            <w:noWrap/>
            <w:vAlign w:val="center"/>
            <w:hideMark/>
          </w:tcPr>
          <w:p w14:paraId="15A5546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Retiro/cambio de válvula de paso de gas de 1" a 1.1/4" de la red interna, por daño o fuga de la existente.</w:t>
            </w:r>
          </w:p>
        </w:tc>
        <w:tc>
          <w:tcPr>
            <w:tcW w:w="857" w:type="dxa"/>
            <w:shd w:val="clear" w:color="000000" w:fill="FFFFFF"/>
            <w:vAlign w:val="center"/>
            <w:hideMark/>
          </w:tcPr>
          <w:p w14:paraId="02A4D9F4"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094A1EE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B8FBB9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3F4BFF1" w14:textId="77777777" w:rsidTr="00450D11">
        <w:trPr>
          <w:trHeight w:val="20"/>
        </w:trPr>
        <w:tc>
          <w:tcPr>
            <w:tcW w:w="499" w:type="dxa"/>
            <w:shd w:val="clear" w:color="000000" w:fill="FFFFFF"/>
            <w:vAlign w:val="center"/>
            <w:hideMark/>
          </w:tcPr>
          <w:p w14:paraId="055F652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35</w:t>
            </w:r>
          </w:p>
        </w:tc>
        <w:tc>
          <w:tcPr>
            <w:tcW w:w="5954" w:type="dxa"/>
            <w:shd w:val="clear" w:color="000000" w:fill="FFFFFF"/>
            <w:noWrap/>
            <w:vAlign w:val="center"/>
            <w:hideMark/>
          </w:tcPr>
          <w:p w14:paraId="37B8A4B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conector (manguera) de 1 metro por daño o ausencia del elemento.</w:t>
            </w:r>
          </w:p>
        </w:tc>
        <w:tc>
          <w:tcPr>
            <w:tcW w:w="857" w:type="dxa"/>
            <w:shd w:val="clear" w:color="000000" w:fill="FFFFFF"/>
            <w:vAlign w:val="center"/>
            <w:hideMark/>
          </w:tcPr>
          <w:p w14:paraId="419403F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669858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9357C7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F56B70B" w14:textId="77777777" w:rsidTr="00450D11">
        <w:trPr>
          <w:trHeight w:val="20"/>
        </w:trPr>
        <w:tc>
          <w:tcPr>
            <w:tcW w:w="499" w:type="dxa"/>
            <w:shd w:val="clear" w:color="000000" w:fill="FFFFFF"/>
            <w:vAlign w:val="center"/>
            <w:hideMark/>
          </w:tcPr>
          <w:p w14:paraId="2F744AC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36</w:t>
            </w:r>
          </w:p>
        </w:tc>
        <w:tc>
          <w:tcPr>
            <w:tcW w:w="5954" w:type="dxa"/>
            <w:shd w:val="clear" w:color="000000" w:fill="FFFFFF"/>
            <w:noWrap/>
            <w:vAlign w:val="center"/>
            <w:hideMark/>
          </w:tcPr>
          <w:p w14:paraId="1B669AE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conector (manguera) de 1,5 metros por daño o ausencia del elemento.</w:t>
            </w:r>
          </w:p>
        </w:tc>
        <w:tc>
          <w:tcPr>
            <w:tcW w:w="857" w:type="dxa"/>
            <w:shd w:val="clear" w:color="000000" w:fill="FFFFFF"/>
            <w:vAlign w:val="center"/>
            <w:hideMark/>
          </w:tcPr>
          <w:p w14:paraId="4A51502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C7BF56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A81599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5DCFDCF" w14:textId="77777777" w:rsidTr="00450D11">
        <w:trPr>
          <w:trHeight w:val="20"/>
        </w:trPr>
        <w:tc>
          <w:tcPr>
            <w:tcW w:w="499" w:type="dxa"/>
            <w:shd w:val="clear" w:color="000000" w:fill="FFFFFF"/>
            <w:vAlign w:val="center"/>
            <w:hideMark/>
          </w:tcPr>
          <w:p w14:paraId="7CB8FBE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37</w:t>
            </w:r>
          </w:p>
        </w:tc>
        <w:tc>
          <w:tcPr>
            <w:tcW w:w="5954" w:type="dxa"/>
            <w:shd w:val="clear" w:color="000000" w:fill="FFFFFF"/>
            <w:noWrap/>
            <w:vAlign w:val="center"/>
            <w:hideMark/>
          </w:tcPr>
          <w:p w14:paraId="5FA3F39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de mesón (concreto, granito o acero) por cambio de cubierta. Incluye corte de mesón si se requiere. Incluye material o insumos.</w:t>
            </w:r>
          </w:p>
        </w:tc>
        <w:tc>
          <w:tcPr>
            <w:tcW w:w="857" w:type="dxa"/>
            <w:shd w:val="clear" w:color="000000" w:fill="FFFFFF"/>
            <w:vAlign w:val="center"/>
            <w:hideMark/>
          </w:tcPr>
          <w:p w14:paraId="2FC5475E"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w:t>
            </w:r>
          </w:p>
        </w:tc>
        <w:tc>
          <w:tcPr>
            <w:tcW w:w="1125" w:type="dxa"/>
            <w:shd w:val="clear" w:color="auto" w:fill="auto"/>
            <w:noWrap/>
            <w:vAlign w:val="bottom"/>
            <w:hideMark/>
          </w:tcPr>
          <w:p w14:paraId="3E4FB49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2D0F89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53F33DF" w14:textId="77777777" w:rsidTr="00450D11">
        <w:trPr>
          <w:trHeight w:val="20"/>
        </w:trPr>
        <w:tc>
          <w:tcPr>
            <w:tcW w:w="499" w:type="dxa"/>
            <w:shd w:val="clear" w:color="000000" w:fill="FFFFFF"/>
            <w:vAlign w:val="center"/>
            <w:hideMark/>
          </w:tcPr>
          <w:p w14:paraId="3A01E94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38</w:t>
            </w:r>
          </w:p>
        </w:tc>
        <w:tc>
          <w:tcPr>
            <w:tcW w:w="5954" w:type="dxa"/>
            <w:shd w:val="clear" w:color="000000" w:fill="FFFFFF"/>
            <w:noWrap/>
            <w:vAlign w:val="center"/>
            <w:hideMark/>
          </w:tcPr>
          <w:p w14:paraId="76603FF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Retiro de calentador/cubierta por traslado o daño.</w:t>
            </w:r>
          </w:p>
        </w:tc>
        <w:tc>
          <w:tcPr>
            <w:tcW w:w="857" w:type="dxa"/>
            <w:shd w:val="clear" w:color="000000" w:fill="FFFFFF"/>
            <w:vAlign w:val="center"/>
            <w:hideMark/>
          </w:tcPr>
          <w:p w14:paraId="6582860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B5D77D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BCC3CA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3D0C25C" w14:textId="77777777" w:rsidTr="00450D11">
        <w:trPr>
          <w:trHeight w:val="20"/>
        </w:trPr>
        <w:tc>
          <w:tcPr>
            <w:tcW w:w="499" w:type="dxa"/>
            <w:shd w:val="clear" w:color="000000" w:fill="FFFFFF"/>
            <w:vAlign w:val="center"/>
            <w:hideMark/>
          </w:tcPr>
          <w:p w14:paraId="74B5D91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39</w:t>
            </w:r>
          </w:p>
        </w:tc>
        <w:tc>
          <w:tcPr>
            <w:tcW w:w="5954" w:type="dxa"/>
            <w:shd w:val="clear" w:color="000000" w:fill="FFFFFF"/>
            <w:noWrap/>
            <w:vAlign w:val="center"/>
            <w:hideMark/>
          </w:tcPr>
          <w:p w14:paraId="7F5704F9"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Puesta en servicio de secadora o estufa a gas.</w:t>
            </w:r>
          </w:p>
        </w:tc>
        <w:tc>
          <w:tcPr>
            <w:tcW w:w="857" w:type="dxa"/>
            <w:shd w:val="clear" w:color="000000" w:fill="FFFFFF"/>
            <w:vAlign w:val="center"/>
            <w:hideMark/>
          </w:tcPr>
          <w:p w14:paraId="4866C3C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970DAB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982A3B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A23034B" w14:textId="77777777" w:rsidTr="00450D11">
        <w:trPr>
          <w:trHeight w:val="20"/>
        </w:trPr>
        <w:tc>
          <w:tcPr>
            <w:tcW w:w="499" w:type="dxa"/>
            <w:shd w:val="clear" w:color="000000" w:fill="FFFFFF"/>
            <w:vAlign w:val="center"/>
            <w:hideMark/>
          </w:tcPr>
          <w:p w14:paraId="0ABD137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40</w:t>
            </w:r>
          </w:p>
        </w:tc>
        <w:tc>
          <w:tcPr>
            <w:tcW w:w="5954" w:type="dxa"/>
            <w:shd w:val="clear" w:color="000000" w:fill="FFFFFF"/>
            <w:noWrap/>
            <w:vAlign w:val="center"/>
            <w:hideMark/>
          </w:tcPr>
          <w:p w14:paraId="129FD5F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Taponamiento de punto de gas en tuberías de 1/2" a 3/4" por ausencia de gasodoméstico.</w:t>
            </w:r>
          </w:p>
        </w:tc>
        <w:tc>
          <w:tcPr>
            <w:tcW w:w="857" w:type="dxa"/>
            <w:shd w:val="clear" w:color="000000" w:fill="FFFFFF"/>
            <w:vAlign w:val="center"/>
            <w:hideMark/>
          </w:tcPr>
          <w:p w14:paraId="18DFCDC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CE71B5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910F20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CA8CAC0" w14:textId="77777777" w:rsidTr="00450D11">
        <w:trPr>
          <w:trHeight w:val="20"/>
        </w:trPr>
        <w:tc>
          <w:tcPr>
            <w:tcW w:w="499" w:type="dxa"/>
            <w:shd w:val="clear" w:color="000000" w:fill="FFFFFF"/>
            <w:vAlign w:val="center"/>
            <w:hideMark/>
          </w:tcPr>
          <w:p w14:paraId="7C41FF8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41</w:t>
            </w:r>
          </w:p>
        </w:tc>
        <w:tc>
          <w:tcPr>
            <w:tcW w:w="5954" w:type="dxa"/>
            <w:shd w:val="clear" w:color="000000" w:fill="FFFFFF"/>
            <w:noWrap/>
            <w:vAlign w:val="center"/>
            <w:hideMark/>
          </w:tcPr>
          <w:p w14:paraId="0AF5C3F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de bomba de presurización a 110/220 v - HP 1/6 para aumentar presión de agua del calentador, por daño de la existente.</w:t>
            </w:r>
          </w:p>
        </w:tc>
        <w:tc>
          <w:tcPr>
            <w:tcW w:w="857" w:type="dxa"/>
            <w:shd w:val="clear" w:color="000000" w:fill="FFFFFF"/>
            <w:vAlign w:val="center"/>
            <w:hideMark/>
          </w:tcPr>
          <w:p w14:paraId="116C1C2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B7FA3F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AC2C26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2CF8563" w14:textId="77777777" w:rsidTr="00450D11">
        <w:trPr>
          <w:trHeight w:val="20"/>
        </w:trPr>
        <w:tc>
          <w:tcPr>
            <w:tcW w:w="499" w:type="dxa"/>
            <w:shd w:val="clear" w:color="000000" w:fill="FFFFFF"/>
            <w:vAlign w:val="center"/>
            <w:hideMark/>
          </w:tcPr>
          <w:p w14:paraId="0276FFB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42</w:t>
            </w:r>
          </w:p>
        </w:tc>
        <w:tc>
          <w:tcPr>
            <w:tcW w:w="5954" w:type="dxa"/>
            <w:shd w:val="clear" w:color="000000" w:fill="FFFFFF"/>
            <w:noWrap/>
            <w:vAlign w:val="center"/>
            <w:hideMark/>
          </w:tcPr>
          <w:p w14:paraId="2A3CF2C3"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Limpieza de economizador de agua ubicados en lavaplatos y duchas por obstrucción o taponamiento de sedimentos.</w:t>
            </w:r>
          </w:p>
        </w:tc>
        <w:tc>
          <w:tcPr>
            <w:tcW w:w="857" w:type="dxa"/>
            <w:shd w:val="clear" w:color="000000" w:fill="FFFFFF"/>
            <w:vAlign w:val="center"/>
            <w:hideMark/>
          </w:tcPr>
          <w:p w14:paraId="7F39F02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CBF7D7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93DCC33"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BA9502E" w14:textId="77777777" w:rsidTr="00450D11">
        <w:trPr>
          <w:trHeight w:val="20"/>
        </w:trPr>
        <w:tc>
          <w:tcPr>
            <w:tcW w:w="499" w:type="dxa"/>
            <w:shd w:val="clear" w:color="000000" w:fill="FFFFFF"/>
            <w:vAlign w:val="center"/>
            <w:hideMark/>
          </w:tcPr>
          <w:p w14:paraId="0E3CFE0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43</w:t>
            </w:r>
          </w:p>
        </w:tc>
        <w:tc>
          <w:tcPr>
            <w:tcW w:w="5954" w:type="dxa"/>
            <w:shd w:val="clear" w:color="000000" w:fill="FFFFFF"/>
            <w:noWrap/>
            <w:vAlign w:val="center"/>
            <w:hideMark/>
          </w:tcPr>
          <w:p w14:paraId="54EA554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Instalación cinta </w:t>
            </w:r>
            <w:proofErr w:type="spellStart"/>
            <w:r w:rsidRPr="00F65D20">
              <w:rPr>
                <w:rFonts w:ascii="Arial" w:hAnsi="Arial" w:cs="Arial"/>
                <w:color w:val="000000"/>
                <w:sz w:val="15"/>
                <w:szCs w:val="15"/>
              </w:rPr>
              <w:t>foil</w:t>
            </w:r>
            <w:proofErr w:type="spellEnd"/>
            <w:r w:rsidRPr="00F65D20">
              <w:rPr>
                <w:rFonts w:ascii="Arial" w:hAnsi="Arial" w:cs="Arial"/>
                <w:color w:val="000000"/>
                <w:sz w:val="15"/>
                <w:szCs w:val="15"/>
              </w:rPr>
              <w:t xml:space="preserve"> para sellar la junta o el empate del ducto metálico del calentador.</w:t>
            </w:r>
          </w:p>
        </w:tc>
        <w:tc>
          <w:tcPr>
            <w:tcW w:w="857" w:type="dxa"/>
            <w:shd w:val="clear" w:color="000000" w:fill="FFFFFF"/>
            <w:vAlign w:val="center"/>
            <w:hideMark/>
          </w:tcPr>
          <w:p w14:paraId="3CD6F6A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DC1982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6F5B83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C845A62" w14:textId="77777777" w:rsidTr="00450D11">
        <w:trPr>
          <w:trHeight w:val="20"/>
        </w:trPr>
        <w:tc>
          <w:tcPr>
            <w:tcW w:w="499" w:type="dxa"/>
            <w:shd w:val="clear" w:color="000000" w:fill="FFFFFF"/>
            <w:vAlign w:val="center"/>
            <w:hideMark/>
          </w:tcPr>
          <w:p w14:paraId="6975B6A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44</w:t>
            </w:r>
          </w:p>
        </w:tc>
        <w:tc>
          <w:tcPr>
            <w:tcW w:w="5954" w:type="dxa"/>
            <w:shd w:val="clear" w:color="000000" w:fill="FFFFFF"/>
            <w:noWrap/>
            <w:vAlign w:val="center"/>
            <w:hideMark/>
          </w:tcPr>
          <w:p w14:paraId="63ECD226"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Adecuación/modificación montaje calentador de paso o acumulación a gas, para nivelación o reubicación del mismo.</w:t>
            </w:r>
          </w:p>
        </w:tc>
        <w:tc>
          <w:tcPr>
            <w:tcW w:w="857" w:type="dxa"/>
            <w:shd w:val="clear" w:color="000000" w:fill="FFFFFF"/>
            <w:vAlign w:val="center"/>
            <w:hideMark/>
          </w:tcPr>
          <w:p w14:paraId="0F46DF7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CF77BA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D504C1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36D3F89" w14:textId="77777777" w:rsidTr="00450D11">
        <w:trPr>
          <w:trHeight w:val="20"/>
        </w:trPr>
        <w:tc>
          <w:tcPr>
            <w:tcW w:w="499" w:type="dxa"/>
            <w:shd w:val="clear" w:color="000000" w:fill="FFFFFF"/>
            <w:vAlign w:val="center"/>
            <w:hideMark/>
          </w:tcPr>
          <w:p w14:paraId="7C8C52B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45</w:t>
            </w:r>
          </w:p>
        </w:tc>
        <w:tc>
          <w:tcPr>
            <w:tcW w:w="5954" w:type="dxa"/>
            <w:shd w:val="clear" w:color="000000" w:fill="FFFFFF"/>
            <w:noWrap/>
            <w:vAlign w:val="center"/>
            <w:hideMark/>
          </w:tcPr>
          <w:p w14:paraId="2E4F27A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Adecuación/cambio de regulador de gas de primera etapa / ubicado en el centro de medición.</w:t>
            </w:r>
          </w:p>
        </w:tc>
        <w:tc>
          <w:tcPr>
            <w:tcW w:w="857" w:type="dxa"/>
            <w:shd w:val="clear" w:color="000000" w:fill="FFFFFF"/>
            <w:vAlign w:val="center"/>
            <w:hideMark/>
          </w:tcPr>
          <w:p w14:paraId="2DB1096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BC2CF8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B9FFB0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5ECC8E8" w14:textId="77777777" w:rsidTr="00450D11">
        <w:trPr>
          <w:trHeight w:val="20"/>
        </w:trPr>
        <w:tc>
          <w:tcPr>
            <w:tcW w:w="499" w:type="dxa"/>
            <w:shd w:val="clear" w:color="000000" w:fill="FFFFFF"/>
            <w:vAlign w:val="center"/>
          </w:tcPr>
          <w:p w14:paraId="512B537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46</w:t>
            </w:r>
          </w:p>
        </w:tc>
        <w:tc>
          <w:tcPr>
            <w:tcW w:w="5954" w:type="dxa"/>
            <w:shd w:val="clear" w:color="000000" w:fill="FFFFFF"/>
            <w:noWrap/>
            <w:vAlign w:val="center"/>
          </w:tcPr>
          <w:p w14:paraId="062D0CB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Adecuación/cambio de regulador de gas de segunda etapa </w:t>
            </w:r>
            <w:proofErr w:type="spellStart"/>
            <w:r w:rsidRPr="00F65D20">
              <w:rPr>
                <w:rFonts w:ascii="Arial" w:hAnsi="Arial" w:cs="Arial"/>
                <w:color w:val="000000"/>
                <w:sz w:val="15"/>
                <w:szCs w:val="15"/>
              </w:rPr>
              <w:t>ó</w:t>
            </w:r>
            <w:proofErr w:type="spellEnd"/>
            <w:r w:rsidRPr="00F65D20">
              <w:rPr>
                <w:rFonts w:ascii="Arial" w:hAnsi="Arial" w:cs="Arial"/>
                <w:color w:val="000000"/>
                <w:sz w:val="15"/>
                <w:szCs w:val="15"/>
              </w:rPr>
              <w:t xml:space="preserve"> asociado.</w:t>
            </w:r>
          </w:p>
        </w:tc>
        <w:tc>
          <w:tcPr>
            <w:tcW w:w="857" w:type="dxa"/>
            <w:shd w:val="clear" w:color="000000" w:fill="FFFFFF"/>
            <w:vAlign w:val="center"/>
          </w:tcPr>
          <w:p w14:paraId="094E7DB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tcPr>
          <w:p w14:paraId="23397AC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tcPr>
          <w:p w14:paraId="6F28A91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0AF9AFA" w14:textId="77777777" w:rsidTr="00450D11">
        <w:trPr>
          <w:trHeight w:val="20"/>
        </w:trPr>
        <w:tc>
          <w:tcPr>
            <w:tcW w:w="7310" w:type="dxa"/>
            <w:gridSpan w:val="3"/>
            <w:shd w:val="clear" w:color="000000" w:fill="FFFFFF"/>
            <w:vAlign w:val="center"/>
          </w:tcPr>
          <w:p w14:paraId="67E41A0F" w14:textId="77777777" w:rsidR="0067131E" w:rsidRPr="00F65D20" w:rsidRDefault="0067131E" w:rsidP="00450D11">
            <w:pPr>
              <w:jc w:val="center"/>
              <w:rPr>
                <w:rFonts w:ascii="Arial" w:hAnsi="Arial" w:cs="Arial"/>
                <w:color w:val="000000"/>
                <w:sz w:val="15"/>
                <w:szCs w:val="15"/>
              </w:rPr>
            </w:pPr>
            <w:r w:rsidRPr="00F65D20">
              <w:rPr>
                <w:rFonts w:ascii="Arial" w:hAnsi="Arial" w:cs="Arial"/>
                <w:b/>
                <w:bCs/>
                <w:color w:val="000000"/>
                <w:sz w:val="15"/>
                <w:szCs w:val="15"/>
              </w:rPr>
              <w:t>Ítems mantenimiento preventivo/ correctivo calentadores de agua</w:t>
            </w:r>
          </w:p>
        </w:tc>
        <w:tc>
          <w:tcPr>
            <w:tcW w:w="1125" w:type="dxa"/>
            <w:shd w:val="clear" w:color="000000" w:fill="FFFFFF"/>
            <w:vAlign w:val="center"/>
          </w:tcPr>
          <w:p w14:paraId="34C8B0FA" w14:textId="77777777" w:rsidR="0067131E" w:rsidRPr="00F65D20" w:rsidRDefault="0067131E" w:rsidP="00450D11">
            <w:pPr>
              <w:jc w:val="center"/>
              <w:rPr>
                <w:rFonts w:ascii="Arial" w:hAnsi="Arial" w:cs="Arial"/>
                <w:color w:val="000000"/>
                <w:sz w:val="15"/>
                <w:szCs w:val="15"/>
              </w:rPr>
            </w:pPr>
          </w:p>
        </w:tc>
        <w:tc>
          <w:tcPr>
            <w:tcW w:w="1275" w:type="dxa"/>
            <w:shd w:val="clear" w:color="000000" w:fill="FFFFFF"/>
            <w:vAlign w:val="center"/>
          </w:tcPr>
          <w:p w14:paraId="123A4682" w14:textId="77777777" w:rsidR="0067131E" w:rsidRPr="00F65D20" w:rsidRDefault="0067131E" w:rsidP="00450D11">
            <w:pPr>
              <w:jc w:val="center"/>
              <w:rPr>
                <w:rFonts w:ascii="Arial" w:hAnsi="Arial" w:cs="Arial"/>
                <w:color w:val="000000"/>
                <w:sz w:val="15"/>
                <w:szCs w:val="15"/>
              </w:rPr>
            </w:pPr>
          </w:p>
        </w:tc>
      </w:tr>
      <w:tr w:rsidR="0067131E" w:rsidRPr="00F65D20" w14:paraId="0538BC2A" w14:textId="77777777" w:rsidTr="00450D11">
        <w:trPr>
          <w:trHeight w:val="20"/>
        </w:trPr>
        <w:tc>
          <w:tcPr>
            <w:tcW w:w="499" w:type="dxa"/>
            <w:shd w:val="clear" w:color="000000" w:fill="FFFFFF"/>
            <w:vAlign w:val="center"/>
            <w:hideMark/>
          </w:tcPr>
          <w:p w14:paraId="4BD95A0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47</w:t>
            </w:r>
          </w:p>
        </w:tc>
        <w:tc>
          <w:tcPr>
            <w:tcW w:w="5954" w:type="dxa"/>
            <w:shd w:val="clear" w:color="000000" w:fill="FFFFFF"/>
            <w:noWrap/>
            <w:vAlign w:val="center"/>
            <w:hideMark/>
          </w:tcPr>
          <w:p w14:paraId="6C5FF6B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Limpieza de calentador (retiro de grasa, hollín, tizne, polvo, mota o insectos.</w:t>
            </w:r>
          </w:p>
        </w:tc>
        <w:tc>
          <w:tcPr>
            <w:tcW w:w="857" w:type="dxa"/>
            <w:shd w:val="clear" w:color="000000" w:fill="FFFFFF"/>
            <w:vAlign w:val="center"/>
            <w:hideMark/>
          </w:tcPr>
          <w:p w14:paraId="3888B67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FCC503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C2F14A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ADDC1C3" w14:textId="77777777" w:rsidTr="00450D11">
        <w:trPr>
          <w:trHeight w:val="20"/>
        </w:trPr>
        <w:tc>
          <w:tcPr>
            <w:tcW w:w="499" w:type="dxa"/>
            <w:shd w:val="clear" w:color="000000" w:fill="FFFFFF"/>
            <w:vAlign w:val="center"/>
            <w:hideMark/>
          </w:tcPr>
          <w:p w14:paraId="6C975B2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48</w:t>
            </w:r>
          </w:p>
        </w:tc>
        <w:tc>
          <w:tcPr>
            <w:tcW w:w="5954" w:type="dxa"/>
            <w:shd w:val="clear" w:color="000000" w:fill="FFFFFF"/>
            <w:noWrap/>
            <w:vAlign w:val="center"/>
            <w:hideMark/>
          </w:tcPr>
          <w:p w14:paraId="059063A6"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de membrana.</w:t>
            </w:r>
          </w:p>
        </w:tc>
        <w:tc>
          <w:tcPr>
            <w:tcW w:w="857" w:type="dxa"/>
            <w:shd w:val="clear" w:color="000000" w:fill="FFFFFF"/>
            <w:vAlign w:val="center"/>
            <w:hideMark/>
          </w:tcPr>
          <w:p w14:paraId="0F4B9C9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2C40D8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6489DE3"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1FBA8B7" w14:textId="77777777" w:rsidTr="00450D11">
        <w:trPr>
          <w:trHeight w:val="20"/>
        </w:trPr>
        <w:tc>
          <w:tcPr>
            <w:tcW w:w="499" w:type="dxa"/>
            <w:shd w:val="clear" w:color="000000" w:fill="FFFFFF"/>
            <w:vAlign w:val="center"/>
            <w:hideMark/>
          </w:tcPr>
          <w:p w14:paraId="285F4DC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49</w:t>
            </w:r>
          </w:p>
        </w:tc>
        <w:tc>
          <w:tcPr>
            <w:tcW w:w="5954" w:type="dxa"/>
            <w:shd w:val="clear" w:color="000000" w:fill="FFFFFF"/>
            <w:noWrap/>
            <w:vAlign w:val="center"/>
            <w:hideMark/>
          </w:tcPr>
          <w:p w14:paraId="6B3883F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batería (pila).</w:t>
            </w:r>
          </w:p>
        </w:tc>
        <w:tc>
          <w:tcPr>
            <w:tcW w:w="857" w:type="dxa"/>
            <w:shd w:val="clear" w:color="000000" w:fill="FFFFFF"/>
            <w:vAlign w:val="center"/>
            <w:hideMark/>
          </w:tcPr>
          <w:p w14:paraId="722B9A6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DCF756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AD7C05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B665627" w14:textId="77777777" w:rsidTr="00450D11">
        <w:trPr>
          <w:trHeight w:val="20"/>
        </w:trPr>
        <w:tc>
          <w:tcPr>
            <w:tcW w:w="499" w:type="dxa"/>
            <w:shd w:val="clear" w:color="000000" w:fill="FFFFFF"/>
            <w:vAlign w:val="center"/>
            <w:hideMark/>
          </w:tcPr>
          <w:p w14:paraId="5E847B4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50</w:t>
            </w:r>
          </w:p>
        </w:tc>
        <w:tc>
          <w:tcPr>
            <w:tcW w:w="5954" w:type="dxa"/>
            <w:shd w:val="clear" w:color="000000" w:fill="FFFFFF"/>
            <w:noWrap/>
            <w:vAlign w:val="center"/>
            <w:hideMark/>
          </w:tcPr>
          <w:p w14:paraId="1B7A23F1"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caja control electrónica o módulo de control.</w:t>
            </w:r>
          </w:p>
        </w:tc>
        <w:tc>
          <w:tcPr>
            <w:tcW w:w="857" w:type="dxa"/>
            <w:shd w:val="clear" w:color="000000" w:fill="FFFFFF"/>
            <w:vAlign w:val="center"/>
            <w:hideMark/>
          </w:tcPr>
          <w:p w14:paraId="37C1A38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AAB36C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560533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5090A92" w14:textId="77777777" w:rsidTr="00450D11">
        <w:trPr>
          <w:trHeight w:val="20"/>
        </w:trPr>
        <w:tc>
          <w:tcPr>
            <w:tcW w:w="499" w:type="dxa"/>
            <w:shd w:val="clear" w:color="000000" w:fill="FFFFFF"/>
            <w:vAlign w:val="center"/>
            <w:hideMark/>
          </w:tcPr>
          <w:p w14:paraId="3003EDD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51</w:t>
            </w:r>
          </w:p>
        </w:tc>
        <w:tc>
          <w:tcPr>
            <w:tcW w:w="5954" w:type="dxa"/>
            <w:shd w:val="clear" w:color="000000" w:fill="FFFFFF"/>
            <w:noWrap/>
            <w:vAlign w:val="center"/>
            <w:hideMark/>
          </w:tcPr>
          <w:p w14:paraId="21C7F22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caja de batería.</w:t>
            </w:r>
          </w:p>
        </w:tc>
        <w:tc>
          <w:tcPr>
            <w:tcW w:w="857" w:type="dxa"/>
            <w:shd w:val="clear" w:color="000000" w:fill="FFFFFF"/>
            <w:vAlign w:val="center"/>
            <w:hideMark/>
          </w:tcPr>
          <w:p w14:paraId="0EA1799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3C365C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A23A8A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4271371" w14:textId="77777777" w:rsidTr="00450D11">
        <w:trPr>
          <w:trHeight w:val="20"/>
        </w:trPr>
        <w:tc>
          <w:tcPr>
            <w:tcW w:w="499" w:type="dxa"/>
            <w:shd w:val="clear" w:color="000000" w:fill="FFFFFF"/>
            <w:vAlign w:val="center"/>
            <w:hideMark/>
          </w:tcPr>
          <w:p w14:paraId="66E753F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52</w:t>
            </w:r>
          </w:p>
        </w:tc>
        <w:tc>
          <w:tcPr>
            <w:tcW w:w="5954" w:type="dxa"/>
            <w:shd w:val="clear" w:color="000000" w:fill="FFFFFF"/>
            <w:noWrap/>
            <w:vAlign w:val="center"/>
            <w:hideMark/>
          </w:tcPr>
          <w:p w14:paraId="538CE4C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quemador.</w:t>
            </w:r>
          </w:p>
        </w:tc>
        <w:tc>
          <w:tcPr>
            <w:tcW w:w="857" w:type="dxa"/>
            <w:shd w:val="clear" w:color="000000" w:fill="FFFFFF"/>
            <w:vAlign w:val="center"/>
            <w:hideMark/>
          </w:tcPr>
          <w:p w14:paraId="5F325D8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A3B8BD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9718C7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475561E" w14:textId="77777777" w:rsidTr="00450D11">
        <w:trPr>
          <w:trHeight w:val="20"/>
        </w:trPr>
        <w:tc>
          <w:tcPr>
            <w:tcW w:w="499" w:type="dxa"/>
            <w:shd w:val="clear" w:color="000000" w:fill="FFFFFF"/>
            <w:vAlign w:val="center"/>
            <w:hideMark/>
          </w:tcPr>
          <w:p w14:paraId="0A2197D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53</w:t>
            </w:r>
          </w:p>
        </w:tc>
        <w:tc>
          <w:tcPr>
            <w:tcW w:w="5954" w:type="dxa"/>
            <w:shd w:val="clear" w:color="000000" w:fill="FFFFFF"/>
            <w:noWrap/>
            <w:vAlign w:val="center"/>
            <w:hideMark/>
          </w:tcPr>
          <w:p w14:paraId="45CAD903"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de bujía.</w:t>
            </w:r>
          </w:p>
        </w:tc>
        <w:tc>
          <w:tcPr>
            <w:tcW w:w="857" w:type="dxa"/>
            <w:shd w:val="clear" w:color="000000" w:fill="FFFFFF"/>
            <w:vAlign w:val="center"/>
            <w:hideMark/>
          </w:tcPr>
          <w:p w14:paraId="11F433F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07B39F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26B9663"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4CA6168" w14:textId="77777777" w:rsidTr="00450D11">
        <w:trPr>
          <w:trHeight w:val="20"/>
        </w:trPr>
        <w:tc>
          <w:tcPr>
            <w:tcW w:w="499" w:type="dxa"/>
            <w:shd w:val="clear" w:color="000000" w:fill="FFFFFF"/>
            <w:vAlign w:val="center"/>
            <w:hideMark/>
          </w:tcPr>
          <w:p w14:paraId="4475840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54</w:t>
            </w:r>
          </w:p>
        </w:tc>
        <w:tc>
          <w:tcPr>
            <w:tcW w:w="5954" w:type="dxa"/>
            <w:shd w:val="clear" w:color="000000" w:fill="FFFFFF"/>
            <w:noWrap/>
            <w:vAlign w:val="center"/>
            <w:hideMark/>
          </w:tcPr>
          <w:p w14:paraId="6B5602A9"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de solenoide o electroválvula.</w:t>
            </w:r>
          </w:p>
        </w:tc>
        <w:tc>
          <w:tcPr>
            <w:tcW w:w="857" w:type="dxa"/>
            <w:shd w:val="clear" w:color="000000" w:fill="FFFFFF"/>
            <w:vAlign w:val="center"/>
            <w:hideMark/>
          </w:tcPr>
          <w:p w14:paraId="5DB1079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B7D82A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90AF79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0CE6776" w14:textId="77777777" w:rsidTr="00450D11">
        <w:trPr>
          <w:trHeight w:val="20"/>
        </w:trPr>
        <w:tc>
          <w:tcPr>
            <w:tcW w:w="499" w:type="dxa"/>
            <w:shd w:val="clear" w:color="000000" w:fill="FFFFFF"/>
            <w:vAlign w:val="center"/>
            <w:hideMark/>
          </w:tcPr>
          <w:p w14:paraId="2307BA0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55</w:t>
            </w:r>
          </w:p>
        </w:tc>
        <w:tc>
          <w:tcPr>
            <w:tcW w:w="5954" w:type="dxa"/>
            <w:shd w:val="clear" w:color="000000" w:fill="FFFFFF"/>
            <w:noWrap/>
            <w:vAlign w:val="center"/>
            <w:hideMark/>
          </w:tcPr>
          <w:p w14:paraId="7A78AA4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válvula agua/gas.</w:t>
            </w:r>
          </w:p>
        </w:tc>
        <w:tc>
          <w:tcPr>
            <w:tcW w:w="857" w:type="dxa"/>
            <w:shd w:val="clear" w:color="000000" w:fill="FFFFFF"/>
            <w:vAlign w:val="center"/>
            <w:hideMark/>
          </w:tcPr>
          <w:p w14:paraId="0229832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D98E70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DE2CC8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FF9AE8B" w14:textId="77777777" w:rsidTr="00450D11">
        <w:trPr>
          <w:trHeight w:val="20"/>
        </w:trPr>
        <w:tc>
          <w:tcPr>
            <w:tcW w:w="499" w:type="dxa"/>
            <w:shd w:val="clear" w:color="000000" w:fill="FFFFFF"/>
            <w:vAlign w:val="center"/>
            <w:hideMark/>
          </w:tcPr>
          <w:p w14:paraId="4963E7B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56</w:t>
            </w:r>
          </w:p>
        </w:tc>
        <w:tc>
          <w:tcPr>
            <w:tcW w:w="5954" w:type="dxa"/>
            <w:shd w:val="clear" w:color="000000" w:fill="FFFFFF"/>
            <w:noWrap/>
            <w:vAlign w:val="center"/>
            <w:hideMark/>
          </w:tcPr>
          <w:p w14:paraId="18BD4D1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sistema de seguridad ODS o presostato.</w:t>
            </w:r>
          </w:p>
        </w:tc>
        <w:tc>
          <w:tcPr>
            <w:tcW w:w="857" w:type="dxa"/>
            <w:shd w:val="clear" w:color="000000" w:fill="FFFFFF"/>
            <w:vAlign w:val="center"/>
            <w:hideMark/>
          </w:tcPr>
          <w:p w14:paraId="3144587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60345B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6957D6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E2758C0" w14:textId="77777777" w:rsidTr="00450D11">
        <w:trPr>
          <w:trHeight w:val="20"/>
        </w:trPr>
        <w:tc>
          <w:tcPr>
            <w:tcW w:w="499" w:type="dxa"/>
            <w:shd w:val="clear" w:color="000000" w:fill="FFFFFF"/>
            <w:vAlign w:val="center"/>
            <w:hideMark/>
          </w:tcPr>
          <w:p w14:paraId="78A9CC3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57</w:t>
            </w:r>
          </w:p>
        </w:tc>
        <w:tc>
          <w:tcPr>
            <w:tcW w:w="5954" w:type="dxa"/>
            <w:shd w:val="clear" w:color="000000" w:fill="FFFFFF"/>
            <w:noWrap/>
            <w:vAlign w:val="center"/>
            <w:hideMark/>
          </w:tcPr>
          <w:p w14:paraId="250BF28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Cambio de </w:t>
            </w:r>
            <w:proofErr w:type="spellStart"/>
            <w:r w:rsidRPr="00F65D20">
              <w:rPr>
                <w:rFonts w:ascii="Arial" w:hAnsi="Arial" w:cs="Arial"/>
                <w:color w:val="000000"/>
                <w:sz w:val="15"/>
                <w:szCs w:val="15"/>
              </w:rPr>
              <w:t>microswitch</w:t>
            </w:r>
            <w:proofErr w:type="spellEnd"/>
            <w:r w:rsidRPr="00F65D20">
              <w:rPr>
                <w:rFonts w:ascii="Arial" w:hAnsi="Arial" w:cs="Arial"/>
                <w:color w:val="000000"/>
                <w:sz w:val="15"/>
                <w:szCs w:val="15"/>
              </w:rPr>
              <w:t>.</w:t>
            </w:r>
          </w:p>
        </w:tc>
        <w:tc>
          <w:tcPr>
            <w:tcW w:w="857" w:type="dxa"/>
            <w:shd w:val="clear" w:color="000000" w:fill="FFFFFF"/>
            <w:vAlign w:val="center"/>
            <w:hideMark/>
          </w:tcPr>
          <w:p w14:paraId="5665219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0C6FFF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D576E1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4554D36" w14:textId="77777777" w:rsidTr="00450D11">
        <w:trPr>
          <w:trHeight w:val="20"/>
        </w:trPr>
        <w:tc>
          <w:tcPr>
            <w:tcW w:w="499" w:type="dxa"/>
            <w:shd w:val="clear" w:color="000000" w:fill="FFFFFF"/>
            <w:vAlign w:val="center"/>
            <w:hideMark/>
          </w:tcPr>
          <w:p w14:paraId="56848E7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58</w:t>
            </w:r>
          </w:p>
        </w:tc>
        <w:tc>
          <w:tcPr>
            <w:tcW w:w="5954" w:type="dxa"/>
            <w:shd w:val="clear" w:color="000000" w:fill="FFFFFF"/>
            <w:noWrap/>
            <w:vAlign w:val="center"/>
            <w:hideMark/>
          </w:tcPr>
          <w:p w14:paraId="36599D4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válvula de alivio o sobrepresión.</w:t>
            </w:r>
          </w:p>
        </w:tc>
        <w:tc>
          <w:tcPr>
            <w:tcW w:w="857" w:type="dxa"/>
            <w:shd w:val="clear" w:color="000000" w:fill="FFFFFF"/>
            <w:vAlign w:val="center"/>
            <w:hideMark/>
          </w:tcPr>
          <w:p w14:paraId="26F496C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048F0D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94B2EF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DD24077" w14:textId="77777777" w:rsidTr="00450D11">
        <w:trPr>
          <w:trHeight w:val="20"/>
        </w:trPr>
        <w:tc>
          <w:tcPr>
            <w:tcW w:w="499" w:type="dxa"/>
            <w:shd w:val="clear" w:color="000000" w:fill="FFFFFF"/>
            <w:vAlign w:val="center"/>
            <w:hideMark/>
          </w:tcPr>
          <w:p w14:paraId="477FF32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59</w:t>
            </w:r>
          </w:p>
        </w:tc>
        <w:tc>
          <w:tcPr>
            <w:tcW w:w="5954" w:type="dxa"/>
            <w:shd w:val="clear" w:color="000000" w:fill="FFFFFF"/>
            <w:noWrap/>
            <w:vAlign w:val="center"/>
            <w:hideMark/>
          </w:tcPr>
          <w:p w14:paraId="129FCD2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moto ventilador.</w:t>
            </w:r>
          </w:p>
        </w:tc>
        <w:tc>
          <w:tcPr>
            <w:tcW w:w="857" w:type="dxa"/>
            <w:shd w:val="clear" w:color="000000" w:fill="FFFFFF"/>
            <w:vAlign w:val="center"/>
            <w:hideMark/>
          </w:tcPr>
          <w:p w14:paraId="178EFF0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3DB8F6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919620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D4373E1" w14:textId="77777777" w:rsidTr="00450D11">
        <w:trPr>
          <w:trHeight w:val="20"/>
        </w:trPr>
        <w:tc>
          <w:tcPr>
            <w:tcW w:w="499" w:type="dxa"/>
            <w:shd w:val="clear" w:color="000000" w:fill="FFFFFF"/>
            <w:vAlign w:val="center"/>
            <w:hideMark/>
          </w:tcPr>
          <w:p w14:paraId="66000FB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60</w:t>
            </w:r>
          </w:p>
        </w:tc>
        <w:tc>
          <w:tcPr>
            <w:tcW w:w="5954" w:type="dxa"/>
            <w:shd w:val="clear" w:color="000000" w:fill="FFFFFF"/>
            <w:noWrap/>
            <w:vAlign w:val="center"/>
            <w:hideMark/>
          </w:tcPr>
          <w:p w14:paraId="2B689ED4"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sensor de caudal.</w:t>
            </w:r>
          </w:p>
        </w:tc>
        <w:tc>
          <w:tcPr>
            <w:tcW w:w="857" w:type="dxa"/>
            <w:shd w:val="clear" w:color="000000" w:fill="FFFFFF"/>
            <w:vAlign w:val="center"/>
            <w:hideMark/>
          </w:tcPr>
          <w:p w14:paraId="67A1E45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8C18F5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4A5874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B6B7F2C" w14:textId="77777777" w:rsidTr="00450D11">
        <w:trPr>
          <w:trHeight w:val="20"/>
        </w:trPr>
        <w:tc>
          <w:tcPr>
            <w:tcW w:w="499" w:type="dxa"/>
            <w:shd w:val="clear" w:color="000000" w:fill="FFFFFF"/>
            <w:vAlign w:val="center"/>
            <w:hideMark/>
          </w:tcPr>
          <w:p w14:paraId="3FC1445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61</w:t>
            </w:r>
          </w:p>
        </w:tc>
        <w:tc>
          <w:tcPr>
            <w:tcW w:w="5954" w:type="dxa"/>
            <w:shd w:val="clear" w:color="000000" w:fill="FFFFFF"/>
            <w:noWrap/>
            <w:vAlign w:val="center"/>
            <w:hideMark/>
          </w:tcPr>
          <w:p w14:paraId="7467DA5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sensor de temperatura.</w:t>
            </w:r>
          </w:p>
        </w:tc>
        <w:tc>
          <w:tcPr>
            <w:tcW w:w="857" w:type="dxa"/>
            <w:shd w:val="clear" w:color="000000" w:fill="FFFFFF"/>
            <w:vAlign w:val="center"/>
            <w:hideMark/>
          </w:tcPr>
          <w:p w14:paraId="4F30AE9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9A6FFD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6B0E5C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00EDED3" w14:textId="77777777" w:rsidTr="00450D11">
        <w:trPr>
          <w:trHeight w:val="20"/>
        </w:trPr>
        <w:tc>
          <w:tcPr>
            <w:tcW w:w="499" w:type="dxa"/>
            <w:shd w:val="clear" w:color="000000" w:fill="FFFFFF"/>
            <w:vAlign w:val="center"/>
            <w:hideMark/>
          </w:tcPr>
          <w:p w14:paraId="25FA953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62</w:t>
            </w:r>
          </w:p>
        </w:tc>
        <w:tc>
          <w:tcPr>
            <w:tcW w:w="5954" w:type="dxa"/>
            <w:shd w:val="clear" w:color="000000" w:fill="FFFFFF"/>
            <w:noWrap/>
            <w:vAlign w:val="center"/>
            <w:hideMark/>
          </w:tcPr>
          <w:p w14:paraId="193A93A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transformador o fuente.</w:t>
            </w:r>
          </w:p>
        </w:tc>
        <w:tc>
          <w:tcPr>
            <w:tcW w:w="857" w:type="dxa"/>
            <w:shd w:val="clear" w:color="000000" w:fill="FFFFFF"/>
            <w:vAlign w:val="center"/>
            <w:hideMark/>
          </w:tcPr>
          <w:p w14:paraId="77403EF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6BD8CB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0CCE8E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F9F1284" w14:textId="77777777" w:rsidTr="00450D11">
        <w:trPr>
          <w:trHeight w:val="20"/>
        </w:trPr>
        <w:tc>
          <w:tcPr>
            <w:tcW w:w="499" w:type="dxa"/>
            <w:shd w:val="clear" w:color="000000" w:fill="FFFFFF"/>
            <w:vAlign w:val="center"/>
            <w:hideMark/>
          </w:tcPr>
          <w:p w14:paraId="45870B6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63</w:t>
            </w:r>
          </w:p>
        </w:tc>
        <w:tc>
          <w:tcPr>
            <w:tcW w:w="5954" w:type="dxa"/>
            <w:shd w:val="clear" w:color="000000" w:fill="FFFFFF"/>
            <w:noWrap/>
            <w:vAlign w:val="center"/>
            <w:hideMark/>
          </w:tcPr>
          <w:p w14:paraId="68CC9A6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cámara de combustión o serpentín.</w:t>
            </w:r>
          </w:p>
        </w:tc>
        <w:tc>
          <w:tcPr>
            <w:tcW w:w="857" w:type="dxa"/>
            <w:shd w:val="clear" w:color="000000" w:fill="FFFFFF"/>
            <w:vAlign w:val="center"/>
            <w:hideMark/>
          </w:tcPr>
          <w:p w14:paraId="0C4D09B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279605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5725E7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0E5603F" w14:textId="77777777" w:rsidTr="00450D11">
        <w:trPr>
          <w:trHeight w:val="20"/>
        </w:trPr>
        <w:tc>
          <w:tcPr>
            <w:tcW w:w="499" w:type="dxa"/>
            <w:shd w:val="clear" w:color="000000" w:fill="FFFFFF"/>
            <w:vAlign w:val="center"/>
            <w:hideMark/>
          </w:tcPr>
          <w:p w14:paraId="6496122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64</w:t>
            </w:r>
          </w:p>
        </w:tc>
        <w:tc>
          <w:tcPr>
            <w:tcW w:w="5954" w:type="dxa"/>
            <w:shd w:val="clear" w:color="000000" w:fill="FFFFFF"/>
            <w:noWrap/>
            <w:vAlign w:val="center"/>
            <w:hideMark/>
          </w:tcPr>
          <w:p w14:paraId="6C436CA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Cambio </w:t>
            </w:r>
            <w:proofErr w:type="spellStart"/>
            <w:r w:rsidRPr="00F65D20">
              <w:rPr>
                <w:rFonts w:ascii="Arial" w:hAnsi="Arial" w:cs="Arial"/>
                <w:color w:val="000000"/>
                <w:sz w:val="15"/>
                <w:szCs w:val="15"/>
              </w:rPr>
              <w:t>display</w:t>
            </w:r>
            <w:proofErr w:type="spellEnd"/>
            <w:r w:rsidRPr="00F65D20">
              <w:rPr>
                <w:rFonts w:ascii="Arial" w:hAnsi="Arial" w:cs="Arial"/>
                <w:color w:val="000000"/>
                <w:sz w:val="15"/>
                <w:szCs w:val="15"/>
              </w:rPr>
              <w:t xml:space="preserve"> o visor de temperatura.</w:t>
            </w:r>
          </w:p>
        </w:tc>
        <w:tc>
          <w:tcPr>
            <w:tcW w:w="857" w:type="dxa"/>
            <w:shd w:val="clear" w:color="000000" w:fill="FFFFFF"/>
            <w:vAlign w:val="center"/>
            <w:hideMark/>
          </w:tcPr>
          <w:p w14:paraId="71ACE67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1113C8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D4B681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7DA7DE6" w14:textId="77777777" w:rsidTr="00450D11">
        <w:trPr>
          <w:trHeight w:val="20"/>
        </w:trPr>
        <w:tc>
          <w:tcPr>
            <w:tcW w:w="499" w:type="dxa"/>
            <w:shd w:val="clear" w:color="000000" w:fill="FFFFFF"/>
            <w:vAlign w:val="center"/>
            <w:hideMark/>
          </w:tcPr>
          <w:p w14:paraId="6AAA309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65</w:t>
            </w:r>
          </w:p>
        </w:tc>
        <w:tc>
          <w:tcPr>
            <w:tcW w:w="5954" w:type="dxa"/>
            <w:shd w:val="clear" w:color="000000" w:fill="FFFFFF"/>
            <w:noWrap/>
            <w:vAlign w:val="center"/>
            <w:hideMark/>
          </w:tcPr>
          <w:p w14:paraId="1E16292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perilla.</w:t>
            </w:r>
          </w:p>
        </w:tc>
        <w:tc>
          <w:tcPr>
            <w:tcW w:w="857" w:type="dxa"/>
            <w:shd w:val="clear" w:color="000000" w:fill="FFFFFF"/>
            <w:vAlign w:val="center"/>
            <w:hideMark/>
          </w:tcPr>
          <w:p w14:paraId="5335AE6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D6FD10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5B3A55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56974FC" w14:textId="77777777" w:rsidTr="00450D11">
        <w:trPr>
          <w:trHeight w:val="20"/>
        </w:trPr>
        <w:tc>
          <w:tcPr>
            <w:tcW w:w="499" w:type="dxa"/>
            <w:shd w:val="clear" w:color="000000" w:fill="FFFFFF"/>
            <w:vAlign w:val="center"/>
            <w:hideMark/>
          </w:tcPr>
          <w:p w14:paraId="441CE07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66</w:t>
            </w:r>
          </w:p>
        </w:tc>
        <w:tc>
          <w:tcPr>
            <w:tcW w:w="5954" w:type="dxa"/>
            <w:shd w:val="clear" w:color="000000" w:fill="FFFFFF"/>
            <w:noWrap/>
            <w:vAlign w:val="center"/>
            <w:hideMark/>
          </w:tcPr>
          <w:p w14:paraId="22DBC4A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termostato.</w:t>
            </w:r>
          </w:p>
        </w:tc>
        <w:tc>
          <w:tcPr>
            <w:tcW w:w="857" w:type="dxa"/>
            <w:shd w:val="clear" w:color="000000" w:fill="FFFFFF"/>
            <w:vAlign w:val="center"/>
            <w:hideMark/>
          </w:tcPr>
          <w:p w14:paraId="641497A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509EE9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9127D9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DB75032" w14:textId="77777777" w:rsidTr="00450D11">
        <w:trPr>
          <w:trHeight w:val="20"/>
        </w:trPr>
        <w:tc>
          <w:tcPr>
            <w:tcW w:w="499" w:type="dxa"/>
            <w:shd w:val="clear" w:color="000000" w:fill="FFFFFF"/>
            <w:vAlign w:val="center"/>
            <w:hideMark/>
          </w:tcPr>
          <w:p w14:paraId="39B99A9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67</w:t>
            </w:r>
          </w:p>
        </w:tc>
        <w:tc>
          <w:tcPr>
            <w:tcW w:w="5954" w:type="dxa"/>
            <w:shd w:val="clear" w:color="000000" w:fill="FFFFFF"/>
            <w:noWrap/>
            <w:vAlign w:val="center"/>
            <w:hideMark/>
          </w:tcPr>
          <w:p w14:paraId="206BC7A1"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termocupla.</w:t>
            </w:r>
          </w:p>
        </w:tc>
        <w:tc>
          <w:tcPr>
            <w:tcW w:w="857" w:type="dxa"/>
            <w:shd w:val="clear" w:color="000000" w:fill="FFFFFF"/>
            <w:vAlign w:val="center"/>
            <w:hideMark/>
          </w:tcPr>
          <w:p w14:paraId="61D6373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212117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A363C6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3A11DC5" w14:textId="77777777" w:rsidTr="00450D11">
        <w:trPr>
          <w:trHeight w:val="20"/>
        </w:trPr>
        <w:tc>
          <w:tcPr>
            <w:tcW w:w="499" w:type="dxa"/>
            <w:shd w:val="clear" w:color="000000" w:fill="FFFFFF"/>
            <w:vAlign w:val="center"/>
            <w:hideMark/>
          </w:tcPr>
          <w:p w14:paraId="0C8C6AC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68</w:t>
            </w:r>
          </w:p>
        </w:tc>
        <w:tc>
          <w:tcPr>
            <w:tcW w:w="5954" w:type="dxa"/>
            <w:shd w:val="clear" w:color="000000" w:fill="FFFFFF"/>
            <w:noWrap/>
            <w:vAlign w:val="center"/>
            <w:hideMark/>
          </w:tcPr>
          <w:p w14:paraId="01E91B41"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módulo de encendido o chispero.</w:t>
            </w:r>
          </w:p>
        </w:tc>
        <w:tc>
          <w:tcPr>
            <w:tcW w:w="857" w:type="dxa"/>
            <w:shd w:val="clear" w:color="000000" w:fill="FFFFFF"/>
            <w:vAlign w:val="center"/>
            <w:hideMark/>
          </w:tcPr>
          <w:p w14:paraId="66C7409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506A32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AACD62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B823EA1" w14:textId="77777777" w:rsidTr="00450D11">
        <w:trPr>
          <w:trHeight w:val="20"/>
        </w:trPr>
        <w:tc>
          <w:tcPr>
            <w:tcW w:w="499" w:type="dxa"/>
            <w:shd w:val="clear" w:color="000000" w:fill="FFFFFF"/>
            <w:vAlign w:val="center"/>
            <w:hideMark/>
          </w:tcPr>
          <w:p w14:paraId="56FFC27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69</w:t>
            </w:r>
          </w:p>
        </w:tc>
        <w:tc>
          <w:tcPr>
            <w:tcW w:w="5954" w:type="dxa"/>
            <w:shd w:val="clear" w:color="000000" w:fill="FFFFFF"/>
            <w:noWrap/>
            <w:vAlign w:val="center"/>
            <w:hideMark/>
          </w:tcPr>
          <w:p w14:paraId="2CD530E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piloto.</w:t>
            </w:r>
          </w:p>
        </w:tc>
        <w:tc>
          <w:tcPr>
            <w:tcW w:w="857" w:type="dxa"/>
            <w:shd w:val="clear" w:color="000000" w:fill="FFFFFF"/>
            <w:vAlign w:val="center"/>
            <w:hideMark/>
          </w:tcPr>
          <w:p w14:paraId="09C181D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F9F7F0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4D932E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16E7225" w14:textId="77777777" w:rsidTr="00450D11">
        <w:trPr>
          <w:trHeight w:val="20"/>
        </w:trPr>
        <w:tc>
          <w:tcPr>
            <w:tcW w:w="499" w:type="dxa"/>
            <w:shd w:val="clear" w:color="000000" w:fill="FFFFFF"/>
            <w:vAlign w:val="center"/>
            <w:hideMark/>
          </w:tcPr>
          <w:p w14:paraId="6EA96C3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70</w:t>
            </w:r>
          </w:p>
        </w:tc>
        <w:tc>
          <w:tcPr>
            <w:tcW w:w="5954" w:type="dxa"/>
            <w:shd w:val="clear" w:color="000000" w:fill="FFFFFF"/>
            <w:noWrap/>
            <w:vAlign w:val="center"/>
            <w:hideMark/>
          </w:tcPr>
          <w:p w14:paraId="74AA8AD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conexión eléctrica.</w:t>
            </w:r>
          </w:p>
        </w:tc>
        <w:tc>
          <w:tcPr>
            <w:tcW w:w="857" w:type="dxa"/>
            <w:shd w:val="clear" w:color="000000" w:fill="FFFFFF"/>
            <w:vAlign w:val="center"/>
            <w:hideMark/>
          </w:tcPr>
          <w:p w14:paraId="4D9D7847"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bottom"/>
            <w:hideMark/>
          </w:tcPr>
          <w:p w14:paraId="2D1C26B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C061C0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9870C6A" w14:textId="77777777" w:rsidTr="00450D11">
        <w:trPr>
          <w:trHeight w:val="20"/>
        </w:trPr>
        <w:tc>
          <w:tcPr>
            <w:tcW w:w="499" w:type="dxa"/>
            <w:shd w:val="clear" w:color="000000" w:fill="FFFFFF"/>
            <w:vAlign w:val="center"/>
            <w:hideMark/>
          </w:tcPr>
          <w:p w14:paraId="051DA60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71</w:t>
            </w:r>
          </w:p>
        </w:tc>
        <w:tc>
          <w:tcPr>
            <w:tcW w:w="5954" w:type="dxa"/>
            <w:shd w:val="clear" w:color="000000" w:fill="FFFFFF"/>
            <w:vAlign w:val="center"/>
            <w:hideMark/>
          </w:tcPr>
          <w:p w14:paraId="5D75F616"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Instalación de equipo nuevo (calentador a gas)</w:t>
            </w:r>
          </w:p>
        </w:tc>
        <w:tc>
          <w:tcPr>
            <w:tcW w:w="857" w:type="dxa"/>
            <w:shd w:val="clear" w:color="000000" w:fill="FFFFFF"/>
            <w:vAlign w:val="center"/>
            <w:hideMark/>
          </w:tcPr>
          <w:p w14:paraId="116E962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A82F67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D35F1B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7BA3205" w14:textId="77777777" w:rsidTr="00450D11">
        <w:trPr>
          <w:trHeight w:val="20"/>
        </w:trPr>
        <w:tc>
          <w:tcPr>
            <w:tcW w:w="7310" w:type="dxa"/>
            <w:gridSpan w:val="3"/>
            <w:shd w:val="clear" w:color="000000" w:fill="FFFFFF"/>
            <w:vAlign w:val="center"/>
          </w:tcPr>
          <w:p w14:paraId="5CF41FFD" w14:textId="77777777" w:rsidR="0067131E" w:rsidRPr="00F65D20" w:rsidRDefault="0067131E" w:rsidP="00450D11">
            <w:pPr>
              <w:jc w:val="center"/>
              <w:rPr>
                <w:rFonts w:ascii="Arial" w:hAnsi="Arial" w:cs="Arial"/>
                <w:color w:val="000000"/>
                <w:sz w:val="15"/>
                <w:szCs w:val="15"/>
              </w:rPr>
            </w:pPr>
            <w:r w:rsidRPr="00F65D20">
              <w:rPr>
                <w:rFonts w:ascii="Arial" w:hAnsi="Arial" w:cs="Arial"/>
                <w:b/>
                <w:bCs/>
                <w:color w:val="000000"/>
                <w:sz w:val="15"/>
                <w:szCs w:val="15"/>
              </w:rPr>
              <w:t>Ítems mantenimiento preventivo/ correctivo de estufa o cubierta</w:t>
            </w:r>
          </w:p>
        </w:tc>
        <w:tc>
          <w:tcPr>
            <w:tcW w:w="1125" w:type="dxa"/>
            <w:shd w:val="clear" w:color="000000" w:fill="FFFFFF"/>
            <w:vAlign w:val="center"/>
          </w:tcPr>
          <w:p w14:paraId="1C7C12D1" w14:textId="77777777" w:rsidR="0067131E" w:rsidRPr="00F65D20" w:rsidRDefault="0067131E" w:rsidP="00450D11">
            <w:pPr>
              <w:jc w:val="center"/>
              <w:rPr>
                <w:rFonts w:ascii="Arial" w:hAnsi="Arial" w:cs="Arial"/>
                <w:color w:val="000000"/>
                <w:sz w:val="15"/>
                <w:szCs w:val="15"/>
              </w:rPr>
            </w:pPr>
          </w:p>
        </w:tc>
        <w:tc>
          <w:tcPr>
            <w:tcW w:w="1275" w:type="dxa"/>
            <w:shd w:val="clear" w:color="000000" w:fill="FFFFFF"/>
            <w:vAlign w:val="center"/>
          </w:tcPr>
          <w:p w14:paraId="5EEA9099" w14:textId="77777777" w:rsidR="0067131E" w:rsidRPr="00F65D20" w:rsidRDefault="0067131E" w:rsidP="00450D11">
            <w:pPr>
              <w:jc w:val="center"/>
              <w:rPr>
                <w:rFonts w:ascii="Arial" w:hAnsi="Arial" w:cs="Arial"/>
                <w:color w:val="000000"/>
                <w:sz w:val="15"/>
                <w:szCs w:val="15"/>
              </w:rPr>
            </w:pPr>
          </w:p>
        </w:tc>
      </w:tr>
      <w:tr w:rsidR="0067131E" w:rsidRPr="00F65D20" w14:paraId="68E9889F" w14:textId="77777777" w:rsidTr="00450D11">
        <w:trPr>
          <w:trHeight w:val="20"/>
        </w:trPr>
        <w:tc>
          <w:tcPr>
            <w:tcW w:w="499" w:type="dxa"/>
            <w:shd w:val="clear" w:color="000000" w:fill="FFFFFF"/>
            <w:vAlign w:val="center"/>
            <w:hideMark/>
          </w:tcPr>
          <w:p w14:paraId="6D1DCDF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72</w:t>
            </w:r>
          </w:p>
        </w:tc>
        <w:tc>
          <w:tcPr>
            <w:tcW w:w="5954" w:type="dxa"/>
            <w:shd w:val="clear" w:color="000000" w:fill="FFFFFF"/>
            <w:noWrap/>
            <w:vAlign w:val="center"/>
            <w:hideMark/>
          </w:tcPr>
          <w:p w14:paraId="2B7483D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Limpieza de estufa (retiro de grasa, hollín, tizne, polvo, mota o insectos.</w:t>
            </w:r>
          </w:p>
        </w:tc>
        <w:tc>
          <w:tcPr>
            <w:tcW w:w="857" w:type="dxa"/>
            <w:shd w:val="clear" w:color="000000" w:fill="FFFFFF"/>
            <w:vAlign w:val="center"/>
            <w:hideMark/>
          </w:tcPr>
          <w:p w14:paraId="2FF348B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33889D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B0DBBC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853686B" w14:textId="77777777" w:rsidTr="00450D11">
        <w:trPr>
          <w:trHeight w:val="20"/>
        </w:trPr>
        <w:tc>
          <w:tcPr>
            <w:tcW w:w="499" w:type="dxa"/>
            <w:shd w:val="clear" w:color="000000" w:fill="FFFFFF"/>
            <w:vAlign w:val="center"/>
            <w:hideMark/>
          </w:tcPr>
          <w:p w14:paraId="622B38F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73</w:t>
            </w:r>
          </w:p>
        </w:tc>
        <w:tc>
          <w:tcPr>
            <w:tcW w:w="5954" w:type="dxa"/>
            <w:shd w:val="clear" w:color="000000" w:fill="FFFFFF"/>
            <w:noWrap/>
            <w:vAlign w:val="center"/>
            <w:hideMark/>
          </w:tcPr>
          <w:p w14:paraId="2F354994"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fisto o inyector.</w:t>
            </w:r>
          </w:p>
        </w:tc>
        <w:tc>
          <w:tcPr>
            <w:tcW w:w="857" w:type="dxa"/>
            <w:shd w:val="clear" w:color="000000" w:fill="FFFFFF"/>
            <w:vAlign w:val="center"/>
            <w:hideMark/>
          </w:tcPr>
          <w:p w14:paraId="2A54712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486D75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3FEFD9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A8DAE5C" w14:textId="77777777" w:rsidTr="00450D11">
        <w:trPr>
          <w:trHeight w:val="20"/>
        </w:trPr>
        <w:tc>
          <w:tcPr>
            <w:tcW w:w="499" w:type="dxa"/>
            <w:shd w:val="clear" w:color="000000" w:fill="FFFFFF"/>
            <w:vAlign w:val="center"/>
            <w:hideMark/>
          </w:tcPr>
          <w:p w14:paraId="22D98D3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74</w:t>
            </w:r>
          </w:p>
        </w:tc>
        <w:tc>
          <w:tcPr>
            <w:tcW w:w="5954" w:type="dxa"/>
            <w:shd w:val="clear" w:color="000000" w:fill="FFFFFF"/>
            <w:noWrap/>
            <w:vAlign w:val="center"/>
            <w:hideMark/>
          </w:tcPr>
          <w:p w14:paraId="0F0A4CB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quemador.</w:t>
            </w:r>
          </w:p>
        </w:tc>
        <w:tc>
          <w:tcPr>
            <w:tcW w:w="857" w:type="dxa"/>
            <w:shd w:val="clear" w:color="000000" w:fill="FFFFFF"/>
            <w:vAlign w:val="center"/>
            <w:hideMark/>
          </w:tcPr>
          <w:p w14:paraId="192EFAD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A5A514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5EC6FE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F7AFAA6" w14:textId="77777777" w:rsidTr="00450D11">
        <w:trPr>
          <w:trHeight w:val="20"/>
        </w:trPr>
        <w:tc>
          <w:tcPr>
            <w:tcW w:w="499" w:type="dxa"/>
            <w:shd w:val="clear" w:color="000000" w:fill="FFFFFF"/>
            <w:vAlign w:val="center"/>
            <w:hideMark/>
          </w:tcPr>
          <w:p w14:paraId="3866D72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75</w:t>
            </w:r>
          </w:p>
        </w:tc>
        <w:tc>
          <w:tcPr>
            <w:tcW w:w="5954" w:type="dxa"/>
            <w:shd w:val="clear" w:color="000000" w:fill="FFFFFF"/>
            <w:noWrap/>
            <w:vAlign w:val="center"/>
            <w:hideMark/>
          </w:tcPr>
          <w:p w14:paraId="5C5934A2"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base quemador.</w:t>
            </w:r>
          </w:p>
        </w:tc>
        <w:tc>
          <w:tcPr>
            <w:tcW w:w="857" w:type="dxa"/>
            <w:shd w:val="clear" w:color="000000" w:fill="FFFFFF"/>
            <w:vAlign w:val="center"/>
            <w:hideMark/>
          </w:tcPr>
          <w:p w14:paraId="6545048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3CC0C3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5FE151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53E1E26" w14:textId="77777777" w:rsidTr="00450D11">
        <w:trPr>
          <w:trHeight w:val="20"/>
        </w:trPr>
        <w:tc>
          <w:tcPr>
            <w:tcW w:w="499" w:type="dxa"/>
            <w:shd w:val="clear" w:color="000000" w:fill="FFFFFF"/>
            <w:vAlign w:val="center"/>
            <w:hideMark/>
          </w:tcPr>
          <w:p w14:paraId="0BEEAB7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76</w:t>
            </w:r>
          </w:p>
        </w:tc>
        <w:tc>
          <w:tcPr>
            <w:tcW w:w="5954" w:type="dxa"/>
            <w:shd w:val="clear" w:color="000000" w:fill="FFFFFF"/>
            <w:noWrap/>
            <w:vAlign w:val="center"/>
            <w:hideMark/>
          </w:tcPr>
          <w:p w14:paraId="5E34C30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tapa quemador</w:t>
            </w:r>
          </w:p>
        </w:tc>
        <w:tc>
          <w:tcPr>
            <w:tcW w:w="857" w:type="dxa"/>
            <w:shd w:val="clear" w:color="000000" w:fill="FFFFFF"/>
            <w:vAlign w:val="center"/>
            <w:hideMark/>
          </w:tcPr>
          <w:p w14:paraId="292BCD3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06CD51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A37442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1C12E26" w14:textId="77777777" w:rsidTr="00450D11">
        <w:trPr>
          <w:trHeight w:val="20"/>
        </w:trPr>
        <w:tc>
          <w:tcPr>
            <w:tcW w:w="499" w:type="dxa"/>
            <w:shd w:val="clear" w:color="000000" w:fill="FFFFFF"/>
            <w:vAlign w:val="center"/>
            <w:hideMark/>
          </w:tcPr>
          <w:p w14:paraId="6B17886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77</w:t>
            </w:r>
          </w:p>
        </w:tc>
        <w:tc>
          <w:tcPr>
            <w:tcW w:w="5954" w:type="dxa"/>
            <w:shd w:val="clear" w:color="000000" w:fill="FFFFFF"/>
            <w:noWrap/>
            <w:vAlign w:val="center"/>
            <w:hideMark/>
          </w:tcPr>
          <w:p w14:paraId="00D97161"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Cambio tapa cubierta exterior en acero INOX. </w:t>
            </w:r>
          </w:p>
        </w:tc>
        <w:tc>
          <w:tcPr>
            <w:tcW w:w="857" w:type="dxa"/>
            <w:shd w:val="clear" w:color="000000" w:fill="FFFFFF"/>
            <w:vAlign w:val="center"/>
            <w:hideMark/>
          </w:tcPr>
          <w:p w14:paraId="30DF372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E52E33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CE3FF2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FA114EE" w14:textId="77777777" w:rsidTr="00450D11">
        <w:trPr>
          <w:trHeight w:val="20"/>
        </w:trPr>
        <w:tc>
          <w:tcPr>
            <w:tcW w:w="499" w:type="dxa"/>
            <w:shd w:val="clear" w:color="000000" w:fill="FFFFFF"/>
            <w:vAlign w:val="center"/>
            <w:hideMark/>
          </w:tcPr>
          <w:p w14:paraId="4B14489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78</w:t>
            </w:r>
          </w:p>
        </w:tc>
        <w:tc>
          <w:tcPr>
            <w:tcW w:w="5954" w:type="dxa"/>
            <w:shd w:val="clear" w:color="000000" w:fill="FFFFFF"/>
            <w:noWrap/>
            <w:vAlign w:val="center"/>
            <w:hideMark/>
          </w:tcPr>
          <w:p w14:paraId="64327C96"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botón, manija o perilla.</w:t>
            </w:r>
          </w:p>
        </w:tc>
        <w:tc>
          <w:tcPr>
            <w:tcW w:w="857" w:type="dxa"/>
            <w:shd w:val="clear" w:color="000000" w:fill="FFFFFF"/>
            <w:vAlign w:val="center"/>
            <w:hideMark/>
          </w:tcPr>
          <w:p w14:paraId="7FE2604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A938EA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9D586C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074B6B5" w14:textId="77777777" w:rsidTr="00450D11">
        <w:trPr>
          <w:trHeight w:val="20"/>
        </w:trPr>
        <w:tc>
          <w:tcPr>
            <w:tcW w:w="499" w:type="dxa"/>
            <w:shd w:val="clear" w:color="000000" w:fill="FFFFFF"/>
            <w:vAlign w:val="center"/>
            <w:hideMark/>
          </w:tcPr>
          <w:p w14:paraId="31ACB99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79</w:t>
            </w:r>
          </w:p>
        </w:tc>
        <w:tc>
          <w:tcPr>
            <w:tcW w:w="5954" w:type="dxa"/>
            <w:shd w:val="clear" w:color="000000" w:fill="FFFFFF"/>
            <w:noWrap/>
            <w:vAlign w:val="center"/>
            <w:hideMark/>
          </w:tcPr>
          <w:p w14:paraId="4A599CF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termocupla.</w:t>
            </w:r>
          </w:p>
        </w:tc>
        <w:tc>
          <w:tcPr>
            <w:tcW w:w="857" w:type="dxa"/>
            <w:shd w:val="clear" w:color="000000" w:fill="FFFFFF"/>
            <w:vAlign w:val="center"/>
            <w:hideMark/>
          </w:tcPr>
          <w:p w14:paraId="6AE897C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812E55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7F5EC3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30BB282" w14:textId="77777777" w:rsidTr="00450D11">
        <w:trPr>
          <w:trHeight w:val="20"/>
        </w:trPr>
        <w:tc>
          <w:tcPr>
            <w:tcW w:w="499" w:type="dxa"/>
            <w:shd w:val="clear" w:color="000000" w:fill="FFFFFF"/>
            <w:vAlign w:val="center"/>
            <w:hideMark/>
          </w:tcPr>
          <w:p w14:paraId="1891E95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80</w:t>
            </w:r>
          </w:p>
        </w:tc>
        <w:tc>
          <w:tcPr>
            <w:tcW w:w="5954" w:type="dxa"/>
            <w:shd w:val="clear" w:color="000000" w:fill="FFFFFF"/>
            <w:noWrap/>
            <w:vAlign w:val="center"/>
            <w:hideMark/>
          </w:tcPr>
          <w:p w14:paraId="30B263B0"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piloto.</w:t>
            </w:r>
          </w:p>
        </w:tc>
        <w:tc>
          <w:tcPr>
            <w:tcW w:w="857" w:type="dxa"/>
            <w:shd w:val="clear" w:color="000000" w:fill="FFFFFF"/>
            <w:vAlign w:val="center"/>
            <w:hideMark/>
          </w:tcPr>
          <w:p w14:paraId="46A7202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48A609D"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BA9256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E5EB928" w14:textId="77777777" w:rsidTr="00450D11">
        <w:trPr>
          <w:trHeight w:val="20"/>
        </w:trPr>
        <w:tc>
          <w:tcPr>
            <w:tcW w:w="499" w:type="dxa"/>
            <w:shd w:val="clear" w:color="000000" w:fill="FFFFFF"/>
            <w:vAlign w:val="center"/>
            <w:hideMark/>
          </w:tcPr>
          <w:p w14:paraId="32CC0EE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81</w:t>
            </w:r>
          </w:p>
        </w:tc>
        <w:tc>
          <w:tcPr>
            <w:tcW w:w="5954" w:type="dxa"/>
            <w:shd w:val="clear" w:color="000000" w:fill="FFFFFF"/>
            <w:noWrap/>
            <w:vAlign w:val="center"/>
            <w:hideMark/>
          </w:tcPr>
          <w:p w14:paraId="5963858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válvula.</w:t>
            </w:r>
          </w:p>
        </w:tc>
        <w:tc>
          <w:tcPr>
            <w:tcW w:w="857" w:type="dxa"/>
            <w:shd w:val="clear" w:color="000000" w:fill="FFFFFF"/>
            <w:vAlign w:val="center"/>
            <w:hideMark/>
          </w:tcPr>
          <w:p w14:paraId="5A07A52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25799B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5B0E57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B8E2A0F" w14:textId="77777777" w:rsidTr="00450D11">
        <w:trPr>
          <w:trHeight w:val="20"/>
        </w:trPr>
        <w:tc>
          <w:tcPr>
            <w:tcW w:w="499" w:type="dxa"/>
            <w:shd w:val="clear" w:color="000000" w:fill="FFFFFF"/>
            <w:vAlign w:val="center"/>
            <w:hideMark/>
          </w:tcPr>
          <w:p w14:paraId="62F1E13C"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82</w:t>
            </w:r>
          </w:p>
        </w:tc>
        <w:tc>
          <w:tcPr>
            <w:tcW w:w="5954" w:type="dxa"/>
            <w:shd w:val="clear" w:color="000000" w:fill="FFFFFF"/>
            <w:noWrap/>
            <w:vAlign w:val="center"/>
            <w:hideMark/>
          </w:tcPr>
          <w:p w14:paraId="745AB35B" w14:textId="77777777" w:rsidR="0067131E" w:rsidRPr="00F65D20" w:rsidRDefault="0067131E" w:rsidP="00450D11">
            <w:pPr>
              <w:jc w:val="both"/>
              <w:rPr>
                <w:rFonts w:ascii="Arial" w:hAnsi="Arial" w:cs="Arial"/>
                <w:color w:val="000000"/>
                <w:sz w:val="15"/>
                <w:szCs w:val="15"/>
              </w:rPr>
            </w:pPr>
            <w:proofErr w:type="gramStart"/>
            <w:r w:rsidRPr="00F65D20">
              <w:rPr>
                <w:rFonts w:ascii="Arial" w:hAnsi="Arial" w:cs="Arial"/>
                <w:color w:val="000000"/>
                <w:sz w:val="15"/>
                <w:szCs w:val="15"/>
              </w:rPr>
              <w:t>Cambio catenaria</w:t>
            </w:r>
            <w:proofErr w:type="gramEnd"/>
            <w:r w:rsidRPr="00F65D20">
              <w:rPr>
                <w:rFonts w:ascii="Arial" w:hAnsi="Arial" w:cs="Arial"/>
                <w:color w:val="000000"/>
                <w:sz w:val="15"/>
                <w:szCs w:val="15"/>
              </w:rPr>
              <w:t>.</w:t>
            </w:r>
          </w:p>
        </w:tc>
        <w:tc>
          <w:tcPr>
            <w:tcW w:w="857" w:type="dxa"/>
            <w:shd w:val="clear" w:color="000000" w:fill="FFFFFF"/>
            <w:vAlign w:val="center"/>
            <w:hideMark/>
          </w:tcPr>
          <w:p w14:paraId="569F8DD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2122F0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EA2EDE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237973B" w14:textId="77777777" w:rsidTr="00450D11">
        <w:trPr>
          <w:trHeight w:val="20"/>
        </w:trPr>
        <w:tc>
          <w:tcPr>
            <w:tcW w:w="499" w:type="dxa"/>
            <w:shd w:val="clear" w:color="000000" w:fill="FFFFFF"/>
            <w:vAlign w:val="center"/>
            <w:hideMark/>
          </w:tcPr>
          <w:p w14:paraId="77F06B8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83</w:t>
            </w:r>
          </w:p>
        </w:tc>
        <w:tc>
          <w:tcPr>
            <w:tcW w:w="5954" w:type="dxa"/>
            <w:shd w:val="clear" w:color="000000" w:fill="FFFFFF"/>
            <w:noWrap/>
            <w:vAlign w:val="center"/>
            <w:hideMark/>
          </w:tcPr>
          <w:p w14:paraId="5D5ABB7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encendido.</w:t>
            </w:r>
          </w:p>
        </w:tc>
        <w:tc>
          <w:tcPr>
            <w:tcW w:w="857" w:type="dxa"/>
            <w:shd w:val="clear" w:color="000000" w:fill="FFFFFF"/>
            <w:vAlign w:val="center"/>
            <w:hideMark/>
          </w:tcPr>
          <w:p w14:paraId="7CD79E5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6E1AFE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B26953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89DF75F" w14:textId="77777777" w:rsidTr="00450D11">
        <w:trPr>
          <w:trHeight w:val="20"/>
        </w:trPr>
        <w:tc>
          <w:tcPr>
            <w:tcW w:w="499" w:type="dxa"/>
            <w:shd w:val="clear" w:color="000000" w:fill="FFFFFF"/>
            <w:vAlign w:val="center"/>
            <w:hideMark/>
          </w:tcPr>
          <w:p w14:paraId="49B17F0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84</w:t>
            </w:r>
          </w:p>
        </w:tc>
        <w:tc>
          <w:tcPr>
            <w:tcW w:w="5954" w:type="dxa"/>
            <w:shd w:val="clear" w:color="000000" w:fill="FFFFFF"/>
            <w:noWrap/>
            <w:vAlign w:val="center"/>
            <w:hideMark/>
          </w:tcPr>
          <w:p w14:paraId="396261F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bujía.</w:t>
            </w:r>
          </w:p>
        </w:tc>
        <w:tc>
          <w:tcPr>
            <w:tcW w:w="857" w:type="dxa"/>
            <w:shd w:val="clear" w:color="000000" w:fill="FFFFFF"/>
            <w:vAlign w:val="center"/>
            <w:hideMark/>
          </w:tcPr>
          <w:p w14:paraId="0E56273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A2A351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043158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246522E" w14:textId="77777777" w:rsidTr="00450D11">
        <w:trPr>
          <w:trHeight w:val="20"/>
        </w:trPr>
        <w:tc>
          <w:tcPr>
            <w:tcW w:w="499" w:type="dxa"/>
            <w:shd w:val="clear" w:color="000000" w:fill="FFFFFF"/>
            <w:vAlign w:val="center"/>
            <w:hideMark/>
          </w:tcPr>
          <w:p w14:paraId="2F27BFB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85</w:t>
            </w:r>
          </w:p>
        </w:tc>
        <w:tc>
          <w:tcPr>
            <w:tcW w:w="5954" w:type="dxa"/>
            <w:shd w:val="clear" w:color="000000" w:fill="FFFFFF"/>
            <w:noWrap/>
            <w:vAlign w:val="center"/>
            <w:hideMark/>
          </w:tcPr>
          <w:p w14:paraId="22F3B9C3" w14:textId="77777777" w:rsidR="0067131E" w:rsidRPr="00F65D20" w:rsidRDefault="0067131E" w:rsidP="00450D11">
            <w:pPr>
              <w:jc w:val="both"/>
              <w:rPr>
                <w:rFonts w:ascii="Arial" w:hAnsi="Arial" w:cs="Arial"/>
                <w:color w:val="000000"/>
                <w:sz w:val="15"/>
                <w:szCs w:val="15"/>
              </w:rPr>
            </w:pPr>
            <w:proofErr w:type="gramStart"/>
            <w:r w:rsidRPr="00F65D20">
              <w:rPr>
                <w:rFonts w:ascii="Arial" w:hAnsi="Arial" w:cs="Arial"/>
                <w:color w:val="000000"/>
                <w:sz w:val="15"/>
                <w:szCs w:val="15"/>
              </w:rPr>
              <w:t>Cambio parilla</w:t>
            </w:r>
            <w:proofErr w:type="gramEnd"/>
            <w:r w:rsidRPr="00F65D20">
              <w:rPr>
                <w:rFonts w:ascii="Arial" w:hAnsi="Arial" w:cs="Arial"/>
                <w:color w:val="000000"/>
                <w:sz w:val="15"/>
                <w:szCs w:val="15"/>
              </w:rPr>
              <w:t>.</w:t>
            </w:r>
          </w:p>
        </w:tc>
        <w:tc>
          <w:tcPr>
            <w:tcW w:w="857" w:type="dxa"/>
            <w:shd w:val="clear" w:color="000000" w:fill="FFFFFF"/>
            <w:vAlign w:val="center"/>
            <w:hideMark/>
          </w:tcPr>
          <w:p w14:paraId="7B2A2A3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BA302B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7ABBB8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6904218" w14:textId="77777777" w:rsidTr="00450D11">
        <w:trPr>
          <w:trHeight w:val="20"/>
        </w:trPr>
        <w:tc>
          <w:tcPr>
            <w:tcW w:w="499" w:type="dxa"/>
            <w:shd w:val="clear" w:color="000000" w:fill="FFFFFF"/>
            <w:vAlign w:val="center"/>
            <w:hideMark/>
          </w:tcPr>
          <w:p w14:paraId="0ECB9FA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86</w:t>
            </w:r>
          </w:p>
        </w:tc>
        <w:tc>
          <w:tcPr>
            <w:tcW w:w="5954" w:type="dxa"/>
            <w:shd w:val="clear" w:color="000000" w:fill="FFFFFF"/>
            <w:noWrap/>
            <w:vAlign w:val="center"/>
            <w:hideMark/>
          </w:tcPr>
          <w:p w14:paraId="34B7B323" w14:textId="77777777" w:rsidR="0067131E" w:rsidRPr="00F65D20" w:rsidRDefault="0067131E" w:rsidP="00450D11">
            <w:pPr>
              <w:jc w:val="both"/>
              <w:rPr>
                <w:rFonts w:ascii="Arial" w:hAnsi="Arial" w:cs="Arial"/>
                <w:color w:val="000000"/>
                <w:sz w:val="15"/>
                <w:szCs w:val="15"/>
                <w:lang w:val="pt-PT"/>
              </w:rPr>
            </w:pPr>
            <w:r w:rsidRPr="00F65D20">
              <w:rPr>
                <w:rFonts w:ascii="Arial" w:hAnsi="Arial" w:cs="Arial"/>
                <w:color w:val="000000"/>
                <w:sz w:val="15"/>
                <w:szCs w:val="15"/>
                <w:lang w:val="pt-PT"/>
              </w:rPr>
              <w:t>Cambio plato blindado o fogón eléctrico.</w:t>
            </w:r>
          </w:p>
        </w:tc>
        <w:tc>
          <w:tcPr>
            <w:tcW w:w="857" w:type="dxa"/>
            <w:shd w:val="clear" w:color="000000" w:fill="FFFFFF"/>
            <w:vAlign w:val="center"/>
            <w:hideMark/>
          </w:tcPr>
          <w:p w14:paraId="066022C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122F6B3"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55EF2A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74F6575" w14:textId="77777777" w:rsidTr="00450D11">
        <w:trPr>
          <w:trHeight w:val="20"/>
        </w:trPr>
        <w:tc>
          <w:tcPr>
            <w:tcW w:w="499" w:type="dxa"/>
            <w:shd w:val="clear" w:color="000000" w:fill="FFFFFF"/>
            <w:vAlign w:val="center"/>
            <w:hideMark/>
          </w:tcPr>
          <w:p w14:paraId="2744607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87</w:t>
            </w:r>
          </w:p>
        </w:tc>
        <w:tc>
          <w:tcPr>
            <w:tcW w:w="5954" w:type="dxa"/>
            <w:shd w:val="clear" w:color="000000" w:fill="FFFFFF"/>
            <w:noWrap/>
            <w:vAlign w:val="center"/>
            <w:hideMark/>
          </w:tcPr>
          <w:p w14:paraId="0536B072"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selector de temperatura.</w:t>
            </w:r>
          </w:p>
        </w:tc>
        <w:tc>
          <w:tcPr>
            <w:tcW w:w="857" w:type="dxa"/>
            <w:shd w:val="clear" w:color="000000" w:fill="FFFFFF"/>
            <w:vAlign w:val="center"/>
            <w:hideMark/>
          </w:tcPr>
          <w:p w14:paraId="1E1BC3C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A31A1C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D17060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7B9CCF1" w14:textId="77777777" w:rsidTr="00450D11">
        <w:trPr>
          <w:trHeight w:val="20"/>
        </w:trPr>
        <w:tc>
          <w:tcPr>
            <w:tcW w:w="499" w:type="dxa"/>
            <w:shd w:val="clear" w:color="000000" w:fill="FFFFFF"/>
            <w:vAlign w:val="center"/>
            <w:hideMark/>
          </w:tcPr>
          <w:p w14:paraId="0BF3F95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88</w:t>
            </w:r>
          </w:p>
        </w:tc>
        <w:tc>
          <w:tcPr>
            <w:tcW w:w="5954" w:type="dxa"/>
            <w:shd w:val="clear" w:color="000000" w:fill="FFFFFF"/>
            <w:noWrap/>
            <w:vAlign w:val="center"/>
            <w:hideMark/>
          </w:tcPr>
          <w:p w14:paraId="29B1758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conexión eléctrica.</w:t>
            </w:r>
          </w:p>
        </w:tc>
        <w:tc>
          <w:tcPr>
            <w:tcW w:w="857" w:type="dxa"/>
            <w:shd w:val="clear" w:color="000000" w:fill="FFFFFF"/>
            <w:vAlign w:val="center"/>
            <w:hideMark/>
          </w:tcPr>
          <w:p w14:paraId="17F62CE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A25A5F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15C947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7D6914B" w14:textId="77777777" w:rsidTr="00450D11">
        <w:trPr>
          <w:trHeight w:val="20"/>
        </w:trPr>
        <w:tc>
          <w:tcPr>
            <w:tcW w:w="499" w:type="dxa"/>
            <w:shd w:val="clear" w:color="000000" w:fill="FFFFFF"/>
            <w:vAlign w:val="center"/>
            <w:hideMark/>
          </w:tcPr>
          <w:p w14:paraId="7DF7F65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89</w:t>
            </w:r>
          </w:p>
        </w:tc>
        <w:tc>
          <w:tcPr>
            <w:tcW w:w="5954" w:type="dxa"/>
            <w:shd w:val="clear" w:color="000000" w:fill="FFFFFF"/>
            <w:noWrap/>
            <w:vAlign w:val="center"/>
            <w:hideMark/>
          </w:tcPr>
          <w:p w14:paraId="2CB1672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Limpieza de horno (retiro de grasa, hollín, tizne, polvo, mota o insectos.</w:t>
            </w:r>
          </w:p>
        </w:tc>
        <w:tc>
          <w:tcPr>
            <w:tcW w:w="857" w:type="dxa"/>
            <w:shd w:val="clear" w:color="000000" w:fill="FFFFFF"/>
            <w:vAlign w:val="center"/>
            <w:hideMark/>
          </w:tcPr>
          <w:p w14:paraId="2CD01CF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6F3ED9F"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6EFC7F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D0C9DE4" w14:textId="77777777" w:rsidTr="00450D11">
        <w:trPr>
          <w:trHeight w:val="20"/>
        </w:trPr>
        <w:tc>
          <w:tcPr>
            <w:tcW w:w="7310" w:type="dxa"/>
            <w:gridSpan w:val="3"/>
            <w:shd w:val="clear" w:color="000000" w:fill="FFFFFF"/>
            <w:vAlign w:val="center"/>
          </w:tcPr>
          <w:p w14:paraId="4D909FD2" w14:textId="77777777" w:rsidR="0067131E" w:rsidRPr="00F65D20" w:rsidRDefault="0067131E" w:rsidP="00450D11">
            <w:pPr>
              <w:jc w:val="center"/>
              <w:rPr>
                <w:rFonts w:ascii="Arial" w:hAnsi="Arial" w:cs="Arial"/>
                <w:color w:val="000000"/>
                <w:sz w:val="15"/>
                <w:szCs w:val="15"/>
              </w:rPr>
            </w:pPr>
            <w:r w:rsidRPr="00F65D20">
              <w:rPr>
                <w:rFonts w:ascii="Arial" w:hAnsi="Arial" w:cs="Arial"/>
                <w:b/>
                <w:bCs/>
                <w:color w:val="000000"/>
                <w:sz w:val="15"/>
                <w:szCs w:val="15"/>
              </w:rPr>
              <w:lastRenderedPageBreak/>
              <w:t>Ítems mantenimiento preventivo de horno</w:t>
            </w:r>
          </w:p>
        </w:tc>
        <w:tc>
          <w:tcPr>
            <w:tcW w:w="1125" w:type="dxa"/>
            <w:shd w:val="clear" w:color="000000" w:fill="FFFFFF"/>
            <w:vAlign w:val="center"/>
          </w:tcPr>
          <w:p w14:paraId="40501042" w14:textId="77777777" w:rsidR="0067131E" w:rsidRPr="00F65D20" w:rsidRDefault="0067131E" w:rsidP="00450D11">
            <w:pPr>
              <w:jc w:val="center"/>
              <w:rPr>
                <w:rFonts w:ascii="Arial" w:hAnsi="Arial" w:cs="Arial"/>
                <w:color w:val="000000"/>
                <w:sz w:val="15"/>
                <w:szCs w:val="15"/>
              </w:rPr>
            </w:pPr>
          </w:p>
        </w:tc>
        <w:tc>
          <w:tcPr>
            <w:tcW w:w="1275" w:type="dxa"/>
            <w:shd w:val="clear" w:color="000000" w:fill="FFFFFF"/>
            <w:vAlign w:val="center"/>
          </w:tcPr>
          <w:p w14:paraId="5A8C8D11" w14:textId="77777777" w:rsidR="0067131E" w:rsidRPr="00F65D20" w:rsidRDefault="0067131E" w:rsidP="00450D11">
            <w:pPr>
              <w:jc w:val="center"/>
              <w:rPr>
                <w:rFonts w:ascii="Arial" w:hAnsi="Arial" w:cs="Arial"/>
                <w:color w:val="000000"/>
                <w:sz w:val="15"/>
                <w:szCs w:val="15"/>
              </w:rPr>
            </w:pPr>
          </w:p>
        </w:tc>
      </w:tr>
      <w:tr w:rsidR="0067131E" w:rsidRPr="00F65D20" w14:paraId="0864F737" w14:textId="77777777" w:rsidTr="00450D11">
        <w:trPr>
          <w:trHeight w:val="20"/>
        </w:trPr>
        <w:tc>
          <w:tcPr>
            <w:tcW w:w="499" w:type="dxa"/>
            <w:shd w:val="clear" w:color="000000" w:fill="FFFFFF"/>
            <w:vAlign w:val="center"/>
            <w:hideMark/>
          </w:tcPr>
          <w:p w14:paraId="4812101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90</w:t>
            </w:r>
          </w:p>
        </w:tc>
        <w:tc>
          <w:tcPr>
            <w:tcW w:w="5954" w:type="dxa"/>
            <w:shd w:val="clear" w:color="000000" w:fill="FFFFFF"/>
            <w:vAlign w:val="center"/>
            <w:hideMark/>
          </w:tcPr>
          <w:p w14:paraId="77FF26A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Instalación de equipo nuevo (estufa o cubierta)</w:t>
            </w:r>
          </w:p>
        </w:tc>
        <w:tc>
          <w:tcPr>
            <w:tcW w:w="857" w:type="dxa"/>
            <w:shd w:val="clear" w:color="000000" w:fill="FFFFFF"/>
            <w:vAlign w:val="center"/>
            <w:hideMark/>
          </w:tcPr>
          <w:p w14:paraId="127AC3A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0AB01E8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18F0FF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734DE2A" w14:textId="77777777" w:rsidTr="00450D11">
        <w:trPr>
          <w:trHeight w:val="20"/>
        </w:trPr>
        <w:tc>
          <w:tcPr>
            <w:tcW w:w="499" w:type="dxa"/>
            <w:shd w:val="clear" w:color="000000" w:fill="FFFFFF"/>
            <w:vAlign w:val="center"/>
            <w:hideMark/>
          </w:tcPr>
          <w:p w14:paraId="246CA31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91</w:t>
            </w:r>
          </w:p>
        </w:tc>
        <w:tc>
          <w:tcPr>
            <w:tcW w:w="5954" w:type="dxa"/>
            <w:shd w:val="clear" w:color="000000" w:fill="FFFFFF"/>
            <w:noWrap/>
            <w:vAlign w:val="center"/>
            <w:hideMark/>
          </w:tcPr>
          <w:p w14:paraId="76B98657"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fisto o inyector.</w:t>
            </w:r>
          </w:p>
        </w:tc>
        <w:tc>
          <w:tcPr>
            <w:tcW w:w="857" w:type="dxa"/>
            <w:shd w:val="clear" w:color="000000" w:fill="FFFFFF"/>
            <w:vAlign w:val="center"/>
            <w:hideMark/>
          </w:tcPr>
          <w:p w14:paraId="4663A16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733D88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B07041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BCA59A6" w14:textId="77777777" w:rsidTr="00450D11">
        <w:trPr>
          <w:trHeight w:val="20"/>
        </w:trPr>
        <w:tc>
          <w:tcPr>
            <w:tcW w:w="499" w:type="dxa"/>
            <w:shd w:val="clear" w:color="000000" w:fill="FFFFFF"/>
            <w:vAlign w:val="center"/>
            <w:hideMark/>
          </w:tcPr>
          <w:p w14:paraId="423BDC1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92</w:t>
            </w:r>
          </w:p>
        </w:tc>
        <w:tc>
          <w:tcPr>
            <w:tcW w:w="5954" w:type="dxa"/>
            <w:shd w:val="clear" w:color="000000" w:fill="FFFFFF"/>
            <w:noWrap/>
            <w:vAlign w:val="center"/>
            <w:hideMark/>
          </w:tcPr>
          <w:p w14:paraId="0D77D28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quemador o flauta.</w:t>
            </w:r>
          </w:p>
        </w:tc>
        <w:tc>
          <w:tcPr>
            <w:tcW w:w="857" w:type="dxa"/>
            <w:shd w:val="clear" w:color="000000" w:fill="FFFFFF"/>
            <w:vAlign w:val="center"/>
            <w:hideMark/>
          </w:tcPr>
          <w:p w14:paraId="48D51D6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2D6ACE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0B3C64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22748E7" w14:textId="77777777" w:rsidTr="00450D11">
        <w:trPr>
          <w:trHeight w:val="20"/>
        </w:trPr>
        <w:tc>
          <w:tcPr>
            <w:tcW w:w="499" w:type="dxa"/>
            <w:shd w:val="clear" w:color="000000" w:fill="FFFFFF"/>
            <w:vAlign w:val="center"/>
            <w:hideMark/>
          </w:tcPr>
          <w:p w14:paraId="5CDE16A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93</w:t>
            </w:r>
          </w:p>
        </w:tc>
        <w:tc>
          <w:tcPr>
            <w:tcW w:w="5954" w:type="dxa"/>
            <w:shd w:val="clear" w:color="000000" w:fill="FFFFFF"/>
            <w:noWrap/>
            <w:vAlign w:val="center"/>
            <w:hideMark/>
          </w:tcPr>
          <w:p w14:paraId="4F17432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botón, manija o perilla.</w:t>
            </w:r>
          </w:p>
        </w:tc>
        <w:tc>
          <w:tcPr>
            <w:tcW w:w="857" w:type="dxa"/>
            <w:shd w:val="clear" w:color="000000" w:fill="FFFFFF"/>
            <w:vAlign w:val="center"/>
            <w:hideMark/>
          </w:tcPr>
          <w:p w14:paraId="4A791EF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3A6C39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FAAAFC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20CF62B" w14:textId="77777777" w:rsidTr="00450D11">
        <w:trPr>
          <w:trHeight w:val="20"/>
        </w:trPr>
        <w:tc>
          <w:tcPr>
            <w:tcW w:w="499" w:type="dxa"/>
            <w:shd w:val="clear" w:color="000000" w:fill="FFFFFF"/>
            <w:vAlign w:val="center"/>
            <w:hideMark/>
          </w:tcPr>
          <w:p w14:paraId="1824A24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94</w:t>
            </w:r>
          </w:p>
        </w:tc>
        <w:tc>
          <w:tcPr>
            <w:tcW w:w="5954" w:type="dxa"/>
            <w:shd w:val="clear" w:color="000000" w:fill="FFFFFF"/>
            <w:noWrap/>
            <w:vAlign w:val="center"/>
            <w:hideMark/>
          </w:tcPr>
          <w:p w14:paraId="507362C0"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termocupla.</w:t>
            </w:r>
          </w:p>
        </w:tc>
        <w:tc>
          <w:tcPr>
            <w:tcW w:w="857" w:type="dxa"/>
            <w:shd w:val="clear" w:color="000000" w:fill="FFFFFF"/>
            <w:vAlign w:val="center"/>
            <w:hideMark/>
          </w:tcPr>
          <w:p w14:paraId="75A0467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0BC914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D1E64C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7E25CE9" w14:textId="77777777" w:rsidTr="00450D11">
        <w:trPr>
          <w:trHeight w:val="20"/>
        </w:trPr>
        <w:tc>
          <w:tcPr>
            <w:tcW w:w="499" w:type="dxa"/>
            <w:shd w:val="clear" w:color="000000" w:fill="FFFFFF"/>
            <w:vAlign w:val="center"/>
            <w:hideMark/>
          </w:tcPr>
          <w:p w14:paraId="164C9B6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95</w:t>
            </w:r>
          </w:p>
        </w:tc>
        <w:tc>
          <w:tcPr>
            <w:tcW w:w="5954" w:type="dxa"/>
            <w:shd w:val="clear" w:color="000000" w:fill="FFFFFF"/>
            <w:noWrap/>
            <w:vAlign w:val="center"/>
            <w:hideMark/>
          </w:tcPr>
          <w:p w14:paraId="13F17DD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piloto.</w:t>
            </w:r>
          </w:p>
        </w:tc>
        <w:tc>
          <w:tcPr>
            <w:tcW w:w="857" w:type="dxa"/>
            <w:shd w:val="clear" w:color="000000" w:fill="FFFFFF"/>
            <w:vAlign w:val="center"/>
            <w:hideMark/>
          </w:tcPr>
          <w:p w14:paraId="3275F51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247D4C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8BAF8A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EF89BDC" w14:textId="77777777" w:rsidTr="00450D11">
        <w:trPr>
          <w:trHeight w:val="20"/>
        </w:trPr>
        <w:tc>
          <w:tcPr>
            <w:tcW w:w="499" w:type="dxa"/>
            <w:shd w:val="clear" w:color="000000" w:fill="FFFFFF"/>
            <w:vAlign w:val="center"/>
            <w:hideMark/>
          </w:tcPr>
          <w:p w14:paraId="5213379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96</w:t>
            </w:r>
          </w:p>
        </w:tc>
        <w:tc>
          <w:tcPr>
            <w:tcW w:w="5954" w:type="dxa"/>
            <w:shd w:val="clear" w:color="000000" w:fill="FFFFFF"/>
            <w:noWrap/>
            <w:vAlign w:val="center"/>
            <w:hideMark/>
          </w:tcPr>
          <w:p w14:paraId="4648EA6F"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bujía.</w:t>
            </w:r>
          </w:p>
        </w:tc>
        <w:tc>
          <w:tcPr>
            <w:tcW w:w="857" w:type="dxa"/>
            <w:shd w:val="clear" w:color="000000" w:fill="FFFFFF"/>
            <w:vAlign w:val="center"/>
            <w:hideMark/>
          </w:tcPr>
          <w:p w14:paraId="765675D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DF3D14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DB0B41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7067A37D" w14:textId="77777777" w:rsidTr="00450D11">
        <w:trPr>
          <w:trHeight w:val="20"/>
        </w:trPr>
        <w:tc>
          <w:tcPr>
            <w:tcW w:w="499" w:type="dxa"/>
            <w:shd w:val="clear" w:color="000000" w:fill="FFFFFF"/>
            <w:vAlign w:val="center"/>
            <w:hideMark/>
          </w:tcPr>
          <w:p w14:paraId="62801CC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97</w:t>
            </w:r>
          </w:p>
        </w:tc>
        <w:tc>
          <w:tcPr>
            <w:tcW w:w="5954" w:type="dxa"/>
            <w:shd w:val="clear" w:color="000000" w:fill="FFFFFF"/>
            <w:noWrap/>
            <w:vAlign w:val="center"/>
            <w:hideMark/>
          </w:tcPr>
          <w:p w14:paraId="67DD515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encendido.</w:t>
            </w:r>
          </w:p>
        </w:tc>
        <w:tc>
          <w:tcPr>
            <w:tcW w:w="857" w:type="dxa"/>
            <w:shd w:val="clear" w:color="000000" w:fill="FFFFFF"/>
            <w:vAlign w:val="center"/>
            <w:hideMark/>
          </w:tcPr>
          <w:p w14:paraId="308750C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2329CA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7AB0EC5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B1FDCFF" w14:textId="77777777" w:rsidTr="00450D11">
        <w:trPr>
          <w:trHeight w:val="20"/>
        </w:trPr>
        <w:tc>
          <w:tcPr>
            <w:tcW w:w="499" w:type="dxa"/>
            <w:shd w:val="clear" w:color="000000" w:fill="FFFFFF"/>
            <w:vAlign w:val="center"/>
            <w:hideMark/>
          </w:tcPr>
          <w:p w14:paraId="52F7E32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98</w:t>
            </w:r>
          </w:p>
        </w:tc>
        <w:tc>
          <w:tcPr>
            <w:tcW w:w="5954" w:type="dxa"/>
            <w:shd w:val="clear" w:color="000000" w:fill="FFFFFF"/>
            <w:noWrap/>
            <w:vAlign w:val="center"/>
            <w:hideMark/>
          </w:tcPr>
          <w:p w14:paraId="0AD31D6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termostato a gas.</w:t>
            </w:r>
          </w:p>
        </w:tc>
        <w:tc>
          <w:tcPr>
            <w:tcW w:w="857" w:type="dxa"/>
            <w:shd w:val="clear" w:color="000000" w:fill="FFFFFF"/>
            <w:vAlign w:val="center"/>
            <w:hideMark/>
          </w:tcPr>
          <w:p w14:paraId="601C9D8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4D480CA"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75D8E1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13B24B2" w14:textId="77777777" w:rsidTr="00450D11">
        <w:trPr>
          <w:trHeight w:val="20"/>
        </w:trPr>
        <w:tc>
          <w:tcPr>
            <w:tcW w:w="499" w:type="dxa"/>
            <w:shd w:val="clear" w:color="000000" w:fill="FFFFFF"/>
            <w:vAlign w:val="center"/>
            <w:hideMark/>
          </w:tcPr>
          <w:p w14:paraId="206DECA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99</w:t>
            </w:r>
          </w:p>
        </w:tc>
        <w:tc>
          <w:tcPr>
            <w:tcW w:w="5954" w:type="dxa"/>
            <w:shd w:val="clear" w:color="000000" w:fill="FFFFFF"/>
            <w:noWrap/>
            <w:vAlign w:val="center"/>
            <w:hideMark/>
          </w:tcPr>
          <w:p w14:paraId="341D214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termostato eléctrico.</w:t>
            </w:r>
          </w:p>
        </w:tc>
        <w:tc>
          <w:tcPr>
            <w:tcW w:w="857" w:type="dxa"/>
            <w:shd w:val="clear" w:color="000000" w:fill="FFFFFF"/>
            <w:vAlign w:val="center"/>
            <w:hideMark/>
          </w:tcPr>
          <w:p w14:paraId="5C9293B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E3A5F3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063017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78AF90B" w14:textId="77777777" w:rsidTr="00450D11">
        <w:trPr>
          <w:trHeight w:val="20"/>
        </w:trPr>
        <w:tc>
          <w:tcPr>
            <w:tcW w:w="499" w:type="dxa"/>
            <w:shd w:val="clear" w:color="000000" w:fill="FFFFFF"/>
            <w:vAlign w:val="center"/>
            <w:hideMark/>
          </w:tcPr>
          <w:p w14:paraId="24FB6F92"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100</w:t>
            </w:r>
          </w:p>
        </w:tc>
        <w:tc>
          <w:tcPr>
            <w:tcW w:w="5954" w:type="dxa"/>
            <w:shd w:val="clear" w:color="000000" w:fill="FFFFFF"/>
            <w:noWrap/>
            <w:vAlign w:val="center"/>
            <w:hideMark/>
          </w:tcPr>
          <w:p w14:paraId="5CF402A3"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resistencia eléctrica.</w:t>
            </w:r>
          </w:p>
        </w:tc>
        <w:tc>
          <w:tcPr>
            <w:tcW w:w="857" w:type="dxa"/>
            <w:shd w:val="clear" w:color="000000" w:fill="FFFFFF"/>
            <w:vAlign w:val="center"/>
            <w:hideMark/>
          </w:tcPr>
          <w:p w14:paraId="181615D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24F83F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5F854A9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EF83BFC" w14:textId="77777777" w:rsidTr="00450D11">
        <w:trPr>
          <w:trHeight w:val="20"/>
        </w:trPr>
        <w:tc>
          <w:tcPr>
            <w:tcW w:w="499" w:type="dxa"/>
            <w:shd w:val="clear" w:color="000000" w:fill="FFFFFF"/>
            <w:vAlign w:val="center"/>
            <w:hideMark/>
          </w:tcPr>
          <w:p w14:paraId="4980D65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101</w:t>
            </w:r>
          </w:p>
        </w:tc>
        <w:tc>
          <w:tcPr>
            <w:tcW w:w="5954" w:type="dxa"/>
            <w:shd w:val="clear" w:color="000000" w:fill="FFFFFF"/>
            <w:noWrap/>
            <w:vAlign w:val="center"/>
            <w:hideMark/>
          </w:tcPr>
          <w:p w14:paraId="6EAB9C0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selector de resistencia.</w:t>
            </w:r>
          </w:p>
        </w:tc>
        <w:tc>
          <w:tcPr>
            <w:tcW w:w="857" w:type="dxa"/>
            <w:shd w:val="clear" w:color="000000" w:fill="FFFFFF"/>
            <w:vAlign w:val="center"/>
            <w:hideMark/>
          </w:tcPr>
          <w:p w14:paraId="488E6D6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B07B16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12DA3F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F407BC0" w14:textId="77777777" w:rsidTr="00450D11">
        <w:trPr>
          <w:trHeight w:val="20"/>
        </w:trPr>
        <w:tc>
          <w:tcPr>
            <w:tcW w:w="499" w:type="dxa"/>
            <w:shd w:val="clear" w:color="000000" w:fill="FFFFFF"/>
            <w:vAlign w:val="center"/>
            <w:hideMark/>
          </w:tcPr>
          <w:p w14:paraId="3421F2B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102</w:t>
            </w:r>
          </w:p>
        </w:tc>
        <w:tc>
          <w:tcPr>
            <w:tcW w:w="5954" w:type="dxa"/>
            <w:shd w:val="clear" w:color="000000" w:fill="FFFFFF"/>
            <w:noWrap/>
            <w:vAlign w:val="center"/>
            <w:hideMark/>
          </w:tcPr>
          <w:p w14:paraId="15681000"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bisagra.</w:t>
            </w:r>
          </w:p>
        </w:tc>
        <w:tc>
          <w:tcPr>
            <w:tcW w:w="857" w:type="dxa"/>
            <w:shd w:val="clear" w:color="000000" w:fill="FFFFFF"/>
            <w:vAlign w:val="center"/>
            <w:hideMark/>
          </w:tcPr>
          <w:p w14:paraId="543A7D1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2DE5BF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77BB0F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08412D7" w14:textId="77777777" w:rsidTr="00450D11">
        <w:trPr>
          <w:trHeight w:val="20"/>
        </w:trPr>
        <w:tc>
          <w:tcPr>
            <w:tcW w:w="499" w:type="dxa"/>
            <w:shd w:val="clear" w:color="000000" w:fill="FFFFFF"/>
            <w:vAlign w:val="center"/>
            <w:hideMark/>
          </w:tcPr>
          <w:p w14:paraId="57D838E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103</w:t>
            </w:r>
          </w:p>
        </w:tc>
        <w:tc>
          <w:tcPr>
            <w:tcW w:w="5954" w:type="dxa"/>
            <w:shd w:val="clear" w:color="000000" w:fill="FFFFFF"/>
            <w:noWrap/>
            <w:vAlign w:val="center"/>
            <w:hideMark/>
          </w:tcPr>
          <w:p w14:paraId="1D0D0DE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vidrio puerta interno o externo.</w:t>
            </w:r>
          </w:p>
        </w:tc>
        <w:tc>
          <w:tcPr>
            <w:tcW w:w="857" w:type="dxa"/>
            <w:shd w:val="clear" w:color="000000" w:fill="FFFFFF"/>
            <w:vAlign w:val="center"/>
            <w:hideMark/>
          </w:tcPr>
          <w:p w14:paraId="18DB320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C1B31F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A58175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386E77C" w14:textId="77777777" w:rsidTr="00450D11">
        <w:trPr>
          <w:trHeight w:val="20"/>
        </w:trPr>
        <w:tc>
          <w:tcPr>
            <w:tcW w:w="499" w:type="dxa"/>
            <w:shd w:val="clear" w:color="000000" w:fill="FFFFFF"/>
            <w:vAlign w:val="center"/>
            <w:hideMark/>
          </w:tcPr>
          <w:p w14:paraId="35D3785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104</w:t>
            </w:r>
          </w:p>
        </w:tc>
        <w:tc>
          <w:tcPr>
            <w:tcW w:w="5954" w:type="dxa"/>
            <w:shd w:val="clear" w:color="000000" w:fill="FFFFFF"/>
            <w:noWrap/>
            <w:vAlign w:val="center"/>
            <w:hideMark/>
          </w:tcPr>
          <w:p w14:paraId="0CBD020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parilla o entrepaño.</w:t>
            </w:r>
          </w:p>
        </w:tc>
        <w:tc>
          <w:tcPr>
            <w:tcW w:w="857" w:type="dxa"/>
            <w:shd w:val="clear" w:color="000000" w:fill="FFFFFF"/>
            <w:vAlign w:val="center"/>
            <w:hideMark/>
          </w:tcPr>
          <w:p w14:paraId="4A032DD1"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7018702"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0A5610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D0B91A0" w14:textId="77777777" w:rsidTr="00450D11">
        <w:trPr>
          <w:trHeight w:val="20"/>
        </w:trPr>
        <w:tc>
          <w:tcPr>
            <w:tcW w:w="499" w:type="dxa"/>
            <w:shd w:val="clear" w:color="000000" w:fill="FFFFFF"/>
            <w:vAlign w:val="center"/>
            <w:hideMark/>
          </w:tcPr>
          <w:p w14:paraId="596B598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105</w:t>
            </w:r>
          </w:p>
        </w:tc>
        <w:tc>
          <w:tcPr>
            <w:tcW w:w="5954" w:type="dxa"/>
            <w:shd w:val="clear" w:color="000000" w:fill="FFFFFF"/>
            <w:noWrap/>
            <w:vAlign w:val="center"/>
            <w:hideMark/>
          </w:tcPr>
          <w:p w14:paraId="0655CBC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bandeja.</w:t>
            </w:r>
          </w:p>
        </w:tc>
        <w:tc>
          <w:tcPr>
            <w:tcW w:w="857" w:type="dxa"/>
            <w:shd w:val="clear" w:color="000000" w:fill="FFFFFF"/>
            <w:vAlign w:val="center"/>
            <w:hideMark/>
          </w:tcPr>
          <w:p w14:paraId="2477A5A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D1AC40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6DED12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4F8EAF13" w14:textId="77777777" w:rsidTr="00450D11">
        <w:trPr>
          <w:trHeight w:val="20"/>
        </w:trPr>
        <w:tc>
          <w:tcPr>
            <w:tcW w:w="499" w:type="dxa"/>
            <w:shd w:val="clear" w:color="000000" w:fill="FFFFFF"/>
            <w:vAlign w:val="center"/>
            <w:hideMark/>
          </w:tcPr>
          <w:p w14:paraId="4FDE7EA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106</w:t>
            </w:r>
          </w:p>
        </w:tc>
        <w:tc>
          <w:tcPr>
            <w:tcW w:w="5954" w:type="dxa"/>
            <w:shd w:val="clear" w:color="000000" w:fill="FFFFFF"/>
            <w:noWrap/>
            <w:vAlign w:val="center"/>
            <w:hideMark/>
          </w:tcPr>
          <w:p w14:paraId="25AD396A"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conexión eléctrica.</w:t>
            </w:r>
          </w:p>
        </w:tc>
        <w:tc>
          <w:tcPr>
            <w:tcW w:w="857" w:type="dxa"/>
            <w:shd w:val="clear" w:color="000000" w:fill="FFFFFF"/>
            <w:vAlign w:val="center"/>
            <w:hideMark/>
          </w:tcPr>
          <w:p w14:paraId="01805733"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39E0224"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FC4E4E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E341C86" w14:textId="77777777" w:rsidTr="00450D11">
        <w:trPr>
          <w:trHeight w:val="20"/>
        </w:trPr>
        <w:tc>
          <w:tcPr>
            <w:tcW w:w="499" w:type="dxa"/>
            <w:shd w:val="clear" w:color="000000" w:fill="FFFFFF"/>
            <w:vAlign w:val="center"/>
            <w:hideMark/>
          </w:tcPr>
          <w:p w14:paraId="2FDF47C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107</w:t>
            </w:r>
          </w:p>
        </w:tc>
        <w:tc>
          <w:tcPr>
            <w:tcW w:w="5954" w:type="dxa"/>
            <w:shd w:val="clear" w:color="000000" w:fill="FFFFFF"/>
            <w:noWrap/>
            <w:vAlign w:val="center"/>
            <w:hideMark/>
          </w:tcPr>
          <w:p w14:paraId="23D0F835"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Limpieza de chimenea (retiro de grasa, hollín, tizne, polvo, mota o insectos.</w:t>
            </w:r>
          </w:p>
        </w:tc>
        <w:tc>
          <w:tcPr>
            <w:tcW w:w="857" w:type="dxa"/>
            <w:shd w:val="clear" w:color="000000" w:fill="FFFFFF"/>
            <w:vAlign w:val="center"/>
            <w:hideMark/>
          </w:tcPr>
          <w:p w14:paraId="22CEC01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0AC7DC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246267C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D3345CD" w14:textId="77777777" w:rsidTr="00450D11">
        <w:trPr>
          <w:trHeight w:val="20"/>
        </w:trPr>
        <w:tc>
          <w:tcPr>
            <w:tcW w:w="7310" w:type="dxa"/>
            <w:gridSpan w:val="3"/>
            <w:shd w:val="clear" w:color="000000" w:fill="FFFFFF"/>
            <w:vAlign w:val="center"/>
          </w:tcPr>
          <w:p w14:paraId="60373BB6" w14:textId="77777777" w:rsidR="0067131E" w:rsidRPr="00F65D20" w:rsidRDefault="0067131E" w:rsidP="00450D11">
            <w:pPr>
              <w:jc w:val="center"/>
              <w:rPr>
                <w:rFonts w:ascii="Arial" w:hAnsi="Arial" w:cs="Arial"/>
                <w:color w:val="000000"/>
                <w:sz w:val="15"/>
                <w:szCs w:val="15"/>
              </w:rPr>
            </w:pPr>
            <w:r w:rsidRPr="00F65D20">
              <w:rPr>
                <w:rFonts w:ascii="Arial" w:hAnsi="Arial" w:cs="Arial"/>
                <w:b/>
                <w:bCs/>
                <w:color w:val="000000"/>
                <w:sz w:val="15"/>
                <w:szCs w:val="15"/>
              </w:rPr>
              <w:t>Ítems mantenimiento preventivo/correctivo de chimeneas</w:t>
            </w:r>
          </w:p>
        </w:tc>
        <w:tc>
          <w:tcPr>
            <w:tcW w:w="1125" w:type="dxa"/>
            <w:shd w:val="clear" w:color="000000" w:fill="FFFFFF"/>
            <w:vAlign w:val="center"/>
          </w:tcPr>
          <w:p w14:paraId="41FA98D9" w14:textId="77777777" w:rsidR="0067131E" w:rsidRPr="00F65D20" w:rsidRDefault="0067131E" w:rsidP="00450D11">
            <w:pPr>
              <w:jc w:val="center"/>
              <w:rPr>
                <w:rFonts w:ascii="Arial" w:hAnsi="Arial" w:cs="Arial"/>
                <w:color w:val="000000"/>
                <w:sz w:val="15"/>
                <w:szCs w:val="15"/>
              </w:rPr>
            </w:pPr>
          </w:p>
        </w:tc>
        <w:tc>
          <w:tcPr>
            <w:tcW w:w="1275" w:type="dxa"/>
            <w:shd w:val="clear" w:color="000000" w:fill="FFFFFF"/>
            <w:vAlign w:val="center"/>
          </w:tcPr>
          <w:p w14:paraId="45C68D9B" w14:textId="77777777" w:rsidR="0067131E" w:rsidRPr="00F65D20" w:rsidRDefault="0067131E" w:rsidP="00450D11">
            <w:pPr>
              <w:jc w:val="center"/>
              <w:rPr>
                <w:rFonts w:ascii="Arial" w:hAnsi="Arial" w:cs="Arial"/>
                <w:color w:val="000000"/>
                <w:sz w:val="15"/>
                <w:szCs w:val="15"/>
              </w:rPr>
            </w:pPr>
          </w:p>
        </w:tc>
      </w:tr>
      <w:tr w:rsidR="0067131E" w:rsidRPr="00F65D20" w14:paraId="4350E1D2" w14:textId="77777777" w:rsidTr="00450D11">
        <w:trPr>
          <w:trHeight w:val="20"/>
        </w:trPr>
        <w:tc>
          <w:tcPr>
            <w:tcW w:w="499" w:type="dxa"/>
            <w:shd w:val="clear" w:color="000000" w:fill="FFFFFF"/>
            <w:vAlign w:val="center"/>
            <w:hideMark/>
          </w:tcPr>
          <w:p w14:paraId="6309C92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108</w:t>
            </w:r>
          </w:p>
        </w:tc>
        <w:tc>
          <w:tcPr>
            <w:tcW w:w="5954" w:type="dxa"/>
            <w:shd w:val="clear" w:color="000000" w:fill="FFFFFF"/>
            <w:noWrap/>
            <w:vAlign w:val="center"/>
            <w:hideMark/>
          </w:tcPr>
          <w:p w14:paraId="0976A46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pilas del control.</w:t>
            </w:r>
          </w:p>
        </w:tc>
        <w:tc>
          <w:tcPr>
            <w:tcW w:w="857" w:type="dxa"/>
            <w:shd w:val="clear" w:color="000000" w:fill="FFFFFF"/>
            <w:vAlign w:val="center"/>
            <w:hideMark/>
          </w:tcPr>
          <w:p w14:paraId="278EB97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296E229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130AC5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6FE4287A" w14:textId="77777777" w:rsidTr="00450D11">
        <w:trPr>
          <w:trHeight w:val="20"/>
        </w:trPr>
        <w:tc>
          <w:tcPr>
            <w:tcW w:w="499" w:type="dxa"/>
            <w:shd w:val="clear" w:color="000000" w:fill="FFFFFF"/>
            <w:vAlign w:val="center"/>
            <w:hideMark/>
          </w:tcPr>
          <w:p w14:paraId="10F4091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109</w:t>
            </w:r>
          </w:p>
        </w:tc>
        <w:tc>
          <w:tcPr>
            <w:tcW w:w="5954" w:type="dxa"/>
            <w:shd w:val="clear" w:color="000000" w:fill="FFFFFF"/>
            <w:vAlign w:val="center"/>
            <w:hideMark/>
          </w:tcPr>
          <w:p w14:paraId="7D0C6C99"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Instalación de equipo nuevo (Horno a gas)</w:t>
            </w:r>
          </w:p>
        </w:tc>
        <w:tc>
          <w:tcPr>
            <w:tcW w:w="857" w:type="dxa"/>
            <w:shd w:val="clear" w:color="000000" w:fill="FFFFFF"/>
            <w:vAlign w:val="center"/>
            <w:hideMark/>
          </w:tcPr>
          <w:p w14:paraId="60AF15DA"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7E6382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60599A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B1431E6" w14:textId="77777777" w:rsidTr="00450D11">
        <w:trPr>
          <w:trHeight w:val="20"/>
        </w:trPr>
        <w:tc>
          <w:tcPr>
            <w:tcW w:w="499" w:type="dxa"/>
            <w:shd w:val="clear" w:color="000000" w:fill="FFFFFF"/>
            <w:vAlign w:val="center"/>
            <w:hideMark/>
          </w:tcPr>
          <w:p w14:paraId="1EF1D2D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110</w:t>
            </w:r>
          </w:p>
        </w:tc>
        <w:tc>
          <w:tcPr>
            <w:tcW w:w="5954" w:type="dxa"/>
            <w:shd w:val="clear" w:color="000000" w:fill="FFFFFF"/>
            <w:noWrap/>
            <w:vAlign w:val="center"/>
            <w:hideMark/>
          </w:tcPr>
          <w:p w14:paraId="3E32927E"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pilas modulo control.</w:t>
            </w:r>
          </w:p>
        </w:tc>
        <w:tc>
          <w:tcPr>
            <w:tcW w:w="857" w:type="dxa"/>
            <w:shd w:val="clear" w:color="000000" w:fill="FFFFFF"/>
            <w:vAlign w:val="center"/>
            <w:hideMark/>
          </w:tcPr>
          <w:p w14:paraId="352AC67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50B884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6782AF0"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3C46D391" w14:textId="77777777" w:rsidTr="00450D11">
        <w:trPr>
          <w:trHeight w:val="20"/>
        </w:trPr>
        <w:tc>
          <w:tcPr>
            <w:tcW w:w="499" w:type="dxa"/>
            <w:shd w:val="clear" w:color="000000" w:fill="FFFFFF"/>
            <w:vAlign w:val="center"/>
            <w:hideMark/>
          </w:tcPr>
          <w:p w14:paraId="40CB0FEF"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111</w:t>
            </w:r>
          </w:p>
        </w:tc>
        <w:tc>
          <w:tcPr>
            <w:tcW w:w="5954" w:type="dxa"/>
            <w:shd w:val="clear" w:color="000000" w:fill="FFFFFF"/>
            <w:noWrap/>
            <w:vAlign w:val="center"/>
            <w:hideMark/>
          </w:tcPr>
          <w:p w14:paraId="492F1353"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termocupla.</w:t>
            </w:r>
          </w:p>
        </w:tc>
        <w:tc>
          <w:tcPr>
            <w:tcW w:w="857" w:type="dxa"/>
            <w:shd w:val="clear" w:color="000000" w:fill="FFFFFF"/>
            <w:vAlign w:val="center"/>
            <w:hideMark/>
          </w:tcPr>
          <w:p w14:paraId="2E05264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169A447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74063F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B63B8AA" w14:textId="77777777" w:rsidTr="00450D11">
        <w:trPr>
          <w:trHeight w:val="20"/>
        </w:trPr>
        <w:tc>
          <w:tcPr>
            <w:tcW w:w="499" w:type="dxa"/>
            <w:shd w:val="clear" w:color="000000" w:fill="FFFFFF"/>
            <w:vAlign w:val="center"/>
            <w:hideMark/>
          </w:tcPr>
          <w:p w14:paraId="042F324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112</w:t>
            </w:r>
          </w:p>
        </w:tc>
        <w:tc>
          <w:tcPr>
            <w:tcW w:w="5954" w:type="dxa"/>
            <w:shd w:val="clear" w:color="000000" w:fill="FFFFFF"/>
            <w:noWrap/>
            <w:vAlign w:val="center"/>
            <w:hideMark/>
          </w:tcPr>
          <w:p w14:paraId="21A97889"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piloto.</w:t>
            </w:r>
          </w:p>
        </w:tc>
        <w:tc>
          <w:tcPr>
            <w:tcW w:w="857" w:type="dxa"/>
            <w:shd w:val="clear" w:color="000000" w:fill="FFFFFF"/>
            <w:vAlign w:val="center"/>
            <w:hideMark/>
          </w:tcPr>
          <w:p w14:paraId="7D81DAF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9B9FC3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6F0E872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1DED778" w14:textId="77777777" w:rsidTr="00450D11">
        <w:trPr>
          <w:trHeight w:val="20"/>
        </w:trPr>
        <w:tc>
          <w:tcPr>
            <w:tcW w:w="499" w:type="dxa"/>
            <w:shd w:val="clear" w:color="000000" w:fill="FFFFFF"/>
            <w:vAlign w:val="center"/>
            <w:hideMark/>
          </w:tcPr>
          <w:p w14:paraId="5BB00EF9"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113</w:t>
            </w:r>
          </w:p>
        </w:tc>
        <w:tc>
          <w:tcPr>
            <w:tcW w:w="5954" w:type="dxa"/>
            <w:shd w:val="clear" w:color="000000" w:fill="FFFFFF"/>
            <w:noWrap/>
            <w:vAlign w:val="center"/>
            <w:hideMark/>
          </w:tcPr>
          <w:p w14:paraId="0C3B4FA9"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modulo control.</w:t>
            </w:r>
          </w:p>
        </w:tc>
        <w:tc>
          <w:tcPr>
            <w:tcW w:w="857" w:type="dxa"/>
            <w:shd w:val="clear" w:color="000000" w:fill="FFFFFF"/>
            <w:vAlign w:val="center"/>
            <w:hideMark/>
          </w:tcPr>
          <w:p w14:paraId="5A6BBAC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71E8F021"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05116A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BD8A834" w14:textId="77777777" w:rsidTr="00450D11">
        <w:trPr>
          <w:trHeight w:val="20"/>
        </w:trPr>
        <w:tc>
          <w:tcPr>
            <w:tcW w:w="499" w:type="dxa"/>
            <w:shd w:val="clear" w:color="000000" w:fill="FFFFFF"/>
            <w:vAlign w:val="center"/>
            <w:hideMark/>
          </w:tcPr>
          <w:p w14:paraId="2CFCBF0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114</w:t>
            </w:r>
          </w:p>
        </w:tc>
        <w:tc>
          <w:tcPr>
            <w:tcW w:w="5954" w:type="dxa"/>
            <w:shd w:val="clear" w:color="000000" w:fill="FFFFFF"/>
            <w:noWrap/>
            <w:vAlign w:val="center"/>
            <w:hideMark/>
          </w:tcPr>
          <w:p w14:paraId="773A5938"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modulo encendido.</w:t>
            </w:r>
          </w:p>
        </w:tc>
        <w:tc>
          <w:tcPr>
            <w:tcW w:w="857" w:type="dxa"/>
            <w:shd w:val="clear" w:color="000000" w:fill="FFFFFF"/>
            <w:vAlign w:val="center"/>
            <w:hideMark/>
          </w:tcPr>
          <w:p w14:paraId="147DB11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4FF304C"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CEC99E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5CF26BB0" w14:textId="77777777" w:rsidTr="00450D11">
        <w:trPr>
          <w:trHeight w:val="20"/>
        </w:trPr>
        <w:tc>
          <w:tcPr>
            <w:tcW w:w="499" w:type="dxa"/>
            <w:shd w:val="clear" w:color="000000" w:fill="FFFFFF"/>
            <w:vAlign w:val="center"/>
            <w:hideMark/>
          </w:tcPr>
          <w:p w14:paraId="21B9ADB5"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115</w:t>
            </w:r>
          </w:p>
        </w:tc>
        <w:tc>
          <w:tcPr>
            <w:tcW w:w="5954" w:type="dxa"/>
            <w:shd w:val="clear" w:color="000000" w:fill="FFFFFF"/>
            <w:noWrap/>
            <w:vAlign w:val="center"/>
            <w:hideMark/>
          </w:tcPr>
          <w:p w14:paraId="6B49B1EC"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bujía.</w:t>
            </w:r>
          </w:p>
        </w:tc>
        <w:tc>
          <w:tcPr>
            <w:tcW w:w="857" w:type="dxa"/>
            <w:shd w:val="clear" w:color="000000" w:fill="FFFFFF"/>
            <w:vAlign w:val="center"/>
            <w:hideMark/>
          </w:tcPr>
          <w:p w14:paraId="053B9B48"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5AC0C60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307A3FE8"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1057281A" w14:textId="77777777" w:rsidTr="00450D11">
        <w:trPr>
          <w:trHeight w:val="20"/>
        </w:trPr>
        <w:tc>
          <w:tcPr>
            <w:tcW w:w="499" w:type="dxa"/>
            <w:shd w:val="clear" w:color="000000" w:fill="FFFFFF"/>
            <w:vAlign w:val="center"/>
            <w:hideMark/>
          </w:tcPr>
          <w:p w14:paraId="5B1A38E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116</w:t>
            </w:r>
          </w:p>
        </w:tc>
        <w:tc>
          <w:tcPr>
            <w:tcW w:w="5954" w:type="dxa"/>
            <w:shd w:val="clear" w:color="000000" w:fill="FFFFFF"/>
            <w:noWrap/>
            <w:vAlign w:val="center"/>
            <w:hideMark/>
          </w:tcPr>
          <w:p w14:paraId="1806847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flauta.</w:t>
            </w:r>
          </w:p>
        </w:tc>
        <w:tc>
          <w:tcPr>
            <w:tcW w:w="857" w:type="dxa"/>
            <w:shd w:val="clear" w:color="000000" w:fill="FFFFFF"/>
            <w:vAlign w:val="center"/>
            <w:hideMark/>
          </w:tcPr>
          <w:p w14:paraId="4D155F37"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47F29679"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40838376"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DC7FC51" w14:textId="77777777" w:rsidTr="00450D11">
        <w:trPr>
          <w:trHeight w:val="20"/>
        </w:trPr>
        <w:tc>
          <w:tcPr>
            <w:tcW w:w="499" w:type="dxa"/>
            <w:shd w:val="clear" w:color="000000" w:fill="FFFFFF"/>
            <w:vAlign w:val="center"/>
            <w:hideMark/>
          </w:tcPr>
          <w:p w14:paraId="7AAA25F0"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117</w:t>
            </w:r>
          </w:p>
        </w:tc>
        <w:tc>
          <w:tcPr>
            <w:tcW w:w="5954" w:type="dxa"/>
            <w:shd w:val="clear" w:color="000000" w:fill="FFFFFF"/>
            <w:noWrap/>
            <w:vAlign w:val="center"/>
            <w:hideMark/>
          </w:tcPr>
          <w:p w14:paraId="6C7E66BD"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conexión eléctrica.</w:t>
            </w:r>
          </w:p>
        </w:tc>
        <w:tc>
          <w:tcPr>
            <w:tcW w:w="857" w:type="dxa"/>
            <w:shd w:val="clear" w:color="000000" w:fill="FFFFFF"/>
            <w:vAlign w:val="center"/>
            <w:hideMark/>
          </w:tcPr>
          <w:p w14:paraId="483858EB"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34B81DBE"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1659CADB"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2EC213FE" w14:textId="77777777" w:rsidTr="00450D11">
        <w:trPr>
          <w:trHeight w:val="20"/>
        </w:trPr>
        <w:tc>
          <w:tcPr>
            <w:tcW w:w="499" w:type="dxa"/>
            <w:shd w:val="clear" w:color="000000" w:fill="FFFFFF"/>
            <w:vAlign w:val="center"/>
            <w:hideMark/>
          </w:tcPr>
          <w:p w14:paraId="4C277136"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118</w:t>
            </w:r>
          </w:p>
        </w:tc>
        <w:tc>
          <w:tcPr>
            <w:tcW w:w="5954" w:type="dxa"/>
            <w:shd w:val="clear" w:color="000000" w:fill="FFFFFF"/>
            <w:noWrap/>
            <w:vAlign w:val="center"/>
            <w:hideMark/>
          </w:tcPr>
          <w:p w14:paraId="202F10E4"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Instalación de equipo nuevo (Campana extractora)</w:t>
            </w:r>
          </w:p>
        </w:tc>
        <w:tc>
          <w:tcPr>
            <w:tcW w:w="857" w:type="dxa"/>
            <w:shd w:val="clear" w:color="000000" w:fill="FFFFFF"/>
            <w:vAlign w:val="center"/>
            <w:hideMark/>
          </w:tcPr>
          <w:p w14:paraId="48A7C05D"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Servicio</w:t>
            </w:r>
          </w:p>
        </w:tc>
        <w:tc>
          <w:tcPr>
            <w:tcW w:w="1125" w:type="dxa"/>
            <w:shd w:val="clear" w:color="auto" w:fill="auto"/>
            <w:noWrap/>
            <w:vAlign w:val="bottom"/>
            <w:hideMark/>
          </w:tcPr>
          <w:p w14:paraId="668B78D7"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c>
          <w:tcPr>
            <w:tcW w:w="1275" w:type="dxa"/>
            <w:shd w:val="clear" w:color="auto" w:fill="auto"/>
            <w:noWrap/>
            <w:vAlign w:val="bottom"/>
            <w:hideMark/>
          </w:tcPr>
          <w:p w14:paraId="0FA7ADC5" w14:textId="77777777" w:rsidR="0067131E" w:rsidRPr="00F65D20" w:rsidRDefault="0067131E" w:rsidP="00450D11">
            <w:pPr>
              <w:rPr>
                <w:rFonts w:ascii="Arial" w:hAnsi="Arial" w:cs="Arial"/>
                <w:color w:val="000000"/>
                <w:sz w:val="15"/>
                <w:szCs w:val="15"/>
              </w:rPr>
            </w:pPr>
            <w:r w:rsidRPr="00F65D20">
              <w:rPr>
                <w:rFonts w:ascii="Arial" w:hAnsi="Arial" w:cs="Arial"/>
                <w:color w:val="000000"/>
                <w:sz w:val="15"/>
                <w:szCs w:val="15"/>
              </w:rPr>
              <w:t> </w:t>
            </w:r>
          </w:p>
        </w:tc>
      </w:tr>
      <w:tr w:rsidR="0067131E" w:rsidRPr="00F65D20" w14:paraId="0F423F57" w14:textId="77777777" w:rsidTr="00450D11">
        <w:trPr>
          <w:trHeight w:val="20"/>
        </w:trPr>
        <w:tc>
          <w:tcPr>
            <w:tcW w:w="499" w:type="dxa"/>
            <w:shd w:val="clear" w:color="000000" w:fill="FFFFFF"/>
            <w:vAlign w:val="center"/>
          </w:tcPr>
          <w:p w14:paraId="6685BE4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119</w:t>
            </w:r>
          </w:p>
        </w:tc>
        <w:tc>
          <w:tcPr>
            <w:tcW w:w="5954" w:type="dxa"/>
            <w:shd w:val="clear" w:color="000000" w:fill="FFFFFF"/>
            <w:noWrap/>
            <w:vAlign w:val="center"/>
          </w:tcPr>
          <w:p w14:paraId="33E297AB"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Adecuación de muros en mampostería o concreto por cambio de tubería y accesorios, incluye corte de muros si se requiere, incluye material o insumos, cambio de ladrillos y resanes en mortero y pintura en general. (para todos los mantenimientos o adecuaciones necesarias)</w:t>
            </w:r>
          </w:p>
        </w:tc>
        <w:tc>
          <w:tcPr>
            <w:tcW w:w="857" w:type="dxa"/>
            <w:shd w:val="clear" w:color="000000" w:fill="FFFFFF"/>
            <w:vAlign w:val="center"/>
          </w:tcPr>
          <w:p w14:paraId="16E15317"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center"/>
          </w:tcPr>
          <w:p w14:paraId="5D3D5645" w14:textId="77777777" w:rsidR="0067131E" w:rsidRPr="00F65D20" w:rsidRDefault="0067131E" w:rsidP="00450D11">
            <w:pPr>
              <w:rPr>
                <w:rFonts w:ascii="Arial" w:hAnsi="Arial" w:cs="Arial"/>
                <w:color w:val="000000"/>
                <w:sz w:val="15"/>
                <w:szCs w:val="15"/>
              </w:rPr>
            </w:pPr>
          </w:p>
        </w:tc>
        <w:tc>
          <w:tcPr>
            <w:tcW w:w="1275" w:type="dxa"/>
            <w:shd w:val="clear" w:color="auto" w:fill="auto"/>
            <w:noWrap/>
            <w:vAlign w:val="bottom"/>
          </w:tcPr>
          <w:p w14:paraId="152388C2" w14:textId="77777777" w:rsidR="0067131E" w:rsidRPr="00F65D20" w:rsidRDefault="0067131E" w:rsidP="00450D11">
            <w:pPr>
              <w:rPr>
                <w:rFonts w:ascii="Arial" w:hAnsi="Arial" w:cs="Arial"/>
                <w:color w:val="000000"/>
                <w:sz w:val="15"/>
                <w:szCs w:val="15"/>
              </w:rPr>
            </w:pPr>
          </w:p>
        </w:tc>
      </w:tr>
      <w:tr w:rsidR="0067131E" w:rsidRPr="00F65D20" w14:paraId="4C7E391C" w14:textId="77777777" w:rsidTr="00450D11">
        <w:trPr>
          <w:trHeight w:val="20"/>
        </w:trPr>
        <w:tc>
          <w:tcPr>
            <w:tcW w:w="499" w:type="dxa"/>
            <w:shd w:val="clear" w:color="000000" w:fill="FFFFFF"/>
            <w:vAlign w:val="center"/>
          </w:tcPr>
          <w:p w14:paraId="7B849D4E"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120</w:t>
            </w:r>
          </w:p>
        </w:tc>
        <w:tc>
          <w:tcPr>
            <w:tcW w:w="5954" w:type="dxa"/>
            <w:shd w:val="clear" w:color="000000" w:fill="FFFFFF"/>
            <w:noWrap/>
            <w:vAlign w:val="center"/>
          </w:tcPr>
          <w:p w14:paraId="2993BC16"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Cambio de tubería de ½, empotrada en muro con sus respectivos accesorios de suministro de agua fría. (para todos los mantenimientos o adecuaciones necesarias)</w:t>
            </w:r>
          </w:p>
        </w:tc>
        <w:tc>
          <w:tcPr>
            <w:tcW w:w="857" w:type="dxa"/>
            <w:shd w:val="clear" w:color="000000" w:fill="FFFFFF"/>
            <w:vAlign w:val="center"/>
          </w:tcPr>
          <w:p w14:paraId="23A3707C"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center"/>
          </w:tcPr>
          <w:p w14:paraId="501F0C61" w14:textId="77777777" w:rsidR="0067131E" w:rsidRPr="00F65D20" w:rsidRDefault="0067131E" w:rsidP="00450D11">
            <w:pPr>
              <w:rPr>
                <w:rFonts w:ascii="Arial" w:hAnsi="Arial" w:cs="Arial"/>
                <w:color w:val="000000"/>
                <w:sz w:val="15"/>
                <w:szCs w:val="15"/>
              </w:rPr>
            </w:pPr>
          </w:p>
        </w:tc>
        <w:tc>
          <w:tcPr>
            <w:tcW w:w="1275" w:type="dxa"/>
            <w:shd w:val="clear" w:color="auto" w:fill="auto"/>
            <w:noWrap/>
            <w:vAlign w:val="bottom"/>
          </w:tcPr>
          <w:p w14:paraId="522ABC14" w14:textId="77777777" w:rsidR="0067131E" w:rsidRPr="00F65D20" w:rsidRDefault="0067131E" w:rsidP="00450D11">
            <w:pPr>
              <w:rPr>
                <w:rFonts w:ascii="Arial" w:hAnsi="Arial" w:cs="Arial"/>
                <w:color w:val="000000"/>
                <w:sz w:val="15"/>
                <w:szCs w:val="15"/>
              </w:rPr>
            </w:pPr>
          </w:p>
        </w:tc>
      </w:tr>
      <w:tr w:rsidR="0067131E" w:rsidRPr="00F65D20" w14:paraId="4BF60132" w14:textId="77777777" w:rsidTr="00450D11">
        <w:trPr>
          <w:trHeight w:val="20"/>
        </w:trPr>
        <w:tc>
          <w:tcPr>
            <w:tcW w:w="499" w:type="dxa"/>
            <w:shd w:val="clear" w:color="000000" w:fill="FFFFFF"/>
            <w:vAlign w:val="center"/>
          </w:tcPr>
          <w:p w14:paraId="2161CBF4" w14:textId="77777777" w:rsidR="0067131E" w:rsidRPr="00F65D20" w:rsidRDefault="0067131E" w:rsidP="00450D11">
            <w:pPr>
              <w:jc w:val="center"/>
              <w:rPr>
                <w:rFonts w:ascii="Arial" w:hAnsi="Arial" w:cs="Arial"/>
                <w:color w:val="000000"/>
                <w:sz w:val="15"/>
                <w:szCs w:val="15"/>
              </w:rPr>
            </w:pPr>
            <w:r w:rsidRPr="00F65D20">
              <w:rPr>
                <w:rFonts w:ascii="Arial" w:hAnsi="Arial" w:cs="Arial"/>
                <w:color w:val="000000"/>
                <w:sz w:val="15"/>
                <w:szCs w:val="15"/>
              </w:rPr>
              <w:t>121</w:t>
            </w:r>
          </w:p>
        </w:tc>
        <w:tc>
          <w:tcPr>
            <w:tcW w:w="5954" w:type="dxa"/>
            <w:shd w:val="clear" w:color="000000" w:fill="FFFFFF"/>
            <w:noWrap/>
            <w:vAlign w:val="center"/>
          </w:tcPr>
          <w:p w14:paraId="3FDA0EE1" w14:textId="77777777" w:rsidR="0067131E" w:rsidRPr="00F65D20" w:rsidRDefault="0067131E" w:rsidP="00450D11">
            <w:pPr>
              <w:jc w:val="both"/>
              <w:rPr>
                <w:rFonts w:ascii="Arial" w:hAnsi="Arial" w:cs="Arial"/>
                <w:color w:val="000000"/>
                <w:sz w:val="15"/>
                <w:szCs w:val="15"/>
              </w:rPr>
            </w:pPr>
            <w:r w:rsidRPr="00F65D20">
              <w:rPr>
                <w:rFonts w:ascii="Arial" w:hAnsi="Arial" w:cs="Arial"/>
                <w:color w:val="000000"/>
                <w:sz w:val="15"/>
                <w:szCs w:val="15"/>
              </w:rPr>
              <w:t xml:space="preserve">Cambio de tubería de ½, empotrada en muro con sus respectivos accesorios de suministro de agua </w:t>
            </w:r>
            <w:proofErr w:type="gramStart"/>
            <w:r w:rsidRPr="00F65D20">
              <w:rPr>
                <w:rFonts w:ascii="Arial" w:hAnsi="Arial" w:cs="Arial"/>
                <w:color w:val="000000"/>
                <w:sz w:val="15"/>
                <w:szCs w:val="15"/>
              </w:rPr>
              <w:t>caliente.(</w:t>
            </w:r>
            <w:proofErr w:type="gramEnd"/>
            <w:r w:rsidRPr="00F65D20">
              <w:rPr>
                <w:rFonts w:ascii="Arial" w:hAnsi="Arial" w:cs="Arial"/>
                <w:color w:val="000000"/>
                <w:sz w:val="15"/>
                <w:szCs w:val="15"/>
              </w:rPr>
              <w:t>para todos los mantenimientos o adecuaciones necesarias)</w:t>
            </w:r>
          </w:p>
        </w:tc>
        <w:tc>
          <w:tcPr>
            <w:tcW w:w="857" w:type="dxa"/>
            <w:shd w:val="clear" w:color="000000" w:fill="FFFFFF"/>
            <w:vAlign w:val="center"/>
          </w:tcPr>
          <w:p w14:paraId="2B79B345"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center"/>
          </w:tcPr>
          <w:p w14:paraId="76DF1642" w14:textId="77777777" w:rsidR="0067131E" w:rsidRPr="00F65D20" w:rsidRDefault="0067131E" w:rsidP="00450D11">
            <w:pPr>
              <w:rPr>
                <w:rFonts w:ascii="Arial" w:hAnsi="Arial" w:cs="Arial"/>
                <w:color w:val="000000"/>
                <w:sz w:val="15"/>
                <w:szCs w:val="15"/>
              </w:rPr>
            </w:pPr>
          </w:p>
        </w:tc>
        <w:tc>
          <w:tcPr>
            <w:tcW w:w="1275" w:type="dxa"/>
            <w:shd w:val="clear" w:color="auto" w:fill="auto"/>
            <w:noWrap/>
            <w:vAlign w:val="bottom"/>
          </w:tcPr>
          <w:p w14:paraId="6765EB05" w14:textId="77777777" w:rsidR="0067131E" w:rsidRPr="00F65D20" w:rsidRDefault="0067131E" w:rsidP="00450D11">
            <w:pPr>
              <w:rPr>
                <w:rFonts w:ascii="Arial" w:hAnsi="Arial" w:cs="Arial"/>
                <w:color w:val="000000"/>
                <w:sz w:val="15"/>
                <w:szCs w:val="15"/>
              </w:rPr>
            </w:pPr>
          </w:p>
        </w:tc>
      </w:tr>
      <w:tr w:rsidR="0067131E" w:rsidRPr="00F65D20" w14:paraId="2BF3360B" w14:textId="77777777" w:rsidTr="00450D11">
        <w:trPr>
          <w:trHeight w:val="20"/>
        </w:trPr>
        <w:tc>
          <w:tcPr>
            <w:tcW w:w="499" w:type="dxa"/>
            <w:shd w:val="clear" w:color="000000" w:fill="FFFFFF"/>
            <w:vAlign w:val="center"/>
          </w:tcPr>
          <w:p w14:paraId="3798C7F6"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122</w:t>
            </w:r>
          </w:p>
        </w:tc>
        <w:tc>
          <w:tcPr>
            <w:tcW w:w="5954" w:type="dxa"/>
            <w:shd w:val="clear" w:color="000000" w:fill="FFFFFF"/>
            <w:noWrap/>
            <w:vAlign w:val="center"/>
          </w:tcPr>
          <w:p w14:paraId="7B3BF850" w14:textId="77777777" w:rsidR="0067131E" w:rsidRPr="00F65D20" w:rsidRDefault="0067131E" w:rsidP="00450D11">
            <w:pPr>
              <w:jc w:val="both"/>
              <w:rPr>
                <w:rFonts w:ascii="Arial" w:hAnsi="Arial" w:cs="Arial"/>
                <w:color w:val="000000"/>
                <w:sz w:val="15"/>
                <w:szCs w:val="15"/>
              </w:rPr>
            </w:pPr>
            <w:r w:rsidRPr="00AA6609">
              <w:rPr>
                <w:rFonts w:ascii="Arial" w:hAnsi="Arial" w:cs="Arial"/>
                <w:color w:val="000000"/>
                <w:sz w:val="16"/>
                <w:szCs w:val="16"/>
              </w:rPr>
              <w:t>Suministro e instalación de punto adicional de gas con accesorios (válvula de corte, uniones, adaptadores, codos, tubería de ½ en cobre de 1.50 cm) para su funcionamiento y puesta en marcha</w:t>
            </w:r>
          </w:p>
        </w:tc>
        <w:tc>
          <w:tcPr>
            <w:tcW w:w="857" w:type="dxa"/>
            <w:shd w:val="clear" w:color="000000" w:fill="FFFFFF"/>
            <w:vAlign w:val="center"/>
          </w:tcPr>
          <w:p w14:paraId="46B20DFF" w14:textId="77777777" w:rsidR="0067131E" w:rsidRPr="00F65D20" w:rsidRDefault="0067131E" w:rsidP="00450D11">
            <w:pPr>
              <w:jc w:val="center"/>
              <w:rPr>
                <w:rFonts w:ascii="Arial" w:hAnsi="Arial" w:cs="Arial"/>
                <w:color w:val="000000"/>
                <w:sz w:val="15"/>
                <w:szCs w:val="15"/>
              </w:rPr>
            </w:pPr>
            <w:r>
              <w:rPr>
                <w:rFonts w:ascii="Arial" w:hAnsi="Arial" w:cs="Arial"/>
                <w:color w:val="000000"/>
                <w:sz w:val="15"/>
                <w:szCs w:val="15"/>
              </w:rPr>
              <w:t>Obra</w:t>
            </w:r>
          </w:p>
        </w:tc>
        <w:tc>
          <w:tcPr>
            <w:tcW w:w="1125" w:type="dxa"/>
            <w:shd w:val="clear" w:color="auto" w:fill="auto"/>
            <w:noWrap/>
            <w:vAlign w:val="center"/>
          </w:tcPr>
          <w:p w14:paraId="37CFD012" w14:textId="77777777" w:rsidR="0067131E" w:rsidRPr="00F65D20" w:rsidRDefault="0067131E" w:rsidP="00450D11">
            <w:pPr>
              <w:rPr>
                <w:rFonts w:ascii="Arial" w:hAnsi="Arial" w:cs="Arial"/>
                <w:color w:val="000000"/>
                <w:sz w:val="15"/>
                <w:szCs w:val="15"/>
              </w:rPr>
            </w:pPr>
          </w:p>
        </w:tc>
        <w:tc>
          <w:tcPr>
            <w:tcW w:w="1275" w:type="dxa"/>
            <w:shd w:val="clear" w:color="auto" w:fill="auto"/>
            <w:noWrap/>
            <w:vAlign w:val="bottom"/>
          </w:tcPr>
          <w:p w14:paraId="3A6E139D" w14:textId="77777777" w:rsidR="0067131E" w:rsidRPr="00F65D20" w:rsidRDefault="0067131E" w:rsidP="00450D11">
            <w:pPr>
              <w:rPr>
                <w:rFonts w:ascii="Arial" w:hAnsi="Arial" w:cs="Arial"/>
                <w:color w:val="000000"/>
                <w:sz w:val="15"/>
                <w:szCs w:val="15"/>
              </w:rPr>
            </w:pPr>
          </w:p>
        </w:tc>
      </w:tr>
      <w:bookmarkEnd w:id="0"/>
    </w:tbl>
    <w:p w14:paraId="704A14FA" w14:textId="77777777" w:rsidR="0067131E" w:rsidRDefault="0067131E" w:rsidP="0067131E">
      <w:pPr>
        <w:jc w:val="both"/>
        <w:rPr>
          <w:rFonts w:ascii="Arial" w:hAnsi="Arial" w:cs="Arial"/>
          <w:sz w:val="20"/>
          <w:szCs w:val="20"/>
        </w:rPr>
      </w:pPr>
    </w:p>
    <w:tbl>
      <w:tblPr>
        <w:tblpPr w:leftFromText="141" w:rightFromText="141"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04"/>
        <w:gridCol w:w="6546"/>
        <w:gridCol w:w="1134"/>
        <w:gridCol w:w="1250"/>
      </w:tblGrid>
      <w:tr w:rsidR="0067131E" w:rsidRPr="00312E36" w14:paraId="6212F0D2" w14:textId="77777777" w:rsidTr="00450D11">
        <w:trPr>
          <w:trHeight w:val="418"/>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70" w:type="dxa"/>
              <w:right w:w="70" w:type="dxa"/>
            </w:tcMar>
            <w:vAlign w:val="center"/>
          </w:tcPr>
          <w:p w14:paraId="6513BED8" w14:textId="77777777" w:rsidR="0067131E" w:rsidRPr="00312E36" w:rsidRDefault="0067131E" w:rsidP="00450D11">
            <w:pPr>
              <w:jc w:val="center"/>
              <w:rPr>
                <w:rFonts w:ascii="Arial" w:eastAsia="Arial" w:hAnsi="Arial" w:cs="Arial"/>
                <w:sz w:val="18"/>
                <w:szCs w:val="18"/>
              </w:rPr>
            </w:pPr>
            <w:r w:rsidRPr="00312E36">
              <w:rPr>
                <w:rFonts w:ascii="Arial" w:eastAsia="Arial" w:hAnsi="Arial" w:cs="Arial"/>
                <w:b/>
                <w:color w:val="000000"/>
                <w:sz w:val="18"/>
                <w:szCs w:val="18"/>
              </w:rPr>
              <w:t>ITEM</w:t>
            </w:r>
          </w:p>
        </w:tc>
        <w:tc>
          <w:tcPr>
            <w:tcW w:w="6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70" w:type="dxa"/>
              <w:right w:w="70" w:type="dxa"/>
            </w:tcMar>
            <w:vAlign w:val="center"/>
          </w:tcPr>
          <w:p w14:paraId="418D4068" w14:textId="77777777" w:rsidR="0067131E" w:rsidRPr="009D6958" w:rsidRDefault="0067131E" w:rsidP="00450D11">
            <w:pPr>
              <w:jc w:val="center"/>
              <w:rPr>
                <w:rFonts w:ascii="Arial" w:eastAsia="Arial" w:hAnsi="Arial" w:cs="Arial"/>
                <w:sz w:val="16"/>
                <w:szCs w:val="16"/>
              </w:rPr>
            </w:pPr>
            <w:r w:rsidRPr="009D6958">
              <w:rPr>
                <w:rFonts w:ascii="Arial" w:eastAsia="Arial" w:hAnsi="Arial" w:cs="Arial"/>
                <w:b/>
                <w:sz w:val="16"/>
                <w:szCs w:val="16"/>
              </w:rPr>
              <w:t>CONDICIONES TECNICAS ADICIONALES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CAAC0" w14:textId="77777777" w:rsidR="0067131E" w:rsidRPr="00312E36" w:rsidRDefault="0067131E" w:rsidP="00450D11">
            <w:pPr>
              <w:jc w:val="center"/>
              <w:rPr>
                <w:rFonts w:ascii="Arial" w:eastAsia="Arial" w:hAnsi="Arial" w:cs="Arial"/>
                <w:b/>
                <w:color w:val="000000"/>
                <w:sz w:val="18"/>
                <w:szCs w:val="18"/>
              </w:rPr>
            </w:pPr>
            <w:r w:rsidRPr="00312E36">
              <w:rPr>
                <w:rFonts w:ascii="Arial" w:eastAsia="Arial" w:hAnsi="Arial" w:cs="Arial"/>
                <w:b/>
                <w:color w:val="000000"/>
                <w:sz w:val="18"/>
                <w:szCs w:val="18"/>
              </w:rPr>
              <w:t>CUMPLE</w:t>
            </w:r>
          </w:p>
        </w:tc>
        <w:tc>
          <w:tcPr>
            <w:tcW w:w="1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F60D7" w14:textId="77777777" w:rsidR="0067131E" w:rsidRPr="00312E36" w:rsidRDefault="0067131E" w:rsidP="00450D11">
            <w:pPr>
              <w:jc w:val="center"/>
              <w:rPr>
                <w:rFonts w:ascii="Arial" w:eastAsia="Arial" w:hAnsi="Arial" w:cs="Arial"/>
                <w:b/>
                <w:color w:val="000000"/>
                <w:sz w:val="18"/>
                <w:szCs w:val="18"/>
              </w:rPr>
            </w:pPr>
            <w:r w:rsidRPr="00312E36">
              <w:rPr>
                <w:rFonts w:ascii="Arial" w:eastAsia="Arial" w:hAnsi="Arial" w:cs="Arial"/>
                <w:b/>
                <w:color w:val="000000"/>
                <w:sz w:val="18"/>
                <w:szCs w:val="18"/>
              </w:rPr>
              <w:t>NO CUMPLE</w:t>
            </w:r>
          </w:p>
        </w:tc>
      </w:tr>
      <w:tr w:rsidR="0067131E" w:rsidRPr="00FE1149" w14:paraId="133C926A"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0BAD8488"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color w:val="000000"/>
                <w:sz w:val="16"/>
                <w:szCs w:val="16"/>
              </w:rPr>
              <w:t>1</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1AC1F986" w14:textId="77777777" w:rsidR="0067131E" w:rsidRPr="00BF13AB" w:rsidRDefault="0067131E" w:rsidP="00450D11">
            <w:pPr>
              <w:jc w:val="both"/>
              <w:rPr>
                <w:rFonts w:ascii="Arial" w:hAnsi="Arial" w:cs="Arial"/>
                <w:sz w:val="16"/>
                <w:szCs w:val="16"/>
              </w:rPr>
            </w:pPr>
            <w:r w:rsidRPr="00BF13AB">
              <w:rPr>
                <w:rFonts w:ascii="Arial" w:hAnsi="Arial" w:cs="Arial"/>
                <w:sz w:val="16"/>
                <w:szCs w:val="16"/>
              </w:rPr>
              <w:t>El servicio de mantenimiento de las instalaciones de redes internas de gas y gasodomésticos a intervenir, debe cumplir con las especificaciones técnicas contempladas en las normas ICONTEC 2505,3631 y 3833 dadas para este tipo de servicio, de igual manera se debe asegurar el cumplimiento de lo contemplado en el Reglamento Técnico para Instalación Interna de Gas Combustible Resolución 90902 del 24/10/2013</w:t>
            </w:r>
            <w:r>
              <w:rPr>
                <w:rFonts w:ascii="Arial" w:hAnsi="Arial" w:cs="Arial"/>
                <w:sz w:val="16"/>
                <w:szCs w:val="16"/>
              </w:rPr>
              <w:t>.</w:t>
            </w:r>
          </w:p>
          <w:p w14:paraId="1E8E524A" w14:textId="77777777" w:rsidR="0067131E" w:rsidRPr="00BF13AB" w:rsidRDefault="0067131E" w:rsidP="00450D11">
            <w:pPr>
              <w:jc w:val="both"/>
              <w:rPr>
                <w:rFonts w:ascii="Arial" w:hAnsi="Arial" w:cs="Arial"/>
                <w:sz w:val="10"/>
                <w:szCs w:val="10"/>
              </w:rPr>
            </w:pPr>
          </w:p>
          <w:p w14:paraId="54F794BB" w14:textId="77777777" w:rsidR="0067131E" w:rsidRPr="00BF13AB" w:rsidRDefault="0067131E" w:rsidP="00450D11">
            <w:pPr>
              <w:autoSpaceDE w:val="0"/>
              <w:autoSpaceDN w:val="0"/>
              <w:adjustRightInd w:val="0"/>
              <w:jc w:val="both"/>
              <w:rPr>
                <w:rFonts w:ascii="Arial" w:hAnsi="Arial" w:cs="Arial"/>
                <w:sz w:val="16"/>
                <w:szCs w:val="16"/>
              </w:rPr>
            </w:pPr>
            <w:r w:rsidRPr="00BF13AB">
              <w:rPr>
                <w:rFonts w:ascii="Arial" w:hAnsi="Arial" w:cs="Arial"/>
                <w:sz w:val="16"/>
                <w:szCs w:val="16"/>
              </w:rPr>
              <w:t>El contratista debe cumplir con la Resolución 41385 del 7 de diciembre de 2017 y la Resolución 1814 de 2016 del Ministerio de Comercio, Industria y Turismo.</w:t>
            </w:r>
          </w:p>
        </w:tc>
        <w:tc>
          <w:tcPr>
            <w:tcW w:w="1134" w:type="dxa"/>
            <w:tcBorders>
              <w:top w:val="single" w:sz="4" w:space="0" w:color="auto"/>
              <w:left w:val="single" w:sz="4" w:space="0" w:color="auto"/>
            </w:tcBorders>
          </w:tcPr>
          <w:p w14:paraId="3911BE73" w14:textId="77777777" w:rsidR="0067131E" w:rsidRPr="00FE1149" w:rsidRDefault="0067131E" w:rsidP="00450D11">
            <w:pPr>
              <w:jc w:val="both"/>
              <w:rPr>
                <w:rFonts w:ascii="Arial" w:eastAsia="Arial" w:hAnsi="Arial" w:cs="Arial"/>
                <w:color w:val="000000"/>
                <w:sz w:val="16"/>
                <w:szCs w:val="16"/>
              </w:rPr>
            </w:pPr>
          </w:p>
        </w:tc>
        <w:tc>
          <w:tcPr>
            <w:tcW w:w="1250" w:type="dxa"/>
            <w:tcBorders>
              <w:top w:val="single" w:sz="4" w:space="0" w:color="auto"/>
            </w:tcBorders>
          </w:tcPr>
          <w:p w14:paraId="78C4068F" w14:textId="77777777" w:rsidR="0067131E" w:rsidRPr="00FE1149" w:rsidRDefault="0067131E" w:rsidP="00450D11">
            <w:pPr>
              <w:jc w:val="both"/>
              <w:rPr>
                <w:rFonts w:ascii="Arial" w:eastAsia="Arial" w:hAnsi="Arial" w:cs="Arial"/>
                <w:color w:val="000000"/>
                <w:sz w:val="16"/>
                <w:szCs w:val="16"/>
              </w:rPr>
            </w:pPr>
          </w:p>
        </w:tc>
      </w:tr>
      <w:tr w:rsidR="0067131E" w:rsidRPr="00FE1149" w14:paraId="7B5CE682" w14:textId="77777777" w:rsidTr="00450D11">
        <w:trPr>
          <w:trHeight w:val="351"/>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15C9A6BB"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color w:val="000000"/>
                <w:sz w:val="16"/>
                <w:szCs w:val="16"/>
              </w:rPr>
              <w:t>2</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740E0C94" w14:textId="77777777" w:rsidR="0067131E" w:rsidRPr="009D6958" w:rsidRDefault="0067131E" w:rsidP="00450D11">
            <w:pPr>
              <w:jc w:val="both"/>
              <w:rPr>
                <w:rFonts w:ascii="Arial" w:hAnsi="Arial" w:cs="Arial"/>
                <w:sz w:val="16"/>
                <w:szCs w:val="16"/>
              </w:rPr>
            </w:pPr>
            <w:r w:rsidRPr="009D6958">
              <w:rPr>
                <w:rFonts w:ascii="Arial" w:hAnsi="Arial" w:cs="Arial"/>
                <w:sz w:val="16"/>
                <w:szCs w:val="16"/>
              </w:rPr>
              <w:t>Las condiciones en la prestación del servicio estarán supeditadas a las normas vigentes de la SUPERINTENDENCIA DE INDUSTRIA Y COMERCIO, ICONTEC, VANTI, EL MINISTERIO DE MINAS Y ENERGIAS Y LA COMISION DE REGULACIÒN DE ENERGÌA Y GAS (CREG).</w:t>
            </w:r>
          </w:p>
        </w:tc>
        <w:tc>
          <w:tcPr>
            <w:tcW w:w="1134" w:type="dxa"/>
            <w:tcBorders>
              <w:left w:val="single" w:sz="4" w:space="0" w:color="auto"/>
            </w:tcBorders>
          </w:tcPr>
          <w:p w14:paraId="5A056FE4" w14:textId="77777777" w:rsidR="0067131E" w:rsidRPr="00FE1149" w:rsidRDefault="0067131E" w:rsidP="00450D11">
            <w:pPr>
              <w:rPr>
                <w:rFonts w:ascii="Arial" w:hAnsi="Arial" w:cs="Arial"/>
                <w:color w:val="000000"/>
                <w:sz w:val="16"/>
                <w:szCs w:val="16"/>
              </w:rPr>
            </w:pPr>
          </w:p>
        </w:tc>
        <w:tc>
          <w:tcPr>
            <w:tcW w:w="1250" w:type="dxa"/>
          </w:tcPr>
          <w:p w14:paraId="1DA26DD9" w14:textId="77777777" w:rsidR="0067131E" w:rsidRPr="00FE1149" w:rsidRDefault="0067131E" w:rsidP="00450D11">
            <w:pPr>
              <w:rPr>
                <w:rFonts w:ascii="Arial" w:hAnsi="Arial" w:cs="Arial"/>
                <w:color w:val="000000"/>
                <w:sz w:val="16"/>
                <w:szCs w:val="16"/>
              </w:rPr>
            </w:pPr>
          </w:p>
        </w:tc>
      </w:tr>
      <w:tr w:rsidR="0067131E" w:rsidRPr="00FE1149" w14:paraId="6A8FEC0A"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360410C6"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color w:val="000000"/>
                <w:sz w:val="16"/>
                <w:szCs w:val="16"/>
              </w:rPr>
              <w:t>3</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55044608"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sz w:val="16"/>
                <w:szCs w:val="16"/>
              </w:rPr>
              <w:t xml:space="preserve">El servicio de mantenimiento referido en las especificaciones técnicas debe prestarse de acuerdo a la necesidad de la Dirección de Bienestar Social y Familia, y con previa coordinación con el supervisor del contrato, haciendo el desplazamiento al predio donde se solicitó el servicio en un plazo no mayor de ocho (8) horas al sitio a intervenir. </w:t>
            </w:r>
          </w:p>
          <w:p w14:paraId="1FFF9366"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sz w:val="16"/>
                <w:szCs w:val="16"/>
              </w:rPr>
              <w:t>En el evento que se presente una novedad que exija la presencia de la firma contratista de forma inmediata, esta debe ser atendida en un plazo no mayor de tres (3) horas.</w:t>
            </w:r>
          </w:p>
        </w:tc>
        <w:tc>
          <w:tcPr>
            <w:tcW w:w="1134" w:type="dxa"/>
            <w:tcBorders>
              <w:left w:val="single" w:sz="4" w:space="0" w:color="auto"/>
            </w:tcBorders>
          </w:tcPr>
          <w:p w14:paraId="2AC67883" w14:textId="77777777" w:rsidR="0067131E" w:rsidRPr="00FE1149" w:rsidRDefault="0067131E" w:rsidP="00450D11">
            <w:pPr>
              <w:jc w:val="both"/>
              <w:rPr>
                <w:rFonts w:ascii="Arial" w:eastAsia="Arial" w:hAnsi="Arial" w:cs="Arial"/>
                <w:color w:val="000000"/>
                <w:sz w:val="16"/>
                <w:szCs w:val="16"/>
              </w:rPr>
            </w:pPr>
          </w:p>
        </w:tc>
        <w:tc>
          <w:tcPr>
            <w:tcW w:w="1250" w:type="dxa"/>
          </w:tcPr>
          <w:p w14:paraId="1B0A05DF" w14:textId="77777777" w:rsidR="0067131E" w:rsidRPr="00FE1149" w:rsidRDefault="0067131E" w:rsidP="00450D11">
            <w:pPr>
              <w:jc w:val="both"/>
              <w:rPr>
                <w:rFonts w:ascii="Arial" w:eastAsia="Arial" w:hAnsi="Arial" w:cs="Arial"/>
                <w:color w:val="000000"/>
                <w:sz w:val="16"/>
                <w:szCs w:val="16"/>
              </w:rPr>
            </w:pPr>
          </w:p>
        </w:tc>
      </w:tr>
      <w:tr w:rsidR="0067131E" w:rsidRPr="00FE1149" w14:paraId="3A127208"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2E5F2608" w14:textId="77777777" w:rsidR="0067131E" w:rsidRPr="00FE1149" w:rsidRDefault="0067131E" w:rsidP="00450D11">
            <w:pPr>
              <w:jc w:val="center"/>
              <w:rPr>
                <w:rFonts w:ascii="Arial" w:eastAsia="Arial" w:hAnsi="Arial" w:cs="Arial"/>
                <w:color w:val="000000"/>
                <w:sz w:val="16"/>
                <w:szCs w:val="16"/>
              </w:rPr>
            </w:pPr>
            <w:r w:rsidRPr="00FE1149">
              <w:rPr>
                <w:rFonts w:ascii="Arial" w:eastAsia="Arial" w:hAnsi="Arial" w:cs="Arial"/>
                <w:color w:val="000000"/>
                <w:sz w:val="16"/>
                <w:szCs w:val="16"/>
              </w:rPr>
              <w:t>4</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1342D80D"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b/>
                <w:bCs/>
                <w:sz w:val="16"/>
                <w:szCs w:val="16"/>
                <w:u w:val="single"/>
              </w:rPr>
              <w:t>El oferente deberá adjuntar a la oferta</w:t>
            </w:r>
            <w:r w:rsidRPr="009D6958">
              <w:rPr>
                <w:rFonts w:ascii="Arial" w:eastAsia="Arial" w:hAnsi="Arial" w:cs="Arial"/>
                <w:sz w:val="16"/>
                <w:szCs w:val="16"/>
              </w:rPr>
              <w:t xml:space="preserve">, copia del registro emitido por la Superintendencia de Industria y Comercio (SIC), donde acredite su inscripción con </w:t>
            </w:r>
            <w:r w:rsidRPr="00BE6D1E">
              <w:rPr>
                <w:rFonts w:ascii="Arial" w:eastAsia="Arial" w:hAnsi="Arial" w:cs="Arial"/>
                <w:sz w:val="16"/>
                <w:szCs w:val="16"/>
              </w:rPr>
              <w:t>la A) Resolución 90902 del 24 de octubre de 2013-Instalaciones internas de gas combustible -</w:t>
            </w:r>
            <w:r w:rsidRPr="009D6958">
              <w:rPr>
                <w:rFonts w:ascii="Arial" w:eastAsia="Arial" w:hAnsi="Arial" w:cs="Arial"/>
                <w:sz w:val="16"/>
                <w:szCs w:val="16"/>
              </w:rPr>
              <w:t xml:space="preserve"> Relacionado con el </w:t>
            </w:r>
            <w:r w:rsidRPr="009D6958">
              <w:rPr>
                <w:rFonts w:ascii="Arial" w:eastAsia="Arial" w:hAnsi="Arial" w:cs="Arial"/>
                <w:sz w:val="16"/>
                <w:szCs w:val="16"/>
              </w:rPr>
              <w:lastRenderedPageBreak/>
              <w:t>producto/ servicio</w:t>
            </w:r>
            <w:r w:rsidRPr="009D6958">
              <w:rPr>
                <w:rFonts w:ascii="Arial" w:eastAsia="Arial" w:hAnsi="Arial" w:cs="Arial"/>
                <w:b/>
                <w:sz w:val="16"/>
                <w:szCs w:val="16"/>
              </w:rPr>
              <w:t>;</w:t>
            </w:r>
            <w:r w:rsidRPr="009D6958">
              <w:rPr>
                <w:rFonts w:ascii="Arial" w:eastAsia="Arial" w:hAnsi="Arial" w:cs="Arial"/>
                <w:sz w:val="16"/>
                <w:szCs w:val="16"/>
              </w:rPr>
              <w:t xml:space="preserve"> Corregir fallas de funcionamiento de equipos y artefactos a gas</w:t>
            </w:r>
            <w:r w:rsidRPr="009D6958">
              <w:rPr>
                <w:rFonts w:ascii="Arial" w:eastAsia="Arial" w:hAnsi="Arial" w:cs="Arial"/>
                <w:b/>
                <w:sz w:val="16"/>
                <w:szCs w:val="16"/>
              </w:rPr>
              <w:t>;</w:t>
            </w:r>
            <w:r w:rsidRPr="009D6958">
              <w:rPr>
                <w:rFonts w:ascii="Arial" w:eastAsia="Arial" w:hAnsi="Arial" w:cs="Arial"/>
                <w:sz w:val="16"/>
                <w:szCs w:val="16"/>
              </w:rPr>
              <w:t xml:space="preserve">  manejar gas combustible en instalaciones para suministro de gas</w:t>
            </w:r>
            <w:r w:rsidRPr="009D6958">
              <w:rPr>
                <w:rFonts w:ascii="Arial" w:eastAsia="Arial" w:hAnsi="Arial" w:cs="Arial"/>
                <w:b/>
                <w:sz w:val="16"/>
                <w:szCs w:val="16"/>
              </w:rPr>
              <w:t>;</w:t>
            </w:r>
            <w:r w:rsidRPr="009D6958">
              <w:rPr>
                <w:rFonts w:ascii="Arial" w:eastAsia="Arial" w:hAnsi="Arial" w:cs="Arial"/>
                <w:sz w:val="16"/>
                <w:szCs w:val="16"/>
              </w:rPr>
              <w:t xml:space="preserve"> Poner en funcionamiento equipos, artefactos e instrumentación para uso residencial y comercial</w:t>
            </w:r>
            <w:r w:rsidRPr="009D6958">
              <w:rPr>
                <w:rFonts w:ascii="Arial" w:eastAsia="Arial" w:hAnsi="Arial" w:cs="Arial"/>
                <w:b/>
                <w:sz w:val="16"/>
                <w:szCs w:val="16"/>
              </w:rPr>
              <w:t>;</w:t>
            </w:r>
            <w:r w:rsidRPr="009D6958">
              <w:rPr>
                <w:rFonts w:ascii="Arial" w:eastAsia="Arial" w:hAnsi="Arial" w:cs="Arial"/>
                <w:sz w:val="16"/>
                <w:szCs w:val="16"/>
              </w:rPr>
              <w:t xml:space="preserve"> verificar conexión y funcionamiento de artefactos a gas según normatividad</w:t>
            </w:r>
            <w:r w:rsidRPr="009D6958">
              <w:rPr>
                <w:rFonts w:ascii="Arial" w:eastAsia="Arial" w:hAnsi="Arial" w:cs="Arial"/>
                <w:b/>
                <w:sz w:val="16"/>
                <w:szCs w:val="16"/>
              </w:rPr>
              <w:t>;</w:t>
            </w:r>
            <w:r w:rsidRPr="009D6958">
              <w:rPr>
                <w:rFonts w:ascii="Arial" w:eastAsia="Arial" w:hAnsi="Arial" w:cs="Arial"/>
                <w:sz w:val="16"/>
                <w:szCs w:val="16"/>
              </w:rPr>
              <w:t xml:space="preserve"> verificar instalaciones para el suministro  de gas</w:t>
            </w:r>
            <w:r w:rsidRPr="009D6958">
              <w:rPr>
                <w:rFonts w:ascii="Arial" w:eastAsia="Arial" w:hAnsi="Arial" w:cs="Arial"/>
                <w:b/>
                <w:sz w:val="16"/>
                <w:szCs w:val="16"/>
              </w:rPr>
              <w:t>;</w:t>
            </w:r>
            <w:r w:rsidRPr="009D6958">
              <w:rPr>
                <w:rFonts w:ascii="Arial" w:eastAsia="Arial" w:hAnsi="Arial" w:cs="Arial"/>
                <w:sz w:val="16"/>
                <w:szCs w:val="16"/>
              </w:rPr>
              <w:t xml:space="preserve"> verificar la instalación de los sistemas de ventilación y evacuación de productos de combustión</w:t>
            </w:r>
            <w:r w:rsidRPr="009D6958">
              <w:rPr>
                <w:rFonts w:ascii="Arial" w:eastAsia="Arial" w:hAnsi="Arial" w:cs="Arial"/>
                <w:b/>
                <w:sz w:val="16"/>
                <w:szCs w:val="16"/>
              </w:rPr>
              <w:t xml:space="preserve">; </w:t>
            </w:r>
            <w:r w:rsidRPr="009D6958">
              <w:rPr>
                <w:rFonts w:ascii="Arial" w:eastAsia="Arial" w:hAnsi="Arial" w:cs="Arial"/>
                <w:sz w:val="16"/>
                <w:szCs w:val="16"/>
              </w:rPr>
              <w:t xml:space="preserve">Construir instalaciones internas mediante uniones roscadas, abocinadas, soldadas para suministro de gas combustible. y </w:t>
            </w:r>
            <w:r w:rsidRPr="009D6958">
              <w:rPr>
                <w:rFonts w:ascii="Arial" w:eastAsia="Arial" w:hAnsi="Arial" w:cs="Arial"/>
                <w:b/>
                <w:sz w:val="16"/>
                <w:szCs w:val="16"/>
              </w:rPr>
              <w:t>B)</w:t>
            </w:r>
            <w:r w:rsidRPr="009D6958">
              <w:rPr>
                <w:rFonts w:ascii="Arial" w:eastAsia="Arial" w:hAnsi="Arial" w:cs="Arial"/>
                <w:sz w:val="16"/>
                <w:szCs w:val="16"/>
              </w:rPr>
              <w:t xml:space="preserve"> La </w:t>
            </w:r>
            <w:r w:rsidRPr="009D6958">
              <w:rPr>
                <w:rFonts w:ascii="Arial" w:eastAsia="Arial" w:hAnsi="Arial" w:cs="Arial"/>
                <w:b/>
                <w:sz w:val="16"/>
                <w:szCs w:val="16"/>
              </w:rPr>
              <w:t>Resolución 0680 de 2015</w:t>
            </w:r>
            <w:r w:rsidRPr="009D6958">
              <w:rPr>
                <w:rFonts w:ascii="Arial" w:eastAsia="Arial" w:hAnsi="Arial" w:cs="Arial"/>
                <w:sz w:val="16"/>
                <w:szCs w:val="16"/>
              </w:rPr>
              <w:t xml:space="preserve"> del Ministerio de Comercio, Industria y Turismo - Del producto/servicio relacionado con </w:t>
            </w:r>
            <w:r w:rsidRPr="009D6958">
              <w:rPr>
                <w:rFonts w:ascii="Arial" w:eastAsia="Arial" w:hAnsi="Arial" w:cs="Arial"/>
                <w:b/>
                <w:sz w:val="16"/>
                <w:szCs w:val="16"/>
              </w:rPr>
              <w:t>“</w:t>
            </w:r>
            <w:r w:rsidRPr="009D6958">
              <w:rPr>
                <w:rFonts w:ascii="Arial" w:eastAsia="Arial" w:hAnsi="Arial" w:cs="Arial"/>
                <w:sz w:val="16"/>
                <w:szCs w:val="16"/>
              </w:rPr>
              <w:t>aparatos de cocción, calientaplatos/calentadores de agua instantáneo o de acumulación, de combustibles gaseosos o gas y otros combustibles</w:t>
            </w:r>
            <w:r w:rsidRPr="009D6958">
              <w:rPr>
                <w:rFonts w:ascii="Arial" w:eastAsia="Arial" w:hAnsi="Arial" w:cs="Arial"/>
                <w:b/>
                <w:sz w:val="16"/>
                <w:szCs w:val="16"/>
              </w:rPr>
              <w:t>”</w:t>
            </w:r>
            <w:r w:rsidRPr="009D6958">
              <w:rPr>
                <w:rFonts w:ascii="Arial" w:eastAsia="Arial" w:hAnsi="Arial" w:cs="Arial"/>
                <w:sz w:val="16"/>
                <w:szCs w:val="16"/>
              </w:rPr>
              <w:t>.</w:t>
            </w:r>
          </w:p>
        </w:tc>
        <w:tc>
          <w:tcPr>
            <w:tcW w:w="1134" w:type="dxa"/>
            <w:tcBorders>
              <w:left w:val="single" w:sz="4" w:space="0" w:color="auto"/>
            </w:tcBorders>
          </w:tcPr>
          <w:p w14:paraId="066727B8" w14:textId="77777777" w:rsidR="0067131E" w:rsidRPr="00FE1149" w:rsidRDefault="0067131E" w:rsidP="00450D11">
            <w:pPr>
              <w:jc w:val="both"/>
              <w:rPr>
                <w:rFonts w:ascii="Arial" w:eastAsia="Arial" w:hAnsi="Arial" w:cs="Arial"/>
                <w:color w:val="000000"/>
                <w:sz w:val="16"/>
                <w:szCs w:val="16"/>
              </w:rPr>
            </w:pPr>
          </w:p>
        </w:tc>
        <w:tc>
          <w:tcPr>
            <w:tcW w:w="1250" w:type="dxa"/>
          </w:tcPr>
          <w:p w14:paraId="3E6B6BC6" w14:textId="77777777" w:rsidR="0067131E" w:rsidRPr="00FE1149" w:rsidRDefault="0067131E" w:rsidP="00450D11">
            <w:pPr>
              <w:jc w:val="both"/>
              <w:rPr>
                <w:rFonts w:ascii="Arial" w:eastAsia="Arial" w:hAnsi="Arial" w:cs="Arial"/>
                <w:color w:val="000000"/>
                <w:sz w:val="16"/>
                <w:szCs w:val="16"/>
              </w:rPr>
            </w:pPr>
          </w:p>
        </w:tc>
      </w:tr>
      <w:tr w:rsidR="0067131E" w:rsidRPr="00FE1149" w14:paraId="108B019C"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70AD7458" w14:textId="77777777" w:rsidR="0067131E" w:rsidRPr="00FE1149" w:rsidRDefault="0067131E" w:rsidP="00450D11">
            <w:pPr>
              <w:jc w:val="center"/>
              <w:rPr>
                <w:rFonts w:ascii="Arial" w:eastAsia="Arial" w:hAnsi="Arial" w:cs="Arial"/>
                <w:color w:val="000000"/>
                <w:sz w:val="16"/>
                <w:szCs w:val="16"/>
              </w:rPr>
            </w:pPr>
            <w:r w:rsidRPr="00FE1149">
              <w:rPr>
                <w:rFonts w:ascii="Arial" w:eastAsia="Arial" w:hAnsi="Arial" w:cs="Arial"/>
                <w:color w:val="000000"/>
                <w:sz w:val="16"/>
                <w:szCs w:val="16"/>
              </w:rPr>
              <w:t>5</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49555332" w14:textId="77777777" w:rsidR="0067131E" w:rsidRPr="009D6958" w:rsidRDefault="0067131E" w:rsidP="00450D11">
            <w:pPr>
              <w:jc w:val="both"/>
              <w:rPr>
                <w:rFonts w:ascii="Arial" w:eastAsia="Calibri" w:hAnsi="Arial" w:cs="Arial"/>
                <w:sz w:val="16"/>
                <w:szCs w:val="16"/>
              </w:rPr>
            </w:pPr>
            <w:r w:rsidRPr="009D6958">
              <w:rPr>
                <w:rFonts w:ascii="Arial" w:eastAsia="Arial" w:hAnsi="Arial" w:cs="Arial"/>
                <w:sz w:val="16"/>
                <w:szCs w:val="16"/>
              </w:rPr>
              <w:t xml:space="preserve">El contratista </w:t>
            </w:r>
            <w:r w:rsidRPr="00F672C4">
              <w:rPr>
                <w:rFonts w:ascii="Arial" w:eastAsia="Arial" w:hAnsi="Arial" w:cs="Arial"/>
                <w:sz w:val="16"/>
                <w:szCs w:val="16"/>
              </w:rPr>
              <w:t xml:space="preserve">realizará los </w:t>
            </w:r>
            <w:r w:rsidRPr="009D6958">
              <w:rPr>
                <w:rFonts w:ascii="Arial" w:eastAsia="Arial" w:hAnsi="Arial" w:cs="Arial"/>
                <w:sz w:val="16"/>
                <w:szCs w:val="16"/>
              </w:rPr>
              <w:t>mantenimientos a todo costo (incluyendo mano de obra, repuestos y desplazamientos). Incluyendo resanes en gris y la adecuación eléctrica requerida para la puesta en marcha de los gasodomésticos.</w:t>
            </w:r>
          </w:p>
        </w:tc>
        <w:tc>
          <w:tcPr>
            <w:tcW w:w="1134" w:type="dxa"/>
            <w:tcBorders>
              <w:left w:val="single" w:sz="4" w:space="0" w:color="auto"/>
            </w:tcBorders>
          </w:tcPr>
          <w:p w14:paraId="69658F7C" w14:textId="77777777" w:rsidR="0067131E" w:rsidRPr="00FE1149" w:rsidRDefault="0067131E" w:rsidP="00450D11">
            <w:pPr>
              <w:jc w:val="both"/>
              <w:rPr>
                <w:rFonts w:ascii="Arial" w:eastAsia="Arial" w:hAnsi="Arial" w:cs="Arial"/>
                <w:color w:val="000000"/>
                <w:sz w:val="16"/>
                <w:szCs w:val="16"/>
              </w:rPr>
            </w:pPr>
          </w:p>
        </w:tc>
        <w:tc>
          <w:tcPr>
            <w:tcW w:w="1250" w:type="dxa"/>
          </w:tcPr>
          <w:p w14:paraId="783E7E95" w14:textId="77777777" w:rsidR="0067131E" w:rsidRPr="00FE1149" w:rsidRDefault="0067131E" w:rsidP="00450D11">
            <w:pPr>
              <w:jc w:val="both"/>
              <w:rPr>
                <w:rFonts w:ascii="Arial" w:eastAsia="Arial" w:hAnsi="Arial" w:cs="Arial"/>
                <w:color w:val="000000"/>
                <w:sz w:val="16"/>
                <w:szCs w:val="16"/>
              </w:rPr>
            </w:pPr>
          </w:p>
        </w:tc>
      </w:tr>
      <w:tr w:rsidR="0067131E" w:rsidRPr="00FE1149" w14:paraId="030E59F2"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3FC96B4E"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color w:val="000000"/>
                <w:sz w:val="16"/>
                <w:szCs w:val="16"/>
              </w:rPr>
              <w:t>6</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2D265A91"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sz w:val="16"/>
                <w:szCs w:val="16"/>
              </w:rPr>
              <w:t>Los daños ocasionados a las instalaciones de las viviendas fiscales y/</w:t>
            </w:r>
            <w:proofErr w:type="spellStart"/>
            <w:r w:rsidRPr="009D6958">
              <w:rPr>
                <w:rFonts w:ascii="Arial" w:eastAsia="Arial" w:hAnsi="Arial" w:cs="Arial"/>
                <w:sz w:val="16"/>
                <w:szCs w:val="16"/>
              </w:rPr>
              <w:t>o</w:t>
            </w:r>
            <w:proofErr w:type="spellEnd"/>
            <w:r w:rsidRPr="009D6958">
              <w:rPr>
                <w:rFonts w:ascii="Arial" w:eastAsia="Arial" w:hAnsi="Arial" w:cs="Arial"/>
                <w:sz w:val="16"/>
                <w:szCs w:val="16"/>
              </w:rPr>
              <w:t xml:space="preserve"> objetos encontrados al interior del mismo deben subsanarse en forma inmediata, sin costo adicional para la Dirección de Bienestar Social y Familia.</w:t>
            </w:r>
          </w:p>
        </w:tc>
        <w:tc>
          <w:tcPr>
            <w:tcW w:w="1134" w:type="dxa"/>
            <w:tcBorders>
              <w:left w:val="single" w:sz="4" w:space="0" w:color="auto"/>
            </w:tcBorders>
          </w:tcPr>
          <w:p w14:paraId="336D2E3D" w14:textId="77777777" w:rsidR="0067131E" w:rsidRPr="00FE1149" w:rsidRDefault="0067131E" w:rsidP="00450D11">
            <w:pPr>
              <w:rPr>
                <w:rFonts w:ascii="Arial" w:eastAsia="Arial" w:hAnsi="Arial" w:cs="Arial"/>
                <w:color w:val="000000"/>
                <w:sz w:val="16"/>
                <w:szCs w:val="16"/>
              </w:rPr>
            </w:pPr>
          </w:p>
        </w:tc>
        <w:tc>
          <w:tcPr>
            <w:tcW w:w="1250" w:type="dxa"/>
          </w:tcPr>
          <w:p w14:paraId="7E93B186" w14:textId="77777777" w:rsidR="0067131E" w:rsidRPr="00FE1149" w:rsidRDefault="0067131E" w:rsidP="00450D11">
            <w:pPr>
              <w:rPr>
                <w:rFonts w:ascii="Arial" w:eastAsia="Arial" w:hAnsi="Arial" w:cs="Arial"/>
                <w:color w:val="000000"/>
                <w:sz w:val="16"/>
                <w:szCs w:val="16"/>
              </w:rPr>
            </w:pPr>
          </w:p>
        </w:tc>
      </w:tr>
      <w:tr w:rsidR="0067131E" w:rsidRPr="00FE1149" w14:paraId="75E4AB06"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589D3A8E" w14:textId="77777777" w:rsidR="0067131E" w:rsidRPr="00FE1149" w:rsidRDefault="0067131E" w:rsidP="00450D11">
            <w:pPr>
              <w:jc w:val="center"/>
              <w:rPr>
                <w:rFonts w:ascii="Arial" w:eastAsia="Arial" w:hAnsi="Arial" w:cs="Arial"/>
                <w:color w:val="000000"/>
                <w:sz w:val="16"/>
                <w:szCs w:val="16"/>
              </w:rPr>
            </w:pPr>
            <w:r w:rsidRPr="00FE1149">
              <w:rPr>
                <w:rFonts w:ascii="Arial" w:eastAsia="Arial" w:hAnsi="Arial" w:cs="Arial"/>
                <w:color w:val="000000"/>
                <w:sz w:val="16"/>
                <w:szCs w:val="16"/>
              </w:rPr>
              <w:t>7</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22DC48C9"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sz w:val="16"/>
                <w:szCs w:val="16"/>
              </w:rPr>
              <w:t>Si durante la ejecución del contrato resultan actividades necesarias para cumplir con el objeto contractual que no están descritas en la tabla de valores, el contratista informará al supervisor del contrato por escrito, el mantenimiento o cambios a realizar adjuntando una cotización a precios del mercado con el descuento ofertado, la cual será verificada por el supervisor del contrato, para dar trámite a la modificación del contrato.</w:t>
            </w:r>
          </w:p>
        </w:tc>
        <w:tc>
          <w:tcPr>
            <w:tcW w:w="1134" w:type="dxa"/>
            <w:tcBorders>
              <w:left w:val="single" w:sz="4" w:space="0" w:color="auto"/>
            </w:tcBorders>
          </w:tcPr>
          <w:p w14:paraId="77E10069" w14:textId="77777777" w:rsidR="0067131E" w:rsidRPr="00FE1149" w:rsidRDefault="0067131E" w:rsidP="00450D11">
            <w:pPr>
              <w:rPr>
                <w:rFonts w:ascii="Arial" w:eastAsia="Arial" w:hAnsi="Arial" w:cs="Arial"/>
                <w:color w:val="000000"/>
                <w:sz w:val="16"/>
                <w:szCs w:val="16"/>
              </w:rPr>
            </w:pPr>
          </w:p>
        </w:tc>
        <w:tc>
          <w:tcPr>
            <w:tcW w:w="1250" w:type="dxa"/>
          </w:tcPr>
          <w:p w14:paraId="0DD9C198" w14:textId="77777777" w:rsidR="0067131E" w:rsidRPr="00FE1149" w:rsidRDefault="0067131E" w:rsidP="00450D11">
            <w:pPr>
              <w:rPr>
                <w:rFonts w:ascii="Arial" w:eastAsia="Arial" w:hAnsi="Arial" w:cs="Arial"/>
                <w:color w:val="000000"/>
                <w:sz w:val="16"/>
                <w:szCs w:val="16"/>
              </w:rPr>
            </w:pPr>
          </w:p>
        </w:tc>
      </w:tr>
      <w:tr w:rsidR="0067131E" w:rsidRPr="00FE1149" w14:paraId="25744A79"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6081F7F8" w14:textId="77777777" w:rsidR="0067131E" w:rsidRPr="00FE1149" w:rsidRDefault="0067131E" w:rsidP="00450D11">
            <w:pPr>
              <w:jc w:val="center"/>
              <w:rPr>
                <w:rFonts w:ascii="Arial" w:eastAsia="Arial" w:hAnsi="Arial" w:cs="Arial"/>
                <w:sz w:val="16"/>
                <w:szCs w:val="16"/>
              </w:rPr>
            </w:pPr>
            <w:r>
              <w:rPr>
                <w:rFonts w:ascii="Arial" w:eastAsia="Arial" w:hAnsi="Arial" w:cs="Arial"/>
                <w:color w:val="000000"/>
                <w:sz w:val="16"/>
                <w:szCs w:val="16"/>
              </w:rPr>
              <w:t>8</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7512C96B"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sz w:val="16"/>
                <w:szCs w:val="16"/>
              </w:rPr>
              <w:t xml:space="preserve">Una vez realizado el mantenimiento en el inmueble, el técnico deberá colocar en un lugar visible de la vivienda, un </w:t>
            </w:r>
            <w:proofErr w:type="spellStart"/>
            <w:r w:rsidRPr="009D6958">
              <w:rPr>
                <w:rFonts w:ascii="Arial" w:eastAsia="Arial" w:hAnsi="Arial" w:cs="Arial"/>
                <w:sz w:val="16"/>
                <w:szCs w:val="16"/>
              </w:rPr>
              <w:t>sticker</w:t>
            </w:r>
            <w:proofErr w:type="spellEnd"/>
            <w:r w:rsidRPr="009D6958">
              <w:rPr>
                <w:rFonts w:ascii="Arial" w:eastAsia="Arial" w:hAnsi="Arial" w:cs="Arial"/>
                <w:sz w:val="16"/>
                <w:szCs w:val="16"/>
              </w:rPr>
              <w:t xml:space="preserve"> donde describa nombre de la empresa, la fecha, el tipo de mantenimiento y el nombre del operario que realizó el mantenimiento y número de contrato, así mismo se realizara el registro o historial del mantenimiento del inmueble.</w:t>
            </w:r>
          </w:p>
        </w:tc>
        <w:tc>
          <w:tcPr>
            <w:tcW w:w="1134" w:type="dxa"/>
            <w:tcBorders>
              <w:left w:val="single" w:sz="4" w:space="0" w:color="auto"/>
            </w:tcBorders>
          </w:tcPr>
          <w:p w14:paraId="6CC61663" w14:textId="77777777" w:rsidR="0067131E" w:rsidRPr="00FE1149" w:rsidRDefault="0067131E" w:rsidP="00450D11">
            <w:pPr>
              <w:jc w:val="both"/>
              <w:rPr>
                <w:rFonts w:ascii="Arial" w:eastAsia="Arial" w:hAnsi="Arial" w:cs="Arial"/>
                <w:color w:val="000000"/>
                <w:sz w:val="16"/>
                <w:szCs w:val="16"/>
              </w:rPr>
            </w:pPr>
          </w:p>
        </w:tc>
        <w:tc>
          <w:tcPr>
            <w:tcW w:w="1250" w:type="dxa"/>
          </w:tcPr>
          <w:p w14:paraId="0655D25F" w14:textId="77777777" w:rsidR="0067131E" w:rsidRPr="00FE1149" w:rsidRDefault="0067131E" w:rsidP="00450D11">
            <w:pPr>
              <w:jc w:val="both"/>
              <w:rPr>
                <w:rFonts w:ascii="Arial" w:eastAsia="Arial" w:hAnsi="Arial" w:cs="Arial"/>
                <w:color w:val="000000"/>
                <w:sz w:val="16"/>
                <w:szCs w:val="16"/>
              </w:rPr>
            </w:pPr>
          </w:p>
        </w:tc>
      </w:tr>
      <w:tr w:rsidR="0067131E" w:rsidRPr="00FE1149" w14:paraId="31A95989"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7959D421" w14:textId="77777777" w:rsidR="0067131E" w:rsidRPr="00FE1149" w:rsidRDefault="0067131E" w:rsidP="00450D11">
            <w:pPr>
              <w:jc w:val="center"/>
              <w:rPr>
                <w:rFonts w:ascii="Arial" w:eastAsia="Arial" w:hAnsi="Arial" w:cs="Arial"/>
                <w:sz w:val="16"/>
                <w:szCs w:val="16"/>
              </w:rPr>
            </w:pPr>
            <w:r>
              <w:rPr>
                <w:rFonts w:ascii="Arial" w:eastAsia="Arial" w:hAnsi="Arial" w:cs="Arial"/>
                <w:color w:val="000000"/>
                <w:sz w:val="16"/>
                <w:szCs w:val="16"/>
              </w:rPr>
              <w:t>9</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062BDD78" w14:textId="77777777" w:rsidR="0067131E" w:rsidRPr="009D6958" w:rsidRDefault="0067131E" w:rsidP="00450D11">
            <w:pPr>
              <w:jc w:val="both"/>
              <w:rPr>
                <w:rFonts w:ascii="Arial" w:eastAsia="Arial" w:hAnsi="Arial" w:cs="Arial"/>
                <w:sz w:val="16"/>
                <w:szCs w:val="16"/>
              </w:rPr>
            </w:pPr>
            <w:r w:rsidRPr="009D6958">
              <w:rPr>
                <w:rFonts w:ascii="Arial" w:eastAsia="Arial" w:hAnsi="Arial" w:cs="Arial"/>
                <w:sz w:val="16"/>
                <w:szCs w:val="16"/>
              </w:rPr>
              <w:t xml:space="preserve">El contratista entregara un </w:t>
            </w:r>
            <w:proofErr w:type="spellStart"/>
            <w:r w:rsidRPr="009D6958">
              <w:rPr>
                <w:rFonts w:ascii="Arial" w:eastAsia="Arial" w:hAnsi="Arial" w:cs="Arial"/>
                <w:sz w:val="16"/>
                <w:szCs w:val="16"/>
              </w:rPr>
              <w:t>check-list</w:t>
            </w:r>
            <w:proofErr w:type="spellEnd"/>
            <w:r w:rsidRPr="009D6958">
              <w:rPr>
                <w:rFonts w:ascii="Arial" w:eastAsia="Arial" w:hAnsi="Arial" w:cs="Arial"/>
                <w:sz w:val="16"/>
                <w:szCs w:val="16"/>
              </w:rPr>
              <w:t xml:space="preserve"> al supervisor del contrato donde indique todas las actividades de mantenimiento realizadas en cada inmueble.</w:t>
            </w:r>
          </w:p>
        </w:tc>
        <w:tc>
          <w:tcPr>
            <w:tcW w:w="1134" w:type="dxa"/>
            <w:tcBorders>
              <w:left w:val="single" w:sz="4" w:space="0" w:color="auto"/>
            </w:tcBorders>
          </w:tcPr>
          <w:p w14:paraId="5BDBF239" w14:textId="77777777" w:rsidR="0067131E" w:rsidRPr="00FE1149" w:rsidRDefault="0067131E" w:rsidP="00450D11">
            <w:pPr>
              <w:jc w:val="both"/>
              <w:rPr>
                <w:rFonts w:ascii="Arial" w:eastAsia="Arial" w:hAnsi="Arial" w:cs="Arial"/>
                <w:color w:val="000000"/>
                <w:sz w:val="16"/>
                <w:szCs w:val="16"/>
              </w:rPr>
            </w:pPr>
          </w:p>
        </w:tc>
        <w:tc>
          <w:tcPr>
            <w:tcW w:w="1250" w:type="dxa"/>
          </w:tcPr>
          <w:p w14:paraId="1FE8664D" w14:textId="77777777" w:rsidR="0067131E" w:rsidRPr="00FE1149" w:rsidRDefault="0067131E" w:rsidP="00450D11">
            <w:pPr>
              <w:jc w:val="both"/>
              <w:rPr>
                <w:rFonts w:ascii="Arial" w:eastAsia="Arial" w:hAnsi="Arial" w:cs="Arial"/>
                <w:color w:val="000000"/>
                <w:sz w:val="16"/>
                <w:szCs w:val="16"/>
              </w:rPr>
            </w:pPr>
          </w:p>
        </w:tc>
      </w:tr>
      <w:tr w:rsidR="0067131E" w:rsidRPr="00FE1149" w14:paraId="50C264E1"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48DCB423"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color w:val="000000"/>
                <w:sz w:val="16"/>
                <w:szCs w:val="16"/>
              </w:rPr>
              <w:t>1</w:t>
            </w:r>
            <w:r>
              <w:rPr>
                <w:rFonts w:ascii="Arial" w:eastAsia="Arial" w:hAnsi="Arial" w:cs="Arial"/>
                <w:color w:val="000000"/>
                <w:sz w:val="16"/>
                <w:szCs w:val="16"/>
              </w:rPr>
              <w:t>0</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55F7749C" w14:textId="77777777" w:rsidR="0067131E" w:rsidRPr="009D6958" w:rsidRDefault="0067131E" w:rsidP="00450D11">
            <w:pPr>
              <w:jc w:val="both"/>
              <w:rPr>
                <w:rFonts w:ascii="Arial" w:eastAsia="Arial" w:hAnsi="Arial" w:cs="Arial"/>
                <w:sz w:val="16"/>
                <w:szCs w:val="16"/>
              </w:rPr>
            </w:pPr>
            <w:r w:rsidRPr="009D6958">
              <w:rPr>
                <w:rFonts w:ascii="Arial" w:hAnsi="Arial" w:cs="Arial"/>
                <w:sz w:val="16"/>
                <w:szCs w:val="16"/>
              </w:rPr>
              <w:t>El oferente se compromete a cumplir con las garantías establecidas en el presente proceso, así mismo se compromete a dar solución a las posventas durante los primeros 1</w:t>
            </w:r>
            <w:r>
              <w:rPr>
                <w:rFonts w:ascii="Arial" w:hAnsi="Arial" w:cs="Arial"/>
                <w:sz w:val="16"/>
                <w:szCs w:val="16"/>
              </w:rPr>
              <w:t>0</w:t>
            </w:r>
            <w:r w:rsidRPr="009D6958">
              <w:rPr>
                <w:rFonts w:ascii="Arial" w:hAnsi="Arial" w:cs="Arial"/>
                <w:sz w:val="16"/>
                <w:szCs w:val="16"/>
              </w:rPr>
              <w:t xml:space="preserve"> días calendario a realizarse la notificación.</w:t>
            </w:r>
          </w:p>
        </w:tc>
        <w:tc>
          <w:tcPr>
            <w:tcW w:w="1134" w:type="dxa"/>
            <w:tcBorders>
              <w:left w:val="single" w:sz="4" w:space="0" w:color="auto"/>
            </w:tcBorders>
          </w:tcPr>
          <w:p w14:paraId="114172F8" w14:textId="77777777" w:rsidR="0067131E" w:rsidRPr="00FE1149" w:rsidRDefault="0067131E" w:rsidP="00450D11">
            <w:pPr>
              <w:jc w:val="both"/>
              <w:rPr>
                <w:rFonts w:ascii="Arial" w:eastAsia="Arial" w:hAnsi="Arial" w:cs="Arial"/>
                <w:color w:val="000000"/>
                <w:sz w:val="16"/>
                <w:szCs w:val="16"/>
              </w:rPr>
            </w:pPr>
          </w:p>
        </w:tc>
        <w:tc>
          <w:tcPr>
            <w:tcW w:w="1250" w:type="dxa"/>
          </w:tcPr>
          <w:p w14:paraId="16E455F5" w14:textId="77777777" w:rsidR="0067131E" w:rsidRPr="00FE1149" w:rsidRDefault="0067131E" w:rsidP="00450D11">
            <w:pPr>
              <w:jc w:val="both"/>
              <w:rPr>
                <w:rFonts w:ascii="Arial" w:eastAsia="Arial" w:hAnsi="Arial" w:cs="Arial"/>
                <w:color w:val="000000"/>
                <w:sz w:val="16"/>
                <w:szCs w:val="16"/>
              </w:rPr>
            </w:pPr>
          </w:p>
        </w:tc>
      </w:tr>
      <w:tr w:rsidR="0067131E" w:rsidRPr="00FE1149" w14:paraId="38B1A308"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4CA4F383"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color w:val="000000"/>
                <w:sz w:val="16"/>
                <w:szCs w:val="16"/>
              </w:rPr>
              <w:t>1</w:t>
            </w:r>
            <w:r>
              <w:rPr>
                <w:rFonts w:ascii="Arial" w:eastAsia="Arial" w:hAnsi="Arial" w:cs="Arial"/>
                <w:color w:val="000000"/>
                <w:sz w:val="16"/>
                <w:szCs w:val="16"/>
              </w:rPr>
              <w:t>1</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6F1ED861" w14:textId="77777777" w:rsidR="0067131E" w:rsidRPr="009D6958" w:rsidRDefault="0067131E" w:rsidP="00450D11">
            <w:pPr>
              <w:jc w:val="both"/>
              <w:rPr>
                <w:rFonts w:ascii="Arial" w:eastAsia="Arial" w:hAnsi="Arial" w:cs="Arial"/>
                <w:sz w:val="16"/>
                <w:szCs w:val="16"/>
              </w:rPr>
            </w:pPr>
            <w:r w:rsidRPr="009D6958">
              <w:rPr>
                <w:rFonts w:ascii="Arial" w:hAnsi="Arial" w:cs="Arial"/>
                <w:sz w:val="16"/>
                <w:szCs w:val="16"/>
              </w:rPr>
              <w:t xml:space="preserve">Con el fin de garantizar la calidad del servicio y el óptimo funcionamiento de los equipos, </w:t>
            </w:r>
            <w:r w:rsidRPr="009D6958">
              <w:rPr>
                <w:rFonts w:ascii="Arial" w:hAnsi="Arial" w:cs="Arial"/>
                <w:b/>
                <w:bCs/>
                <w:sz w:val="16"/>
                <w:szCs w:val="16"/>
              </w:rPr>
              <w:t>EL CONTRATISTA</w:t>
            </w:r>
            <w:r w:rsidRPr="009D6958">
              <w:rPr>
                <w:rFonts w:ascii="Arial" w:hAnsi="Arial" w:cs="Arial"/>
                <w:sz w:val="16"/>
                <w:szCs w:val="16"/>
              </w:rPr>
              <w:t xml:space="preserve"> debe tener todos los equipos de medidas necesarios para prestar un excelente servicio de mantenimiento calibrado y certificado, es necesario que </w:t>
            </w:r>
            <w:r w:rsidRPr="009D6958">
              <w:rPr>
                <w:rFonts w:ascii="Arial" w:hAnsi="Arial" w:cs="Arial"/>
                <w:b/>
                <w:bCs/>
                <w:sz w:val="16"/>
                <w:szCs w:val="16"/>
              </w:rPr>
              <w:t xml:space="preserve">EL CONTRATISTA </w:t>
            </w:r>
            <w:r w:rsidRPr="009D6958">
              <w:rPr>
                <w:rFonts w:ascii="Arial" w:hAnsi="Arial" w:cs="Arial"/>
                <w:sz w:val="16"/>
                <w:szCs w:val="16"/>
              </w:rPr>
              <w:t>presente certificados de calibración de mínimo tres (3) detectores de fugas y mínimo tres (3) detectores de monóxido de carbono  con una vigencia no superior a dos (2) años, estos equipos deberán estar certificados por los lineamientos técnicos reglamentarios de la ONAC (Organismo Nacional de Acreditación) y expedidos por OEC (Organismos de Evaluación de la Conformidad), antes de la firma del contrato.</w:t>
            </w:r>
          </w:p>
        </w:tc>
        <w:tc>
          <w:tcPr>
            <w:tcW w:w="1134" w:type="dxa"/>
            <w:tcBorders>
              <w:left w:val="single" w:sz="4" w:space="0" w:color="auto"/>
            </w:tcBorders>
          </w:tcPr>
          <w:p w14:paraId="0D6001BE" w14:textId="77777777" w:rsidR="0067131E" w:rsidRPr="00FE1149" w:rsidRDefault="0067131E" w:rsidP="00450D11">
            <w:pPr>
              <w:jc w:val="both"/>
              <w:rPr>
                <w:rFonts w:ascii="Arial" w:eastAsia="Arial" w:hAnsi="Arial" w:cs="Arial"/>
                <w:color w:val="000000"/>
                <w:sz w:val="16"/>
                <w:szCs w:val="16"/>
              </w:rPr>
            </w:pPr>
          </w:p>
        </w:tc>
        <w:tc>
          <w:tcPr>
            <w:tcW w:w="1250" w:type="dxa"/>
          </w:tcPr>
          <w:p w14:paraId="372F9D48" w14:textId="77777777" w:rsidR="0067131E" w:rsidRPr="00FE1149" w:rsidRDefault="0067131E" w:rsidP="00450D11">
            <w:pPr>
              <w:jc w:val="both"/>
              <w:rPr>
                <w:rFonts w:ascii="Arial" w:eastAsia="Arial" w:hAnsi="Arial" w:cs="Arial"/>
                <w:color w:val="000000"/>
                <w:sz w:val="16"/>
                <w:szCs w:val="16"/>
              </w:rPr>
            </w:pPr>
          </w:p>
        </w:tc>
      </w:tr>
      <w:tr w:rsidR="0067131E" w:rsidRPr="00FE1149" w14:paraId="346F48AE"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11C83583" w14:textId="77777777" w:rsidR="0067131E" w:rsidRPr="00FE1149" w:rsidRDefault="0067131E" w:rsidP="00450D11">
            <w:pPr>
              <w:jc w:val="center"/>
              <w:rPr>
                <w:rFonts w:ascii="Arial" w:eastAsia="Arial" w:hAnsi="Arial" w:cs="Arial"/>
                <w:sz w:val="16"/>
                <w:szCs w:val="16"/>
              </w:rPr>
            </w:pPr>
          </w:p>
          <w:p w14:paraId="48B9A0A1" w14:textId="77777777" w:rsidR="0067131E" w:rsidRPr="00FE1149" w:rsidRDefault="0067131E" w:rsidP="00450D11">
            <w:pPr>
              <w:jc w:val="center"/>
              <w:rPr>
                <w:rFonts w:ascii="Arial" w:eastAsia="Arial" w:hAnsi="Arial" w:cs="Arial"/>
                <w:sz w:val="16"/>
                <w:szCs w:val="16"/>
              </w:rPr>
            </w:pPr>
            <w:r>
              <w:rPr>
                <w:rFonts w:ascii="Arial" w:eastAsia="Arial" w:hAnsi="Arial" w:cs="Arial"/>
                <w:sz w:val="16"/>
                <w:szCs w:val="16"/>
              </w:rPr>
              <w:t>12</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1454299E" w14:textId="77777777" w:rsidR="0067131E" w:rsidRPr="009D6958" w:rsidRDefault="0067131E" w:rsidP="00450D11">
            <w:pPr>
              <w:jc w:val="both"/>
              <w:rPr>
                <w:rFonts w:ascii="Arial" w:eastAsia="Arial" w:hAnsi="Arial" w:cs="Arial"/>
                <w:sz w:val="16"/>
                <w:szCs w:val="16"/>
              </w:rPr>
            </w:pPr>
            <w:r w:rsidRPr="009D6958">
              <w:rPr>
                <w:rFonts w:ascii="Arial" w:hAnsi="Arial" w:cs="Arial"/>
                <w:sz w:val="16"/>
                <w:szCs w:val="16"/>
              </w:rPr>
              <w:t xml:space="preserve">El contratista deberá hacer diagnóstico a los inmuebles a intervenir el cual debe ser entregado al supervisor del contrato para la autorización del mantenimiento correspondiente. </w:t>
            </w:r>
            <w:r w:rsidRPr="009D6958">
              <w:rPr>
                <w:rFonts w:ascii="Arial" w:eastAsia="Calibri" w:hAnsi="Arial" w:cs="Arial"/>
                <w:sz w:val="16"/>
                <w:szCs w:val="16"/>
              </w:rPr>
              <w:t xml:space="preserve"> Si hay alguna emergencia o intervención a un mantenimiento que este en garantía, el contratista solicitara por escrito al supervisor del contrato si se puede intervenir o no.</w:t>
            </w:r>
          </w:p>
        </w:tc>
        <w:tc>
          <w:tcPr>
            <w:tcW w:w="1134" w:type="dxa"/>
            <w:tcBorders>
              <w:left w:val="single" w:sz="4" w:space="0" w:color="auto"/>
            </w:tcBorders>
          </w:tcPr>
          <w:p w14:paraId="7BCD3FCD" w14:textId="77777777" w:rsidR="0067131E" w:rsidRPr="00FE1149" w:rsidRDefault="0067131E" w:rsidP="00450D11">
            <w:pPr>
              <w:jc w:val="both"/>
              <w:rPr>
                <w:rFonts w:ascii="Arial" w:eastAsia="Arial" w:hAnsi="Arial" w:cs="Arial"/>
                <w:color w:val="000000"/>
                <w:sz w:val="16"/>
                <w:szCs w:val="16"/>
              </w:rPr>
            </w:pPr>
          </w:p>
        </w:tc>
        <w:tc>
          <w:tcPr>
            <w:tcW w:w="1250" w:type="dxa"/>
          </w:tcPr>
          <w:p w14:paraId="0C159E87" w14:textId="77777777" w:rsidR="0067131E" w:rsidRPr="00FE1149" w:rsidRDefault="0067131E" w:rsidP="00450D11">
            <w:pPr>
              <w:jc w:val="both"/>
              <w:rPr>
                <w:rFonts w:ascii="Arial" w:eastAsia="Arial" w:hAnsi="Arial" w:cs="Arial"/>
                <w:color w:val="000000"/>
                <w:sz w:val="16"/>
                <w:szCs w:val="16"/>
              </w:rPr>
            </w:pPr>
          </w:p>
        </w:tc>
      </w:tr>
      <w:tr w:rsidR="0067131E" w:rsidRPr="00FE1149" w14:paraId="32C794EB" w14:textId="77777777" w:rsidTr="00450D11">
        <w:trPr>
          <w:trHeight w:val="100"/>
        </w:trPr>
        <w:tc>
          <w:tcPr>
            <w:tcW w:w="704"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2C44186C" w14:textId="77777777" w:rsidR="0067131E" w:rsidRPr="00FE1149" w:rsidRDefault="0067131E" w:rsidP="00450D11">
            <w:pPr>
              <w:jc w:val="center"/>
              <w:rPr>
                <w:rFonts w:ascii="Arial" w:eastAsia="Arial" w:hAnsi="Arial" w:cs="Arial"/>
                <w:sz w:val="16"/>
                <w:szCs w:val="16"/>
              </w:rPr>
            </w:pPr>
            <w:r w:rsidRPr="00FE1149">
              <w:rPr>
                <w:rFonts w:ascii="Arial" w:eastAsia="Arial" w:hAnsi="Arial" w:cs="Arial"/>
                <w:sz w:val="16"/>
                <w:szCs w:val="16"/>
              </w:rPr>
              <w:t>1</w:t>
            </w:r>
            <w:r>
              <w:rPr>
                <w:rFonts w:ascii="Arial" w:eastAsia="Arial" w:hAnsi="Arial" w:cs="Arial"/>
                <w:sz w:val="16"/>
                <w:szCs w:val="16"/>
              </w:rPr>
              <w:t>3</w:t>
            </w:r>
          </w:p>
        </w:tc>
        <w:tc>
          <w:tcPr>
            <w:tcW w:w="6546" w:type="dxa"/>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4B69BF93" w14:textId="77777777" w:rsidR="0067131E" w:rsidRPr="009D6958" w:rsidRDefault="0067131E" w:rsidP="00450D11">
            <w:pPr>
              <w:jc w:val="both"/>
              <w:rPr>
                <w:rFonts w:ascii="Arial" w:hAnsi="Arial" w:cs="Arial"/>
                <w:sz w:val="16"/>
                <w:szCs w:val="16"/>
              </w:rPr>
            </w:pPr>
            <w:r w:rsidRPr="009D6958">
              <w:rPr>
                <w:rFonts w:ascii="Arial" w:hAnsi="Arial" w:cs="Arial"/>
                <w:sz w:val="16"/>
                <w:szCs w:val="16"/>
              </w:rPr>
              <w:t xml:space="preserve">El contratista antes de realizar alguna intervención deberá coordinar con el supervisor del contrato la actividad a ejecutar, evitando causar daños a los elementos que se encuentren en garantía.  </w:t>
            </w:r>
          </w:p>
        </w:tc>
        <w:tc>
          <w:tcPr>
            <w:tcW w:w="1134" w:type="dxa"/>
            <w:tcBorders>
              <w:left w:val="single" w:sz="4" w:space="0" w:color="auto"/>
            </w:tcBorders>
          </w:tcPr>
          <w:p w14:paraId="32E74A29" w14:textId="77777777" w:rsidR="0067131E" w:rsidRPr="00FE1149" w:rsidRDefault="0067131E" w:rsidP="00450D11">
            <w:pPr>
              <w:jc w:val="both"/>
              <w:rPr>
                <w:rFonts w:ascii="Arial" w:eastAsia="Arial" w:hAnsi="Arial" w:cs="Arial"/>
                <w:sz w:val="16"/>
                <w:szCs w:val="16"/>
              </w:rPr>
            </w:pPr>
          </w:p>
        </w:tc>
        <w:tc>
          <w:tcPr>
            <w:tcW w:w="1250" w:type="dxa"/>
          </w:tcPr>
          <w:p w14:paraId="6E14E5FA" w14:textId="77777777" w:rsidR="0067131E" w:rsidRPr="00FE1149" w:rsidRDefault="0067131E" w:rsidP="00450D11">
            <w:pPr>
              <w:jc w:val="both"/>
              <w:rPr>
                <w:rFonts w:ascii="Arial" w:eastAsia="Arial" w:hAnsi="Arial" w:cs="Arial"/>
                <w:sz w:val="16"/>
                <w:szCs w:val="16"/>
              </w:rPr>
            </w:pPr>
          </w:p>
        </w:tc>
      </w:tr>
      <w:tr w:rsidR="0067131E" w:rsidRPr="00FE1149" w14:paraId="3DFA6D77" w14:textId="77777777" w:rsidTr="00450D11">
        <w:trPr>
          <w:trHeight w:val="327"/>
        </w:trPr>
        <w:tc>
          <w:tcPr>
            <w:tcW w:w="9634" w:type="dxa"/>
            <w:gridSpan w:val="4"/>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2DA8C0D5" w14:textId="77777777" w:rsidR="0067131E" w:rsidRPr="009D6958" w:rsidRDefault="0067131E" w:rsidP="00450D11">
            <w:pPr>
              <w:autoSpaceDE w:val="0"/>
              <w:autoSpaceDN w:val="0"/>
              <w:adjustRightInd w:val="0"/>
              <w:jc w:val="center"/>
              <w:rPr>
                <w:rFonts w:ascii="Arial" w:hAnsi="Arial" w:cs="Arial"/>
                <w:sz w:val="16"/>
                <w:szCs w:val="16"/>
              </w:rPr>
            </w:pPr>
            <w:r w:rsidRPr="009D6958">
              <w:rPr>
                <w:rFonts w:ascii="Arial" w:hAnsi="Arial" w:cs="Arial"/>
                <w:b/>
                <w:bCs/>
                <w:sz w:val="16"/>
                <w:szCs w:val="16"/>
                <w:bdr w:val="none" w:sz="0" w:space="0" w:color="auto" w:frame="1"/>
              </w:rPr>
              <w:t>EXPERIENCIA ESPECÍFICA DEL PROPONENTE</w:t>
            </w:r>
          </w:p>
        </w:tc>
      </w:tr>
      <w:tr w:rsidR="0067131E" w:rsidRPr="00FE1149" w14:paraId="54B8B9B1" w14:textId="77777777" w:rsidTr="00450D11">
        <w:trPr>
          <w:trHeight w:val="10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center"/>
          </w:tcPr>
          <w:p w14:paraId="4B465003" w14:textId="77777777" w:rsidR="0067131E" w:rsidRPr="00FE1149" w:rsidRDefault="0067131E" w:rsidP="00450D11">
            <w:pPr>
              <w:jc w:val="center"/>
              <w:rPr>
                <w:rFonts w:ascii="Arial" w:hAnsi="Arial" w:cs="Arial"/>
                <w:sz w:val="16"/>
                <w:szCs w:val="16"/>
              </w:rPr>
            </w:pPr>
            <w:r>
              <w:rPr>
                <w:rFonts w:ascii="Arial" w:hAnsi="Arial" w:cs="Arial"/>
                <w:sz w:val="16"/>
                <w:szCs w:val="16"/>
              </w:rPr>
              <w:t>1</w:t>
            </w:r>
          </w:p>
        </w:tc>
        <w:tc>
          <w:tcPr>
            <w:tcW w:w="6546" w:type="dxa"/>
            <w:vMerge w:val="restart"/>
            <w:tcBorders>
              <w:top w:val="single" w:sz="4" w:space="0" w:color="auto"/>
              <w:left w:val="single" w:sz="4" w:space="0" w:color="auto"/>
              <w:bottom w:val="single" w:sz="4" w:space="0" w:color="auto"/>
              <w:right w:val="single" w:sz="4" w:space="0" w:color="auto"/>
            </w:tcBorders>
            <w:shd w:val="clear" w:color="auto" w:fill="auto"/>
            <w:tcMar>
              <w:left w:w="70" w:type="dxa"/>
              <w:right w:w="70" w:type="dxa"/>
            </w:tcMar>
            <w:vAlign w:val="bottom"/>
          </w:tcPr>
          <w:p w14:paraId="63785E80" w14:textId="77777777" w:rsidR="0067131E" w:rsidRPr="009D6958" w:rsidRDefault="0067131E" w:rsidP="00450D11">
            <w:pPr>
              <w:jc w:val="both"/>
              <w:rPr>
                <w:rFonts w:ascii="Arial" w:hAnsi="Arial" w:cs="Arial"/>
                <w:sz w:val="16"/>
                <w:szCs w:val="16"/>
              </w:rPr>
            </w:pPr>
            <w:r w:rsidRPr="009D6958">
              <w:rPr>
                <w:rFonts w:ascii="Arial" w:hAnsi="Arial" w:cs="Arial"/>
                <w:sz w:val="16"/>
                <w:szCs w:val="16"/>
              </w:rPr>
              <w:t xml:space="preserve">Con el fin de garantizar la calidad del servicio a adquirir y evitar incumplimientos en la ejecución del futuro contrato, se requiere que los oferentes acrediten experiencia, tal acreditación será avalada con la presentación de </w:t>
            </w:r>
            <w:r w:rsidRPr="009D6958">
              <w:rPr>
                <w:rFonts w:ascii="Arial" w:hAnsi="Arial" w:cs="Arial"/>
                <w:sz w:val="16"/>
                <w:szCs w:val="16"/>
                <w:u w:val="single"/>
              </w:rPr>
              <w:t>máximo (03) certificaciones de contratos ejecutados a satisfacción</w:t>
            </w:r>
            <w:r w:rsidRPr="009D6958">
              <w:rPr>
                <w:rFonts w:ascii="Arial" w:hAnsi="Arial" w:cs="Arial"/>
                <w:sz w:val="16"/>
                <w:szCs w:val="16"/>
              </w:rPr>
              <w:t xml:space="preserve"> </w:t>
            </w:r>
            <w:r w:rsidRPr="0096649D">
              <w:rPr>
                <w:rFonts w:ascii="Arial" w:hAnsi="Arial" w:cs="Arial"/>
                <w:sz w:val="16"/>
                <w:szCs w:val="16"/>
              </w:rPr>
              <w:t>realizad</w:t>
            </w:r>
            <w:r>
              <w:rPr>
                <w:rFonts w:ascii="Arial" w:hAnsi="Arial" w:cs="Arial"/>
                <w:sz w:val="16"/>
                <w:szCs w:val="16"/>
              </w:rPr>
              <w:t>as</w:t>
            </w:r>
            <w:r w:rsidRPr="0096649D">
              <w:rPr>
                <w:rFonts w:ascii="Arial" w:hAnsi="Arial" w:cs="Arial"/>
                <w:sz w:val="16"/>
                <w:szCs w:val="16"/>
              </w:rPr>
              <w:t xml:space="preserve"> con entidades públicas o privadas</w:t>
            </w:r>
            <w:r w:rsidRPr="009D6958">
              <w:rPr>
                <w:rFonts w:ascii="Arial" w:hAnsi="Arial" w:cs="Arial"/>
                <w:sz w:val="16"/>
                <w:szCs w:val="16"/>
              </w:rPr>
              <w:t>, cuyo objeto sea igual o similar al del presente estudio previo, cuya cuantía sea igual o superior al 100% del valor estimado del presente proceso, estas certificaciones deberán contener la  siguiente información:</w:t>
            </w:r>
          </w:p>
          <w:p w14:paraId="1BCE456B" w14:textId="77777777" w:rsidR="0067131E" w:rsidRPr="0047242A" w:rsidRDefault="0067131E" w:rsidP="00450D11">
            <w:pPr>
              <w:jc w:val="both"/>
              <w:rPr>
                <w:rFonts w:ascii="Arial" w:hAnsi="Arial" w:cs="Arial"/>
                <w:sz w:val="10"/>
                <w:szCs w:val="10"/>
              </w:rPr>
            </w:pPr>
          </w:p>
          <w:p w14:paraId="5349E972"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Nombre del contratista.</w:t>
            </w:r>
          </w:p>
          <w:p w14:paraId="558D9081"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Nombre del contratante.</w:t>
            </w:r>
          </w:p>
          <w:p w14:paraId="32ED99C1"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Objeto del contrato.</w:t>
            </w:r>
          </w:p>
          <w:p w14:paraId="60304260"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Valor del contrato.</w:t>
            </w:r>
          </w:p>
          <w:p w14:paraId="366F3EBB"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Fecha de suscripción del contrato.</w:t>
            </w:r>
          </w:p>
          <w:p w14:paraId="64C66E50"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Fecha de terminación del contrato.</w:t>
            </w:r>
          </w:p>
          <w:p w14:paraId="2B82DFDC" w14:textId="77777777" w:rsidR="0067131E" w:rsidRPr="009D6958" w:rsidRDefault="0067131E" w:rsidP="0067131E">
            <w:pPr>
              <w:pStyle w:val="Prrafodelista"/>
              <w:numPr>
                <w:ilvl w:val="0"/>
                <w:numId w:val="23"/>
              </w:numPr>
              <w:autoSpaceDE w:val="0"/>
              <w:autoSpaceDN w:val="0"/>
              <w:adjustRightInd w:val="0"/>
              <w:contextualSpacing w:val="0"/>
              <w:jc w:val="both"/>
              <w:rPr>
                <w:rFonts w:ascii="Arial" w:hAnsi="Arial" w:cs="Arial"/>
                <w:sz w:val="16"/>
                <w:szCs w:val="16"/>
                <w:lang w:eastAsia="es-CO"/>
              </w:rPr>
            </w:pPr>
            <w:r w:rsidRPr="009D6958">
              <w:rPr>
                <w:rFonts w:ascii="Arial" w:hAnsi="Arial" w:cs="Arial"/>
                <w:sz w:val="16"/>
                <w:szCs w:val="16"/>
                <w:lang w:eastAsia="es-CO"/>
              </w:rPr>
              <w:t>Contacto para verificación de la información.</w:t>
            </w:r>
          </w:p>
          <w:p w14:paraId="56D2CADF" w14:textId="77777777" w:rsidR="0067131E" w:rsidRPr="0047242A" w:rsidRDefault="0067131E" w:rsidP="00450D11">
            <w:pPr>
              <w:pStyle w:val="Prrafodelista"/>
              <w:autoSpaceDE w:val="0"/>
              <w:autoSpaceDN w:val="0"/>
              <w:adjustRightInd w:val="0"/>
              <w:contextualSpacing w:val="0"/>
              <w:jc w:val="both"/>
              <w:rPr>
                <w:rFonts w:ascii="Arial" w:hAnsi="Arial" w:cs="Arial"/>
                <w:sz w:val="10"/>
                <w:szCs w:val="10"/>
                <w:lang w:eastAsia="es-CO"/>
              </w:rPr>
            </w:pPr>
          </w:p>
          <w:p w14:paraId="6FBD9F95" w14:textId="77777777" w:rsidR="0067131E" w:rsidRPr="009D6958" w:rsidRDefault="0067131E" w:rsidP="00450D11">
            <w:pPr>
              <w:pStyle w:val="Textoindependiente2"/>
              <w:tabs>
                <w:tab w:val="left" w:pos="1980"/>
              </w:tabs>
              <w:rPr>
                <w:rFonts w:cs="Arial"/>
                <w:sz w:val="16"/>
                <w:szCs w:val="16"/>
                <w:lang w:val="es-CO" w:eastAsia="es-CO"/>
              </w:rPr>
            </w:pPr>
            <w:r w:rsidRPr="009D6958">
              <w:rPr>
                <w:rFonts w:cs="Arial"/>
                <w:sz w:val="16"/>
                <w:szCs w:val="16"/>
                <w:lang w:val="es-CO" w:eastAsia="es-CO"/>
              </w:rPr>
              <w:t xml:space="preserve">La entidad se reserva el derecho de verificar la información suministrada por los oferentes, si se advierten discrepancias entre la información suministrada y lo establecido por la entidad, la </w:t>
            </w:r>
            <w:r w:rsidRPr="0096649D">
              <w:rPr>
                <w:rFonts w:cs="Arial"/>
                <w:sz w:val="16"/>
                <w:szCs w:val="16"/>
                <w:lang w:val="es-CO" w:eastAsia="es-CO"/>
              </w:rPr>
              <w:t xml:space="preserve">propuesta podrá será </w:t>
            </w:r>
            <w:r w:rsidRPr="009D6958">
              <w:rPr>
                <w:rFonts w:cs="Arial"/>
                <w:sz w:val="16"/>
                <w:szCs w:val="16"/>
                <w:lang w:val="es-CO" w:eastAsia="es-CO"/>
              </w:rPr>
              <w:t>objeto de rechazo, sin perjuicio de las demás actuaciones que se promuevan.</w:t>
            </w:r>
          </w:p>
          <w:p w14:paraId="589FF769" w14:textId="77777777" w:rsidR="0067131E" w:rsidRPr="0047242A" w:rsidRDefault="0067131E" w:rsidP="00450D11">
            <w:pPr>
              <w:pStyle w:val="Textoindependiente2"/>
              <w:tabs>
                <w:tab w:val="left" w:pos="1980"/>
              </w:tabs>
              <w:rPr>
                <w:rFonts w:cs="Arial"/>
                <w:sz w:val="10"/>
                <w:szCs w:val="10"/>
                <w:lang w:val="es-CO" w:eastAsia="es-CO"/>
              </w:rPr>
            </w:pPr>
          </w:p>
          <w:p w14:paraId="0BE360B9" w14:textId="77777777" w:rsidR="0067131E" w:rsidRPr="009D6958" w:rsidRDefault="0067131E" w:rsidP="00450D11">
            <w:pPr>
              <w:pStyle w:val="Textoindependiente2"/>
              <w:tabs>
                <w:tab w:val="left" w:pos="1980"/>
              </w:tabs>
              <w:rPr>
                <w:rFonts w:cs="Arial"/>
                <w:sz w:val="16"/>
                <w:szCs w:val="16"/>
                <w:lang w:val="es-CO" w:eastAsia="es-CO"/>
              </w:rPr>
            </w:pPr>
            <w:r w:rsidRPr="009D6958">
              <w:rPr>
                <w:rFonts w:cs="Arial"/>
                <w:sz w:val="16"/>
                <w:szCs w:val="16"/>
                <w:lang w:val="es-CO" w:eastAsia="es-CO"/>
              </w:rPr>
              <w:t>La exigencia del anterior requerimiento busca la escogencia de un buen contratista que de la seguridad de cumplir cabalmente con la ejecución total del contrato.</w:t>
            </w:r>
          </w:p>
          <w:p w14:paraId="2D024A10" w14:textId="77777777" w:rsidR="0067131E" w:rsidRPr="0047242A" w:rsidRDefault="0067131E" w:rsidP="00450D11">
            <w:pPr>
              <w:autoSpaceDE w:val="0"/>
              <w:autoSpaceDN w:val="0"/>
              <w:adjustRightInd w:val="0"/>
              <w:jc w:val="both"/>
              <w:rPr>
                <w:rFonts w:ascii="Arial" w:hAnsi="Arial" w:cs="Arial"/>
                <w:sz w:val="12"/>
                <w:szCs w:val="12"/>
              </w:rPr>
            </w:pPr>
          </w:p>
          <w:p w14:paraId="4BE00BC6" w14:textId="77777777" w:rsidR="0067131E" w:rsidRPr="009D6958" w:rsidRDefault="0067131E" w:rsidP="00450D11">
            <w:pPr>
              <w:pStyle w:val="Textoindependiente2"/>
              <w:tabs>
                <w:tab w:val="left" w:pos="1980"/>
              </w:tabs>
              <w:rPr>
                <w:rFonts w:cs="Arial"/>
                <w:sz w:val="16"/>
                <w:szCs w:val="16"/>
                <w:lang w:val="es-CO" w:eastAsia="es-CO"/>
              </w:rPr>
            </w:pPr>
            <w:r w:rsidRPr="009D6958">
              <w:rPr>
                <w:rFonts w:cs="Arial"/>
                <w:sz w:val="16"/>
                <w:szCs w:val="16"/>
                <w:lang w:val="es-CO" w:eastAsia="es-CO"/>
              </w:rPr>
              <w:t>Nota 1: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6D307B1A" w14:textId="77777777" w:rsidR="0067131E" w:rsidRPr="000A74AB" w:rsidRDefault="0067131E" w:rsidP="00450D11">
            <w:pPr>
              <w:pStyle w:val="Textoindependiente2"/>
              <w:tabs>
                <w:tab w:val="left" w:pos="1980"/>
              </w:tabs>
              <w:rPr>
                <w:rFonts w:cs="Arial"/>
                <w:sz w:val="8"/>
                <w:szCs w:val="8"/>
                <w:lang w:val="es-CO" w:eastAsia="es-CO"/>
              </w:rPr>
            </w:pPr>
          </w:p>
          <w:p w14:paraId="77EF7BEB" w14:textId="77777777" w:rsidR="0067131E" w:rsidRPr="000A74AB" w:rsidRDefault="0067131E" w:rsidP="00450D11">
            <w:pPr>
              <w:pStyle w:val="Textoindependiente2"/>
              <w:rPr>
                <w:rFonts w:cs="Arial"/>
                <w:sz w:val="16"/>
                <w:szCs w:val="16"/>
                <w:lang w:eastAsia="es-CO"/>
              </w:rPr>
            </w:pPr>
            <w:r w:rsidRPr="009D6958">
              <w:rPr>
                <w:rFonts w:cs="Arial"/>
                <w:sz w:val="16"/>
                <w:szCs w:val="16"/>
                <w:lang w:eastAsia="es-CO"/>
              </w:rPr>
              <w:t>Nota 2: las certificaciones presentadas por el oferente deberán ser de contratos totalmente finalizados.</w:t>
            </w:r>
          </w:p>
        </w:tc>
        <w:tc>
          <w:tcPr>
            <w:tcW w:w="1134" w:type="dxa"/>
            <w:vMerge w:val="restart"/>
            <w:tcBorders>
              <w:left w:val="single" w:sz="4" w:space="0" w:color="auto"/>
            </w:tcBorders>
          </w:tcPr>
          <w:p w14:paraId="3971E0BB" w14:textId="77777777" w:rsidR="0067131E" w:rsidRPr="00FE1149" w:rsidRDefault="0067131E" w:rsidP="00450D11">
            <w:pPr>
              <w:autoSpaceDE w:val="0"/>
              <w:autoSpaceDN w:val="0"/>
              <w:adjustRightInd w:val="0"/>
              <w:jc w:val="both"/>
              <w:rPr>
                <w:rFonts w:ascii="Arial" w:hAnsi="Arial" w:cs="Arial"/>
                <w:color w:val="000000"/>
                <w:sz w:val="16"/>
                <w:szCs w:val="16"/>
              </w:rPr>
            </w:pPr>
          </w:p>
        </w:tc>
        <w:tc>
          <w:tcPr>
            <w:tcW w:w="1250" w:type="dxa"/>
          </w:tcPr>
          <w:p w14:paraId="60C7313C" w14:textId="77777777" w:rsidR="0067131E" w:rsidRPr="00FE1149" w:rsidRDefault="0067131E" w:rsidP="00450D11">
            <w:pPr>
              <w:autoSpaceDE w:val="0"/>
              <w:autoSpaceDN w:val="0"/>
              <w:adjustRightInd w:val="0"/>
              <w:jc w:val="both"/>
              <w:rPr>
                <w:rFonts w:ascii="Arial" w:hAnsi="Arial" w:cs="Arial"/>
                <w:color w:val="000000"/>
                <w:sz w:val="16"/>
                <w:szCs w:val="16"/>
              </w:rPr>
            </w:pPr>
          </w:p>
        </w:tc>
      </w:tr>
      <w:tr w:rsidR="0067131E" w:rsidRPr="00FE1149" w14:paraId="273D849E" w14:textId="77777777" w:rsidTr="00450D11">
        <w:trPr>
          <w:trHeight w:val="100"/>
        </w:trPr>
        <w:tc>
          <w:tcPr>
            <w:tcW w:w="704" w:type="dxa"/>
            <w:vMerge/>
            <w:tcBorders>
              <w:top w:val="single" w:sz="4" w:space="0" w:color="auto"/>
            </w:tcBorders>
            <w:shd w:val="clear" w:color="auto" w:fill="auto"/>
            <w:tcMar>
              <w:left w:w="70" w:type="dxa"/>
              <w:right w:w="70" w:type="dxa"/>
            </w:tcMar>
            <w:vAlign w:val="center"/>
          </w:tcPr>
          <w:p w14:paraId="4DB88E8C" w14:textId="77777777" w:rsidR="0067131E" w:rsidRPr="00FE1149" w:rsidRDefault="0067131E" w:rsidP="00450D11">
            <w:pPr>
              <w:jc w:val="center"/>
              <w:rPr>
                <w:rFonts w:ascii="Arial" w:hAnsi="Arial" w:cs="Arial"/>
                <w:sz w:val="16"/>
                <w:szCs w:val="16"/>
              </w:rPr>
            </w:pPr>
          </w:p>
        </w:tc>
        <w:tc>
          <w:tcPr>
            <w:tcW w:w="6546" w:type="dxa"/>
            <w:vMerge/>
            <w:tcBorders>
              <w:top w:val="single" w:sz="4" w:space="0" w:color="auto"/>
            </w:tcBorders>
            <w:shd w:val="clear" w:color="auto" w:fill="auto"/>
            <w:tcMar>
              <w:left w:w="70" w:type="dxa"/>
              <w:right w:w="70" w:type="dxa"/>
            </w:tcMar>
            <w:vAlign w:val="center"/>
          </w:tcPr>
          <w:p w14:paraId="3C416322" w14:textId="77777777" w:rsidR="0067131E" w:rsidRPr="00FE1149" w:rsidRDefault="0067131E" w:rsidP="00450D11">
            <w:pPr>
              <w:rPr>
                <w:rFonts w:ascii="Arial" w:hAnsi="Arial" w:cs="Arial"/>
                <w:sz w:val="16"/>
                <w:szCs w:val="16"/>
              </w:rPr>
            </w:pPr>
          </w:p>
        </w:tc>
        <w:tc>
          <w:tcPr>
            <w:tcW w:w="1134" w:type="dxa"/>
            <w:vMerge/>
          </w:tcPr>
          <w:p w14:paraId="3384D3C3" w14:textId="77777777" w:rsidR="0067131E" w:rsidRPr="00FE1149" w:rsidRDefault="0067131E" w:rsidP="00450D11">
            <w:pPr>
              <w:autoSpaceDE w:val="0"/>
              <w:autoSpaceDN w:val="0"/>
              <w:adjustRightInd w:val="0"/>
              <w:jc w:val="both"/>
              <w:rPr>
                <w:rFonts w:ascii="Arial" w:hAnsi="Arial" w:cs="Arial"/>
                <w:color w:val="000000"/>
                <w:sz w:val="16"/>
                <w:szCs w:val="16"/>
              </w:rPr>
            </w:pPr>
          </w:p>
        </w:tc>
        <w:tc>
          <w:tcPr>
            <w:tcW w:w="1250" w:type="dxa"/>
          </w:tcPr>
          <w:p w14:paraId="09BCB377" w14:textId="77777777" w:rsidR="0067131E" w:rsidRPr="00FE1149" w:rsidRDefault="0067131E" w:rsidP="00450D11">
            <w:pPr>
              <w:autoSpaceDE w:val="0"/>
              <w:autoSpaceDN w:val="0"/>
              <w:adjustRightInd w:val="0"/>
              <w:jc w:val="both"/>
              <w:rPr>
                <w:rFonts w:ascii="Arial" w:hAnsi="Arial" w:cs="Arial"/>
                <w:color w:val="000000"/>
                <w:sz w:val="16"/>
                <w:szCs w:val="16"/>
              </w:rPr>
            </w:pPr>
          </w:p>
        </w:tc>
      </w:tr>
      <w:tr w:rsidR="0067131E" w:rsidRPr="00FE1149" w14:paraId="628ED1BA" w14:textId="77777777" w:rsidTr="00450D11">
        <w:trPr>
          <w:trHeight w:val="317"/>
        </w:trPr>
        <w:tc>
          <w:tcPr>
            <w:tcW w:w="7250" w:type="dxa"/>
            <w:gridSpan w:val="2"/>
            <w:shd w:val="clear" w:color="auto" w:fill="auto"/>
            <w:tcMar>
              <w:left w:w="70" w:type="dxa"/>
              <w:right w:w="70" w:type="dxa"/>
            </w:tcMar>
            <w:vAlign w:val="center"/>
          </w:tcPr>
          <w:p w14:paraId="7E157790" w14:textId="77777777" w:rsidR="0067131E" w:rsidRPr="00FE1149" w:rsidRDefault="0067131E" w:rsidP="00450D11">
            <w:pPr>
              <w:autoSpaceDE w:val="0"/>
              <w:autoSpaceDN w:val="0"/>
              <w:adjustRightInd w:val="0"/>
              <w:jc w:val="center"/>
              <w:rPr>
                <w:rFonts w:ascii="Arial" w:hAnsi="Arial" w:cs="Arial"/>
                <w:b/>
                <w:bCs/>
                <w:color w:val="000000"/>
                <w:sz w:val="16"/>
                <w:szCs w:val="16"/>
              </w:rPr>
            </w:pPr>
            <w:r w:rsidRPr="000A45E7">
              <w:rPr>
                <w:rFonts w:ascii="Arial" w:hAnsi="Arial" w:cs="Arial"/>
                <w:b/>
                <w:bCs/>
                <w:color w:val="000000"/>
                <w:sz w:val="16"/>
                <w:szCs w:val="16"/>
              </w:rPr>
              <w:t>PERSONAL REQUERIDO</w:t>
            </w:r>
          </w:p>
        </w:tc>
        <w:tc>
          <w:tcPr>
            <w:tcW w:w="1134" w:type="dxa"/>
            <w:shd w:val="clear" w:color="auto" w:fill="auto"/>
            <w:vAlign w:val="center"/>
          </w:tcPr>
          <w:p w14:paraId="1898CB2C" w14:textId="77777777" w:rsidR="0067131E" w:rsidRPr="00FE1149" w:rsidRDefault="0067131E" w:rsidP="00450D11">
            <w:pPr>
              <w:autoSpaceDE w:val="0"/>
              <w:autoSpaceDN w:val="0"/>
              <w:adjustRightInd w:val="0"/>
              <w:jc w:val="center"/>
              <w:rPr>
                <w:rFonts w:ascii="Arial" w:hAnsi="Arial" w:cs="Arial"/>
                <w:b/>
                <w:bCs/>
                <w:color w:val="000000"/>
                <w:sz w:val="16"/>
                <w:szCs w:val="16"/>
              </w:rPr>
            </w:pPr>
          </w:p>
        </w:tc>
        <w:tc>
          <w:tcPr>
            <w:tcW w:w="1250" w:type="dxa"/>
            <w:shd w:val="clear" w:color="auto" w:fill="auto"/>
            <w:vAlign w:val="center"/>
          </w:tcPr>
          <w:p w14:paraId="38B71434" w14:textId="77777777" w:rsidR="0067131E" w:rsidRPr="00FE1149" w:rsidRDefault="0067131E" w:rsidP="00450D11">
            <w:pPr>
              <w:autoSpaceDE w:val="0"/>
              <w:autoSpaceDN w:val="0"/>
              <w:adjustRightInd w:val="0"/>
              <w:jc w:val="center"/>
              <w:rPr>
                <w:rFonts w:ascii="Arial" w:hAnsi="Arial" w:cs="Arial"/>
                <w:b/>
                <w:bCs/>
                <w:color w:val="000000"/>
                <w:sz w:val="16"/>
                <w:szCs w:val="16"/>
              </w:rPr>
            </w:pPr>
          </w:p>
        </w:tc>
      </w:tr>
      <w:tr w:rsidR="0067131E" w:rsidRPr="00FE1149" w14:paraId="3C244317" w14:textId="77777777" w:rsidTr="00450D11">
        <w:trPr>
          <w:trHeight w:val="100"/>
        </w:trPr>
        <w:tc>
          <w:tcPr>
            <w:tcW w:w="704" w:type="dxa"/>
            <w:shd w:val="clear" w:color="auto" w:fill="auto"/>
            <w:tcMar>
              <w:left w:w="70" w:type="dxa"/>
              <w:right w:w="70" w:type="dxa"/>
            </w:tcMar>
            <w:vAlign w:val="center"/>
          </w:tcPr>
          <w:p w14:paraId="1C10A750" w14:textId="77777777" w:rsidR="0067131E" w:rsidRPr="00FE1149" w:rsidRDefault="0067131E" w:rsidP="00450D11">
            <w:pPr>
              <w:jc w:val="center"/>
              <w:rPr>
                <w:rFonts w:ascii="Arial" w:hAnsi="Arial" w:cs="Arial"/>
                <w:sz w:val="16"/>
                <w:szCs w:val="16"/>
              </w:rPr>
            </w:pPr>
            <w:r w:rsidRPr="00FE1149">
              <w:rPr>
                <w:rFonts w:ascii="Arial" w:hAnsi="Arial" w:cs="Arial"/>
                <w:sz w:val="16"/>
                <w:szCs w:val="16"/>
              </w:rPr>
              <w:t>1</w:t>
            </w:r>
          </w:p>
        </w:tc>
        <w:tc>
          <w:tcPr>
            <w:tcW w:w="6546" w:type="dxa"/>
            <w:shd w:val="clear" w:color="auto" w:fill="auto"/>
            <w:tcMar>
              <w:left w:w="70" w:type="dxa"/>
              <w:right w:w="70" w:type="dxa"/>
            </w:tcMar>
            <w:vAlign w:val="center"/>
          </w:tcPr>
          <w:p w14:paraId="45EF5A44" w14:textId="77777777" w:rsidR="0067131E" w:rsidRPr="00204046" w:rsidRDefault="0067131E" w:rsidP="00450D11">
            <w:pPr>
              <w:jc w:val="both"/>
              <w:rPr>
                <w:rFonts w:ascii="Arial" w:hAnsi="Arial" w:cs="Arial"/>
                <w:sz w:val="16"/>
                <w:szCs w:val="16"/>
              </w:rPr>
            </w:pPr>
            <w:r w:rsidRPr="00204046">
              <w:rPr>
                <w:rFonts w:ascii="Arial" w:hAnsi="Arial" w:cs="Arial"/>
                <w:sz w:val="16"/>
                <w:szCs w:val="16"/>
              </w:rPr>
              <w:t xml:space="preserve">Con el fin de garantizar la calidad del servicio contratado, al inicio de la aceptación de la oferta, el </w:t>
            </w:r>
            <w:r w:rsidRPr="00204046">
              <w:rPr>
                <w:rFonts w:ascii="Arial" w:hAnsi="Arial" w:cs="Arial"/>
                <w:b/>
                <w:bCs/>
                <w:sz w:val="16"/>
                <w:szCs w:val="16"/>
              </w:rPr>
              <w:t xml:space="preserve">CONTRATISTA </w:t>
            </w:r>
            <w:r w:rsidRPr="00204046">
              <w:rPr>
                <w:rFonts w:ascii="Arial" w:hAnsi="Arial" w:cs="Arial"/>
                <w:sz w:val="16"/>
                <w:szCs w:val="16"/>
              </w:rPr>
              <w:t>seleccionado</w:t>
            </w:r>
            <w:r w:rsidRPr="00204046">
              <w:rPr>
                <w:rFonts w:ascii="Arial" w:hAnsi="Arial" w:cs="Arial"/>
                <w:b/>
                <w:bCs/>
                <w:sz w:val="16"/>
                <w:szCs w:val="16"/>
              </w:rPr>
              <w:t xml:space="preserve"> </w:t>
            </w:r>
            <w:r w:rsidRPr="00204046">
              <w:rPr>
                <w:rFonts w:ascii="Arial" w:hAnsi="Arial" w:cs="Arial"/>
                <w:sz w:val="16"/>
                <w:szCs w:val="16"/>
              </w:rPr>
              <w:t>deberá adjuntar la hoja de vida mínimo de 3 técnicos instaladores u operarios de gas, soportada con los siguientes documentos</w:t>
            </w:r>
            <w:r w:rsidRPr="00204046">
              <w:rPr>
                <w:rFonts w:ascii="Arial" w:hAnsi="Arial" w:cs="Arial"/>
                <w:b/>
                <w:sz w:val="16"/>
                <w:szCs w:val="16"/>
              </w:rPr>
              <w:t>:</w:t>
            </w:r>
            <w:r w:rsidRPr="00204046">
              <w:rPr>
                <w:rFonts w:ascii="Arial" w:hAnsi="Arial" w:cs="Arial"/>
                <w:sz w:val="16"/>
                <w:szCs w:val="16"/>
              </w:rPr>
              <w:t xml:space="preserve"> </w:t>
            </w:r>
            <w:r w:rsidRPr="00204046">
              <w:rPr>
                <w:rFonts w:ascii="Arial" w:hAnsi="Arial" w:cs="Arial"/>
                <w:b/>
                <w:sz w:val="16"/>
                <w:szCs w:val="16"/>
              </w:rPr>
              <w:t>a)</w:t>
            </w:r>
            <w:r w:rsidRPr="00204046">
              <w:rPr>
                <w:rFonts w:ascii="Arial" w:hAnsi="Arial" w:cs="Arial"/>
                <w:sz w:val="16"/>
                <w:szCs w:val="16"/>
              </w:rPr>
              <w:t xml:space="preserve"> Copia de las competencias laborales vigentes </w:t>
            </w:r>
            <w:r w:rsidRPr="00204046">
              <w:rPr>
                <w:rFonts w:ascii="Arial" w:hAnsi="Arial" w:cs="Arial"/>
                <w:bCs/>
                <w:sz w:val="16"/>
                <w:szCs w:val="16"/>
              </w:rPr>
              <w:t xml:space="preserve">del personal, ingeniero, técnico o tecnólogo para la manipulación y realización de trabajos acordes con el objeto del contrato, </w:t>
            </w:r>
            <w:r w:rsidRPr="00204046">
              <w:rPr>
                <w:rFonts w:ascii="Arial" w:hAnsi="Arial" w:cs="Arial"/>
                <w:sz w:val="16"/>
                <w:szCs w:val="16"/>
              </w:rPr>
              <w:t xml:space="preserve">expedidas por la entidad de acreditación correspondiente. </w:t>
            </w:r>
            <w:r w:rsidRPr="00204046">
              <w:rPr>
                <w:rFonts w:ascii="Arial" w:hAnsi="Arial" w:cs="Arial"/>
                <w:b/>
                <w:sz w:val="16"/>
                <w:szCs w:val="16"/>
              </w:rPr>
              <w:t>b)</w:t>
            </w:r>
            <w:r w:rsidRPr="00204046">
              <w:rPr>
                <w:rFonts w:ascii="Arial" w:hAnsi="Arial" w:cs="Arial"/>
                <w:sz w:val="16"/>
                <w:szCs w:val="16"/>
              </w:rPr>
              <w:t xml:space="preserve"> Registro ante la Superintendencia de Industria y Comercio. c) Certificado de competencia en trabajos en alturas. (Requisito necesario para la ejecución del contrato – debe ser presentado al supervisor).</w:t>
            </w:r>
          </w:p>
          <w:p w14:paraId="0A66B102" w14:textId="77777777" w:rsidR="0067131E" w:rsidRPr="00676192" w:rsidRDefault="0067131E" w:rsidP="00450D11">
            <w:pPr>
              <w:spacing w:line="256" w:lineRule="auto"/>
              <w:jc w:val="both"/>
              <w:rPr>
                <w:rFonts w:ascii="Arial" w:hAnsi="Arial" w:cs="Arial"/>
                <w:bCs/>
                <w:sz w:val="16"/>
                <w:szCs w:val="16"/>
              </w:rPr>
            </w:pPr>
            <w:r w:rsidRPr="00204046">
              <w:rPr>
                <w:rFonts w:ascii="Arial" w:hAnsi="Arial" w:cs="Arial"/>
                <w:sz w:val="16"/>
                <w:szCs w:val="16"/>
              </w:rPr>
              <w:t>Es necesario que el contratista cuente con mínimo tres técnicos, debido al número de viviendas fiscales que existen en la ciudad de Bogotá, las cuales por su estado de vetustez pueden requerir en cualquier momento algún tipo de mantenimiento.</w:t>
            </w:r>
          </w:p>
        </w:tc>
        <w:tc>
          <w:tcPr>
            <w:tcW w:w="1134" w:type="dxa"/>
          </w:tcPr>
          <w:p w14:paraId="20A14616" w14:textId="77777777" w:rsidR="0067131E" w:rsidRPr="00FE1149" w:rsidRDefault="0067131E" w:rsidP="00450D11">
            <w:pPr>
              <w:autoSpaceDE w:val="0"/>
              <w:autoSpaceDN w:val="0"/>
              <w:adjustRightInd w:val="0"/>
              <w:jc w:val="both"/>
              <w:rPr>
                <w:rFonts w:ascii="Arial" w:hAnsi="Arial" w:cs="Arial"/>
                <w:color w:val="000000"/>
                <w:sz w:val="16"/>
                <w:szCs w:val="16"/>
              </w:rPr>
            </w:pPr>
          </w:p>
        </w:tc>
        <w:tc>
          <w:tcPr>
            <w:tcW w:w="1250" w:type="dxa"/>
          </w:tcPr>
          <w:p w14:paraId="660A81D9" w14:textId="77777777" w:rsidR="0067131E" w:rsidRPr="00FE1149" w:rsidRDefault="0067131E" w:rsidP="00450D11">
            <w:pPr>
              <w:autoSpaceDE w:val="0"/>
              <w:autoSpaceDN w:val="0"/>
              <w:adjustRightInd w:val="0"/>
              <w:jc w:val="both"/>
              <w:rPr>
                <w:rFonts w:ascii="Arial" w:hAnsi="Arial" w:cs="Arial"/>
                <w:color w:val="000000"/>
                <w:sz w:val="16"/>
                <w:szCs w:val="16"/>
              </w:rPr>
            </w:pPr>
          </w:p>
        </w:tc>
      </w:tr>
      <w:tr w:rsidR="0067131E" w:rsidRPr="00FE1149" w14:paraId="612D62FA" w14:textId="77777777" w:rsidTr="00450D11">
        <w:trPr>
          <w:trHeight w:val="100"/>
        </w:trPr>
        <w:tc>
          <w:tcPr>
            <w:tcW w:w="704" w:type="dxa"/>
            <w:shd w:val="clear" w:color="auto" w:fill="auto"/>
            <w:tcMar>
              <w:left w:w="70" w:type="dxa"/>
              <w:right w:w="70" w:type="dxa"/>
            </w:tcMar>
            <w:vAlign w:val="center"/>
          </w:tcPr>
          <w:p w14:paraId="562E9A5A" w14:textId="77777777" w:rsidR="0067131E" w:rsidRPr="00382318" w:rsidRDefault="0067131E" w:rsidP="00450D11">
            <w:pPr>
              <w:jc w:val="center"/>
              <w:rPr>
                <w:rFonts w:ascii="Arial" w:hAnsi="Arial" w:cs="Arial"/>
                <w:sz w:val="16"/>
                <w:szCs w:val="16"/>
              </w:rPr>
            </w:pPr>
            <w:r w:rsidRPr="00382318">
              <w:rPr>
                <w:rFonts w:ascii="Arial" w:hAnsi="Arial" w:cs="Arial"/>
                <w:sz w:val="16"/>
                <w:szCs w:val="16"/>
              </w:rPr>
              <w:t>2</w:t>
            </w:r>
          </w:p>
        </w:tc>
        <w:tc>
          <w:tcPr>
            <w:tcW w:w="6546" w:type="dxa"/>
            <w:shd w:val="clear" w:color="auto" w:fill="auto"/>
            <w:tcMar>
              <w:left w:w="70" w:type="dxa"/>
              <w:right w:w="70" w:type="dxa"/>
            </w:tcMar>
            <w:vAlign w:val="bottom"/>
          </w:tcPr>
          <w:p w14:paraId="54E45618" w14:textId="77777777" w:rsidR="0067131E" w:rsidRPr="00382318" w:rsidRDefault="0067131E" w:rsidP="00450D11">
            <w:pPr>
              <w:jc w:val="both"/>
              <w:rPr>
                <w:rFonts w:ascii="Arial" w:eastAsia="Calibri" w:hAnsi="Arial" w:cs="Arial"/>
                <w:sz w:val="16"/>
                <w:szCs w:val="16"/>
              </w:rPr>
            </w:pPr>
            <w:r w:rsidRPr="00382318">
              <w:rPr>
                <w:rFonts w:ascii="Arial" w:eastAsia="Arial" w:hAnsi="Arial" w:cs="Arial"/>
                <w:b/>
                <w:bCs/>
                <w:color w:val="000000"/>
                <w:sz w:val="16"/>
                <w:szCs w:val="16"/>
                <w:u w:val="single"/>
              </w:rPr>
              <w:t xml:space="preserve">El oferente debe adjuntar junto con la </w:t>
            </w:r>
            <w:r>
              <w:rPr>
                <w:rFonts w:ascii="Arial" w:eastAsia="Arial" w:hAnsi="Arial" w:cs="Arial"/>
                <w:b/>
                <w:bCs/>
                <w:color w:val="000000"/>
                <w:sz w:val="16"/>
                <w:szCs w:val="16"/>
                <w:u w:val="single"/>
              </w:rPr>
              <w:t>oferta</w:t>
            </w:r>
            <w:r w:rsidRPr="00382318">
              <w:rPr>
                <w:rFonts w:ascii="Arial" w:eastAsia="Arial" w:hAnsi="Arial" w:cs="Arial"/>
                <w:color w:val="000000"/>
                <w:sz w:val="16"/>
                <w:szCs w:val="16"/>
              </w:rPr>
              <w:t xml:space="preserve"> certificación firmada por el representante legal, en la cual indique que cuenta con la infraestructura técnica y capacidad operativa disponible para cubrir los requerimientos objeto del contrato, los siete 7 días de la semana las veinticuatro horas del día.</w:t>
            </w:r>
          </w:p>
        </w:tc>
        <w:tc>
          <w:tcPr>
            <w:tcW w:w="1134" w:type="dxa"/>
          </w:tcPr>
          <w:p w14:paraId="56C7CA08" w14:textId="77777777" w:rsidR="0067131E" w:rsidRPr="00FE1149" w:rsidRDefault="0067131E" w:rsidP="00450D11">
            <w:pPr>
              <w:autoSpaceDE w:val="0"/>
              <w:autoSpaceDN w:val="0"/>
              <w:adjustRightInd w:val="0"/>
              <w:jc w:val="both"/>
              <w:rPr>
                <w:rFonts w:ascii="Arial" w:hAnsi="Arial" w:cs="Arial"/>
                <w:color w:val="000000"/>
                <w:sz w:val="16"/>
                <w:szCs w:val="16"/>
              </w:rPr>
            </w:pPr>
          </w:p>
        </w:tc>
        <w:tc>
          <w:tcPr>
            <w:tcW w:w="1250" w:type="dxa"/>
          </w:tcPr>
          <w:p w14:paraId="499E83A6" w14:textId="77777777" w:rsidR="0067131E" w:rsidRPr="00FE1149" w:rsidRDefault="0067131E" w:rsidP="00450D11">
            <w:pPr>
              <w:autoSpaceDE w:val="0"/>
              <w:autoSpaceDN w:val="0"/>
              <w:adjustRightInd w:val="0"/>
              <w:jc w:val="both"/>
              <w:rPr>
                <w:rFonts w:ascii="Arial" w:hAnsi="Arial" w:cs="Arial"/>
                <w:color w:val="000000"/>
                <w:sz w:val="16"/>
                <w:szCs w:val="16"/>
              </w:rPr>
            </w:pPr>
          </w:p>
        </w:tc>
      </w:tr>
      <w:tr w:rsidR="0067131E" w:rsidRPr="00FE1149" w14:paraId="2B48B8AB" w14:textId="77777777" w:rsidTr="00450D11">
        <w:trPr>
          <w:trHeight w:val="295"/>
        </w:trPr>
        <w:tc>
          <w:tcPr>
            <w:tcW w:w="704" w:type="dxa"/>
            <w:shd w:val="clear" w:color="auto" w:fill="auto"/>
            <w:tcMar>
              <w:left w:w="70" w:type="dxa"/>
              <w:right w:w="70" w:type="dxa"/>
            </w:tcMar>
            <w:vAlign w:val="center"/>
          </w:tcPr>
          <w:p w14:paraId="253AEB56" w14:textId="77777777" w:rsidR="0067131E" w:rsidRPr="00FE1149" w:rsidRDefault="0067131E" w:rsidP="00450D11">
            <w:pPr>
              <w:jc w:val="center"/>
              <w:rPr>
                <w:rFonts w:ascii="Arial" w:hAnsi="Arial" w:cs="Arial"/>
                <w:sz w:val="16"/>
                <w:szCs w:val="16"/>
              </w:rPr>
            </w:pPr>
            <w:r w:rsidRPr="00FE1149">
              <w:rPr>
                <w:rFonts w:ascii="Arial" w:hAnsi="Arial" w:cs="Arial"/>
                <w:sz w:val="16"/>
                <w:szCs w:val="16"/>
              </w:rPr>
              <w:t>3</w:t>
            </w:r>
          </w:p>
        </w:tc>
        <w:tc>
          <w:tcPr>
            <w:tcW w:w="8930" w:type="dxa"/>
            <w:gridSpan w:val="3"/>
            <w:shd w:val="clear" w:color="auto" w:fill="auto"/>
            <w:tcMar>
              <w:left w:w="70" w:type="dxa"/>
              <w:right w:w="70" w:type="dxa"/>
            </w:tcMar>
            <w:vAlign w:val="bottom"/>
          </w:tcPr>
          <w:p w14:paraId="606305E7" w14:textId="77777777" w:rsidR="0067131E" w:rsidRPr="00FE1149" w:rsidRDefault="0067131E" w:rsidP="00450D11">
            <w:pPr>
              <w:jc w:val="both"/>
              <w:rPr>
                <w:rFonts w:ascii="Arial" w:eastAsia="Arial" w:hAnsi="Arial" w:cs="Arial"/>
                <w:color w:val="000000"/>
                <w:sz w:val="16"/>
                <w:szCs w:val="16"/>
              </w:rPr>
            </w:pPr>
            <w:bookmarkStart w:id="1" w:name="_Hlk118369521"/>
            <w:r w:rsidRPr="00FE1149">
              <w:rPr>
                <w:rFonts w:ascii="Arial" w:eastAsia="Arial" w:hAnsi="Arial" w:cs="Arial"/>
                <w:color w:val="000000"/>
                <w:sz w:val="16"/>
                <w:szCs w:val="16"/>
              </w:rPr>
              <w:t>De acuerdo a los costos indirectos inmersos en el desarrollo del objeto a contratar, se estimó el valor de AIU</w:t>
            </w:r>
            <w:r>
              <w:rPr>
                <w:rFonts w:ascii="Arial" w:eastAsia="Arial" w:hAnsi="Arial" w:cs="Arial"/>
                <w:color w:val="000000"/>
                <w:sz w:val="16"/>
                <w:szCs w:val="16"/>
              </w:rPr>
              <w:t>,</w:t>
            </w:r>
            <w:r w:rsidRPr="00FE1149">
              <w:rPr>
                <w:rFonts w:ascii="Arial" w:eastAsia="Arial" w:hAnsi="Arial" w:cs="Arial"/>
                <w:color w:val="000000"/>
                <w:sz w:val="16"/>
                <w:szCs w:val="16"/>
              </w:rPr>
              <w:t xml:space="preserve"> toda vez que entre las actividades a contratar existen actividades de reparaciones de tubería al interior del muro </w:t>
            </w:r>
            <w:r w:rsidRPr="00F45A8D">
              <w:rPr>
                <w:rFonts w:ascii="Arial" w:eastAsia="Arial" w:hAnsi="Arial" w:cs="Arial"/>
                <w:b/>
                <w:bCs/>
                <w:color w:val="000000"/>
                <w:sz w:val="16"/>
                <w:szCs w:val="16"/>
              </w:rPr>
              <w:t>(ítem</w:t>
            </w:r>
            <w:r w:rsidRPr="00FE1149">
              <w:rPr>
                <w:rFonts w:ascii="Arial" w:eastAsia="Arial" w:hAnsi="Arial" w:cs="Arial"/>
                <w:color w:val="000000"/>
                <w:sz w:val="16"/>
                <w:szCs w:val="16"/>
              </w:rPr>
              <w:t xml:space="preserve"> </w:t>
            </w:r>
            <w:r w:rsidRPr="00F45A8D">
              <w:rPr>
                <w:rFonts w:ascii="Arial" w:eastAsia="Arial" w:hAnsi="Arial" w:cs="Arial"/>
                <w:b/>
                <w:bCs/>
                <w:color w:val="000000"/>
                <w:sz w:val="16"/>
                <w:szCs w:val="16"/>
              </w:rPr>
              <w:t>8,10,26,32,33,34,37,70, 119,120</w:t>
            </w:r>
            <w:r>
              <w:rPr>
                <w:rFonts w:ascii="Arial" w:eastAsia="Arial" w:hAnsi="Arial" w:cs="Arial"/>
                <w:b/>
                <w:bCs/>
                <w:color w:val="000000"/>
                <w:sz w:val="16"/>
                <w:szCs w:val="16"/>
              </w:rPr>
              <w:t>,121</w:t>
            </w:r>
            <w:r w:rsidRPr="00F45A8D">
              <w:rPr>
                <w:rFonts w:ascii="Arial" w:eastAsia="Arial" w:hAnsi="Arial" w:cs="Arial"/>
                <w:b/>
                <w:bCs/>
                <w:color w:val="000000"/>
                <w:sz w:val="16"/>
                <w:szCs w:val="16"/>
              </w:rPr>
              <w:t xml:space="preserve"> y 12</w:t>
            </w:r>
            <w:r>
              <w:rPr>
                <w:rFonts w:ascii="Arial" w:eastAsia="Arial" w:hAnsi="Arial" w:cs="Arial"/>
                <w:b/>
                <w:bCs/>
                <w:color w:val="000000"/>
                <w:sz w:val="16"/>
                <w:szCs w:val="16"/>
              </w:rPr>
              <w:t>2</w:t>
            </w:r>
            <w:r w:rsidRPr="00F45A8D">
              <w:rPr>
                <w:rFonts w:ascii="Arial" w:eastAsia="Arial" w:hAnsi="Arial" w:cs="Arial"/>
                <w:b/>
                <w:bCs/>
                <w:color w:val="000000"/>
                <w:sz w:val="16"/>
                <w:szCs w:val="16"/>
              </w:rPr>
              <w:t>);</w:t>
            </w:r>
            <w:r w:rsidRPr="00FE1149">
              <w:rPr>
                <w:rFonts w:ascii="Arial" w:eastAsia="Arial" w:hAnsi="Arial" w:cs="Arial"/>
                <w:color w:val="000000"/>
                <w:sz w:val="16"/>
                <w:szCs w:val="16"/>
              </w:rPr>
              <w:t xml:space="preserve"> así mismo por  la vetustez de las edificaciones algunos puntos de suministro de gas son de difícil acceso para la correcta reparación, lo que puede ocasionar actividades de obra como regatas, desmotes, remplazos de tubería, accesorios, registros, resanes, además de los contemplados para el pago de pólizas e impuestos entre otros; así mismo no se toma el AIU histórico toda vez que la presente contratación tiene consideraciones diferentes en el plazo de ejecución y otros. </w:t>
            </w:r>
          </w:p>
          <w:p w14:paraId="51E64995" w14:textId="77777777" w:rsidR="0067131E" w:rsidRPr="00606158" w:rsidRDefault="0067131E" w:rsidP="00450D11">
            <w:pPr>
              <w:jc w:val="both"/>
              <w:rPr>
                <w:rFonts w:ascii="Arial" w:eastAsia="Arial" w:hAnsi="Arial" w:cs="Arial"/>
                <w:color w:val="000000"/>
                <w:sz w:val="12"/>
                <w:szCs w:val="12"/>
              </w:rPr>
            </w:pPr>
          </w:p>
          <w:p w14:paraId="0AA1AABB" w14:textId="77777777" w:rsidR="0067131E" w:rsidRPr="00FE1149" w:rsidRDefault="0067131E" w:rsidP="00450D11">
            <w:pPr>
              <w:jc w:val="both"/>
              <w:rPr>
                <w:rFonts w:ascii="Arial" w:eastAsia="Arial" w:hAnsi="Arial" w:cs="Arial"/>
                <w:color w:val="000000"/>
                <w:sz w:val="16"/>
                <w:szCs w:val="16"/>
              </w:rPr>
            </w:pPr>
            <w:r w:rsidRPr="00FE1149">
              <w:rPr>
                <w:rFonts w:ascii="Arial" w:eastAsia="Arial" w:hAnsi="Arial" w:cs="Arial"/>
                <w:color w:val="000000"/>
                <w:sz w:val="16"/>
                <w:szCs w:val="16"/>
              </w:rPr>
              <w:t xml:space="preserve">El AIU se aplicará solo para los ítems que tienen actividad de obra </w:t>
            </w:r>
            <w:r w:rsidRPr="00F45A8D">
              <w:rPr>
                <w:rFonts w:ascii="Arial" w:eastAsia="Arial" w:hAnsi="Arial" w:cs="Arial"/>
                <w:b/>
                <w:bCs/>
                <w:color w:val="000000"/>
                <w:sz w:val="16"/>
                <w:szCs w:val="16"/>
              </w:rPr>
              <w:t>(ítem</w:t>
            </w:r>
            <w:r w:rsidRPr="00FE1149">
              <w:rPr>
                <w:rFonts w:ascii="Arial" w:eastAsia="Arial" w:hAnsi="Arial" w:cs="Arial"/>
                <w:color w:val="000000"/>
                <w:sz w:val="16"/>
                <w:szCs w:val="16"/>
              </w:rPr>
              <w:t xml:space="preserve"> </w:t>
            </w:r>
            <w:r w:rsidRPr="00F45A8D">
              <w:rPr>
                <w:rFonts w:ascii="Arial" w:eastAsia="Arial" w:hAnsi="Arial" w:cs="Arial"/>
                <w:b/>
                <w:bCs/>
                <w:color w:val="000000"/>
                <w:sz w:val="16"/>
                <w:szCs w:val="16"/>
              </w:rPr>
              <w:t>8,10,26,32,33,34,37,70, 119,120</w:t>
            </w:r>
            <w:r>
              <w:rPr>
                <w:rFonts w:ascii="Arial" w:eastAsia="Arial" w:hAnsi="Arial" w:cs="Arial"/>
                <w:b/>
                <w:bCs/>
                <w:color w:val="000000"/>
                <w:sz w:val="16"/>
                <w:szCs w:val="16"/>
              </w:rPr>
              <w:t>,121</w:t>
            </w:r>
            <w:r w:rsidRPr="00F45A8D">
              <w:rPr>
                <w:rFonts w:ascii="Arial" w:eastAsia="Arial" w:hAnsi="Arial" w:cs="Arial"/>
                <w:b/>
                <w:bCs/>
                <w:color w:val="000000"/>
                <w:sz w:val="16"/>
                <w:szCs w:val="16"/>
              </w:rPr>
              <w:t xml:space="preserve"> y 12</w:t>
            </w:r>
            <w:r>
              <w:rPr>
                <w:rFonts w:ascii="Arial" w:eastAsia="Arial" w:hAnsi="Arial" w:cs="Arial"/>
                <w:b/>
                <w:bCs/>
                <w:color w:val="000000"/>
                <w:sz w:val="16"/>
                <w:szCs w:val="16"/>
              </w:rPr>
              <w:t>2</w:t>
            </w:r>
            <w:r w:rsidRPr="00F45A8D">
              <w:rPr>
                <w:rFonts w:ascii="Arial" w:eastAsia="Arial" w:hAnsi="Arial" w:cs="Arial"/>
                <w:b/>
                <w:bCs/>
                <w:color w:val="000000"/>
                <w:sz w:val="16"/>
                <w:szCs w:val="16"/>
              </w:rPr>
              <w:t>)</w:t>
            </w:r>
            <w:r w:rsidRPr="00FE1149">
              <w:rPr>
                <w:rFonts w:ascii="Arial" w:eastAsia="Arial" w:hAnsi="Arial" w:cs="Arial"/>
                <w:color w:val="000000"/>
                <w:sz w:val="16"/>
                <w:szCs w:val="16"/>
              </w:rPr>
              <w:t xml:space="preserve"> a la sumatoria total de los valores unitarios, teniendo en cuenta las cantidades de obra ejecutadas. Lo cual debe quedar identificado de manera clara en los informes, facturas que suministre mensualmente el CONTRATISTA. Para el ofrecimiento del AIU de esos ítems el oferente debe realizar un cálculo responsable, teniendo en cuenta, que:</w:t>
            </w:r>
          </w:p>
          <w:p w14:paraId="771F73FD" w14:textId="77777777" w:rsidR="0067131E" w:rsidRPr="00FE1149" w:rsidRDefault="0067131E" w:rsidP="00450D11">
            <w:pPr>
              <w:pStyle w:val="Prrafodelista"/>
              <w:ind w:left="360"/>
              <w:jc w:val="both"/>
              <w:rPr>
                <w:rFonts w:ascii="Arial" w:eastAsia="Arial" w:hAnsi="Arial" w:cs="Arial"/>
                <w:color w:val="000000"/>
                <w:sz w:val="16"/>
                <w:szCs w:val="16"/>
                <w:lang w:eastAsia="es-CO"/>
              </w:rPr>
            </w:pPr>
          </w:p>
          <w:p w14:paraId="0CB1A9A0" w14:textId="77777777" w:rsidR="0067131E" w:rsidRPr="00FE1149" w:rsidRDefault="0067131E" w:rsidP="00450D11">
            <w:pPr>
              <w:pStyle w:val="NormalWeb"/>
              <w:shd w:val="clear" w:color="auto" w:fill="FFFFFF"/>
              <w:spacing w:before="0" w:after="0"/>
              <w:jc w:val="both"/>
              <w:rPr>
                <w:rFonts w:ascii="Arial" w:eastAsia="Arial" w:hAnsi="Arial" w:cs="Arial"/>
                <w:color w:val="000000"/>
                <w:sz w:val="16"/>
                <w:szCs w:val="16"/>
              </w:rPr>
            </w:pPr>
            <w:r w:rsidRPr="00FE1149">
              <w:rPr>
                <w:rFonts w:ascii="Arial" w:eastAsia="Arial" w:hAnsi="Arial" w:cs="Arial"/>
                <w:color w:val="000000"/>
                <w:sz w:val="16"/>
                <w:szCs w:val="16"/>
              </w:rPr>
              <w:t>ADMINISTRACIÓN (A): Son los costos indirectos indispensables para la correcta ejecución del objeto del proyecto, que se necesitan de manera permanente en el desarrollo del objeto, para este caso el costo de los impuestos, pólizas y otros como las medidas de protección de bioseguridad y los elementos mínimos de seguridad y salud en el trabajo requeridos.</w:t>
            </w:r>
          </w:p>
          <w:p w14:paraId="16C50438" w14:textId="77777777" w:rsidR="0067131E" w:rsidRDefault="0067131E" w:rsidP="00450D11">
            <w:pPr>
              <w:pStyle w:val="NormalWeb"/>
              <w:shd w:val="clear" w:color="auto" w:fill="FFFFFF"/>
              <w:spacing w:before="0" w:after="0"/>
              <w:jc w:val="both"/>
              <w:rPr>
                <w:rFonts w:ascii="Arial" w:eastAsia="Arial" w:hAnsi="Arial" w:cs="Arial"/>
                <w:color w:val="000000"/>
                <w:sz w:val="16"/>
                <w:szCs w:val="16"/>
              </w:rPr>
            </w:pPr>
            <w:r w:rsidRPr="00FE1149">
              <w:rPr>
                <w:rFonts w:ascii="Arial" w:eastAsia="Arial" w:hAnsi="Arial" w:cs="Arial"/>
                <w:color w:val="000000"/>
                <w:sz w:val="16"/>
                <w:szCs w:val="16"/>
              </w:rPr>
              <w:t>Por lo anterior, se sugirió que el techo de la administración sea 12,00%; así:</w:t>
            </w:r>
          </w:p>
          <w:p w14:paraId="1F3F8873" w14:textId="77777777" w:rsidR="0067131E" w:rsidRPr="00FE1149" w:rsidRDefault="0067131E" w:rsidP="00450D11">
            <w:pPr>
              <w:pStyle w:val="NormalWeb"/>
              <w:shd w:val="clear" w:color="auto" w:fill="FFFFFF"/>
              <w:spacing w:before="0" w:after="0"/>
              <w:jc w:val="both"/>
              <w:rPr>
                <w:rFonts w:ascii="Arial" w:eastAsia="Arial" w:hAnsi="Arial" w:cs="Arial"/>
                <w:color w:val="000000"/>
                <w:sz w:val="16"/>
                <w:szCs w:val="16"/>
              </w:rPr>
            </w:pPr>
          </w:p>
          <w:p w14:paraId="63626EC7" w14:textId="77777777" w:rsidR="0067131E" w:rsidRPr="00FE1149" w:rsidRDefault="0067131E" w:rsidP="00450D11">
            <w:pPr>
              <w:pStyle w:val="NormalWeb"/>
              <w:shd w:val="clear" w:color="auto" w:fill="FFFFFF"/>
              <w:spacing w:before="0" w:after="0"/>
              <w:jc w:val="both"/>
              <w:rPr>
                <w:rFonts w:ascii="Arial" w:eastAsia="Arial" w:hAnsi="Arial" w:cs="Arial"/>
                <w:color w:val="000000"/>
                <w:sz w:val="16"/>
                <w:szCs w:val="16"/>
              </w:rPr>
            </w:pPr>
            <w:r w:rsidRPr="00FE1149">
              <w:rPr>
                <w:rFonts w:ascii="Arial" w:eastAsia="Arial" w:hAnsi="Arial" w:cs="Arial"/>
                <w:color w:val="000000"/>
                <w:sz w:val="16"/>
                <w:szCs w:val="16"/>
              </w:rPr>
              <w:t>IMPREVISTO (I):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sin embargo para el presente estudio se ha estimado que el techo sugerido sea de 2,00%, considerando que las viviendas están en su mayoría ubicadas en la ciudad de Bogotá, así como menor probabilidad de retrasos por efecto del clima ya que las actividades se realizan al interior de los edificios fiscales, reduciendo la probabilidad de accidentes de trabajadores, entre otros, lo que permite reducir al máximo los potenciales imprevistos.</w:t>
            </w:r>
          </w:p>
          <w:p w14:paraId="5240C1AD" w14:textId="77777777" w:rsidR="0067131E" w:rsidRPr="00FE1149" w:rsidRDefault="0067131E" w:rsidP="00450D11">
            <w:pPr>
              <w:pStyle w:val="NormalWeb"/>
              <w:shd w:val="clear" w:color="auto" w:fill="FFFFFF"/>
              <w:spacing w:before="0" w:after="0"/>
              <w:jc w:val="both"/>
              <w:rPr>
                <w:rFonts w:ascii="Arial" w:eastAsia="Arial" w:hAnsi="Arial" w:cs="Arial"/>
                <w:color w:val="000000"/>
                <w:sz w:val="16"/>
                <w:szCs w:val="16"/>
              </w:rPr>
            </w:pPr>
            <w:r w:rsidRPr="00FE1149">
              <w:rPr>
                <w:rFonts w:ascii="Arial" w:eastAsia="Arial" w:hAnsi="Arial" w:cs="Arial"/>
                <w:color w:val="000000"/>
                <w:sz w:val="16"/>
                <w:szCs w:val="16"/>
              </w:rPr>
              <w:t> </w:t>
            </w:r>
          </w:p>
          <w:p w14:paraId="1952ED94" w14:textId="77777777" w:rsidR="0067131E" w:rsidRPr="00FE1149" w:rsidRDefault="0067131E" w:rsidP="00450D11">
            <w:pPr>
              <w:pStyle w:val="NormalWeb"/>
              <w:shd w:val="clear" w:color="auto" w:fill="FFFFFF"/>
              <w:spacing w:before="0" w:after="0"/>
              <w:jc w:val="both"/>
              <w:rPr>
                <w:rFonts w:ascii="Arial" w:eastAsia="Arial" w:hAnsi="Arial" w:cs="Arial"/>
                <w:color w:val="000000"/>
                <w:sz w:val="16"/>
                <w:szCs w:val="16"/>
              </w:rPr>
            </w:pPr>
            <w:r w:rsidRPr="00FE1149">
              <w:rPr>
                <w:rFonts w:ascii="Arial" w:eastAsia="Arial" w:hAnsi="Arial" w:cs="Arial"/>
                <w:color w:val="000000"/>
                <w:sz w:val="16"/>
                <w:szCs w:val="16"/>
              </w:rPr>
              <w:t>UTILIDAD (U): Es el margen de ganancia o remuneración económica que el contratista espera obtener del contrato. Para el presente estudio se ha considerado el referente histórico de procesos de contratación celebrados anteriormente y se ha estimado que el techo sugerido sea de 5,00% para el presente estudio previo, aclarando que el mismo es “potestativo” y hace parte de la propuesta económica del oferente.</w:t>
            </w:r>
          </w:p>
          <w:p w14:paraId="1D71178A" w14:textId="77777777" w:rsidR="0067131E" w:rsidRPr="00606158" w:rsidRDefault="0067131E" w:rsidP="00450D11">
            <w:pPr>
              <w:pStyle w:val="NormalWeb"/>
              <w:shd w:val="clear" w:color="auto" w:fill="FFFFFF"/>
              <w:spacing w:before="0" w:after="0"/>
              <w:jc w:val="both"/>
              <w:rPr>
                <w:rFonts w:ascii="Arial" w:eastAsia="Arial" w:hAnsi="Arial" w:cs="Arial"/>
                <w:color w:val="000000"/>
                <w:sz w:val="14"/>
                <w:szCs w:val="14"/>
              </w:rPr>
            </w:pPr>
            <w:r w:rsidRPr="00FE1149">
              <w:rPr>
                <w:rFonts w:ascii="Arial" w:eastAsia="Arial" w:hAnsi="Arial" w:cs="Arial"/>
                <w:color w:val="000000"/>
                <w:sz w:val="16"/>
                <w:szCs w:val="16"/>
              </w:rPr>
              <w:t> </w:t>
            </w:r>
          </w:p>
          <w:p w14:paraId="16A0DBA2" w14:textId="77777777" w:rsidR="0067131E" w:rsidRPr="00FE1149" w:rsidRDefault="0067131E" w:rsidP="00450D11">
            <w:pPr>
              <w:pStyle w:val="NormalWeb"/>
              <w:shd w:val="clear" w:color="auto" w:fill="FFFFFF"/>
              <w:spacing w:before="0" w:after="0"/>
              <w:jc w:val="both"/>
              <w:rPr>
                <w:rFonts w:ascii="Arial" w:eastAsia="Arial" w:hAnsi="Arial" w:cs="Arial"/>
                <w:color w:val="000000"/>
                <w:sz w:val="16"/>
                <w:szCs w:val="16"/>
              </w:rPr>
            </w:pPr>
            <w:r w:rsidRPr="00FE1149">
              <w:rPr>
                <w:rFonts w:ascii="Arial" w:eastAsia="Arial" w:hAnsi="Arial" w:cs="Arial"/>
                <w:color w:val="000000"/>
                <w:sz w:val="16"/>
                <w:szCs w:val="16"/>
              </w:rPr>
              <w:t>Sobre el valor de la Utilidad se aplica la deducción del I.V.A. 19 %, establecido por Ley para los contratos de obra pública.</w:t>
            </w:r>
          </w:p>
          <w:p w14:paraId="341688CE" w14:textId="77777777" w:rsidR="0067131E" w:rsidRPr="00606158" w:rsidRDefault="0067131E" w:rsidP="00450D11">
            <w:pPr>
              <w:jc w:val="both"/>
              <w:rPr>
                <w:rFonts w:ascii="Arial" w:eastAsia="Arial" w:hAnsi="Arial" w:cs="Arial"/>
                <w:color w:val="000000"/>
                <w:sz w:val="14"/>
                <w:szCs w:val="14"/>
              </w:rPr>
            </w:pPr>
          </w:p>
          <w:p w14:paraId="5F8B0E17" w14:textId="77777777" w:rsidR="0067131E" w:rsidRPr="00FE1149" w:rsidRDefault="0067131E" w:rsidP="00450D11">
            <w:pPr>
              <w:jc w:val="both"/>
              <w:rPr>
                <w:rFonts w:ascii="Arial" w:eastAsia="Arial" w:hAnsi="Arial" w:cs="Arial"/>
                <w:color w:val="000000"/>
                <w:sz w:val="16"/>
                <w:szCs w:val="16"/>
              </w:rPr>
            </w:pPr>
            <w:r w:rsidRPr="00FE1149">
              <w:rPr>
                <w:rFonts w:ascii="Arial" w:eastAsia="Arial" w:hAnsi="Arial" w:cs="Arial"/>
                <w:color w:val="000000"/>
                <w:sz w:val="16"/>
                <w:szCs w:val="16"/>
              </w:rPr>
              <w:t>En relación a lo anterior, se sugiere que el techo del AIU no supere el 19,00% y el piso sea máximo de 16.00%; así las cosas, se establece un rango entre 19,00% &lt;= PAIUO &gt;= 16,00%</w:t>
            </w:r>
          </w:p>
          <w:p w14:paraId="74A87E97" w14:textId="77777777" w:rsidR="0067131E" w:rsidRPr="00606158" w:rsidRDefault="0067131E" w:rsidP="00450D11">
            <w:pPr>
              <w:jc w:val="both"/>
              <w:rPr>
                <w:rFonts w:ascii="Arial" w:eastAsia="Arial" w:hAnsi="Arial" w:cs="Arial"/>
                <w:color w:val="000000"/>
                <w:sz w:val="14"/>
                <w:szCs w:val="14"/>
              </w:rPr>
            </w:pPr>
          </w:p>
          <w:p w14:paraId="7F0D58D1" w14:textId="77777777" w:rsidR="0067131E" w:rsidRPr="00FE1149" w:rsidRDefault="0067131E" w:rsidP="00450D11">
            <w:pPr>
              <w:jc w:val="both"/>
              <w:rPr>
                <w:rFonts w:ascii="Arial" w:eastAsia="Arial" w:hAnsi="Arial" w:cs="Arial"/>
                <w:color w:val="000000"/>
                <w:sz w:val="16"/>
                <w:szCs w:val="16"/>
              </w:rPr>
            </w:pPr>
            <w:r w:rsidRPr="00FE1149">
              <w:rPr>
                <w:rFonts w:ascii="Arial" w:eastAsia="Arial" w:hAnsi="Arial" w:cs="Arial"/>
                <w:color w:val="000000"/>
                <w:sz w:val="16"/>
                <w:szCs w:val="16"/>
              </w:rPr>
              <w:t>Por lo anterior, una vez el oferente realice el cálculo responsable de los gastos administrativos para el desarrollo del objeto del presente estudio previo, debe diligenciar en la columna señalada en color gris de la siguiente gráfica el valor ofrecido del AIU; así:</w:t>
            </w:r>
          </w:p>
          <w:bookmarkEnd w:id="1"/>
          <w:p w14:paraId="3E1554C5" w14:textId="77777777" w:rsidR="0067131E" w:rsidRPr="00FE1149" w:rsidRDefault="0067131E" w:rsidP="00450D11">
            <w:pPr>
              <w:jc w:val="both"/>
              <w:rPr>
                <w:rFonts w:ascii="Arial" w:eastAsia="Arial" w:hAnsi="Arial" w:cs="Arial"/>
                <w:color w:val="000000"/>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2"/>
              <w:gridCol w:w="2916"/>
              <w:gridCol w:w="1545"/>
              <w:gridCol w:w="1204"/>
            </w:tblGrid>
            <w:tr w:rsidR="0067131E" w:rsidRPr="00FE1149" w14:paraId="6AF6BA20" w14:textId="77777777" w:rsidTr="00450D11">
              <w:trPr>
                <w:trHeight w:val="612"/>
                <w:jc w:val="center"/>
              </w:trPr>
              <w:tc>
                <w:tcPr>
                  <w:tcW w:w="8287" w:type="dxa"/>
                  <w:gridSpan w:val="4"/>
                  <w:shd w:val="clear" w:color="auto" w:fill="auto"/>
                </w:tcPr>
                <w:p w14:paraId="5361D35F" w14:textId="77777777" w:rsidR="0067131E" w:rsidRPr="00FE1149" w:rsidRDefault="0067131E" w:rsidP="00450D11">
                  <w:pPr>
                    <w:framePr w:hSpace="141" w:wrap="around" w:vAnchor="text" w:hAnchor="text" w:xAlign="center" w:y="1"/>
                    <w:suppressOverlap/>
                    <w:jc w:val="both"/>
                    <w:rPr>
                      <w:rFonts w:ascii="Arial" w:hAnsi="Arial" w:cs="Arial"/>
                      <w:color w:val="000000"/>
                      <w:sz w:val="16"/>
                      <w:szCs w:val="16"/>
                      <w:shd w:val="clear" w:color="auto" w:fill="FFFFFF"/>
                    </w:rPr>
                  </w:pPr>
                  <w:r w:rsidRPr="00FE1149">
                    <w:rPr>
                      <w:rFonts w:ascii="Arial" w:hAnsi="Arial" w:cs="Arial"/>
                      <w:b/>
                      <w:bCs/>
                      <w:color w:val="000000"/>
                      <w:sz w:val="16"/>
                      <w:szCs w:val="16"/>
                      <w:shd w:val="clear" w:color="auto" w:fill="FFFFFF"/>
                    </w:rPr>
                    <w:lastRenderedPageBreak/>
                    <w:t xml:space="preserve">MANTENIMIENTO PREVENTIVO Y CORRECTIVO A TODO COSTO DE LAS REDES DE GAS Y GASODÓMESTICOS </w:t>
                  </w:r>
                  <w:r>
                    <w:rPr>
                      <w:rFonts w:ascii="Arial" w:hAnsi="Arial" w:cs="Arial"/>
                      <w:b/>
                      <w:bCs/>
                      <w:color w:val="000000"/>
                      <w:sz w:val="16"/>
                      <w:szCs w:val="16"/>
                      <w:shd w:val="clear" w:color="auto" w:fill="FFFFFF"/>
                    </w:rPr>
                    <w:t>–</w:t>
                  </w:r>
                  <w:r w:rsidRPr="00FE1149">
                    <w:rPr>
                      <w:rFonts w:ascii="Arial" w:hAnsi="Arial" w:cs="Arial"/>
                      <w:b/>
                      <w:bCs/>
                      <w:color w:val="000000"/>
                      <w:sz w:val="16"/>
                      <w:szCs w:val="16"/>
                      <w:shd w:val="clear" w:color="auto" w:fill="FFFFFF"/>
                    </w:rPr>
                    <w:t xml:space="preserve"> VIGENCIA</w:t>
                  </w:r>
                  <w:r>
                    <w:rPr>
                      <w:rFonts w:ascii="Arial" w:hAnsi="Arial" w:cs="Arial"/>
                      <w:b/>
                      <w:bCs/>
                      <w:color w:val="000000"/>
                      <w:sz w:val="16"/>
                      <w:szCs w:val="16"/>
                      <w:shd w:val="clear" w:color="auto" w:fill="FFFFFF"/>
                    </w:rPr>
                    <w:t xml:space="preserve"> 2025</w:t>
                  </w:r>
                  <w:r w:rsidRPr="00FE1149">
                    <w:rPr>
                      <w:rFonts w:ascii="Arial" w:hAnsi="Arial" w:cs="Arial"/>
                      <w:b/>
                      <w:bCs/>
                      <w:color w:val="000000"/>
                      <w:sz w:val="16"/>
                      <w:szCs w:val="16"/>
                      <w:shd w:val="clear" w:color="auto" w:fill="FFFFFF"/>
                    </w:rPr>
                    <w:t xml:space="preserve"> PARA LAS VIVIENDAS FISCALES DE LA DIRECCIÓN DE BIENESTAR SOCIAL Y FAMILIA, INCLUYE IVA Y AIU RESPECTIVAMENTE.</w:t>
                  </w:r>
                </w:p>
              </w:tc>
            </w:tr>
            <w:tr w:rsidR="0067131E" w:rsidRPr="00FE1149" w14:paraId="7DACE150" w14:textId="77777777" w:rsidTr="00450D11">
              <w:trPr>
                <w:trHeight w:val="13"/>
                <w:jc w:val="center"/>
              </w:trPr>
              <w:tc>
                <w:tcPr>
                  <w:tcW w:w="8287" w:type="dxa"/>
                  <w:gridSpan w:val="4"/>
                  <w:shd w:val="clear" w:color="auto" w:fill="E6E6E6"/>
                </w:tcPr>
                <w:p w14:paraId="164F5CEE" w14:textId="77777777" w:rsidR="0067131E" w:rsidRPr="00FE1149" w:rsidRDefault="0067131E" w:rsidP="00450D11">
                  <w:pPr>
                    <w:framePr w:hSpace="141" w:wrap="around" w:vAnchor="text" w:hAnchor="text" w:xAlign="center" w:y="1"/>
                    <w:spacing w:before="120" w:after="120"/>
                    <w:suppressOverlap/>
                    <w:rPr>
                      <w:rFonts w:ascii="Arial" w:hAnsi="Arial" w:cs="Arial"/>
                      <w:b/>
                      <w:sz w:val="16"/>
                      <w:szCs w:val="16"/>
                      <w:lang w:val="es-ES_tradnl"/>
                    </w:rPr>
                  </w:pPr>
                  <w:r w:rsidRPr="00FE1149">
                    <w:rPr>
                      <w:rFonts w:ascii="Arial" w:hAnsi="Arial" w:cs="Arial"/>
                      <w:b/>
                      <w:sz w:val="16"/>
                      <w:szCs w:val="16"/>
                      <w:lang w:val="es-ES_tradnl"/>
                    </w:rPr>
                    <w:t xml:space="preserve">COSTOS INDIRECTOS </w:t>
                  </w:r>
                </w:p>
              </w:tc>
            </w:tr>
            <w:tr w:rsidR="0067131E" w:rsidRPr="00FE1149" w14:paraId="1153AF8F" w14:textId="77777777" w:rsidTr="00450D11">
              <w:trPr>
                <w:trHeight w:val="13"/>
                <w:jc w:val="center"/>
              </w:trPr>
              <w:tc>
                <w:tcPr>
                  <w:tcW w:w="2622" w:type="dxa"/>
                  <w:shd w:val="clear" w:color="auto" w:fill="E6E6E6"/>
                </w:tcPr>
                <w:p w14:paraId="6C4CA582" w14:textId="77777777" w:rsidR="0067131E" w:rsidRPr="00FE1149" w:rsidRDefault="0067131E" w:rsidP="00450D11">
                  <w:pPr>
                    <w:framePr w:hSpace="141" w:wrap="around" w:vAnchor="text" w:hAnchor="text" w:xAlign="center" w:y="1"/>
                    <w:tabs>
                      <w:tab w:val="center" w:pos="1388"/>
                      <w:tab w:val="right" w:pos="2776"/>
                    </w:tabs>
                    <w:spacing w:before="120" w:after="120"/>
                    <w:suppressOverlap/>
                    <w:jc w:val="both"/>
                    <w:rPr>
                      <w:rFonts w:ascii="Arial" w:hAnsi="Arial" w:cs="Arial"/>
                      <w:b/>
                      <w:sz w:val="16"/>
                      <w:szCs w:val="16"/>
                      <w:lang w:val="es-ES_tradnl"/>
                    </w:rPr>
                  </w:pPr>
                  <w:r w:rsidRPr="00FE1149">
                    <w:rPr>
                      <w:rFonts w:ascii="Arial" w:hAnsi="Arial" w:cs="Arial"/>
                      <w:b/>
                      <w:sz w:val="16"/>
                      <w:szCs w:val="16"/>
                      <w:lang w:val="es-ES_tradnl"/>
                    </w:rPr>
                    <w:t>ADMINISTRACIÓN</w:t>
                  </w:r>
                </w:p>
              </w:tc>
              <w:tc>
                <w:tcPr>
                  <w:tcW w:w="2916" w:type="dxa"/>
                  <w:vMerge w:val="restart"/>
                  <w:shd w:val="clear" w:color="auto" w:fill="E6E6E6"/>
                  <w:vAlign w:val="center"/>
                </w:tcPr>
                <w:p w14:paraId="53765859" w14:textId="77777777" w:rsidR="0067131E" w:rsidRPr="00FE1149" w:rsidRDefault="0067131E" w:rsidP="00450D11">
                  <w:pPr>
                    <w:framePr w:hSpace="141" w:wrap="around" w:vAnchor="text" w:hAnchor="text" w:xAlign="center" w:y="1"/>
                    <w:suppressOverlap/>
                    <w:jc w:val="center"/>
                    <w:rPr>
                      <w:rFonts w:ascii="Arial" w:hAnsi="Arial" w:cs="Arial"/>
                      <w:b/>
                      <w:sz w:val="16"/>
                      <w:szCs w:val="16"/>
                      <w:lang w:val="es-ES_tradnl"/>
                    </w:rPr>
                  </w:pPr>
                  <w:r w:rsidRPr="00FE1149">
                    <w:rPr>
                      <w:rFonts w:ascii="Arial" w:hAnsi="Arial" w:cs="Arial"/>
                      <w:b/>
                      <w:sz w:val="16"/>
                      <w:szCs w:val="16"/>
                      <w:lang w:val="es-ES_tradnl"/>
                    </w:rPr>
                    <w:t>La sumatoria del AIU ofertado tendrá un rango entre el 19.00% y 16.00%.</w:t>
                  </w:r>
                </w:p>
                <w:p w14:paraId="7E282C5D" w14:textId="77777777" w:rsidR="0067131E" w:rsidRPr="00FE1149" w:rsidRDefault="0067131E" w:rsidP="00450D11">
                  <w:pPr>
                    <w:framePr w:hSpace="141" w:wrap="around" w:vAnchor="text" w:hAnchor="text" w:xAlign="center" w:y="1"/>
                    <w:tabs>
                      <w:tab w:val="left" w:pos="240"/>
                    </w:tabs>
                    <w:suppressOverlap/>
                    <w:jc w:val="center"/>
                    <w:rPr>
                      <w:rFonts w:ascii="Arial" w:hAnsi="Arial" w:cs="Arial"/>
                      <w:b/>
                      <w:sz w:val="16"/>
                      <w:szCs w:val="16"/>
                      <w:lang w:val="es-ES_tradnl"/>
                    </w:rPr>
                  </w:pPr>
                  <w:r w:rsidRPr="00FE1149">
                    <w:rPr>
                      <w:rFonts w:ascii="Arial" w:hAnsi="Arial" w:cs="Arial"/>
                      <w:b/>
                      <w:sz w:val="16"/>
                      <w:szCs w:val="16"/>
                    </w:rPr>
                    <w:t>19,00% &lt;= PAIUO &gt;= 16,00%</w:t>
                  </w:r>
                </w:p>
              </w:tc>
              <w:tc>
                <w:tcPr>
                  <w:tcW w:w="1545" w:type="dxa"/>
                  <w:shd w:val="clear" w:color="auto" w:fill="D9D9D9"/>
                  <w:vAlign w:val="center"/>
                </w:tcPr>
                <w:p w14:paraId="663AEA69" w14:textId="77777777" w:rsidR="0067131E" w:rsidRPr="00FE1149" w:rsidRDefault="0067131E" w:rsidP="00450D11">
                  <w:pPr>
                    <w:framePr w:hSpace="141" w:wrap="around" w:vAnchor="text" w:hAnchor="text" w:xAlign="center" w:y="1"/>
                    <w:spacing w:before="120" w:after="120"/>
                    <w:suppressOverlap/>
                    <w:jc w:val="center"/>
                    <w:rPr>
                      <w:rFonts w:ascii="Arial" w:hAnsi="Arial" w:cs="Arial"/>
                      <w:sz w:val="16"/>
                      <w:szCs w:val="16"/>
                      <w:lang w:val="es-ES_tradnl"/>
                    </w:rPr>
                  </w:pPr>
                </w:p>
              </w:tc>
              <w:tc>
                <w:tcPr>
                  <w:tcW w:w="1202" w:type="dxa"/>
                  <w:shd w:val="clear" w:color="auto" w:fill="E6E6E6"/>
                </w:tcPr>
                <w:p w14:paraId="7D3FBD72" w14:textId="77777777" w:rsidR="0067131E" w:rsidRPr="00FE1149" w:rsidRDefault="0067131E" w:rsidP="00450D11">
                  <w:pPr>
                    <w:framePr w:hSpace="141" w:wrap="around" w:vAnchor="text" w:hAnchor="text" w:xAlign="center" w:y="1"/>
                    <w:spacing w:before="120" w:after="120"/>
                    <w:suppressOverlap/>
                    <w:jc w:val="center"/>
                    <w:rPr>
                      <w:rFonts w:ascii="Arial" w:hAnsi="Arial" w:cs="Arial"/>
                      <w:sz w:val="16"/>
                      <w:szCs w:val="16"/>
                      <w:lang w:val="es-ES_tradnl"/>
                    </w:rPr>
                  </w:pPr>
                  <w:r w:rsidRPr="00FE1149">
                    <w:rPr>
                      <w:rFonts w:ascii="Arial" w:hAnsi="Arial" w:cs="Arial"/>
                      <w:sz w:val="16"/>
                      <w:szCs w:val="16"/>
                      <w:lang w:val="es-ES_tradnl"/>
                    </w:rPr>
                    <w:t>%</w:t>
                  </w:r>
                </w:p>
              </w:tc>
            </w:tr>
            <w:tr w:rsidR="0067131E" w:rsidRPr="00FE1149" w14:paraId="4A3D7BB1" w14:textId="77777777" w:rsidTr="00450D11">
              <w:trPr>
                <w:trHeight w:val="13"/>
                <w:jc w:val="center"/>
              </w:trPr>
              <w:tc>
                <w:tcPr>
                  <w:tcW w:w="2622" w:type="dxa"/>
                  <w:shd w:val="clear" w:color="auto" w:fill="E6E6E6"/>
                </w:tcPr>
                <w:p w14:paraId="5282BF37" w14:textId="77777777" w:rsidR="0067131E" w:rsidRPr="00FE1149" w:rsidRDefault="0067131E" w:rsidP="00450D11">
                  <w:pPr>
                    <w:framePr w:hSpace="141" w:wrap="around" w:vAnchor="text" w:hAnchor="text" w:xAlign="center" w:y="1"/>
                    <w:tabs>
                      <w:tab w:val="left" w:pos="2090"/>
                    </w:tabs>
                    <w:spacing w:before="120" w:after="120"/>
                    <w:suppressOverlap/>
                    <w:jc w:val="both"/>
                    <w:rPr>
                      <w:rFonts w:ascii="Arial" w:hAnsi="Arial" w:cs="Arial"/>
                      <w:b/>
                      <w:sz w:val="16"/>
                      <w:szCs w:val="16"/>
                      <w:lang w:val="es-ES_tradnl"/>
                    </w:rPr>
                  </w:pPr>
                  <w:r w:rsidRPr="00FE1149">
                    <w:rPr>
                      <w:rFonts w:ascii="Arial" w:hAnsi="Arial" w:cs="Arial"/>
                      <w:b/>
                      <w:sz w:val="16"/>
                      <w:szCs w:val="16"/>
                      <w:lang w:val="es-ES_tradnl"/>
                    </w:rPr>
                    <w:t>IMPREVISTOS</w:t>
                  </w:r>
                </w:p>
              </w:tc>
              <w:tc>
                <w:tcPr>
                  <w:tcW w:w="2916" w:type="dxa"/>
                  <w:vMerge/>
                  <w:shd w:val="clear" w:color="auto" w:fill="E6E6E6"/>
                </w:tcPr>
                <w:p w14:paraId="7CEE78A5" w14:textId="77777777" w:rsidR="0067131E" w:rsidRPr="00FE1149" w:rsidRDefault="0067131E" w:rsidP="00450D11">
                  <w:pPr>
                    <w:framePr w:hSpace="141" w:wrap="around" w:vAnchor="text" w:hAnchor="text" w:xAlign="center" w:y="1"/>
                    <w:spacing w:before="120" w:after="120"/>
                    <w:suppressOverlap/>
                    <w:jc w:val="both"/>
                    <w:rPr>
                      <w:rFonts w:ascii="Arial" w:hAnsi="Arial" w:cs="Arial"/>
                      <w:sz w:val="16"/>
                      <w:szCs w:val="16"/>
                      <w:lang w:val="es-ES_tradnl"/>
                    </w:rPr>
                  </w:pPr>
                </w:p>
              </w:tc>
              <w:tc>
                <w:tcPr>
                  <w:tcW w:w="1545" w:type="dxa"/>
                  <w:shd w:val="clear" w:color="auto" w:fill="D9D9D9"/>
                </w:tcPr>
                <w:p w14:paraId="63973FB6" w14:textId="77777777" w:rsidR="0067131E" w:rsidRPr="00FE1149" w:rsidRDefault="0067131E" w:rsidP="00450D11">
                  <w:pPr>
                    <w:framePr w:hSpace="141" w:wrap="around" w:vAnchor="text" w:hAnchor="text" w:xAlign="center" w:y="1"/>
                    <w:spacing w:before="120" w:after="120"/>
                    <w:suppressOverlap/>
                    <w:jc w:val="center"/>
                    <w:rPr>
                      <w:rFonts w:ascii="Arial" w:hAnsi="Arial" w:cs="Arial"/>
                      <w:sz w:val="16"/>
                      <w:szCs w:val="16"/>
                      <w:lang w:val="es-ES_tradnl"/>
                    </w:rPr>
                  </w:pPr>
                </w:p>
              </w:tc>
              <w:tc>
                <w:tcPr>
                  <w:tcW w:w="1202" w:type="dxa"/>
                  <w:shd w:val="clear" w:color="auto" w:fill="E6E6E6"/>
                </w:tcPr>
                <w:p w14:paraId="3C740701" w14:textId="77777777" w:rsidR="0067131E" w:rsidRPr="00FE1149" w:rsidRDefault="0067131E" w:rsidP="00450D11">
                  <w:pPr>
                    <w:framePr w:hSpace="141" w:wrap="around" w:vAnchor="text" w:hAnchor="text" w:xAlign="center" w:y="1"/>
                    <w:spacing w:before="120" w:after="120"/>
                    <w:suppressOverlap/>
                    <w:jc w:val="center"/>
                    <w:rPr>
                      <w:rFonts w:ascii="Arial" w:hAnsi="Arial" w:cs="Arial"/>
                      <w:sz w:val="16"/>
                      <w:szCs w:val="16"/>
                      <w:lang w:val="es-ES_tradnl"/>
                    </w:rPr>
                  </w:pPr>
                  <w:r w:rsidRPr="00FE1149">
                    <w:rPr>
                      <w:rFonts w:ascii="Arial" w:hAnsi="Arial" w:cs="Arial"/>
                      <w:sz w:val="16"/>
                      <w:szCs w:val="16"/>
                      <w:lang w:val="es-ES_tradnl"/>
                    </w:rPr>
                    <w:t>%</w:t>
                  </w:r>
                </w:p>
              </w:tc>
            </w:tr>
            <w:tr w:rsidR="0067131E" w:rsidRPr="00FE1149" w14:paraId="1137EA84" w14:textId="77777777" w:rsidTr="00450D11">
              <w:trPr>
                <w:trHeight w:val="243"/>
                <w:jc w:val="center"/>
              </w:trPr>
              <w:tc>
                <w:tcPr>
                  <w:tcW w:w="2622" w:type="dxa"/>
                  <w:shd w:val="clear" w:color="auto" w:fill="E6E6E6"/>
                </w:tcPr>
                <w:p w14:paraId="33BF1656" w14:textId="77777777" w:rsidR="0067131E" w:rsidRPr="00FE1149" w:rsidRDefault="0067131E" w:rsidP="00450D11">
                  <w:pPr>
                    <w:framePr w:hSpace="141" w:wrap="around" w:vAnchor="text" w:hAnchor="text" w:xAlign="center" w:y="1"/>
                    <w:spacing w:before="120" w:after="120"/>
                    <w:suppressOverlap/>
                    <w:jc w:val="both"/>
                    <w:rPr>
                      <w:rFonts w:ascii="Arial" w:hAnsi="Arial" w:cs="Arial"/>
                      <w:b/>
                      <w:sz w:val="16"/>
                      <w:szCs w:val="16"/>
                      <w:lang w:val="es-ES_tradnl"/>
                    </w:rPr>
                  </w:pPr>
                  <w:r w:rsidRPr="00FE1149">
                    <w:rPr>
                      <w:rFonts w:ascii="Arial" w:hAnsi="Arial" w:cs="Arial"/>
                      <w:b/>
                      <w:sz w:val="16"/>
                      <w:szCs w:val="16"/>
                      <w:lang w:val="es-ES_tradnl"/>
                    </w:rPr>
                    <w:t>UTILIDAD</w:t>
                  </w:r>
                </w:p>
              </w:tc>
              <w:tc>
                <w:tcPr>
                  <w:tcW w:w="2916" w:type="dxa"/>
                  <w:vMerge/>
                  <w:shd w:val="clear" w:color="auto" w:fill="E6E6E6"/>
                </w:tcPr>
                <w:p w14:paraId="44C89D56" w14:textId="77777777" w:rsidR="0067131E" w:rsidRPr="00FE1149" w:rsidRDefault="0067131E" w:rsidP="00450D11">
                  <w:pPr>
                    <w:framePr w:hSpace="141" w:wrap="around" w:vAnchor="text" w:hAnchor="text" w:xAlign="center" w:y="1"/>
                    <w:spacing w:before="120" w:after="120"/>
                    <w:suppressOverlap/>
                    <w:jc w:val="both"/>
                    <w:rPr>
                      <w:rFonts w:ascii="Arial" w:hAnsi="Arial" w:cs="Arial"/>
                      <w:sz w:val="16"/>
                      <w:szCs w:val="16"/>
                      <w:lang w:val="es-ES_tradnl"/>
                    </w:rPr>
                  </w:pPr>
                </w:p>
              </w:tc>
              <w:tc>
                <w:tcPr>
                  <w:tcW w:w="1545" w:type="dxa"/>
                  <w:shd w:val="clear" w:color="auto" w:fill="D9D9D9"/>
                </w:tcPr>
                <w:p w14:paraId="5F48B9A4" w14:textId="77777777" w:rsidR="0067131E" w:rsidRPr="00FE1149" w:rsidRDefault="0067131E" w:rsidP="00450D11">
                  <w:pPr>
                    <w:framePr w:hSpace="141" w:wrap="around" w:vAnchor="text" w:hAnchor="text" w:xAlign="center" w:y="1"/>
                    <w:spacing w:before="120" w:after="120"/>
                    <w:suppressOverlap/>
                    <w:jc w:val="center"/>
                    <w:rPr>
                      <w:rFonts w:ascii="Arial" w:hAnsi="Arial" w:cs="Arial"/>
                      <w:sz w:val="16"/>
                      <w:szCs w:val="16"/>
                      <w:lang w:val="es-ES_tradnl"/>
                    </w:rPr>
                  </w:pPr>
                </w:p>
              </w:tc>
              <w:tc>
                <w:tcPr>
                  <w:tcW w:w="1202" w:type="dxa"/>
                  <w:shd w:val="clear" w:color="auto" w:fill="E6E6E6"/>
                </w:tcPr>
                <w:p w14:paraId="0406BAC6" w14:textId="77777777" w:rsidR="0067131E" w:rsidRPr="00FE1149" w:rsidRDefault="0067131E" w:rsidP="00450D11">
                  <w:pPr>
                    <w:framePr w:hSpace="141" w:wrap="around" w:vAnchor="text" w:hAnchor="text" w:xAlign="center" w:y="1"/>
                    <w:spacing w:before="120" w:after="120"/>
                    <w:suppressOverlap/>
                    <w:jc w:val="center"/>
                    <w:rPr>
                      <w:rFonts w:ascii="Arial" w:hAnsi="Arial" w:cs="Arial"/>
                      <w:sz w:val="16"/>
                      <w:szCs w:val="16"/>
                      <w:lang w:val="es-ES_tradnl"/>
                    </w:rPr>
                  </w:pPr>
                  <w:r w:rsidRPr="00FE1149">
                    <w:rPr>
                      <w:rFonts w:ascii="Arial" w:hAnsi="Arial" w:cs="Arial"/>
                      <w:sz w:val="16"/>
                      <w:szCs w:val="16"/>
                      <w:lang w:val="es-ES_tradnl"/>
                    </w:rPr>
                    <w:t>%</w:t>
                  </w:r>
                </w:p>
              </w:tc>
            </w:tr>
            <w:tr w:rsidR="0067131E" w:rsidRPr="00FE1149" w14:paraId="7053D6A7" w14:textId="77777777" w:rsidTr="00450D11">
              <w:trPr>
                <w:trHeight w:val="377"/>
                <w:jc w:val="center"/>
              </w:trPr>
              <w:tc>
                <w:tcPr>
                  <w:tcW w:w="5538" w:type="dxa"/>
                  <w:gridSpan w:val="2"/>
                  <w:shd w:val="clear" w:color="auto" w:fill="E6E6E6"/>
                </w:tcPr>
                <w:p w14:paraId="292C805A" w14:textId="77777777" w:rsidR="0067131E" w:rsidRPr="00FE1149" w:rsidRDefault="0067131E" w:rsidP="00450D11">
                  <w:pPr>
                    <w:framePr w:hSpace="141" w:wrap="around" w:vAnchor="text" w:hAnchor="text" w:xAlign="center" w:y="1"/>
                    <w:spacing w:before="120" w:after="120"/>
                    <w:suppressOverlap/>
                    <w:jc w:val="center"/>
                    <w:rPr>
                      <w:rFonts w:ascii="Arial" w:hAnsi="Arial" w:cs="Arial"/>
                      <w:b/>
                      <w:sz w:val="16"/>
                      <w:szCs w:val="16"/>
                      <w:lang w:val="es-ES_tradnl"/>
                    </w:rPr>
                  </w:pPr>
                  <w:r w:rsidRPr="00FE1149">
                    <w:rPr>
                      <w:rFonts w:ascii="Arial" w:hAnsi="Arial" w:cs="Arial"/>
                      <w:b/>
                      <w:sz w:val="16"/>
                      <w:szCs w:val="16"/>
                      <w:lang w:val="es-ES_tradnl"/>
                    </w:rPr>
                    <w:t>SUMATORIA de porcentajes de A. I. U. - PAIUO</w:t>
                  </w:r>
                </w:p>
              </w:tc>
              <w:tc>
                <w:tcPr>
                  <w:tcW w:w="1545" w:type="dxa"/>
                  <w:shd w:val="clear" w:color="auto" w:fill="D9D9D9"/>
                </w:tcPr>
                <w:p w14:paraId="2B44D197" w14:textId="77777777" w:rsidR="0067131E" w:rsidRPr="00FE1149" w:rsidRDefault="0067131E" w:rsidP="00450D11">
                  <w:pPr>
                    <w:framePr w:hSpace="141" w:wrap="around" w:vAnchor="text" w:hAnchor="text" w:xAlign="center" w:y="1"/>
                    <w:spacing w:before="120" w:after="120"/>
                    <w:suppressOverlap/>
                    <w:jc w:val="center"/>
                    <w:rPr>
                      <w:rFonts w:ascii="Arial" w:hAnsi="Arial" w:cs="Arial"/>
                      <w:b/>
                      <w:sz w:val="16"/>
                      <w:szCs w:val="16"/>
                      <w:lang w:val="es-ES_tradnl"/>
                    </w:rPr>
                  </w:pPr>
                </w:p>
              </w:tc>
              <w:tc>
                <w:tcPr>
                  <w:tcW w:w="1202" w:type="dxa"/>
                  <w:shd w:val="clear" w:color="auto" w:fill="E6E6E6"/>
                </w:tcPr>
                <w:p w14:paraId="0A295FFB" w14:textId="77777777" w:rsidR="0067131E" w:rsidRPr="00FE1149" w:rsidRDefault="0067131E" w:rsidP="00450D11">
                  <w:pPr>
                    <w:framePr w:hSpace="141" w:wrap="around" w:vAnchor="text" w:hAnchor="text" w:xAlign="center" w:y="1"/>
                    <w:spacing w:before="120" w:after="120"/>
                    <w:suppressOverlap/>
                    <w:jc w:val="center"/>
                    <w:rPr>
                      <w:rFonts w:ascii="Arial" w:hAnsi="Arial" w:cs="Arial"/>
                      <w:b/>
                      <w:sz w:val="16"/>
                      <w:szCs w:val="16"/>
                      <w:lang w:val="es-ES_tradnl"/>
                    </w:rPr>
                  </w:pPr>
                  <w:r w:rsidRPr="00FE1149">
                    <w:rPr>
                      <w:rFonts w:ascii="Arial" w:hAnsi="Arial" w:cs="Arial"/>
                      <w:b/>
                      <w:sz w:val="16"/>
                      <w:szCs w:val="16"/>
                      <w:lang w:val="es-ES_tradnl"/>
                    </w:rPr>
                    <w:t>%</w:t>
                  </w:r>
                </w:p>
              </w:tc>
            </w:tr>
            <w:tr w:rsidR="0067131E" w:rsidRPr="00FE1149" w14:paraId="6969ADC0" w14:textId="77777777" w:rsidTr="00450D11">
              <w:trPr>
                <w:trHeight w:val="13"/>
                <w:jc w:val="center"/>
              </w:trPr>
              <w:tc>
                <w:tcPr>
                  <w:tcW w:w="5538" w:type="dxa"/>
                  <w:gridSpan w:val="2"/>
                  <w:shd w:val="clear" w:color="auto" w:fill="E6E6E6"/>
                </w:tcPr>
                <w:p w14:paraId="5B5EC6E4" w14:textId="77777777" w:rsidR="0067131E" w:rsidRPr="00FE1149" w:rsidRDefault="0067131E" w:rsidP="00450D11">
                  <w:pPr>
                    <w:framePr w:hSpace="141" w:wrap="around" w:vAnchor="text" w:hAnchor="text" w:xAlign="center" w:y="1"/>
                    <w:spacing w:before="120" w:after="120"/>
                    <w:suppressOverlap/>
                    <w:jc w:val="both"/>
                    <w:rPr>
                      <w:rFonts w:ascii="Arial" w:hAnsi="Arial" w:cs="Arial"/>
                      <w:b/>
                      <w:sz w:val="16"/>
                      <w:szCs w:val="16"/>
                      <w:lang w:val="es-ES_tradnl"/>
                    </w:rPr>
                  </w:pPr>
                  <w:r w:rsidRPr="00FE1149">
                    <w:rPr>
                      <w:rFonts w:ascii="Arial" w:hAnsi="Arial" w:cs="Arial"/>
                      <w:b/>
                      <w:sz w:val="16"/>
                      <w:szCs w:val="16"/>
                      <w:lang w:val="es-ES_tradnl"/>
                    </w:rPr>
                    <w:t>IVA/UTILIDAD</w:t>
                  </w:r>
                </w:p>
              </w:tc>
              <w:tc>
                <w:tcPr>
                  <w:tcW w:w="2748" w:type="dxa"/>
                  <w:gridSpan w:val="2"/>
                  <w:shd w:val="clear" w:color="auto" w:fill="E6E6E6"/>
                </w:tcPr>
                <w:p w14:paraId="5E010D57" w14:textId="77777777" w:rsidR="0067131E" w:rsidRPr="00FE1149" w:rsidRDefault="0067131E" w:rsidP="00450D11">
                  <w:pPr>
                    <w:framePr w:hSpace="141" w:wrap="around" w:vAnchor="text" w:hAnchor="text" w:xAlign="center" w:y="1"/>
                    <w:spacing w:before="120" w:after="120"/>
                    <w:suppressOverlap/>
                    <w:jc w:val="center"/>
                    <w:rPr>
                      <w:rFonts w:ascii="Arial" w:hAnsi="Arial" w:cs="Arial"/>
                      <w:b/>
                      <w:sz w:val="16"/>
                      <w:szCs w:val="16"/>
                      <w:lang w:val="es-ES_tradnl"/>
                    </w:rPr>
                  </w:pPr>
                  <w:r w:rsidRPr="00FE1149">
                    <w:rPr>
                      <w:rFonts w:ascii="Arial" w:hAnsi="Arial" w:cs="Arial"/>
                      <w:b/>
                      <w:sz w:val="16"/>
                      <w:szCs w:val="16"/>
                      <w:lang w:val="es-ES_tradnl"/>
                    </w:rPr>
                    <w:t>19%</w:t>
                  </w:r>
                </w:p>
              </w:tc>
            </w:tr>
          </w:tbl>
          <w:p w14:paraId="163B9537" w14:textId="77777777" w:rsidR="0067131E" w:rsidRPr="00FE1149" w:rsidRDefault="0067131E" w:rsidP="00450D11">
            <w:pPr>
              <w:jc w:val="both"/>
              <w:rPr>
                <w:rFonts w:ascii="Arial" w:eastAsia="Arial" w:hAnsi="Arial" w:cs="Arial"/>
                <w:color w:val="000000"/>
                <w:sz w:val="16"/>
                <w:szCs w:val="16"/>
              </w:rPr>
            </w:pPr>
          </w:p>
          <w:p w14:paraId="06D81921" w14:textId="77777777" w:rsidR="0067131E" w:rsidRPr="00FE1149" w:rsidRDefault="0067131E" w:rsidP="00450D11">
            <w:pPr>
              <w:jc w:val="both"/>
              <w:rPr>
                <w:rFonts w:ascii="Arial" w:hAnsi="Arial" w:cs="Arial"/>
                <w:color w:val="000000"/>
                <w:sz w:val="16"/>
                <w:szCs w:val="16"/>
              </w:rPr>
            </w:pPr>
          </w:p>
        </w:tc>
      </w:tr>
    </w:tbl>
    <w:p w14:paraId="1EC7E1EF" w14:textId="77777777" w:rsidR="0067131E" w:rsidRPr="000113F5" w:rsidRDefault="0067131E" w:rsidP="003A38F6">
      <w:pPr>
        <w:pStyle w:val="NormalWeb"/>
        <w:spacing w:before="0" w:after="0"/>
        <w:rPr>
          <w:rFonts w:ascii="Arial" w:hAnsi="Arial" w:cs="Arial"/>
          <w:color w:val="808080" w:themeColor="background1" w:themeShade="80"/>
          <w:sz w:val="18"/>
          <w:szCs w:val="18"/>
          <w:lang w:eastAsia="es-ES"/>
        </w:rPr>
        <w:sectPr w:rsidR="0067131E" w:rsidRPr="000113F5" w:rsidSect="0067131E">
          <w:headerReference w:type="default" r:id="rId8"/>
          <w:pgSz w:w="12240" w:h="15840"/>
          <w:pgMar w:top="1418" w:right="1276" w:bottom="1418" w:left="1327" w:header="708" w:footer="708"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7533530E" w14:textId="77777777" w:rsidR="0067131E" w:rsidRDefault="0067131E" w:rsidP="003A38F6">
      <w:pPr>
        <w:tabs>
          <w:tab w:val="left" w:pos="2697"/>
        </w:tabs>
        <w:rPr>
          <w:rFonts w:ascii="Arial" w:eastAsia="Calibri" w:hAnsi="Arial" w:cs="Arial"/>
          <w:b/>
          <w:bCs/>
          <w:sz w:val="20"/>
          <w:szCs w:val="20"/>
        </w:rPr>
        <w:sectPr w:rsidR="0067131E" w:rsidSect="0067131E">
          <w:headerReference w:type="default" r:id="rId9"/>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0AE37A63" w14:textId="77777777" w:rsidR="0067131E" w:rsidRPr="00CC3003" w:rsidRDefault="0067131E" w:rsidP="003A38F6">
      <w:pPr>
        <w:tabs>
          <w:tab w:val="left" w:pos="2697"/>
        </w:tabs>
        <w:rPr>
          <w:rFonts w:ascii="Arial" w:eastAsia="Calibri" w:hAnsi="Arial" w:cs="Arial"/>
          <w:b/>
          <w:bCs/>
          <w:sz w:val="20"/>
          <w:szCs w:val="20"/>
        </w:rPr>
      </w:pPr>
    </w:p>
    <w:p w14:paraId="53DAE87A" w14:textId="77777777" w:rsidR="0067131E" w:rsidRPr="00CC3003" w:rsidRDefault="0067131E" w:rsidP="0067131E">
      <w:pPr>
        <w:pStyle w:val="Prrafodelista"/>
        <w:numPr>
          <w:ilvl w:val="0"/>
          <w:numId w:val="11"/>
        </w:numPr>
        <w:autoSpaceDE w:val="0"/>
        <w:autoSpaceDN w:val="0"/>
        <w:adjustRightInd w:val="0"/>
        <w:ind w:left="360"/>
        <w:jc w:val="center"/>
        <w:rPr>
          <w:rFonts w:ascii="Arial" w:hAnsi="Arial" w:cs="Arial"/>
          <w:b/>
          <w:sz w:val="20"/>
          <w:szCs w:val="20"/>
        </w:rPr>
      </w:pPr>
      <w:r w:rsidRPr="00CC3003">
        <w:rPr>
          <w:rFonts w:ascii="Arial" w:hAnsi="Arial" w:cs="Arial"/>
          <w:b/>
          <w:sz w:val="20"/>
          <w:szCs w:val="20"/>
        </w:rPr>
        <w:t>EN EL MOMENTO PRESENTACIÓN DE LA OFERTA</w:t>
      </w:r>
    </w:p>
    <w:p w14:paraId="10157939" w14:textId="77777777" w:rsidR="0067131E" w:rsidRDefault="0067131E" w:rsidP="0067131E">
      <w:pPr>
        <w:jc w:val="center"/>
        <w:rPr>
          <w:rFonts w:ascii="Arial" w:eastAsia="Calibri" w:hAnsi="Arial" w:cs="Arial"/>
          <w:b/>
          <w:bCs/>
          <w:sz w:val="20"/>
          <w:szCs w:val="20"/>
        </w:rPr>
      </w:pPr>
      <w:r w:rsidRPr="00CC3003">
        <w:rPr>
          <w:rFonts w:ascii="Arial" w:eastAsia="Calibri" w:hAnsi="Arial" w:cs="Arial"/>
          <w:b/>
          <w:bCs/>
          <w:sz w:val="20"/>
          <w:szCs w:val="20"/>
        </w:rPr>
        <w:t>SISTEMA DE GESTIÓN DE LA SEGURIDAD Y SALUD EN EL TRABAJO</w:t>
      </w:r>
    </w:p>
    <w:p w14:paraId="22D83E93" w14:textId="77777777" w:rsidR="0067131E" w:rsidRDefault="0067131E" w:rsidP="0067131E">
      <w:pPr>
        <w:rPr>
          <w:rFonts w:ascii="Arial" w:eastAsia="Calibri" w:hAnsi="Arial" w:cs="Arial"/>
          <w:b/>
          <w:bCs/>
          <w:sz w:val="20"/>
          <w:szCs w:val="20"/>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2921"/>
        <w:gridCol w:w="3754"/>
        <w:gridCol w:w="970"/>
        <w:gridCol w:w="802"/>
        <w:gridCol w:w="771"/>
      </w:tblGrid>
      <w:tr w:rsidR="0067131E" w:rsidRPr="007D4808" w14:paraId="644DE128" w14:textId="77777777" w:rsidTr="00450D11">
        <w:trPr>
          <w:trHeight w:val="20"/>
          <w:tblHeader/>
        </w:trPr>
        <w:tc>
          <w:tcPr>
            <w:tcW w:w="4192" w:type="pct"/>
            <w:gridSpan w:val="4"/>
            <w:shd w:val="clear" w:color="auto" w:fill="DBDBDB"/>
            <w:vAlign w:val="center"/>
          </w:tcPr>
          <w:p w14:paraId="5CE55016" w14:textId="77777777" w:rsidR="0067131E" w:rsidRPr="007D4808" w:rsidRDefault="0067131E" w:rsidP="00450D11">
            <w:pPr>
              <w:spacing w:line="259" w:lineRule="auto"/>
              <w:jc w:val="center"/>
              <w:rPr>
                <w:rFonts w:ascii="Arial" w:eastAsia="Calibri" w:hAnsi="Arial" w:cs="Arial"/>
                <w:b/>
                <w:bCs/>
                <w:sz w:val="16"/>
                <w:szCs w:val="16"/>
                <w:lang w:eastAsia="en-US"/>
              </w:rPr>
            </w:pPr>
            <w:bookmarkStart w:id="2" w:name="_Hlk180399585"/>
            <w:r w:rsidRPr="007D4808">
              <w:rPr>
                <w:rFonts w:ascii="Arial" w:eastAsia="Calibri" w:hAnsi="Arial" w:cs="Arial"/>
                <w:b/>
                <w:bCs/>
                <w:sz w:val="16"/>
                <w:szCs w:val="16"/>
                <w:lang w:eastAsia="en-US"/>
              </w:rPr>
              <w:t>SISTEMA DE GESTIÓN DE LA SEGURIDAD Y SALUD EN EL TRABAJO</w:t>
            </w:r>
          </w:p>
          <w:p w14:paraId="643E4F28" w14:textId="77777777" w:rsidR="0067131E" w:rsidRPr="007D4808" w:rsidRDefault="0067131E" w:rsidP="00450D11">
            <w:pPr>
              <w:spacing w:after="160" w:line="259" w:lineRule="auto"/>
              <w:jc w:val="center"/>
              <w:rPr>
                <w:rFonts w:ascii="Arial" w:eastAsia="Calibri" w:hAnsi="Arial" w:cs="Arial"/>
                <w:b/>
                <w:bCs/>
                <w:sz w:val="16"/>
                <w:szCs w:val="16"/>
                <w:lang w:eastAsia="en-US"/>
              </w:rPr>
            </w:pPr>
            <w:r w:rsidRPr="007D4808">
              <w:rPr>
                <w:rFonts w:ascii="Arial" w:eastAsia="Calibri" w:hAnsi="Arial" w:cs="Arial"/>
                <w:b/>
                <w:bCs/>
                <w:sz w:val="16"/>
                <w:szCs w:val="16"/>
                <w:lang w:eastAsia="en-US"/>
              </w:rPr>
              <w:t>Documentos que deberán ser allegados en el momento de la presentación de la oferta</w:t>
            </w:r>
          </w:p>
        </w:tc>
        <w:tc>
          <w:tcPr>
            <w:tcW w:w="808" w:type="pct"/>
            <w:gridSpan w:val="2"/>
            <w:shd w:val="clear" w:color="auto" w:fill="DBDBDB"/>
          </w:tcPr>
          <w:p w14:paraId="456F9257" w14:textId="77777777" w:rsidR="0067131E" w:rsidRPr="007D4808" w:rsidRDefault="0067131E" w:rsidP="00450D11">
            <w:pPr>
              <w:spacing w:line="259" w:lineRule="auto"/>
              <w:jc w:val="center"/>
              <w:rPr>
                <w:rFonts w:ascii="Arial" w:eastAsia="Calibri" w:hAnsi="Arial" w:cs="Arial"/>
                <w:b/>
                <w:bCs/>
                <w:sz w:val="16"/>
                <w:szCs w:val="16"/>
                <w:lang w:eastAsia="en-US"/>
              </w:rPr>
            </w:pPr>
            <w:r w:rsidRPr="007D4808">
              <w:rPr>
                <w:rFonts w:ascii="Arial" w:eastAsia="Calibri" w:hAnsi="Arial" w:cs="Arial"/>
                <w:b/>
                <w:bCs/>
                <w:sz w:val="16"/>
                <w:szCs w:val="16"/>
                <w:lang w:eastAsia="en-US"/>
              </w:rPr>
              <w:t>MARQUE CON UNA (X)</w:t>
            </w:r>
          </w:p>
        </w:tc>
      </w:tr>
      <w:tr w:rsidR="0067131E" w:rsidRPr="007D4808" w14:paraId="05900E5F" w14:textId="77777777" w:rsidTr="00450D11">
        <w:trPr>
          <w:trHeight w:val="20"/>
          <w:tblHeader/>
        </w:trPr>
        <w:tc>
          <w:tcPr>
            <w:tcW w:w="266" w:type="pct"/>
            <w:shd w:val="clear" w:color="auto" w:fill="DBDBDB"/>
            <w:vAlign w:val="center"/>
            <w:hideMark/>
          </w:tcPr>
          <w:p w14:paraId="1AC3954C"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val="es-ES_tradnl" w:eastAsia="en-US"/>
              </w:rPr>
            </w:pPr>
            <w:r w:rsidRPr="007D4808">
              <w:rPr>
                <w:rFonts w:ascii="Arial" w:eastAsiaTheme="minorHAnsi" w:hAnsi="Arial" w:cs="Arial"/>
                <w:b/>
                <w:bCs/>
                <w:sz w:val="16"/>
                <w:szCs w:val="16"/>
                <w:lang w:eastAsia="en-US"/>
              </w:rPr>
              <w:t>Ítem</w:t>
            </w:r>
          </w:p>
        </w:tc>
        <w:tc>
          <w:tcPr>
            <w:tcW w:w="1500" w:type="pct"/>
            <w:shd w:val="clear" w:color="auto" w:fill="DBDBDB"/>
            <w:vAlign w:val="center"/>
            <w:hideMark/>
          </w:tcPr>
          <w:p w14:paraId="5C434F50"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val="es-ES_tradnl" w:eastAsia="en-US"/>
              </w:rPr>
            </w:pPr>
            <w:r w:rsidRPr="007D4808">
              <w:rPr>
                <w:rFonts w:ascii="Arial" w:eastAsiaTheme="minorHAnsi" w:hAnsi="Arial" w:cs="Arial"/>
                <w:b/>
                <w:bCs/>
                <w:sz w:val="16"/>
                <w:szCs w:val="16"/>
                <w:lang w:eastAsia="en-US"/>
              </w:rPr>
              <w:t>Cumplimiento</w:t>
            </w:r>
          </w:p>
        </w:tc>
        <w:tc>
          <w:tcPr>
            <w:tcW w:w="1928" w:type="pct"/>
            <w:shd w:val="clear" w:color="auto" w:fill="DBDBDB"/>
            <w:vAlign w:val="center"/>
            <w:hideMark/>
          </w:tcPr>
          <w:p w14:paraId="1D468D93"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val="es-ES_tradnl" w:eastAsia="en-US"/>
              </w:rPr>
            </w:pPr>
            <w:r w:rsidRPr="007D4808">
              <w:rPr>
                <w:rFonts w:ascii="Arial" w:eastAsiaTheme="minorHAnsi" w:hAnsi="Arial" w:cs="Arial"/>
                <w:b/>
                <w:bCs/>
                <w:sz w:val="16"/>
                <w:szCs w:val="16"/>
                <w:lang w:eastAsia="en-US"/>
              </w:rPr>
              <w:t>Producto</w:t>
            </w:r>
          </w:p>
        </w:tc>
        <w:tc>
          <w:tcPr>
            <w:tcW w:w="498" w:type="pct"/>
            <w:shd w:val="clear" w:color="auto" w:fill="DBDBDB"/>
          </w:tcPr>
          <w:p w14:paraId="36B20E41"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eastAsia="en-US"/>
              </w:rPr>
            </w:pPr>
            <w:r w:rsidRPr="007D4808">
              <w:rPr>
                <w:rFonts w:ascii="Arial" w:eastAsiaTheme="minorHAnsi" w:hAnsi="Arial" w:cs="Arial"/>
                <w:b/>
                <w:bCs/>
                <w:sz w:val="16"/>
                <w:szCs w:val="16"/>
                <w:lang w:eastAsia="en-US"/>
              </w:rPr>
              <w:t>Fecha de entrega</w:t>
            </w:r>
          </w:p>
        </w:tc>
        <w:tc>
          <w:tcPr>
            <w:tcW w:w="412" w:type="pct"/>
            <w:shd w:val="clear" w:color="auto" w:fill="DBDBDB"/>
            <w:vAlign w:val="center"/>
          </w:tcPr>
          <w:p w14:paraId="67D9A2E3"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eastAsia="en-US"/>
              </w:rPr>
            </w:pPr>
            <w:r w:rsidRPr="007D4808">
              <w:rPr>
                <w:rFonts w:ascii="Arial" w:eastAsiaTheme="minorHAnsi" w:hAnsi="Arial" w:cs="Arial"/>
                <w:b/>
                <w:bCs/>
                <w:sz w:val="16"/>
                <w:szCs w:val="16"/>
                <w:lang w:eastAsia="en-US"/>
              </w:rPr>
              <w:t>Cumple</w:t>
            </w:r>
          </w:p>
        </w:tc>
        <w:tc>
          <w:tcPr>
            <w:tcW w:w="396" w:type="pct"/>
            <w:shd w:val="clear" w:color="auto" w:fill="DBDBDB"/>
            <w:vAlign w:val="center"/>
          </w:tcPr>
          <w:p w14:paraId="234ABF0D"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eastAsia="en-US"/>
              </w:rPr>
            </w:pPr>
            <w:r w:rsidRPr="007D4808">
              <w:rPr>
                <w:rFonts w:ascii="Arial" w:eastAsiaTheme="minorHAnsi" w:hAnsi="Arial" w:cs="Arial"/>
                <w:b/>
                <w:bCs/>
                <w:sz w:val="16"/>
                <w:szCs w:val="16"/>
                <w:lang w:eastAsia="en-US"/>
              </w:rPr>
              <w:t>No cumple</w:t>
            </w:r>
          </w:p>
        </w:tc>
      </w:tr>
      <w:tr w:rsidR="0067131E" w:rsidRPr="007D4808" w14:paraId="5AF271CD" w14:textId="77777777" w:rsidTr="00450D11">
        <w:trPr>
          <w:trHeight w:val="20"/>
        </w:trPr>
        <w:tc>
          <w:tcPr>
            <w:tcW w:w="266" w:type="pct"/>
            <w:vAlign w:val="center"/>
            <w:hideMark/>
          </w:tcPr>
          <w:p w14:paraId="02841248"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bCs/>
                <w:sz w:val="16"/>
                <w:szCs w:val="16"/>
                <w:lang w:val="es-ES_tradnl" w:eastAsia="en-US"/>
              </w:rPr>
            </w:pPr>
            <w:r w:rsidRPr="007D4808">
              <w:rPr>
                <w:rFonts w:ascii="Arial" w:eastAsia="Calibri" w:hAnsi="Arial" w:cs="Arial"/>
                <w:b/>
                <w:bCs/>
                <w:sz w:val="16"/>
                <w:szCs w:val="16"/>
                <w:lang w:val="es-ES_tradnl" w:eastAsia="es-ES_tradnl"/>
              </w:rPr>
              <w:t>1</w:t>
            </w:r>
          </w:p>
        </w:tc>
        <w:tc>
          <w:tcPr>
            <w:tcW w:w="1500" w:type="pct"/>
            <w:vAlign w:val="center"/>
            <w:hideMark/>
          </w:tcPr>
          <w:p w14:paraId="1FBDF760" w14:textId="77777777" w:rsidR="0067131E" w:rsidRPr="007D4808" w:rsidRDefault="0067131E" w:rsidP="00450D11">
            <w:pPr>
              <w:tabs>
                <w:tab w:val="left" w:pos="240"/>
                <w:tab w:val="center" w:pos="4324"/>
                <w:tab w:val="left" w:pos="5820"/>
              </w:tabs>
              <w:spacing w:line="259" w:lineRule="auto"/>
              <w:ind w:left="71"/>
              <w:contextualSpacing/>
              <w:jc w:val="both"/>
              <w:rPr>
                <w:rFonts w:ascii="Arial" w:eastAsiaTheme="minorHAnsi" w:hAnsi="Arial" w:cs="Arial"/>
                <w:bCs/>
                <w:sz w:val="16"/>
                <w:szCs w:val="16"/>
                <w:lang w:val="es-ES_tradnl" w:eastAsia="en-US"/>
              </w:rPr>
            </w:pPr>
            <w:r w:rsidRPr="003616E7">
              <w:rPr>
                <w:rFonts w:ascii="Arial" w:eastAsia="Calibri" w:hAnsi="Arial" w:cs="Arial"/>
                <w:sz w:val="16"/>
                <w:szCs w:val="16"/>
                <w:lang w:eastAsia="en-US"/>
              </w:rPr>
              <w:t>Resolución No. 0312 de 2019 “Por la cual se definen los Estándares Mínimos del Sistema de Gestión de la Seguridad y Salud en el Trabajo SG-SST”.</w:t>
            </w:r>
          </w:p>
        </w:tc>
        <w:tc>
          <w:tcPr>
            <w:tcW w:w="1928" w:type="pct"/>
            <w:vAlign w:val="center"/>
            <w:hideMark/>
          </w:tcPr>
          <w:p w14:paraId="55C7DF97" w14:textId="77777777" w:rsidR="0067131E" w:rsidRPr="003616E7" w:rsidRDefault="0067131E" w:rsidP="00450D11">
            <w:pPr>
              <w:spacing w:line="259" w:lineRule="auto"/>
              <w:contextualSpacing/>
              <w:jc w:val="both"/>
              <w:rPr>
                <w:rFonts w:ascii="Arial" w:eastAsiaTheme="minorHAnsi" w:hAnsi="Arial" w:cs="Arial"/>
                <w:sz w:val="16"/>
                <w:szCs w:val="16"/>
                <w:lang w:eastAsia="en-US"/>
              </w:rPr>
            </w:pPr>
            <w:r w:rsidRPr="003616E7">
              <w:rPr>
                <w:rFonts w:ascii="Arial" w:eastAsiaTheme="minorHAnsi" w:hAnsi="Arial" w:cs="Arial"/>
                <w:b/>
                <w:sz w:val="16"/>
                <w:szCs w:val="16"/>
                <w:lang w:eastAsia="en-US"/>
              </w:rPr>
              <w:t>Documento que entregar:</w:t>
            </w:r>
            <w:r w:rsidRPr="003616E7">
              <w:rPr>
                <w:rFonts w:ascii="Arial" w:eastAsiaTheme="minorHAnsi" w:hAnsi="Arial" w:cs="Arial"/>
                <w:sz w:val="16"/>
                <w:szCs w:val="16"/>
                <w:lang w:eastAsia="en-US"/>
              </w:rPr>
              <w:t xml:space="preserve"> </w:t>
            </w:r>
          </w:p>
          <w:p w14:paraId="6FD979CC" w14:textId="77777777" w:rsidR="0067131E" w:rsidRPr="003616E7" w:rsidRDefault="0067131E" w:rsidP="00450D11">
            <w:pPr>
              <w:spacing w:line="259" w:lineRule="auto"/>
              <w:contextualSpacing/>
              <w:jc w:val="both"/>
              <w:rPr>
                <w:rFonts w:ascii="Arial" w:eastAsiaTheme="minorHAnsi" w:hAnsi="Arial" w:cs="Arial"/>
                <w:sz w:val="16"/>
                <w:szCs w:val="16"/>
                <w:lang w:eastAsia="en-US"/>
              </w:rPr>
            </w:pPr>
          </w:p>
          <w:p w14:paraId="05226E11" w14:textId="77777777" w:rsidR="0067131E" w:rsidRPr="003616E7" w:rsidRDefault="0067131E" w:rsidP="00450D11">
            <w:pPr>
              <w:spacing w:line="259" w:lineRule="auto"/>
              <w:contextualSpacing/>
              <w:jc w:val="both"/>
              <w:rPr>
                <w:rFonts w:ascii="Arial" w:eastAsiaTheme="minorHAnsi" w:hAnsi="Arial" w:cs="Arial"/>
                <w:sz w:val="16"/>
                <w:szCs w:val="16"/>
                <w:lang w:eastAsia="en-US"/>
              </w:rPr>
            </w:pPr>
            <w:r w:rsidRPr="003616E7">
              <w:rPr>
                <w:rFonts w:ascii="Arial" w:eastAsiaTheme="minorHAnsi" w:hAnsi="Arial" w:cs="Arial"/>
                <w:sz w:val="16"/>
                <w:szCs w:val="16"/>
                <w:lang w:eastAsia="en-US"/>
              </w:rPr>
              <w:t>El oferente entregará certificación firmada por el representante legal de la empresa, personas Jurídica o Natural, donde se relacione:</w:t>
            </w:r>
          </w:p>
          <w:p w14:paraId="14E52578" w14:textId="77777777" w:rsidR="0067131E" w:rsidRPr="003616E7" w:rsidRDefault="0067131E" w:rsidP="00450D11">
            <w:pPr>
              <w:spacing w:line="259" w:lineRule="auto"/>
              <w:contextualSpacing/>
              <w:jc w:val="both"/>
              <w:rPr>
                <w:rFonts w:ascii="Arial" w:eastAsiaTheme="minorHAnsi" w:hAnsi="Arial" w:cs="Arial"/>
                <w:sz w:val="10"/>
                <w:szCs w:val="10"/>
                <w:lang w:eastAsia="en-US"/>
              </w:rPr>
            </w:pPr>
          </w:p>
          <w:p w14:paraId="35DB3546" w14:textId="77777777" w:rsidR="0067131E" w:rsidRPr="003616E7" w:rsidRDefault="0067131E" w:rsidP="0067131E">
            <w:pPr>
              <w:numPr>
                <w:ilvl w:val="0"/>
                <w:numId w:val="12"/>
              </w:numPr>
              <w:spacing w:after="160" w:line="259" w:lineRule="auto"/>
              <w:ind w:left="212" w:hanging="212"/>
              <w:contextualSpacing/>
              <w:jc w:val="both"/>
              <w:rPr>
                <w:rFonts w:ascii="Arial" w:hAnsi="Arial" w:cs="Arial"/>
                <w:sz w:val="16"/>
                <w:szCs w:val="16"/>
              </w:rPr>
            </w:pPr>
            <w:r w:rsidRPr="003616E7">
              <w:rPr>
                <w:rFonts w:ascii="Arial" w:hAnsi="Arial" w:cs="Arial"/>
                <w:sz w:val="16"/>
                <w:szCs w:val="16"/>
              </w:rPr>
              <w:t>Tipo de empresa o entidad, conforme al número de trabajadores.</w:t>
            </w:r>
          </w:p>
          <w:p w14:paraId="35979F9D" w14:textId="77777777" w:rsidR="0067131E" w:rsidRPr="003616E7" w:rsidRDefault="0067131E" w:rsidP="0067131E">
            <w:pPr>
              <w:numPr>
                <w:ilvl w:val="0"/>
                <w:numId w:val="12"/>
              </w:numPr>
              <w:spacing w:after="160" w:line="259" w:lineRule="auto"/>
              <w:ind w:left="212" w:hanging="212"/>
              <w:contextualSpacing/>
              <w:jc w:val="both"/>
              <w:rPr>
                <w:rFonts w:ascii="Arial" w:hAnsi="Arial" w:cs="Arial"/>
                <w:sz w:val="16"/>
                <w:szCs w:val="16"/>
              </w:rPr>
            </w:pPr>
            <w:r w:rsidRPr="003616E7">
              <w:rPr>
                <w:rFonts w:ascii="Arial" w:hAnsi="Arial" w:cs="Arial"/>
                <w:sz w:val="16"/>
                <w:szCs w:val="16"/>
              </w:rPr>
              <w:t xml:space="preserve">Actividad económica </w:t>
            </w:r>
          </w:p>
          <w:p w14:paraId="14D31411" w14:textId="77777777" w:rsidR="0067131E" w:rsidRPr="003616E7" w:rsidRDefault="0067131E" w:rsidP="0067131E">
            <w:pPr>
              <w:numPr>
                <w:ilvl w:val="0"/>
                <w:numId w:val="12"/>
              </w:numPr>
              <w:spacing w:after="160" w:line="259" w:lineRule="auto"/>
              <w:ind w:left="212" w:hanging="212"/>
              <w:contextualSpacing/>
              <w:jc w:val="both"/>
              <w:rPr>
                <w:rFonts w:ascii="Arial" w:hAnsi="Arial" w:cs="Arial"/>
                <w:sz w:val="16"/>
                <w:szCs w:val="16"/>
              </w:rPr>
            </w:pPr>
            <w:r w:rsidRPr="003616E7">
              <w:rPr>
                <w:rFonts w:ascii="Arial" w:hAnsi="Arial" w:cs="Arial"/>
                <w:sz w:val="16"/>
                <w:szCs w:val="16"/>
              </w:rPr>
              <w:t>Clase de riesgo de la empresa.</w:t>
            </w:r>
          </w:p>
          <w:p w14:paraId="00B59557" w14:textId="77777777" w:rsidR="0067131E" w:rsidRPr="003616E7" w:rsidRDefault="0067131E" w:rsidP="0067131E">
            <w:pPr>
              <w:numPr>
                <w:ilvl w:val="0"/>
                <w:numId w:val="12"/>
              </w:numPr>
              <w:spacing w:after="160" w:line="259" w:lineRule="auto"/>
              <w:ind w:left="212" w:hanging="212"/>
              <w:contextualSpacing/>
              <w:jc w:val="both"/>
              <w:rPr>
                <w:rFonts w:ascii="Arial" w:hAnsi="Arial" w:cs="Arial"/>
                <w:sz w:val="16"/>
                <w:szCs w:val="16"/>
              </w:rPr>
            </w:pPr>
            <w:r w:rsidRPr="003616E7">
              <w:rPr>
                <w:rFonts w:ascii="Arial" w:hAnsi="Arial" w:cs="Arial"/>
                <w:sz w:val="16"/>
                <w:szCs w:val="16"/>
              </w:rPr>
              <w:t>Labor u oficios que desarrollen, especificando el número de trabajadores permanentes, clase de riesgo, labor u oficios que desarrollen.</w:t>
            </w:r>
          </w:p>
          <w:p w14:paraId="512ED0D1" w14:textId="77777777" w:rsidR="0067131E" w:rsidRPr="007D4808" w:rsidRDefault="0067131E" w:rsidP="00450D11">
            <w:pPr>
              <w:tabs>
                <w:tab w:val="left" w:pos="240"/>
                <w:tab w:val="center" w:pos="4459"/>
                <w:tab w:val="left" w:pos="5820"/>
              </w:tabs>
              <w:spacing w:line="259" w:lineRule="auto"/>
              <w:ind w:left="73"/>
              <w:contextualSpacing/>
              <w:jc w:val="both"/>
              <w:rPr>
                <w:rFonts w:ascii="Arial" w:eastAsiaTheme="minorHAnsi" w:hAnsi="Arial" w:cs="Arial"/>
                <w:bCs/>
                <w:sz w:val="16"/>
                <w:szCs w:val="16"/>
                <w:lang w:val="es-ES_tradnl" w:eastAsia="en-US"/>
              </w:rPr>
            </w:pPr>
          </w:p>
        </w:tc>
        <w:tc>
          <w:tcPr>
            <w:tcW w:w="498" w:type="pct"/>
            <w:vAlign w:val="center"/>
          </w:tcPr>
          <w:p w14:paraId="0C0DD432" w14:textId="77777777" w:rsidR="0067131E" w:rsidRPr="007D4808" w:rsidRDefault="0067131E" w:rsidP="00450D11">
            <w:pPr>
              <w:spacing w:line="259" w:lineRule="auto"/>
              <w:contextualSpacing/>
              <w:rPr>
                <w:rFonts w:ascii="Arial" w:eastAsiaTheme="minorHAnsi" w:hAnsi="Arial" w:cs="Arial"/>
                <w:bCs/>
                <w:sz w:val="16"/>
                <w:szCs w:val="16"/>
                <w:lang w:eastAsia="en-US"/>
              </w:rPr>
            </w:pPr>
            <w:r w:rsidRPr="003616E7">
              <w:rPr>
                <w:rFonts w:ascii="Arial" w:eastAsiaTheme="minorHAnsi" w:hAnsi="Arial" w:cs="Arial"/>
                <w:bCs/>
                <w:sz w:val="16"/>
                <w:szCs w:val="16"/>
                <w:lang w:eastAsia="en-US"/>
              </w:rPr>
              <w:t>En el momento de la oferta</w:t>
            </w:r>
          </w:p>
        </w:tc>
        <w:tc>
          <w:tcPr>
            <w:tcW w:w="412" w:type="pct"/>
          </w:tcPr>
          <w:p w14:paraId="0992412F" w14:textId="77777777" w:rsidR="0067131E" w:rsidRPr="007D4808" w:rsidRDefault="0067131E" w:rsidP="00450D11">
            <w:pPr>
              <w:spacing w:line="259" w:lineRule="auto"/>
              <w:contextualSpacing/>
              <w:jc w:val="both"/>
              <w:rPr>
                <w:rFonts w:ascii="Arial" w:eastAsiaTheme="minorHAnsi" w:hAnsi="Arial" w:cs="Arial"/>
                <w:b/>
                <w:sz w:val="16"/>
                <w:szCs w:val="16"/>
                <w:lang w:eastAsia="en-US"/>
              </w:rPr>
            </w:pPr>
          </w:p>
        </w:tc>
        <w:tc>
          <w:tcPr>
            <w:tcW w:w="396" w:type="pct"/>
          </w:tcPr>
          <w:p w14:paraId="4ADB5255" w14:textId="77777777" w:rsidR="0067131E" w:rsidRPr="007D4808" w:rsidRDefault="0067131E" w:rsidP="00450D11">
            <w:pPr>
              <w:spacing w:line="259" w:lineRule="auto"/>
              <w:contextualSpacing/>
              <w:jc w:val="both"/>
              <w:rPr>
                <w:rFonts w:ascii="Arial" w:eastAsiaTheme="minorHAnsi" w:hAnsi="Arial" w:cs="Arial"/>
                <w:b/>
                <w:sz w:val="16"/>
                <w:szCs w:val="16"/>
                <w:lang w:eastAsia="en-US"/>
              </w:rPr>
            </w:pPr>
          </w:p>
        </w:tc>
      </w:tr>
      <w:tr w:rsidR="0067131E" w:rsidRPr="007D4808" w14:paraId="5DA2C35B" w14:textId="77777777" w:rsidTr="00450D11">
        <w:trPr>
          <w:trHeight w:val="20"/>
        </w:trPr>
        <w:tc>
          <w:tcPr>
            <w:tcW w:w="266" w:type="pct"/>
            <w:vAlign w:val="center"/>
          </w:tcPr>
          <w:p w14:paraId="2204A708" w14:textId="77777777" w:rsidR="0067131E" w:rsidRPr="007D4808" w:rsidRDefault="0067131E" w:rsidP="00450D11">
            <w:pPr>
              <w:tabs>
                <w:tab w:val="left" w:pos="240"/>
                <w:tab w:val="center" w:pos="4459"/>
                <w:tab w:val="left" w:pos="5820"/>
              </w:tabs>
              <w:spacing w:line="259" w:lineRule="auto"/>
              <w:contextualSpacing/>
              <w:jc w:val="center"/>
              <w:rPr>
                <w:rFonts w:ascii="Arial" w:eastAsiaTheme="minorHAnsi" w:hAnsi="Arial" w:cs="Arial"/>
                <w:b/>
                <w:sz w:val="16"/>
                <w:szCs w:val="16"/>
                <w:lang w:val="es-ES_tradnl" w:eastAsia="en-US"/>
              </w:rPr>
            </w:pPr>
            <w:r w:rsidRPr="007D4808">
              <w:rPr>
                <w:rFonts w:ascii="Arial" w:eastAsiaTheme="minorHAnsi" w:hAnsi="Arial" w:cs="Arial"/>
                <w:bCs/>
                <w:sz w:val="16"/>
                <w:szCs w:val="16"/>
                <w:lang w:eastAsia="en-US"/>
              </w:rPr>
              <w:t>2</w:t>
            </w:r>
          </w:p>
        </w:tc>
        <w:tc>
          <w:tcPr>
            <w:tcW w:w="1500" w:type="pct"/>
            <w:vAlign w:val="center"/>
          </w:tcPr>
          <w:p w14:paraId="2788A46A" w14:textId="77777777" w:rsidR="0067131E" w:rsidRPr="0061192C" w:rsidRDefault="0067131E" w:rsidP="00450D11">
            <w:pPr>
              <w:spacing w:line="259" w:lineRule="auto"/>
              <w:jc w:val="both"/>
              <w:rPr>
                <w:rFonts w:ascii="Arial" w:eastAsia="Calibri" w:hAnsi="Arial" w:cs="Arial"/>
                <w:sz w:val="16"/>
                <w:szCs w:val="16"/>
                <w:lang w:eastAsia="en-US"/>
              </w:rPr>
            </w:pPr>
            <w:r w:rsidRPr="0061192C">
              <w:rPr>
                <w:rFonts w:ascii="Arial" w:eastAsia="Calibri" w:hAnsi="Arial" w:cs="Arial"/>
                <w:sz w:val="16"/>
                <w:szCs w:val="16"/>
                <w:lang w:eastAsia="en-US"/>
              </w:rPr>
              <w:t xml:space="preserve">Resolución No. 0312 de 2019 “Por la cual se definen los Estándares Mínimos del Sistema de Gestión de la Seguridad y Salud en el Trabajo SG-SST”. </w:t>
            </w:r>
          </w:p>
          <w:p w14:paraId="40184D6D" w14:textId="77777777" w:rsidR="0067131E" w:rsidRPr="0061192C" w:rsidRDefault="0067131E" w:rsidP="00450D11">
            <w:pPr>
              <w:spacing w:line="259" w:lineRule="auto"/>
              <w:jc w:val="both"/>
              <w:rPr>
                <w:rFonts w:ascii="Arial" w:eastAsia="Calibri" w:hAnsi="Arial" w:cs="Arial"/>
                <w:sz w:val="16"/>
                <w:szCs w:val="16"/>
                <w:lang w:eastAsia="en-US"/>
              </w:rPr>
            </w:pPr>
            <w:r w:rsidRPr="0061192C">
              <w:rPr>
                <w:rFonts w:ascii="Arial" w:eastAsiaTheme="minorHAnsi" w:hAnsi="Arial" w:cs="Arial"/>
                <w:b/>
                <w:bCs/>
                <w:sz w:val="16"/>
                <w:szCs w:val="16"/>
                <w:lang w:val="es-ES_tradnl" w:eastAsia="es-ES_tradnl"/>
              </w:rPr>
              <w:t>En su artículo 26</w:t>
            </w:r>
            <w:r w:rsidRPr="0061192C">
              <w:rPr>
                <w:rFonts w:ascii="Arial" w:eastAsiaTheme="minorHAnsi" w:hAnsi="Arial" w:cs="Arial"/>
                <w:sz w:val="16"/>
                <w:szCs w:val="16"/>
                <w:lang w:val="es-ES_tradnl" w:eastAsia="es-ES_tradnl"/>
              </w:rPr>
              <w:t>. Implementación definitiva del Sistema de Gestión de SST, indica que del 2020 y en adelante, en el mes de diciembre las empresas deberán:</w:t>
            </w:r>
          </w:p>
          <w:p w14:paraId="7F5F1D0B" w14:textId="77777777" w:rsidR="0067131E" w:rsidRPr="0061192C" w:rsidRDefault="0067131E" w:rsidP="00450D11">
            <w:pPr>
              <w:shd w:val="clear" w:color="auto" w:fill="FFFFFF"/>
              <w:spacing w:line="259" w:lineRule="auto"/>
              <w:jc w:val="both"/>
              <w:rPr>
                <w:rFonts w:ascii="Arial" w:eastAsiaTheme="minorHAnsi" w:hAnsi="Arial" w:cs="Arial"/>
                <w:sz w:val="16"/>
                <w:szCs w:val="16"/>
                <w:lang w:val="es-ES_tradnl" w:eastAsia="es-ES_tradnl"/>
              </w:rPr>
            </w:pPr>
            <w:r w:rsidRPr="0061192C">
              <w:rPr>
                <w:rFonts w:ascii="Arial" w:eastAsiaTheme="minorHAnsi" w:hAnsi="Arial" w:cs="Arial"/>
                <w:sz w:val="16"/>
                <w:szCs w:val="16"/>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10" w:anchor="a27" w:history="1">
              <w:r w:rsidRPr="0061192C">
                <w:rPr>
                  <w:rFonts w:ascii="Arial" w:eastAsiaTheme="minorHAnsi" w:hAnsi="Arial" w:cs="Arial"/>
                  <w:b/>
                  <w:bCs/>
                  <w:sz w:val="16"/>
                  <w:szCs w:val="16"/>
                  <w:u w:val="single"/>
                  <w:lang w:val="es-ES_tradnl" w:eastAsia="es-ES_tradnl"/>
                </w:rPr>
                <w:t>artículo 27</w:t>
              </w:r>
            </w:hyperlink>
            <w:r w:rsidRPr="0061192C">
              <w:rPr>
                <w:rFonts w:ascii="Arial" w:eastAsiaTheme="minorHAnsi" w:hAnsi="Arial" w:cs="Arial"/>
                <w:sz w:val="16"/>
                <w:szCs w:val="16"/>
                <w:lang w:val="es-ES_tradnl" w:eastAsia="es-ES_tradnl"/>
              </w:rPr>
              <w:t>.</w:t>
            </w:r>
          </w:p>
          <w:p w14:paraId="7EEA3603" w14:textId="77777777" w:rsidR="0067131E" w:rsidRPr="0061192C" w:rsidRDefault="0067131E" w:rsidP="00450D11">
            <w:pPr>
              <w:shd w:val="clear" w:color="auto" w:fill="FFFFFF"/>
              <w:spacing w:line="259" w:lineRule="auto"/>
              <w:jc w:val="both"/>
              <w:rPr>
                <w:rFonts w:ascii="Arial" w:eastAsia="Calibri" w:hAnsi="Arial" w:cs="Arial"/>
                <w:sz w:val="16"/>
                <w:szCs w:val="16"/>
                <w:lang w:eastAsia="en-US"/>
              </w:rPr>
            </w:pPr>
            <w:r w:rsidRPr="0061192C">
              <w:rPr>
                <w:rFonts w:ascii="Arial" w:eastAsia="Calibri" w:hAnsi="Arial" w:cs="Arial"/>
                <w:sz w:val="16"/>
                <w:szCs w:val="16"/>
                <w:lang w:eastAsia="en-US"/>
              </w:rPr>
              <w:lastRenderedPageBreak/>
              <w:t>Artículo 2.2.4.6.35 del Decreto 1072 de 2015, la </w:t>
            </w:r>
            <w:hyperlink r:id="rId11" w:history="1">
              <w:r w:rsidRPr="0061192C">
                <w:rPr>
                  <w:rFonts w:ascii="Arial" w:eastAsia="Calibri" w:hAnsi="Arial" w:cs="Arial"/>
                  <w:sz w:val="16"/>
                  <w:szCs w:val="16"/>
                  <w:lang w:eastAsia="en-US"/>
                </w:rPr>
                <w:t>Resolución 4927 de 2016</w:t>
              </w:r>
            </w:hyperlink>
            <w:r w:rsidRPr="0061192C">
              <w:rPr>
                <w:rFonts w:ascii="Arial" w:eastAsia="Calibri" w:hAnsi="Arial" w:cs="Arial"/>
                <w:sz w:val="16"/>
                <w:szCs w:val="16"/>
                <w:lang w:eastAsia="en-US"/>
              </w:rPr>
              <w:t> y la </w:t>
            </w:r>
            <w:hyperlink r:id="rId12" w:history="1">
              <w:r w:rsidRPr="0061192C">
                <w:rPr>
                  <w:rFonts w:ascii="Arial" w:eastAsia="Calibri" w:hAnsi="Arial" w:cs="Arial"/>
                  <w:sz w:val="16"/>
                  <w:szCs w:val="16"/>
                  <w:lang w:eastAsia="en-US"/>
                </w:rPr>
                <w:t>Circular 063 de 2020</w:t>
              </w:r>
            </w:hyperlink>
            <w:r w:rsidRPr="0061192C">
              <w:rPr>
                <w:rFonts w:ascii="Arial" w:eastAsia="Calibri" w:hAnsi="Arial" w:cs="Arial"/>
                <w:sz w:val="16"/>
                <w:szCs w:val="16"/>
                <w:lang w:eastAsia="en-US"/>
              </w:rPr>
              <w:t>.</w:t>
            </w:r>
          </w:p>
          <w:p w14:paraId="7A271D94" w14:textId="77777777" w:rsidR="0067131E" w:rsidRPr="0061192C" w:rsidRDefault="0067131E" w:rsidP="00450D11">
            <w:pPr>
              <w:tabs>
                <w:tab w:val="left" w:pos="80"/>
                <w:tab w:val="center" w:pos="4459"/>
                <w:tab w:val="left" w:pos="5820"/>
              </w:tabs>
              <w:spacing w:line="259" w:lineRule="auto"/>
              <w:contextualSpacing/>
              <w:jc w:val="both"/>
              <w:rPr>
                <w:rFonts w:ascii="Arial" w:eastAsia="Calibri" w:hAnsi="Arial" w:cs="Arial"/>
                <w:sz w:val="16"/>
                <w:szCs w:val="16"/>
                <w:lang w:eastAsia="en-US"/>
              </w:rPr>
            </w:pPr>
          </w:p>
          <w:p w14:paraId="49A6A6C8" w14:textId="77777777" w:rsidR="0067131E" w:rsidRPr="007D4808" w:rsidRDefault="0067131E" w:rsidP="00450D11">
            <w:pPr>
              <w:tabs>
                <w:tab w:val="left" w:pos="80"/>
                <w:tab w:val="center" w:pos="4459"/>
                <w:tab w:val="left" w:pos="5820"/>
              </w:tabs>
              <w:spacing w:line="259" w:lineRule="auto"/>
              <w:contextualSpacing/>
              <w:jc w:val="both"/>
              <w:rPr>
                <w:rFonts w:ascii="Arial" w:eastAsiaTheme="minorHAnsi" w:hAnsi="Arial" w:cs="Arial"/>
                <w:sz w:val="16"/>
                <w:szCs w:val="16"/>
                <w:lang w:val="es-ES_tradnl" w:eastAsia="en-US"/>
              </w:rPr>
            </w:pPr>
          </w:p>
        </w:tc>
        <w:tc>
          <w:tcPr>
            <w:tcW w:w="1928" w:type="pct"/>
            <w:vAlign w:val="center"/>
          </w:tcPr>
          <w:p w14:paraId="195935C7" w14:textId="77777777" w:rsidR="0067131E" w:rsidRPr="0061192C" w:rsidRDefault="0067131E" w:rsidP="00450D11">
            <w:pPr>
              <w:tabs>
                <w:tab w:val="left" w:pos="240"/>
              </w:tabs>
              <w:spacing w:line="259" w:lineRule="auto"/>
              <w:jc w:val="both"/>
              <w:rPr>
                <w:rFonts w:ascii="Arial" w:eastAsia="Calibri" w:hAnsi="Arial" w:cs="Arial"/>
                <w:b/>
                <w:bCs/>
                <w:sz w:val="16"/>
                <w:szCs w:val="16"/>
                <w:lang w:eastAsia="en-US"/>
              </w:rPr>
            </w:pPr>
            <w:r w:rsidRPr="0061192C">
              <w:rPr>
                <w:rFonts w:ascii="Arial" w:eastAsia="Calibri" w:hAnsi="Arial" w:cs="Arial"/>
                <w:b/>
                <w:bCs/>
                <w:sz w:val="16"/>
                <w:szCs w:val="16"/>
                <w:lang w:eastAsia="en-US"/>
              </w:rPr>
              <w:lastRenderedPageBreak/>
              <w:t>Documentos a entregar:</w:t>
            </w:r>
          </w:p>
          <w:p w14:paraId="0E70D515" w14:textId="77777777" w:rsidR="0067131E" w:rsidRPr="0061192C" w:rsidRDefault="0067131E" w:rsidP="00450D11">
            <w:pPr>
              <w:tabs>
                <w:tab w:val="left" w:pos="240"/>
              </w:tabs>
              <w:spacing w:line="259" w:lineRule="auto"/>
              <w:jc w:val="both"/>
              <w:rPr>
                <w:rFonts w:ascii="Arial" w:eastAsia="Calibri" w:hAnsi="Arial" w:cs="Arial"/>
                <w:b/>
                <w:bCs/>
                <w:sz w:val="10"/>
                <w:szCs w:val="10"/>
                <w:lang w:eastAsia="en-US"/>
              </w:rPr>
            </w:pPr>
          </w:p>
          <w:p w14:paraId="19AB4C8A" w14:textId="77777777" w:rsidR="0067131E" w:rsidRPr="0061192C" w:rsidRDefault="0067131E" w:rsidP="00450D11">
            <w:pPr>
              <w:tabs>
                <w:tab w:val="left" w:pos="240"/>
              </w:tabs>
              <w:spacing w:line="259" w:lineRule="auto"/>
              <w:jc w:val="both"/>
              <w:rPr>
                <w:rFonts w:ascii="Arial" w:eastAsia="Calibri" w:hAnsi="Arial" w:cs="Arial"/>
                <w:sz w:val="16"/>
                <w:szCs w:val="16"/>
                <w:lang w:eastAsia="en-US"/>
              </w:rPr>
            </w:pPr>
            <w:r w:rsidRPr="0061192C">
              <w:rPr>
                <w:rFonts w:ascii="Arial" w:eastAsia="Calibri" w:hAnsi="Arial" w:cs="Arial"/>
                <w:sz w:val="16"/>
                <w:szCs w:val="16"/>
                <w:lang w:eastAsia="en-US"/>
              </w:rPr>
              <w:t xml:space="preserve">El oferente deberá entregar el formulario de evaluación de Estándares Mínimos diligenciado en el mes de diciembre 2023, en el formulario que trata el </w:t>
            </w:r>
            <w:hyperlink r:id="rId13" w:anchor="a27" w:history="1">
              <w:r w:rsidRPr="0061192C">
                <w:rPr>
                  <w:rFonts w:ascii="Arial" w:eastAsia="Calibri" w:hAnsi="Arial" w:cs="Arial"/>
                  <w:sz w:val="16"/>
                  <w:szCs w:val="16"/>
                  <w:u w:val="single"/>
                  <w:lang w:eastAsia="en-US"/>
                </w:rPr>
                <w:t>artículo 27</w:t>
              </w:r>
            </w:hyperlink>
            <w:r w:rsidRPr="0061192C">
              <w:rPr>
                <w:rFonts w:ascii="Arial" w:eastAsia="Calibri" w:hAnsi="Arial" w:cs="Arial"/>
                <w:sz w:val="16"/>
                <w:szCs w:val="16"/>
                <w:lang w:eastAsia="en-US"/>
              </w:rPr>
              <w:t xml:space="preserve"> de la Resolución 0312 de 2019, Documento firmado por el representante legal y el Profesional de Seguridad y Salud en el Trabajo.</w:t>
            </w:r>
          </w:p>
          <w:p w14:paraId="5BA40FAA" w14:textId="77777777" w:rsidR="0067131E" w:rsidRPr="0061192C" w:rsidRDefault="0067131E" w:rsidP="00450D11">
            <w:pPr>
              <w:tabs>
                <w:tab w:val="left" w:pos="240"/>
              </w:tabs>
              <w:spacing w:line="259" w:lineRule="auto"/>
              <w:jc w:val="both"/>
              <w:rPr>
                <w:rFonts w:ascii="Arial" w:eastAsia="Calibri" w:hAnsi="Arial" w:cs="Arial"/>
                <w:sz w:val="6"/>
                <w:szCs w:val="6"/>
                <w:lang w:eastAsia="en-US"/>
              </w:rPr>
            </w:pPr>
          </w:p>
          <w:p w14:paraId="3FF9DC2D" w14:textId="77777777" w:rsidR="0067131E" w:rsidRPr="0061192C" w:rsidRDefault="0067131E" w:rsidP="00450D11">
            <w:pPr>
              <w:tabs>
                <w:tab w:val="left" w:pos="240"/>
              </w:tabs>
              <w:spacing w:line="259" w:lineRule="auto"/>
              <w:jc w:val="both"/>
              <w:rPr>
                <w:rFonts w:ascii="Arial" w:eastAsia="Calibri" w:hAnsi="Arial" w:cs="Arial"/>
                <w:sz w:val="16"/>
                <w:szCs w:val="16"/>
                <w:lang w:eastAsia="en-US"/>
              </w:rPr>
            </w:pPr>
            <w:r w:rsidRPr="0061192C">
              <w:rPr>
                <w:rFonts w:ascii="Arial" w:eastAsia="Calibri" w:hAnsi="Arial" w:cs="Arial"/>
                <w:sz w:val="16"/>
                <w:szCs w:val="16"/>
                <w:lang w:eastAsia="en-US"/>
              </w:rPr>
              <w:t xml:space="preserve">Para la presentación del documento solicitado es necesario que en su encabezado se indique: </w:t>
            </w:r>
          </w:p>
          <w:p w14:paraId="6F808801" w14:textId="77777777" w:rsidR="0067131E" w:rsidRPr="0061192C" w:rsidRDefault="0067131E" w:rsidP="0067131E">
            <w:pPr>
              <w:numPr>
                <w:ilvl w:val="0"/>
                <w:numId w:val="13"/>
              </w:numPr>
              <w:spacing w:line="259" w:lineRule="auto"/>
              <w:ind w:left="279" w:hanging="279"/>
              <w:jc w:val="both"/>
              <w:rPr>
                <w:rFonts w:ascii="Arial" w:eastAsia="Calibri" w:hAnsi="Arial" w:cs="Arial"/>
                <w:sz w:val="16"/>
                <w:szCs w:val="16"/>
                <w:lang w:eastAsia="en-US"/>
              </w:rPr>
            </w:pPr>
            <w:r w:rsidRPr="0061192C">
              <w:rPr>
                <w:rFonts w:ascii="Arial" w:eastAsia="Calibri" w:hAnsi="Arial" w:cs="Arial"/>
                <w:sz w:val="16"/>
                <w:szCs w:val="16"/>
                <w:lang w:eastAsia="en-US"/>
              </w:rPr>
              <w:t>El nombre de la empresa.</w:t>
            </w:r>
          </w:p>
          <w:p w14:paraId="30EE9084" w14:textId="77777777" w:rsidR="0067131E" w:rsidRPr="0061192C" w:rsidRDefault="0067131E" w:rsidP="0067131E">
            <w:pPr>
              <w:numPr>
                <w:ilvl w:val="0"/>
                <w:numId w:val="13"/>
              </w:numPr>
              <w:spacing w:line="259" w:lineRule="auto"/>
              <w:ind w:left="279" w:hanging="279"/>
              <w:jc w:val="both"/>
              <w:rPr>
                <w:rFonts w:ascii="Arial" w:eastAsia="Calibri" w:hAnsi="Arial" w:cs="Arial"/>
                <w:sz w:val="16"/>
                <w:szCs w:val="16"/>
                <w:lang w:eastAsia="en-US"/>
              </w:rPr>
            </w:pPr>
            <w:r w:rsidRPr="0061192C">
              <w:rPr>
                <w:rFonts w:ascii="Arial" w:eastAsia="Calibri" w:hAnsi="Arial" w:cs="Arial"/>
                <w:sz w:val="16"/>
                <w:szCs w:val="16"/>
                <w:lang w:eastAsia="en-US"/>
              </w:rPr>
              <w:t>Nombre del documento</w:t>
            </w:r>
          </w:p>
          <w:p w14:paraId="4B2ADF0F" w14:textId="77777777" w:rsidR="0067131E" w:rsidRPr="0061192C" w:rsidRDefault="0067131E" w:rsidP="0067131E">
            <w:pPr>
              <w:numPr>
                <w:ilvl w:val="0"/>
                <w:numId w:val="13"/>
              </w:numPr>
              <w:spacing w:line="259" w:lineRule="auto"/>
              <w:ind w:left="279" w:hanging="279"/>
              <w:jc w:val="both"/>
              <w:rPr>
                <w:rFonts w:ascii="Arial" w:eastAsia="Calibri" w:hAnsi="Arial" w:cs="Arial"/>
                <w:sz w:val="16"/>
                <w:szCs w:val="16"/>
                <w:lang w:eastAsia="en-US"/>
              </w:rPr>
            </w:pPr>
            <w:r w:rsidRPr="0061192C">
              <w:rPr>
                <w:rFonts w:ascii="Arial" w:eastAsia="Calibri" w:hAnsi="Arial" w:cs="Arial"/>
                <w:sz w:val="16"/>
                <w:szCs w:val="16"/>
                <w:lang w:eastAsia="en-US"/>
              </w:rPr>
              <w:t xml:space="preserve">Fecha de elaboración, persona que lo elabora, documento deber ser entregado por cada integrante de la unión, temporal o consorcio según aplique. </w:t>
            </w:r>
          </w:p>
          <w:p w14:paraId="46BC2AC0" w14:textId="77777777" w:rsidR="0067131E" w:rsidRPr="0061192C" w:rsidRDefault="0067131E" w:rsidP="00450D11">
            <w:pPr>
              <w:tabs>
                <w:tab w:val="left" w:pos="240"/>
              </w:tabs>
              <w:spacing w:line="259" w:lineRule="auto"/>
              <w:jc w:val="both"/>
              <w:rPr>
                <w:rFonts w:ascii="Arial" w:eastAsia="Calibri" w:hAnsi="Arial" w:cs="Arial"/>
                <w:sz w:val="8"/>
                <w:szCs w:val="8"/>
                <w:lang w:eastAsia="en-US"/>
              </w:rPr>
            </w:pPr>
          </w:p>
          <w:p w14:paraId="3BC0DB98" w14:textId="77777777" w:rsidR="0067131E" w:rsidRPr="0061192C" w:rsidRDefault="0067131E" w:rsidP="00450D11">
            <w:pPr>
              <w:tabs>
                <w:tab w:val="left" w:pos="240"/>
              </w:tabs>
              <w:spacing w:line="259" w:lineRule="auto"/>
              <w:jc w:val="both"/>
              <w:rPr>
                <w:rFonts w:ascii="Arial" w:eastAsia="Calibri" w:hAnsi="Arial" w:cs="Arial"/>
                <w:b/>
                <w:bCs/>
                <w:sz w:val="16"/>
                <w:szCs w:val="16"/>
                <w:lang w:eastAsia="en-US"/>
              </w:rPr>
            </w:pPr>
            <w:r w:rsidRPr="0061192C">
              <w:rPr>
                <w:rFonts w:ascii="Arial" w:eastAsia="Calibri" w:hAnsi="Arial" w:cs="Arial"/>
                <w:b/>
                <w:bCs/>
                <w:sz w:val="16"/>
                <w:szCs w:val="16"/>
                <w:lang w:eastAsia="en-US"/>
              </w:rPr>
              <w:lastRenderedPageBreak/>
              <w:t>Junto con el formulario de evaluación de Estándares Mínimos diligenciado en el mes de diciembre 2023 deberá anexar:</w:t>
            </w:r>
          </w:p>
          <w:p w14:paraId="70B539DF" w14:textId="77777777" w:rsidR="0067131E" w:rsidRPr="0061192C" w:rsidRDefault="0067131E" w:rsidP="00450D11">
            <w:pPr>
              <w:tabs>
                <w:tab w:val="left" w:pos="240"/>
              </w:tabs>
              <w:spacing w:line="259" w:lineRule="auto"/>
              <w:jc w:val="both"/>
              <w:rPr>
                <w:rFonts w:ascii="Arial" w:eastAsia="Calibri" w:hAnsi="Arial" w:cs="Arial"/>
                <w:b/>
                <w:bCs/>
                <w:sz w:val="8"/>
                <w:szCs w:val="8"/>
                <w:lang w:eastAsia="en-US"/>
              </w:rPr>
            </w:pPr>
          </w:p>
          <w:p w14:paraId="737A102D" w14:textId="77777777" w:rsidR="0067131E" w:rsidRPr="0061192C" w:rsidRDefault="0067131E" w:rsidP="0067131E">
            <w:pPr>
              <w:numPr>
                <w:ilvl w:val="0"/>
                <w:numId w:val="14"/>
              </w:numPr>
              <w:tabs>
                <w:tab w:val="left" w:pos="137"/>
              </w:tabs>
              <w:spacing w:line="259" w:lineRule="auto"/>
              <w:ind w:left="137" w:hanging="142"/>
              <w:jc w:val="both"/>
              <w:rPr>
                <w:rFonts w:ascii="Arial" w:eastAsia="Calibri" w:hAnsi="Arial" w:cs="Arial"/>
                <w:sz w:val="16"/>
                <w:szCs w:val="16"/>
                <w:lang w:eastAsia="en-US"/>
              </w:rPr>
            </w:pPr>
            <w:r w:rsidRPr="0061192C">
              <w:rPr>
                <w:rFonts w:ascii="Arial" w:eastAsia="Calibri" w:hAnsi="Arial" w:cs="Arial"/>
                <w:sz w:val="16"/>
                <w:szCs w:val="16"/>
                <w:lang w:eastAsia="en-US"/>
              </w:rPr>
              <w:t xml:space="preserve">Copia de la resolución licencia Seguridad y Salud en el Trabajo de la persona Responsable Sistema Gestión Seguridad y Salud en el Trabajo y quien firmo cada uno de los documentos presentados en el ítem. </w:t>
            </w:r>
          </w:p>
          <w:p w14:paraId="2CCB8B68" w14:textId="77777777" w:rsidR="0067131E" w:rsidRPr="0061192C" w:rsidRDefault="0067131E" w:rsidP="00450D11">
            <w:pPr>
              <w:tabs>
                <w:tab w:val="left" w:pos="137"/>
              </w:tabs>
              <w:spacing w:line="259" w:lineRule="auto"/>
              <w:ind w:left="137"/>
              <w:jc w:val="both"/>
              <w:rPr>
                <w:rFonts w:ascii="Arial" w:eastAsia="Calibri" w:hAnsi="Arial" w:cs="Arial"/>
                <w:sz w:val="8"/>
                <w:szCs w:val="8"/>
                <w:lang w:eastAsia="en-US"/>
              </w:rPr>
            </w:pPr>
          </w:p>
          <w:p w14:paraId="17AFCE67" w14:textId="77777777" w:rsidR="0067131E" w:rsidRPr="0061192C" w:rsidRDefault="0067131E" w:rsidP="0067131E">
            <w:pPr>
              <w:numPr>
                <w:ilvl w:val="0"/>
                <w:numId w:val="14"/>
              </w:numPr>
              <w:tabs>
                <w:tab w:val="left" w:pos="137"/>
              </w:tabs>
              <w:spacing w:line="259" w:lineRule="auto"/>
              <w:ind w:left="137" w:hanging="142"/>
              <w:jc w:val="both"/>
              <w:rPr>
                <w:rFonts w:ascii="Arial" w:eastAsia="Calibri" w:hAnsi="Arial" w:cs="Arial"/>
                <w:sz w:val="16"/>
                <w:szCs w:val="16"/>
                <w:lang w:eastAsia="en-US"/>
              </w:rPr>
            </w:pPr>
            <w:r w:rsidRPr="0061192C">
              <w:rPr>
                <w:rFonts w:ascii="Arial" w:eastAsia="Calibri" w:hAnsi="Arial" w:cs="Arial"/>
                <w:sz w:val="16"/>
                <w:szCs w:val="16"/>
                <w:lang w:eastAsia="en-US"/>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4E8E130B" w14:textId="77777777" w:rsidR="0067131E" w:rsidRPr="0061192C" w:rsidRDefault="0067131E" w:rsidP="00450D11">
            <w:pPr>
              <w:tabs>
                <w:tab w:val="left" w:pos="137"/>
              </w:tabs>
              <w:spacing w:line="259" w:lineRule="auto"/>
              <w:jc w:val="both"/>
              <w:rPr>
                <w:rFonts w:ascii="Arial" w:eastAsia="Calibri" w:hAnsi="Arial" w:cs="Arial"/>
                <w:sz w:val="6"/>
                <w:szCs w:val="6"/>
                <w:lang w:eastAsia="en-US"/>
              </w:rPr>
            </w:pPr>
          </w:p>
          <w:p w14:paraId="3B7D6DBB" w14:textId="77777777" w:rsidR="0067131E" w:rsidRPr="007D4808" w:rsidRDefault="0067131E" w:rsidP="0067131E">
            <w:pPr>
              <w:numPr>
                <w:ilvl w:val="0"/>
                <w:numId w:val="14"/>
              </w:numPr>
              <w:tabs>
                <w:tab w:val="left" w:pos="137"/>
              </w:tabs>
              <w:spacing w:line="259" w:lineRule="auto"/>
              <w:ind w:left="137" w:hanging="142"/>
              <w:jc w:val="both"/>
              <w:rPr>
                <w:rFonts w:ascii="Arial" w:eastAsia="Calibri" w:hAnsi="Arial" w:cs="Arial"/>
                <w:sz w:val="16"/>
                <w:szCs w:val="16"/>
              </w:rPr>
            </w:pPr>
            <w:r w:rsidRPr="0061192C">
              <w:rPr>
                <w:rFonts w:ascii="Arial" w:eastAsia="Calibri" w:hAnsi="Arial" w:cs="Arial"/>
                <w:sz w:val="16"/>
                <w:szCs w:val="16"/>
                <w:lang w:eastAsia="en-US"/>
              </w:rPr>
              <w:t>Copia del título (profesional o Tecnólogo) que lo acredite con la idoneidad para ser responsable del Sistema de Gestión Seguridad y Salud en el Trabajo, lo anterior de acuerdo a lo establecido en la resolución 0312 del 2019</w:t>
            </w:r>
          </w:p>
        </w:tc>
        <w:tc>
          <w:tcPr>
            <w:tcW w:w="498" w:type="pct"/>
            <w:vAlign w:val="center"/>
          </w:tcPr>
          <w:p w14:paraId="55E76584" w14:textId="77777777" w:rsidR="0067131E" w:rsidRPr="007D4808" w:rsidRDefault="0067131E" w:rsidP="00450D11">
            <w:pPr>
              <w:tabs>
                <w:tab w:val="left" w:pos="240"/>
              </w:tabs>
              <w:spacing w:line="259" w:lineRule="auto"/>
              <w:jc w:val="both"/>
              <w:rPr>
                <w:rFonts w:ascii="Arial" w:eastAsia="Calibri" w:hAnsi="Arial" w:cs="Arial"/>
                <w:b/>
                <w:bCs/>
                <w:sz w:val="16"/>
                <w:szCs w:val="16"/>
                <w:lang w:eastAsia="en-US"/>
              </w:rPr>
            </w:pPr>
            <w:r w:rsidRPr="003616E7">
              <w:rPr>
                <w:rFonts w:ascii="Arial" w:eastAsiaTheme="minorHAnsi" w:hAnsi="Arial" w:cs="Arial"/>
                <w:bCs/>
                <w:sz w:val="16"/>
                <w:szCs w:val="16"/>
                <w:lang w:eastAsia="en-US"/>
              </w:rPr>
              <w:lastRenderedPageBreak/>
              <w:t>En el momento de la oferta</w:t>
            </w:r>
          </w:p>
        </w:tc>
        <w:tc>
          <w:tcPr>
            <w:tcW w:w="412" w:type="pct"/>
          </w:tcPr>
          <w:p w14:paraId="292E56D7" w14:textId="77777777" w:rsidR="0067131E" w:rsidRPr="007D4808" w:rsidRDefault="0067131E" w:rsidP="00450D11">
            <w:pPr>
              <w:tabs>
                <w:tab w:val="left" w:pos="240"/>
              </w:tabs>
              <w:spacing w:line="259" w:lineRule="auto"/>
              <w:jc w:val="both"/>
              <w:rPr>
                <w:rFonts w:ascii="Arial" w:eastAsia="Calibri" w:hAnsi="Arial" w:cs="Arial"/>
                <w:b/>
                <w:bCs/>
                <w:sz w:val="16"/>
                <w:szCs w:val="16"/>
                <w:lang w:eastAsia="en-US"/>
              </w:rPr>
            </w:pPr>
          </w:p>
        </w:tc>
        <w:tc>
          <w:tcPr>
            <w:tcW w:w="396" w:type="pct"/>
          </w:tcPr>
          <w:p w14:paraId="71C6406E" w14:textId="77777777" w:rsidR="0067131E" w:rsidRPr="007D4808" w:rsidRDefault="0067131E" w:rsidP="00450D11">
            <w:pPr>
              <w:tabs>
                <w:tab w:val="left" w:pos="240"/>
              </w:tabs>
              <w:spacing w:line="259" w:lineRule="auto"/>
              <w:jc w:val="both"/>
              <w:rPr>
                <w:rFonts w:ascii="Arial" w:eastAsia="Calibri" w:hAnsi="Arial" w:cs="Arial"/>
                <w:b/>
                <w:bCs/>
                <w:sz w:val="16"/>
                <w:szCs w:val="16"/>
                <w:lang w:eastAsia="en-US"/>
              </w:rPr>
            </w:pPr>
          </w:p>
        </w:tc>
      </w:tr>
      <w:tr w:rsidR="0067131E" w:rsidRPr="007D4808" w14:paraId="5EDED0EA" w14:textId="77777777" w:rsidTr="00450D11">
        <w:trPr>
          <w:trHeight w:val="20"/>
        </w:trPr>
        <w:tc>
          <w:tcPr>
            <w:tcW w:w="266" w:type="pct"/>
            <w:vAlign w:val="center"/>
            <w:hideMark/>
          </w:tcPr>
          <w:p w14:paraId="482D5C97" w14:textId="77777777" w:rsidR="0067131E" w:rsidRPr="007D4808" w:rsidRDefault="0067131E" w:rsidP="00450D11">
            <w:pPr>
              <w:tabs>
                <w:tab w:val="left" w:pos="240"/>
                <w:tab w:val="center" w:pos="4459"/>
                <w:tab w:val="left" w:pos="5820"/>
              </w:tabs>
              <w:spacing w:after="160" w:line="259" w:lineRule="auto"/>
              <w:contextualSpacing/>
              <w:jc w:val="center"/>
              <w:rPr>
                <w:rFonts w:ascii="Arial" w:eastAsiaTheme="minorHAnsi" w:hAnsi="Arial" w:cs="Arial"/>
                <w:b/>
                <w:sz w:val="16"/>
                <w:szCs w:val="16"/>
                <w:lang w:val="es-ES_tradnl" w:eastAsia="en-US"/>
              </w:rPr>
            </w:pPr>
            <w:r w:rsidRPr="007D4808">
              <w:rPr>
                <w:rFonts w:ascii="Arial" w:eastAsia="Calibri" w:hAnsi="Arial" w:cs="Arial"/>
                <w:b/>
                <w:bCs/>
                <w:sz w:val="16"/>
                <w:szCs w:val="16"/>
                <w:lang w:val="es-ES_tradnl" w:eastAsia="es-ES_tradnl"/>
              </w:rPr>
              <w:t>3</w:t>
            </w:r>
          </w:p>
        </w:tc>
        <w:tc>
          <w:tcPr>
            <w:tcW w:w="1500" w:type="pct"/>
            <w:vAlign w:val="center"/>
          </w:tcPr>
          <w:p w14:paraId="0F45E13A" w14:textId="77777777" w:rsidR="0067131E" w:rsidRPr="007D4808" w:rsidRDefault="0067131E" w:rsidP="00450D11">
            <w:pPr>
              <w:spacing w:after="160" w:line="259" w:lineRule="auto"/>
              <w:jc w:val="both"/>
              <w:rPr>
                <w:rFonts w:ascii="Arial" w:eastAsia="Calibri" w:hAnsi="Arial" w:cs="Arial"/>
                <w:sz w:val="16"/>
                <w:szCs w:val="16"/>
                <w:lang w:eastAsia="en-US"/>
              </w:rPr>
            </w:pPr>
            <w:r w:rsidRPr="003616E7">
              <w:rPr>
                <w:rFonts w:ascii="Arial" w:eastAsia="Calibri" w:hAnsi="Arial" w:cs="Arial"/>
                <w:sz w:val="16"/>
                <w:szCs w:val="16"/>
                <w:lang w:eastAsia="en-US"/>
              </w:rPr>
              <w:t xml:space="preserve">DECRETO 1072 DE 2015 “CAPÍTULO 6. SISTEMA DE GESTIÓN DE LA SEGURIDAD Y SALUD EN EL TRABAJO. </w:t>
            </w:r>
          </w:p>
        </w:tc>
        <w:tc>
          <w:tcPr>
            <w:tcW w:w="1928" w:type="pct"/>
            <w:vAlign w:val="center"/>
            <w:hideMark/>
          </w:tcPr>
          <w:p w14:paraId="06DE35C8" w14:textId="77777777" w:rsidR="0067131E" w:rsidRPr="003616E7" w:rsidRDefault="0067131E" w:rsidP="00450D11">
            <w:pPr>
              <w:tabs>
                <w:tab w:val="left" w:pos="240"/>
              </w:tabs>
              <w:spacing w:line="259" w:lineRule="auto"/>
              <w:jc w:val="both"/>
              <w:rPr>
                <w:rFonts w:ascii="Arial" w:eastAsia="Calibri" w:hAnsi="Arial" w:cs="Arial"/>
                <w:b/>
                <w:bCs/>
                <w:sz w:val="16"/>
                <w:szCs w:val="16"/>
                <w:lang w:eastAsia="en-US"/>
              </w:rPr>
            </w:pPr>
            <w:r w:rsidRPr="003616E7">
              <w:rPr>
                <w:rFonts w:ascii="Arial" w:eastAsia="Calibri" w:hAnsi="Arial" w:cs="Arial"/>
                <w:b/>
                <w:bCs/>
                <w:sz w:val="16"/>
                <w:szCs w:val="16"/>
                <w:lang w:eastAsia="en-US"/>
              </w:rPr>
              <w:t>Documentos a entregar:</w:t>
            </w:r>
          </w:p>
          <w:p w14:paraId="15C1E69E" w14:textId="77777777" w:rsidR="0067131E" w:rsidRPr="003616E7" w:rsidRDefault="0067131E" w:rsidP="00450D11">
            <w:pPr>
              <w:tabs>
                <w:tab w:val="left" w:pos="240"/>
              </w:tabs>
              <w:spacing w:line="259" w:lineRule="auto"/>
              <w:jc w:val="both"/>
              <w:rPr>
                <w:rFonts w:ascii="Arial" w:eastAsia="Calibri" w:hAnsi="Arial" w:cs="Arial"/>
                <w:b/>
                <w:bCs/>
                <w:sz w:val="8"/>
                <w:szCs w:val="8"/>
                <w:lang w:eastAsia="en-US"/>
              </w:rPr>
            </w:pPr>
          </w:p>
          <w:p w14:paraId="4AB8EE46" w14:textId="77777777" w:rsidR="0067131E" w:rsidRPr="003616E7" w:rsidRDefault="0067131E" w:rsidP="00450D11">
            <w:pPr>
              <w:tabs>
                <w:tab w:val="left" w:pos="240"/>
              </w:tabs>
              <w:spacing w:line="259" w:lineRule="auto"/>
              <w:jc w:val="both"/>
              <w:rPr>
                <w:rFonts w:ascii="Arial" w:eastAsia="Calibri" w:hAnsi="Arial" w:cs="Arial"/>
                <w:sz w:val="16"/>
                <w:szCs w:val="16"/>
                <w:lang w:eastAsia="en-US"/>
              </w:rPr>
            </w:pPr>
            <w:r w:rsidRPr="003616E7">
              <w:rPr>
                <w:rFonts w:ascii="Arial" w:eastAsia="Calibri" w:hAnsi="Arial" w:cs="Arial"/>
                <w:sz w:val="16"/>
                <w:szCs w:val="16"/>
                <w:lang w:eastAsia="en-US"/>
              </w:rPr>
              <w:t>El oferente entregara documento de compromiso, firmado por el representante legal de la empresa, a cumplir con las siguientes obligaciones:</w:t>
            </w:r>
          </w:p>
          <w:p w14:paraId="3399DA15" w14:textId="77777777" w:rsidR="0067131E" w:rsidRPr="003616E7" w:rsidRDefault="0067131E" w:rsidP="00450D11">
            <w:pPr>
              <w:tabs>
                <w:tab w:val="left" w:pos="240"/>
              </w:tabs>
              <w:spacing w:line="259" w:lineRule="auto"/>
              <w:jc w:val="both"/>
              <w:rPr>
                <w:rFonts w:ascii="Arial" w:eastAsia="Calibri" w:hAnsi="Arial" w:cs="Arial"/>
                <w:sz w:val="6"/>
                <w:szCs w:val="6"/>
                <w:lang w:eastAsia="en-US"/>
              </w:rPr>
            </w:pPr>
          </w:p>
          <w:p w14:paraId="30502BA0" w14:textId="77777777" w:rsidR="0067131E" w:rsidRPr="003616E7" w:rsidRDefault="0067131E" w:rsidP="0067131E">
            <w:pPr>
              <w:numPr>
                <w:ilvl w:val="0"/>
                <w:numId w:val="15"/>
              </w:numPr>
              <w:tabs>
                <w:tab w:val="left" w:pos="0"/>
              </w:tabs>
              <w:spacing w:line="259" w:lineRule="auto"/>
              <w:jc w:val="both"/>
              <w:rPr>
                <w:rFonts w:ascii="Arial" w:eastAsia="Calibri" w:hAnsi="Arial" w:cs="Arial"/>
                <w:b/>
                <w:bCs/>
                <w:sz w:val="16"/>
                <w:szCs w:val="16"/>
                <w:lang w:eastAsia="en-US"/>
              </w:rPr>
            </w:pPr>
            <w:r w:rsidRPr="003616E7">
              <w:rPr>
                <w:rFonts w:ascii="Arial" w:eastAsia="Calibri" w:hAnsi="Arial" w:cs="Arial"/>
                <w:sz w:val="16"/>
                <w:szCs w:val="16"/>
                <w:lang w:eastAsia="en-US"/>
              </w:rPr>
              <w:t>Entrega y obligatoriedad del porte de carnet de identificación de sus trabajadores.</w:t>
            </w:r>
          </w:p>
          <w:p w14:paraId="0EA6645B" w14:textId="77777777" w:rsidR="0067131E" w:rsidRPr="003616E7" w:rsidRDefault="0067131E" w:rsidP="0067131E">
            <w:pPr>
              <w:numPr>
                <w:ilvl w:val="0"/>
                <w:numId w:val="15"/>
              </w:numPr>
              <w:tabs>
                <w:tab w:val="left" w:pos="0"/>
              </w:tabs>
              <w:spacing w:line="259" w:lineRule="auto"/>
              <w:jc w:val="both"/>
              <w:rPr>
                <w:rFonts w:ascii="Arial" w:eastAsia="Calibri" w:hAnsi="Arial" w:cs="Arial"/>
                <w:b/>
                <w:bCs/>
                <w:sz w:val="16"/>
                <w:szCs w:val="16"/>
                <w:lang w:eastAsia="en-US"/>
              </w:rPr>
            </w:pPr>
            <w:r w:rsidRPr="003616E7">
              <w:rPr>
                <w:rFonts w:ascii="Arial" w:eastAsia="Calibri" w:hAnsi="Arial" w:cs="Arial"/>
                <w:sz w:val="16"/>
                <w:szCs w:val="16"/>
                <w:lang w:eastAsia="en-US"/>
              </w:rPr>
              <w:t xml:space="preserve">Entrega de la planilla de afiliación, y de pago oportuno de la Seguridad Social de la totalidad de los trabajadores que se encuentren el proceso de la ejecución del contrato. </w:t>
            </w:r>
          </w:p>
          <w:p w14:paraId="2064B8A0" w14:textId="77777777" w:rsidR="0067131E" w:rsidRPr="007D4808" w:rsidRDefault="0067131E" w:rsidP="0067131E">
            <w:pPr>
              <w:numPr>
                <w:ilvl w:val="0"/>
                <w:numId w:val="15"/>
              </w:numPr>
              <w:tabs>
                <w:tab w:val="left" w:pos="0"/>
              </w:tabs>
              <w:spacing w:after="160" w:line="259" w:lineRule="auto"/>
              <w:jc w:val="both"/>
              <w:rPr>
                <w:rFonts w:ascii="Arial" w:eastAsia="Calibri" w:hAnsi="Arial" w:cs="Arial"/>
                <w:b/>
                <w:bCs/>
                <w:sz w:val="16"/>
                <w:szCs w:val="16"/>
                <w:lang w:eastAsia="en-US"/>
              </w:rPr>
            </w:pPr>
            <w:r w:rsidRPr="003616E7">
              <w:rPr>
                <w:rFonts w:ascii="Arial" w:eastAsia="Calibri" w:hAnsi="Arial" w:cs="Arial"/>
                <w:sz w:val="16"/>
                <w:szCs w:val="16"/>
                <w:lang w:eastAsia="en-US"/>
              </w:rPr>
              <w:t>Verificar la realización de las inducciones de peligros priorizados identificados en donde se ejecute las actividades, lo anterior se evidencia mediante el diligenciamiento de las actas firmadas por los trabajadores que ejecuten el mismo.</w:t>
            </w:r>
          </w:p>
        </w:tc>
        <w:tc>
          <w:tcPr>
            <w:tcW w:w="498" w:type="pct"/>
            <w:vAlign w:val="center"/>
          </w:tcPr>
          <w:p w14:paraId="530B8321" w14:textId="77777777" w:rsidR="0067131E" w:rsidRPr="007D4808" w:rsidRDefault="0067131E" w:rsidP="00450D11">
            <w:pPr>
              <w:tabs>
                <w:tab w:val="left" w:pos="240"/>
              </w:tabs>
              <w:spacing w:before="100" w:beforeAutospacing="1" w:after="100" w:afterAutospacing="1" w:line="259" w:lineRule="auto"/>
              <w:contextualSpacing/>
              <w:jc w:val="both"/>
              <w:rPr>
                <w:rFonts w:ascii="Arial" w:eastAsia="Calibri" w:hAnsi="Arial" w:cs="Arial"/>
                <w:sz w:val="16"/>
                <w:szCs w:val="16"/>
                <w:lang w:eastAsia="en-US"/>
              </w:rPr>
            </w:pPr>
            <w:r w:rsidRPr="003616E7">
              <w:rPr>
                <w:rFonts w:ascii="Arial" w:eastAsiaTheme="minorHAnsi" w:hAnsi="Arial" w:cs="Arial"/>
                <w:bCs/>
                <w:sz w:val="16"/>
                <w:szCs w:val="16"/>
                <w:lang w:eastAsia="en-US"/>
              </w:rPr>
              <w:t>En el momento de la oferta</w:t>
            </w:r>
          </w:p>
        </w:tc>
        <w:tc>
          <w:tcPr>
            <w:tcW w:w="412" w:type="pct"/>
          </w:tcPr>
          <w:p w14:paraId="7BB25AE2" w14:textId="77777777" w:rsidR="0067131E" w:rsidRPr="007D4808" w:rsidRDefault="0067131E" w:rsidP="00450D11">
            <w:pPr>
              <w:tabs>
                <w:tab w:val="left" w:pos="240"/>
              </w:tabs>
              <w:spacing w:before="100" w:beforeAutospacing="1" w:after="100" w:afterAutospacing="1" w:line="259" w:lineRule="auto"/>
              <w:contextualSpacing/>
              <w:jc w:val="both"/>
              <w:rPr>
                <w:rFonts w:ascii="Arial" w:eastAsia="Calibri" w:hAnsi="Arial" w:cs="Arial"/>
                <w:sz w:val="16"/>
                <w:szCs w:val="16"/>
                <w:lang w:eastAsia="en-US"/>
              </w:rPr>
            </w:pPr>
          </w:p>
        </w:tc>
        <w:tc>
          <w:tcPr>
            <w:tcW w:w="396" w:type="pct"/>
          </w:tcPr>
          <w:p w14:paraId="04557E66" w14:textId="77777777" w:rsidR="0067131E" w:rsidRPr="007D4808" w:rsidRDefault="0067131E" w:rsidP="00450D11">
            <w:pPr>
              <w:tabs>
                <w:tab w:val="left" w:pos="240"/>
              </w:tabs>
              <w:spacing w:before="100" w:beforeAutospacing="1" w:after="100" w:afterAutospacing="1" w:line="259" w:lineRule="auto"/>
              <w:contextualSpacing/>
              <w:jc w:val="both"/>
              <w:rPr>
                <w:rFonts w:ascii="Arial" w:eastAsia="Calibri" w:hAnsi="Arial" w:cs="Arial"/>
                <w:sz w:val="16"/>
                <w:szCs w:val="16"/>
                <w:lang w:eastAsia="en-US"/>
              </w:rPr>
            </w:pPr>
          </w:p>
        </w:tc>
      </w:tr>
      <w:bookmarkEnd w:id="2"/>
    </w:tbl>
    <w:p w14:paraId="25019440" w14:textId="77777777" w:rsidR="0067131E" w:rsidRDefault="0067131E" w:rsidP="0067131E">
      <w:pPr>
        <w:jc w:val="center"/>
        <w:rPr>
          <w:rFonts w:ascii="Arial" w:eastAsia="Calibri" w:hAnsi="Arial" w:cs="Arial"/>
          <w:b/>
          <w:bCs/>
          <w:sz w:val="20"/>
          <w:szCs w:val="20"/>
        </w:rPr>
      </w:pPr>
    </w:p>
    <w:p w14:paraId="48A11CAA" w14:textId="77777777" w:rsidR="0067131E" w:rsidRPr="007D4808" w:rsidRDefault="0067131E" w:rsidP="0067131E">
      <w:pPr>
        <w:autoSpaceDE w:val="0"/>
        <w:autoSpaceDN w:val="0"/>
        <w:adjustRightInd w:val="0"/>
        <w:ind w:left="360"/>
        <w:jc w:val="center"/>
        <w:rPr>
          <w:rFonts w:ascii="Arial" w:eastAsia="Calibri" w:hAnsi="Arial" w:cs="Arial"/>
          <w:b/>
          <w:bCs/>
          <w:sz w:val="18"/>
          <w:szCs w:val="18"/>
        </w:rPr>
      </w:pPr>
      <w:r w:rsidRPr="007D4808">
        <w:rPr>
          <w:rFonts w:ascii="Arial" w:eastAsia="Calibri" w:hAnsi="Arial" w:cs="Arial"/>
          <w:b/>
          <w:bCs/>
          <w:sz w:val="20"/>
          <w:szCs w:val="20"/>
        </w:rPr>
        <w:t xml:space="preserve">2. </w:t>
      </w:r>
      <w:bookmarkStart w:id="3" w:name="_Hlk156398901"/>
      <w:r w:rsidRPr="007D4808">
        <w:rPr>
          <w:rFonts w:ascii="Arial" w:eastAsia="Calibri" w:hAnsi="Arial" w:cs="Arial"/>
          <w:b/>
          <w:bCs/>
          <w:sz w:val="18"/>
          <w:szCs w:val="18"/>
        </w:rPr>
        <w:t>PARA LA EJECUCIÓN DEL CONTRATO.</w:t>
      </w:r>
    </w:p>
    <w:p w14:paraId="67D56F2F" w14:textId="77777777" w:rsidR="0067131E" w:rsidRDefault="0067131E" w:rsidP="0067131E">
      <w:pPr>
        <w:jc w:val="center"/>
        <w:rPr>
          <w:rFonts w:ascii="Arial" w:eastAsia="Calibri" w:hAnsi="Arial" w:cs="Arial"/>
          <w:b/>
          <w:bCs/>
          <w:sz w:val="18"/>
          <w:szCs w:val="18"/>
        </w:rPr>
      </w:pPr>
      <w:r w:rsidRPr="0091488A">
        <w:rPr>
          <w:rFonts w:ascii="Arial" w:eastAsia="Calibri" w:hAnsi="Arial" w:cs="Arial"/>
          <w:b/>
          <w:bCs/>
          <w:sz w:val="18"/>
          <w:szCs w:val="18"/>
        </w:rPr>
        <w:t>SISTEMA DE GESTIÓN DE LA SEGURIDAD Y SALUD EN EL TRABAJO</w:t>
      </w:r>
    </w:p>
    <w:p w14:paraId="02175E95" w14:textId="77777777" w:rsidR="0067131E" w:rsidRPr="00FE68E1" w:rsidRDefault="0067131E" w:rsidP="0067131E">
      <w:pPr>
        <w:rPr>
          <w:rFonts w:ascii="Arial" w:eastAsia="Calibri" w:hAnsi="Arial" w:cs="Arial"/>
          <w:b/>
          <w:bCs/>
          <w:sz w:val="12"/>
          <w:szCs w:val="12"/>
        </w:rPr>
      </w:pPr>
    </w:p>
    <w:tbl>
      <w:tblPr>
        <w:tblW w:w="0" w:type="auto"/>
        <w:tblCellMar>
          <w:left w:w="70" w:type="dxa"/>
          <w:right w:w="70" w:type="dxa"/>
        </w:tblCellMar>
        <w:tblLook w:val="04A0" w:firstRow="1" w:lastRow="0" w:firstColumn="1" w:lastColumn="0" w:noHBand="0" w:noVBand="1"/>
      </w:tblPr>
      <w:tblGrid>
        <w:gridCol w:w="469"/>
        <w:gridCol w:w="3579"/>
        <w:gridCol w:w="4019"/>
        <w:gridCol w:w="1559"/>
      </w:tblGrid>
      <w:tr w:rsidR="0067131E" w:rsidRPr="005179E9" w14:paraId="37FFE2CD" w14:textId="77777777" w:rsidTr="00450D11">
        <w:trPr>
          <w:trHeight w:val="20"/>
          <w:tblHeader/>
        </w:trPr>
        <w:tc>
          <w:tcPr>
            <w:tcW w:w="8067" w:type="dxa"/>
            <w:gridSpan w:val="3"/>
            <w:tcBorders>
              <w:top w:val="single" w:sz="4" w:space="0" w:color="auto"/>
              <w:left w:val="single" w:sz="4" w:space="0" w:color="auto"/>
              <w:bottom w:val="single" w:sz="4" w:space="0" w:color="auto"/>
              <w:right w:val="single" w:sz="4" w:space="0" w:color="auto"/>
            </w:tcBorders>
            <w:shd w:val="clear" w:color="auto" w:fill="D9D9D9"/>
          </w:tcPr>
          <w:p w14:paraId="55941AF2" w14:textId="77777777" w:rsidR="0067131E" w:rsidRPr="005179E9" w:rsidRDefault="0067131E" w:rsidP="00450D11">
            <w:pPr>
              <w:contextualSpacing/>
              <w:jc w:val="center"/>
              <w:rPr>
                <w:rFonts w:ascii="Arial" w:eastAsia="Calibri" w:hAnsi="Arial" w:cs="Arial"/>
                <w:b/>
                <w:bCs/>
                <w:sz w:val="16"/>
                <w:szCs w:val="16"/>
              </w:rPr>
            </w:pPr>
            <w:bookmarkStart w:id="4" w:name="_Hlk156398977"/>
            <w:r w:rsidRPr="005179E9">
              <w:rPr>
                <w:rFonts w:ascii="Arial" w:eastAsia="Calibri" w:hAnsi="Arial" w:cs="Arial"/>
                <w:b/>
                <w:bCs/>
                <w:sz w:val="16"/>
                <w:szCs w:val="16"/>
              </w:rPr>
              <w:t>SISTEMA DE GESTIÓN DE LA SEGURIDAD Y SALUD EN EL TRABAJO</w:t>
            </w:r>
          </w:p>
        </w:tc>
        <w:tc>
          <w:tcPr>
            <w:tcW w:w="1559" w:type="dxa"/>
            <w:vMerge w:val="restart"/>
            <w:tcBorders>
              <w:top w:val="single" w:sz="4" w:space="0" w:color="auto"/>
              <w:left w:val="single" w:sz="4" w:space="0" w:color="auto"/>
              <w:right w:val="single" w:sz="4" w:space="0" w:color="auto"/>
            </w:tcBorders>
            <w:shd w:val="clear" w:color="auto" w:fill="D9D9D9"/>
            <w:vAlign w:val="center"/>
          </w:tcPr>
          <w:p w14:paraId="2DDAA530" w14:textId="77777777" w:rsidR="0067131E" w:rsidRPr="005179E9" w:rsidRDefault="0067131E" w:rsidP="00450D11">
            <w:pPr>
              <w:spacing w:before="100" w:beforeAutospacing="1" w:after="100" w:afterAutospacing="1"/>
              <w:contextualSpacing/>
              <w:jc w:val="center"/>
              <w:rPr>
                <w:rFonts w:ascii="Arial" w:eastAsia="Calibri" w:hAnsi="Arial" w:cs="Arial"/>
                <w:b/>
                <w:bCs/>
                <w:sz w:val="16"/>
                <w:szCs w:val="16"/>
              </w:rPr>
            </w:pPr>
            <w:r>
              <w:rPr>
                <w:rFonts w:ascii="Arial" w:eastAsia="Calibri" w:hAnsi="Arial" w:cs="Arial"/>
                <w:b/>
                <w:bCs/>
                <w:sz w:val="16"/>
                <w:szCs w:val="16"/>
              </w:rPr>
              <w:t>Fecha de Entrega</w:t>
            </w:r>
          </w:p>
        </w:tc>
      </w:tr>
      <w:tr w:rsidR="0067131E" w:rsidRPr="005179E9" w14:paraId="7857144E" w14:textId="77777777" w:rsidTr="00450D11">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EACAD6F" w14:textId="77777777" w:rsidR="0067131E" w:rsidRPr="005179E9" w:rsidRDefault="0067131E" w:rsidP="00450D11">
            <w:pPr>
              <w:contextualSpacing/>
              <w:jc w:val="center"/>
              <w:rPr>
                <w:rFonts w:ascii="Arial" w:eastAsia="Calibri" w:hAnsi="Arial" w:cs="Arial"/>
                <w:b/>
                <w:bCs/>
                <w:sz w:val="16"/>
                <w:szCs w:val="16"/>
              </w:rPr>
            </w:pPr>
            <w:r w:rsidRPr="005179E9">
              <w:rPr>
                <w:rFonts w:ascii="Arial" w:eastAsia="Calibri" w:hAnsi="Arial" w:cs="Arial"/>
                <w:b/>
                <w:bCs/>
                <w:sz w:val="16"/>
                <w:szCs w:val="16"/>
              </w:rPr>
              <w:t>Ítem</w:t>
            </w:r>
          </w:p>
        </w:tc>
        <w:tc>
          <w:tcPr>
            <w:tcW w:w="3579" w:type="dxa"/>
            <w:tcBorders>
              <w:top w:val="nil"/>
              <w:left w:val="nil"/>
              <w:bottom w:val="single" w:sz="4" w:space="0" w:color="auto"/>
              <w:right w:val="single" w:sz="4" w:space="0" w:color="auto"/>
            </w:tcBorders>
            <w:shd w:val="clear" w:color="auto" w:fill="D9D9D9"/>
            <w:vAlign w:val="center"/>
            <w:hideMark/>
          </w:tcPr>
          <w:p w14:paraId="718668CB" w14:textId="77777777" w:rsidR="0067131E" w:rsidRPr="005179E9" w:rsidRDefault="0067131E" w:rsidP="00450D11">
            <w:pPr>
              <w:contextualSpacing/>
              <w:jc w:val="center"/>
              <w:rPr>
                <w:rFonts w:ascii="Arial" w:eastAsia="Calibri" w:hAnsi="Arial" w:cs="Arial"/>
                <w:b/>
                <w:bCs/>
                <w:sz w:val="16"/>
                <w:szCs w:val="16"/>
              </w:rPr>
            </w:pPr>
            <w:r w:rsidRPr="005179E9">
              <w:rPr>
                <w:rFonts w:ascii="Arial" w:eastAsia="Calibri" w:hAnsi="Arial" w:cs="Arial"/>
                <w:b/>
                <w:bCs/>
                <w:sz w:val="16"/>
                <w:szCs w:val="16"/>
              </w:rPr>
              <w:t>Cumplimiento</w:t>
            </w:r>
          </w:p>
        </w:tc>
        <w:tc>
          <w:tcPr>
            <w:tcW w:w="4019" w:type="dxa"/>
            <w:tcBorders>
              <w:top w:val="nil"/>
              <w:left w:val="nil"/>
              <w:bottom w:val="single" w:sz="4" w:space="0" w:color="auto"/>
              <w:right w:val="single" w:sz="4" w:space="0" w:color="auto"/>
            </w:tcBorders>
            <w:shd w:val="clear" w:color="auto" w:fill="D9D9D9"/>
            <w:vAlign w:val="center"/>
            <w:hideMark/>
          </w:tcPr>
          <w:p w14:paraId="4C6F1C1F" w14:textId="77777777" w:rsidR="0067131E" w:rsidRPr="005179E9" w:rsidRDefault="0067131E" w:rsidP="00450D11">
            <w:pPr>
              <w:contextualSpacing/>
              <w:jc w:val="center"/>
              <w:rPr>
                <w:rFonts w:ascii="Arial" w:eastAsia="Calibri" w:hAnsi="Arial" w:cs="Arial"/>
                <w:b/>
                <w:bCs/>
                <w:sz w:val="16"/>
                <w:szCs w:val="16"/>
              </w:rPr>
            </w:pPr>
            <w:r w:rsidRPr="005179E9">
              <w:rPr>
                <w:rFonts w:ascii="Arial" w:eastAsia="Calibri" w:hAnsi="Arial" w:cs="Arial"/>
                <w:b/>
                <w:bCs/>
                <w:sz w:val="16"/>
                <w:szCs w:val="16"/>
              </w:rPr>
              <w:t>Producto</w:t>
            </w:r>
          </w:p>
        </w:tc>
        <w:tc>
          <w:tcPr>
            <w:tcW w:w="1559" w:type="dxa"/>
            <w:vMerge/>
            <w:tcBorders>
              <w:left w:val="single" w:sz="4" w:space="0" w:color="auto"/>
              <w:bottom w:val="single" w:sz="4" w:space="0" w:color="auto"/>
              <w:right w:val="single" w:sz="4" w:space="0" w:color="auto"/>
            </w:tcBorders>
            <w:shd w:val="clear" w:color="auto" w:fill="D9D9D9"/>
          </w:tcPr>
          <w:p w14:paraId="5D96AC26" w14:textId="77777777" w:rsidR="0067131E" w:rsidRPr="005179E9" w:rsidRDefault="0067131E" w:rsidP="00450D11">
            <w:pPr>
              <w:contextualSpacing/>
              <w:jc w:val="center"/>
              <w:rPr>
                <w:rFonts w:ascii="Arial" w:eastAsia="Calibri" w:hAnsi="Arial" w:cs="Arial"/>
                <w:b/>
                <w:bCs/>
                <w:sz w:val="16"/>
                <w:szCs w:val="16"/>
              </w:rPr>
            </w:pPr>
          </w:p>
        </w:tc>
      </w:tr>
      <w:tr w:rsidR="0067131E" w:rsidRPr="005179E9" w14:paraId="7A968909"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FB2E0C2" w14:textId="77777777" w:rsidR="0067131E" w:rsidRPr="005179E9" w:rsidRDefault="0067131E" w:rsidP="00450D11">
            <w:pPr>
              <w:contextualSpacing/>
              <w:jc w:val="center"/>
              <w:rPr>
                <w:rFonts w:ascii="Arial" w:eastAsia="Calibri" w:hAnsi="Arial" w:cs="Arial"/>
                <w:bCs/>
                <w:sz w:val="16"/>
                <w:szCs w:val="16"/>
              </w:rPr>
            </w:pPr>
            <w:r w:rsidRPr="003616E7">
              <w:rPr>
                <w:rFonts w:ascii="Arial" w:eastAsia="Calibri" w:hAnsi="Arial" w:cs="Arial"/>
                <w:bCs/>
                <w:sz w:val="16"/>
                <w:szCs w:val="16"/>
              </w:rPr>
              <w:t>4</w:t>
            </w:r>
          </w:p>
        </w:tc>
        <w:tc>
          <w:tcPr>
            <w:tcW w:w="3579" w:type="dxa"/>
            <w:tcBorders>
              <w:top w:val="single" w:sz="4" w:space="0" w:color="auto"/>
              <w:left w:val="nil"/>
              <w:bottom w:val="single" w:sz="4" w:space="0" w:color="auto"/>
              <w:right w:val="single" w:sz="4" w:space="0" w:color="auto"/>
            </w:tcBorders>
            <w:vAlign w:val="center"/>
          </w:tcPr>
          <w:p w14:paraId="4C654605" w14:textId="77777777" w:rsidR="0067131E" w:rsidRPr="003616E7" w:rsidRDefault="0067131E" w:rsidP="00450D11">
            <w:pPr>
              <w:jc w:val="both"/>
              <w:rPr>
                <w:rFonts w:ascii="Arial" w:eastAsia="Calibri" w:hAnsi="Arial" w:cs="Arial"/>
                <w:bCs/>
                <w:sz w:val="16"/>
                <w:szCs w:val="16"/>
              </w:rPr>
            </w:pPr>
            <w:r w:rsidRPr="003616E7">
              <w:rPr>
                <w:rFonts w:ascii="Arial" w:eastAsia="Calibri" w:hAnsi="Arial" w:cs="Arial"/>
                <w:bCs/>
                <w:sz w:val="16"/>
                <w:szCs w:val="16"/>
              </w:rPr>
              <w:t xml:space="preserve">DECRETO 768 DE 2022 “POR EL CUAL SE ACTUALIZA LA TABLA DE CLASIFICACIÓN DE ACTIVIDADES ECONÓMICAS PARA EL </w:t>
            </w:r>
            <w:r w:rsidRPr="003616E7">
              <w:rPr>
                <w:rFonts w:ascii="Arial" w:eastAsia="Calibri" w:hAnsi="Arial" w:cs="Arial"/>
                <w:bCs/>
                <w:sz w:val="16"/>
                <w:szCs w:val="16"/>
              </w:rPr>
              <w:lastRenderedPageBreak/>
              <w:t>SISTEMA GENERAL DE RIESGOS LABORALES Y SE DICTAN OTRAS DISPOSICIONES”.</w:t>
            </w:r>
          </w:p>
          <w:p w14:paraId="643C1BF6" w14:textId="77777777" w:rsidR="0067131E" w:rsidRPr="003616E7" w:rsidRDefault="0067131E" w:rsidP="00450D11">
            <w:pPr>
              <w:jc w:val="both"/>
              <w:rPr>
                <w:rFonts w:ascii="Arial" w:eastAsia="Calibri" w:hAnsi="Arial" w:cs="Arial"/>
                <w:bCs/>
                <w:sz w:val="8"/>
                <w:szCs w:val="8"/>
              </w:rPr>
            </w:pPr>
          </w:p>
          <w:p w14:paraId="710986A7" w14:textId="77777777" w:rsidR="0067131E" w:rsidRPr="003616E7" w:rsidRDefault="0067131E" w:rsidP="00450D11">
            <w:pPr>
              <w:jc w:val="both"/>
              <w:rPr>
                <w:rFonts w:ascii="Arial" w:eastAsia="Calibri" w:hAnsi="Arial" w:cs="Arial"/>
                <w:bCs/>
                <w:sz w:val="16"/>
                <w:szCs w:val="16"/>
              </w:rPr>
            </w:pPr>
            <w:r w:rsidRPr="003616E7">
              <w:rPr>
                <w:rFonts w:ascii="Arial" w:eastAsia="Calibri" w:hAnsi="Arial" w:cs="Arial"/>
                <w:bCs/>
                <w:sz w:val="16"/>
                <w:szCs w:val="16"/>
              </w:rPr>
              <w:t xml:space="preserve">DECRETO 1072 DE 2015 “CAPÍTULO 6. SISTEMA DE GESTIÓN DE LA SEGURIDAD Y SALUD EN EL TRABAJO. </w:t>
            </w:r>
          </w:p>
          <w:p w14:paraId="157FB027" w14:textId="77777777" w:rsidR="0067131E" w:rsidRPr="003616E7" w:rsidRDefault="0067131E" w:rsidP="00450D11">
            <w:pPr>
              <w:jc w:val="both"/>
              <w:rPr>
                <w:rFonts w:ascii="Arial" w:eastAsia="Calibri" w:hAnsi="Arial" w:cs="Arial"/>
                <w:sz w:val="10"/>
                <w:szCs w:val="10"/>
              </w:rPr>
            </w:pPr>
          </w:p>
          <w:p w14:paraId="5E9588D4" w14:textId="77777777" w:rsidR="0067131E" w:rsidRPr="003616E7" w:rsidRDefault="0067131E" w:rsidP="00450D11">
            <w:pPr>
              <w:jc w:val="both"/>
              <w:rPr>
                <w:rFonts w:ascii="Arial" w:eastAsia="Calibri" w:hAnsi="Arial" w:cs="Arial"/>
                <w:sz w:val="16"/>
                <w:szCs w:val="16"/>
              </w:rPr>
            </w:pPr>
            <w:r w:rsidRPr="003616E7">
              <w:rPr>
                <w:rFonts w:ascii="Arial" w:eastAsia="Calibri" w:hAnsi="Arial" w:cs="Arial"/>
                <w:sz w:val="16"/>
                <w:szCs w:val="16"/>
              </w:rPr>
              <w:t>Resolución No. 0312 de 2019 “Por la cual se definen los Estándares Mínimos del Sistema de Gestión de la Seguridad y Salud en el Trabajo SG-SST”.</w:t>
            </w:r>
          </w:p>
          <w:p w14:paraId="29AF23DB" w14:textId="77777777" w:rsidR="0067131E" w:rsidRPr="003616E7" w:rsidRDefault="0067131E" w:rsidP="00450D11">
            <w:pPr>
              <w:jc w:val="both"/>
              <w:rPr>
                <w:rFonts w:ascii="Arial" w:eastAsia="Calibri" w:hAnsi="Arial" w:cs="Arial"/>
                <w:sz w:val="8"/>
                <w:szCs w:val="8"/>
              </w:rPr>
            </w:pPr>
          </w:p>
          <w:p w14:paraId="3EFF3F2F" w14:textId="77777777" w:rsidR="0067131E" w:rsidRPr="00752922" w:rsidRDefault="0067131E" w:rsidP="00450D11">
            <w:pPr>
              <w:jc w:val="both"/>
              <w:rPr>
                <w:rFonts w:ascii="Arial" w:eastAsia="Calibri" w:hAnsi="Arial" w:cs="Arial"/>
                <w:sz w:val="16"/>
                <w:szCs w:val="16"/>
              </w:rPr>
            </w:pPr>
            <w:r w:rsidRPr="003616E7">
              <w:rPr>
                <w:rFonts w:ascii="Arial" w:eastAsia="Calibri" w:hAnsi="Arial" w:cs="Arial"/>
                <w:sz w:val="16"/>
                <w:szCs w:val="16"/>
              </w:rPr>
              <w:t>Finalmente, el contratista deberá tener en cuenta la normatividad vigente colombiana, de acuerdo a la actividad económica que desempeñen entre los cuales se encuentra Ley 1562 de 2012, Resolución 2346 de 2007, Resolución 1401 de 2007, Resolución 2400 del 1979, Decreto 1295 de 1994, circular La Circular 015 de 2022, entre otras en las que aplique.</w:t>
            </w:r>
          </w:p>
        </w:tc>
        <w:tc>
          <w:tcPr>
            <w:tcW w:w="4019" w:type="dxa"/>
            <w:tcBorders>
              <w:top w:val="single" w:sz="4" w:space="0" w:color="auto"/>
              <w:left w:val="nil"/>
              <w:bottom w:val="single" w:sz="4" w:space="0" w:color="auto"/>
              <w:right w:val="single" w:sz="4" w:space="0" w:color="auto"/>
            </w:tcBorders>
            <w:vAlign w:val="center"/>
          </w:tcPr>
          <w:p w14:paraId="6127B182" w14:textId="77777777" w:rsidR="0067131E" w:rsidRPr="003616E7"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b/>
                <w:sz w:val="16"/>
                <w:szCs w:val="16"/>
              </w:rPr>
              <w:lastRenderedPageBreak/>
              <w:t xml:space="preserve">Documentos a entregar: </w:t>
            </w:r>
          </w:p>
          <w:p w14:paraId="4AD1B459" w14:textId="77777777" w:rsidR="0067131E" w:rsidRPr="003616E7" w:rsidRDefault="0067131E" w:rsidP="00450D11">
            <w:pPr>
              <w:tabs>
                <w:tab w:val="left" w:pos="240"/>
              </w:tabs>
              <w:contextualSpacing/>
              <w:jc w:val="both"/>
              <w:rPr>
                <w:rFonts w:ascii="Arial" w:eastAsia="Calibri" w:hAnsi="Arial" w:cs="Arial"/>
                <w:sz w:val="16"/>
                <w:szCs w:val="16"/>
              </w:rPr>
            </w:pPr>
            <w:r w:rsidRPr="003616E7">
              <w:rPr>
                <w:rFonts w:ascii="Arial" w:eastAsia="Calibri" w:hAnsi="Arial" w:cs="Arial"/>
                <w:sz w:val="16"/>
                <w:szCs w:val="16"/>
              </w:rPr>
              <w:t>El contratista singular o plural deberá entregar:</w:t>
            </w:r>
          </w:p>
          <w:p w14:paraId="6A00984A" w14:textId="77777777" w:rsidR="0067131E" w:rsidRPr="003616E7" w:rsidRDefault="0067131E" w:rsidP="00450D11">
            <w:pPr>
              <w:tabs>
                <w:tab w:val="left" w:pos="240"/>
              </w:tabs>
              <w:contextualSpacing/>
              <w:jc w:val="both"/>
              <w:rPr>
                <w:rFonts w:ascii="Arial" w:eastAsia="Calibri" w:hAnsi="Arial" w:cs="Arial"/>
                <w:sz w:val="10"/>
                <w:szCs w:val="10"/>
              </w:rPr>
            </w:pPr>
            <w:r w:rsidRPr="003616E7">
              <w:rPr>
                <w:rFonts w:ascii="Arial" w:eastAsia="Calibri" w:hAnsi="Arial" w:cs="Arial"/>
                <w:sz w:val="16"/>
                <w:szCs w:val="16"/>
              </w:rPr>
              <w:t xml:space="preserve">  </w:t>
            </w:r>
          </w:p>
          <w:p w14:paraId="33DF468B" w14:textId="77777777" w:rsidR="0067131E" w:rsidRPr="003616E7" w:rsidRDefault="0067131E" w:rsidP="0067131E">
            <w:pPr>
              <w:pStyle w:val="Prrafodelista"/>
              <w:numPr>
                <w:ilvl w:val="0"/>
                <w:numId w:val="10"/>
              </w:numPr>
              <w:tabs>
                <w:tab w:val="left" w:pos="0"/>
              </w:tabs>
              <w:jc w:val="both"/>
              <w:rPr>
                <w:rFonts w:ascii="Arial" w:eastAsia="Calibri" w:hAnsi="Arial" w:cs="Arial"/>
                <w:sz w:val="16"/>
                <w:szCs w:val="16"/>
              </w:rPr>
            </w:pPr>
            <w:r w:rsidRPr="003616E7">
              <w:rPr>
                <w:rFonts w:ascii="Arial" w:eastAsia="Calibri" w:hAnsi="Arial" w:cs="Arial"/>
                <w:sz w:val="16"/>
                <w:szCs w:val="16"/>
              </w:rPr>
              <w:lastRenderedPageBreak/>
              <w:t>Matriz Legal (2025), en donde identifica la normatividad vigente en materia de riesgos laborales que aplique de acuerdo con la actividad económica de cada uno de los consorciados. Planes de acción y cierre de brechas legales.</w:t>
            </w:r>
          </w:p>
          <w:p w14:paraId="17A21F69" w14:textId="77777777" w:rsidR="0067131E" w:rsidRPr="003616E7" w:rsidRDefault="0067131E" w:rsidP="0067131E">
            <w:pPr>
              <w:pStyle w:val="Prrafodelista"/>
              <w:numPr>
                <w:ilvl w:val="0"/>
                <w:numId w:val="10"/>
              </w:numPr>
              <w:tabs>
                <w:tab w:val="left" w:pos="0"/>
              </w:tabs>
              <w:jc w:val="both"/>
              <w:rPr>
                <w:rFonts w:ascii="Arial" w:eastAsia="Calibri" w:hAnsi="Arial" w:cs="Arial"/>
                <w:sz w:val="16"/>
                <w:szCs w:val="16"/>
              </w:rPr>
            </w:pPr>
            <w:r w:rsidRPr="003616E7">
              <w:rPr>
                <w:rFonts w:ascii="Arial" w:eastAsia="Calibri" w:hAnsi="Arial" w:cs="Arial"/>
                <w:sz w:val="16"/>
                <w:szCs w:val="16"/>
              </w:rPr>
              <w:t>Cronograma del programa de capacitación, para el año 2025, en donde se contemple programadas la inducción y reinducción para los trabajadores dependientes, cooperados, en misión y contratistas; (Cronograma de capacitación durante el tiempo que dure la obra, donde se indique el porcentaje del cumplimiento).</w:t>
            </w:r>
          </w:p>
          <w:p w14:paraId="419BBB9D" w14:textId="77777777" w:rsidR="0067131E" w:rsidRPr="003616E7" w:rsidRDefault="0067131E" w:rsidP="00450D11">
            <w:pPr>
              <w:jc w:val="both"/>
              <w:rPr>
                <w:rFonts w:ascii="Arial" w:eastAsia="Calibri" w:hAnsi="Arial" w:cs="Arial"/>
                <w:sz w:val="16"/>
                <w:szCs w:val="16"/>
              </w:rPr>
            </w:pPr>
          </w:p>
          <w:p w14:paraId="0E793FEB" w14:textId="77777777" w:rsidR="0067131E" w:rsidRPr="00C1783E" w:rsidRDefault="0067131E" w:rsidP="00450D11">
            <w:pPr>
              <w:contextualSpacing/>
              <w:jc w:val="both"/>
              <w:rPr>
                <w:rFonts w:ascii="Arial" w:eastAsia="Calibri" w:hAnsi="Arial" w:cs="Arial"/>
                <w:sz w:val="16"/>
                <w:szCs w:val="16"/>
              </w:rPr>
            </w:pPr>
            <w:r w:rsidRPr="003616E7">
              <w:rPr>
                <w:rFonts w:ascii="Arial" w:eastAsia="Calibri" w:hAnsi="Arial" w:cs="Arial"/>
                <w:sz w:val="16"/>
                <w:szCs w:val="16"/>
              </w:rPr>
              <w:t>Así mismo, 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5C95D198" w14:textId="77777777" w:rsidR="0067131E" w:rsidRPr="00C1783E"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sz w:val="16"/>
                <w:szCs w:val="16"/>
              </w:rPr>
              <w:lastRenderedPageBreak/>
              <w:t xml:space="preserve">Dentro de los 15 días calendario a partir de la firma del </w:t>
            </w:r>
            <w:r w:rsidRPr="003616E7">
              <w:rPr>
                <w:rFonts w:ascii="Arial" w:eastAsia="Calibri" w:hAnsi="Arial" w:cs="Arial"/>
                <w:sz w:val="16"/>
                <w:szCs w:val="16"/>
              </w:rPr>
              <w:lastRenderedPageBreak/>
              <w:t>acta de inicio del contrato</w:t>
            </w:r>
          </w:p>
        </w:tc>
      </w:tr>
      <w:tr w:rsidR="0067131E" w:rsidRPr="005179E9" w14:paraId="25F8A277"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C140FC8" w14:textId="77777777" w:rsidR="0067131E" w:rsidRPr="005179E9" w:rsidRDefault="0067131E" w:rsidP="00450D11">
            <w:pPr>
              <w:contextualSpacing/>
              <w:jc w:val="center"/>
              <w:rPr>
                <w:rFonts w:ascii="Arial" w:eastAsia="Calibri" w:hAnsi="Arial" w:cs="Arial"/>
                <w:bCs/>
                <w:sz w:val="16"/>
                <w:szCs w:val="16"/>
              </w:rPr>
            </w:pPr>
            <w:r w:rsidRPr="003616E7">
              <w:rPr>
                <w:rFonts w:ascii="Arial" w:eastAsia="Calibri" w:hAnsi="Arial" w:cs="Arial"/>
                <w:bCs/>
                <w:sz w:val="16"/>
                <w:szCs w:val="16"/>
              </w:rPr>
              <w:lastRenderedPageBreak/>
              <w:t>5</w:t>
            </w:r>
          </w:p>
        </w:tc>
        <w:tc>
          <w:tcPr>
            <w:tcW w:w="3579" w:type="dxa"/>
            <w:tcBorders>
              <w:top w:val="single" w:sz="4" w:space="0" w:color="auto"/>
              <w:left w:val="nil"/>
              <w:bottom w:val="single" w:sz="4" w:space="0" w:color="auto"/>
              <w:right w:val="single" w:sz="4" w:space="0" w:color="auto"/>
            </w:tcBorders>
            <w:shd w:val="clear" w:color="auto" w:fill="auto"/>
            <w:vAlign w:val="center"/>
          </w:tcPr>
          <w:p w14:paraId="28AE730E" w14:textId="77777777" w:rsidR="0067131E" w:rsidRPr="003616E7" w:rsidRDefault="0067131E" w:rsidP="00450D11">
            <w:pPr>
              <w:jc w:val="both"/>
              <w:rPr>
                <w:rFonts w:ascii="Arial" w:eastAsia="Calibri" w:hAnsi="Arial" w:cs="Arial"/>
                <w:bCs/>
                <w:sz w:val="16"/>
                <w:szCs w:val="16"/>
              </w:rPr>
            </w:pPr>
            <w:r w:rsidRPr="003616E7">
              <w:rPr>
                <w:rFonts w:ascii="Arial" w:eastAsia="Calibri" w:hAnsi="Arial" w:cs="Arial"/>
                <w:bCs/>
                <w:sz w:val="16"/>
                <w:szCs w:val="16"/>
              </w:rPr>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14:paraId="47809C41" w14:textId="77777777" w:rsidR="0067131E" w:rsidRPr="00E87620" w:rsidRDefault="0067131E" w:rsidP="00450D11">
            <w:pPr>
              <w:jc w:val="both"/>
              <w:rPr>
                <w:rFonts w:ascii="Arial" w:eastAsia="Calibri" w:hAnsi="Arial" w:cs="Arial"/>
                <w:bCs/>
                <w:sz w:val="16"/>
                <w:szCs w:val="16"/>
              </w:rPr>
            </w:pPr>
            <w:r w:rsidRPr="003616E7">
              <w:rPr>
                <w:rFonts w:ascii="Arial" w:eastAsia="Calibri" w:hAnsi="Arial" w:cs="Arial"/>
                <w:bCs/>
                <w:sz w:val="16"/>
                <w:szCs w:val="16"/>
              </w:rPr>
              <w:t xml:space="preserve">Plan de Emergencia y/o Contingencia firmado por un profesional en salud ocupacional con licencia vigente. (Anexar licencia). </w:t>
            </w:r>
          </w:p>
        </w:tc>
        <w:tc>
          <w:tcPr>
            <w:tcW w:w="4019" w:type="dxa"/>
            <w:tcBorders>
              <w:top w:val="single" w:sz="4" w:space="0" w:color="auto"/>
              <w:left w:val="nil"/>
              <w:bottom w:val="single" w:sz="4" w:space="0" w:color="auto"/>
              <w:right w:val="single" w:sz="4" w:space="0" w:color="auto"/>
            </w:tcBorders>
            <w:shd w:val="clear" w:color="auto" w:fill="auto"/>
            <w:vAlign w:val="center"/>
          </w:tcPr>
          <w:p w14:paraId="2BF73DFC" w14:textId="77777777" w:rsidR="0067131E" w:rsidRPr="003616E7" w:rsidRDefault="0067131E" w:rsidP="00450D11">
            <w:pPr>
              <w:jc w:val="both"/>
              <w:rPr>
                <w:rFonts w:ascii="Arial" w:eastAsia="Calibri" w:hAnsi="Arial" w:cs="Arial"/>
                <w:b/>
                <w:sz w:val="16"/>
                <w:szCs w:val="16"/>
              </w:rPr>
            </w:pPr>
            <w:r w:rsidRPr="003616E7">
              <w:rPr>
                <w:rFonts w:ascii="Arial" w:eastAsia="Calibri" w:hAnsi="Arial" w:cs="Arial"/>
                <w:b/>
                <w:sz w:val="16"/>
                <w:szCs w:val="16"/>
              </w:rPr>
              <w:t xml:space="preserve">Documento para entregar: </w:t>
            </w:r>
          </w:p>
          <w:p w14:paraId="4711B441" w14:textId="77777777" w:rsidR="0067131E" w:rsidRPr="003616E7" w:rsidRDefault="0067131E" w:rsidP="00450D11">
            <w:pPr>
              <w:tabs>
                <w:tab w:val="left" w:pos="240"/>
              </w:tabs>
              <w:contextualSpacing/>
              <w:jc w:val="both"/>
              <w:rPr>
                <w:rFonts w:ascii="Arial" w:eastAsia="Calibri" w:hAnsi="Arial" w:cs="Arial"/>
                <w:bCs/>
                <w:sz w:val="16"/>
                <w:szCs w:val="16"/>
              </w:rPr>
            </w:pPr>
          </w:p>
          <w:p w14:paraId="0D3CF4F0" w14:textId="77777777" w:rsidR="0067131E" w:rsidRPr="00E87620" w:rsidRDefault="0067131E" w:rsidP="00450D11">
            <w:pPr>
              <w:tabs>
                <w:tab w:val="left" w:pos="240"/>
              </w:tabs>
              <w:contextualSpacing/>
              <w:jc w:val="both"/>
              <w:rPr>
                <w:rFonts w:ascii="Arial" w:eastAsia="Calibri" w:hAnsi="Arial" w:cs="Arial"/>
                <w:bCs/>
                <w:sz w:val="16"/>
                <w:szCs w:val="16"/>
              </w:rPr>
            </w:pPr>
            <w:r w:rsidRPr="003616E7">
              <w:rPr>
                <w:rFonts w:ascii="Arial" w:eastAsia="Calibri" w:hAnsi="Arial" w:cs="Arial"/>
                <w:bCs/>
                <w:sz w:val="16"/>
                <w:szCs w:val="16"/>
              </w:rPr>
              <w:t>Presenta Plan de Emergencia y Contingencia, específico de actuación para su actividad económica principal, deberá estar firmado por el representante legal y el profesional responsable de Sistema Gestión Seguridad y Salud en el Trabajo, así mismo, allegará soportes de socialización a todo el personal que desarrollará las actividades.</w:t>
            </w:r>
          </w:p>
        </w:tc>
        <w:tc>
          <w:tcPr>
            <w:tcW w:w="1559" w:type="dxa"/>
            <w:tcBorders>
              <w:top w:val="single" w:sz="4" w:space="0" w:color="auto"/>
              <w:left w:val="nil"/>
              <w:bottom w:val="single" w:sz="4" w:space="0" w:color="auto"/>
              <w:right w:val="single" w:sz="4" w:space="0" w:color="auto"/>
            </w:tcBorders>
            <w:shd w:val="clear" w:color="auto" w:fill="auto"/>
            <w:vAlign w:val="center"/>
          </w:tcPr>
          <w:p w14:paraId="768D4E10" w14:textId="77777777" w:rsidR="0067131E" w:rsidRPr="00E87620" w:rsidRDefault="0067131E" w:rsidP="00450D11">
            <w:pPr>
              <w:tabs>
                <w:tab w:val="left" w:pos="240"/>
              </w:tabs>
              <w:contextualSpacing/>
              <w:jc w:val="both"/>
              <w:rPr>
                <w:rFonts w:ascii="Arial" w:eastAsia="Calibri" w:hAnsi="Arial" w:cs="Arial"/>
                <w:bCs/>
                <w:sz w:val="16"/>
                <w:szCs w:val="16"/>
              </w:rPr>
            </w:pPr>
            <w:r w:rsidRPr="003616E7">
              <w:rPr>
                <w:rFonts w:ascii="Arial" w:eastAsia="Calibri" w:hAnsi="Arial" w:cs="Arial"/>
                <w:bCs/>
                <w:sz w:val="16"/>
                <w:szCs w:val="16"/>
              </w:rPr>
              <w:t>Se debe presentar al supervisor del contrato al momento de realizar las actividades propias del objeto del contrato.</w:t>
            </w:r>
          </w:p>
        </w:tc>
      </w:tr>
      <w:tr w:rsidR="0067131E" w:rsidRPr="005179E9" w14:paraId="5A47B8DA"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E7D8360" w14:textId="77777777" w:rsidR="0067131E" w:rsidRDefault="0067131E" w:rsidP="00450D11">
            <w:pPr>
              <w:contextualSpacing/>
              <w:jc w:val="center"/>
              <w:rPr>
                <w:rFonts w:ascii="Arial" w:eastAsia="Calibri" w:hAnsi="Arial" w:cs="Arial"/>
                <w:bCs/>
                <w:sz w:val="16"/>
                <w:szCs w:val="16"/>
              </w:rPr>
            </w:pPr>
            <w:r>
              <w:rPr>
                <w:rFonts w:ascii="Arial" w:eastAsia="Calibri" w:hAnsi="Arial" w:cs="Arial"/>
                <w:bCs/>
                <w:sz w:val="16"/>
                <w:szCs w:val="16"/>
              </w:rPr>
              <w:t>6</w:t>
            </w:r>
          </w:p>
        </w:tc>
        <w:tc>
          <w:tcPr>
            <w:tcW w:w="3579" w:type="dxa"/>
            <w:tcBorders>
              <w:top w:val="single" w:sz="4" w:space="0" w:color="auto"/>
              <w:left w:val="nil"/>
              <w:bottom w:val="single" w:sz="4" w:space="0" w:color="auto"/>
              <w:right w:val="single" w:sz="4" w:space="0" w:color="auto"/>
            </w:tcBorders>
            <w:vAlign w:val="center"/>
          </w:tcPr>
          <w:p w14:paraId="4025D30A"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 xml:space="preserve">DECRETO 1072 DE 2015 “CAPÍTULO 6. SISTEMA DE GESTIÓN DE LA SEGURIDAD Y SALUD EN EL TRABAJO. </w:t>
            </w:r>
          </w:p>
          <w:p w14:paraId="061E0652" w14:textId="77777777" w:rsidR="0067131E" w:rsidRPr="003616E7" w:rsidRDefault="0067131E" w:rsidP="00450D11">
            <w:pPr>
              <w:contextualSpacing/>
              <w:jc w:val="both"/>
              <w:rPr>
                <w:rFonts w:ascii="Arial" w:eastAsia="Calibri" w:hAnsi="Arial" w:cs="Arial"/>
                <w:bCs/>
                <w:sz w:val="16"/>
                <w:szCs w:val="16"/>
              </w:rPr>
            </w:pPr>
            <w:r w:rsidRPr="003616E7">
              <w:rPr>
                <w:rFonts w:ascii="Arial" w:hAnsi="Arial" w:cs="Arial"/>
                <w:bCs/>
                <w:sz w:val="16"/>
                <w:szCs w:val="16"/>
              </w:rPr>
              <w:t>Artículo 2.2.4.6.15. Identificación de peligros, evaluación y valoración de los riesgos</w:t>
            </w:r>
          </w:p>
          <w:p w14:paraId="48E5298B" w14:textId="77777777" w:rsidR="0067131E" w:rsidRPr="005179E9" w:rsidRDefault="0067131E" w:rsidP="00450D11">
            <w:pPr>
              <w:contextualSpacing/>
              <w:jc w:val="both"/>
              <w:rPr>
                <w:rFonts w:ascii="Arial" w:eastAsia="Calibri" w:hAnsi="Arial" w:cs="Arial"/>
                <w:bCs/>
                <w:sz w:val="16"/>
                <w:szCs w:val="16"/>
              </w:rPr>
            </w:pPr>
          </w:p>
        </w:tc>
        <w:tc>
          <w:tcPr>
            <w:tcW w:w="4019" w:type="dxa"/>
            <w:tcBorders>
              <w:top w:val="single" w:sz="4" w:space="0" w:color="auto"/>
              <w:left w:val="nil"/>
              <w:bottom w:val="single" w:sz="4" w:space="0" w:color="auto"/>
              <w:right w:val="single" w:sz="4" w:space="0" w:color="auto"/>
            </w:tcBorders>
            <w:vAlign w:val="center"/>
          </w:tcPr>
          <w:p w14:paraId="1A77845A" w14:textId="77777777" w:rsidR="0067131E" w:rsidRPr="003616E7"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b/>
                <w:sz w:val="16"/>
                <w:szCs w:val="16"/>
              </w:rPr>
              <w:t xml:space="preserve">Documentos a entregar: </w:t>
            </w:r>
          </w:p>
          <w:p w14:paraId="761D35C7" w14:textId="77777777" w:rsidR="0067131E" w:rsidRPr="003616E7" w:rsidRDefault="0067131E" w:rsidP="00450D11">
            <w:pPr>
              <w:tabs>
                <w:tab w:val="left" w:pos="240"/>
              </w:tabs>
              <w:contextualSpacing/>
              <w:jc w:val="both"/>
              <w:rPr>
                <w:rFonts w:ascii="Arial" w:eastAsia="Calibri" w:hAnsi="Arial" w:cs="Arial"/>
                <w:sz w:val="10"/>
                <w:szCs w:val="10"/>
              </w:rPr>
            </w:pPr>
          </w:p>
          <w:p w14:paraId="59A4FF43" w14:textId="77777777" w:rsidR="0067131E" w:rsidRPr="003616E7" w:rsidRDefault="0067131E" w:rsidP="0067131E">
            <w:pPr>
              <w:pStyle w:val="Prrafodelista"/>
              <w:numPr>
                <w:ilvl w:val="0"/>
                <w:numId w:val="17"/>
              </w:numPr>
              <w:tabs>
                <w:tab w:val="left" w:pos="93"/>
              </w:tabs>
              <w:ind w:left="235" w:hanging="235"/>
              <w:jc w:val="both"/>
              <w:rPr>
                <w:rFonts w:ascii="Arial" w:eastAsia="Calibri" w:hAnsi="Arial" w:cs="Arial"/>
                <w:sz w:val="16"/>
                <w:szCs w:val="16"/>
              </w:rPr>
            </w:pPr>
            <w:r w:rsidRPr="003616E7">
              <w:rPr>
                <w:rFonts w:ascii="Arial" w:eastAsia="Calibri" w:hAnsi="Arial" w:cs="Arial"/>
                <w:sz w:val="16"/>
                <w:szCs w:val="16"/>
              </w:rPr>
              <w:t>Matriz de Elementos de Protección Personal, de acuerdo a la identificación de los peligros y valoración de los riesgos, contemplando frecuencia de entrega.</w:t>
            </w:r>
          </w:p>
          <w:p w14:paraId="29E1A3CE" w14:textId="77777777" w:rsidR="0067131E" w:rsidRPr="003616E7" w:rsidRDefault="0067131E" w:rsidP="0067131E">
            <w:pPr>
              <w:pStyle w:val="Prrafodelista"/>
              <w:numPr>
                <w:ilvl w:val="0"/>
                <w:numId w:val="17"/>
              </w:numPr>
              <w:tabs>
                <w:tab w:val="left" w:pos="93"/>
              </w:tabs>
              <w:ind w:left="235" w:hanging="235"/>
              <w:jc w:val="both"/>
              <w:rPr>
                <w:rFonts w:ascii="Arial" w:eastAsia="Calibri" w:hAnsi="Arial" w:cs="Arial"/>
                <w:sz w:val="16"/>
                <w:szCs w:val="16"/>
              </w:rPr>
            </w:pPr>
            <w:r w:rsidRPr="003616E7">
              <w:rPr>
                <w:rFonts w:ascii="Arial" w:eastAsia="Calibri" w:hAnsi="Arial" w:cs="Arial"/>
                <w:sz w:val="16"/>
                <w:szCs w:val="16"/>
              </w:rPr>
              <w:t>Registro de entrega de EPP teniendo en cuenta la matriz.</w:t>
            </w:r>
          </w:p>
          <w:p w14:paraId="5055CFFB" w14:textId="77777777" w:rsidR="0067131E" w:rsidRPr="003616E7" w:rsidRDefault="0067131E" w:rsidP="0067131E">
            <w:pPr>
              <w:pStyle w:val="Prrafodelista"/>
              <w:numPr>
                <w:ilvl w:val="0"/>
                <w:numId w:val="17"/>
              </w:numPr>
              <w:tabs>
                <w:tab w:val="left" w:pos="93"/>
              </w:tabs>
              <w:ind w:left="235" w:hanging="235"/>
              <w:jc w:val="both"/>
              <w:rPr>
                <w:rFonts w:ascii="Arial" w:eastAsia="Calibri" w:hAnsi="Arial" w:cs="Arial"/>
                <w:sz w:val="16"/>
                <w:szCs w:val="16"/>
              </w:rPr>
            </w:pPr>
            <w:r w:rsidRPr="003616E7">
              <w:rPr>
                <w:rFonts w:ascii="Arial" w:eastAsia="Calibri" w:hAnsi="Arial" w:cs="Arial"/>
                <w:sz w:val="16"/>
                <w:szCs w:val="16"/>
              </w:rPr>
              <w:t>Registro de capacitación de uso adecuado EPP.</w:t>
            </w:r>
          </w:p>
          <w:p w14:paraId="0718A83A" w14:textId="77777777" w:rsidR="0067131E" w:rsidRPr="003616E7" w:rsidRDefault="0067131E" w:rsidP="00450D11">
            <w:pPr>
              <w:tabs>
                <w:tab w:val="left" w:pos="313"/>
              </w:tabs>
              <w:contextualSpacing/>
              <w:jc w:val="both"/>
              <w:rPr>
                <w:rFonts w:ascii="Arial" w:eastAsia="Calibri" w:hAnsi="Arial" w:cs="Arial"/>
                <w:sz w:val="10"/>
                <w:szCs w:val="10"/>
              </w:rPr>
            </w:pPr>
          </w:p>
          <w:p w14:paraId="57FA7CF4" w14:textId="77777777" w:rsidR="0067131E" w:rsidRPr="005179E9"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3F988C36" w14:textId="77777777" w:rsidR="0067131E" w:rsidRPr="005179E9"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sz w:val="16"/>
                <w:szCs w:val="16"/>
              </w:rPr>
              <w:t>Dentro de los 15 días calendario a partir de la firma del acta de inicio del contrato</w:t>
            </w:r>
          </w:p>
        </w:tc>
      </w:tr>
      <w:tr w:rsidR="0067131E" w:rsidRPr="005179E9" w14:paraId="170CD982"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C8B56BE" w14:textId="77777777" w:rsidR="0067131E" w:rsidRDefault="0067131E" w:rsidP="00450D11">
            <w:pPr>
              <w:contextualSpacing/>
              <w:jc w:val="center"/>
              <w:rPr>
                <w:rFonts w:ascii="Arial" w:eastAsia="Calibri" w:hAnsi="Arial" w:cs="Arial"/>
                <w:bCs/>
                <w:sz w:val="16"/>
                <w:szCs w:val="16"/>
              </w:rPr>
            </w:pPr>
            <w:r>
              <w:rPr>
                <w:rFonts w:ascii="Arial" w:eastAsia="Calibri" w:hAnsi="Arial" w:cs="Arial"/>
                <w:bCs/>
                <w:sz w:val="16"/>
                <w:szCs w:val="16"/>
              </w:rPr>
              <w:t>7</w:t>
            </w:r>
          </w:p>
        </w:tc>
        <w:tc>
          <w:tcPr>
            <w:tcW w:w="3579" w:type="dxa"/>
            <w:tcBorders>
              <w:top w:val="single" w:sz="4" w:space="0" w:color="auto"/>
              <w:left w:val="nil"/>
              <w:bottom w:val="single" w:sz="4" w:space="0" w:color="auto"/>
              <w:right w:val="single" w:sz="4" w:space="0" w:color="auto"/>
            </w:tcBorders>
            <w:vAlign w:val="center"/>
          </w:tcPr>
          <w:p w14:paraId="588B7ECE"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 xml:space="preserve">DECRETO 1072 DE 2015 “CAPÍTULO 6. SISTEMA DE GESTIÓN DE LA SEGURIDAD Y SALUD EN EL TRABAJO. </w:t>
            </w:r>
          </w:p>
          <w:p w14:paraId="7A8C7F1F" w14:textId="77777777" w:rsidR="0067131E" w:rsidRPr="005179E9"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Artículo 2.2.4.6.15. Identificación de peligros, evaluación y valoración de los riesgos</w:t>
            </w:r>
          </w:p>
        </w:tc>
        <w:tc>
          <w:tcPr>
            <w:tcW w:w="4019" w:type="dxa"/>
            <w:tcBorders>
              <w:top w:val="single" w:sz="4" w:space="0" w:color="auto"/>
              <w:left w:val="nil"/>
              <w:bottom w:val="single" w:sz="4" w:space="0" w:color="auto"/>
              <w:right w:val="single" w:sz="4" w:space="0" w:color="auto"/>
            </w:tcBorders>
            <w:vAlign w:val="center"/>
          </w:tcPr>
          <w:p w14:paraId="7AF5C3BE" w14:textId="77777777" w:rsidR="0067131E" w:rsidRPr="003616E7"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b/>
                <w:sz w:val="16"/>
                <w:szCs w:val="16"/>
              </w:rPr>
              <w:t xml:space="preserve">Documentos a entregar: </w:t>
            </w:r>
          </w:p>
          <w:p w14:paraId="4163370D" w14:textId="77777777" w:rsidR="0067131E" w:rsidRPr="003616E7" w:rsidRDefault="0067131E" w:rsidP="00450D11">
            <w:pPr>
              <w:tabs>
                <w:tab w:val="left" w:pos="240"/>
              </w:tabs>
              <w:contextualSpacing/>
              <w:jc w:val="both"/>
              <w:rPr>
                <w:rFonts w:ascii="Arial" w:eastAsia="Calibri" w:hAnsi="Arial" w:cs="Arial"/>
                <w:sz w:val="8"/>
                <w:szCs w:val="8"/>
              </w:rPr>
            </w:pPr>
          </w:p>
          <w:p w14:paraId="1643BE46" w14:textId="77777777" w:rsidR="0067131E" w:rsidRPr="003616E7" w:rsidRDefault="0067131E" w:rsidP="0067131E">
            <w:pPr>
              <w:pStyle w:val="Prrafodelista"/>
              <w:numPr>
                <w:ilvl w:val="0"/>
                <w:numId w:val="16"/>
              </w:numPr>
              <w:tabs>
                <w:tab w:val="left" w:pos="212"/>
              </w:tabs>
              <w:ind w:left="212" w:hanging="212"/>
              <w:jc w:val="both"/>
              <w:rPr>
                <w:rFonts w:ascii="Arial" w:eastAsia="Calibri" w:hAnsi="Arial" w:cs="Arial"/>
                <w:sz w:val="16"/>
                <w:szCs w:val="16"/>
              </w:rPr>
            </w:pPr>
            <w:r w:rsidRPr="003616E7">
              <w:rPr>
                <w:rFonts w:ascii="Arial" w:eastAsia="Calibri" w:hAnsi="Arial" w:cs="Arial"/>
                <w:sz w:val="16"/>
                <w:szCs w:val="16"/>
              </w:rPr>
              <w:t xml:space="preserve">Matriz de identificación de peligros y valoración de riesgos ocupacionales por cada centro de trabajo y contemplando los cargos y actividades. </w:t>
            </w:r>
          </w:p>
          <w:p w14:paraId="3FE74105" w14:textId="77777777" w:rsidR="0067131E" w:rsidRPr="003616E7" w:rsidRDefault="0067131E" w:rsidP="00450D11">
            <w:pPr>
              <w:tabs>
                <w:tab w:val="left" w:pos="313"/>
              </w:tabs>
              <w:contextualSpacing/>
              <w:jc w:val="both"/>
              <w:rPr>
                <w:rFonts w:ascii="Arial" w:eastAsia="Calibri" w:hAnsi="Arial" w:cs="Arial"/>
                <w:sz w:val="6"/>
                <w:szCs w:val="6"/>
              </w:rPr>
            </w:pPr>
          </w:p>
          <w:p w14:paraId="25B6427F" w14:textId="77777777" w:rsidR="0067131E" w:rsidRPr="005179E9"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5C21C845" w14:textId="77777777" w:rsidR="0067131E" w:rsidRPr="005179E9"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sz w:val="16"/>
                <w:szCs w:val="16"/>
              </w:rPr>
              <w:t>Dentro de los 15 días calendario a partir de la firma del acta de inicio del contrato</w:t>
            </w:r>
          </w:p>
        </w:tc>
      </w:tr>
      <w:tr w:rsidR="0067131E" w:rsidRPr="005179E9" w14:paraId="570461C2"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3010CEB" w14:textId="77777777" w:rsidR="0067131E" w:rsidRPr="005179E9" w:rsidRDefault="0067131E" w:rsidP="00450D11">
            <w:pPr>
              <w:contextualSpacing/>
              <w:jc w:val="center"/>
              <w:rPr>
                <w:rFonts w:ascii="Arial" w:eastAsia="Calibri" w:hAnsi="Arial" w:cs="Arial"/>
                <w:bCs/>
                <w:sz w:val="16"/>
                <w:szCs w:val="16"/>
              </w:rPr>
            </w:pPr>
            <w:r>
              <w:rPr>
                <w:rFonts w:ascii="Arial" w:hAnsi="Arial" w:cs="Arial"/>
                <w:bCs/>
                <w:sz w:val="16"/>
                <w:szCs w:val="16"/>
              </w:rPr>
              <w:t>8</w:t>
            </w:r>
          </w:p>
        </w:tc>
        <w:tc>
          <w:tcPr>
            <w:tcW w:w="3579" w:type="dxa"/>
            <w:tcBorders>
              <w:top w:val="single" w:sz="4" w:space="0" w:color="auto"/>
              <w:left w:val="nil"/>
              <w:bottom w:val="single" w:sz="4" w:space="0" w:color="auto"/>
              <w:right w:val="single" w:sz="4" w:space="0" w:color="auto"/>
            </w:tcBorders>
            <w:vAlign w:val="center"/>
            <w:hideMark/>
          </w:tcPr>
          <w:p w14:paraId="3A597228" w14:textId="77777777" w:rsidR="0067131E" w:rsidRPr="005179E9" w:rsidRDefault="0067131E" w:rsidP="00450D11">
            <w:pPr>
              <w:contextualSpacing/>
              <w:jc w:val="both"/>
              <w:rPr>
                <w:rFonts w:ascii="Arial" w:hAnsi="Arial" w:cs="Arial"/>
                <w:bCs/>
                <w:sz w:val="16"/>
                <w:szCs w:val="16"/>
              </w:rPr>
            </w:pPr>
            <w:r w:rsidRPr="003616E7">
              <w:rPr>
                <w:rFonts w:ascii="Arial" w:hAnsi="Arial" w:cs="Arial"/>
                <w:sz w:val="16"/>
                <w:szCs w:val="16"/>
              </w:rPr>
              <w:t>Resolución 1401 de 2007 (mayo 14) “Por la cual se reglamenta la investigación de incidentes y accidentes de trabajo”.</w:t>
            </w:r>
          </w:p>
        </w:tc>
        <w:tc>
          <w:tcPr>
            <w:tcW w:w="4019" w:type="dxa"/>
            <w:tcBorders>
              <w:top w:val="single" w:sz="4" w:space="0" w:color="auto"/>
              <w:left w:val="nil"/>
              <w:bottom w:val="single" w:sz="4" w:space="0" w:color="auto"/>
              <w:right w:val="single" w:sz="4" w:space="0" w:color="auto"/>
            </w:tcBorders>
            <w:vAlign w:val="center"/>
            <w:hideMark/>
          </w:tcPr>
          <w:p w14:paraId="147D39C2" w14:textId="77777777" w:rsidR="0067131E" w:rsidRPr="003616E7"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b/>
                <w:sz w:val="16"/>
                <w:szCs w:val="16"/>
              </w:rPr>
              <w:t xml:space="preserve">Documentos a entregar: </w:t>
            </w:r>
          </w:p>
          <w:p w14:paraId="231D770F" w14:textId="77777777" w:rsidR="0067131E" w:rsidRPr="003616E7" w:rsidRDefault="0067131E" w:rsidP="00450D11">
            <w:pPr>
              <w:pStyle w:val="Prrafodelista"/>
              <w:tabs>
                <w:tab w:val="left" w:pos="240"/>
              </w:tabs>
              <w:ind w:left="-66"/>
              <w:jc w:val="both"/>
              <w:rPr>
                <w:rFonts w:ascii="Arial" w:hAnsi="Arial" w:cs="Arial"/>
                <w:sz w:val="10"/>
                <w:szCs w:val="10"/>
                <w:lang w:val="es-ES"/>
              </w:rPr>
            </w:pPr>
          </w:p>
          <w:p w14:paraId="3C6D3B0A" w14:textId="77777777" w:rsidR="0067131E" w:rsidRPr="003616E7" w:rsidRDefault="0067131E" w:rsidP="00450D11">
            <w:pPr>
              <w:pStyle w:val="Prrafodelista"/>
              <w:tabs>
                <w:tab w:val="left" w:pos="240"/>
              </w:tabs>
              <w:ind w:left="-66"/>
              <w:jc w:val="both"/>
              <w:rPr>
                <w:rFonts w:ascii="Arial" w:hAnsi="Arial" w:cs="Arial"/>
                <w:sz w:val="16"/>
                <w:szCs w:val="16"/>
                <w:lang w:val="es-ES"/>
              </w:rPr>
            </w:pPr>
            <w:r w:rsidRPr="003616E7">
              <w:rPr>
                <w:rFonts w:ascii="Arial" w:hAnsi="Arial" w:cs="Arial"/>
                <w:sz w:val="16"/>
                <w:szCs w:val="16"/>
                <w:lang w:val="es-ES"/>
              </w:rPr>
              <w:t xml:space="preserve">El Contratista reportará durante la ejecución del contrato sin importar el tipo de vinculación de sus empleados </w:t>
            </w:r>
            <w:r w:rsidRPr="003616E7">
              <w:rPr>
                <w:rFonts w:ascii="Arial" w:hAnsi="Arial" w:cs="Arial"/>
                <w:sz w:val="16"/>
                <w:szCs w:val="16"/>
                <w:lang w:val="es-ES"/>
              </w:rPr>
              <w:lastRenderedPageBreak/>
              <w:t>todos los incidentes y accidentes de trabajo presentados, con sus respectivos soportes de acuerdo al cumplimiento de ley. El documento deber ser firmado por el Representante Legal y el responsable de seguridad y salud en el trabajo de la empresa contratista.</w:t>
            </w:r>
          </w:p>
          <w:p w14:paraId="457EB823" w14:textId="77777777" w:rsidR="0067131E" w:rsidRPr="003616E7" w:rsidRDefault="0067131E" w:rsidP="00450D11">
            <w:pPr>
              <w:pStyle w:val="Prrafodelista"/>
              <w:tabs>
                <w:tab w:val="left" w:pos="240"/>
              </w:tabs>
              <w:ind w:left="-66"/>
              <w:jc w:val="both"/>
              <w:rPr>
                <w:rFonts w:ascii="Arial" w:hAnsi="Arial" w:cs="Arial"/>
                <w:sz w:val="8"/>
                <w:szCs w:val="8"/>
                <w:lang w:val="es-ES"/>
              </w:rPr>
            </w:pPr>
          </w:p>
          <w:p w14:paraId="296AF7D3" w14:textId="77777777" w:rsidR="0067131E" w:rsidRPr="00870179" w:rsidRDefault="0067131E" w:rsidP="00450D11">
            <w:pPr>
              <w:pStyle w:val="Prrafodelista"/>
              <w:tabs>
                <w:tab w:val="left" w:pos="240"/>
              </w:tabs>
              <w:ind w:left="-66"/>
              <w:jc w:val="both"/>
              <w:rPr>
                <w:rFonts w:ascii="Arial" w:hAnsi="Arial" w:cs="Arial"/>
                <w:sz w:val="16"/>
                <w:szCs w:val="16"/>
                <w:lang w:val="es-ES"/>
              </w:rPr>
            </w:pPr>
            <w:r w:rsidRPr="003616E7">
              <w:rPr>
                <w:rFonts w:ascii="Arial" w:hAnsi="Arial" w:cs="Arial"/>
                <w:sz w:val="16"/>
                <w:szCs w:val="16"/>
                <w:lang w:val="es-ES"/>
              </w:rPr>
              <w:t>El supervisor del contrato verificara la veracidad de los eventos presentados (incidentes-accidentes de trabajo), indicando en el informe de supervisión lo evidenciado.</w:t>
            </w:r>
          </w:p>
        </w:tc>
        <w:tc>
          <w:tcPr>
            <w:tcW w:w="1559" w:type="dxa"/>
            <w:tcBorders>
              <w:top w:val="single" w:sz="4" w:space="0" w:color="auto"/>
              <w:left w:val="nil"/>
              <w:bottom w:val="single" w:sz="4" w:space="0" w:color="auto"/>
              <w:right w:val="single" w:sz="4" w:space="0" w:color="auto"/>
            </w:tcBorders>
            <w:vAlign w:val="center"/>
          </w:tcPr>
          <w:p w14:paraId="07B21CB8" w14:textId="77777777" w:rsidR="0067131E" w:rsidRPr="006762EF" w:rsidRDefault="0067131E" w:rsidP="00450D11">
            <w:pPr>
              <w:pStyle w:val="Prrafodelista"/>
              <w:tabs>
                <w:tab w:val="left" w:pos="240"/>
              </w:tabs>
              <w:ind w:left="-66"/>
              <w:jc w:val="both"/>
              <w:rPr>
                <w:rFonts w:ascii="Arial" w:hAnsi="Arial" w:cs="Arial"/>
                <w:sz w:val="16"/>
                <w:szCs w:val="16"/>
                <w:lang w:val="es-ES"/>
              </w:rPr>
            </w:pPr>
            <w:r w:rsidRPr="003616E7">
              <w:rPr>
                <w:rFonts w:ascii="Arial" w:hAnsi="Arial" w:cs="Arial"/>
                <w:sz w:val="16"/>
                <w:szCs w:val="16"/>
                <w:lang w:val="es-ES"/>
              </w:rPr>
              <w:lastRenderedPageBreak/>
              <w:t xml:space="preserve">Informe mensual, anexando los respectivos soportes cuando aplique </w:t>
            </w:r>
            <w:r w:rsidRPr="003616E7">
              <w:rPr>
                <w:rFonts w:ascii="Arial" w:hAnsi="Arial" w:cs="Arial"/>
                <w:sz w:val="16"/>
                <w:szCs w:val="16"/>
                <w:lang w:val="es-ES"/>
              </w:rPr>
              <w:lastRenderedPageBreak/>
              <w:t>(FURAT, investigación de accidentes, informe e intervención en lecciones aprendidas).</w:t>
            </w:r>
          </w:p>
        </w:tc>
      </w:tr>
      <w:tr w:rsidR="0067131E" w:rsidRPr="005179E9" w14:paraId="2B75FCD6"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E27420A" w14:textId="77777777" w:rsidR="0067131E" w:rsidRDefault="0067131E" w:rsidP="00450D11">
            <w:pPr>
              <w:contextualSpacing/>
              <w:jc w:val="center"/>
              <w:rPr>
                <w:rFonts w:ascii="Arial" w:hAnsi="Arial" w:cs="Arial"/>
                <w:bCs/>
                <w:sz w:val="16"/>
                <w:szCs w:val="16"/>
              </w:rPr>
            </w:pPr>
            <w:r>
              <w:rPr>
                <w:rFonts w:ascii="Arial" w:hAnsi="Arial" w:cs="Arial"/>
                <w:bCs/>
                <w:sz w:val="16"/>
                <w:szCs w:val="16"/>
              </w:rPr>
              <w:lastRenderedPageBreak/>
              <w:t>9</w:t>
            </w:r>
          </w:p>
        </w:tc>
        <w:tc>
          <w:tcPr>
            <w:tcW w:w="3579" w:type="dxa"/>
            <w:tcBorders>
              <w:top w:val="single" w:sz="4" w:space="0" w:color="auto"/>
              <w:left w:val="nil"/>
              <w:bottom w:val="single" w:sz="4" w:space="0" w:color="auto"/>
              <w:right w:val="single" w:sz="4" w:space="0" w:color="auto"/>
            </w:tcBorders>
            <w:vAlign w:val="center"/>
          </w:tcPr>
          <w:p w14:paraId="231D6F6C"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 xml:space="preserve">DECRETO 1072 DE 2015 “CAPÍTULO 6. SISTEMA DE GESTIÓN DE LA SEGURIDAD Y SALUD EN EL TRABAJO. </w:t>
            </w:r>
          </w:p>
          <w:p w14:paraId="3B484A64"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ARTÍCULO 2.2.4.6.19. Indicadores del sistema de gestión de la seguridad y salud en el trabajo SG-SST</w:t>
            </w:r>
          </w:p>
          <w:p w14:paraId="5F5AB518"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ARTÍCULO 2.2.4.6.20. Indicadores que evalúan la estructura del sistema de gestión de la seguridad y salud en el trabajo SGSST</w:t>
            </w:r>
          </w:p>
          <w:p w14:paraId="35E24099"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ARTÍCULO 2.2.4.6.21. Indicadores que evalúan el proceso del</w:t>
            </w:r>
          </w:p>
          <w:p w14:paraId="43D4F01E"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sistema de gestión de la seguridad y salud en el trabajo SGSST.</w:t>
            </w:r>
          </w:p>
          <w:p w14:paraId="5B0C9420"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ARTÍCULO 2.2.4.6.22. Indicadores que evalúan el resultado del sistema de gestión de la seguridad y salud en el trabajo SGSST.</w:t>
            </w:r>
          </w:p>
          <w:p w14:paraId="0C9B78AE" w14:textId="77777777" w:rsidR="0067131E" w:rsidRPr="006762EF" w:rsidRDefault="0067131E" w:rsidP="00450D11">
            <w:pPr>
              <w:contextualSpacing/>
              <w:jc w:val="both"/>
              <w:rPr>
                <w:rFonts w:ascii="Arial" w:hAnsi="Arial" w:cs="Arial"/>
                <w:sz w:val="16"/>
                <w:szCs w:val="16"/>
              </w:rPr>
            </w:pPr>
            <w:r w:rsidRPr="003616E7">
              <w:rPr>
                <w:rFonts w:ascii="Arial" w:eastAsia="Calibri" w:hAnsi="Arial" w:cs="Arial"/>
                <w:bCs/>
                <w:sz w:val="16"/>
                <w:szCs w:val="16"/>
              </w:rPr>
              <w:t>Resolución 1401 de 2007 (mayo 14) “Por la cual se reglamenta la investigación de incidentes y accidentes de trabajo”.</w:t>
            </w:r>
          </w:p>
        </w:tc>
        <w:tc>
          <w:tcPr>
            <w:tcW w:w="4019" w:type="dxa"/>
            <w:tcBorders>
              <w:top w:val="single" w:sz="4" w:space="0" w:color="auto"/>
              <w:left w:val="nil"/>
              <w:bottom w:val="single" w:sz="4" w:space="0" w:color="auto"/>
              <w:right w:val="single" w:sz="4" w:space="0" w:color="auto"/>
            </w:tcBorders>
            <w:vAlign w:val="center"/>
          </w:tcPr>
          <w:p w14:paraId="437151A6" w14:textId="77777777" w:rsidR="0067131E" w:rsidRPr="003616E7" w:rsidRDefault="0067131E" w:rsidP="00450D11">
            <w:pPr>
              <w:pStyle w:val="Prrafodelista"/>
              <w:tabs>
                <w:tab w:val="left" w:pos="240"/>
              </w:tabs>
              <w:ind w:left="-66"/>
              <w:jc w:val="both"/>
              <w:rPr>
                <w:rFonts w:ascii="Arial" w:hAnsi="Arial" w:cs="Arial"/>
                <w:b/>
                <w:bCs/>
                <w:sz w:val="16"/>
                <w:szCs w:val="16"/>
                <w:lang w:val="es-ES"/>
              </w:rPr>
            </w:pPr>
            <w:r w:rsidRPr="003616E7">
              <w:rPr>
                <w:rFonts w:ascii="Arial" w:hAnsi="Arial" w:cs="Arial"/>
                <w:b/>
                <w:bCs/>
                <w:sz w:val="16"/>
                <w:szCs w:val="16"/>
                <w:lang w:val="es-ES"/>
              </w:rPr>
              <w:t xml:space="preserve">Documentos a entregar: </w:t>
            </w:r>
          </w:p>
          <w:p w14:paraId="6D562E1C" w14:textId="77777777" w:rsidR="0067131E" w:rsidRPr="003616E7" w:rsidRDefault="0067131E" w:rsidP="00450D11">
            <w:pPr>
              <w:pStyle w:val="Prrafodelista"/>
              <w:tabs>
                <w:tab w:val="left" w:pos="240"/>
              </w:tabs>
              <w:ind w:left="-66"/>
              <w:jc w:val="both"/>
              <w:rPr>
                <w:rFonts w:ascii="Arial" w:hAnsi="Arial" w:cs="Arial"/>
                <w:sz w:val="16"/>
                <w:szCs w:val="16"/>
                <w:lang w:val="es-ES"/>
              </w:rPr>
            </w:pPr>
          </w:p>
          <w:p w14:paraId="1E33DC17" w14:textId="77777777" w:rsidR="0067131E" w:rsidRPr="003616E7" w:rsidRDefault="0067131E" w:rsidP="00450D11">
            <w:pPr>
              <w:pStyle w:val="Prrafodelista"/>
              <w:tabs>
                <w:tab w:val="left" w:pos="240"/>
              </w:tabs>
              <w:ind w:left="-66"/>
              <w:jc w:val="both"/>
              <w:rPr>
                <w:rFonts w:ascii="Arial" w:hAnsi="Arial" w:cs="Arial"/>
                <w:sz w:val="16"/>
                <w:szCs w:val="16"/>
                <w:lang w:val="es-ES"/>
              </w:rPr>
            </w:pPr>
            <w:r w:rsidRPr="003616E7">
              <w:rPr>
                <w:rFonts w:ascii="Arial" w:hAnsi="Arial" w:cs="Arial"/>
                <w:sz w:val="16"/>
                <w:szCs w:val="16"/>
                <w:lang w:val="es-ES"/>
              </w:rPr>
              <w:t>La empresa contratista deberá elaborar de manera mensual el Informe de los indicadores establecidas en la presente normatividad (Indicadores de estructura, Indicadores de proceso), documento firmado por el represente legal y el profesional SST.</w:t>
            </w:r>
          </w:p>
          <w:p w14:paraId="468F11D5" w14:textId="77777777" w:rsidR="0067131E" w:rsidRPr="003616E7" w:rsidRDefault="0067131E" w:rsidP="00450D11">
            <w:pPr>
              <w:pStyle w:val="Prrafodelista"/>
              <w:tabs>
                <w:tab w:val="left" w:pos="240"/>
              </w:tabs>
              <w:ind w:left="-66"/>
              <w:jc w:val="both"/>
              <w:rPr>
                <w:rFonts w:ascii="Arial" w:hAnsi="Arial" w:cs="Arial"/>
                <w:sz w:val="16"/>
                <w:szCs w:val="16"/>
                <w:lang w:val="es-ES"/>
              </w:rPr>
            </w:pPr>
          </w:p>
          <w:p w14:paraId="79ABEA0C" w14:textId="77777777" w:rsidR="0067131E" w:rsidRPr="005179E9" w:rsidRDefault="0067131E" w:rsidP="00450D11">
            <w:pPr>
              <w:tabs>
                <w:tab w:val="left" w:pos="240"/>
              </w:tabs>
              <w:contextualSpacing/>
              <w:jc w:val="both"/>
              <w:rPr>
                <w:rFonts w:ascii="Arial" w:eastAsia="Calibri" w:hAnsi="Arial" w:cs="Arial"/>
                <w:b/>
                <w:sz w:val="16"/>
                <w:szCs w:val="16"/>
              </w:rPr>
            </w:pPr>
            <w:r w:rsidRPr="003616E7">
              <w:rPr>
                <w:rFonts w:ascii="Arial"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533ECE1C" w14:textId="77777777" w:rsidR="0067131E" w:rsidRPr="00536620" w:rsidRDefault="0067131E" w:rsidP="00450D11">
            <w:pPr>
              <w:pStyle w:val="Prrafodelista"/>
              <w:tabs>
                <w:tab w:val="left" w:pos="240"/>
              </w:tabs>
              <w:ind w:left="-66"/>
              <w:jc w:val="both"/>
              <w:rPr>
                <w:rFonts w:ascii="Arial" w:hAnsi="Arial" w:cs="Arial"/>
                <w:sz w:val="16"/>
                <w:szCs w:val="16"/>
                <w:lang w:val="es-ES"/>
              </w:rPr>
            </w:pPr>
          </w:p>
        </w:tc>
      </w:tr>
      <w:tr w:rsidR="0067131E" w:rsidRPr="005179E9" w14:paraId="5F19BE71" w14:textId="77777777" w:rsidTr="00450D1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8717076" w14:textId="77777777" w:rsidR="0067131E" w:rsidRDefault="0067131E" w:rsidP="00450D11">
            <w:pPr>
              <w:contextualSpacing/>
              <w:jc w:val="center"/>
              <w:rPr>
                <w:rFonts w:ascii="Arial" w:hAnsi="Arial" w:cs="Arial"/>
                <w:bCs/>
                <w:sz w:val="16"/>
                <w:szCs w:val="16"/>
              </w:rPr>
            </w:pPr>
            <w:r>
              <w:rPr>
                <w:rFonts w:ascii="Arial" w:hAnsi="Arial" w:cs="Arial"/>
                <w:sz w:val="16"/>
                <w:szCs w:val="16"/>
              </w:rPr>
              <w:t>10</w:t>
            </w:r>
          </w:p>
        </w:tc>
        <w:tc>
          <w:tcPr>
            <w:tcW w:w="3579" w:type="dxa"/>
            <w:tcBorders>
              <w:top w:val="single" w:sz="4" w:space="0" w:color="auto"/>
              <w:left w:val="nil"/>
              <w:bottom w:val="single" w:sz="4" w:space="0" w:color="auto"/>
              <w:right w:val="single" w:sz="4" w:space="0" w:color="auto"/>
            </w:tcBorders>
            <w:vAlign w:val="center"/>
          </w:tcPr>
          <w:p w14:paraId="62F44D16" w14:textId="77777777" w:rsidR="0067131E" w:rsidRPr="003616E7" w:rsidRDefault="0067131E" w:rsidP="00450D11">
            <w:pPr>
              <w:contextualSpacing/>
              <w:jc w:val="both"/>
              <w:rPr>
                <w:rFonts w:ascii="Arial" w:eastAsia="Calibri" w:hAnsi="Arial" w:cs="Arial"/>
                <w:bCs/>
                <w:sz w:val="16"/>
                <w:szCs w:val="16"/>
              </w:rPr>
            </w:pPr>
            <w:r w:rsidRPr="003616E7">
              <w:rPr>
                <w:rFonts w:ascii="Arial" w:hAnsi="Arial" w:cs="Arial"/>
                <w:sz w:val="16"/>
                <w:szCs w:val="16"/>
              </w:rPr>
              <w:t xml:space="preserve">LEY NUMERO 100 DE 1993. </w:t>
            </w:r>
            <w:r w:rsidRPr="003616E7">
              <w:rPr>
                <w:rFonts w:ascii="Arial" w:eastAsia="Calibri" w:hAnsi="Arial" w:cs="Arial"/>
                <w:bCs/>
                <w:sz w:val="16"/>
                <w:szCs w:val="16"/>
              </w:rPr>
              <w:t>Por la cual se crea el sistema de seguridad social integral y se dictan otras disposiciones.</w:t>
            </w:r>
          </w:p>
          <w:p w14:paraId="513E2640" w14:textId="77777777" w:rsidR="0067131E" w:rsidRPr="003616E7" w:rsidRDefault="0067131E" w:rsidP="00450D11">
            <w:pPr>
              <w:contextualSpacing/>
              <w:jc w:val="both"/>
              <w:rPr>
                <w:rFonts w:ascii="Arial" w:eastAsia="Calibri" w:hAnsi="Arial" w:cs="Arial"/>
                <w:bCs/>
                <w:sz w:val="16"/>
                <w:szCs w:val="16"/>
              </w:rPr>
            </w:pPr>
          </w:p>
          <w:p w14:paraId="584E363F" w14:textId="77777777" w:rsidR="0067131E" w:rsidRPr="003616E7" w:rsidRDefault="0067131E" w:rsidP="00450D11">
            <w:pPr>
              <w:contextualSpacing/>
              <w:jc w:val="both"/>
              <w:rPr>
                <w:rFonts w:ascii="Arial" w:eastAsia="Calibri" w:hAnsi="Arial" w:cs="Arial"/>
                <w:bCs/>
                <w:sz w:val="16"/>
                <w:szCs w:val="16"/>
              </w:rPr>
            </w:pPr>
            <w:r w:rsidRPr="003616E7">
              <w:rPr>
                <w:rFonts w:ascii="Arial" w:eastAsia="Calibri" w:hAnsi="Arial" w:cs="Arial"/>
                <w:bCs/>
                <w:sz w:val="16"/>
                <w:szCs w:val="16"/>
              </w:rPr>
              <w:t xml:space="preserve">DECRETO 1072 DE 2015 “CAPÍTULO 6. SISTEMA DE GESTIÓN DE LA SEGURIDAD Y SALUD EN EL TRABAJO. </w:t>
            </w:r>
          </w:p>
          <w:p w14:paraId="4B83F64A" w14:textId="77777777" w:rsidR="0067131E" w:rsidRPr="00DA0E4C" w:rsidRDefault="0067131E" w:rsidP="00450D11">
            <w:pPr>
              <w:contextualSpacing/>
              <w:jc w:val="both"/>
              <w:rPr>
                <w:rFonts w:ascii="Arial" w:eastAsia="Calibri" w:hAnsi="Arial" w:cs="Arial"/>
                <w:bCs/>
                <w:sz w:val="16"/>
                <w:szCs w:val="16"/>
              </w:rPr>
            </w:pPr>
          </w:p>
        </w:tc>
        <w:tc>
          <w:tcPr>
            <w:tcW w:w="4019" w:type="dxa"/>
            <w:tcBorders>
              <w:top w:val="single" w:sz="4" w:space="0" w:color="auto"/>
              <w:left w:val="nil"/>
              <w:bottom w:val="single" w:sz="4" w:space="0" w:color="auto"/>
              <w:right w:val="single" w:sz="4" w:space="0" w:color="auto"/>
            </w:tcBorders>
            <w:vAlign w:val="center"/>
          </w:tcPr>
          <w:p w14:paraId="208C41D6" w14:textId="77777777" w:rsidR="0067131E" w:rsidRPr="003616E7" w:rsidRDefault="0067131E" w:rsidP="00450D11">
            <w:pPr>
              <w:tabs>
                <w:tab w:val="left" w:pos="240"/>
              </w:tabs>
              <w:contextualSpacing/>
              <w:jc w:val="both"/>
              <w:rPr>
                <w:rFonts w:ascii="Arial" w:eastAsia="Calibri" w:hAnsi="Arial" w:cs="Arial"/>
                <w:b/>
                <w:sz w:val="16"/>
                <w:szCs w:val="16"/>
              </w:rPr>
            </w:pPr>
            <w:r w:rsidRPr="003616E7">
              <w:rPr>
                <w:rFonts w:ascii="Arial" w:eastAsia="Calibri" w:hAnsi="Arial" w:cs="Arial"/>
                <w:b/>
                <w:sz w:val="16"/>
                <w:szCs w:val="16"/>
              </w:rPr>
              <w:t xml:space="preserve">Documentos a entregar: </w:t>
            </w:r>
          </w:p>
          <w:p w14:paraId="3FC67720" w14:textId="77777777" w:rsidR="0067131E" w:rsidRPr="003616E7" w:rsidRDefault="0067131E" w:rsidP="00450D11">
            <w:pPr>
              <w:tabs>
                <w:tab w:val="left" w:pos="240"/>
              </w:tabs>
              <w:contextualSpacing/>
              <w:jc w:val="both"/>
              <w:rPr>
                <w:rFonts w:ascii="Arial" w:eastAsia="Calibri" w:hAnsi="Arial" w:cs="Arial"/>
                <w:bCs/>
                <w:sz w:val="16"/>
                <w:szCs w:val="16"/>
              </w:rPr>
            </w:pPr>
            <w:r w:rsidRPr="003616E7">
              <w:rPr>
                <w:rFonts w:ascii="Arial" w:eastAsia="Calibri" w:hAnsi="Arial" w:cs="Arial"/>
                <w:bCs/>
                <w:sz w:val="16"/>
                <w:szCs w:val="16"/>
              </w:rPr>
              <w:t>Planillas de pago de seguridad social, donde se evidencia el nivel de riesgo de acuerdo a la actividad.</w:t>
            </w:r>
          </w:p>
          <w:p w14:paraId="3BD4CBEF" w14:textId="77777777" w:rsidR="0067131E" w:rsidRPr="003616E7" w:rsidRDefault="0067131E" w:rsidP="00450D11">
            <w:pPr>
              <w:tabs>
                <w:tab w:val="left" w:pos="240"/>
              </w:tabs>
              <w:contextualSpacing/>
              <w:jc w:val="both"/>
              <w:rPr>
                <w:rFonts w:ascii="Arial" w:eastAsia="Calibri" w:hAnsi="Arial" w:cs="Arial"/>
                <w:bCs/>
                <w:sz w:val="10"/>
                <w:szCs w:val="10"/>
              </w:rPr>
            </w:pPr>
          </w:p>
          <w:p w14:paraId="6DA06A56" w14:textId="77777777" w:rsidR="0067131E" w:rsidRPr="00601314" w:rsidRDefault="0067131E" w:rsidP="00450D11">
            <w:pPr>
              <w:pStyle w:val="Prrafodelista"/>
              <w:tabs>
                <w:tab w:val="left" w:pos="240"/>
              </w:tabs>
              <w:ind w:left="-66"/>
              <w:jc w:val="both"/>
              <w:rPr>
                <w:rFonts w:ascii="Arial" w:hAnsi="Arial" w:cs="Arial"/>
                <w:b/>
                <w:bCs/>
                <w:sz w:val="16"/>
                <w:szCs w:val="16"/>
                <w:lang w:val="es-ES"/>
              </w:rPr>
            </w:pPr>
            <w:r w:rsidRPr="003616E7">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3E1C4F44" w14:textId="77777777" w:rsidR="0067131E" w:rsidRPr="00155E03" w:rsidRDefault="0067131E" w:rsidP="00450D11">
            <w:pPr>
              <w:pStyle w:val="Prrafodelista"/>
              <w:tabs>
                <w:tab w:val="left" w:pos="240"/>
              </w:tabs>
              <w:ind w:left="-66"/>
              <w:jc w:val="both"/>
              <w:rPr>
                <w:rFonts w:ascii="Arial" w:hAnsi="Arial" w:cs="Arial"/>
                <w:sz w:val="16"/>
                <w:szCs w:val="16"/>
                <w:lang w:val="es-ES"/>
              </w:rPr>
            </w:pPr>
            <w:r w:rsidRPr="00D606C0">
              <w:rPr>
                <w:rFonts w:ascii="Arial" w:hAnsi="Arial" w:cs="Arial"/>
                <w:color w:val="000000"/>
                <w:sz w:val="16"/>
                <w:szCs w:val="16"/>
                <w:lang w:val="es-ES"/>
              </w:rPr>
              <w:t>Entrega de las planillas en el momento de presenta la factura</w:t>
            </w:r>
          </w:p>
        </w:tc>
      </w:tr>
      <w:bookmarkEnd w:id="4"/>
    </w:tbl>
    <w:p w14:paraId="4EFBF4B3" w14:textId="77777777" w:rsidR="0067131E" w:rsidRDefault="0067131E" w:rsidP="003A38F6">
      <w:pPr>
        <w:rPr>
          <w:rFonts w:ascii="Arial" w:eastAsia="Calibri" w:hAnsi="Arial" w:cs="Arial"/>
          <w:b/>
          <w:bCs/>
          <w:sz w:val="18"/>
          <w:szCs w:val="18"/>
        </w:rPr>
      </w:pPr>
    </w:p>
    <w:p w14:paraId="32E749D3" w14:textId="77777777" w:rsidR="0067131E" w:rsidRPr="00FE68E1" w:rsidRDefault="0067131E" w:rsidP="0067131E">
      <w:pPr>
        <w:jc w:val="center"/>
        <w:rPr>
          <w:rFonts w:ascii="Arial" w:eastAsia="Calibri" w:hAnsi="Arial" w:cs="Arial"/>
          <w:b/>
          <w:bCs/>
          <w:sz w:val="6"/>
          <w:szCs w:val="6"/>
        </w:rPr>
      </w:pPr>
    </w:p>
    <w:bookmarkEnd w:id="3"/>
    <w:p w14:paraId="6E07F279" w14:textId="77777777" w:rsidR="0067131E" w:rsidRPr="00870179" w:rsidRDefault="0067131E" w:rsidP="0067131E">
      <w:pPr>
        <w:pStyle w:val="Prrafodelista"/>
        <w:autoSpaceDE w:val="0"/>
        <w:autoSpaceDN w:val="0"/>
        <w:adjustRightInd w:val="0"/>
        <w:ind w:left="360"/>
        <w:jc w:val="center"/>
        <w:rPr>
          <w:rFonts w:ascii="Arial" w:eastAsia="Calibri" w:hAnsi="Arial" w:cs="Arial"/>
          <w:b/>
          <w:bCs/>
          <w:sz w:val="18"/>
          <w:szCs w:val="18"/>
        </w:rPr>
      </w:pPr>
      <w:r>
        <w:rPr>
          <w:rFonts w:ascii="Arial" w:eastAsia="Calibri" w:hAnsi="Arial" w:cs="Arial"/>
          <w:b/>
          <w:bCs/>
          <w:sz w:val="18"/>
          <w:szCs w:val="18"/>
        </w:rPr>
        <w:t>3.</w:t>
      </w:r>
      <w:r w:rsidRPr="00870179">
        <w:rPr>
          <w:rFonts w:ascii="Arial" w:eastAsia="Calibri" w:hAnsi="Arial" w:cs="Arial"/>
          <w:b/>
          <w:bCs/>
          <w:sz w:val="18"/>
          <w:szCs w:val="18"/>
        </w:rPr>
        <w:t>PARA LA LIQUIDACIÓN DEL CONTRATO</w:t>
      </w:r>
    </w:p>
    <w:p w14:paraId="41EE0F75" w14:textId="77777777" w:rsidR="0067131E" w:rsidRPr="00FE68E1" w:rsidRDefault="0067131E" w:rsidP="0067131E">
      <w:pPr>
        <w:pStyle w:val="Prrafodelista"/>
        <w:jc w:val="center"/>
        <w:rPr>
          <w:rFonts w:ascii="Arial" w:eastAsia="Calibri" w:hAnsi="Arial" w:cs="Arial"/>
          <w:b/>
          <w:bCs/>
          <w:sz w:val="14"/>
          <w:szCs w:val="14"/>
        </w:rPr>
      </w:pPr>
      <w:r w:rsidRPr="00870179">
        <w:rPr>
          <w:rFonts w:ascii="Arial" w:eastAsia="Calibri" w:hAnsi="Arial" w:cs="Arial"/>
          <w:b/>
          <w:bCs/>
          <w:sz w:val="18"/>
          <w:szCs w:val="18"/>
        </w:rPr>
        <w:t>SISTEMA DE GESTIÓN DE LA SEGURIDAD Y SALUD EN EL TRABAJO</w:t>
      </w:r>
    </w:p>
    <w:tbl>
      <w:tblPr>
        <w:tblpPr w:leftFromText="141" w:rightFromText="141" w:bottomFromText="160" w:vertAnchor="text" w:horzAnchor="margin" w:tblpXSpec="center" w:tblpY="193"/>
        <w:tblOverlap w:val="never"/>
        <w:tblW w:w="5000" w:type="pct"/>
        <w:tblCellMar>
          <w:left w:w="70" w:type="dxa"/>
          <w:right w:w="70" w:type="dxa"/>
        </w:tblCellMar>
        <w:tblLook w:val="04A0" w:firstRow="1" w:lastRow="0" w:firstColumn="1" w:lastColumn="0" w:noHBand="0" w:noVBand="1"/>
      </w:tblPr>
      <w:tblGrid>
        <w:gridCol w:w="516"/>
        <w:gridCol w:w="3051"/>
        <w:gridCol w:w="3207"/>
        <w:gridCol w:w="2962"/>
      </w:tblGrid>
      <w:tr w:rsidR="0067131E" w:rsidRPr="00E8527C" w14:paraId="2C6A7120" w14:textId="77777777" w:rsidTr="00450D11">
        <w:trPr>
          <w:trHeight w:val="411"/>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64D3CCF3" w14:textId="77777777" w:rsidR="0067131E" w:rsidRPr="00E8527C" w:rsidRDefault="0067131E" w:rsidP="00450D11">
            <w:pPr>
              <w:jc w:val="center"/>
              <w:rPr>
                <w:rFonts w:ascii="Arial" w:hAnsi="Arial" w:cs="Arial"/>
                <w:b/>
                <w:bCs/>
                <w:sz w:val="16"/>
                <w:szCs w:val="16"/>
              </w:rPr>
            </w:pPr>
            <w:r w:rsidRPr="00E8527C">
              <w:rPr>
                <w:rFonts w:ascii="Arial" w:hAnsi="Arial" w:cs="Arial"/>
                <w:b/>
                <w:bCs/>
                <w:sz w:val="16"/>
                <w:szCs w:val="16"/>
              </w:rPr>
              <w:t>SISTEMA DE GESTIÓN DE LA SEGURIDAD Y SALUD EN EL TRABAJO</w:t>
            </w:r>
            <w:r w:rsidRPr="00E8527C">
              <w:rPr>
                <w:rFonts w:ascii="Arial" w:hAnsi="Arial" w:cs="Arial"/>
                <w:b/>
                <w:bCs/>
                <w:sz w:val="16"/>
                <w:szCs w:val="16"/>
              </w:rPr>
              <w:br/>
              <w:t xml:space="preserve"> Documentos que deberán ser entregados para el </w:t>
            </w:r>
            <w:r>
              <w:rPr>
                <w:rFonts w:ascii="Arial" w:hAnsi="Arial" w:cs="Arial"/>
                <w:b/>
                <w:bCs/>
                <w:sz w:val="16"/>
                <w:szCs w:val="16"/>
              </w:rPr>
              <w:t>informe final de supervisión</w:t>
            </w:r>
          </w:p>
        </w:tc>
      </w:tr>
      <w:tr w:rsidR="0067131E" w:rsidRPr="00E8527C" w14:paraId="3F7E4C8A" w14:textId="77777777" w:rsidTr="00450D11">
        <w:trPr>
          <w:trHeight w:val="397"/>
        </w:trPr>
        <w:tc>
          <w:tcPr>
            <w:tcW w:w="265" w:type="pct"/>
            <w:tcBorders>
              <w:top w:val="single" w:sz="4" w:space="0" w:color="auto"/>
              <w:left w:val="single" w:sz="4" w:space="0" w:color="auto"/>
              <w:bottom w:val="single" w:sz="4" w:space="0" w:color="auto"/>
              <w:right w:val="single" w:sz="4" w:space="0" w:color="auto"/>
            </w:tcBorders>
            <w:shd w:val="clear" w:color="auto" w:fill="BFBFBF"/>
            <w:vAlign w:val="center"/>
          </w:tcPr>
          <w:p w14:paraId="0A82B338" w14:textId="77777777" w:rsidR="0067131E" w:rsidRPr="00E8527C" w:rsidRDefault="0067131E" w:rsidP="00450D11">
            <w:pPr>
              <w:jc w:val="center"/>
              <w:rPr>
                <w:rFonts w:ascii="Arial" w:hAnsi="Arial" w:cs="Arial"/>
                <w:b/>
                <w:bCs/>
                <w:sz w:val="16"/>
                <w:szCs w:val="16"/>
                <w:lang w:val="es-ES_tradnl" w:eastAsia="es-ES_tradnl"/>
              </w:rPr>
            </w:pPr>
            <w:r w:rsidRPr="00E8527C">
              <w:rPr>
                <w:rFonts w:ascii="Arial" w:hAnsi="Arial" w:cs="Arial"/>
                <w:b/>
                <w:bCs/>
                <w:sz w:val="16"/>
                <w:szCs w:val="16"/>
              </w:rPr>
              <w:t>Ítem</w:t>
            </w:r>
          </w:p>
        </w:tc>
        <w:tc>
          <w:tcPr>
            <w:tcW w:w="1567" w:type="pct"/>
            <w:tcBorders>
              <w:top w:val="single" w:sz="4" w:space="0" w:color="auto"/>
              <w:left w:val="nil"/>
              <w:bottom w:val="single" w:sz="4" w:space="0" w:color="auto"/>
              <w:right w:val="single" w:sz="4" w:space="0" w:color="auto"/>
            </w:tcBorders>
            <w:shd w:val="clear" w:color="auto" w:fill="BFBFBF"/>
            <w:vAlign w:val="center"/>
          </w:tcPr>
          <w:p w14:paraId="53220F9C" w14:textId="77777777" w:rsidR="0067131E" w:rsidRPr="00E8527C" w:rsidRDefault="0067131E" w:rsidP="00450D11">
            <w:pPr>
              <w:jc w:val="center"/>
              <w:rPr>
                <w:rFonts w:ascii="Arial" w:hAnsi="Arial" w:cs="Arial"/>
                <w:b/>
                <w:bCs/>
                <w:sz w:val="16"/>
                <w:szCs w:val="16"/>
                <w:lang w:val="es-ES_tradnl" w:eastAsia="es-ES_tradnl"/>
              </w:rPr>
            </w:pPr>
            <w:r w:rsidRPr="00E8527C">
              <w:rPr>
                <w:rFonts w:ascii="Arial" w:hAnsi="Arial" w:cs="Arial"/>
                <w:b/>
                <w:bCs/>
                <w:sz w:val="16"/>
                <w:szCs w:val="16"/>
              </w:rPr>
              <w:t>Cumplimiento</w:t>
            </w:r>
          </w:p>
        </w:tc>
        <w:tc>
          <w:tcPr>
            <w:tcW w:w="1647" w:type="pct"/>
            <w:tcBorders>
              <w:top w:val="single" w:sz="4" w:space="0" w:color="auto"/>
              <w:left w:val="nil"/>
              <w:bottom w:val="single" w:sz="4" w:space="0" w:color="auto"/>
              <w:right w:val="single" w:sz="4" w:space="0" w:color="auto"/>
            </w:tcBorders>
            <w:shd w:val="clear" w:color="auto" w:fill="BFBFBF"/>
            <w:vAlign w:val="center"/>
          </w:tcPr>
          <w:p w14:paraId="5CBDAA36" w14:textId="77777777" w:rsidR="0067131E" w:rsidRPr="00E8527C" w:rsidRDefault="0067131E" w:rsidP="00450D11">
            <w:pPr>
              <w:jc w:val="center"/>
              <w:rPr>
                <w:rFonts w:ascii="Arial" w:hAnsi="Arial" w:cs="Arial"/>
                <w:b/>
                <w:bCs/>
                <w:sz w:val="16"/>
                <w:szCs w:val="16"/>
                <w:lang w:val="es-ES_tradnl" w:eastAsia="es-ES_tradnl"/>
              </w:rPr>
            </w:pPr>
            <w:r w:rsidRPr="00E8527C">
              <w:rPr>
                <w:rFonts w:ascii="Arial" w:hAnsi="Arial" w:cs="Arial"/>
                <w:b/>
                <w:bCs/>
                <w:sz w:val="16"/>
                <w:szCs w:val="16"/>
              </w:rPr>
              <w:t>Producto</w:t>
            </w:r>
          </w:p>
        </w:tc>
        <w:tc>
          <w:tcPr>
            <w:tcW w:w="1521" w:type="pct"/>
            <w:tcBorders>
              <w:top w:val="single" w:sz="4" w:space="0" w:color="auto"/>
              <w:left w:val="nil"/>
              <w:bottom w:val="single" w:sz="4" w:space="0" w:color="auto"/>
              <w:right w:val="single" w:sz="4" w:space="0" w:color="auto"/>
            </w:tcBorders>
            <w:shd w:val="clear" w:color="auto" w:fill="BFBFBF"/>
            <w:vAlign w:val="center"/>
          </w:tcPr>
          <w:p w14:paraId="7337D1F3" w14:textId="77777777" w:rsidR="0067131E" w:rsidRPr="00E8527C" w:rsidRDefault="0067131E" w:rsidP="00450D11">
            <w:pPr>
              <w:jc w:val="center"/>
              <w:rPr>
                <w:rFonts w:ascii="Arial" w:hAnsi="Arial" w:cs="Arial"/>
                <w:b/>
                <w:bCs/>
                <w:sz w:val="16"/>
                <w:szCs w:val="16"/>
                <w:lang w:val="es-ES_tradnl" w:eastAsia="es-ES_tradnl"/>
              </w:rPr>
            </w:pPr>
            <w:r w:rsidRPr="00E8527C">
              <w:rPr>
                <w:rFonts w:ascii="Arial" w:hAnsi="Arial" w:cs="Arial"/>
                <w:b/>
                <w:bCs/>
                <w:sz w:val="16"/>
                <w:szCs w:val="16"/>
              </w:rPr>
              <w:t>Fecha de entrega</w:t>
            </w:r>
          </w:p>
        </w:tc>
      </w:tr>
      <w:tr w:rsidR="0067131E" w:rsidRPr="00E8527C" w14:paraId="28F070E1" w14:textId="77777777" w:rsidTr="00450D11">
        <w:trPr>
          <w:trHeight w:val="418"/>
        </w:trPr>
        <w:tc>
          <w:tcPr>
            <w:tcW w:w="265" w:type="pct"/>
            <w:tcBorders>
              <w:top w:val="single" w:sz="4" w:space="0" w:color="auto"/>
              <w:left w:val="single" w:sz="4" w:space="0" w:color="auto"/>
              <w:bottom w:val="single" w:sz="4" w:space="0" w:color="auto"/>
              <w:right w:val="single" w:sz="4" w:space="0" w:color="auto"/>
            </w:tcBorders>
            <w:vAlign w:val="center"/>
          </w:tcPr>
          <w:p w14:paraId="6B4B2E4F" w14:textId="77777777" w:rsidR="0067131E" w:rsidRPr="00E8527C" w:rsidRDefault="0067131E" w:rsidP="00450D11">
            <w:pPr>
              <w:jc w:val="center"/>
              <w:rPr>
                <w:rFonts w:ascii="Arial" w:hAnsi="Arial" w:cs="Arial"/>
                <w:b/>
                <w:bCs/>
                <w:sz w:val="16"/>
                <w:szCs w:val="16"/>
              </w:rPr>
            </w:pPr>
            <w:r w:rsidRPr="003616E7">
              <w:rPr>
                <w:rFonts w:ascii="Arial" w:hAnsi="Arial" w:cs="Arial"/>
                <w:b/>
                <w:bCs/>
                <w:sz w:val="16"/>
                <w:szCs w:val="16"/>
              </w:rPr>
              <w:t>1</w:t>
            </w:r>
          </w:p>
        </w:tc>
        <w:tc>
          <w:tcPr>
            <w:tcW w:w="1567" w:type="pct"/>
            <w:tcBorders>
              <w:top w:val="single" w:sz="4" w:space="0" w:color="auto"/>
              <w:left w:val="nil"/>
              <w:bottom w:val="single" w:sz="4" w:space="0" w:color="auto"/>
              <w:right w:val="single" w:sz="4" w:space="0" w:color="auto"/>
            </w:tcBorders>
            <w:shd w:val="clear" w:color="auto" w:fill="auto"/>
            <w:vAlign w:val="center"/>
          </w:tcPr>
          <w:p w14:paraId="3E3C8748" w14:textId="77777777" w:rsidR="0067131E" w:rsidRPr="003616E7" w:rsidRDefault="0067131E" w:rsidP="00450D11">
            <w:pPr>
              <w:pStyle w:val="TableParagraph"/>
              <w:ind w:left="70" w:right="57"/>
              <w:contextualSpacing/>
              <w:jc w:val="both"/>
              <w:rPr>
                <w:sz w:val="16"/>
              </w:rPr>
            </w:pPr>
            <w:r w:rsidRPr="003616E7">
              <w:rPr>
                <w:sz w:val="16"/>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331EB54A" w14:textId="77777777" w:rsidR="0067131E" w:rsidRPr="003616E7" w:rsidRDefault="0067131E" w:rsidP="00450D11">
            <w:pPr>
              <w:pStyle w:val="TableParagraph"/>
              <w:ind w:left="70" w:right="57"/>
              <w:contextualSpacing/>
              <w:jc w:val="both"/>
              <w:rPr>
                <w:sz w:val="6"/>
                <w:szCs w:val="14"/>
              </w:rPr>
            </w:pPr>
          </w:p>
          <w:p w14:paraId="3C1DB372" w14:textId="77777777" w:rsidR="0067131E" w:rsidRPr="00E8527C" w:rsidRDefault="0067131E" w:rsidP="00450D11">
            <w:pPr>
              <w:jc w:val="both"/>
              <w:rPr>
                <w:rFonts w:ascii="Arial" w:hAnsi="Arial" w:cs="Arial"/>
                <w:sz w:val="16"/>
                <w:szCs w:val="16"/>
              </w:rPr>
            </w:pPr>
            <w:r w:rsidRPr="003616E7">
              <w:rPr>
                <w:rFonts w:ascii="Arial" w:eastAsia="Arial" w:hAnsi="Arial" w:cs="Arial"/>
                <w:sz w:val="16"/>
                <w:lang w:bidi="es-ES"/>
              </w:rPr>
              <w:lastRenderedPageBreak/>
              <w:t>Que en el numeral 11 del artículo 2.2.4.6.8. “</w:t>
            </w:r>
            <w:r w:rsidRPr="003616E7">
              <w:rPr>
                <w:rFonts w:ascii="Arial" w:eastAsia="Arial" w:hAnsi="Arial" w:cs="Arial"/>
                <w:i/>
                <w:iCs/>
                <w:sz w:val="16"/>
                <w:lang w:bidi="es-ES"/>
              </w:rPr>
              <w:t>Integración: El empleador debe involucrar los aspectos de SGSST, al conjunto de sistema de gestión, procesos, procedimientos y decisiones en la empresa”</w:t>
            </w:r>
            <w:r w:rsidRPr="003616E7">
              <w:rPr>
                <w:sz w:val="16"/>
              </w:rPr>
              <w:t xml:space="preserve"> </w:t>
            </w:r>
          </w:p>
        </w:tc>
        <w:tc>
          <w:tcPr>
            <w:tcW w:w="1647" w:type="pct"/>
            <w:tcBorders>
              <w:top w:val="single" w:sz="4" w:space="0" w:color="auto"/>
              <w:left w:val="nil"/>
              <w:bottom w:val="single" w:sz="4" w:space="0" w:color="auto"/>
              <w:right w:val="single" w:sz="4" w:space="0" w:color="auto"/>
            </w:tcBorders>
            <w:vAlign w:val="center"/>
          </w:tcPr>
          <w:p w14:paraId="5A79F4E7" w14:textId="77777777" w:rsidR="0067131E" w:rsidRPr="00E8527C" w:rsidRDefault="0067131E" w:rsidP="00450D11">
            <w:pPr>
              <w:jc w:val="both"/>
              <w:rPr>
                <w:rFonts w:ascii="Arial" w:hAnsi="Arial" w:cs="Arial"/>
                <w:sz w:val="16"/>
                <w:szCs w:val="16"/>
              </w:rPr>
            </w:pPr>
            <w:r w:rsidRPr="003616E7">
              <w:rPr>
                <w:rFonts w:ascii="Arial" w:hAnsi="Arial" w:cs="Arial"/>
                <w:bCs/>
                <w:sz w:val="16"/>
                <w:szCs w:val="16"/>
              </w:rPr>
              <w:lastRenderedPageBreak/>
              <w:t xml:space="preserve">Informe final con registro fotográfico, frente a la ejecución de actividades desarrolladas en el presente contrato, documento debe ser firmado por el representante legal y el Profesional o Especialista SS. </w:t>
            </w:r>
          </w:p>
        </w:tc>
        <w:tc>
          <w:tcPr>
            <w:tcW w:w="1521" w:type="pct"/>
            <w:tcBorders>
              <w:top w:val="single" w:sz="4" w:space="0" w:color="auto"/>
              <w:left w:val="nil"/>
              <w:bottom w:val="single" w:sz="4" w:space="0" w:color="auto"/>
              <w:right w:val="single" w:sz="4" w:space="0" w:color="auto"/>
            </w:tcBorders>
            <w:vAlign w:val="center"/>
          </w:tcPr>
          <w:p w14:paraId="13B52F9E" w14:textId="77777777" w:rsidR="0067131E" w:rsidRPr="00E8527C" w:rsidRDefault="0067131E" w:rsidP="00450D11">
            <w:pPr>
              <w:jc w:val="both"/>
              <w:rPr>
                <w:rFonts w:ascii="Arial" w:hAnsi="Arial" w:cs="Arial"/>
                <w:sz w:val="16"/>
                <w:szCs w:val="16"/>
              </w:rPr>
            </w:pPr>
            <w:r w:rsidRPr="003616E7">
              <w:rPr>
                <w:rFonts w:ascii="Arial" w:hAnsi="Arial" w:cs="Arial"/>
                <w:bCs/>
                <w:sz w:val="16"/>
                <w:szCs w:val="16"/>
              </w:rPr>
              <w:t>Se debe entregar al supervisor para que sea anexando en el informe final y así proceder al proceso de liquidación del contrato.</w:t>
            </w:r>
          </w:p>
        </w:tc>
      </w:tr>
    </w:tbl>
    <w:p w14:paraId="082D9711" w14:textId="77777777" w:rsidR="0067131E" w:rsidRDefault="0067131E" w:rsidP="0067131E">
      <w:pPr>
        <w:autoSpaceDE w:val="0"/>
        <w:autoSpaceDN w:val="0"/>
        <w:adjustRightInd w:val="0"/>
        <w:rPr>
          <w:rFonts w:ascii="Arial" w:eastAsia="MS Mincho" w:hAnsi="Arial" w:cs="Arial"/>
          <w:b/>
          <w:sz w:val="20"/>
          <w:szCs w:val="20"/>
        </w:rPr>
      </w:pPr>
    </w:p>
    <w:p w14:paraId="131C0B08" w14:textId="77777777" w:rsidR="0067131E" w:rsidRDefault="0067131E" w:rsidP="0067131E">
      <w:pPr>
        <w:autoSpaceDE w:val="0"/>
        <w:autoSpaceDN w:val="0"/>
        <w:ind w:left="720"/>
        <w:jc w:val="center"/>
        <w:rPr>
          <w:rFonts w:ascii="Arial" w:hAnsi="Arial" w:cs="Arial"/>
          <w:b/>
          <w:bCs/>
          <w:sz w:val="20"/>
          <w:szCs w:val="20"/>
        </w:rPr>
      </w:pPr>
      <w:r w:rsidRPr="00BE5D5D">
        <w:rPr>
          <w:rFonts w:ascii="Arial" w:hAnsi="Arial" w:cs="Arial"/>
          <w:b/>
          <w:bCs/>
          <w:sz w:val="20"/>
          <w:szCs w:val="20"/>
        </w:rPr>
        <w:t>SISTEMA DE GESTIÓN AMBIENTAL</w:t>
      </w:r>
    </w:p>
    <w:p w14:paraId="3245632F" w14:textId="35DFF2A5" w:rsidR="0067131E" w:rsidRDefault="0067131E" w:rsidP="0067131E">
      <w:pPr>
        <w:autoSpaceDE w:val="0"/>
        <w:autoSpaceDN w:val="0"/>
        <w:ind w:left="720"/>
        <w:jc w:val="center"/>
        <w:rPr>
          <w:rFonts w:ascii="Arial" w:hAnsi="Arial" w:cs="Arial"/>
          <w:b/>
          <w:sz w:val="20"/>
          <w:szCs w:val="20"/>
        </w:rPr>
      </w:pPr>
      <w:r>
        <w:rPr>
          <w:rFonts w:ascii="Arial" w:hAnsi="Arial" w:cs="Arial"/>
          <w:b/>
          <w:bCs/>
          <w:sz w:val="20"/>
          <w:szCs w:val="20"/>
        </w:rPr>
        <w:t>C</w:t>
      </w:r>
      <w:r w:rsidRPr="003A7F17">
        <w:rPr>
          <w:rFonts w:ascii="Arial" w:hAnsi="Arial" w:cs="Arial"/>
          <w:b/>
          <w:sz w:val="20"/>
          <w:szCs w:val="20"/>
        </w:rPr>
        <w:t>ONDICIONES DEL SISTEMA DE GESTIÓN AMBIENTAL</w:t>
      </w:r>
    </w:p>
    <w:p w14:paraId="5DFFB5AF" w14:textId="77777777" w:rsidR="003A38F6" w:rsidRDefault="003A38F6" w:rsidP="0067131E">
      <w:pPr>
        <w:autoSpaceDE w:val="0"/>
        <w:autoSpaceDN w:val="0"/>
        <w:ind w:left="720"/>
        <w:jc w:val="center"/>
        <w:rPr>
          <w:rFonts w:ascii="Arial" w:hAnsi="Arial" w:cs="Arial"/>
          <w:b/>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7016"/>
        <w:gridCol w:w="1061"/>
        <w:gridCol w:w="1061"/>
      </w:tblGrid>
      <w:tr w:rsidR="0067131E" w:rsidRPr="00D302FA" w14:paraId="7557ABBA" w14:textId="77777777" w:rsidTr="00450D11">
        <w:trPr>
          <w:trHeight w:val="20"/>
          <w:tblHeader/>
          <w:jc w:val="center"/>
        </w:trPr>
        <w:tc>
          <w:tcPr>
            <w:tcW w:w="9621" w:type="dxa"/>
            <w:gridSpan w:val="4"/>
            <w:shd w:val="clear" w:color="auto" w:fill="E7E6E6"/>
            <w:vAlign w:val="center"/>
          </w:tcPr>
          <w:p w14:paraId="2AFADF5D" w14:textId="77777777" w:rsidR="0067131E" w:rsidRPr="00D302FA" w:rsidRDefault="0067131E" w:rsidP="00450D11">
            <w:pPr>
              <w:autoSpaceDE w:val="0"/>
              <w:autoSpaceDN w:val="0"/>
              <w:jc w:val="center"/>
              <w:rPr>
                <w:rFonts w:ascii="Arial" w:hAnsi="Arial" w:cs="Arial"/>
                <w:sz w:val="17"/>
                <w:szCs w:val="17"/>
              </w:rPr>
            </w:pPr>
            <w:r w:rsidRPr="00D302FA">
              <w:rPr>
                <w:rFonts w:ascii="Arial" w:hAnsi="Arial" w:cs="Arial"/>
                <w:b/>
                <w:sz w:val="17"/>
                <w:szCs w:val="17"/>
              </w:rPr>
              <w:t>CONDICIONES DEL SISTEMA DE GESTIÓN AMBIENTAL</w:t>
            </w:r>
          </w:p>
        </w:tc>
      </w:tr>
      <w:tr w:rsidR="0067131E" w:rsidRPr="00D302FA" w14:paraId="0A9F3926" w14:textId="77777777" w:rsidTr="00450D11">
        <w:trPr>
          <w:trHeight w:val="20"/>
          <w:tblHeader/>
          <w:jc w:val="center"/>
        </w:trPr>
        <w:tc>
          <w:tcPr>
            <w:tcW w:w="483" w:type="dxa"/>
            <w:shd w:val="clear" w:color="auto" w:fill="E7E6E6"/>
            <w:vAlign w:val="center"/>
          </w:tcPr>
          <w:p w14:paraId="3F640092" w14:textId="77777777" w:rsidR="0067131E" w:rsidRPr="00D302FA" w:rsidRDefault="0067131E" w:rsidP="00450D11">
            <w:pPr>
              <w:autoSpaceDE w:val="0"/>
              <w:autoSpaceDN w:val="0"/>
              <w:jc w:val="center"/>
              <w:rPr>
                <w:rFonts w:ascii="Arial" w:hAnsi="Arial" w:cs="Arial"/>
                <w:sz w:val="17"/>
                <w:szCs w:val="17"/>
              </w:rPr>
            </w:pPr>
            <w:r w:rsidRPr="00D302FA">
              <w:rPr>
                <w:rFonts w:ascii="Arial" w:hAnsi="Arial" w:cs="Arial"/>
                <w:b/>
                <w:sz w:val="17"/>
                <w:szCs w:val="17"/>
              </w:rPr>
              <w:t>No</w:t>
            </w:r>
          </w:p>
        </w:tc>
        <w:tc>
          <w:tcPr>
            <w:tcW w:w="7016" w:type="dxa"/>
            <w:shd w:val="clear" w:color="auto" w:fill="E7E6E6"/>
            <w:vAlign w:val="center"/>
          </w:tcPr>
          <w:p w14:paraId="7A76C092" w14:textId="77777777" w:rsidR="0067131E" w:rsidRPr="00D302FA" w:rsidRDefault="0067131E" w:rsidP="00450D11">
            <w:pPr>
              <w:autoSpaceDE w:val="0"/>
              <w:autoSpaceDN w:val="0"/>
              <w:jc w:val="center"/>
              <w:rPr>
                <w:rFonts w:ascii="Arial" w:hAnsi="Arial" w:cs="Arial"/>
                <w:b/>
                <w:sz w:val="17"/>
                <w:szCs w:val="17"/>
              </w:rPr>
            </w:pPr>
            <w:r w:rsidRPr="00D302FA">
              <w:rPr>
                <w:rFonts w:ascii="Arial" w:hAnsi="Arial" w:cs="Arial"/>
                <w:b/>
                <w:sz w:val="17"/>
                <w:szCs w:val="17"/>
              </w:rPr>
              <w:t>REQUERIMIENTO</w:t>
            </w:r>
          </w:p>
        </w:tc>
        <w:tc>
          <w:tcPr>
            <w:tcW w:w="1061" w:type="dxa"/>
            <w:shd w:val="clear" w:color="auto" w:fill="E7E6E6"/>
            <w:vAlign w:val="center"/>
          </w:tcPr>
          <w:p w14:paraId="38C69195" w14:textId="77777777" w:rsidR="0067131E" w:rsidRPr="00D302FA" w:rsidRDefault="0067131E" w:rsidP="00450D11">
            <w:pPr>
              <w:autoSpaceDE w:val="0"/>
              <w:autoSpaceDN w:val="0"/>
              <w:jc w:val="center"/>
              <w:rPr>
                <w:rFonts w:ascii="Arial" w:hAnsi="Arial" w:cs="Arial"/>
                <w:b/>
                <w:sz w:val="17"/>
                <w:szCs w:val="17"/>
              </w:rPr>
            </w:pPr>
            <w:r w:rsidRPr="00D302FA">
              <w:rPr>
                <w:rFonts w:ascii="Arial" w:hAnsi="Arial" w:cs="Arial"/>
                <w:b/>
                <w:sz w:val="17"/>
                <w:szCs w:val="17"/>
              </w:rPr>
              <w:t>CUMPLE</w:t>
            </w:r>
          </w:p>
        </w:tc>
        <w:tc>
          <w:tcPr>
            <w:tcW w:w="1061" w:type="dxa"/>
            <w:shd w:val="clear" w:color="auto" w:fill="E7E6E6"/>
            <w:vAlign w:val="center"/>
          </w:tcPr>
          <w:p w14:paraId="34CBD460" w14:textId="77777777" w:rsidR="0067131E" w:rsidRPr="00D302FA" w:rsidRDefault="0067131E" w:rsidP="00450D11">
            <w:pPr>
              <w:autoSpaceDE w:val="0"/>
              <w:autoSpaceDN w:val="0"/>
              <w:jc w:val="center"/>
              <w:rPr>
                <w:rFonts w:ascii="Arial" w:hAnsi="Arial" w:cs="Arial"/>
                <w:b/>
                <w:sz w:val="17"/>
                <w:szCs w:val="17"/>
              </w:rPr>
            </w:pPr>
            <w:r w:rsidRPr="00D302FA">
              <w:rPr>
                <w:rFonts w:ascii="Arial" w:hAnsi="Arial" w:cs="Arial"/>
                <w:b/>
                <w:sz w:val="17"/>
                <w:szCs w:val="17"/>
              </w:rPr>
              <w:t>NO CUMPLE</w:t>
            </w:r>
          </w:p>
        </w:tc>
      </w:tr>
      <w:tr w:rsidR="0067131E" w:rsidRPr="00D302FA" w14:paraId="1DA7B7DA" w14:textId="77777777" w:rsidTr="00450D11">
        <w:trPr>
          <w:trHeight w:val="20"/>
          <w:jc w:val="center"/>
        </w:trPr>
        <w:tc>
          <w:tcPr>
            <w:tcW w:w="483" w:type="dxa"/>
            <w:shd w:val="clear" w:color="auto" w:fill="auto"/>
            <w:vAlign w:val="center"/>
          </w:tcPr>
          <w:p w14:paraId="19602B38"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1</w:t>
            </w:r>
          </w:p>
        </w:tc>
        <w:tc>
          <w:tcPr>
            <w:tcW w:w="7016" w:type="dxa"/>
            <w:shd w:val="clear" w:color="auto" w:fill="auto"/>
            <w:vAlign w:val="center"/>
          </w:tcPr>
          <w:p w14:paraId="1966B09A"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Acreditar que en las actividades de mantenimiento establecidas en el objeto del contrato (preventivo y/o correctivo) se dará cumplimiento dentro de las instalaciones de la DIBIE a todos los requisitos legales ambientales y sanitarios vigentes concernientes con la actividad económica, servicios prestados y actividades desarrolladas para el cumplimiento del mismo. </w:t>
            </w:r>
          </w:p>
          <w:p w14:paraId="1391D2B3"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5C4CCCD5" w14:textId="77777777" w:rsidR="0067131E" w:rsidRPr="00D302FA" w:rsidRDefault="0067131E" w:rsidP="00450D11">
            <w:pPr>
              <w:autoSpaceDE w:val="0"/>
              <w:autoSpaceDN w:val="0"/>
              <w:spacing w:line="256" w:lineRule="auto"/>
              <w:jc w:val="both"/>
              <w:rPr>
                <w:rFonts w:ascii="Arial" w:hAnsi="Arial" w:cs="Arial"/>
                <w:color w:val="FF0000"/>
                <w:sz w:val="17"/>
                <w:szCs w:val="17"/>
                <w:lang w:eastAsia="en-US"/>
              </w:rPr>
            </w:pPr>
            <w:r w:rsidRPr="00D302FA">
              <w:rPr>
                <w:rFonts w:ascii="Arial" w:hAnsi="Arial" w:cs="Arial"/>
                <w:sz w:val="17"/>
                <w:szCs w:val="17"/>
                <w:lang w:eastAsia="en-US"/>
              </w:rPr>
              <w:t>Garantizar que en la procedencia (fabricación, transporte y comercialización) de los elementos, accesorios y equipos a suministrar, cambiar e instalar en el marco del mantenimiento preventivo y correctivo (según corresponda) también cumplen con lo regulado para el particular en la normatividad ambiental y sanitaria vigente; en los cuales no se utilizaron o contienen sustancias químicas, tóxicas y/o corrosivas peligrosas o irritantes, que haya o puedan impactar negativamente el entorno, los recursos naturales, la capa de ozono o genere riesgos a la salud humana. Al igual que en los mantenimientos se propenderá por optimizar y mejorar su eficiencia energética y de consumo de agua, según aplique.</w:t>
            </w:r>
            <w:r w:rsidRPr="00D302FA">
              <w:rPr>
                <w:rFonts w:ascii="Arial" w:hAnsi="Arial" w:cs="Arial"/>
                <w:color w:val="FF0000"/>
                <w:sz w:val="17"/>
                <w:szCs w:val="17"/>
                <w:lang w:eastAsia="en-US"/>
              </w:rPr>
              <w:t xml:space="preserve">  </w:t>
            </w:r>
          </w:p>
          <w:p w14:paraId="095ADCE0" w14:textId="77777777" w:rsidR="0067131E" w:rsidRPr="00D302FA" w:rsidRDefault="0067131E" w:rsidP="00450D11">
            <w:pPr>
              <w:autoSpaceDE w:val="0"/>
              <w:autoSpaceDN w:val="0"/>
              <w:spacing w:line="256" w:lineRule="auto"/>
              <w:jc w:val="both"/>
              <w:rPr>
                <w:rFonts w:ascii="Arial" w:hAnsi="Arial" w:cs="Arial"/>
                <w:color w:val="FF0000"/>
                <w:sz w:val="17"/>
                <w:szCs w:val="17"/>
                <w:lang w:eastAsia="en-US"/>
              </w:rPr>
            </w:pPr>
          </w:p>
          <w:p w14:paraId="7DD83A83" w14:textId="77777777" w:rsidR="0067131E" w:rsidRPr="00D302FA" w:rsidRDefault="0067131E" w:rsidP="00450D11">
            <w:pPr>
              <w:spacing w:line="254" w:lineRule="auto"/>
              <w:jc w:val="both"/>
              <w:rPr>
                <w:rFonts w:ascii="Arial" w:hAnsi="Arial" w:cs="Arial"/>
                <w:sz w:val="17"/>
                <w:szCs w:val="17"/>
                <w:lang w:eastAsia="en-US"/>
              </w:rPr>
            </w:pPr>
            <w:r w:rsidRPr="00D302FA">
              <w:rPr>
                <w:rFonts w:ascii="Arial" w:hAnsi="Arial" w:cs="Arial"/>
                <w:sz w:val="17"/>
                <w:szCs w:val="17"/>
                <w:lang w:eastAsia="en-US"/>
              </w:rPr>
              <w:t xml:space="preserve">En lo posible, procurar que estos tengan características biodegradables, preferiblemente sean empleados productos que tengan SELLO AMBIENTAL. </w:t>
            </w:r>
          </w:p>
          <w:p w14:paraId="6B49BC2F" w14:textId="77777777" w:rsidR="0067131E" w:rsidRPr="00D302FA" w:rsidRDefault="0067131E" w:rsidP="00450D11">
            <w:pPr>
              <w:autoSpaceDE w:val="0"/>
              <w:autoSpaceDN w:val="0"/>
              <w:spacing w:line="256" w:lineRule="auto"/>
              <w:jc w:val="both"/>
              <w:rPr>
                <w:rFonts w:ascii="Arial" w:hAnsi="Arial" w:cs="Arial"/>
                <w:color w:val="FF0000"/>
                <w:sz w:val="17"/>
                <w:szCs w:val="17"/>
                <w:lang w:eastAsia="en-US"/>
              </w:rPr>
            </w:pPr>
          </w:p>
          <w:p w14:paraId="06C53603" w14:textId="77777777" w:rsidR="0067131E" w:rsidRPr="00D302FA" w:rsidRDefault="0067131E" w:rsidP="00450D11">
            <w:pPr>
              <w:autoSpaceDE w:val="0"/>
              <w:autoSpaceDN w:val="0"/>
              <w:jc w:val="both"/>
              <w:rPr>
                <w:rFonts w:ascii="Arial" w:hAnsi="Arial" w:cs="Arial"/>
                <w:sz w:val="17"/>
                <w:szCs w:val="17"/>
              </w:rPr>
            </w:pPr>
            <w:r w:rsidRPr="00D302FA">
              <w:rPr>
                <w:rFonts w:ascii="Arial" w:hAnsi="Arial" w:cs="Arial"/>
                <w:b/>
                <w:bCs/>
                <w:sz w:val="17"/>
                <w:szCs w:val="17"/>
                <w:lang w:eastAsia="en-US"/>
              </w:rPr>
              <w:t xml:space="preserve">Producto: </w:t>
            </w:r>
            <w:r w:rsidRPr="00D302FA">
              <w:rPr>
                <w:rFonts w:ascii="Arial" w:hAnsi="Arial" w:cs="Arial"/>
                <w:sz w:val="17"/>
                <w:szCs w:val="17"/>
                <w:lang w:eastAsia="en-US"/>
              </w:rPr>
              <w:t>Con cada servicio a facturar, presentar un informe con registro fotográfico con fecha, de las acciones realizadas en cada lugar de prestación del servicio; anexando las respectivas fichas técnicas de los elementos suministrados y utilizados en las actividades de mantenimiento y adecuaciones según correspondiera.</w:t>
            </w:r>
          </w:p>
        </w:tc>
        <w:tc>
          <w:tcPr>
            <w:tcW w:w="1061" w:type="dxa"/>
            <w:shd w:val="clear" w:color="auto" w:fill="auto"/>
            <w:vAlign w:val="center"/>
          </w:tcPr>
          <w:p w14:paraId="56B5C9F6"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1711B70A" w14:textId="77777777" w:rsidR="0067131E" w:rsidRPr="00D302FA" w:rsidRDefault="0067131E" w:rsidP="00450D11">
            <w:pPr>
              <w:autoSpaceDE w:val="0"/>
              <w:autoSpaceDN w:val="0"/>
              <w:jc w:val="both"/>
              <w:rPr>
                <w:rFonts w:ascii="Arial" w:hAnsi="Arial" w:cs="Arial"/>
                <w:sz w:val="17"/>
                <w:szCs w:val="17"/>
              </w:rPr>
            </w:pPr>
          </w:p>
        </w:tc>
      </w:tr>
      <w:tr w:rsidR="0067131E" w:rsidRPr="00D302FA" w14:paraId="75BC5080" w14:textId="77777777" w:rsidTr="00450D11">
        <w:trPr>
          <w:trHeight w:val="20"/>
          <w:jc w:val="center"/>
        </w:trPr>
        <w:tc>
          <w:tcPr>
            <w:tcW w:w="483" w:type="dxa"/>
            <w:shd w:val="clear" w:color="auto" w:fill="auto"/>
            <w:vAlign w:val="center"/>
          </w:tcPr>
          <w:p w14:paraId="4644E908"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2</w:t>
            </w:r>
          </w:p>
        </w:tc>
        <w:tc>
          <w:tcPr>
            <w:tcW w:w="7016" w:type="dxa"/>
            <w:shd w:val="clear" w:color="auto" w:fill="auto"/>
            <w:vAlign w:val="center"/>
          </w:tcPr>
          <w:p w14:paraId="5CACB2A5"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En cada lugar de prestación del servicio, tener los productos y sustancias químicas que se utilicen para el cumplimiento del objeto del contrato, con su respectivo rótulo de identificación, fichas y hojas de seguridad con los 16 ítems en español, ubicadas en un lugar visible durante la prestación del servicio. </w:t>
            </w:r>
          </w:p>
          <w:p w14:paraId="684E3C81"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1C741587"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También a dar cumplimiento a las condiciones establecidas en la Ley 55 del 02/07/1993 “Por medio de la cual se aprueba el "Convenio No. 170 y la Recomendación número 177 sobre la Seguridad en la Utilización de los Productos Químicos en el trabajo", en relación al manejo, manipulación, almacenamiento, disposición final y demás que apliquen para cada tipo de producto y el residuo que se genere del mismo. </w:t>
            </w:r>
          </w:p>
          <w:p w14:paraId="2C6AAEC4"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13BF5D10" w14:textId="77777777" w:rsidR="0067131E" w:rsidRPr="00D302FA" w:rsidRDefault="0067131E" w:rsidP="00450D11">
            <w:pPr>
              <w:autoSpaceDE w:val="0"/>
              <w:autoSpaceDN w:val="0"/>
              <w:spacing w:line="256" w:lineRule="auto"/>
              <w:jc w:val="both"/>
              <w:rPr>
                <w:rFonts w:ascii="Arial" w:hAnsi="Arial" w:cs="Arial"/>
                <w:b/>
                <w:bCs/>
                <w:sz w:val="17"/>
                <w:szCs w:val="17"/>
                <w:lang w:eastAsia="en-US"/>
              </w:rPr>
            </w:pPr>
            <w:r w:rsidRPr="00D302FA">
              <w:rPr>
                <w:rFonts w:ascii="Arial" w:hAnsi="Arial" w:cs="Arial"/>
                <w:b/>
                <w:bCs/>
                <w:sz w:val="17"/>
                <w:szCs w:val="17"/>
                <w:lang w:eastAsia="en-US"/>
              </w:rPr>
              <w:t>Productos:</w:t>
            </w:r>
          </w:p>
          <w:p w14:paraId="2F61E9B5" w14:textId="77777777" w:rsidR="0067131E" w:rsidRPr="00D302FA" w:rsidRDefault="0067131E" w:rsidP="00450D11">
            <w:pPr>
              <w:autoSpaceDE w:val="0"/>
              <w:autoSpaceDN w:val="0"/>
              <w:spacing w:line="256" w:lineRule="auto"/>
              <w:jc w:val="both"/>
              <w:rPr>
                <w:rFonts w:ascii="Arial" w:hAnsi="Arial" w:cs="Arial"/>
                <w:b/>
                <w:bCs/>
                <w:sz w:val="17"/>
                <w:szCs w:val="17"/>
                <w:lang w:eastAsia="en-US"/>
              </w:rPr>
            </w:pPr>
          </w:p>
          <w:p w14:paraId="5A4F95C0" w14:textId="77777777" w:rsidR="0067131E" w:rsidRPr="00D302FA" w:rsidRDefault="0067131E" w:rsidP="0067131E">
            <w:pPr>
              <w:numPr>
                <w:ilvl w:val="0"/>
                <w:numId w:val="6"/>
              </w:numPr>
              <w:autoSpaceDE w:val="0"/>
              <w:autoSpaceDN w:val="0"/>
              <w:spacing w:line="256" w:lineRule="auto"/>
              <w:ind w:left="720"/>
              <w:jc w:val="both"/>
              <w:rPr>
                <w:rFonts w:ascii="Arial" w:hAnsi="Arial" w:cs="Arial"/>
                <w:sz w:val="17"/>
                <w:szCs w:val="17"/>
                <w:lang w:eastAsia="en-US"/>
              </w:rPr>
            </w:pPr>
            <w:r w:rsidRPr="00D302FA">
              <w:rPr>
                <w:rFonts w:ascii="Arial" w:hAnsi="Arial" w:cs="Arial"/>
                <w:sz w:val="17"/>
                <w:szCs w:val="17"/>
                <w:lang w:eastAsia="en-US"/>
              </w:rPr>
              <w:t xml:space="preserve">Durante la ejecución del contrato, a los diez (10) días del inicio del mismo y cada vez que se realice cambio de algún producto durante la ejecución y vigencia del mismo, presentar las copias de las fichas y hojas de seguridad bajo las características básicas relacionadas, de los productos o sustancias químicas utilizadas para el cumplimiento del contrato. </w:t>
            </w:r>
          </w:p>
          <w:p w14:paraId="3A30CE27" w14:textId="77777777" w:rsidR="0067131E" w:rsidRPr="00D302FA" w:rsidRDefault="0067131E" w:rsidP="00450D11">
            <w:pPr>
              <w:autoSpaceDE w:val="0"/>
              <w:autoSpaceDN w:val="0"/>
              <w:spacing w:line="256" w:lineRule="auto"/>
              <w:ind w:left="720"/>
              <w:jc w:val="both"/>
              <w:rPr>
                <w:rFonts w:ascii="Arial" w:hAnsi="Arial" w:cs="Arial"/>
                <w:sz w:val="17"/>
                <w:szCs w:val="17"/>
                <w:lang w:eastAsia="en-US"/>
              </w:rPr>
            </w:pPr>
          </w:p>
          <w:p w14:paraId="7D617B1E" w14:textId="77777777" w:rsidR="0067131E" w:rsidRPr="00D302FA" w:rsidRDefault="0067131E" w:rsidP="0067131E">
            <w:pPr>
              <w:numPr>
                <w:ilvl w:val="0"/>
                <w:numId w:val="6"/>
              </w:numPr>
              <w:autoSpaceDE w:val="0"/>
              <w:autoSpaceDN w:val="0"/>
              <w:ind w:left="720"/>
              <w:jc w:val="both"/>
              <w:rPr>
                <w:rFonts w:ascii="Arial" w:hAnsi="Arial" w:cs="Arial"/>
                <w:sz w:val="17"/>
                <w:szCs w:val="17"/>
              </w:rPr>
            </w:pPr>
            <w:r w:rsidRPr="00D302FA">
              <w:rPr>
                <w:rFonts w:ascii="Arial" w:hAnsi="Arial" w:cs="Arial"/>
                <w:sz w:val="17"/>
                <w:szCs w:val="17"/>
                <w:lang w:eastAsia="en-US"/>
              </w:rPr>
              <w:t>Trimestralmente, durante la ejecución del contrato, presentar los certificados y/o documentos que soporten la capacitación del personal a cargo del contratista, respecto al manejo productos o sustancias químicas y la interpretación de sus respectivas fichas y hojas de seguridad.</w:t>
            </w:r>
          </w:p>
        </w:tc>
        <w:tc>
          <w:tcPr>
            <w:tcW w:w="1061" w:type="dxa"/>
            <w:shd w:val="clear" w:color="auto" w:fill="auto"/>
            <w:vAlign w:val="center"/>
          </w:tcPr>
          <w:p w14:paraId="1FBD1CA5"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3500AB67" w14:textId="77777777" w:rsidR="0067131E" w:rsidRPr="00D302FA" w:rsidRDefault="0067131E" w:rsidP="00450D11">
            <w:pPr>
              <w:autoSpaceDE w:val="0"/>
              <w:autoSpaceDN w:val="0"/>
              <w:jc w:val="both"/>
              <w:rPr>
                <w:rFonts w:ascii="Arial" w:hAnsi="Arial" w:cs="Arial"/>
                <w:sz w:val="17"/>
                <w:szCs w:val="17"/>
              </w:rPr>
            </w:pPr>
          </w:p>
        </w:tc>
      </w:tr>
      <w:tr w:rsidR="0067131E" w:rsidRPr="00D302FA" w14:paraId="20D862E9" w14:textId="77777777" w:rsidTr="00450D11">
        <w:trPr>
          <w:trHeight w:val="20"/>
          <w:jc w:val="center"/>
        </w:trPr>
        <w:tc>
          <w:tcPr>
            <w:tcW w:w="483" w:type="dxa"/>
            <w:shd w:val="clear" w:color="auto" w:fill="auto"/>
            <w:vAlign w:val="center"/>
          </w:tcPr>
          <w:p w14:paraId="546946A5"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3</w:t>
            </w:r>
          </w:p>
        </w:tc>
        <w:tc>
          <w:tcPr>
            <w:tcW w:w="7016" w:type="dxa"/>
            <w:shd w:val="clear" w:color="auto" w:fill="auto"/>
            <w:vAlign w:val="center"/>
          </w:tcPr>
          <w:p w14:paraId="65C8036D" w14:textId="77777777" w:rsidR="0067131E" w:rsidRPr="00D302FA" w:rsidRDefault="0067131E" w:rsidP="00450D11">
            <w:pPr>
              <w:pStyle w:val="Prrafodelista"/>
              <w:spacing w:line="256" w:lineRule="auto"/>
              <w:ind w:left="0"/>
              <w:jc w:val="both"/>
              <w:rPr>
                <w:rFonts w:ascii="Arial" w:hAnsi="Arial" w:cs="Arial"/>
                <w:sz w:val="17"/>
                <w:szCs w:val="17"/>
              </w:rPr>
            </w:pPr>
            <w:r w:rsidRPr="00D302FA">
              <w:rPr>
                <w:rFonts w:ascii="Arial" w:hAnsi="Arial" w:cs="Arial"/>
                <w:sz w:val="17"/>
                <w:szCs w:val="17"/>
              </w:rPr>
              <w:t>Asegurar que los equipos eléctricos y electrónicos utilizados en las instalaciones del Contratante, para el cumplimiento del objeto del contrato, cumplen con los requerimientos de eficiencia energética o bajo consumo de energía; así como también garantizar que sus baterías y acumuladores no contienen cadmio, plomo o mercurio.</w:t>
            </w:r>
          </w:p>
          <w:p w14:paraId="4538647C" w14:textId="77777777" w:rsidR="0067131E" w:rsidRPr="00D302FA" w:rsidRDefault="0067131E" w:rsidP="00450D11">
            <w:pPr>
              <w:pStyle w:val="Prrafodelista"/>
              <w:spacing w:line="256" w:lineRule="auto"/>
              <w:ind w:left="0"/>
              <w:jc w:val="both"/>
              <w:rPr>
                <w:rFonts w:ascii="Arial" w:hAnsi="Arial" w:cs="Arial"/>
                <w:sz w:val="17"/>
                <w:szCs w:val="17"/>
              </w:rPr>
            </w:pPr>
            <w:r w:rsidRPr="00D302FA">
              <w:rPr>
                <w:rFonts w:ascii="Arial" w:hAnsi="Arial" w:cs="Arial"/>
                <w:sz w:val="17"/>
                <w:szCs w:val="17"/>
              </w:rPr>
              <w:t xml:space="preserve">De lo cual, también se deberá propender con las acciones de mantenimiento (preventivo o correctivo) ejecutado a cada uno de los equipos o elementos, no alterar las características de consumo de energía, en relación al aumento, por el contrario, se deberá optimizar y mejorar su eficiencia energética (según aplique).  </w:t>
            </w:r>
          </w:p>
          <w:p w14:paraId="1F73B481" w14:textId="77777777" w:rsidR="0067131E" w:rsidRPr="00D302FA" w:rsidRDefault="0067131E" w:rsidP="00450D11">
            <w:pPr>
              <w:pStyle w:val="Prrafodelista"/>
              <w:spacing w:line="256" w:lineRule="auto"/>
              <w:ind w:left="0"/>
              <w:jc w:val="both"/>
              <w:rPr>
                <w:rFonts w:ascii="Arial" w:hAnsi="Arial" w:cs="Arial"/>
                <w:sz w:val="17"/>
                <w:szCs w:val="17"/>
              </w:rPr>
            </w:pPr>
          </w:p>
          <w:p w14:paraId="34E068F8" w14:textId="77777777" w:rsidR="0067131E" w:rsidRPr="00D302FA" w:rsidRDefault="0067131E" w:rsidP="00450D11">
            <w:pPr>
              <w:pStyle w:val="Prrafodelista"/>
              <w:spacing w:line="256" w:lineRule="auto"/>
              <w:ind w:left="0"/>
              <w:jc w:val="both"/>
              <w:rPr>
                <w:rFonts w:ascii="Arial" w:hAnsi="Arial" w:cs="Arial"/>
                <w:sz w:val="17"/>
                <w:szCs w:val="17"/>
              </w:rPr>
            </w:pPr>
            <w:r w:rsidRPr="00D302FA">
              <w:rPr>
                <w:rFonts w:ascii="Arial" w:hAnsi="Arial" w:cs="Arial"/>
                <w:sz w:val="17"/>
                <w:szCs w:val="17"/>
              </w:rPr>
              <w:t xml:space="preserve">En el caso particular de realizarse cambios de bombillos o luminarias, deberán ser bajo consumo de energía y/o tipo LED – Clasificación en etiquetado TIPO A.  </w:t>
            </w:r>
          </w:p>
          <w:p w14:paraId="2027BD19" w14:textId="77777777" w:rsidR="0067131E" w:rsidRPr="00D302FA" w:rsidRDefault="0067131E" w:rsidP="00450D11">
            <w:pPr>
              <w:pStyle w:val="Prrafodelista"/>
              <w:spacing w:line="256" w:lineRule="auto"/>
              <w:ind w:left="0"/>
              <w:jc w:val="both"/>
              <w:rPr>
                <w:rFonts w:ascii="Arial" w:hAnsi="Arial" w:cs="Arial"/>
                <w:color w:val="FF0000"/>
                <w:sz w:val="17"/>
                <w:szCs w:val="17"/>
              </w:rPr>
            </w:pPr>
          </w:p>
          <w:p w14:paraId="2F8E3B1B" w14:textId="77777777" w:rsidR="0067131E" w:rsidRPr="00D302FA" w:rsidRDefault="0067131E" w:rsidP="00450D11">
            <w:pPr>
              <w:autoSpaceDE w:val="0"/>
              <w:autoSpaceDN w:val="0"/>
              <w:jc w:val="both"/>
              <w:rPr>
                <w:rFonts w:ascii="Arial" w:hAnsi="Arial" w:cs="Arial"/>
                <w:color w:val="FF0000"/>
                <w:sz w:val="17"/>
                <w:szCs w:val="17"/>
              </w:rPr>
            </w:pPr>
            <w:r w:rsidRPr="00D302FA">
              <w:rPr>
                <w:rFonts w:ascii="Arial" w:hAnsi="Arial" w:cs="Arial"/>
                <w:b/>
                <w:bCs/>
                <w:sz w:val="17"/>
                <w:szCs w:val="17"/>
                <w:lang w:eastAsia="en-US"/>
              </w:rPr>
              <w:t xml:space="preserve">Productos: </w:t>
            </w:r>
            <w:r w:rsidRPr="00D302FA">
              <w:rPr>
                <w:rFonts w:ascii="Arial" w:hAnsi="Arial" w:cs="Arial"/>
                <w:sz w:val="17"/>
                <w:szCs w:val="17"/>
                <w:lang w:eastAsia="en-US"/>
              </w:rPr>
              <w:t xml:space="preserve">Durante la ejecución del contrato, para cada facturación de los servicios prestados, se deberá presentar informe con registro fotográfico con fecha, que relacione las acciones realizadas y que permitan validar las condiciones de eficiencia energética de cada elemento o equipo intervenido (según aplique), evidenciando acciones del antes y después; anexando la relación de los equipos eléctricos y electrónicos utilizados, las fichas técnicas de los mismos. </w:t>
            </w:r>
          </w:p>
        </w:tc>
        <w:tc>
          <w:tcPr>
            <w:tcW w:w="1061" w:type="dxa"/>
            <w:shd w:val="clear" w:color="auto" w:fill="auto"/>
            <w:vAlign w:val="center"/>
          </w:tcPr>
          <w:p w14:paraId="7E7E382C"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4B3DE71F" w14:textId="77777777" w:rsidR="0067131E" w:rsidRPr="00D302FA" w:rsidRDefault="0067131E" w:rsidP="00450D11">
            <w:pPr>
              <w:autoSpaceDE w:val="0"/>
              <w:autoSpaceDN w:val="0"/>
              <w:jc w:val="both"/>
              <w:rPr>
                <w:rFonts w:ascii="Arial" w:hAnsi="Arial" w:cs="Arial"/>
                <w:sz w:val="17"/>
                <w:szCs w:val="17"/>
              </w:rPr>
            </w:pPr>
          </w:p>
        </w:tc>
      </w:tr>
      <w:tr w:rsidR="0067131E" w:rsidRPr="00D302FA" w14:paraId="2CD82A7E" w14:textId="77777777" w:rsidTr="00450D11">
        <w:trPr>
          <w:trHeight w:val="20"/>
          <w:jc w:val="center"/>
        </w:trPr>
        <w:tc>
          <w:tcPr>
            <w:tcW w:w="483" w:type="dxa"/>
            <w:shd w:val="clear" w:color="auto" w:fill="auto"/>
            <w:vAlign w:val="center"/>
          </w:tcPr>
          <w:p w14:paraId="28574589"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4</w:t>
            </w:r>
          </w:p>
        </w:tc>
        <w:tc>
          <w:tcPr>
            <w:tcW w:w="7016" w:type="dxa"/>
            <w:shd w:val="clear" w:color="auto" w:fill="auto"/>
            <w:vAlign w:val="center"/>
          </w:tcPr>
          <w:p w14:paraId="371357C9"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Para los residuos peligrosos generados, por parte del Contratista en función del cumplimiento del objeto del contrato, donde aplica por ejemplo para los insumos utilizados o elementos retirados de los equipos intervenidos en las labores de mantenimiento preventivo y correctivo (según aplique); se deberá cumplir con el manejo y disposición final adecuada establecida para los residuos peligrosos en el Decreto 1076 del 26/05/2015 al TÍTULO 6 “RESIDUOS PELIGROSOS” - Artículo 2.2.6.1.1.1. al Artículo 2.2.6.2.3.6; enfatizando en lo establecido en el Artículo 2.2.6.1.4.4, incisos “a y b” del Decreto en referencia, “Son obligaciones del consumidor o usuario final de productos o sustancias químicas con propiedad peligrosa: a) Seguir las instrucciones de manejo seguro suministradas por el fabricante o importador del producto o sustancia química hasta finalizar su vida útil y; b) Entregar los residuos o desechos peligrosos </w:t>
            </w:r>
            <w:proofErr w:type="spellStart"/>
            <w:r w:rsidRPr="00D302FA">
              <w:rPr>
                <w:rFonts w:ascii="Arial" w:hAnsi="Arial" w:cs="Arial"/>
                <w:sz w:val="17"/>
                <w:szCs w:val="17"/>
                <w:lang w:eastAsia="en-US"/>
              </w:rPr>
              <w:t>post-consumo</w:t>
            </w:r>
            <w:proofErr w:type="spellEnd"/>
            <w:r w:rsidRPr="00D302FA">
              <w:rPr>
                <w:rFonts w:ascii="Arial" w:hAnsi="Arial" w:cs="Arial"/>
                <w:sz w:val="17"/>
                <w:szCs w:val="17"/>
                <w:lang w:eastAsia="en-US"/>
              </w:rPr>
              <w:t xml:space="preserve"> provenientes de productos o sustancias químicas con propiedad peligrosa, al mecanismo de devolución o retorno que el fabricante o importador establezca.”</w:t>
            </w:r>
          </w:p>
          <w:p w14:paraId="7C1B8AA4"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47A2A080"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En particular para los residuos peligrosos asociados a elementos aparatos eléctricos y electrónicos y baterías; también a las directrices señaladas en Ley 1672 del 19/07/2013, Decreto 284 del 15/02/2018, las Resoluciones 1297 del 08/07/2010 y 0851 del 05/08/2022</w:t>
            </w:r>
          </w:p>
          <w:p w14:paraId="44F43022"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66E755D3"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De esto,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w:t>
            </w:r>
          </w:p>
          <w:p w14:paraId="53D478CF" w14:textId="77777777" w:rsidR="0067131E" w:rsidRPr="00D302FA" w:rsidRDefault="0067131E" w:rsidP="00450D11">
            <w:pPr>
              <w:autoSpaceDE w:val="0"/>
              <w:autoSpaceDN w:val="0"/>
              <w:spacing w:line="256" w:lineRule="auto"/>
              <w:jc w:val="both"/>
              <w:rPr>
                <w:rFonts w:ascii="Arial" w:hAnsi="Arial" w:cs="Arial"/>
                <w:b/>
                <w:bCs/>
                <w:sz w:val="17"/>
                <w:szCs w:val="17"/>
                <w:lang w:eastAsia="en-US"/>
              </w:rPr>
            </w:pPr>
            <w:r w:rsidRPr="00D302FA">
              <w:rPr>
                <w:rFonts w:ascii="Arial" w:hAnsi="Arial" w:cs="Arial"/>
                <w:b/>
                <w:bCs/>
                <w:sz w:val="17"/>
                <w:szCs w:val="17"/>
                <w:lang w:eastAsia="en-US"/>
              </w:rPr>
              <w:t xml:space="preserve">Productos: </w:t>
            </w:r>
          </w:p>
          <w:p w14:paraId="192B9264" w14:textId="77777777" w:rsidR="0067131E" w:rsidRPr="00D302FA" w:rsidRDefault="0067131E" w:rsidP="00450D11">
            <w:pPr>
              <w:autoSpaceDE w:val="0"/>
              <w:autoSpaceDN w:val="0"/>
              <w:spacing w:line="256" w:lineRule="auto"/>
              <w:jc w:val="both"/>
              <w:rPr>
                <w:rFonts w:ascii="Arial" w:hAnsi="Arial" w:cs="Arial"/>
                <w:b/>
                <w:bCs/>
                <w:sz w:val="17"/>
                <w:szCs w:val="17"/>
                <w:lang w:eastAsia="en-US"/>
              </w:rPr>
            </w:pPr>
          </w:p>
          <w:p w14:paraId="379BBD1A" w14:textId="77777777" w:rsidR="0067131E" w:rsidRPr="00D302FA" w:rsidRDefault="0067131E" w:rsidP="0067131E">
            <w:pPr>
              <w:numPr>
                <w:ilvl w:val="0"/>
                <w:numId w:val="18"/>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u w:val="single"/>
                <w:lang w:eastAsia="en-US"/>
              </w:rPr>
              <w:t>Con cada factura, durante la ejecución del contrato presentar</w:t>
            </w:r>
            <w:r w:rsidRPr="00D302FA">
              <w:rPr>
                <w:rFonts w:ascii="Arial" w:hAnsi="Arial" w:cs="Arial"/>
                <w:sz w:val="17"/>
                <w:szCs w:val="17"/>
                <w:lang w:eastAsia="en-US"/>
              </w:rPr>
              <w:t xml:space="preserve"> un informe con registro fotográfico con fecha, evidenciando el retiro de los RESPEL de los puntos </w:t>
            </w:r>
            <w:r w:rsidRPr="00D302FA">
              <w:rPr>
                <w:rFonts w:ascii="Arial" w:hAnsi="Arial" w:cs="Arial"/>
                <w:sz w:val="17"/>
                <w:szCs w:val="17"/>
                <w:lang w:eastAsia="en-US"/>
              </w:rPr>
              <w:lastRenderedPageBreak/>
              <w:t xml:space="preserve">de servicio establecidos en el contrato, anexando los manifiestos carga emitidos por la empresa de transporte autorizado por la autoridad ambiental. </w:t>
            </w:r>
          </w:p>
          <w:p w14:paraId="6CB25FD1" w14:textId="77777777" w:rsidR="0067131E" w:rsidRPr="00D302FA" w:rsidRDefault="0067131E" w:rsidP="00450D11">
            <w:pPr>
              <w:autoSpaceDE w:val="0"/>
              <w:autoSpaceDN w:val="0"/>
              <w:spacing w:line="256" w:lineRule="auto"/>
              <w:ind w:left="720"/>
              <w:jc w:val="both"/>
              <w:rPr>
                <w:rFonts w:ascii="Arial" w:hAnsi="Arial" w:cs="Arial"/>
                <w:sz w:val="17"/>
                <w:szCs w:val="17"/>
                <w:lang w:eastAsia="en-US"/>
              </w:rPr>
            </w:pPr>
          </w:p>
          <w:p w14:paraId="1212B8CF" w14:textId="77777777" w:rsidR="0067131E" w:rsidRPr="00D302FA" w:rsidRDefault="0067131E" w:rsidP="0067131E">
            <w:pPr>
              <w:numPr>
                <w:ilvl w:val="0"/>
                <w:numId w:val="18"/>
              </w:numPr>
              <w:autoSpaceDE w:val="0"/>
              <w:autoSpaceDN w:val="0"/>
              <w:jc w:val="both"/>
              <w:rPr>
                <w:rFonts w:ascii="Arial" w:hAnsi="Arial" w:cs="Arial"/>
                <w:sz w:val="17"/>
                <w:szCs w:val="17"/>
              </w:rPr>
            </w:pPr>
            <w:r w:rsidRPr="00D302FA">
              <w:rPr>
                <w:rFonts w:ascii="Arial" w:hAnsi="Arial" w:cs="Arial"/>
                <w:sz w:val="17"/>
                <w:szCs w:val="17"/>
                <w:u w:val="single"/>
                <w:lang w:eastAsia="en-US"/>
              </w:rPr>
              <w:t>Con la última facturación, durante la ejecución del contrato, presentar</w:t>
            </w:r>
            <w:r w:rsidRPr="00D302FA">
              <w:rPr>
                <w:rFonts w:ascii="Arial" w:hAnsi="Arial" w:cs="Arial"/>
                <w:sz w:val="17"/>
                <w:szCs w:val="17"/>
                <w:lang w:eastAsia="en-US"/>
              </w:rPr>
              <w:t xml:space="preserve"> un informe con la relación de los RESPEL generados en cumplimiento del objeto del contrato, relacionando los manifiestos de carga y los respectivos certificados de disposición final, anexando los respectivos certificados de disposición final, emitidos por el gestor autorizado (planta de tratamiento o gestor con licencia ambiental vigente).</w:t>
            </w:r>
          </w:p>
        </w:tc>
        <w:tc>
          <w:tcPr>
            <w:tcW w:w="1061" w:type="dxa"/>
            <w:shd w:val="clear" w:color="auto" w:fill="auto"/>
            <w:vAlign w:val="center"/>
          </w:tcPr>
          <w:p w14:paraId="7348959E"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42A0C5FC" w14:textId="77777777" w:rsidR="0067131E" w:rsidRPr="00D302FA" w:rsidRDefault="0067131E" w:rsidP="00450D11">
            <w:pPr>
              <w:autoSpaceDE w:val="0"/>
              <w:autoSpaceDN w:val="0"/>
              <w:jc w:val="both"/>
              <w:rPr>
                <w:rFonts w:ascii="Arial" w:hAnsi="Arial" w:cs="Arial"/>
                <w:sz w:val="17"/>
                <w:szCs w:val="17"/>
              </w:rPr>
            </w:pPr>
          </w:p>
        </w:tc>
      </w:tr>
      <w:tr w:rsidR="0067131E" w:rsidRPr="00D302FA" w14:paraId="7527FA72" w14:textId="77777777" w:rsidTr="00450D11">
        <w:trPr>
          <w:trHeight w:val="20"/>
          <w:jc w:val="center"/>
        </w:trPr>
        <w:tc>
          <w:tcPr>
            <w:tcW w:w="483" w:type="dxa"/>
            <w:shd w:val="clear" w:color="auto" w:fill="auto"/>
            <w:vAlign w:val="center"/>
          </w:tcPr>
          <w:p w14:paraId="7BE2E45C"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5</w:t>
            </w:r>
          </w:p>
        </w:tc>
        <w:tc>
          <w:tcPr>
            <w:tcW w:w="7016" w:type="dxa"/>
            <w:shd w:val="clear" w:color="auto" w:fill="auto"/>
            <w:vAlign w:val="center"/>
          </w:tcPr>
          <w:p w14:paraId="4A5F8D4A"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Para los residuos sólidos no peligrosos generados de las diferentes actividades dentro de los puntos de servicio (instalaciones del Contratante), en cumplimiento del objeto del contrato; se deben garantizar las acciones de segregación, manejo adecuado, transporte, almacenamiento temporal y disposición adecuada. Para esto se tendrá en cuenta la codificación de colores establecidas por la resolución 2184 del 26/12/2019 y se acogerá a las dinámicas de recolección interna establecidas en cada punto de prestación del servicio; así como las demás condiciones que apliquen de acuerdo a lo establecido en el Decreto 1077 del 26/05/2015 –TÍTULO 2 Servicio Público de Aseo, artículos 2.3.2.2.1.2 al 2.3.2.2.5.118 Aspectos generales en la prestación del servicio de aseo, articulo 2.3.2.2.2.2.16 almacenamiento y presentación; así como al artículo 2.3.2.2.2.3.44 Recolección de residuos de construcción y demolición.</w:t>
            </w:r>
          </w:p>
          <w:p w14:paraId="4EBC3110"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24B32335"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Donde se debe garantizar no dejar dentro de las instalaciones del Contratante ningún tipo de residuo no peligroso, generado durante la prestación del servicio y dejando las zonas de trabajo en total orden y aseo.</w:t>
            </w:r>
          </w:p>
          <w:p w14:paraId="075A6D6B"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33244816" w14:textId="77777777" w:rsidR="0067131E" w:rsidRPr="00D302FA" w:rsidRDefault="0067131E" w:rsidP="00450D11">
            <w:pPr>
              <w:autoSpaceDE w:val="0"/>
              <w:autoSpaceDN w:val="0"/>
              <w:jc w:val="both"/>
              <w:rPr>
                <w:rFonts w:ascii="Arial" w:hAnsi="Arial" w:cs="Arial"/>
                <w:sz w:val="17"/>
                <w:szCs w:val="17"/>
              </w:rPr>
            </w:pPr>
            <w:r w:rsidRPr="00D302FA">
              <w:rPr>
                <w:rFonts w:ascii="Arial" w:hAnsi="Arial" w:cs="Arial"/>
                <w:b/>
                <w:bCs/>
                <w:sz w:val="17"/>
                <w:szCs w:val="17"/>
                <w:lang w:eastAsia="en-US"/>
              </w:rPr>
              <w:t xml:space="preserve">Producto: </w:t>
            </w:r>
            <w:r w:rsidRPr="00D302FA">
              <w:rPr>
                <w:rFonts w:ascii="Arial" w:hAnsi="Arial" w:cs="Arial"/>
                <w:sz w:val="17"/>
                <w:szCs w:val="17"/>
                <w:u w:val="single"/>
                <w:lang w:eastAsia="en-US"/>
              </w:rPr>
              <w:t>Con cada factura, durante la ejecución del contrato presentar</w:t>
            </w:r>
            <w:r w:rsidRPr="00D302FA">
              <w:rPr>
                <w:rFonts w:ascii="Arial" w:hAnsi="Arial" w:cs="Arial"/>
                <w:sz w:val="17"/>
                <w:szCs w:val="17"/>
                <w:lang w:eastAsia="en-US"/>
              </w:rPr>
              <w:t xml:space="preserve"> un informe con registro fotográfico con fecha, que evidencie las acciones realizadas y el cumplimiento a los requerimientos antes señalados.</w:t>
            </w:r>
          </w:p>
        </w:tc>
        <w:tc>
          <w:tcPr>
            <w:tcW w:w="1061" w:type="dxa"/>
            <w:shd w:val="clear" w:color="auto" w:fill="auto"/>
            <w:vAlign w:val="center"/>
          </w:tcPr>
          <w:p w14:paraId="11EE3FE6"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7C160E1A" w14:textId="77777777" w:rsidR="0067131E" w:rsidRPr="00D302FA" w:rsidRDefault="0067131E" w:rsidP="00450D11">
            <w:pPr>
              <w:autoSpaceDE w:val="0"/>
              <w:autoSpaceDN w:val="0"/>
              <w:jc w:val="both"/>
              <w:rPr>
                <w:rFonts w:ascii="Arial" w:hAnsi="Arial" w:cs="Arial"/>
                <w:sz w:val="17"/>
                <w:szCs w:val="17"/>
              </w:rPr>
            </w:pPr>
          </w:p>
        </w:tc>
      </w:tr>
      <w:tr w:rsidR="0067131E" w:rsidRPr="00D302FA" w14:paraId="13CD738A" w14:textId="77777777" w:rsidTr="00450D11">
        <w:trPr>
          <w:trHeight w:val="20"/>
          <w:jc w:val="center"/>
        </w:trPr>
        <w:tc>
          <w:tcPr>
            <w:tcW w:w="483" w:type="dxa"/>
            <w:shd w:val="clear" w:color="auto" w:fill="auto"/>
            <w:vAlign w:val="center"/>
          </w:tcPr>
          <w:p w14:paraId="19BFE320"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6</w:t>
            </w:r>
          </w:p>
        </w:tc>
        <w:tc>
          <w:tcPr>
            <w:tcW w:w="7016" w:type="dxa"/>
            <w:shd w:val="clear" w:color="auto" w:fill="auto"/>
            <w:vAlign w:val="center"/>
          </w:tcPr>
          <w:p w14:paraId="7178F1E7"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Asegurar el manejo adecuado de los residuos de construcción y demolición (anteriormente denominados escombros) que se lleguen a generar en cumplimento del objeto del contrato respecto a las actividades de mantenimiento preventivo y correctivo de los elementos y equipos (según aplique); para lo cual, se deberá presentar y entregar este tipo de residuos en forma separada de otros y de acuerdo a los requerimientos establecidos para su transporte, tratamiento y/o aprovechamiento; así como asumir los costos en que se incurra por la recolección y transporte éstos hasta al sitio de tratamiento y/o aprovechamiento. </w:t>
            </w:r>
          </w:p>
          <w:p w14:paraId="47E51C5C"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3B7DCF90"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Las acciones desarrolladas para el cumplimiento del manejo adecuado, deben dar cumplimiento del orden nacional en la Ley 1259 del 19/12/2008, Ley 1801 del 29/07/2016, Decreto 1076 del 26/05/2015, Decreto 1077 del 26/05/2015, Decreto 3695 del 25/09/2009, Resolución 0472 del 28/02/2017 y Resolución 1257 del 23/11/2021; del orden del Distrito de Bogotá en el Decreto 507 del 31/10/2023; las demás que las modifiquen y complementen en el orden nacional, departamental, distrital y municipal; así como las que expidan y reglamenten las autoridades ambientales de cada jurisdicción. </w:t>
            </w:r>
          </w:p>
          <w:p w14:paraId="64908E7E"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18B7670B" w14:textId="77777777" w:rsidR="0067131E" w:rsidRPr="00D302FA" w:rsidRDefault="0067131E" w:rsidP="00450D11">
            <w:p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Resaltando las siguientes generalidades de la normatividad, así:</w:t>
            </w:r>
          </w:p>
          <w:p w14:paraId="4EF8E0B8"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Tener la información en el sitio de obra sobre la cantidad de escombros generados y entregar al Supervisor del contrato los certificados expedidos por los sitios de tratamiento y/o aprovechamiento.</w:t>
            </w:r>
          </w:p>
          <w:p w14:paraId="3CD1D6E0"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Presentar y entregar los escombros en forma separada de otros residuos y de acuerdo a los requerimientos establecidos para su transporte, tratamiento y/o aprovechamiento.</w:t>
            </w:r>
          </w:p>
          <w:p w14:paraId="592D15A8"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lastRenderedPageBreak/>
              <w:t>El contratista deberá asumir los costos en que se incurra por la recolección y transporte de los escombros hasta al sitio de tratamiento y/o aprovechamiento.</w:t>
            </w:r>
          </w:p>
          <w:p w14:paraId="31A4B668"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Separar los escombros de acuerdo a los parámetros y características técnicas definidas por los centros de tratamiento y/o aprovechamiento.</w:t>
            </w:r>
          </w:p>
          <w:p w14:paraId="16F68E99"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Está prohibido arrojar, ocupar, descargar o almacenar escombros y materiales de construcción en áreas de espacio público.</w:t>
            </w:r>
          </w:p>
          <w:p w14:paraId="0BC93CC1"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Cuando se requiera la utilización temporal del espacio público para el almacenamiento de escombros o materiales de construcción o para la adecuación, transformación o mantenimiento de obras, se deberá delimitar, señalizar y acordonar el área en forma que se facilite el paso peatonal o el tránsito vehicular. Los escombros y materiales de construcción deberán estar apilados y totalmente cubiertos. (El tiempo máximo permitido para el almacenamiento de escombros y materiales de construcción en el espacio público es de veinticuatro (24) horas).</w:t>
            </w:r>
          </w:p>
          <w:p w14:paraId="422C824B" w14:textId="77777777" w:rsidR="0067131E" w:rsidRPr="00D302FA" w:rsidRDefault="0067131E" w:rsidP="0067131E">
            <w:pPr>
              <w:numPr>
                <w:ilvl w:val="0"/>
                <w:numId w:val="26"/>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lang w:eastAsia="en-US"/>
              </w:rPr>
              <w:t>Los vehículos no pueden arrastrar materiales fuera del área de trabajo o de los límites del inmueble.</w:t>
            </w:r>
          </w:p>
          <w:p w14:paraId="408F4A58" w14:textId="77777777" w:rsidR="0067131E" w:rsidRPr="00D302FA" w:rsidRDefault="0067131E" w:rsidP="00450D11">
            <w:pPr>
              <w:autoSpaceDE w:val="0"/>
              <w:autoSpaceDN w:val="0"/>
              <w:spacing w:line="256" w:lineRule="auto"/>
              <w:jc w:val="both"/>
              <w:rPr>
                <w:rFonts w:ascii="Arial" w:hAnsi="Arial" w:cs="Arial"/>
                <w:b/>
                <w:bCs/>
                <w:sz w:val="17"/>
                <w:szCs w:val="17"/>
                <w:lang w:eastAsia="en-US"/>
              </w:rPr>
            </w:pPr>
            <w:r w:rsidRPr="00D302FA">
              <w:rPr>
                <w:rFonts w:ascii="Arial" w:hAnsi="Arial" w:cs="Arial"/>
                <w:b/>
                <w:bCs/>
                <w:sz w:val="17"/>
                <w:szCs w:val="17"/>
                <w:lang w:eastAsia="en-US"/>
              </w:rPr>
              <w:t>Productos:</w:t>
            </w:r>
          </w:p>
          <w:p w14:paraId="5423D64D" w14:textId="77777777" w:rsidR="0067131E" w:rsidRPr="00D302FA" w:rsidRDefault="0067131E" w:rsidP="00450D11">
            <w:pPr>
              <w:autoSpaceDE w:val="0"/>
              <w:autoSpaceDN w:val="0"/>
              <w:spacing w:line="256" w:lineRule="auto"/>
              <w:jc w:val="both"/>
              <w:rPr>
                <w:rFonts w:ascii="Arial" w:hAnsi="Arial" w:cs="Arial"/>
                <w:sz w:val="17"/>
                <w:szCs w:val="17"/>
                <w:lang w:eastAsia="en-US"/>
              </w:rPr>
            </w:pPr>
          </w:p>
          <w:p w14:paraId="7DE13AFC" w14:textId="77777777" w:rsidR="0067131E" w:rsidRPr="00D302FA" w:rsidRDefault="0067131E" w:rsidP="0067131E">
            <w:pPr>
              <w:numPr>
                <w:ilvl w:val="0"/>
                <w:numId w:val="19"/>
              </w:numPr>
              <w:autoSpaceDE w:val="0"/>
              <w:autoSpaceDN w:val="0"/>
              <w:spacing w:line="256" w:lineRule="auto"/>
              <w:jc w:val="both"/>
              <w:rPr>
                <w:rFonts w:ascii="Arial" w:hAnsi="Arial" w:cs="Arial"/>
                <w:sz w:val="17"/>
                <w:szCs w:val="17"/>
                <w:lang w:eastAsia="en-US"/>
              </w:rPr>
            </w:pPr>
            <w:r w:rsidRPr="00D302FA">
              <w:rPr>
                <w:rFonts w:ascii="Arial" w:hAnsi="Arial" w:cs="Arial"/>
                <w:sz w:val="17"/>
                <w:szCs w:val="17"/>
                <w:u w:val="single"/>
                <w:lang w:eastAsia="en-US"/>
              </w:rPr>
              <w:t>Con cada factura, durante la ejecución del contrato (cuando se desarrolle estas actividades) presentar</w:t>
            </w:r>
            <w:r w:rsidRPr="00D302FA">
              <w:rPr>
                <w:rFonts w:ascii="Arial" w:hAnsi="Arial" w:cs="Arial"/>
                <w:sz w:val="17"/>
                <w:szCs w:val="17"/>
                <w:lang w:eastAsia="en-US"/>
              </w:rPr>
              <w:t xml:space="preserve"> un informe con registro fotográfico con fecha, que evidencien los requerimientos antes señalados, anexando los manifiestos de carga y certificados de disposición final emitidos por el gestor o planta autorizado (anteriormente denominada escombrera) y la Resolución por la cual se autorizan las instalaciones para estas actividades.</w:t>
            </w:r>
          </w:p>
          <w:p w14:paraId="44A0CEC8" w14:textId="77777777" w:rsidR="0067131E" w:rsidRPr="00D302FA" w:rsidRDefault="0067131E" w:rsidP="00450D11">
            <w:pPr>
              <w:autoSpaceDE w:val="0"/>
              <w:autoSpaceDN w:val="0"/>
              <w:spacing w:line="256" w:lineRule="auto"/>
              <w:ind w:left="720"/>
              <w:jc w:val="both"/>
              <w:rPr>
                <w:rFonts w:ascii="Arial" w:hAnsi="Arial" w:cs="Arial"/>
                <w:sz w:val="17"/>
                <w:szCs w:val="17"/>
                <w:lang w:eastAsia="en-US"/>
              </w:rPr>
            </w:pPr>
          </w:p>
          <w:p w14:paraId="6829A499" w14:textId="77777777" w:rsidR="0067131E" w:rsidRPr="00D302FA" w:rsidRDefault="0067131E" w:rsidP="0067131E">
            <w:pPr>
              <w:numPr>
                <w:ilvl w:val="0"/>
                <w:numId w:val="19"/>
              </w:numPr>
              <w:autoSpaceDE w:val="0"/>
              <w:autoSpaceDN w:val="0"/>
              <w:jc w:val="both"/>
              <w:rPr>
                <w:rFonts w:ascii="Arial" w:hAnsi="Arial" w:cs="Arial"/>
                <w:sz w:val="17"/>
                <w:szCs w:val="17"/>
              </w:rPr>
            </w:pPr>
            <w:r w:rsidRPr="00D302FA">
              <w:rPr>
                <w:rFonts w:ascii="Arial" w:hAnsi="Arial" w:cs="Arial"/>
                <w:sz w:val="17"/>
                <w:szCs w:val="17"/>
                <w:u w:val="single"/>
                <w:lang w:eastAsia="en-US"/>
              </w:rPr>
              <w:t>Con la última facturación, durante la ejecución del contrato, presentar</w:t>
            </w:r>
            <w:r w:rsidRPr="00D302FA">
              <w:rPr>
                <w:rFonts w:ascii="Arial" w:hAnsi="Arial" w:cs="Arial"/>
                <w:sz w:val="17"/>
                <w:szCs w:val="17"/>
                <w:lang w:eastAsia="en-US"/>
              </w:rPr>
              <w:t xml:space="preserve"> un informe con la relación de los residuos de construcción y demolición (anteriormente denominados escombros) generados por cada punto de servicio en cumplimiento del objeto del contrato, relacionando los manifiestos de carga y los respectivos certificados de disposición final, anexando los respectivos certificados de disposición final, emitidos por el emitidos por el gestor o planta autorizado (anteriormente denominada escombrera) y la Resolución por la cual se autorizan las instalaciones para estas actividades.</w:t>
            </w:r>
          </w:p>
        </w:tc>
        <w:tc>
          <w:tcPr>
            <w:tcW w:w="1061" w:type="dxa"/>
            <w:shd w:val="clear" w:color="auto" w:fill="auto"/>
            <w:vAlign w:val="center"/>
          </w:tcPr>
          <w:p w14:paraId="209C6889"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2B631947" w14:textId="77777777" w:rsidR="0067131E" w:rsidRPr="00D302FA" w:rsidRDefault="0067131E" w:rsidP="00450D11">
            <w:pPr>
              <w:autoSpaceDE w:val="0"/>
              <w:autoSpaceDN w:val="0"/>
              <w:jc w:val="both"/>
              <w:rPr>
                <w:rFonts w:ascii="Arial" w:hAnsi="Arial" w:cs="Arial"/>
                <w:sz w:val="17"/>
                <w:szCs w:val="17"/>
              </w:rPr>
            </w:pPr>
          </w:p>
        </w:tc>
      </w:tr>
      <w:tr w:rsidR="0067131E" w:rsidRPr="00D302FA" w14:paraId="5EBD82EC" w14:textId="77777777" w:rsidTr="00450D11">
        <w:trPr>
          <w:trHeight w:val="20"/>
          <w:jc w:val="center"/>
        </w:trPr>
        <w:tc>
          <w:tcPr>
            <w:tcW w:w="483" w:type="dxa"/>
            <w:shd w:val="clear" w:color="auto" w:fill="auto"/>
            <w:vAlign w:val="center"/>
          </w:tcPr>
          <w:p w14:paraId="4BD63831" w14:textId="77777777" w:rsidR="0067131E" w:rsidRPr="00D302FA" w:rsidRDefault="0067131E" w:rsidP="00450D11">
            <w:pPr>
              <w:autoSpaceDE w:val="0"/>
              <w:autoSpaceDN w:val="0"/>
              <w:jc w:val="center"/>
              <w:rPr>
                <w:rFonts w:ascii="Arial" w:hAnsi="Arial" w:cs="Arial"/>
                <w:b/>
                <w:bCs/>
                <w:sz w:val="17"/>
                <w:szCs w:val="17"/>
              </w:rPr>
            </w:pPr>
            <w:r w:rsidRPr="00D302FA">
              <w:rPr>
                <w:rFonts w:ascii="Arial" w:hAnsi="Arial" w:cs="Arial"/>
                <w:b/>
                <w:bCs/>
                <w:sz w:val="17"/>
                <w:szCs w:val="17"/>
                <w:lang w:eastAsia="en-US"/>
              </w:rPr>
              <w:t>7</w:t>
            </w:r>
          </w:p>
        </w:tc>
        <w:tc>
          <w:tcPr>
            <w:tcW w:w="7016" w:type="dxa"/>
            <w:shd w:val="clear" w:color="auto" w:fill="auto"/>
            <w:vAlign w:val="center"/>
          </w:tcPr>
          <w:p w14:paraId="74369F71" w14:textId="77777777" w:rsidR="0067131E" w:rsidRPr="00D302FA" w:rsidRDefault="0067131E" w:rsidP="00450D11">
            <w:pPr>
              <w:spacing w:line="252" w:lineRule="auto"/>
              <w:jc w:val="both"/>
              <w:rPr>
                <w:rFonts w:ascii="Arial" w:hAnsi="Arial" w:cs="Arial"/>
                <w:sz w:val="17"/>
                <w:szCs w:val="17"/>
                <w:lang w:eastAsia="en-US"/>
              </w:rPr>
            </w:pPr>
            <w:r w:rsidRPr="00D302FA">
              <w:rPr>
                <w:rFonts w:ascii="Arial" w:hAnsi="Arial" w:cs="Arial"/>
                <w:sz w:val="17"/>
                <w:szCs w:val="17"/>
                <w:lang w:eastAsia="en-US"/>
              </w:rPr>
              <w:t xml:space="preserve">Desarrollar y socializar a su personal a cargo que realizara las acciones de instalación en los puntos de servicio, el cumplimiento de las buenas prácticas ambientales con relación temáticas: ahorro y uso eficiente del agua y la energía, manejo integral de residuos sólidos (no peligrosos y peligrosos), manejo adecuado de aguas residuales y vertimientos y demás que apliquen. </w:t>
            </w:r>
          </w:p>
          <w:p w14:paraId="6E8FA49D" w14:textId="77777777" w:rsidR="0067131E" w:rsidRPr="00D302FA" w:rsidRDefault="0067131E" w:rsidP="00450D11">
            <w:pPr>
              <w:spacing w:line="252" w:lineRule="auto"/>
              <w:jc w:val="both"/>
              <w:rPr>
                <w:rFonts w:ascii="Arial" w:hAnsi="Arial" w:cs="Arial"/>
                <w:sz w:val="12"/>
                <w:szCs w:val="12"/>
                <w:lang w:eastAsia="en-US"/>
              </w:rPr>
            </w:pPr>
          </w:p>
          <w:p w14:paraId="17AB10E6" w14:textId="77777777" w:rsidR="0067131E" w:rsidRPr="00D302FA" w:rsidRDefault="0067131E" w:rsidP="00450D11">
            <w:pPr>
              <w:spacing w:line="252" w:lineRule="auto"/>
              <w:jc w:val="both"/>
              <w:rPr>
                <w:rFonts w:ascii="Arial" w:hAnsi="Arial" w:cs="Arial"/>
                <w:sz w:val="17"/>
                <w:szCs w:val="17"/>
                <w:lang w:eastAsia="en-US"/>
              </w:rPr>
            </w:pPr>
            <w:r w:rsidRPr="00D302FA">
              <w:rPr>
                <w:rFonts w:ascii="Arial" w:hAnsi="Arial" w:cs="Arial"/>
                <w:sz w:val="17"/>
                <w:szCs w:val="17"/>
                <w:lang w:eastAsia="en-US"/>
              </w:rPr>
              <w:t>Las cuales deben estar alineadas a la Implementación del Sistema de Gestión Ambiental y que contribuyan al cumplimiento de la política ambiental y objetivos ambientales institucionales.</w:t>
            </w:r>
          </w:p>
          <w:p w14:paraId="18B416C2" w14:textId="77777777" w:rsidR="0067131E" w:rsidRPr="00D302FA" w:rsidRDefault="0067131E" w:rsidP="00450D11">
            <w:pPr>
              <w:spacing w:line="252" w:lineRule="auto"/>
              <w:jc w:val="both"/>
              <w:rPr>
                <w:rFonts w:ascii="Arial" w:hAnsi="Arial" w:cs="Arial"/>
                <w:sz w:val="14"/>
                <w:szCs w:val="14"/>
                <w:lang w:eastAsia="en-US"/>
              </w:rPr>
            </w:pPr>
          </w:p>
          <w:p w14:paraId="4FD9C3BA" w14:textId="77777777" w:rsidR="0067131E" w:rsidRPr="00D302FA" w:rsidRDefault="0067131E" w:rsidP="00450D11">
            <w:pPr>
              <w:pStyle w:val="Prrafodelista"/>
              <w:spacing w:line="256" w:lineRule="auto"/>
              <w:ind w:left="0"/>
              <w:jc w:val="both"/>
              <w:rPr>
                <w:rFonts w:ascii="Arial" w:hAnsi="Arial" w:cs="Arial"/>
                <w:sz w:val="17"/>
                <w:szCs w:val="17"/>
              </w:rPr>
            </w:pPr>
            <w:r w:rsidRPr="00D302FA">
              <w:rPr>
                <w:rFonts w:ascii="Arial" w:hAnsi="Arial" w:cs="Arial"/>
                <w:b/>
                <w:bCs/>
                <w:sz w:val="17"/>
                <w:szCs w:val="17"/>
              </w:rPr>
              <w:t>Productos:</w:t>
            </w:r>
            <w:r w:rsidRPr="00D302FA">
              <w:rPr>
                <w:rFonts w:ascii="Arial" w:hAnsi="Arial" w:cs="Arial"/>
                <w:sz w:val="17"/>
                <w:szCs w:val="17"/>
              </w:rPr>
              <w:t xml:space="preserve"> </w:t>
            </w:r>
          </w:p>
          <w:p w14:paraId="703699B3" w14:textId="77777777" w:rsidR="0067131E" w:rsidRPr="00D302FA" w:rsidRDefault="0067131E" w:rsidP="00450D11">
            <w:pPr>
              <w:pStyle w:val="Prrafodelista"/>
              <w:spacing w:line="256" w:lineRule="auto"/>
              <w:ind w:left="0"/>
              <w:jc w:val="both"/>
              <w:rPr>
                <w:rFonts w:ascii="Arial" w:hAnsi="Arial" w:cs="Arial"/>
                <w:sz w:val="12"/>
                <w:szCs w:val="12"/>
              </w:rPr>
            </w:pPr>
          </w:p>
          <w:p w14:paraId="79B34DC7" w14:textId="77777777" w:rsidR="0067131E" w:rsidRPr="00D302FA" w:rsidRDefault="0067131E" w:rsidP="0067131E">
            <w:pPr>
              <w:pStyle w:val="Prrafodelista"/>
              <w:numPr>
                <w:ilvl w:val="0"/>
                <w:numId w:val="6"/>
              </w:numPr>
              <w:spacing w:line="256" w:lineRule="auto"/>
              <w:ind w:left="720"/>
              <w:jc w:val="both"/>
              <w:rPr>
                <w:rFonts w:ascii="Arial" w:hAnsi="Arial" w:cs="Arial"/>
                <w:sz w:val="17"/>
                <w:szCs w:val="17"/>
                <w:u w:val="single"/>
              </w:rPr>
            </w:pPr>
            <w:r w:rsidRPr="00D302FA">
              <w:rPr>
                <w:rFonts w:ascii="Arial" w:hAnsi="Arial" w:cs="Arial"/>
                <w:sz w:val="17"/>
                <w:szCs w:val="17"/>
                <w:u w:val="single"/>
              </w:rPr>
              <w:t>Durante la ejecución del contrato, a los diez (10) días posteriores a la firma del acta de inicio del contrato</w:t>
            </w:r>
            <w:r w:rsidRPr="00D302FA">
              <w:rPr>
                <w:rFonts w:ascii="Arial" w:hAnsi="Arial" w:cs="Arial"/>
                <w:sz w:val="17"/>
                <w:szCs w:val="17"/>
              </w:rPr>
              <w:t xml:space="preserve">, deberá presentar el Plan de Capacitación SGA, donde se contemplen los lineamientos descritos la normativa vigente colombiana frente a buenas prácticas ambientales; el cual debe contener como mínimo: </w:t>
            </w:r>
          </w:p>
          <w:p w14:paraId="6EBBBEE8" w14:textId="77777777" w:rsidR="0067131E" w:rsidRPr="00D302FA" w:rsidRDefault="0067131E" w:rsidP="0067131E">
            <w:pPr>
              <w:pStyle w:val="Prrafodelista"/>
              <w:numPr>
                <w:ilvl w:val="0"/>
                <w:numId w:val="20"/>
              </w:numPr>
              <w:spacing w:line="256" w:lineRule="auto"/>
              <w:jc w:val="both"/>
              <w:rPr>
                <w:rFonts w:ascii="Arial" w:hAnsi="Arial" w:cs="Arial"/>
                <w:sz w:val="17"/>
                <w:szCs w:val="17"/>
              </w:rPr>
            </w:pPr>
            <w:r w:rsidRPr="00D302FA">
              <w:rPr>
                <w:rFonts w:ascii="Arial" w:hAnsi="Arial" w:cs="Arial"/>
                <w:sz w:val="17"/>
                <w:szCs w:val="17"/>
              </w:rPr>
              <w:t xml:space="preserve">Temas y contenidos (mínimo ahorro y uso eficiente de agua y energía, manejo de sustancias químicas, manejo de residuos sólidos no </w:t>
            </w:r>
            <w:r w:rsidRPr="00D302FA">
              <w:rPr>
                <w:rFonts w:ascii="Arial" w:hAnsi="Arial" w:cs="Arial"/>
                <w:sz w:val="17"/>
                <w:szCs w:val="17"/>
              </w:rPr>
              <w:lastRenderedPageBreak/>
              <w:t>peligrosos y peligrosos, temas de silvicultura, acciones para la protección de los recursos naturales, cambio climático, biodiversidad, proyectos de sostenibilidad, entre otros)</w:t>
            </w:r>
          </w:p>
          <w:p w14:paraId="3397AE9C" w14:textId="77777777" w:rsidR="0067131E" w:rsidRPr="00D302FA" w:rsidRDefault="0067131E" w:rsidP="0067131E">
            <w:pPr>
              <w:pStyle w:val="Prrafodelista"/>
              <w:numPr>
                <w:ilvl w:val="0"/>
                <w:numId w:val="20"/>
              </w:numPr>
              <w:spacing w:line="256" w:lineRule="auto"/>
              <w:jc w:val="both"/>
              <w:rPr>
                <w:rFonts w:ascii="Arial" w:hAnsi="Arial" w:cs="Arial"/>
                <w:sz w:val="17"/>
                <w:szCs w:val="17"/>
              </w:rPr>
            </w:pPr>
            <w:r w:rsidRPr="00D302FA">
              <w:rPr>
                <w:rFonts w:ascii="Arial" w:hAnsi="Arial" w:cs="Arial"/>
                <w:sz w:val="17"/>
                <w:szCs w:val="17"/>
              </w:rPr>
              <w:t>Duración por cada tema a bordar.</w:t>
            </w:r>
          </w:p>
          <w:p w14:paraId="5D1278E7" w14:textId="77777777" w:rsidR="0067131E" w:rsidRPr="00D302FA" w:rsidRDefault="0067131E" w:rsidP="0067131E">
            <w:pPr>
              <w:pStyle w:val="Prrafodelista"/>
              <w:numPr>
                <w:ilvl w:val="0"/>
                <w:numId w:val="20"/>
              </w:numPr>
              <w:spacing w:line="252" w:lineRule="auto"/>
              <w:jc w:val="both"/>
              <w:rPr>
                <w:rFonts w:ascii="Arial" w:hAnsi="Arial" w:cs="Arial"/>
                <w:sz w:val="17"/>
                <w:szCs w:val="17"/>
              </w:rPr>
            </w:pPr>
            <w:r w:rsidRPr="00D302FA">
              <w:rPr>
                <w:rFonts w:ascii="Arial" w:hAnsi="Arial" w:cs="Arial"/>
                <w:sz w:val="17"/>
                <w:szCs w:val="17"/>
              </w:rPr>
              <w:t>Cronograma de ejecución del plan de capacitación durante la vigencia del contrato.</w:t>
            </w:r>
          </w:p>
          <w:p w14:paraId="28B514C7" w14:textId="77777777" w:rsidR="0067131E" w:rsidRPr="00D302FA" w:rsidRDefault="0067131E" w:rsidP="00450D11">
            <w:pPr>
              <w:pStyle w:val="Prrafodelista"/>
              <w:spacing w:line="252" w:lineRule="auto"/>
              <w:ind w:left="0"/>
              <w:jc w:val="both"/>
              <w:rPr>
                <w:rFonts w:ascii="Arial" w:hAnsi="Arial" w:cs="Arial"/>
                <w:sz w:val="12"/>
                <w:szCs w:val="12"/>
              </w:rPr>
            </w:pPr>
          </w:p>
          <w:p w14:paraId="45EAEE7C" w14:textId="77777777" w:rsidR="0067131E" w:rsidRPr="00D302FA" w:rsidRDefault="0067131E" w:rsidP="0067131E">
            <w:pPr>
              <w:numPr>
                <w:ilvl w:val="0"/>
                <w:numId w:val="6"/>
              </w:numPr>
              <w:spacing w:line="256" w:lineRule="auto"/>
              <w:ind w:left="720"/>
              <w:jc w:val="both"/>
              <w:rPr>
                <w:rFonts w:ascii="Arial" w:hAnsi="Arial" w:cs="Arial"/>
                <w:sz w:val="17"/>
                <w:szCs w:val="17"/>
                <w:lang w:eastAsia="en-US"/>
              </w:rPr>
            </w:pPr>
            <w:r w:rsidRPr="00D302FA">
              <w:rPr>
                <w:rFonts w:ascii="Arial" w:hAnsi="Arial" w:cs="Arial"/>
                <w:sz w:val="17"/>
                <w:szCs w:val="17"/>
                <w:u w:val="single"/>
                <w:lang w:eastAsia="en-US"/>
              </w:rPr>
              <w:t>Mensualmente durante la ejecución del contrato,</w:t>
            </w:r>
            <w:r w:rsidRPr="00D302FA">
              <w:rPr>
                <w:rFonts w:ascii="Arial" w:hAnsi="Arial" w:cs="Arial"/>
                <w:sz w:val="17"/>
                <w:szCs w:val="17"/>
                <w:lang w:eastAsia="en-US"/>
              </w:rPr>
              <w:t xml:space="preserve"> presentar el informe de cumplimiento al Plan de capacitación SGA, anexando las respectivas Actas o soportes de socialización establecidos por el contratista, en el cual se evidencie el desarrollo de las actividades propuestas y programadas; el informe y demás soportes deben sustentar y registrar como mínimo: </w:t>
            </w:r>
          </w:p>
          <w:p w14:paraId="60CBDCDE" w14:textId="77777777" w:rsidR="0067131E" w:rsidRPr="00D302FA" w:rsidRDefault="0067131E" w:rsidP="0067131E">
            <w:pPr>
              <w:numPr>
                <w:ilvl w:val="0"/>
                <w:numId w:val="21"/>
              </w:numPr>
              <w:spacing w:line="256" w:lineRule="auto"/>
              <w:jc w:val="both"/>
              <w:rPr>
                <w:rFonts w:ascii="Arial" w:hAnsi="Arial" w:cs="Arial"/>
                <w:sz w:val="17"/>
                <w:szCs w:val="17"/>
                <w:lang w:eastAsia="en-US"/>
              </w:rPr>
            </w:pPr>
            <w:r w:rsidRPr="00D302FA">
              <w:rPr>
                <w:rFonts w:ascii="Arial" w:hAnsi="Arial" w:cs="Arial"/>
                <w:sz w:val="17"/>
                <w:szCs w:val="17"/>
                <w:lang w:eastAsia="en-US"/>
              </w:rPr>
              <w:t>Fecha ejecución actividad</w:t>
            </w:r>
          </w:p>
          <w:p w14:paraId="07E517FA" w14:textId="77777777" w:rsidR="0067131E" w:rsidRPr="00D302FA" w:rsidRDefault="0067131E" w:rsidP="0067131E">
            <w:pPr>
              <w:numPr>
                <w:ilvl w:val="0"/>
                <w:numId w:val="21"/>
              </w:numPr>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Intensidad horaria de la capacitación / socialización </w:t>
            </w:r>
          </w:p>
          <w:p w14:paraId="7AD597CD" w14:textId="77777777" w:rsidR="0067131E" w:rsidRPr="00D302FA" w:rsidRDefault="0067131E" w:rsidP="0067131E">
            <w:pPr>
              <w:numPr>
                <w:ilvl w:val="0"/>
                <w:numId w:val="21"/>
              </w:numPr>
              <w:spacing w:line="256" w:lineRule="auto"/>
              <w:jc w:val="both"/>
              <w:rPr>
                <w:rFonts w:ascii="Arial" w:hAnsi="Arial" w:cs="Arial"/>
                <w:sz w:val="17"/>
                <w:szCs w:val="17"/>
                <w:lang w:eastAsia="en-US"/>
              </w:rPr>
            </w:pPr>
            <w:r w:rsidRPr="00D302FA">
              <w:rPr>
                <w:rFonts w:ascii="Arial" w:hAnsi="Arial" w:cs="Arial"/>
                <w:sz w:val="17"/>
                <w:szCs w:val="17"/>
                <w:lang w:eastAsia="en-US"/>
              </w:rPr>
              <w:t>Temática socializada</w:t>
            </w:r>
          </w:p>
          <w:p w14:paraId="6F2D8656" w14:textId="77777777" w:rsidR="0067131E" w:rsidRPr="00D302FA" w:rsidRDefault="0067131E" w:rsidP="0067131E">
            <w:pPr>
              <w:numPr>
                <w:ilvl w:val="0"/>
                <w:numId w:val="21"/>
              </w:numPr>
              <w:spacing w:line="256" w:lineRule="auto"/>
              <w:jc w:val="both"/>
              <w:rPr>
                <w:rFonts w:ascii="Arial" w:hAnsi="Arial" w:cs="Arial"/>
                <w:sz w:val="17"/>
                <w:szCs w:val="17"/>
                <w:lang w:eastAsia="en-US"/>
              </w:rPr>
            </w:pPr>
            <w:r w:rsidRPr="00D302FA">
              <w:rPr>
                <w:rFonts w:ascii="Arial" w:hAnsi="Arial" w:cs="Arial"/>
                <w:sz w:val="17"/>
                <w:szCs w:val="17"/>
                <w:lang w:eastAsia="en-US"/>
              </w:rPr>
              <w:t>Registro de listado de asistencia de participantes (personal a su cargo) con su respectivo registro fotográfico con fecha</w:t>
            </w:r>
          </w:p>
          <w:p w14:paraId="40877C9D" w14:textId="77777777" w:rsidR="0067131E" w:rsidRPr="00D302FA" w:rsidRDefault="0067131E" w:rsidP="0067131E">
            <w:pPr>
              <w:numPr>
                <w:ilvl w:val="0"/>
                <w:numId w:val="21"/>
              </w:numPr>
              <w:spacing w:line="256" w:lineRule="auto"/>
              <w:jc w:val="both"/>
              <w:rPr>
                <w:rFonts w:ascii="Arial" w:hAnsi="Arial" w:cs="Arial"/>
                <w:sz w:val="17"/>
                <w:szCs w:val="17"/>
                <w:lang w:eastAsia="en-US"/>
              </w:rPr>
            </w:pPr>
            <w:r w:rsidRPr="00D302FA">
              <w:rPr>
                <w:rFonts w:ascii="Arial" w:hAnsi="Arial" w:cs="Arial"/>
                <w:sz w:val="17"/>
                <w:szCs w:val="17"/>
                <w:lang w:eastAsia="en-US"/>
              </w:rPr>
              <w:t xml:space="preserve">Evaluación de la efectividad de la capacitación / socialización </w:t>
            </w:r>
          </w:p>
          <w:p w14:paraId="28C4781D" w14:textId="77777777" w:rsidR="0067131E" w:rsidRPr="00D302FA" w:rsidRDefault="0067131E" w:rsidP="0067131E">
            <w:pPr>
              <w:numPr>
                <w:ilvl w:val="0"/>
                <w:numId w:val="21"/>
              </w:numPr>
              <w:spacing w:line="256" w:lineRule="auto"/>
              <w:jc w:val="both"/>
              <w:rPr>
                <w:rFonts w:ascii="Arial" w:hAnsi="Arial" w:cs="Arial"/>
                <w:sz w:val="17"/>
                <w:szCs w:val="17"/>
                <w:lang w:eastAsia="en-US"/>
              </w:rPr>
            </w:pPr>
            <w:r w:rsidRPr="00D302FA">
              <w:rPr>
                <w:rFonts w:ascii="Arial" w:hAnsi="Arial" w:cs="Arial"/>
                <w:sz w:val="17"/>
                <w:szCs w:val="17"/>
                <w:lang w:eastAsia="en-US"/>
              </w:rPr>
              <w:t>Seguimiento del cumplimiento al cronograma presentado (programado / ejecutado).</w:t>
            </w:r>
          </w:p>
          <w:p w14:paraId="1440CBA7" w14:textId="77777777" w:rsidR="0067131E" w:rsidRPr="00D302FA" w:rsidRDefault="0067131E" w:rsidP="0067131E">
            <w:pPr>
              <w:numPr>
                <w:ilvl w:val="0"/>
                <w:numId w:val="21"/>
              </w:numPr>
              <w:jc w:val="both"/>
              <w:rPr>
                <w:rFonts w:ascii="Arial" w:hAnsi="Arial" w:cs="Arial"/>
                <w:sz w:val="17"/>
                <w:szCs w:val="17"/>
              </w:rPr>
            </w:pPr>
            <w:r w:rsidRPr="00D302FA">
              <w:rPr>
                <w:rFonts w:ascii="Arial" w:hAnsi="Arial" w:cs="Arial"/>
                <w:sz w:val="17"/>
                <w:szCs w:val="17"/>
                <w:lang w:eastAsia="en-US"/>
              </w:rPr>
              <w:t>Firma del profesional del área ambiental o afín competente.</w:t>
            </w:r>
          </w:p>
        </w:tc>
        <w:tc>
          <w:tcPr>
            <w:tcW w:w="1061" w:type="dxa"/>
            <w:shd w:val="clear" w:color="auto" w:fill="auto"/>
            <w:vAlign w:val="center"/>
          </w:tcPr>
          <w:p w14:paraId="14D1745A" w14:textId="77777777" w:rsidR="0067131E" w:rsidRPr="00D302FA" w:rsidRDefault="0067131E" w:rsidP="00450D11">
            <w:pPr>
              <w:autoSpaceDE w:val="0"/>
              <w:autoSpaceDN w:val="0"/>
              <w:jc w:val="both"/>
              <w:rPr>
                <w:rFonts w:ascii="Arial" w:hAnsi="Arial" w:cs="Arial"/>
                <w:sz w:val="17"/>
                <w:szCs w:val="17"/>
              </w:rPr>
            </w:pPr>
          </w:p>
        </w:tc>
        <w:tc>
          <w:tcPr>
            <w:tcW w:w="1061" w:type="dxa"/>
            <w:shd w:val="clear" w:color="auto" w:fill="auto"/>
            <w:vAlign w:val="center"/>
          </w:tcPr>
          <w:p w14:paraId="42695A64" w14:textId="77777777" w:rsidR="0067131E" w:rsidRPr="00D302FA" w:rsidRDefault="0067131E" w:rsidP="00450D11">
            <w:pPr>
              <w:autoSpaceDE w:val="0"/>
              <w:autoSpaceDN w:val="0"/>
              <w:jc w:val="both"/>
              <w:rPr>
                <w:rFonts w:ascii="Arial" w:hAnsi="Arial" w:cs="Arial"/>
                <w:sz w:val="17"/>
                <w:szCs w:val="17"/>
              </w:rPr>
            </w:pPr>
          </w:p>
        </w:tc>
      </w:tr>
    </w:tbl>
    <w:p w14:paraId="7DC7C52E" w14:textId="77777777" w:rsidR="000B0647" w:rsidRDefault="000B0647" w:rsidP="00EB1FFC">
      <w:pPr>
        <w:autoSpaceDE w:val="0"/>
        <w:autoSpaceDN w:val="0"/>
        <w:adjustRightInd w:val="0"/>
        <w:jc w:val="both"/>
        <w:rPr>
          <w:rFonts w:ascii="Arial" w:hAnsi="Arial" w:cs="Arial"/>
          <w:sz w:val="20"/>
          <w:szCs w:val="20"/>
        </w:rPr>
      </w:pPr>
    </w:p>
    <w:p w14:paraId="1DB952E8" w14:textId="77777777" w:rsidR="00724757" w:rsidRDefault="00724757" w:rsidP="00EB1FFC">
      <w:pPr>
        <w:autoSpaceDE w:val="0"/>
        <w:autoSpaceDN w:val="0"/>
        <w:adjustRightInd w:val="0"/>
        <w:jc w:val="both"/>
        <w:rPr>
          <w:rFonts w:ascii="Arial" w:hAnsi="Arial" w:cs="Arial"/>
          <w:sz w:val="20"/>
          <w:szCs w:val="20"/>
        </w:rPr>
      </w:pPr>
    </w:p>
    <w:p w14:paraId="1912E0EA" w14:textId="7E1B70EA" w:rsidR="00296E87" w:rsidRDefault="00F26551" w:rsidP="00EB1FFC">
      <w:pPr>
        <w:autoSpaceDE w:val="0"/>
        <w:autoSpaceDN w:val="0"/>
        <w:adjustRightInd w:val="0"/>
        <w:jc w:val="both"/>
        <w:rPr>
          <w:rFonts w:ascii="Arial" w:hAnsi="Arial" w:cs="Arial"/>
          <w:sz w:val="20"/>
          <w:szCs w:val="20"/>
        </w:rPr>
      </w:pPr>
      <w:r w:rsidRPr="00D013CE">
        <w:rPr>
          <w:rFonts w:ascii="Arial" w:hAnsi="Arial" w:cs="Arial"/>
          <w:sz w:val="20"/>
          <w:szCs w:val="20"/>
        </w:rPr>
        <w:t xml:space="preserve">El </w:t>
      </w:r>
      <w:r w:rsidR="00EB1FFC">
        <w:rPr>
          <w:rFonts w:ascii="Arial" w:hAnsi="Arial" w:cs="Arial"/>
          <w:sz w:val="20"/>
          <w:szCs w:val="20"/>
        </w:rPr>
        <w:t xml:space="preserve">proponente, </w:t>
      </w:r>
    </w:p>
    <w:p w14:paraId="437B081E" w14:textId="77777777" w:rsidR="0065460A" w:rsidRDefault="0065460A" w:rsidP="00EB1FFC">
      <w:pPr>
        <w:autoSpaceDE w:val="0"/>
        <w:autoSpaceDN w:val="0"/>
        <w:adjustRightInd w:val="0"/>
        <w:jc w:val="both"/>
        <w:rPr>
          <w:rFonts w:ascii="Arial" w:hAnsi="Arial" w:cs="Arial"/>
          <w:sz w:val="20"/>
          <w:szCs w:val="20"/>
        </w:rPr>
      </w:pPr>
    </w:p>
    <w:p w14:paraId="496F6235" w14:textId="77777777" w:rsidR="0065460A" w:rsidRDefault="0065460A" w:rsidP="00EB1FFC">
      <w:pPr>
        <w:autoSpaceDE w:val="0"/>
        <w:autoSpaceDN w:val="0"/>
        <w:adjustRightInd w:val="0"/>
        <w:jc w:val="both"/>
        <w:rPr>
          <w:rFonts w:ascii="Arial" w:hAnsi="Arial" w:cs="Arial"/>
          <w:sz w:val="20"/>
          <w:szCs w:val="20"/>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3B2CEB">
      <w:headerReference w:type="default" r:id="rId14"/>
      <w:footerReference w:type="default" r:id="rId15"/>
      <w:headerReference w:type="first" r:id="rId16"/>
      <w:pgSz w:w="12240" w:h="15840" w:code="1"/>
      <w:pgMar w:top="1418" w:right="1247" w:bottom="993" w:left="1247"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85F73" w14:textId="77777777" w:rsidR="007D6DCE" w:rsidRDefault="007D6DCE" w:rsidP="007C2BDD">
      <w:r>
        <w:separator/>
      </w:r>
    </w:p>
  </w:endnote>
  <w:endnote w:type="continuationSeparator" w:id="0">
    <w:p w14:paraId="2256AFD5" w14:textId="77777777" w:rsidR="007D6DCE" w:rsidRDefault="007D6DCE"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E0478" w14:textId="77777777" w:rsidR="007D6DCE" w:rsidRDefault="007D6DCE" w:rsidP="007C2BDD">
      <w:r>
        <w:separator/>
      </w:r>
    </w:p>
  </w:footnote>
  <w:footnote w:type="continuationSeparator" w:id="0">
    <w:p w14:paraId="6169A3EE" w14:textId="77777777" w:rsidR="007D6DCE" w:rsidRDefault="007D6DCE"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67131E" w:rsidRPr="001E7471" w14:paraId="28411EAF" w14:textId="77777777" w:rsidTr="00450D11">
      <w:trPr>
        <w:cantSplit/>
        <w:trHeight w:val="709"/>
      </w:trPr>
      <w:tc>
        <w:tcPr>
          <w:tcW w:w="2922" w:type="dxa"/>
          <w:vAlign w:val="center"/>
        </w:tcPr>
        <w:p w14:paraId="4C338CA2" w14:textId="77777777" w:rsidR="0067131E" w:rsidRPr="001E7471" w:rsidRDefault="0067131E" w:rsidP="0067131E">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6542E841" wp14:editId="52D4E6CB">
                <wp:extent cx="635682" cy="619760"/>
                <wp:effectExtent l="0" t="0" r="0" b="8890"/>
                <wp:docPr id="833598797" name="Imagen 83359879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6348496F" w14:textId="77777777" w:rsidR="0067131E" w:rsidRDefault="0067131E" w:rsidP="0067131E">
          <w:pPr>
            <w:pStyle w:val="Encabezado"/>
            <w:jc w:val="center"/>
            <w:rPr>
              <w:rFonts w:ascii="Arial" w:hAnsi="Arial" w:cs="Arial"/>
              <w:b/>
            </w:rPr>
          </w:pPr>
          <w:r>
            <w:rPr>
              <w:rFonts w:ascii="Arial" w:hAnsi="Arial" w:cs="Arial"/>
              <w:b/>
            </w:rPr>
            <w:t>ANEXO Nro. 2 ESPECIFICACIONES TÉCNICAS</w:t>
          </w:r>
        </w:p>
        <w:p w14:paraId="70A6F8CB" w14:textId="3CBF2D58" w:rsidR="0067131E" w:rsidRPr="00400EC1" w:rsidRDefault="0067131E" w:rsidP="0067131E">
          <w:pPr>
            <w:pStyle w:val="Encabezado"/>
            <w:jc w:val="center"/>
            <w:rPr>
              <w:rFonts w:ascii="Arial" w:hAnsi="Arial" w:cs="Arial"/>
              <w:b/>
              <w:color w:val="000000"/>
              <w:sz w:val="22"/>
              <w:lang w:val="es-CO"/>
            </w:rPr>
          </w:pPr>
          <w:r>
            <w:rPr>
              <w:rFonts w:ascii="Arial" w:hAnsi="Arial" w:cs="Arial"/>
              <w:b/>
            </w:rPr>
            <w:t>PN DIBIE MIC 00</w:t>
          </w:r>
          <w:r w:rsidR="003A38F6">
            <w:rPr>
              <w:rFonts w:ascii="Arial" w:hAnsi="Arial" w:cs="Arial"/>
              <w:b/>
            </w:rPr>
            <w:t>7 2025</w:t>
          </w:r>
        </w:p>
      </w:tc>
      <w:tc>
        <w:tcPr>
          <w:tcW w:w="3199" w:type="dxa"/>
          <w:vAlign w:val="center"/>
        </w:tcPr>
        <w:p w14:paraId="50A36AB2" w14:textId="77777777" w:rsidR="0067131E" w:rsidRPr="009F720E" w:rsidRDefault="0067131E" w:rsidP="0067131E">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Pr>
              <w:rFonts w:ascii="Arial" w:hAnsi="Arial" w:cs="Arial"/>
              <w:noProof/>
            </w:rPr>
            <w:t>7</w:t>
          </w:r>
          <w:r w:rsidRPr="009F720E">
            <w:rPr>
              <w:rFonts w:ascii="Arial" w:hAnsi="Arial" w:cs="Arial"/>
            </w:rPr>
            <w:fldChar w:fldCharType="end"/>
          </w:r>
        </w:p>
      </w:tc>
    </w:tr>
  </w:tbl>
  <w:p w14:paraId="474EA429" w14:textId="77777777" w:rsidR="0067131E" w:rsidRDefault="00671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7131E" w:rsidRPr="00293DF3" w14:paraId="0DBEE320" w14:textId="77777777" w:rsidTr="00CF32E8">
      <w:trPr>
        <w:cantSplit/>
        <w:trHeight w:val="416"/>
      </w:trPr>
      <w:tc>
        <w:tcPr>
          <w:tcW w:w="8150" w:type="dxa"/>
          <w:vAlign w:val="center"/>
        </w:tcPr>
        <w:p w14:paraId="27547459" w14:textId="77777777" w:rsidR="0067131E" w:rsidRDefault="0067131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E004149" w14:textId="77777777" w:rsidR="0067131E" w:rsidRPr="00636AB9" w:rsidRDefault="0067131E"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4DB2D1" wp14:editId="69D1C7FA">
                <wp:extent cx="428625" cy="416719"/>
                <wp:effectExtent l="0" t="0" r="0" b="2540"/>
                <wp:docPr id="374163857" name="Imagen 3741638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AD58E40" w14:textId="77777777" w:rsidR="0067131E" w:rsidRPr="003313BB" w:rsidRDefault="0067131E"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67131E" w:rsidRPr="00293DF3" w14:paraId="1550F5CD" w14:textId="77777777" w:rsidTr="00D42814">
      <w:trPr>
        <w:cantSplit/>
        <w:trHeight w:val="274"/>
      </w:trPr>
      <w:tc>
        <w:tcPr>
          <w:tcW w:w="8150" w:type="dxa"/>
          <w:vAlign w:val="center"/>
        </w:tcPr>
        <w:p w14:paraId="6F1C0D1A" w14:textId="77777777" w:rsidR="0067131E" w:rsidRPr="009D1FCC" w:rsidRDefault="0067131E" w:rsidP="009D1FCC">
          <w:pPr>
            <w:autoSpaceDE w:val="0"/>
            <w:autoSpaceDN w:val="0"/>
            <w:ind w:left="720"/>
            <w:jc w:val="center"/>
            <w:rPr>
              <w:rFonts w:ascii="Arial" w:hAnsi="Arial" w:cs="Arial"/>
              <w:b/>
              <w:bCs/>
              <w:sz w:val="18"/>
              <w:szCs w:val="18"/>
            </w:rPr>
          </w:pPr>
          <w:r w:rsidRPr="009D1FCC">
            <w:rPr>
              <w:rFonts w:ascii="Arial" w:hAnsi="Arial" w:cs="Arial"/>
              <w:b/>
              <w:bCs/>
              <w:sz w:val="18"/>
              <w:szCs w:val="18"/>
            </w:rPr>
            <w:t>SISTEMA DE GESTIÓN AMBIENTAL</w:t>
          </w:r>
        </w:p>
      </w:tc>
      <w:tc>
        <w:tcPr>
          <w:tcW w:w="2268" w:type="dxa"/>
          <w:vMerge/>
          <w:vAlign w:val="center"/>
        </w:tcPr>
        <w:p w14:paraId="222F8D6B" w14:textId="77777777" w:rsidR="0067131E" w:rsidRPr="00293DF3" w:rsidRDefault="0067131E" w:rsidP="009D1FCC">
          <w:pPr>
            <w:jc w:val="center"/>
            <w:rPr>
              <w:rFonts w:ascii="Arial" w:hAnsi="Arial" w:cs="Arial"/>
              <w:b/>
              <w:noProof/>
              <w:sz w:val="18"/>
              <w:szCs w:val="18"/>
            </w:rPr>
          </w:pPr>
        </w:p>
      </w:tc>
    </w:tr>
  </w:tbl>
  <w:p w14:paraId="5DF2683A" w14:textId="77777777" w:rsidR="0067131E" w:rsidRDefault="006713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3210852B" w14:textId="77777777" w:rsidR="00942059" w:rsidRDefault="00A14F1A" w:rsidP="004C2EAB">
          <w:pPr>
            <w:pStyle w:val="Encabezado"/>
            <w:jc w:val="center"/>
            <w:rPr>
              <w:rFonts w:ascii="Arial" w:hAnsi="Arial" w:cs="Arial"/>
              <w:b/>
            </w:rPr>
          </w:pPr>
          <w:r>
            <w:rPr>
              <w:rFonts w:ascii="Arial" w:hAnsi="Arial" w:cs="Arial"/>
              <w:b/>
            </w:rPr>
            <w:t xml:space="preserve">ANEXO </w:t>
          </w:r>
          <w:r w:rsidR="00487C05">
            <w:rPr>
              <w:rFonts w:ascii="Arial" w:hAnsi="Arial" w:cs="Arial"/>
              <w:b/>
            </w:rPr>
            <w:t xml:space="preserve">Nro. </w:t>
          </w:r>
          <w:r>
            <w:rPr>
              <w:rFonts w:ascii="Arial" w:hAnsi="Arial" w:cs="Arial"/>
              <w:b/>
            </w:rPr>
            <w:t>2 ESPECIFICACIONES TÉCNICAS</w:t>
          </w:r>
        </w:p>
        <w:p w14:paraId="514BA8FF" w14:textId="6242ACC0" w:rsidR="003A38F6" w:rsidRPr="00400EC1" w:rsidRDefault="003A38F6" w:rsidP="004C2EAB">
          <w:pPr>
            <w:pStyle w:val="Encabezado"/>
            <w:jc w:val="center"/>
            <w:rPr>
              <w:rFonts w:ascii="Arial" w:hAnsi="Arial" w:cs="Arial"/>
              <w:b/>
              <w:color w:val="000000"/>
              <w:sz w:val="22"/>
              <w:lang w:val="es-CO"/>
            </w:rPr>
          </w:pPr>
          <w:r>
            <w:rPr>
              <w:rFonts w:ascii="Arial" w:hAnsi="Arial" w:cs="Arial"/>
              <w:b/>
            </w:rPr>
            <w:t>PN DIBIE MIC 007 2025</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513A1B3B" w14:textId="77777777" w:rsidR="003A38F6" w:rsidRDefault="003A38F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F61F0F9" w14:textId="77777777" w:rsidR="00942059" w:rsidRPr="00FC4122" w:rsidRDefault="004533AF" w:rsidP="00D94590">
          <w:pPr>
            <w:pStyle w:val="Encabezado"/>
            <w:jc w:val="center"/>
            <w:rPr>
              <w:rFonts w:ascii="Arial" w:hAnsi="Arial" w:cs="Arial"/>
              <w:sz w:val="20"/>
              <w:szCs w:val="20"/>
            </w:rPr>
          </w:pPr>
          <w:r w:rsidRPr="00FC4122">
            <w:rPr>
              <w:rFonts w:ascii="Arial" w:hAnsi="Arial" w:cs="Arial"/>
              <w:b/>
              <w:sz w:val="20"/>
              <w:szCs w:val="20"/>
            </w:rPr>
            <w:t xml:space="preserve">ANEXO </w:t>
          </w:r>
          <w:r w:rsidR="000820EF" w:rsidRPr="00FC4122">
            <w:rPr>
              <w:rFonts w:ascii="Arial" w:hAnsi="Arial" w:cs="Arial"/>
              <w:b/>
              <w:sz w:val="20"/>
              <w:szCs w:val="20"/>
            </w:rPr>
            <w:t xml:space="preserve">Nro. </w:t>
          </w:r>
          <w:r w:rsidR="00260E58" w:rsidRPr="00FC4122">
            <w:rPr>
              <w:rFonts w:ascii="Arial" w:hAnsi="Arial" w:cs="Arial"/>
              <w:b/>
              <w:sz w:val="20"/>
              <w:szCs w:val="20"/>
            </w:rPr>
            <w:t xml:space="preserve">2 </w:t>
          </w:r>
          <w:r w:rsidRPr="00FC4122">
            <w:rPr>
              <w:rFonts w:ascii="Arial" w:hAnsi="Arial" w:cs="Arial"/>
              <w:b/>
              <w:sz w:val="20"/>
              <w:szCs w:val="20"/>
            </w:rPr>
            <w:t>ESPECIFICACIONES T</w:t>
          </w:r>
          <w:r w:rsidR="00260E58" w:rsidRPr="00FC4122">
            <w:rPr>
              <w:rFonts w:ascii="Arial" w:hAnsi="Arial" w:cs="Arial"/>
              <w:b/>
              <w:sz w:val="20"/>
              <w:szCs w:val="20"/>
            </w:rPr>
            <w:t>É</w:t>
          </w:r>
          <w:r w:rsidRPr="00FC4122">
            <w:rPr>
              <w:rFonts w:ascii="Arial" w:hAnsi="Arial" w:cs="Arial"/>
              <w:b/>
              <w:sz w:val="20"/>
              <w:szCs w:val="20"/>
            </w:rPr>
            <w:t>CNICAS</w:t>
          </w:r>
          <w:r w:rsidR="00942059" w:rsidRPr="00FC4122">
            <w:rPr>
              <w:rFonts w:ascii="Arial" w:hAnsi="Arial" w:cs="Arial"/>
              <w:sz w:val="20"/>
              <w:szCs w:val="20"/>
            </w:rPr>
            <w:t xml:space="preserve"> </w:t>
          </w:r>
        </w:p>
        <w:p w14:paraId="4354D20B" w14:textId="750B2F4A" w:rsidR="00261C35" w:rsidRPr="00261C35" w:rsidRDefault="00261C35" w:rsidP="003B55C9">
          <w:pPr>
            <w:pStyle w:val="Encabezado"/>
            <w:jc w:val="center"/>
            <w:rPr>
              <w:rFonts w:ascii="Arial" w:hAnsi="Arial" w:cs="Arial"/>
              <w:b/>
              <w:color w:val="000000"/>
              <w:lang w:val="es-419"/>
            </w:rPr>
          </w:pPr>
          <w:r w:rsidRPr="00FC4122">
            <w:rPr>
              <w:rFonts w:ascii="Arial" w:hAnsi="Arial" w:cs="Arial"/>
              <w:b/>
              <w:color w:val="000000"/>
              <w:sz w:val="20"/>
              <w:szCs w:val="20"/>
              <w:lang w:val="es-CO"/>
            </w:rPr>
            <w:t xml:space="preserve">PN DIBIE MIC </w:t>
          </w:r>
          <w:r w:rsidRPr="00FC4122">
            <w:rPr>
              <w:rFonts w:ascii="Arial" w:hAnsi="Arial" w:cs="Arial"/>
              <w:b/>
              <w:color w:val="000000"/>
              <w:sz w:val="20"/>
              <w:szCs w:val="20"/>
              <w:lang w:val="es-419"/>
            </w:rPr>
            <w:t>00</w:t>
          </w:r>
          <w:r w:rsidR="0067131E">
            <w:rPr>
              <w:rFonts w:ascii="Arial" w:hAnsi="Arial" w:cs="Arial"/>
              <w:b/>
              <w:color w:val="000000"/>
              <w:sz w:val="20"/>
              <w:szCs w:val="20"/>
              <w:lang w:val="es-419"/>
            </w:rPr>
            <w:t>7</w:t>
          </w:r>
          <w:r w:rsidRPr="00FC4122">
            <w:rPr>
              <w:rFonts w:ascii="Arial" w:hAnsi="Arial" w:cs="Arial"/>
              <w:b/>
              <w:color w:val="000000"/>
              <w:sz w:val="20"/>
              <w:szCs w:val="20"/>
              <w:lang w:val="es-419"/>
            </w:rPr>
            <w:t xml:space="preserve"> 2025</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042038"/>
    <w:multiLevelType w:val="hybridMultilevel"/>
    <w:tmpl w:val="8BC811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627CB2"/>
    <w:multiLevelType w:val="hybridMultilevel"/>
    <w:tmpl w:val="C2409B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6823CB0"/>
    <w:multiLevelType w:val="hybridMultilevel"/>
    <w:tmpl w:val="C046C4D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6D2346A"/>
    <w:multiLevelType w:val="hybridMultilevel"/>
    <w:tmpl w:val="21AE8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1CB21C2"/>
    <w:multiLevelType w:val="hybridMultilevel"/>
    <w:tmpl w:val="7DB871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996B19"/>
    <w:multiLevelType w:val="hybridMultilevel"/>
    <w:tmpl w:val="3E8ABF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5F335F23"/>
    <w:multiLevelType w:val="hybridMultilevel"/>
    <w:tmpl w:val="AC84B0E0"/>
    <w:lvl w:ilvl="0" w:tplc="C958DF64">
      <w:start w:val="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2745447"/>
    <w:multiLevelType w:val="hybridMultilevel"/>
    <w:tmpl w:val="D54446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FCF0833"/>
    <w:multiLevelType w:val="hybridMultilevel"/>
    <w:tmpl w:val="CDACE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6014552">
    <w:abstractNumId w:val="2"/>
  </w:num>
  <w:num w:numId="2" w16cid:durableId="1105611785">
    <w:abstractNumId w:val="9"/>
  </w:num>
  <w:num w:numId="3" w16cid:durableId="843126575">
    <w:abstractNumId w:val="16"/>
  </w:num>
  <w:num w:numId="4" w16cid:durableId="1741514864">
    <w:abstractNumId w:val="22"/>
  </w:num>
  <w:num w:numId="5" w16cid:durableId="1098453229">
    <w:abstractNumId w:val="23"/>
  </w:num>
  <w:num w:numId="6" w16cid:durableId="1424255174">
    <w:abstractNumId w:val="14"/>
  </w:num>
  <w:num w:numId="7" w16cid:durableId="1401905338">
    <w:abstractNumId w:val="0"/>
  </w:num>
  <w:num w:numId="8" w16cid:durableId="82841120">
    <w:abstractNumId w:val="1"/>
  </w:num>
  <w:num w:numId="9" w16cid:durableId="1494032666">
    <w:abstractNumId w:val="13"/>
  </w:num>
  <w:num w:numId="10" w16cid:durableId="2089884162">
    <w:abstractNumId w:val="24"/>
  </w:num>
  <w:num w:numId="11" w16cid:durableId="48845493">
    <w:abstractNumId w:val="19"/>
  </w:num>
  <w:num w:numId="12" w16cid:durableId="537134160">
    <w:abstractNumId w:val="11"/>
  </w:num>
  <w:num w:numId="13" w16cid:durableId="1655452167">
    <w:abstractNumId w:val="6"/>
  </w:num>
  <w:num w:numId="14" w16cid:durableId="1538274540">
    <w:abstractNumId w:val="5"/>
  </w:num>
  <w:num w:numId="15" w16cid:durableId="1778527611">
    <w:abstractNumId w:val="4"/>
  </w:num>
  <w:num w:numId="16" w16cid:durableId="1321815464">
    <w:abstractNumId w:val="20"/>
  </w:num>
  <w:num w:numId="17" w16cid:durableId="2081828195">
    <w:abstractNumId w:val="18"/>
  </w:num>
  <w:num w:numId="18" w16cid:durableId="2130470111">
    <w:abstractNumId w:val="8"/>
  </w:num>
  <w:num w:numId="19" w16cid:durableId="685834614">
    <w:abstractNumId w:val="7"/>
  </w:num>
  <w:num w:numId="20" w16cid:durableId="11827408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84518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0651652">
    <w:abstractNumId w:val="3"/>
  </w:num>
  <w:num w:numId="23" w16cid:durableId="1385719828">
    <w:abstractNumId w:val="10"/>
  </w:num>
  <w:num w:numId="24" w16cid:durableId="1529834918">
    <w:abstractNumId w:val="17"/>
  </w:num>
  <w:num w:numId="25" w16cid:durableId="564224219">
    <w:abstractNumId w:val="25"/>
  </w:num>
  <w:num w:numId="26" w16cid:durableId="8221597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1123"/>
    <w:rsid w:val="00511602"/>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0F8F"/>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33FAE"/>
    <w:rsid w:val="00B36D61"/>
    <w:rsid w:val="00B40142"/>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0DAE"/>
    <w:rsid w:val="00BC1BC4"/>
    <w:rsid w:val="00BC28BF"/>
    <w:rsid w:val="00BC3DAB"/>
    <w:rsid w:val="00BC51F4"/>
    <w:rsid w:val="00BD0E72"/>
    <w:rsid w:val="00BD1D8B"/>
    <w:rsid w:val="00BD1D90"/>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058A"/>
    <w:rsid w:val="00C5178A"/>
    <w:rsid w:val="00C51E86"/>
    <w:rsid w:val="00C52197"/>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3875"/>
    <w:rsid w:val="00EF781F"/>
    <w:rsid w:val="00F00B0D"/>
    <w:rsid w:val="00F011EB"/>
    <w:rsid w:val="00F0184D"/>
    <w:rsid w:val="00F025E5"/>
    <w:rsid w:val="00F03842"/>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uiPriority w:val="99"/>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uiPriority w:val="99"/>
    <w:rsid w:val="007C2BDD"/>
    <w:pPr>
      <w:ind w:left="720" w:hanging="12"/>
      <w:jc w:val="both"/>
    </w:pPr>
    <w:rPr>
      <w:rFonts w:ascii="Arial" w:hAnsi="Arial"/>
    </w:rPr>
  </w:style>
  <w:style w:type="character" w:customStyle="1" w:styleId="Sangra2detindependienteCar">
    <w:name w:val="Sangría 2 de t. independiente Car"/>
    <w:link w:val="Sangra2detindependiente"/>
    <w:uiPriority w:val="99"/>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uiPriority w:val="99"/>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uiPriority w:val="99"/>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uiPriority w:val="99"/>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uiPriority w:val="1"/>
    <w:qFormat/>
    <w:rsid w:val="007C2BDD"/>
    <w:rPr>
      <w:rFonts w:ascii="Times New Roman" w:eastAsia="Times New Roman" w:hAnsi="Times New Roman"/>
      <w:sz w:val="24"/>
      <w:szCs w:val="24"/>
      <w:lang w:eastAsia="es-ES"/>
    </w:rPr>
  </w:style>
  <w:style w:type="character" w:styleId="Textoennegrita">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5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675423"/>
    <w:pPr>
      <w:spacing w:after="160" w:line="240" w:lineRule="exact"/>
    </w:pPr>
    <w:rPr>
      <w:rFonts w:ascii="Verdana" w:hAnsi="Verdana" w:cs="Verdana"/>
      <w:sz w:val="20"/>
      <w:szCs w:val="20"/>
      <w:lang w:val="es-CO" w:eastAsia="en-US"/>
    </w:rPr>
  </w:style>
  <w:style w:type="paragraph" w:customStyle="1" w:styleId="Car">
    <w:name w:val="Car"/>
    <w:basedOn w:val="Normal"/>
    <w:uiPriority w:val="99"/>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uiPriority w:val="99"/>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uiPriority w:val="99"/>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675423"/>
    <w:rPr>
      <w:b/>
      <w:bCs/>
    </w:rPr>
  </w:style>
  <w:style w:type="character" w:customStyle="1" w:styleId="AsuntodelcomentarioCar">
    <w:name w:val="Asunto del comentario Car"/>
    <w:basedOn w:val="TextocomentarioCar"/>
    <w:link w:val="Asuntodelcomentario"/>
    <w:uiPriority w:val="99"/>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uiPriority w:val="99"/>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rsid w:val="00724757"/>
    <w:pPr>
      <w:numPr>
        <w:numId w:val="7"/>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rsid w:val="004F2FDB"/>
  </w:style>
  <w:style w:type="character" w:customStyle="1" w:styleId="SaludoCar">
    <w:name w:val="Saludo Car"/>
    <w:basedOn w:val="Fuentedeprrafopredeter"/>
    <w:link w:val="Saludo"/>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nhideWhenUsed/>
    <w:rsid w:val="004F2FDB"/>
    <w:pPr>
      <w:numPr>
        <w:numId w:val="9"/>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rsid w:val="004F2FDB"/>
    <w:rPr>
      <w:rFonts w:eastAsia="Calibri"/>
      <w:sz w:val="20"/>
      <w:szCs w:val="20"/>
      <w:lang w:val="x-none" w:eastAsia="x-none"/>
    </w:rPr>
  </w:style>
  <w:style w:type="character" w:customStyle="1" w:styleId="TextonotaalfinalCar">
    <w:name w:val="Texto nota al final Car"/>
    <w:basedOn w:val="Fuentedeprrafopredeter"/>
    <w:link w:val="Textonotaalfinal"/>
    <w:rsid w:val="004F2FDB"/>
    <w:rPr>
      <w:rFonts w:ascii="Times New Roman" w:hAnsi="Times New Roman"/>
      <w:lang w:val="x-none" w:eastAsia="x-none"/>
    </w:rPr>
  </w:style>
  <w:style w:type="paragraph" w:styleId="Listaconvietas">
    <w:name w:val="List Bullet"/>
    <w:basedOn w:val="Normal"/>
    <w:unhideWhenUsed/>
    <w:rsid w:val="004F2FDB"/>
    <w:pPr>
      <w:numPr>
        <w:numId w:val="8"/>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uiPriority w:val="99"/>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afetya.co/resolucion-0312-de-2019/"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fetya.co/normatividad/circular-063-de-2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normatividad/resolucion-4927-de-201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afetya.co/normatividad/resolucion-0312-de-20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1C7D5F"/>
    <w:rsid w:val="001D1AF7"/>
    <w:rsid w:val="00202C33"/>
    <w:rsid w:val="00463DD2"/>
    <w:rsid w:val="004649A4"/>
    <w:rsid w:val="0057405B"/>
    <w:rsid w:val="00575EF3"/>
    <w:rsid w:val="00810F8F"/>
    <w:rsid w:val="00912F9D"/>
    <w:rsid w:val="009A768F"/>
    <w:rsid w:val="009E15B1"/>
    <w:rsid w:val="00A01179"/>
    <w:rsid w:val="00A7168F"/>
    <w:rsid w:val="00C5058A"/>
    <w:rsid w:val="00D5097C"/>
    <w:rsid w:val="00DA5746"/>
    <w:rsid w:val="00E315E7"/>
    <w:rsid w:val="00EE2C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7613</Words>
  <Characters>41876</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49391</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12</cp:revision>
  <cp:lastPrinted>2022-03-09T15:45:00Z</cp:lastPrinted>
  <dcterms:created xsi:type="dcterms:W3CDTF">2025-01-17T12:21:00Z</dcterms:created>
  <dcterms:modified xsi:type="dcterms:W3CDTF">2025-02-07T15:55:00Z</dcterms:modified>
</cp:coreProperties>
</file>