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0C4F88" w14:textId="7A771DF7" w:rsidR="004E03B9" w:rsidRPr="004D10BE" w:rsidRDefault="004E03B9" w:rsidP="00B01A5A">
      <w:pPr>
        <w:pStyle w:val="Descripcin"/>
      </w:pPr>
      <w:r w:rsidRPr="004D10BE">
        <w:t xml:space="preserve">DEPARTAMENTO DE </w:t>
      </w:r>
      <w:r w:rsidR="00903A7A" w:rsidRPr="004D10BE">
        <w:t>POLICÍA</w:t>
      </w:r>
      <w:r w:rsidRPr="004D10BE">
        <w:t xml:space="preserve"> AMAZONAS</w:t>
      </w:r>
    </w:p>
    <w:p w14:paraId="22E70A85" w14:textId="77777777" w:rsidR="004C301F" w:rsidRDefault="004C301F" w:rsidP="00DA4A84">
      <w:pPr>
        <w:pStyle w:val="Ttulo6"/>
        <w:spacing w:before="0" w:after="0" w:line="0" w:lineRule="atLeast"/>
        <w:ind w:left="708" w:hanging="708"/>
        <w:jc w:val="both"/>
        <w:rPr>
          <w:rFonts w:ascii="Tahoma" w:hAnsi="Tahoma" w:cs="Tahoma"/>
          <w:b w:val="0"/>
          <w:bCs w:val="0"/>
          <w:sz w:val="20"/>
          <w:szCs w:val="20"/>
          <w:lang w:val="es-CO" w:eastAsia="es-ES"/>
        </w:rPr>
      </w:pPr>
    </w:p>
    <w:p w14:paraId="148B606B" w14:textId="50E645CE" w:rsidR="004E03B9" w:rsidRPr="007A2FC9" w:rsidRDefault="004E03B9" w:rsidP="004E03B9">
      <w:pPr>
        <w:pStyle w:val="Ttulo6"/>
        <w:spacing w:before="0" w:after="0" w:line="0" w:lineRule="atLeast"/>
        <w:jc w:val="both"/>
        <w:rPr>
          <w:rFonts w:ascii="Tahoma" w:hAnsi="Tahoma" w:cs="Tahoma"/>
          <w:sz w:val="20"/>
          <w:szCs w:val="20"/>
          <w:lang w:val="es-CO"/>
        </w:rPr>
      </w:pPr>
      <w:r w:rsidRPr="004D10BE">
        <w:rPr>
          <w:rFonts w:ascii="Tahoma" w:hAnsi="Tahoma" w:cs="Tahoma"/>
          <w:sz w:val="20"/>
          <w:szCs w:val="20"/>
          <w:lang w:val="es-CO"/>
        </w:rPr>
        <w:t>No.</w:t>
      </w:r>
      <w:r w:rsidR="0051784B">
        <w:rPr>
          <w:rFonts w:ascii="Tahoma" w:hAnsi="Tahoma" w:cs="Tahoma"/>
          <w:sz w:val="20"/>
          <w:szCs w:val="20"/>
          <w:lang w:val="es-CO"/>
        </w:rPr>
        <w:t xml:space="preserve"> </w:t>
      </w:r>
      <w:r w:rsidR="00E42E95">
        <w:rPr>
          <w:rFonts w:ascii="Tahoma" w:hAnsi="Tahoma" w:cs="Tahoma"/>
          <w:sz w:val="20"/>
          <w:szCs w:val="20"/>
          <w:lang w:val="es-CO"/>
        </w:rPr>
        <w:t>G</w:t>
      </w:r>
      <w:r w:rsidR="004C301F">
        <w:rPr>
          <w:rFonts w:ascii="Tahoma" w:hAnsi="Tahoma" w:cs="Tahoma"/>
          <w:sz w:val="20"/>
          <w:szCs w:val="20"/>
          <w:lang w:val="es-CO"/>
        </w:rPr>
        <w:t>S-</w:t>
      </w:r>
      <w:r w:rsidR="008C5B9E">
        <w:rPr>
          <w:rFonts w:ascii="Tahoma" w:hAnsi="Tahoma" w:cs="Tahoma"/>
          <w:sz w:val="20"/>
          <w:szCs w:val="20"/>
          <w:lang w:val="es-CO"/>
        </w:rPr>
        <w:t>2025</w:t>
      </w:r>
      <w:r w:rsidR="0040541B">
        <w:rPr>
          <w:rFonts w:ascii="Tahoma" w:hAnsi="Tahoma" w:cs="Tahoma"/>
          <w:sz w:val="20"/>
          <w:szCs w:val="20"/>
          <w:lang w:val="es-CO"/>
        </w:rPr>
        <w:t xml:space="preserve"> – </w:t>
      </w:r>
      <w:r w:rsidR="00ED47F4">
        <w:rPr>
          <w:rFonts w:ascii="Tahoma" w:hAnsi="Tahoma" w:cs="Tahoma"/>
          <w:sz w:val="20"/>
          <w:szCs w:val="20"/>
          <w:lang w:val="es-CO"/>
        </w:rPr>
        <w:t xml:space="preserve">                        </w:t>
      </w:r>
      <w:r w:rsidR="007550A3">
        <w:rPr>
          <w:rFonts w:ascii="Tahoma" w:hAnsi="Tahoma" w:cs="Tahoma"/>
          <w:sz w:val="20"/>
          <w:szCs w:val="20"/>
          <w:lang w:val="es-CO"/>
        </w:rPr>
        <w:t xml:space="preserve">  </w:t>
      </w:r>
      <w:r w:rsidR="009C5755">
        <w:rPr>
          <w:rFonts w:ascii="Tahoma" w:hAnsi="Tahoma" w:cs="Tahoma"/>
          <w:sz w:val="20"/>
          <w:szCs w:val="20"/>
          <w:lang w:val="es-CO"/>
        </w:rPr>
        <w:t xml:space="preserve">  </w:t>
      </w:r>
      <w:r w:rsidR="007550A3">
        <w:rPr>
          <w:rFonts w:ascii="Tahoma" w:hAnsi="Tahoma" w:cs="Tahoma"/>
          <w:sz w:val="20"/>
          <w:szCs w:val="20"/>
          <w:lang w:val="es-CO"/>
        </w:rPr>
        <w:t xml:space="preserve">     </w:t>
      </w:r>
      <w:r w:rsidR="0040541B">
        <w:rPr>
          <w:rFonts w:ascii="Tahoma" w:hAnsi="Tahoma" w:cs="Tahoma"/>
          <w:sz w:val="20"/>
          <w:szCs w:val="20"/>
          <w:lang w:val="es-CO"/>
        </w:rPr>
        <w:t xml:space="preserve"> </w:t>
      </w:r>
      <w:r w:rsidR="00160E2D">
        <w:rPr>
          <w:rFonts w:ascii="Tahoma" w:hAnsi="Tahoma" w:cs="Tahoma"/>
          <w:sz w:val="20"/>
          <w:szCs w:val="20"/>
          <w:lang w:val="es-CO"/>
        </w:rPr>
        <w:t>/</w:t>
      </w:r>
      <w:r w:rsidR="0051784B">
        <w:rPr>
          <w:rFonts w:ascii="Tahoma" w:hAnsi="Tahoma" w:cs="Tahoma"/>
          <w:sz w:val="20"/>
          <w:szCs w:val="20"/>
          <w:lang w:val="es-CO"/>
        </w:rPr>
        <w:t xml:space="preserve"> </w:t>
      </w:r>
      <w:proofErr w:type="spellStart"/>
      <w:r w:rsidRPr="004D10BE">
        <w:rPr>
          <w:rFonts w:ascii="Tahoma" w:hAnsi="Tahoma" w:cs="Tahoma"/>
          <w:sz w:val="20"/>
          <w:szCs w:val="20"/>
          <w:lang w:val="es-CO"/>
        </w:rPr>
        <w:t>AREAD</w:t>
      </w:r>
      <w:proofErr w:type="spellEnd"/>
      <w:r w:rsidRPr="004D10BE">
        <w:rPr>
          <w:rFonts w:ascii="Tahoma" w:hAnsi="Tahoma" w:cs="Tahoma"/>
          <w:sz w:val="20"/>
          <w:szCs w:val="20"/>
          <w:lang w:val="es-CO"/>
        </w:rPr>
        <w:t xml:space="preserve"> </w:t>
      </w:r>
      <w:r w:rsidR="00AC06DC">
        <w:rPr>
          <w:rFonts w:ascii="Tahoma" w:hAnsi="Tahoma" w:cs="Tahoma"/>
          <w:sz w:val="20"/>
          <w:szCs w:val="20"/>
          <w:lang w:val="es-CO"/>
        </w:rPr>
        <w:t>–</w:t>
      </w:r>
      <w:r w:rsidRPr="004D10BE">
        <w:rPr>
          <w:rFonts w:ascii="Tahoma" w:hAnsi="Tahoma" w:cs="Tahoma"/>
          <w:sz w:val="20"/>
          <w:szCs w:val="20"/>
          <w:lang w:val="es-CO"/>
        </w:rPr>
        <w:t xml:space="preserve"> GRUCO</w:t>
      </w:r>
      <w:r w:rsidR="00AC06DC">
        <w:rPr>
          <w:rFonts w:ascii="Tahoma" w:hAnsi="Tahoma" w:cs="Tahoma"/>
          <w:sz w:val="20"/>
          <w:szCs w:val="20"/>
          <w:lang w:val="es-CO"/>
        </w:rPr>
        <w:t xml:space="preserve"> </w:t>
      </w:r>
      <w:r w:rsidR="0036662B">
        <w:rPr>
          <w:rFonts w:ascii="Tahoma" w:hAnsi="Tahoma" w:cs="Tahoma"/>
          <w:sz w:val="20"/>
          <w:szCs w:val="20"/>
          <w:lang w:val="es-CO"/>
        </w:rPr>
        <w:t>11.</w:t>
      </w:r>
      <w:r w:rsidR="004256AC">
        <w:rPr>
          <w:rFonts w:ascii="Tahoma" w:hAnsi="Tahoma" w:cs="Tahoma"/>
          <w:sz w:val="20"/>
          <w:szCs w:val="20"/>
          <w:lang w:val="es-CO"/>
        </w:rPr>
        <w:t>6</w:t>
      </w:r>
      <w:r w:rsidR="0036662B">
        <w:rPr>
          <w:rFonts w:ascii="Tahoma" w:hAnsi="Tahoma" w:cs="Tahoma"/>
          <w:sz w:val="20"/>
          <w:szCs w:val="20"/>
          <w:lang w:val="es-CO"/>
        </w:rPr>
        <w:t xml:space="preserve">. </w:t>
      </w:r>
    </w:p>
    <w:p w14:paraId="60C0A87E" w14:textId="371EDD7C" w:rsidR="00B215B5" w:rsidRPr="004D10BE" w:rsidRDefault="00E32161" w:rsidP="00E32161">
      <w:pPr>
        <w:tabs>
          <w:tab w:val="left" w:pos="2058"/>
        </w:tabs>
        <w:spacing w:line="0" w:lineRule="atLeast"/>
        <w:rPr>
          <w:rFonts w:ascii="Tahoma" w:hAnsi="Tahoma" w:cs="Tahoma"/>
          <w:lang w:val="es-CO"/>
        </w:rPr>
      </w:pPr>
      <w:r>
        <w:rPr>
          <w:rFonts w:ascii="Tahoma" w:hAnsi="Tahoma" w:cs="Tahoma"/>
          <w:lang w:val="es-CO"/>
        </w:rPr>
        <w:tab/>
      </w:r>
    </w:p>
    <w:p w14:paraId="5A0CD405" w14:textId="5EADE92A" w:rsidR="004E03B9" w:rsidRDefault="004E03B9" w:rsidP="004E03B9">
      <w:pPr>
        <w:pStyle w:val="Ttulo6"/>
        <w:spacing w:before="0" w:after="0" w:line="0" w:lineRule="atLeast"/>
        <w:jc w:val="both"/>
        <w:rPr>
          <w:rFonts w:ascii="Tahoma" w:hAnsi="Tahoma" w:cs="Tahoma"/>
          <w:b w:val="0"/>
          <w:sz w:val="20"/>
          <w:szCs w:val="20"/>
          <w:lang w:val="es-CO"/>
        </w:rPr>
      </w:pPr>
      <w:r w:rsidRPr="004D10BE">
        <w:rPr>
          <w:rFonts w:ascii="Tahoma" w:hAnsi="Tahoma" w:cs="Tahoma"/>
          <w:b w:val="0"/>
          <w:sz w:val="20"/>
          <w:szCs w:val="20"/>
          <w:lang w:val="es-CO"/>
        </w:rPr>
        <w:t>Leticia</w:t>
      </w:r>
      <w:r w:rsidR="00761396">
        <w:rPr>
          <w:rFonts w:ascii="Tahoma" w:hAnsi="Tahoma" w:cs="Tahoma"/>
          <w:b w:val="0"/>
          <w:sz w:val="20"/>
          <w:szCs w:val="20"/>
          <w:lang w:val="es-CO"/>
        </w:rPr>
        <w:t xml:space="preserve"> – </w:t>
      </w:r>
      <w:r w:rsidRPr="004D10BE">
        <w:rPr>
          <w:rFonts w:ascii="Tahoma" w:hAnsi="Tahoma" w:cs="Tahoma"/>
          <w:b w:val="0"/>
          <w:sz w:val="20"/>
          <w:szCs w:val="20"/>
          <w:lang w:val="es-CO"/>
        </w:rPr>
        <w:t>Amazonas,</w:t>
      </w:r>
      <w:r w:rsidR="00C30ADA">
        <w:rPr>
          <w:rFonts w:ascii="Tahoma" w:hAnsi="Tahoma" w:cs="Tahoma"/>
          <w:b w:val="0"/>
          <w:sz w:val="20"/>
          <w:szCs w:val="20"/>
          <w:lang w:val="es-CO"/>
        </w:rPr>
        <w:t xml:space="preserve"> </w:t>
      </w:r>
      <w:r w:rsidR="00366F65">
        <w:rPr>
          <w:rFonts w:ascii="Tahoma" w:hAnsi="Tahoma" w:cs="Tahoma"/>
          <w:b w:val="0"/>
          <w:sz w:val="20"/>
          <w:szCs w:val="20"/>
          <w:lang w:val="es-CO"/>
        </w:rPr>
        <w:t xml:space="preserve">06 de febrero del 2025. </w:t>
      </w:r>
      <w:r w:rsidR="00E54D96">
        <w:rPr>
          <w:rFonts w:ascii="Tahoma" w:hAnsi="Tahoma" w:cs="Tahoma"/>
          <w:b w:val="0"/>
          <w:sz w:val="20"/>
          <w:szCs w:val="20"/>
          <w:lang w:val="es-CO"/>
        </w:rPr>
        <w:t xml:space="preserve"> </w:t>
      </w:r>
    </w:p>
    <w:p w14:paraId="4FA4A233" w14:textId="77777777" w:rsidR="004E03B9" w:rsidRPr="004D10BE" w:rsidRDefault="004E03B9" w:rsidP="004E03B9">
      <w:pPr>
        <w:spacing w:line="0" w:lineRule="atLeast"/>
        <w:jc w:val="both"/>
        <w:rPr>
          <w:rFonts w:ascii="Tahoma" w:hAnsi="Tahoma" w:cs="Tahoma"/>
          <w:lang w:val="es-CO"/>
        </w:rPr>
      </w:pPr>
    </w:p>
    <w:p w14:paraId="79EF5212" w14:textId="02A025F9" w:rsidR="004E03B9" w:rsidRPr="004D10BE" w:rsidRDefault="00D97AF1" w:rsidP="004E03B9">
      <w:pPr>
        <w:pStyle w:val="Sangradetextonormal"/>
        <w:spacing w:after="0" w:line="0" w:lineRule="atLeast"/>
        <w:ind w:left="0"/>
        <w:jc w:val="center"/>
        <w:rPr>
          <w:rFonts w:ascii="Tahoma" w:hAnsi="Tahoma" w:cs="Tahoma"/>
          <w:b/>
          <w:sz w:val="20"/>
          <w:szCs w:val="20"/>
        </w:rPr>
      </w:pPr>
      <w:r w:rsidRPr="004D10BE">
        <w:rPr>
          <w:rFonts w:ascii="Tahoma" w:hAnsi="Tahoma" w:cs="Tahoma"/>
          <w:b/>
          <w:sz w:val="20"/>
          <w:szCs w:val="20"/>
        </w:rPr>
        <w:t xml:space="preserve">INVITACIÓN PÚBLICA A PRESENTAR OFERTA AL PROCESO DE MININA CUANTÍA </w:t>
      </w:r>
    </w:p>
    <w:p w14:paraId="6D2C6AAE" w14:textId="77777777" w:rsidR="004E03B9" w:rsidRPr="004D10BE" w:rsidRDefault="004E03B9" w:rsidP="004E03B9">
      <w:pPr>
        <w:pStyle w:val="Sangradetextonormal"/>
        <w:spacing w:after="0" w:line="0" w:lineRule="atLeast"/>
        <w:ind w:left="0"/>
        <w:jc w:val="center"/>
        <w:rPr>
          <w:rFonts w:ascii="Tahoma" w:hAnsi="Tahoma" w:cs="Tahoma"/>
          <w:b/>
          <w:sz w:val="20"/>
          <w:szCs w:val="20"/>
        </w:rPr>
      </w:pPr>
    </w:p>
    <w:p w14:paraId="5D58D438" w14:textId="0435DCDB" w:rsidR="0045345C" w:rsidRDefault="00832FC4" w:rsidP="006F475C">
      <w:pPr>
        <w:pStyle w:val="Sangradetextonormal"/>
        <w:spacing w:after="0" w:line="0" w:lineRule="atLeast"/>
        <w:ind w:left="0"/>
        <w:jc w:val="center"/>
        <w:rPr>
          <w:rFonts w:ascii="Tahoma" w:hAnsi="Tahoma" w:cs="Tahoma"/>
          <w:b/>
          <w:sz w:val="20"/>
          <w:szCs w:val="20"/>
        </w:rPr>
      </w:pPr>
      <w:bookmarkStart w:id="0" w:name="_Hlk147997265"/>
      <w:proofErr w:type="spellStart"/>
      <w:r w:rsidRPr="007D2883">
        <w:rPr>
          <w:rFonts w:ascii="Tahoma" w:hAnsi="Tahoma" w:cs="Tahoma"/>
          <w:b/>
          <w:sz w:val="20"/>
          <w:szCs w:val="20"/>
        </w:rPr>
        <w:t>PN</w:t>
      </w:r>
      <w:proofErr w:type="spellEnd"/>
      <w:r w:rsidRPr="007D2883">
        <w:rPr>
          <w:rFonts w:ascii="Tahoma" w:hAnsi="Tahoma" w:cs="Tahoma"/>
          <w:b/>
          <w:sz w:val="20"/>
          <w:szCs w:val="20"/>
        </w:rPr>
        <w:t xml:space="preserve"> DEAMA </w:t>
      </w:r>
      <w:proofErr w:type="spellStart"/>
      <w:r w:rsidRPr="007D2883">
        <w:rPr>
          <w:rFonts w:ascii="Tahoma" w:hAnsi="Tahoma" w:cs="Tahoma"/>
          <w:b/>
          <w:sz w:val="20"/>
          <w:szCs w:val="20"/>
        </w:rPr>
        <w:t>MIC</w:t>
      </w:r>
      <w:proofErr w:type="spellEnd"/>
      <w:r w:rsidRPr="007D2883">
        <w:rPr>
          <w:rFonts w:ascii="Tahoma" w:hAnsi="Tahoma" w:cs="Tahoma"/>
          <w:b/>
          <w:sz w:val="20"/>
          <w:szCs w:val="20"/>
        </w:rPr>
        <w:t xml:space="preserve"> </w:t>
      </w:r>
      <w:r w:rsidR="00B92E20">
        <w:rPr>
          <w:rFonts w:ascii="Tahoma" w:hAnsi="Tahoma" w:cs="Tahoma"/>
          <w:b/>
          <w:sz w:val="20"/>
          <w:szCs w:val="20"/>
        </w:rPr>
        <w:t>009</w:t>
      </w:r>
      <w:r w:rsidR="006B4CB7" w:rsidRPr="007D2883">
        <w:rPr>
          <w:rFonts w:ascii="Tahoma" w:hAnsi="Tahoma" w:cs="Tahoma"/>
          <w:b/>
          <w:sz w:val="20"/>
          <w:szCs w:val="20"/>
        </w:rPr>
        <w:t xml:space="preserve"> </w:t>
      </w:r>
      <w:r w:rsidR="00B81AB4" w:rsidRPr="007D2883">
        <w:rPr>
          <w:rFonts w:ascii="Tahoma" w:hAnsi="Tahoma" w:cs="Tahoma"/>
          <w:b/>
          <w:sz w:val="20"/>
          <w:szCs w:val="20"/>
        </w:rPr>
        <w:t>202</w:t>
      </w:r>
      <w:r w:rsidR="00275621">
        <w:rPr>
          <w:rFonts w:ascii="Tahoma" w:hAnsi="Tahoma" w:cs="Tahoma"/>
          <w:b/>
          <w:sz w:val="20"/>
          <w:szCs w:val="20"/>
        </w:rPr>
        <w:t>5</w:t>
      </w:r>
    </w:p>
    <w:bookmarkEnd w:id="0"/>
    <w:p w14:paraId="3D184392" w14:textId="77777777" w:rsidR="00832FC4" w:rsidRPr="004D10BE" w:rsidRDefault="00832FC4" w:rsidP="004E03B9">
      <w:pPr>
        <w:pStyle w:val="Sangradetextonormal"/>
        <w:spacing w:after="0" w:line="0" w:lineRule="atLeast"/>
        <w:ind w:left="0"/>
        <w:jc w:val="center"/>
      </w:pPr>
    </w:p>
    <w:p w14:paraId="33D24E19" w14:textId="77777777" w:rsidR="00AD6484" w:rsidRPr="00904CBC" w:rsidRDefault="004E03B9" w:rsidP="00E730C6">
      <w:pPr>
        <w:jc w:val="both"/>
        <w:rPr>
          <w:rFonts w:ascii="Tahoma" w:hAnsi="Tahoma" w:cs="Tahoma"/>
          <w:b/>
        </w:rPr>
      </w:pPr>
      <w:r w:rsidRPr="00DD048A">
        <w:rPr>
          <w:rFonts w:ascii="Tahoma" w:hAnsi="Tahoma" w:cs="Tahoma"/>
          <w:lang w:val="es-CO"/>
        </w:rPr>
        <w:t>LA POLICÍA NACIONAL – DEPARTAMENTO DE POLICÍA AMAZONAS</w:t>
      </w:r>
      <w:r w:rsidR="00AD6484" w:rsidRPr="00DD048A">
        <w:rPr>
          <w:rFonts w:ascii="Tahoma" w:hAnsi="Tahoma" w:cs="Tahoma"/>
          <w:lang w:val="es-MX"/>
        </w:rPr>
        <w:t xml:space="preserve">, invita a </w:t>
      </w:r>
      <w:r w:rsidR="00AD6484" w:rsidRPr="00DD048A">
        <w:rPr>
          <w:rFonts w:ascii="Tahoma" w:hAnsi="Tahoma" w:cs="Tahoma"/>
        </w:rPr>
        <w:t>todas las personas naturales o jurídicas, nacionales o extranjeras domiciliadas o con sucursal en Colombia en Consorcio o Unión Temporal existentes en el mercado Nacional, con capacidad de</w:t>
      </w:r>
      <w:r w:rsidR="005C68B9">
        <w:rPr>
          <w:rFonts w:ascii="Tahoma" w:hAnsi="Tahoma" w:cs="Tahoma"/>
        </w:rPr>
        <w:t xml:space="preserve"> ofertar dentro del proceso contractual </w:t>
      </w:r>
      <w:r w:rsidR="00F01E77">
        <w:rPr>
          <w:rFonts w:ascii="Tahoma" w:hAnsi="Tahoma" w:cs="Tahoma"/>
        </w:rPr>
        <w:t xml:space="preserve">el </w:t>
      </w:r>
      <w:bookmarkStart w:id="1" w:name="_Hlk167259757"/>
      <w:r w:rsidR="0059540B" w:rsidRPr="0059540B">
        <w:rPr>
          <w:rFonts w:ascii="Tahoma" w:hAnsi="Tahoma" w:cs="Tahoma"/>
          <w:b/>
          <w:bCs/>
          <w:i/>
          <w:iCs/>
        </w:rPr>
        <w:t xml:space="preserve">SERVICIO DE MANTENIMIENTO PREVENTIVO Y CORRECTIVO A TODO COSTO DE AIRES ACONDICIONADOS Y </w:t>
      </w:r>
      <w:proofErr w:type="spellStart"/>
      <w:r w:rsidR="0059540B" w:rsidRPr="0059540B">
        <w:rPr>
          <w:rFonts w:ascii="Tahoma" w:hAnsi="Tahoma" w:cs="Tahoma"/>
          <w:b/>
          <w:bCs/>
          <w:i/>
          <w:iCs/>
        </w:rPr>
        <w:t>DESHUMIFICADORES</w:t>
      </w:r>
      <w:proofErr w:type="spellEnd"/>
      <w:r w:rsidR="0059540B" w:rsidRPr="0059540B">
        <w:rPr>
          <w:rFonts w:ascii="Tahoma" w:hAnsi="Tahoma" w:cs="Tahoma"/>
          <w:b/>
          <w:bCs/>
          <w:i/>
          <w:iCs/>
        </w:rPr>
        <w:t xml:space="preserve"> DEL DEPARTAMENTO DE POLICÍA AMAZONAS Y SUS UNIDADES ADSCRITAS Y/O ADMINISTRATIVAMENTE RESPONSABLE</w:t>
      </w:r>
      <w:r w:rsidR="00C95E70" w:rsidRPr="00C95E70">
        <w:rPr>
          <w:rFonts w:ascii="Tahoma" w:hAnsi="Tahoma" w:cs="Tahoma"/>
          <w:b/>
          <w:bCs/>
          <w:i/>
          <w:iCs/>
        </w:rPr>
        <w:t>.</w:t>
      </w:r>
      <w:bookmarkEnd w:id="1"/>
      <w:r w:rsidR="00696D80">
        <w:rPr>
          <w:rFonts w:ascii="Tahoma" w:hAnsi="Tahoma" w:cs="Tahoma"/>
          <w:b/>
          <w:i/>
          <w:iCs/>
        </w:rPr>
        <w:t xml:space="preserve"> </w:t>
      </w:r>
      <w:r w:rsidR="00EA7147" w:rsidRPr="00DD048A">
        <w:rPr>
          <w:rFonts w:ascii="Tahoma" w:hAnsi="Tahoma" w:cs="Tahoma"/>
        </w:rPr>
        <w:t xml:space="preserve">De </w:t>
      </w:r>
      <w:r w:rsidR="00AD6484" w:rsidRPr="00DD048A">
        <w:rPr>
          <w:rFonts w:ascii="Tahoma" w:hAnsi="Tahoma" w:cs="Tahoma"/>
        </w:rPr>
        <w:t>acuerdo</w:t>
      </w:r>
      <w:r w:rsidR="00AD6484">
        <w:rPr>
          <w:rFonts w:ascii="Tahoma" w:hAnsi="Tahoma" w:cs="Tahoma"/>
        </w:rPr>
        <w:t xml:space="preserve"> a las condiciones</w:t>
      </w:r>
      <w:r w:rsidR="00EC398B">
        <w:rPr>
          <w:rFonts w:ascii="Tahoma" w:hAnsi="Tahoma" w:cs="Tahoma"/>
        </w:rPr>
        <w:t xml:space="preserve">, jurídicas, </w:t>
      </w:r>
      <w:r w:rsidR="00AD6484">
        <w:rPr>
          <w:rFonts w:ascii="Tahoma" w:hAnsi="Tahoma" w:cs="Tahoma"/>
        </w:rPr>
        <w:t>técnicas</w:t>
      </w:r>
      <w:r w:rsidR="00EC398B">
        <w:rPr>
          <w:rFonts w:ascii="Tahoma" w:hAnsi="Tahoma" w:cs="Tahoma"/>
        </w:rPr>
        <w:t xml:space="preserve"> y económicas </w:t>
      </w:r>
      <w:r w:rsidR="00AD6484">
        <w:rPr>
          <w:rFonts w:ascii="Tahoma" w:hAnsi="Tahoma" w:cs="Tahoma"/>
        </w:rPr>
        <w:t>mínimas establecidas</w:t>
      </w:r>
      <w:r w:rsidR="00EC398B">
        <w:rPr>
          <w:rFonts w:ascii="Tahoma" w:hAnsi="Tahoma" w:cs="Tahoma"/>
        </w:rPr>
        <w:t xml:space="preserve">. </w:t>
      </w:r>
    </w:p>
    <w:p w14:paraId="260AE22F" w14:textId="77777777" w:rsidR="00AD6484" w:rsidRPr="000D4213" w:rsidRDefault="00AD6484" w:rsidP="00AD6484">
      <w:pPr>
        <w:jc w:val="both"/>
        <w:rPr>
          <w:rFonts w:ascii="Tahoma" w:hAnsi="Tahoma" w:cs="Tahoma"/>
        </w:rPr>
      </w:pPr>
    </w:p>
    <w:p w14:paraId="0A93FB65" w14:textId="77777777" w:rsidR="00AD6484" w:rsidRDefault="00AD6484" w:rsidP="00AD6484">
      <w:pPr>
        <w:jc w:val="both"/>
        <w:rPr>
          <w:rFonts w:ascii="Tahoma" w:hAnsi="Tahoma" w:cs="Tahoma"/>
          <w:b/>
          <w:lang w:val="es-MX"/>
        </w:rPr>
      </w:pPr>
      <w:r>
        <w:rPr>
          <w:rFonts w:ascii="Tahoma" w:hAnsi="Tahoma" w:cs="Tahoma"/>
          <w:b/>
          <w:lang w:val="es-MX"/>
        </w:rPr>
        <w:t>MODALIDAD DE SELECCIÓN</w:t>
      </w:r>
    </w:p>
    <w:p w14:paraId="6A200EC1" w14:textId="77777777" w:rsidR="00AD6484" w:rsidRPr="001926C4" w:rsidRDefault="00AD6484" w:rsidP="00AD6484">
      <w:pPr>
        <w:jc w:val="both"/>
        <w:rPr>
          <w:rFonts w:ascii="Tahoma" w:eastAsia="Calibri" w:hAnsi="Tahoma" w:cs="Tahoma"/>
          <w:sz w:val="10"/>
          <w:szCs w:val="10"/>
          <w:lang w:val="es-CO"/>
        </w:rPr>
      </w:pPr>
    </w:p>
    <w:p w14:paraId="6AE303BD" w14:textId="77777777" w:rsidR="004E03B9" w:rsidRPr="004D10BE" w:rsidRDefault="004E03B9" w:rsidP="004E03B9">
      <w:pPr>
        <w:jc w:val="both"/>
        <w:rPr>
          <w:rFonts w:ascii="Tahoma" w:hAnsi="Tahoma" w:cs="Tahoma"/>
          <w:lang w:val="es-CO"/>
        </w:rPr>
      </w:pPr>
      <w:r w:rsidRPr="004D10BE">
        <w:rPr>
          <w:rFonts w:ascii="Tahoma" w:hAnsi="Tahoma" w:cs="Tahoma"/>
          <w:lang w:val="es-CO"/>
        </w:rPr>
        <w:t>El presente proceso de contratación se adelantará por modalidad de SELECCIÓN DE MÍNIMA CUANTÍA, según lo establecido en la Ley 1474 de 2011 “</w:t>
      </w:r>
      <w:r w:rsidRPr="004118FF">
        <w:rPr>
          <w:rFonts w:ascii="Tahoma" w:hAnsi="Tahoma" w:cs="Tahoma"/>
          <w:i/>
          <w:iCs/>
          <w:lang w:val="es-CO"/>
        </w:rPr>
        <w:t>Por la cual se dictan normas orientadas a fortalecer los mecanismos de prevención, investigación y sanción de los actos de corrupción y la efectividad de control de la gestión pública</w:t>
      </w:r>
      <w:r w:rsidRPr="004D10BE">
        <w:rPr>
          <w:rFonts w:ascii="Tahoma" w:hAnsi="Tahoma" w:cs="Tahoma"/>
          <w:lang w:val="es-CO"/>
        </w:rPr>
        <w:t>”. Decreto No. 1082 de 2015, “</w:t>
      </w:r>
      <w:r w:rsidRPr="00D253A1">
        <w:rPr>
          <w:rFonts w:ascii="Tahoma" w:hAnsi="Tahoma" w:cs="Tahoma"/>
          <w:i/>
          <w:iCs/>
          <w:lang w:val="es-CO"/>
        </w:rPr>
        <w:t>por medio del cual se expide el decreto único reglamentario del sector administrativo de planeación nacional</w:t>
      </w:r>
      <w:r w:rsidRPr="004D10BE">
        <w:rPr>
          <w:rFonts w:ascii="Tahoma" w:hAnsi="Tahoma" w:cs="Tahoma"/>
          <w:lang w:val="es-CO"/>
        </w:rPr>
        <w:t>”. Resolución 03049 de fecha de 2014, “</w:t>
      </w:r>
      <w:r w:rsidRPr="00D253A1">
        <w:rPr>
          <w:rFonts w:ascii="Tahoma" w:hAnsi="Tahoma" w:cs="Tahoma"/>
          <w:i/>
          <w:iCs/>
          <w:lang w:val="es-CO"/>
        </w:rPr>
        <w:t>por la cual se adopta el Manual de Contratación de la Policía Nacional</w:t>
      </w:r>
      <w:r>
        <w:rPr>
          <w:rFonts w:ascii="Tahoma" w:hAnsi="Tahoma" w:cs="Tahoma"/>
          <w:lang w:val="es-CO"/>
        </w:rPr>
        <w:t>” y resolución 00090 del 15 de enero de 2018 “</w:t>
      </w:r>
      <w:r w:rsidRPr="00D253A1">
        <w:rPr>
          <w:rFonts w:ascii="Tahoma" w:hAnsi="Tahoma" w:cs="Tahoma"/>
          <w:i/>
          <w:iCs/>
          <w:lang w:val="es-CO"/>
        </w:rPr>
        <w:t>Por la cual se actualiza, modifica y complementa el Manual de Contratación de la Policía Nacional, adoptado mediante Resolución 03049 de 2014</w:t>
      </w:r>
      <w:r>
        <w:rPr>
          <w:rFonts w:ascii="Tahoma" w:hAnsi="Tahoma" w:cs="Tahoma"/>
          <w:lang w:val="es-CO"/>
        </w:rPr>
        <w:t>”</w:t>
      </w:r>
      <w:r w:rsidR="00FE4469">
        <w:rPr>
          <w:rFonts w:ascii="Tahoma" w:hAnsi="Tahoma" w:cs="Tahoma"/>
          <w:lang w:val="es-CO"/>
        </w:rPr>
        <w:t xml:space="preserve"> </w:t>
      </w:r>
      <w:r w:rsidRPr="004D10BE">
        <w:rPr>
          <w:rFonts w:ascii="Tahoma" w:hAnsi="Tahoma" w:cs="Tahoma"/>
          <w:lang w:val="es-CO"/>
        </w:rPr>
        <w:t xml:space="preserve"> </w:t>
      </w:r>
    </w:p>
    <w:p w14:paraId="22134CA5" w14:textId="77777777" w:rsidR="004E03B9" w:rsidRDefault="004E03B9" w:rsidP="00AD6484">
      <w:pPr>
        <w:jc w:val="both"/>
        <w:rPr>
          <w:rFonts w:ascii="Tahoma" w:eastAsia="Calibri" w:hAnsi="Tahoma" w:cs="Tahoma"/>
          <w:lang w:val="es-CO"/>
        </w:rPr>
      </w:pPr>
    </w:p>
    <w:p w14:paraId="59700778" w14:textId="77777777" w:rsidR="00AD6484" w:rsidRDefault="00AD6484" w:rsidP="00AD6484">
      <w:pPr>
        <w:jc w:val="both"/>
        <w:rPr>
          <w:rFonts w:ascii="Tahoma" w:hAnsi="Tahoma" w:cs="Tahoma"/>
        </w:rPr>
      </w:pPr>
      <w:r>
        <w:rPr>
          <w:rFonts w:ascii="Tahoma" w:hAnsi="Tahoma" w:cs="Tahoma"/>
        </w:rPr>
        <w:t>Las condiciones de la presente invitación son las siguientes:</w:t>
      </w:r>
    </w:p>
    <w:p w14:paraId="39DB62E8" w14:textId="77777777" w:rsidR="00AD6484" w:rsidRDefault="00AD6484" w:rsidP="00AD6484">
      <w:pPr>
        <w:jc w:val="both"/>
        <w:rPr>
          <w:rFonts w:ascii="Tahoma" w:hAnsi="Tahoma" w:cs="Tahoma"/>
        </w:rPr>
      </w:pPr>
    </w:p>
    <w:p w14:paraId="0E29DD6C" w14:textId="4C668520" w:rsidR="00AD6484" w:rsidRDefault="00AD6484" w:rsidP="00E9326B">
      <w:pPr>
        <w:numPr>
          <w:ilvl w:val="0"/>
          <w:numId w:val="1"/>
        </w:numPr>
        <w:suppressAutoHyphens/>
        <w:jc w:val="both"/>
        <w:textAlignment w:val="baseline"/>
      </w:pPr>
      <w:r>
        <w:rPr>
          <w:rFonts w:ascii="Tahoma" w:hAnsi="Tahoma" w:cs="Tahoma"/>
          <w:b/>
        </w:rPr>
        <w:t xml:space="preserve">  </w:t>
      </w:r>
      <w:r>
        <w:rPr>
          <w:rFonts w:ascii="Tahoma" w:hAnsi="Tahoma" w:cs="Tahoma"/>
          <w:b/>
          <w:bCs/>
        </w:rPr>
        <w:t>DATOS DEL PROCESO</w:t>
      </w:r>
    </w:p>
    <w:p w14:paraId="3A74F4E5" w14:textId="77777777" w:rsidR="00D846CB" w:rsidRPr="001926C4" w:rsidRDefault="00D846CB" w:rsidP="00E9326B">
      <w:pPr>
        <w:suppressAutoHyphens/>
        <w:jc w:val="both"/>
        <w:textAlignment w:val="baseline"/>
        <w:rPr>
          <w:sz w:val="10"/>
          <w:szCs w:val="10"/>
        </w:rPr>
      </w:pPr>
    </w:p>
    <w:tbl>
      <w:tblPr>
        <w:tblpPr w:leftFromText="141" w:rightFromText="141" w:vertAnchor="text" w:tblpXSpec="center" w:tblpY="1"/>
        <w:tblOverlap w:val="never"/>
        <w:tblW w:w="0" w:type="auto"/>
        <w:tblLayout w:type="fixed"/>
        <w:tblCellMar>
          <w:left w:w="10" w:type="dxa"/>
          <w:right w:w="10" w:type="dxa"/>
        </w:tblCellMar>
        <w:tblLook w:val="0000" w:firstRow="0" w:lastRow="0" w:firstColumn="0" w:lastColumn="0" w:noHBand="0" w:noVBand="0"/>
      </w:tblPr>
      <w:tblGrid>
        <w:gridCol w:w="2263"/>
        <w:gridCol w:w="7791"/>
      </w:tblGrid>
      <w:tr w:rsidR="00AF63A7" w:rsidRPr="00A20222" w14:paraId="17E65FAF" w14:textId="77777777" w:rsidTr="00D04D7B">
        <w:trPr>
          <w:trHeight w:val="2121"/>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7202C75" w14:textId="6CABBF52" w:rsidR="00AD6484" w:rsidRPr="00A20222" w:rsidRDefault="00AD6484">
            <w:pPr>
              <w:pStyle w:val="Textoindependiente"/>
              <w:numPr>
                <w:ilvl w:val="1"/>
                <w:numId w:val="10"/>
              </w:numPr>
              <w:jc w:val="both"/>
              <w:rPr>
                <w:rFonts w:ascii="Tahoma" w:hAnsi="Tahoma" w:cs="Tahoma"/>
                <w:b/>
                <w:bCs/>
                <w:sz w:val="20"/>
              </w:rPr>
            </w:pPr>
            <w:r w:rsidRPr="00A20222">
              <w:rPr>
                <w:rFonts w:ascii="Tahoma" w:hAnsi="Tahoma" w:cs="Tahoma"/>
                <w:b/>
                <w:bCs/>
                <w:sz w:val="20"/>
              </w:rPr>
              <w:t>Objeto</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875FD34" w14:textId="156CD300" w:rsidR="00EB202A" w:rsidRDefault="00AE2221" w:rsidP="008C0F46">
            <w:pPr>
              <w:jc w:val="both"/>
            </w:pPr>
            <w:r w:rsidRPr="00AE2221">
              <w:t xml:space="preserve">SERVICIO DE MANTENIMIENTO PREVENTIVO Y CORRECTIVO A TODO COSTO DE AIRES ACONDICIONADOS Y </w:t>
            </w:r>
            <w:proofErr w:type="spellStart"/>
            <w:r w:rsidRPr="00AE2221">
              <w:t>DESHUMIFICADORES</w:t>
            </w:r>
            <w:proofErr w:type="spellEnd"/>
            <w:r w:rsidRPr="00AE2221">
              <w:t xml:space="preserve"> DEL DEPARTAMENTO DE POLICÍA AMAZONAS Y SUS UNIDADES ADSCRITAS Y/O ADMINISTRATIVAMENTE RESPONSABLE.</w:t>
            </w:r>
          </w:p>
          <w:p w14:paraId="6B35CD15" w14:textId="77777777" w:rsidR="00AE2221" w:rsidRPr="00A664C5" w:rsidRDefault="00AE2221" w:rsidP="008C0F46">
            <w:pPr>
              <w:jc w:val="both"/>
              <w:rPr>
                <w:rFonts w:ascii="Tahoma" w:hAnsi="Tahoma" w:cs="Tahoma"/>
                <w:b/>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26"/>
              <w:gridCol w:w="1504"/>
              <w:gridCol w:w="1504"/>
              <w:gridCol w:w="1505"/>
              <w:gridCol w:w="1502"/>
            </w:tblGrid>
            <w:tr w:rsidR="00D04D7B" w:rsidRPr="00981475" w14:paraId="7A14E43B" w14:textId="77777777" w:rsidTr="00D04D7B">
              <w:trPr>
                <w:trHeight w:val="86"/>
              </w:trPr>
              <w:tc>
                <w:tcPr>
                  <w:tcW w:w="1064" w:type="pct"/>
                  <w:vAlign w:val="center"/>
                </w:tcPr>
                <w:p w14:paraId="2A489854" w14:textId="77777777" w:rsidR="00DD3CE5" w:rsidRPr="00981475" w:rsidRDefault="00DD3CE5" w:rsidP="00B92E20">
                  <w:pPr>
                    <w:framePr w:hSpace="141" w:wrap="around" w:vAnchor="text" w:hAnchor="text" w:xAlign="center" w:y="1"/>
                    <w:contextualSpacing/>
                    <w:suppressOverlap/>
                    <w:jc w:val="center"/>
                    <w:rPr>
                      <w:rFonts w:eastAsia="MS Mincho"/>
                      <w:b/>
                      <w:bCs/>
                      <w:sz w:val="16"/>
                      <w:szCs w:val="16"/>
                    </w:rPr>
                  </w:pPr>
                  <w:r w:rsidRPr="00981475">
                    <w:rPr>
                      <w:rFonts w:eastAsia="MS Mincho"/>
                      <w:b/>
                      <w:bCs/>
                      <w:sz w:val="16"/>
                      <w:szCs w:val="16"/>
                    </w:rPr>
                    <w:t xml:space="preserve">CLASIFICACIÓN </w:t>
                  </w:r>
                  <w:proofErr w:type="spellStart"/>
                  <w:r w:rsidRPr="00981475">
                    <w:rPr>
                      <w:rFonts w:eastAsia="MS Mincho"/>
                      <w:b/>
                      <w:bCs/>
                      <w:sz w:val="16"/>
                      <w:szCs w:val="16"/>
                    </w:rPr>
                    <w:t>UNSPSC</w:t>
                  </w:r>
                  <w:proofErr w:type="spellEnd"/>
                </w:p>
              </w:tc>
              <w:tc>
                <w:tcPr>
                  <w:tcW w:w="984" w:type="pct"/>
                  <w:vAlign w:val="center"/>
                </w:tcPr>
                <w:p w14:paraId="3E089B3E" w14:textId="77777777" w:rsidR="00DD3CE5" w:rsidRPr="00981475" w:rsidRDefault="00DD3CE5" w:rsidP="00B92E20">
                  <w:pPr>
                    <w:framePr w:hSpace="141" w:wrap="around" w:vAnchor="text" w:hAnchor="text" w:xAlign="center" w:y="1"/>
                    <w:contextualSpacing/>
                    <w:suppressOverlap/>
                    <w:jc w:val="center"/>
                    <w:rPr>
                      <w:rFonts w:eastAsia="MS Mincho"/>
                      <w:b/>
                      <w:bCs/>
                      <w:sz w:val="16"/>
                      <w:szCs w:val="16"/>
                    </w:rPr>
                  </w:pPr>
                  <w:r w:rsidRPr="00981475">
                    <w:rPr>
                      <w:rFonts w:eastAsia="MS Mincho"/>
                      <w:b/>
                      <w:bCs/>
                      <w:sz w:val="16"/>
                      <w:szCs w:val="16"/>
                    </w:rPr>
                    <w:t>SEGMENTO</w:t>
                  </w:r>
                </w:p>
              </w:tc>
              <w:tc>
                <w:tcPr>
                  <w:tcW w:w="984" w:type="pct"/>
                  <w:vAlign w:val="center"/>
                </w:tcPr>
                <w:p w14:paraId="6B38735C" w14:textId="77777777" w:rsidR="00DD3CE5" w:rsidRPr="00981475" w:rsidRDefault="00DD3CE5" w:rsidP="00B92E20">
                  <w:pPr>
                    <w:framePr w:hSpace="141" w:wrap="around" w:vAnchor="text" w:hAnchor="text" w:xAlign="center" w:y="1"/>
                    <w:contextualSpacing/>
                    <w:suppressOverlap/>
                    <w:jc w:val="center"/>
                    <w:rPr>
                      <w:rFonts w:eastAsia="MS Mincho"/>
                      <w:b/>
                      <w:bCs/>
                      <w:sz w:val="16"/>
                      <w:szCs w:val="16"/>
                    </w:rPr>
                  </w:pPr>
                  <w:r w:rsidRPr="00981475">
                    <w:rPr>
                      <w:rFonts w:eastAsia="MS Mincho"/>
                      <w:b/>
                      <w:bCs/>
                      <w:sz w:val="16"/>
                      <w:szCs w:val="16"/>
                    </w:rPr>
                    <w:t>FAMILIA</w:t>
                  </w:r>
                </w:p>
              </w:tc>
              <w:tc>
                <w:tcPr>
                  <w:tcW w:w="985" w:type="pct"/>
                  <w:vAlign w:val="center"/>
                </w:tcPr>
                <w:p w14:paraId="6FAE8874" w14:textId="77777777" w:rsidR="00DD3CE5" w:rsidRPr="00981475" w:rsidRDefault="00DD3CE5" w:rsidP="00B92E20">
                  <w:pPr>
                    <w:framePr w:hSpace="141" w:wrap="around" w:vAnchor="text" w:hAnchor="text" w:xAlign="center" w:y="1"/>
                    <w:contextualSpacing/>
                    <w:suppressOverlap/>
                    <w:jc w:val="center"/>
                    <w:rPr>
                      <w:rFonts w:eastAsia="MS Mincho"/>
                      <w:b/>
                      <w:bCs/>
                      <w:sz w:val="16"/>
                      <w:szCs w:val="16"/>
                    </w:rPr>
                  </w:pPr>
                  <w:r w:rsidRPr="00981475">
                    <w:rPr>
                      <w:rFonts w:eastAsia="MS Mincho"/>
                      <w:b/>
                      <w:bCs/>
                      <w:sz w:val="16"/>
                      <w:szCs w:val="16"/>
                    </w:rPr>
                    <w:t>CLASE</w:t>
                  </w:r>
                </w:p>
              </w:tc>
              <w:tc>
                <w:tcPr>
                  <w:tcW w:w="983" w:type="pct"/>
                  <w:vAlign w:val="center"/>
                </w:tcPr>
                <w:p w14:paraId="15B5CA0C" w14:textId="77777777" w:rsidR="00DD3CE5" w:rsidRPr="00981475" w:rsidRDefault="00DD3CE5" w:rsidP="00B92E20">
                  <w:pPr>
                    <w:framePr w:hSpace="141" w:wrap="around" w:vAnchor="text" w:hAnchor="text" w:xAlign="center" w:y="1"/>
                    <w:contextualSpacing/>
                    <w:suppressOverlap/>
                    <w:jc w:val="center"/>
                    <w:rPr>
                      <w:rFonts w:eastAsia="MS Mincho"/>
                      <w:b/>
                      <w:bCs/>
                      <w:sz w:val="16"/>
                      <w:szCs w:val="16"/>
                    </w:rPr>
                  </w:pPr>
                  <w:r w:rsidRPr="00981475">
                    <w:rPr>
                      <w:rFonts w:eastAsia="MS Mincho"/>
                      <w:b/>
                      <w:bCs/>
                      <w:sz w:val="16"/>
                      <w:szCs w:val="16"/>
                    </w:rPr>
                    <w:t>PRODUCTO</w:t>
                  </w:r>
                </w:p>
              </w:tc>
            </w:tr>
            <w:tr w:rsidR="00D04D7B" w:rsidRPr="00981475" w14:paraId="5B62A9D3" w14:textId="77777777" w:rsidTr="00D04D7B">
              <w:trPr>
                <w:trHeight w:val="665"/>
              </w:trPr>
              <w:tc>
                <w:tcPr>
                  <w:tcW w:w="1064" w:type="pct"/>
                  <w:vAlign w:val="center"/>
                </w:tcPr>
                <w:p w14:paraId="0E849C47" w14:textId="77777777" w:rsidR="00DD3CE5" w:rsidRPr="00981475" w:rsidRDefault="00DD3CE5" w:rsidP="00B92E20">
                  <w:pPr>
                    <w:framePr w:hSpace="141" w:wrap="around" w:vAnchor="text" w:hAnchor="text" w:xAlign="center" w:y="1"/>
                    <w:contextualSpacing/>
                    <w:suppressOverlap/>
                    <w:jc w:val="center"/>
                    <w:rPr>
                      <w:rFonts w:eastAsia="MS Mincho"/>
                      <w:color w:val="FF0000"/>
                      <w:sz w:val="16"/>
                      <w:szCs w:val="16"/>
                    </w:rPr>
                  </w:pPr>
                  <w:r w:rsidRPr="00981475">
                    <w:rPr>
                      <w:rFonts w:eastAsia="MS Mincho"/>
                      <w:sz w:val="12"/>
                      <w:szCs w:val="16"/>
                    </w:rPr>
                    <w:t>72151207</w:t>
                  </w:r>
                </w:p>
              </w:tc>
              <w:tc>
                <w:tcPr>
                  <w:tcW w:w="984" w:type="pct"/>
                  <w:vAlign w:val="center"/>
                </w:tcPr>
                <w:p w14:paraId="106C188D" w14:textId="77777777" w:rsidR="00DD3CE5" w:rsidRPr="00981475" w:rsidRDefault="00DD3CE5" w:rsidP="00B92E20">
                  <w:pPr>
                    <w:framePr w:hSpace="141" w:wrap="around" w:vAnchor="text" w:hAnchor="text" w:xAlign="center" w:y="1"/>
                    <w:contextualSpacing/>
                    <w:suppressOverlap/>
                    <w:jc w:val="both"/>
                    <w:rPr>
                      <w:rFonts w:eastAsia="MS Mincho"/>
                      <w:color w:val="FF0000"/>
                      <w:sz w:val="16"/>
                      <w:szCs w:val="16"/>
                    </w:rPr>
                  </w:pPr>
                  <w:r w:rsidRPr="00981475">
                    <w:rPr>
                      <w:rFonts w:eastAsia="MS Mincho"/>
                      <w:sz w:val="12"/>
                      <w:szCs w:val="16"/>
                    </w:rPr>
                    <w:t xml:space="preserve">Servicios de edificación, construcción de instalaciones y mantenimiento.  </w:t>
                  </w:r>
                </w:p>
              </w:tc>
              <w:tc>
                <w:tcPr>
                  <w:tcW w:w="984" w:type="pct"/>
                  <w:vAlign w:val="center"/>
                </w:tcPr>
                <w:p w14:paraId="1DF69B03" w14:textId="77777777" w:rsidR="00DD3CE5" w:rsidRPr="00981475" w:rsidRDefault="00DD3CE5" w:rsidP="00B92E20">
                  <w:pPr>
                    <w:framePr w:hSpace="141" w:wrap="around" w:vAnchor="text" w:hAnchor="text" w:xAlign="center" w:y="1"/>
                    <w:contextualSpacing/>
                    <w:suppressOverlap/>
                    <w:jc w:val="both"/>
                    <w:rPr>
                      <w:rFonts w:eastAsia="MS Mincho"/>
                      <w:color w:val="FF0000"/>
                      <w:sz w:val="16"/>
                      <w:szCs w:val="16"/>
                    </w:rPr>
                  </w:pPr>
                  <w:r w:rsidRPr="00981475">
                    <w:rPr>
                      <w:rFonts w:eastAsia="MS Mincho"/>
                      <w:sz w:val="12"/>
                      <w:szCs w:val="16"/>
                    </w:rPr>
                    <w:t xml:space="preserve">Servicios de mantenimiento y construcción de comercio especializado.  </w:t>
                  </w:r>
                </w:p>
              </w:tc>
              <w:tc>
                <w:tcPr>
                  <w:tcW w:w="985" w:type="pct"/>
                  <w:vAlign w:val="center"/>
                </w:tcPr>
                <w:p w14:paraId="18A58800" w14:textId="77777777" w:rsidR="00DD3CE5" w:rsidRPr="00981475" w:rsidRDefault="00DD3CE5" w:rsidP="00B92E20">
                  <w:pPr>
                    <w:framePr w:hSpace="141" w:wrap="around" w:vAnchor="text" w:hAnchor="text" w:xAlign="center" w:y="1"/>
                    <w:contextualSpacing/>
                    <w:suppressOverlap/>
                    <w:jc w:val="both"/>
                    <w:rPr>
                      <w:rFonts w:eastAsia="MS Mincho"/>
                      <w:color w:val="FF0000"/>
                      <w:sz w:val="16"/>
                      <w:szCs w:val="16"/>
                    </w:rPr>
                  </w:pPr>
                  <w:r w:rsidRPr="00981475">
                    <w:rPr>
                      <w:rFonts w:eastAsia="MS Mincho"/>
                      <w:sz w:val="12"/>
                      <w:szCs w:val="16"/>
                    </w:rPr>
                    <w:t xml:space="preserve">Servicios de construcción y mantenimiento de </w:t>
                  </w:r>
                  <w:proofErr w:type="spellStart"/>
                  <w:r w:rsidRPr="00981475">
                    <w:rPr>
                      <w:rFonts w:eastAsia="MS Mincho"/>
                      <w:sz w:val="12"/>
                      <w:szCs w:val="16"/>
                    </w:rPr>
                    <w:t>HVAC</w:t>
                  </w:r>
                  <w:proofErr w:type="spellEnd"/>
                  <w:r w:rsidRPr="00981475">
                    <w:rPr>
                      <w:rFonts w:eastAsia="MS Mincho"/>
                      <w:sz w:val="12"/>
                      <w:szCs w:val="16"/>
                    </w:rPr>
                    <w:t xml:space="preserve"> calefacción y enfriamiento y aire acondicionado.  </w:t>
                  </w:r>
                </w:p>
              </w:tc>
              <w:tc>
                <w:tcPr>
                  <w:tcW w:w="983" w:type="pct"/>
                  <w:vAlign w:val="center"/>
                </w:tcPr>
                <w:p w14:paraId="215F2D89" w14:textId="77777777" w:rsidR="00DD3CE5" w:rsidRPr="00981475" w:rsidRDefault="00DD3CE5" w:rsidP="00B92E20">
                  <w:pPr>
                    <w:framePr w:hSpace="141" w:wrap="around" w:vAnchor="text" w:hAnchor="text" w:xAlign="center" w:y="1"/>
                    <w:contextualSpacing/>
                    <w:suppressOverlap/>
                    <w:jc w:val="both"/>
                    <w:rPr>
                      <w:rFonts w:eastAsia="MS Mincho"/>
                      <w:color w:val="FF0000"/>
                      <w:sz w:val="16"/>
                      <w:szCs w:val="16"/>
                    </w:rPr>
                  </w:pPr>
                  <w:r w:rsidRPr="00981475">
                    <w:rPr>
                      <w:rFonts w:eastAsia="MS Mincho"/>
                      <w:sz w:val="12"/>
                      <w:szCs w:val="16"/>
                    </w:rPr>
                    <w:t xml:space="preserve">Servicio de instalación y mantenimiento acondicionamiento del aire, enfriamiento y calefacción </w:t>
                  </w:r>
                  <w:proofErr w:type="spellStart"/>
                  <w:r w:rsidRPr="00981475">
                    <w:rPr>
                      <w:rFonts w:eastAsia="MS Mincho"/>
                      <w:sz w:val="12"/>
                      <w:szCs w:val="16"/>
                    </w:rPr>
                    <w:t>hvac</w:t>
                  </w:r>
                  <w:proofErr w:type="spellEnd"/>
                  <w:r w:rsidRPr="00981475">
                    <w:rPr>
                      <w:rFonts w:eastAsia="MS Mincho"/>
                      <w:sz w:val="12"/>
                      <w:szCs w:val="16"/>
                    </w:rPr>
                    <w:t xml:space="preserve">.   </w:t>
                  </w:r>
                </w:p>
              </w:tc>
            </w:tr>
            <w:tr w:rsidR="00D04D7B" w:rsidRPr="00981475" w14:paraId="64462F15" w14:textId="77777777" w:rsidTr="00D04D7B">
              <w:trPr>
                <w:trHeight w:val="665"/>
              </w:trPr>
              <w:tc>
                <w:tcPr>
                  <w:tcW w:w="1064" w:type="pct"/>
                  <w:vAlign w:val="center"/>
                </w:tcPr>
                <w:p w14:paraId="7319E14F" w14:textId="77777777" w:rsidR="00DD3CE5" w:rsidRPr="00981475" w:rsidRDefault="00DD3CE5" w:rsidP="00B92E20">
                  <w:pPr>
                    <w:framePr w:hSpace="141" w:wrap="around" w:vAnchor="text" w:hAnchor="text" w:xAlign="center" w:y="1"/>
                    <w:contextualSpacing/>
                    <w:suppressOverlap/>
                    <w:jc w:val="center"/>
                    <w:rPr>
                      <w:rFonts w:eastAsia="MS Mincho"/>
                      <w:sz w:val="12"/>
                      <w:szCs w:val="16"/>
                    </w:rPr>
                  </w:pPr>
                  <w:r w:rsidRPr="00981475">
                    <w:rPr>
                      <w:rFonts w:eastAsia="MS Mincho"/>
                      <w:sz w:val="12"/>
                      <w:szCs w:val="16"/>
                    </w:rPr>
                    <w:t>72151200</w:t>
                  </w:r>
                </w:p>
              </w:tc>
              <w:tc>
                <w:tcPr>
                  <w:tcW w:w="984" w:type="pct"/>
                  <w:vAlign w:val="center"/>
                </w:tcPr>
                <w:p w14:paraId="42E595DA" w14:textId="77777777" w:rsidR="00DD3CE5" w:rsidRPr="00981475" w:rsidRDefault="00DD3CE5" w:rsidP="00B92E20">
                  <w:pPr>
                    <w:framePr w:hSpace="141" w:wrap="around" w:vAnchor="text" w:hAnchor="text" w:xAlign="center" w:y="1"/>
                    <w:contextualSpacing/>
                    <w:suppressOverlap/>
                    <w:jc w:val="both"/>
                    <w:rPr>
                      <w:rFonts w:eastAsia="MS Mincho"/>
                      <w:sz w:val="12"/>
                      <w:szCs w:val="16"/>
                    </w:rPr>
                  </w:pPr>
                  <w:r w:rsidRPr="00981475">
                    <w:rPr>
                      <w:rFonts w:eastAsia="MS Mincho"/>
                      <w:sz w:val="12"/>
                      <w:szCs w:val="16"/>
                    </w:rPr>
                    <w:t xml:space="preserve">Servicios de edificación, construcción de instalaciones y mantenimiento.  </w:t>
                  </w:r>
                </w:p>
              </w:tc>
              <w:tc>
                <w:tcPr>
                  <w:tcW w:w="984" w:type="pct"/>
                  <w:vAlign w:val="center"/>
                </w:tcPr>
                <w:p w14:paraId="7CB2934D" w14:textId="77777777" w:rsidR="00DD3CE5" w:rsidRPr="00981475" w:rsidRDefault="00DD3CE5" w:rsidP="00B92E20">
                  <w:pPr>
                    <w:framePr w:hSpace="141" w:wrap="around" w:vAnchor="text" w:hAnchor="text" w:xAlign="center" w:y="1"/>
                    <w:contextualSpacing/>
                    <w:suppressOverlap/>
                    <w:jc w:val="both"/>
                    <w:rPr>
                      <w:rFonts w:eastAsia="MS Mincho"/>
                      <w:sz w:val="12"/>
                      <w:szCs w:val="16"/>
                    </w:rPr>
                  </w:pPr>
                  <w:r w:rsidRPr="00981475">
                    <w:rPr>
                      <w:rFonts w:eastAsia="MS Mincho"/>
                      <w:sz w:val="12"/>
                      <w:szCs w:val="16"/>
                    </w:rPr>
                    <w:t xml:space="preserve">Servicios de mantenimiento y construcción de comercio especializado.  </w:t>
                  </w:r>
                </w:p>
              </w:tc>
              <w:tc>
                <w:tcPr>
                  <w:tcW w:w="985" w:type="pct"/>
                  <w:vAlign w:val="center"/>
                </w:tcPr>
                <w:p w14:paraId="69C9D945" w14:textId="77777777" w:rsidR="00DD3CE5" w:rsidRPr="00981475" w:rsidRDefault="00DD3CE5" w:rsidP="00B92E20">
                  <w:pPr>
                    <w:framePr w:hSpace="141" w:wrap="around" w:vAnchor="text" w:hAnchor="text" w:xAlign="center" w:y="1"/>
                    <w:contextualSpacing/>
                    <w:suppressOverlap/>
                    <w:jc w:val="both"/>
                    <w:rPr>
                      <w:rFonts w:eastAsia="MS Mincho"/>
                      <w:sz w:val="12"/>
                      <w:szCs w:val="16"/>
                    </w:rPr>
                  </w:pPr>
                  <w:r w:rsidRPr="00981475">
                    <w:rPr>
                      <w:rFonts w:eastAsia="MS Mincho"/>
                      <w:sz w:val="12"/>
                      <w:szCs w:val="16"/>
                    </w:rPr>
                    <w:t xml:space="preserve">Servicios de construcción y mantenimiento de </w:t>
                  </w:r>
                  <w:proofErr w:type="spellStart"/>
                  <w:r w:rsidRPr="00981475">
                    <w:rPr>
                      <w:rFonts w:eastAsia="MS Mincho"/>
                      <w:sz w:val="12"/>
                      <w:szCs w:val="16"/>
                    </w:rPr>
                    <w:t>HVAC</w:t>
                  </w:r>
                  <w:proofErr w:type="spellEnd"/>
                  <w:r w:rsidRPr="00981475">
                    <w:rPr>
                      <w:rFonts w:eastAsia="MS Mincho"/>
                      <w:sz w:val="12"/>
                      <w:szCs w:val="16"/>
                    </w:rPr>
                    <w:t xml:space="preserve"> calefacción y enfriamiento y aire acondicionado.  </w:t>
                  </w:r>
                </w:p>
              </w:tc>
              <w:tc>
                <w:tcPr>
                  <w:tcW w:w="983" w:type="pct"/>
                  <w:vAlign w:val="center"/>
                </w:tcPr>
                <w:p w14:paraId="7FA12645" w14:textId="77777777" w:rsidR="00DD3CE5" w:rsidRPr="00981475" w:rsidRDefault="00DD3CE5" w:rsidP="00B92E20">
                  <w:pPr>
                    <w:framePr w:hSpace="141" w:wrap="around" w:vAnchor="text" w:hAnchor="text" w:xAlign="center" w:y="1"/>
                    <w:contextualSpacing/>
                    <w:suppressOverlap/>
                    <w:jc w:val="both"/>
                    <w:rPr>
                      <w:rFonts w:eastAsia="MS Mincho"/>
                      <w:sz w:val="12"/>
                      <w:szCs w:val="16"/>
                    </w:rPr>
                  </w:pPr>
                  <w:r w:rsidRPr="00981475">
                    <w:rPr>
                      <w:rFonts w:eastAsia="MS Mincho"/>
                      <w:sz w:val="12"/>
                      <w:szCs w:val="16"/>
                    </w:rPr>
                    <w:t>N/A</w:t>
                  </w:r>
                </w:p>
              </w:tc>
            </w:tr>
            <w:tr w:rsidR="00D04D7B" w:rsidRPr="00981475" w14:paraId="4F17A054" w14:textId="77777777" w:rsidTr="00D04D7B">
              <w:trPr>
                <w:trHeight w:val="665"/>
              </w:trPr>
              <w:tc>
                <w:tcPr>
                  <w:tcW w:w="1064" w:type="pct"/>
                  <w:vAlign w:val="center"/>
                </w:tcPr>
                <w:p w14:paraId="738928F2" w14:textId="77777777" w:rsidR="00DD3CE5" w:rsidRPr="00981475" w:rsidRDefault="00DD3CE5" w:rsidP="00B92E20">
                  <w:pPr>
                    <w:framePr w:hSpace="141" w:wrap="around" w:vAnchor="text" w:hAnchor="text" w:xAlign="center" w:y="1"/>
                    <w:contextualSpacing/>
                    <w:suppressOverlap/>
                    <w:jc w:val="center"/>
                    <w:rPr>
                      <w:rFonts w:eastAsia="MS Mincho"/>
                      <w:sz w:val="12"/>
                      <w:szCs w:val="16"/>
                    </w:rPr>
                  </w:pPr>
                  <w:r w:rsidRPr="00981475">
                    <w:rPr>
                      <w:rFonts w:eastAsia="MS Mincho"/>
                      <w:sz w:val="12"/>
                      <w:szCs w:val="16"/>
                    </w:rPr>
                    <w:t>72101511</w:t>
                  </w:r>
                </w:p>
              </w:tc>
              <w:tc>
                <w:tcPr>
                  <w:tcW w:w="984" w:type="pct"/>
                  <w:vAlign w:val="center"/>
                </w:tcPr>
                <w:p w14:paraId="6FF4B077" w14:textId="77777777" w:rsidR="00DD3CE5" w:rsidRPr="00981475" w:rsidRDefault="00DD3CE5" w:rsidP="00B92E20">
                  <w:pPr>
                    <w:framePr w:hSpace="141" w:wrap="around" w:vAnchor="text" w:hAnchor="text" w:xAlign="center" w:y="1"/>
                    <w:contextualSpacing/>
                    <w:suppressOverlap/>
                    <w:jc w:val="both"/>
                    <w:rPr>
                      <w:rFonts w:eastAsia="MS Mincho"/>
                      <w:sz w:val="12"/>
                      <w:szCs w:val="16"/>
                    </w:rPr>
                  </w:pPr>
                  <w:r w:rsidRPr="00981475">
                    <w:rPr>
                      <w:rFonts w:eastAsia="MS Mincho"/>
                      <w:sz w:val="12"/>
                      <w:szCs w:val="16"/>
                    </w:rPr>
                    <w:t xml:space="preserve">Servicios de edificación, construcción de instalaciones y mantenimiento.  </w:t>
                  </w:r>
                </w:p>
              </w:tc>
              <w:tc>
                <w:tcPr>
                  <w:tcW w:w="984" w:type="pct"/>
                  <w:vAlign w:val="center"/>
                </w:tcPr>
                <w:p w14:paraId="1922BC72" w14:textId="77777777" w:rsidR="00DD3CE5" w:rsidRPr="00981475" w:rsidRDefault="00DD3CE5" w:rsidP="00B92E20">
                  <w:pPr>
                    <w:framePr w:hSpace="141" w:wrap="around" w:vAnchor="text" w:hAnchor="text" w:xAlign="center" w:y="1"/>
                    <w:contextualSpacing/>
                    <w:suppressOverlap/>
                    <w:jc w:val="both"/>
                    <w:rPr>
                      <w:rFonts w:eastAsia="MS Mincho"/>
                      <w:sz w:val="12"/>
                      <w:szCs w:val="16"/>
                    </w:rPr>
                  </w:pPr>
                  <w:r w:rsidRPr="00981475">
                    <w:rPr>
                      <w:rFonts w:eastAsia="MS Mincho"/>
                      <w:sz w:val="12"/>
                      <w:szCs w:val="16"/>
                    </w:rPr>
                    <w:t xml:space="preserve">Servicios de mantenimiento y reparaciones de construcciones e instalaciones </w:t>
                  </w:r>
                </w:p>
              </w:tc>
              <w:tc>
                <w:tcPr>
                  <w:tcW w:w="985" w:type="pct"/>
                  <w:vAlign w:val="center"/>
                </w:tcPr>
                <w:p w14:paraId="64A41497" w14:textId="77777777" w:rsidR="00DD3CE5" w:rsidRPr="00981475" w:rsidRDefault="00DD3CE5" w:rsidP="00B92E20">
                  <w:pPr>
                    <w:framePr w:hSpace="141" w:wrap="around" w:vAnchor="text" w:hAnchor="text" w:xAlign="center" w:y="1"/>
                    <w:contextualSpacing/>
                    <w:suppressOverlap/>
                    <w:jc w:val="both"/>
                    <w:rPr>
                      <w:rFonts w:eastAsia="MS Mincho"/>
                      <w:sz w:val="12"/>
                      <w:szCs w:val="16"/>
                    </w:rPr>
                  </w:pPr>
                  <w:r w:rsidRPr="00981475">
                    <w:rPr>
                      <w:rFonts w:eastAsia="MS Mincho"/>
                      <w:sz w:val="12"/>
                      <w:szCs w:val="16"/>
                    </w:rPr>
                    <w:t>Servicios de apoyo para la construcción</w:t>
                  </w:r>
                </w:p>
              </w:tc>
              <w:tc>
                <w:tcPr>
                  <w:tcW w:w="983" w:type="pct"/>
                  <w:vAlign w:val="center"/>
                </w:tcPr>
                <w:p w14:paraId="05B6C105" w14:textId="77777777" w:rsidR="00DD3CE5" w:rsidRPr="00981475" w:rsidRDefault="00DD3CE5" w:rsidP="00B92E20">
                  <w:pPr>
                    <w:framePr w:hSpace="141" w:wrap="around" w:vAnchor="text" w:hAnchor="text" w:xAlign="center" w:y="1"/>
                    <w:contextualSpacing/>
                    <w:suppressOverlap/>
                    <w:jc w:val="both"/>
                    <w:rPr>
                      <w:rFonts w:eastAsia="MS Mincho"/>
                      <w:sz w:val="12"/>
                      <w:szCs w:val="16"/>
                    </w:rPr>
                  </w:pPr>
                  <w:r w:rsidRPr="00981475">
                    <w:rPr>
                      <w:rFonts w:eastAsia="MS Mincho"/>
                      <w:sz w:val="12"/>
                      <w:szCs w:val="16"/>
                    </w:rPr>
                    <w:t>Servicio de instalación o mantenimiento o reparación de aires acondicionados</w:t>
                  </w:r>
                </w:p>
              </w:tc>
            </w:tr>
            <w:tr w:rsidR="00D04D7B" w:rsidRPr="00981475" w14:paraId="28AF9092" w14:textId="77777777" w:rsidTr="00D04D7B">
              <w:trPr>
                <w:trHeight w:val="665"/>
              </w:trPr>
              <w:tc>
                <w:tcPr>
                  <w:tcW w:w="1064" w:type="pct"/>
                  <w:vAlign w:val="center"/>
                </w:tcPr>
                <w:p w14:paraId="586E833E" w14:textId="77777777" w:rsidR="00DD3CE5" w:rsidRPr="00981475" w:rsidRDefault="00DD3CE5" w:rsidP="00B92E20">
                  <w:pPr>
                    <w:framePr w:hSpace="141" w:wrap="around" w:vAnchor="text" w:hAnchor="text" w:xAlign="center" w:y="1"/>
                    <w:contextualSpacing/>
                    <w:suppressOverlap/>
                    <w:jc w:val="center"/>
                    <w:rPr>
                      <w:rFonts w:eastAsia="MS Mincho"/>
                      <w:sz w:val="12"/>
                      <w:szCs w:val="16"/>
                    </w:rPr>
                  </w:pPr>
                  <w:r w:rsidRPr="00981475">
                    <w:rPr>
                      <w:rFonts w:eastAsia="MS Mincho"/>
                      <w:sz w:val="12"/>
                      <w:szCs w:val="16"/>
                    </w:rPr>
                    <w:t>72101511</w:t>
                  </w:r>
                </w:p>
              </w:tc>
              <w:tc>
                <w:tcPr>
                  <w:tcW w:w="984" w:type="pct"/>
                  <w:vAlign w:val="center"/>
                </w:tcPr>
                <w:p w14:paraId="22ADBB5D" w14:textId="77777777" w:rsidR="00DD3CE5" w:rsidRPr="00981475" w:rsidRDefault="00DD3CE5" w:rsidP="00B92E20">
                  <w:pPr>
                    <w:framePr w:hSpace="141" w:wrap="around" w:vAnchor="text" w:hAnchor="text" w:xAlign="center" w:y="1"/>
                    <w:contextualSpacing/>
                    <w:suppressOverlap/>
                    <w:jc w:val="both"/>
                    <w:rPr>
                      <w:rFonts w:eastAsia="MS Mincho"/>
                      <w:sz w:val="12"/>
                      <w:szCs w:val="16"/>
                    </w:rPr>
                  </w:pPr>
                  <w:r w:rsidRPr="00981475">
                    <w:rPr>
                      <w:rFonts w:eastAsia="MS Mincho"/>
                      <w:sz w:val="12"/>
                      <w:szCs w:val="16"/>
                    </w:rPr>
                    <w:t xml:space="preserve">Servicios de edificación, construcción de instalaciones y mantenimiento.  </w:t>
                  </w:r>
                </w:p>
              </w:tc>
              <w:tc>
                <w:tcPr>
                  <w:tcW w:w="984" w:type="pct"/>
                  <w:vAlign w:val="center"/>
                </w:tcPr>
                <w:p w14:paraId="7DF9B074" w14:textId="77777777" w:rsidR="00DD3CE5" w:rsidRPr="00981475" w:rsidRDefault="00DD3CE5" w:rsidP="00B92E20">
                  <w:pPr>
                    <w:framePr w:hSpace="141" w:wrap="around" w:vAnchor="text" w:hAnchor="text" w:xAlign="center" w:y="1"/>
                    <w:contextualSpacing/>
                    <w:suppressOverlap/>
                    <w:jc w:val="both"/>
                    <w:rPr>
                      <w:rFonts w:eastAsia="MS Mincho"/>
                      <w:sz w:val="12"/>
                      <w:szCs w:val="16"/>
                    </w:rPr>
                  </w:pPr>
                  <w:r w:rsidRPr="00981475">
                    <w:rPr>
                      <w:rFonts w:eastAsia="MS Mincho"/>
                      <w:sz w:val="12"/>
                      <w:szCs w:val="16"/>
                    </w:rPr>
                    <w:t xml:space="preserve">Servicios de mantenimiento y reparaciones de construcciones e instalaciones </w:t>
                  </w:r>
                </w:p>
              </w:tc>
              <w:tc>
                <w:tcPr>
                  <w:tcW w:w="985" w:type="pct"/>
                  <w:vAlign w:val="center"/>
                </w:tcPr>
                <w:p w14:paraId="6EF351E4" w14:textId="77777777" w:rsidR="00DD3CE5" w:rsidRPr="00981475" w:rsidRDefault="00DD3CE5" w:rsidP="00B92E20">
                  <w:pPr>
                    <w:framePr w:hSpace="141" w:wrap="around" w:vAnchor="text" w:hAnchor="text" w:xAlign="center" w:y="1"/>
                    <w:contextualSpacing/>
                    <w:suppressOverlap/>
                    <w:jc w:val="both"/>
                    <w:rPr>
                      <w:rFonts w:eastAsia="MS Mincho"/>
                      <w:sz w:val="12"/>
                      <w:szCs w:val="16"/>
                    </w:rPr>
                  </w:pPr>
                  <w:r w:rsidRPr="00981475">
                    <w:rPr>
                      <w:rFonts w:eastAsia="MS Mincho"/>
                      <w:sz w:val="12"/>
                      <w:szCs w:val="16"/>
                    </w:rPr>
                    <w:t>Servicios de apoyo para la construcción</w:t>
                  </w:r>
                </w:p>
              </w:tc>
              <w:tc>
                <w:tcPr>
                  <w:tcW w:w="983" w:type="pct"/>
                  <w:vAlign w:val="center"/>
                </w:tcPr>
                <w:p w14:paraId="07998C7F" w14:textId="77777777" w:rsidR="00DD3CE5" w:rsidRPr="00981475" w:rsidRDefault="00DD3CE5" w:rsidP="00B92E20">
                  <w:pPr>
                    <w:framePr w:hSpace="141" w:wrap="around" w:vAnchor="text" w:hAnchor="text" w:xAlign="center" w:y="1"/>
                    <w:contextualSpacing/>
                    <w:suppressOverlap/>
                    <w:jc w:val="both"/>
                    <w:rPr>
                      <w:rFonts w:eastAsia="MS Mincho"/>
                      <w:sz w:val="12"/>
                      <w:szCs w:val="16"/>
                    </w:rPr>
                  </w:pPr>
                  <w:r w:rsidRPr="00981475">
                    <w:rPr>
                      <w:rFonts w:eastAsia="MS Mincho"/>
                      <w:sz w:val="12"/>
                      <w:szCs w:val="16"/>
                    </w:rPr>
                    <w:t>Servicio de instalación o mantenimiento o reparación de aires acondicionados</w:t>
                  </w:r>
                </w:p>
              </w:tc>
            </w:tr>
          </w:tbl>
          <w:p w14:paraId="2856757F" w14:textId="0EC2F76D" w:rsidR="00F64ECA" w:rsidRPr="00DD57AE" w:rsidRDefault="00F64ECA" w:rsidP="008C0F46">
            <w:pPr>
              <w:jc w:val="both"/>
              <w:rPr>
                <w:rFonts w:ascii="Tahoma" w:hAnsi="Tahoma" w:cs="Tahoma"/>
              </w:rPr>
            </w:pPr>
          </w:p>
        </w:tc>
      </w:tr>
      <w:tr w:rsidR="00AF63A7" w:rsidRPr="00A20222" w14:paraId="57CF2E46" w14:textId="77777777" w:rsidTr="00D04D7B">
        <w:trPr>
          <w:trHeight w:val="77"/>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F1682E" w14:textId="25A60793" w:rsidR="00AD6484" w:rsidRPr="00A20222" w:rsidRDefault="00AD6484">
            <w:pPr>
              <w:pStyle w:val="Textoindependiente"/>
              <w:numPr>
                <w:ilvl w:val="1"/>
                <w:numId w:val="10"/>
              </w:numPr>
              <w:jc w:val="both"/>
              <w:rPr>
                <w:rFonts w:ascii="Tahoma" w:hAnsi="Tahoma" w:cs="Tahoma"/>
                <w:b/>
                <w:bCs/>
                <w:sz w:val="20"/>
              </w:rPr>
            </w:pPr>
            <w:r w:rsidRPr="00A20222">
              <w:rPr>
                <w:rFonts w:ascii="Tahoma" w:hAnsi="Tahoma" w:cs="Tahoma"/>
                <w:b/>
                <w:bCs/>
                <w:sz w:val="20"/>
              </w:rPr>
              <w:lastRenderedPageBreak/>
              <w:t xml:space="preserve">Presupuesto  </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DC28647" w14:textId="3211E651" w:rsidR="003C0E23" w:rsidRDefault="00F26F0C" w:rsidP="004620EB">
            <w:pPr>
              <w:jc w:val="both"/>
              <w:rPr>
                <w:rFonts w:ascii="Tahoma" w:hAnsi="Tahoma" w:cs="Tahoma"/>
                <w:lang w:val="es-CO"/>
              </w:rPr>
            </w:pPr>
            <w:r w:rsidRPr="00F26F0C">
              <w:rPr>
                <w:rFonts w:ascii="Tahoma" w:hAnsi="Tahoma" w:cs="Tahoma"/>
                <w:lang w:val="es-CO"/>
              </w:rPr>
              <w:t>El valor estimado del presente proceso es la suma</w:t>
            </w:r>
            <w:r w:rsidR="00DD2D93">
              <w:rPr>
                <w:rFonts w:ascii="Tahoma" w:hAnsi="Tahoma" w:cs="Tahoma"/>
                <w:lang w:val="es-CO"/>
              </w:rPr>
              <w:t xml:space="preserve"> </w:t>
            </w:r>
            <w:r w:rsidRPr="00F26F0C">
              <w:rPr>
                <w:rFonts w:ascii="Tahoma" w:hAnsi="Tahoma" w:cs="Tahoma"/>
                <w:lang w:val="es-CO"/>
              </w:rPr>
              <w:t>de</w:t>
            </w:r>
            <w:r w:rsidR="00837791">
              <w:rPr>
                <w:rFonts w:ascii="Tahoma" w:hAnsi="Tahoma" w:cs="Tahoma"/>
                <w:lang w:val="es-CO"/>
              </w:rPr>
              <w:t xml:space="preserve"> </w:t>
            </w:r>
            <w:r w:rsidR="00837791" w:rsidRPr="00837791">
              <w:rPr>
                <w:rFonts w:ascii="Tahoma" w:hAnsi="Tahoma" w:cs="Tahoma"/>
                <w:b/>
                <w:bCs/>
                <w:i/>
                <w:iCs/>
                <w:lang w:val="es-CO"/>
              </w:rPr>
              <w:t xml:space="preserve">SESENTA Y NUEVE MILLONES DE PESOS ($69.000.000,00) MONEDA CORRIENTE. </w:t>
            </w:r>
            <w:r w:rsidR="004F4917" w:rsidRPr="004F4917">
              <w:rPr>
                <w:rFonts w:ascii="Tahoma" w:hAnsi="Tahoma" w:cs="Tahoma"/>
                <w:lang w:val="es-CO"/>
              </w:rPr>
              <w:t xml:space="preserve">Incluido todos los costos, gastos e impuestos que apliquen en la entrega de los </w:t>
            </w:r>
            <w:r w:rsidR="00C1714C">
              <w:rPr>
                <w:rFonts w:ascii="Tahoma" w:hAnsi="Tahoma" w:cs="Tahoma"/>
                <w:lang w:val="es-CO"/>
              </w:rPr>
              <w:t xml:space="preserve">servicios </w:t>
            </w:r>
            <w:r w:rsidR="004F4917" w:rsidRPr="004F4917">
              <w:rPr>
                <w:rFonts w:ascii="Tahoma" w:hAnsi="Tahoma" w:cs="Tahoma"/>
                <w:lang w:val="es-CO"/>
              </w:rPr>
              <w:t>en el Departamento del Amazonas, distribuidos de la siguiente manera:</w:t>
            </w:r>
          </w:p>
          <w:p w14:paraId="57FC57B8" w14:textId="77777777" w:rsidR="007817B8" w:rsidRDefault="007817B8" w:rsidP="00F80630">
            <w:pPr>
              <w:spacing w:line="0" w:lineRule="atLeast"/>
              <w:jc w:val="both"/>
              <w:rPr>
                <w:rFonts w:ascii="Tahoma" w:hAnsi="Tahoma" w:cs="Tahoma"/>
                <w:lang w:val="es-CO"/>
              </w:rPr>
            </w:pPr>
          </w:p>
          <w:tbl>
            <w:tblPr>
              <w:tblStyle w:val="Tablaconcuadrcula"/>
              <w:tblW w:w="6982" w:type="dxa"/>
              <w:jc w:val="center"/>
              <w:tblLayout w:type="fixed"/>
              <w:tblLook w:val="04A0" w:firstRow="1" w:lastRow="0" w:firstColumn="1" w:lastColumn="0" w:noHBand="0" w:noVBand="1"/>
            </w:tblPr>
            <w:tblGrid>
              <w:gridCol w:w="484"/>
              <w:gridCol w:w="1353"/>
              <w:gridCol w:w="605"/>
              <w:gridCol w:w="1484"/>
              <w:gridCol w:w="455"/>
              <w:gridCol w:w="573"/>
              <w:gridCol w:w="1012"/>
              <w:gridCol w:w="10"/>
              <w:gridCol w:w="996"/>
              <w:gridCol w:w="10"/>
            </w:tblGrid>
            <w:tr w:rsidR="00436385" w:rsidRPr="007168C6" w14:paraId="335545DD" w14:textId="77777777" w:rsidTr="00D04D7B">
              <w:trPr>
                <w:gridAfter w:val="1"/>
                <w:wAfter w:w="8" w:type="pct"/>
                <w:trHeight w:val="390"/>
                <w:jc w:val="center"/>
              </w:trPr>
              <w:tc>
                <w:tcPr>
                  <w:tcW w:w="347" w:type="pct"/>
                  <w:vAlign w:val="center"/>
                </w:tcPr>
                <w:p w14:paraId="77CD3D5B" w14:textId="7DBF7E1D" w:rsidR="007168C6" w:rsidRPr="007168C6" w:rsidRDefault="007168C6" w:rsidP="00B92E20">
                  <w:pPr>
                    <w:framePr w:hSpace="141" w:wrap="around" w:vAnchor="text" w:hAnchor="text" w:xAlign="center" w:y="1"/>
                    <w:contextualSpacing/>
                    <w:suppressOverlap/>
                    <w:jc w:val="center"/>
                    <w:rPr>
                      <w:b/>
                      <w:bCs/>
                      <w:sz w:val="12"/>
                      <w:szCs w:val="12"/>
                    </w:rPr>
                  </w:pPr>
                  <w:r w:rsidRPr="007168C6">
                    <w:rPr>
                      <w:b/>
                      <w:bCs/>
                      <w:sz w:val="12"/>
                      <w:szCs w:val="12"/>
                    </w:rPr>
                    <w:t>ÍTEM</w:t>
                  </w:r>
                </w:p>
              </w:tc>
              <w:tc>
                <w:tcPr>
                  <w:tcW w:w="969" w:type="pct"/>
                  <w:vAlign w:val="center"/>
                </w:tcPr>
                <w:p w14:paraId="17B7B1E4" w14:textId="77777777" w:rsidR="007168C6" w:rsidRPr="007168C6" w:rsidRDefault="007168C6" w:rsidP="00B92E20">
                  <w:pPr>
                    <w:framePr w:hSpace="141" w:wrap="around" w:vAnchor="text" w:hAnchor="text" w:xAlign="center" w:y="1"/>
                    <w:contextualSpacing/>
                    <w:suppressOverlap/>
                    <w:jc w:val="center"/>
                    <w:rPr>
                      <w:b/>
                      <w:bCs/>
                      <w:sz w:val="12"/>
                      <w:szCs w:val="12"/>
                    </w:rPr>
                  </w:pPr>
                  <w:r w:rsidRPr="007168C6">
                    <w:rPr>
                      <w:b/>
                      <w:sz w:val="12"/>
                      <w:szCs w:val="12"/>
                    </w:rPr>
                    <w:t>RUBRO Y DESAGREGACIÓN PRESUPUESTAL</w:t>
                  </w:r>
                </w:p>
              </w:tc>
              <w:tc>
                <w:tcPr>
                  <w:tcW w:w="433" w:type="pct"/>
                  <w:vAlign w:val="center"/>
                </w:tcPr>
                <w:p w14:paraId="7D30259B" w14:textId="77777777" w:rsidR="007168C6" w:rsidRPr="007168C6" w:rsidRDefault="007168C6" w:rsidP="00B92E20">
                  <w:pPr>
                    <w:framePr w:hSpace="141" w:wrap="around" w:vAnchor="text" w:hAnchor="text" w:xAlign="center" w:y="1"/>
                    <w:contextualSpacing/>
                    <w:suppressOverlap/>
                    <w:jc w:val="center"/>
                    <w:rPr>
                      <w:b/>
                      <w:bCs/>
                      <w:sz w:val="12"/>
                      <w:szCs w:val="12"/>
                    </w:rPr>
                  </w:pPr>
                  <w:r w:rsidRPr="007168C6">
                    <w:rPr>
                      <w:b/>
                      <w:bCs/>
                      <w:sz w:val="12"/>
                      <w:szCs w:val="12"/>
                    </w:rPr>
                    <w:t>UNIDAD</w:t>
                  </w:r>
                </w:p>
              </w:tc>
              <w:tc>
                <w:tcPr>
                  <w:tcW w:w="1063" w:type="pct"/>
                  <w:vAlign w:val="center"/>
                </w:tcPr>
                <w:p w14:paraId="3B1FAAD6" w14:textId="77777777" w:rsidR="007168C6" w:rsidRPr="007168C6" w:rsidRDefault="007168C6" w:rsidP="00B92E20">
                  <w:pPr>
                    <w:framePr w:hSpace="141" w:wrap="around" w:vAnchor="text" w:hAnchor="text" w:xAlign="center" w:y="1"/>
                    <w:contextualSpacing/>
                    <w:suppressOverlap/>
                    <w:jc w:val="center"/>
                    <w:rPr>
                      <w:b/>
                      <w:bCs/>
                      <w:sz w:val="12"/>
                      <w:szCs w:val="12"/>
                    </w:rPr>
                  </w:pPr>
                  <w:r w:rsidRPr="007168C6">
                    <w:rPr>
                      <w:b/>
                      <w:bCs/>
                      <w:sz w:val="12"/>
                      <w:szCs w:val="12"/>
                    </w:rPr>
                    <w:t>DESCRIPCIÓN</w:t>
                  </w:r>
                </w:p>
              </w:tc>
              <w:tc>
                <w:tcPr>
                  <w:tcW w:w="326" w:type="pct"/>
                  <w:vAlign w:val="center"/>
                </w:tcPr>
                <w:p w14:paraId="48E9B393" w14:textId="77777777" w:rsidR="007168C6" w:rsidRPr="007168C6" w:rsidRDefault="007168C6" w:rsidP="00B92E20">
                  <w:pPr>
                    <w:framePr w:hSpace="141" w:wrap="around" w:vAnchor="text" w:hAnchor="text" w:xAlign="center" w:y="1"/>
                    <w:contextualSpacing/>
                    <w:suppressOverlap/>
                    <w:jc w:val="center"/>
                    <w:rPr>
                      <w:b/>
                      <w:bCs/>
                      <w:sz w:val="12"/>
                      <w:szCs w:val="12"/>
                    </w:rPr>
                  </w:pPr>
                  <w:r w:rsidRPr="007168C6">
                    <w:rPr>
                      <w:b/>
                      <w:bCs/>
                      <w:sz w:val="12"/>
                      <w:szCs w:val="12"/>
                    </w:rPr>
                    <w:t>REC.</w:t>
                  </w:r>
                </w:p>
              </w:tc>
              <w:tc>
                <w:tcPr>
                  <w:tcW w:w="410" w:type="pct"/>
                  <w:vAlign w:val="center"/>
                </w:tcPr>
                <w:p w14:paraId="489AF474" w14:textId="77777777" w:rsidR="007168C6" w:rsidRPr="007168C6" w:rsidRDefault="007168C6" w:rsidP="00B92E20">
                  <w:pPr>
                    <w:framePr w:hSpace="141" w:wrap="around" w:vAnchor="text" w:hAnchor="text" w:xAlign="center" w:y="1"/>
                    <w:contextualSpacing/>
                    <w:suppressOverlap/>
                    <w:jc w:val="center"/>
                    <w:rPr>
                      <w:b/>
                      <w:bCs/>
                      <w:sz w:val="12"/>
                      <w:szCs w:val="12"/>
                    </w:rPr>
                  </w:pPr>
                  <w:proofErr w:type="spellStart"/>
                  <w:r w:rsidRPr="007168C6">
                    <w:rPr>
                      <w:b/>
                      <w:bCs/>
                      <w:sz w:val="12"/>
                      <w:szCs w:val="12"/>
                    </w:rPr>
                    <w:t>CANT</w:t>
                  </w:r>
                  <w:proofErr w:type="spellEnd"/>
                  <w:r w:rsidRPr="007168C6">
                    <w:rPr>
                      <w:b/>
                      <w:bCs/>
                      <w:sz w:val="12"/>
                      <w:szCs w:val="12"/>
                    </w:rPr>
                    <w:t>.</w:t>
                  </w:r>
                </w:p>
              </w:tc>
              <w:tc>
                <w:tcPr>
                  <w:tcW w:w="725" w:type="pct"/>
                  <w:vAlign w:val="center"/>
                </w:tcPr>
                <w:p w14:paraId="7BA0EF1D" w14:textId="1EFDC88C" w:rsidR="007168C6" w:rsidRPr="007168C6" w:rsidRDefault="007168C6" w:rsidP="00B92E20">
                  <w:pPr>
                    <w:framePr w:hSpace="141" w:wrap="around" w:vAnchor="text" w:hAnchor="text" w:xAlign="center" w:y="1"/>
                    <w:contextualSpacing/>
                    <w:suppressOverlap/>
                    <w:jc w:val="center"/>
                    <w:rPr>
                      <w:b/>
                      <w:bCs/>
                      <w:sz w:val="12"/>
                      <w:szCs w:val="12"/>
                    </w:rPr>
                  </w:pPr>
                  <w:r w:rsidRPr="007168C6">
                    <w:rPr>
                      <w:b/>
                      <w:sz w:val="12"/>
                      <w:szCs w:val="12"/>
                    </w:rPr>
                    <w:t>VALOR UNITARIO</w:t>
                  </w:r>
                </w:p>
              </w:tc>
              <w:tc>
                <w:tcPr>
                  <w:tcW w:w="720" w:type="pct"/>
                  <w:gridSpan w:val="2"/>
                  <w:vAlign w:val="center"/>
                </w:tcPr>
                <w:p w14:paraId="680217BB" w14:textId="603C311A" w:rsidR="007168C6" w:rsidRPr="007168C6" w:rsidRDefault="007168C6" w:rsidP="00B92E20">
                  <w:pPr>
                    <w:framePr w:hSpace="141" w:wrap="around" w:vAnchor="text" w:hAnchor="text" w:xAlign="center" w:y="1"/>
                    <w:contextualSpacing/>
                    <w:suppressOverlap/>
                    <w:jc w:val="center"/>
                    <w:rPr>
                      <w:b/>
                      <w:bCs/>
                      <w:sz w:val="12"/>
                      <w:szCs w:val="12"/>
                    </w:rPr>
                  </w:pPr>
                  <w:r w:rsidRPr="007168C6">
                    <w:rPr>
                      <w:b/>
                      <w:sz w:val="12"/>
                      <w:szCs w:val="12"/>
                    </w:rPr>
                    <w:t>VALOR TOTAL ESTIMADO</w:t>
                  </w:r>
                </w:p>
              </w:tc>
            </w:tr>
            <w:tr w:rsidR="00436385" w:rsidRPr="007168C6" w14:paraId="4C4E6E1F" w14:textId="77777777" w:rsidTr="00D04D7B">
              <w:trPr>
                <w:gridAfter w:val="1"/>
                <w:wAfter w:w="8" w:type="pct"/>
                <w:trHeight w:val="202"/>
                <w:jc w:val="center"/>
              </w:trPr>
              <w:tc>
                <w:tcPr>
                  <w:tcW w:w="347" w:type="pct"/>
                  <w:vAlign w:val="center"/>
                </w:tcPr>
                <w:p w14:paraId="6965FC76" w14:textId="77777777" w:rsidR="007168C6" w:rsidRPr="007168C6" w:rsidRDefault="007168C6" w:rsidP="00B92E20">
                  <w:pPr>
                    <w:framePr w:hSpace="141" w:wrap="around" w:vAnchor="text" w:hAnchor="text" w:xAlign="center" w:y="1"/>
                    <w:contextualSpacing/>
                    <w:suppressOverlap/>
                    <w:jc w:val="center"/>
                    <w:rPr>
                      <w:sz w:val="12"/>
                      <w:szCs w:val="12"/>
                    </w:rPr>
                  </w:pPr>
                  <w:r w:rsidRPr="007168C6">
                    <w:rPr>
                      <w:sz w:val="12"/>
                      <w:szCs w:val="12"/>
                    </w:rPr>
                    <w:t>1</w:t>
                  </w:r>
                </w:p>
              </w:tc>
              <w:tc>
                <w:tcPr>
                  <w:tcW w:w="969" w:type="pct"/>
                  <w:vAlign w:val="center"/>
                </w:tcPr>
                <w:p w14:paraId="08931828" w14:textId="77777777" w:rsidR="007168C6" w:rsidRPr="007168C6" w:rsidRDefault="007168C6" w:rsidP="00B92E20">
                  <w:pPr>
                    <w:framePr w:hSpace="141" w:wrap="around" w:vAnchor="text" w:hAnchor="text" w:xAlign="center" w:y="1"/>
                    <w:contextualSpacing/>
                    <w:suppressOverlap/>
                    <w:jc w:val="both"/>
                    <w:rPr>
                      <w:sz w:val="12"/>
                      <w:szCs w:val="12"/>
                    </w:rPr>
                  </w:pPr>
                  <w:r w:rsidRPr="007168C6">
                    <w:rPr>
                      <w:sz w:val="12"/>
                      <w:szCs w:val="12"/>
                    </w:rPr>
                    <w:t>A-02-02-02-008-007-01-5</w:t>
                  </w:r>
                </w:p>
              </w:tc>
              <w:tc>
                <w:tcPr>
                  <w:tcW w:w="433" w:type="pct"/>
                  <w:vAlign w:val="center"/>
                </w:tcPr>
                <w:p w14:paraId="0E126F7B" w14:textId="77777777" w:rsidR="007168C6" w:rsidRPr="007168C6" w:rsidRDefault="007168C6" w:rsidP="00B92E20">
                  <w:pPr>
                    <w:framePr w:hSpace="141" w:wrap="around" w:vAnchor="text" w:hAnchor="text" w:xAlign="center" w:y="1"/>
                    <w:contextualSpacing/>
                    <w:suppressOverlap/>
                    <w:jc w:val="both"/>
                    <w:rPr>
                      <w:sz w:val="12"/>
                      <w:szCs w:val="12"/>
                    </w:rPr>
                  </w:pPr>
                  <w:r w:rsidRPr="007168C6">
                    <w:rPr>
                      <w:sz w:val="12"/>
                      <w:szCs w:val="12"/>
                    </w:rPr>
                    <w:t>DEAMA</w:t>
                  </w:r>
                </w:p>
              </w:tc>
              <w:tc>
                <w:tcPr>
                  <w:tcW w:w="1063" w:type="pct"/>
                  <w:vAlign w:val="center"/>
                </w:tcPr>
                <w:p w14:paraId="744B76F4" w14:textId="77777777" w:rsidR="007168C6" w:rsidRPr="007168C6" w:rsidRDefault="007168C6" w:rsidP="00B92E20">
                  <w:pPr>
                    <w:framePr w:hSpace="141" w:wrap="around" w:vAnchor="text" w:hAnchor="text" w:xAlign="center" w:y="1"/>
                    <w:contextualSpacing/>
                    <w:suppressOverlap/>
                    <w:jc w:val="both"/>
                    <w:rPr>
                      <w:sz w:val="12"/>
                      <w:szCs w:val="12"/>
                    </w:rPr>
                  </w:pPr>
                  <w:r w:rsidRPr="007168C6">
                    <w:rPr>
                      <w:sz w:val="12"/>
                      <w:szCs w:val="12"/>
                    </w:rPr>
                    <w:t>Mantenimiento preventivo y correctivo aires acondicionados.</w:t>
                  </w:r>
                </w:p>
              </w:tc>
              <w:tc>
                <w:tcPr>
                  <w:tcW w:w="326" w:type="pct"/>
                  <w:vAlign w:val="center"/>
                </w:tcPr>
                <w:p w14:paraId="0E1F7477" w14:textId="77777777" w:rsidR="007168C6" w:rsidRPr="007168C6" w:rsidRDefault="007168C6" w:rsidP="00B92E20">
                  <w:pPr>
                    <w:framePr w:hSpace="141" w:wrap="around" w:vAnchor="text" w:hAnchor="text" w:xAlign="center" w:y="1"/>
                    <w:contextualSpacing/>
                    <w:suppressOverlap/>
                    <w:jc w:val="center"/>
                    <w:rPr>
                      <w:sz w:val="12"/>
                      <w:szCs w:val="12"/>
                    </w:rPr>
                  </w:pPr>
                  <w:r w:rsidRPr="007168C6">
                    <w:rPr>
                      <w:sz w:val="12"/>
                      <w:szCs w:val="12"/>
                    </w:rPr>
                    <w:t>10</w:t>
                  </w:r>
                </w:p>
              </w:tc>
              <w:tc>
                <w:tcPr>
                  <w:tcW w:w="410" w:type="pct"/>
                  <w:vAlign w:val="center"/>
                </w:tcPr>
                <w:p w14:paraId="67C3BC97" w14:textId="77777777" w:rsidR="007168C6" w:rsidRPr="007168C6" w:rsidRDefault="007168C6" w:rsidP="00B92E20">
                  <w:pPr>
                    <w:framePr w:hSpace="141" w:wrap="around" w:vAnchor="text" w:hAnchor="text" w:xAlign="center" w:y="1"/>
                    <w:contextualSpacing/>
                    <w:suppressOverlap/>
                    <w:jc w:val="center"/>
                    <w:rPr>
                      <w:sz w:val="12"/>
                      <w:szCs w:val="12"/>
                    </w:rPr>
                  </w:pPr>
                  <w:r w:rsidRPr="007168C6">
                    <w:rPr>
                      <w:sz w:val="12"/>
                      <w:szCs w:val="12"/>
                    </w:rPr>
                    <w:t>Servicio global</w:t>
                  </w:r>
                </w:p>
              </w:tc>
              <w:tc>
                <w:tcPr>
                  <w:tcW w:w="725" w:type="pct"/>
                  <w:vAlign w:val="center"/>
                </w:tcPr>
                <w:p w14:paraId="5B26D202" w14:textId="77777777" w:rsidR="007168C6" w:rsidRPr="007168C6" w:rsidRDefault="007168C6" w:rsidP="00B92E20">
                  <w:pPr>
                    <w:framePr w:hSpace="141" w:wrap="around" w:vAnchor="text" w:hAnchor="text" w:xAlign="center" w:y="1"/>
                    <w:contextualSpacing/>
                    <w:suppressOverlap/>
                    <w:jc w:val="right"/>
                    <w:rPr>
                      <w:sz w:val="12"/>
                      <w:szCs w:val="12"/>
                    </w:rPr>
                  </w:pPr>
                  <w:r w:rsidRPr="007168C6">
                    <w:rPr>
                      <w:sz w:val="12"/>
                      <w:szCs w:val="12"/>
                    </w:rPr>
                    <w:t>45.000.000,00</w:t>
                  </w:r>
                </w:p>
              </w:tc>
              <w:tc>
                <w:tcPr>
                  <w:tcW w:w="720" w:type="pct"/>
                  <w:gridSpan w:val="2"/>
                  <w:vAlign w:val="center"/>
                </w:tcPr>
                <w:p w14:paraId="7B5378CE" w14:textId="77777777" w:rsidR="007168C6" w:rsidRPr="007168C6" w:rsidRDefault="007168C6" w:rsidP="00B92E20">
                  <w:pPr>
                    <w:framePr w:hSpace="141" w:wrap="around" w:vAnchor="text" w:hAnchor="text" w:xAlign="center" w:y="1"/>
                    <w:contextualSpacing/>
                    <w:suppressOverlap/>
                    <w:jc w:val="right"/>
                    <w:rPr>
                      <w:sz w:val="12"/>
                      <w:szCs w:val="12"/>
                    </w:rPr>
                  </w:pPr>
                  <w:r w:rsidRPr="007168C6">
                    <w:rPr>
                      <w:sz w:val="12"/>
                      <w:szCs w:val="12"/>
                    </w:rPr>
                    <w:t>45.000.000,00</w:t>
                  </w:r>
                </w:p>
              </w:tc>
            </w:tr>
            <w:tr w:rsidR="00436385" w:rsidRPr="007168C6" w14:paraId="396E1B33" w14:textId="77777777" w:rsidTr="00D04D7B">
              <w:trPr>
                <w:gridAfter w:val="1"/>
                <w:wAfter w:w="8" w:type="pct"/>
                <w:trHeight w:val="202"/>
                <w:jc w:val="center"/>
              </w:trPr>
              <w:tc>
                <w:tcPr>
                  <w:tcW w:w="347" w:type="pct"/>
                  <w:vAlign w:val="center"/>
                </w:tcPr>
                <w:p w14:paraId="77E37BB1" w14:textId="77777777" w:rsidR="007168C6" w:rsidRPr="007168C6" w:rsidRDefault="007168C6" w:rsidP="00B92E20">
                  <w:pPr>
                    <w:framePr w:hSpace="141" w:wrap="around" w:vAnchor="text" w:hAnchor="text" w:xAlign="center" w:y="1"/>
                    <w:contextualSpacing/>
                    <w:suppressOverlap/>
                    <w:jc w:val="center"/>
                    <w:rPr>
                      <w:sz w:val="12"/>
                      <w:szCs w:val="12"/>
                    </w:rPr>
                  </w:pPr>
                  <w:r w:rsidRPr="007168C6">
                    <w:rPr>
                      <w:sz w:val="12"/>
                      <w:szCs w:val="12"/>
                    </w:rPr>
                    <w:t>2</w:t>
                  </w:r>
                </w:p>
              </w:tc>
              <w:tc>
                <w:tcPr>
                  <w:tcW w:w="969" w:type="pct"/>
                  <w:vAlign w:val="center"/>
                </w:tcPr>
                <w:p w14:paraId="6D0D2CBC" w14:textId="77777777" w:rsidR="007168C6" w:rsidRPr="007168C6" w:rsidRDefault="007168C6" w:rsidP="00B92E20">
                  <w:pPr>
                    <w:framePr w:hSpace="141" w:wrap="around" w:vAnchor="text" w:hAnchor="text" w:xAlign="center" w:y="1"/>
                    <w:contextualSpacing/>
                    <w:suppressOverlap/>
                    <w:jc w:val="both"/>
                    <w:rPr>
                      <w:sz w:val="12"/>
                      <w:szCs w:val="12"/>
                    </w:rPr>
                  </w:pPr>
                  <w:r w:rsidRPr="007168C6">
                    <w:rPr>
                      <w:sz w:val="12"/>
                      <w:szCs w:val="12"/>
                    </w:rPr>
                    <w:t>A-02-02-02-008-007-01-5</w:t>
                  </w:r>
                </w:p>
              </w:tc>
              <w:tc>
                <w:tcPr>
                  <w:tcW w:w="433" w:type="pct"/>
                  <w:vAlign w:val="center"/>
                </w:tcPr>
                <w:p w14:paraId="2D7A16D1" w14:textId="77777777" w:rsidR="007168C6" w:rsidRPr="007168C6" w:rsidRDefault="007168C6" w:rsidP="00B92E20">
                  <w:pPr>
                    <w:framePr w:hSpace="141" w:wrap="around" w:vAnchor="text" w:hAnchor="text" w:xAlign="center" w:y="1"/>
                    <w:contextualSpacing/>
                    <w:suppressOverlap/>
                    <w:jc w:val="both"/>
                    <w:rPr>
                      <w:sz w:val="12"/>
                      <w:szCs w:val="12"/>
                    </w:rPr>
                  </w:pPr>
                  <w:r w:rsidRPr="007168C6">
                    <w:rPr>
                      <w:sz w:val="12"/>
                      <w:szCs w:val="12"/>
                    </w:rPr>
                    <w:t>DEAMA</w:t>
                  </w:r>
                </w:p>
              </w:tc>
              <w:tc>
                <w:tcPr>
                  <w:tcW w:w="1063" w:type="pct"/>
                  <w:vAlign w:val="center"/>
                </w:tcPr>
                <w:p w14:paraId="3FCA26C5" w14:textId="77777777" w:rsidR="007168C6" w:rsidRPr="007168C6" w:rsidRDefault="007168C6" w:rsidP="00B92E20">
                  <w:pPr>
                    <w:framePr w:hSpace="141" w:wrap="around" w:vAnchor="text" w:hAnchor="text" w:xAlign="center" w:y="1"/>
                    <w:contextualSpacing/>
                    <w:suppressOverlap/>
                    <w:jc w:val="both"/>
                    <w:rPr>
                      <w:sz w:val="12"/>
                      <w:szCs w:val="12"/>
                    </w:rPr>
                  </w:pPr>
                  <w:r w:rsidRPr="007168C6">
                    <w:rPr>
                      <w:sz w:val="12"/>
                      <w:szCs w:val="12"/>
                    </w:rPr>
                    <w:t xml:space="preserve">Mantenimiento preventivo y correctivo </w:t>
                  </w:r>
                  <w:proofErr w:type="spellStart"/>
                  <w:r w:rsidRPr="007168C6">
                    <w:rPr>
                      <w:sz w:val="12"/>
                      <w:szCs w:val="12"/>
                    </w:rPr>
                    <w:t>deshumificadores</w:t>
                  </w:r>
                  <w:proofErr w:type="spellEnd"/>
                </w:p>
              </w:tc>
              <w:tc>
                <w:tcPr>
                  <w:tcW w:w="326" w:type="pct"/>
                  <w:vAlign w:val="center"/>
                </w:tcPr>
                <w:p w14:paraId="493E1B0C" w14:textId="77777777" w:rsidR="007168C6" w:rsidRPr="007168C6" w:rsidRDefault="007168C6" w:rsidP="00B92E20">
                  <w:pPr>
                    <w:framePr w:hSpace="141" w:wrap="around" w:vAnchor="text" w:hAnchor="text" w:xAlign="center" w:y="1"/>
                    <w:contextualSpacing/>
                    <w:suppressOverlap/>
                    <w:jc w:val="center"/>
                    <w:rPr>
                      <w:sz w:val="12"/>
                      <w:szCs w:val="12"/>
                    </w:rPr>
                  </w:pPr>
                  <w:r w:rsidRPr="007168C6">
                    <w:rPr>
                      <w:sz w:val="12"/>
                      <w:szCs w:val="12"/>
                    </w:rPr>
                    <w:t>10</w:t>
                  </w:r>
                </w:p>
              </w:tc>
              <w:tc>
                <w:tcPr>
                  <w:tcW w:w="410" w:type="pct"/>
                  <w:vAlign w:val="center"/>
                </w:tcPr>
                <w:p w14:paraId="6EA08023" w14:textId="77777777" w:rsidR="007168C6" w:rsidRPr="007168C6" w:rsidRDefault="007168C6" w:rsidP="00B92E20">
                  <w:pPr>
                    <w:framePr w:hSpace="141" w:wrap="around" w:vAnchor="text" w:hAnchor="text" w:xAlign="center" w:y="1"/>
                    <w:contextualSpacing/>
                    <w:suppressOverlap/>
                    <w:jc w:val="center"/>
                    <w:rPr>
                      <w:sz w:val="12"/>
                      <w:szCs w:val="12"/>
                    </w:rPr>
                  </w:pPr>
                  <w:r w:rsidRPr="007168C6">
                    <w:rPr>
                      <w:sz w:val="12"/>
                      <w:szCs w:val="12"/>
                    </w:rPr>
                    <w:t>8</w:t>
                  </w:r>
                </w:p>
              </w:tc>
              <w:tc>
                <w:tcPr>
                  <w:tcW w:w="725" w:type="pct"/>
                  <w:vAlign w:val="center"/>
                </w:tcPr>
                <w:p w14:paraId="1E60A452" w14:textId="77777777" w:rsidR="007168C6" w:rsidRPr="007168C6" w:rsidRDefault="007168C6" w:rsidP="00B92E20">
                  <w:pPr>
                    <w:framePr w:hSpace="141" w:wrap="around" w:vAnchor="text" w:hAnchor="text" w:xAlign="center" w:y="1"/>
                    <w:contextualSpacing/>
                    <w:suppressOverlap/>
                    <w:jc w:val="right"/>
                    <w:rPr>
                      <w:sz w:val="12"/>
                      <w:szCs w:val="12"/>
                    </w:rPr>
                  </w:pPr>
                  <w:r w:rsidRPr="007168C6">
                    <w:rPr>
                      <w:sz w:val="12"/>
                      <w:szCs w:val="12"/>
                    </w:rPr>
                    <w:t>12.000.000,00</w:t>
                  </w:r>
                </w:p>
              </w:tc>
              <w:tc>
                <w:tcPr>
                  <w:tcW w:w="720" w:type="pct"/>
                  <w:gridSpan w:val="2"/>
                  <w:vAlign w:val="center"/>
                </w:tcPr>
                <w:p w14:paraId="7C8C9CF3" w14:textId="77777777" w:rsidR="007168C6" w:rsidRPr="007168C6" w:rsidRDefault="007168C6" w:rsidP="00B92E20">
                  <w:pPr>
                    <w:framePr w:hSpace="141" w:wrap="around" w:vAnchor="text" w:hAnchor="text" w:xAlign="center" w:y="1"/>
                    <w:contextualSpacing/>
                    <w:suppressOverlap/>
                    <w:jc w:val="right"/>
                    <w:rPr>
                      <w:sz w:val="12"/>
                      <w:szCs w:val="12"/>
                    </w:rPr>
                  </w:pPr>
                  <w:r w:rsidRPr="007168C6">
                    <w:rPr>
                      <w:sz w:val="12"/>
                      <w:szCs w:val="12"/>
                    </w:rPr>
                    <w:t>12.000.000,00</w:t>
                  </w:r>
                </w:p>
              </w:tc>
            </w:tr>
            <w:tr w:rsidR="00436385" w:rsidRPr="007168C6" w14:paraId="50927448" w14:textId="77777777" w:rsidTr="00D04D7B">
              <w:trPr>
                <w:gridAfter w:val="1"/>
                <w:wAfter w:w="8" w:type="pct"/>
                <w:trHeight w:val="202"/>
                <w:jc w:val="center"/>
              </w:trPr>
              <w:tc>
                <w:tcPr>
                  <w:tcW w:w="347" w:type="pct"/>
                  <w:vAlign w:val="center"/>
                </w:tcPr>
                <w:p w14:paraId="5016565B" w14:textId="77777777" w:rsidR="007168C6" w:rsidRPr="007168C6" w:rsidRDefault="007168C6" w:rsidP="00B92E20">
                  <w:pPr>
                    <w:framePr w:hSpace="141" w:wrap="around" w:vAnchor="text" w:hAnchor="text" w:xAlign="center" w:y="1"/>
                    <w:contextualSpacing/>
                    <w:suppressOverlap/>
                    <w:jc w:val="center"/>
                    <w:rPr>
                      <w:sz w:val="12"/>
                      <w:szCs w:val="12"/>
                    </w:rPr>
                  </w:pPr>
                  <w:r w:rsidRPr="007168C6">
                    <w:rPr>
                      <w:sz w:val="12"/>
                      <w:szCs w:val="12"/>
                    </w:rPr>
                    <w:t>3</w:t>
                  </w:r>
                </w:p>
              </w:tc>
              <w:tc>
                <w:tcPr>
                  <w:tcW w:w="969" w:type="pct"/>
                  <w:vAlign w:val="center"/>
                </w:tcPr>
                <w:p w14:paraId="03FBD14E" w14:textId="77777777" w:rsidR="007168C6" w:rsidRPr="007168C6" w:rsidRDefault="007168C6" w:rsidP="00B92E20">
                  <w:pPr>
                    <w:framePr w:hSpace="141" w:wrap="around" w:vAnchor="text" w:hAnchor="text" w:xAlign="center" w:y="1"/>
                    <w:contextualSpacing/>
                    <w:suppressOverlap/>
                    <w:jc w:val="both"/>
                    <w:rPr>
                      <w:sz w:val="12"/>
                      <w:szCs w:val="12"/>
                    </w:rPr>
                  </w:pPr>
                  <w:r w:rsidRPr="007168C6">
                    <w:rPr>
                      <w:sz w:val="12"/>
                      <w:szCs w:val="12"/>
                    </w:rPr>
                    <w:t>A-02-02-02-008-007-01</w:t>
                  </w:r>
                </w:p>
              </w:tc>
              <w:tc>
                <w:tcPr>
                  <w:tcW w:w="433" w:type="pct"/>
                  <w:vAlign w:val="center"/>
                </w:tcPr>
                <w:p w14:paraId="6E99548E" w14:textId="77777777" w:rsidR="007168C6" w:rsidRPr="007168C6" w:rsidRDefault="007168C6" w:rsidP="00B92E20">
                  <w:pPr>
                    <w:framePr w:hSpace="141" w:wrap="around" w:vAnchor="text" w:hAnchor="text" w:xAlign="center" w:y="1"/>
                    <w:contextualSpacing/>
                    <w:suppressOverlap/>
                    <w:jc w:val="both"/>
                    <w:rPr>
                      <w:sz w:val="12"/>
                      <w:szCs w:val="12"/>
                    </w:rPr>
                  </w:pPr>
                  <w:proofErr w:type="spellStart"/>
                  <w:r w:rsidRPr="007168C6">
                    <w:rPr>
                      <w:sz w:val="12"/>
                      <w:szCs w:val="12"/>
                    </w:rPr>
                    <w:t>CILET</w:t>
                  </w:r>
                  <w:proofErr w:type="spellEnd"/>
                  <w:r w:rsidRPr="007168C6">
                    <w:rPr>
                      <w:sz w:val="12"/>
                      <w:szCs w:val="12"/>
                    </w:rPr>
                    <w:t xml:space="preserve">- </w:t>
                  </w:r>
                  <w:proofErr w:type="spellStart"/>
                  <w:r w:rsidRPr="007168C6">
                    <w:rPr>
                      <w:sz w:val="12"/>
                      <w:szCs w:val="12"/>
                    </w:rPr>
                    <w:t>ESCAR</w:t>
                  </w:r>
                  <w:proofErr w:type="spellEnd"/>
                </w:p>
              </w:tc>
              <w:tc>
                <w:tcPr>
                  <w:tcW w:w="1063" w:type="pct"/>
                  <w:vAlign w:val="center"/>
                </w:tcPr>
                <w:p w14:paraId="0B4DC6C6" w14:textId="77777777" w:rsidR="007168C6" w:rsidRPr="007168C6" w:rsidRDefault="007168C6" w:rsidP="00B92E20">
                  <w:pPr>
                    <w:framePr w:hSpace="141" w:wrap="around" w:vAnchor="text" w:hAnchor="text" w:xAlign="center" w:y="1"/>
                    <w:contextualSpacing/>
                    <w:suppressOverlap/>
                    <w:jc w:val="both"/>
                    <w:rPr>
                      <w:sz w:val="12"/>
                      <w:szCs w:val="12"/>
                    </w:rPr>
                  </w:pPr>
                  <w:r w:rsidRPr="007168C6">
                    <w:rPr>
                      <w:sz w:val="12"/>
                      <w:szCs w:val="12"/>
                    </w:rPr>
                    <w:t>Mantenimiento preventivo y correctivo aires acondicionados</w:t>
                  </w:r>
                </w:p>
              </w:tc>
              <w:tc>
                <w:tcPr>
                  <w:tcW w:w="326" w:type="pct"/>
                  <w:vAlign w:val="center"/>
                </w:tcPr>
                <w:p w14:paraId="41CF3EB8" w14:textId="77777777" w:rsidR="007168C6" w:rsidRPr="007168C6" w:rsidRDefault="007168C6" w:rsidP="00B92E20">
                  <w:pPr>
                    <w:framePr w:hSpace="141" w:wrap="around" w:vAnchor="text" w:hAnchor="text" w:xAlign="center" w:y="1"/>
                    <w:contextualSpacing/>
                    <w:suppressOverlap/>
                    <w:jc w:val="center"/>
                    <w:rPr>
                      <w:sz w:val="12"/>
                      <w:szCs w:val="12"/>
                    </w:rPr>
                  </w:pPr>
                  <w:r w:rsidRPr="007168C6">
                    <w:rPr>
                      <w:sz w:val="12"/>
                      <w:szCs w:val="12"/>
                    </w:rPr>
                    <w:t>10</w:t>
                  </w:r>
                </w:p>
              </w:tc>
              <w:tc>
                <w:tcPr>
                  <w:tcW w:w="410" w:type="pct"/>
                  <w:vAlign w:val="center"/>
                </w:tcPr>
                <w:p w14:paraId="46A5F9CD" w14:textId="77777777" w:rsidR="007168C6" w:rsidRPr="007168C6" w:rsidRDefault="007168C6" w:rsidP="00B92E20">
                  <w:pPr>
                    <w:framePr w:hSpace="141" w:wrap="around" w:vAnchor="text" w:hAnchor="text" w:xAlign="center" w:y="1"/>
                    <w:contextualSpacing/>
                    <w:suppressOverlap/>
                    <w:jc w:val="center"/>
                    <w:rPr>
                      <w:sz w:val="12"/>
                      <w:szCs w:val="12"/>
                    </w:rPr>
                  </w:pPr>
                  <w:r w:rsidRPr="007168C6">
                    <w:rPr>
                      <w:sz w:val="12"/>
                      <w:szCs w:val="12"/>
                    </w:rPr>
                    <w:t>6</w:t>
                  </w:r>
                </w:p>
              </w:tc>
              <w:tc>
                <w:tcPr>
                  <w:tcW w:w="725" w:type="pct"/>
                  <w:vAlign w:val="center"/>
                </w:tcPr>
                <w:p w14:paraId="686D08F5" w14:textId="77777777" w:rsidR="007168C6" w:rsidRPr="007168C6" w:rsidRDefault="007168C6" w:rsidP="00B92E20">
                  <w:pPr>
                    <w:framePr w:hSpace="141" w:wrap="around" w:vAnchor="text" w:hAnchor="text" w:xAlign="center" w:y="1"/>
                    <w:contextualSpacing/>
                    <w:suppressOverlap/>
                    <w:jc w:val="right"/>
                    <w:rPr>
                      <w:sz w:val="12"/>
                      <w:szCs w:val="12"/>
                    </w:rPr>
                  </w:pPr>
                  <w:r w:rsidRPr="007168C6">
                    <w:rPr>
                      <w:sz w:val="12"/>
                      <w:szCs w:val="12"/>
                    </w:rPr>
                    <w:t>6.000.000,00</w:t>
                  </w:r>
                </w:p>
              </w:tc>
              <w:tc>
                <w:tcPr>
                  <w:tcW w:w="720" w:type="pct"/>
                  <w:gridSpan w:val="2"/>
                  <w:vAlign w:val="center"/>
                </w:tcPr>
                <w:p w14:paraId="39FD96E4" w14:textId="77777777" w:rsidR="007168C6" w:rsidRPr="007168C6" w:rsidRDefault="007168C6" w:rsidP="00B92E20">
                  <w:pPr>
                    <w:framePr w:hSpace="141" w:wrap="around" w:vAnchor="text" w:hAnchor="text" w:xAlign="center" w:y="1"/>
                    <w:contextualSpacing/>
                    <w:suppressOverlap/>
                    <w:jc w:val="right"/>
                    <w:rPr>
                      <w:sz w:val="12"/>
                      <w:szCs w:val="12"/>
                    </w:rPr>
                  </w:pPr>
                  <w:r w:rsidRPr="007168C6">
                    <w:rPr>
                      <w:sz w:val="12"/>
                      <w:szCs w:val="12"/>
                    </w:rPr>
                    <w:t>6.000.000,00</w:t>
                  </w:r>
                </w:p>
              </w:tc>
            </w:tr>
            <w:tr w:rsidR="00436385" w:rsidRPr="007168C6" w14:paraId="3D4698A8" w14:textId="77777777" w:rsidTr="00D04D7B">
              <w:trPr>
                <w:gridAfter w:val="1"/>
                <w:wAfter w:w="8" w:type="pct"/>
                <w:trHeight w:val="202"/>
                <w:jc w:val="center"/>
              </w:trPr>
              <w:tc>
                <w:tcPr>
                  <w:tcW w:w="347" w:type="pct"/>
                  <w:vAlign w:val="center"/>
                </w:tcPr>
                <w:p w14:paraId="1D83C4A0" w14:textId="77777777" w:rsidR="007168C6" w:rsidRPr="007168C6" w:rsidRDefault="007168C6" w:rsidP="00B92E20">
                  <w:pPr>
                    <w:framePr w:hSpace="141" w:wrap="around" w:vAnchor="text" w:hAnchor="text" w:xAlign="center" w:y="1"/>
                    <w:contextualSpacing/>
                    <w:suppressOverlap/>
                    <w:jc w:val="center"/>
                    <w:rPr>
                      <w:sz w:val="12"/>
                      <w:szCs w:val="12"/>
                    </w:rPr>
                  </w:pPr>
                  <w:r w:rsidRPr="007168C6">
                    <w:rPr>
                      <w:sz w:val="12"/>
                      <w:szCs w:val="12"/>
                    </w:rPr>
                    <w:t>4</w:t>
                  </w:r>
                </w:p>
              </w:tc>
              <w:tc>
                <w:tcPr>
                  <w:tcW w:w="969" w:type="pct"/>
                  <w:vAlign w:val="center"/>
                </w:tcPr>
                <w:p w14:paraId="631AF920" w14:textId="77777777" w:rsidR="007168C6" w:rsidRPr="005A1FF8" w:rsidRDefault="007168C6" w:rsidP="00B92E20">
                  <w:pPr>
                    <w:framePr w:hSpace="141" w:wrap="around" w:vAnchor="text" w:hAnchor="text" w:xAlign="center" w:y="1"/>
                    <w:contextualSpacing/>
                    <w:suppressOverlap/>
                    <w:jc w:val="both"/>
                    <w:rPr>
                      <w:sz w:val="12"/>
                      <w:szCs w:val="12"/>
                      <w:highlight w:val="yellow"/>
                    </w:rPr>
                  </w:pPr>
                  <w:r w:rsidRPr="005A1FF8">
                    <w:rPr>
                      <w:sz w:val="12"/>
                      <w:szCs w:val="12"/>
                      <w:highlight w:val="yellow"/>
                    </w:rPr>
                    <w:t>A-02-02-02-008-007-01</w:t>
                  </w:r>
                </w:p>
              </w:tc>
              <w:tc>
                <w:tcPr>
                  <w:tcW w:w="433" w:type="pct"/>
                  <w:vAlign w:val="center"/>
                </w:tcPr>
                <w:p w14:paraId="1CD43A03" w14:textId="77777777" w:rsidR="007168C6" w:rsidRPr="005A1FF8" w:rsidRDefault="007168C6" w:rsidP="00B92E20">
                  <w:pPr>
                    <w:framePr w:hSpace="141" w:wrap="around" w:vAnchor="text" w:hAnchor="text" w:xAlign="center" w:y="1"/>
                    <w:contextualSpacing/>
                    <w:suppressOverlap/>
                    <w:jc w:val="both"/>
                    <w:rPr>
                      <w:sz w:val="12"/>
                      <w:szCs w:val="12"/>
                      <w:highlight w:val="yellow"/>
                    </w:rPr>
                  </w:pPr>
                  <w:r w:rsidRPr="005A1FF8">
                    <w:rPr>
                      <w:sz w:val="12"/>
                      <w:szCs w:val="12"/>
                      <w:highlight w:val="yellow"/>
                    </w:rPr>
                    <w:t>UPRES DEAMA</w:t>
                  </w:r>
                </w:p>
              </w:tc>
              <w:tc>
                <w:tcPr>
                  <w:tcW w:w="1063" w:type="pct"/>
                  <w:vAlign w:val="center"/>
                </w:tcPr>
                <w:p w14:paraId="14C24276" w14:textId="77777777" w:rsidR="007168C6" w:rsidRPr="005A1FF8" w:rsidRDefault="007168C6" w:rsidP="00B92E20">
                  <w:pPr>
                    <w:framePr w:hSpace="141" w:wrap="around" w:vAnchor="text" w:hAnchor="text" w:xAlign="center" w:y="1"/>
                    <w:contextualSpacing/>
                    <w:suppressOverlap/>
                    <w:jc w:val="both"/>
                    <w:rPr>
                      <w:sz w:val="12"/>
                      <w:szCs w:val="12"/>
                      <w:highlight w:val="yellow"/>
                    </w:rPr>
                  </w:pPr>
                  <w:r w:rsidRPr="005A1FF8">
                    <w:rPr>
                      <w:sz w:val="12"/>
                      <w:szCs w:val="12"/>
                      <w:highlight w:val="yellow"/>
                    </w:rPr>
                    <w:t>Servicios de mantenimiento y reparación de otra maquinaria y otro equipo – Mantenimiento e instalación de aires acondicionados formato 3 programa 0</w:t>
                  </w:r>
                </w:p>
              </w:tc>
              <w:tc>
                <w:tcPr>
                  <w:tcW w:w="326" w:type="pct"/>
                  <w:vAlign w:val="center"/>
                </w:tcPr>
                <w:p w14:paraId="7B7C5346" w14:textId="77777777" w:rsidR="007168C6" w:rsidRPr="005A1FF8" w:rsidRDefault="007168C6" w:rsidP="00B92E20">
                  <w:pPr>
                    <w:framePr w:hSpace="141" w:wrap="around" w:vAnchor="text" w:hAnchor="text" w:xAlign="center" w:y="1"/>
                    <w:contextualSpacing/>
                    <w:suppressOverlap/>
                    <w:jc w:val="center"/>
                    <w:rPr>
                      <w:sz w:val="12"/>
                      <w:szCs w:val="12"/>
                      <w:highlight w:val="yellow"/>
                    </w:rPr>
                  </w:pPr>
                  <w:r w:rsidRPr="005A1FF8">
                    <w:rPr>
                      <w:sz w:val="12"/>
                      <w:szCs w:val="12"/>
                      <w:highlight w:val="yellow"/>
                    </w:rPr>
                    <w:t>16</w:t>
                  </w:r>
                </w:p>
              </w:tc>
              <w:tc>
                <w:tcPr>
                  <w:tcW w:w="410" w:type="pct"/>
                  <w:vAlign w:val="center"/>
                </w:tcPr>
                <w:p w14:paraId="6B939D49" w14:textId="77777777" w:rsidR="007168C6" w:rsidRPr="005A1FF8" w:rsidRDefault="007168C6" w:rsidP="00B92E20">
                  <w:pPr>
                    <w:framePr w:hSpace="141" w:wrap="around" w:vAnchor="text" w:hAnchor="text" w:xAlign="center" w:y="1"/>
                    <w:contextualSpacing/>
                    <w:suppressOverlap/>
                    <w:jc w:val="center"/>
                    <w:rPr>
                      <w:sz w:val="12"/>
                      <w:szCs w:val="12"/>
                      <w:highlight w:val="yellow"/>
                    </w:rPr>
                  </w:pPr>
                  <w:r w:rsidRPr="005A1FF8">
                    <w:rPr>
                      <w:sz w:val="12"/>
                      <w:szCs w:val="12"/>
                      <w:highlight w:val="yellow"/>
                    </w:rPr>
                    <w:t>Servicio global</w:t>
                  </w:r>
                </w:p>
              </w:tc>
              <w:tc>
                <w:tcPr>
                  <w:tcW w:w="725" w:type="pct"/>
                  <w:vAlign w:val="center"/>
                </w:tcPr>
                <w:p w14:paraId="1905F946" w14:textId="77777777" w:rsidR="007168C6" w:rsidRPr="005A1FF8" w:rsidRDefault="007168C6" w:rsidP="00B92E20">
                  <w:pPr>
                    <w:framePr w:hSpace="141" w:wrap="around" w:vAnchor="text" w:hAnchor="text" w:xAlign="center" w:y="1"/>
                    <w:contextualSpacing/>
                    <w:suppressOverlap/>
                    <w:jc w:val="right"/>
                    <w:rPr>
                      <w:sz w:val="12"/>
                      <w:szCs w:val="12"/>
                      <w:highlight w:val="yellow"/>
                    </w:rPr>
                  </w:pPr>
                  <w:r w:rsidRPr="005A1FF8">
                    <w:rPr>
                      <w:sz w:val="12"/>
                      <w:szCs w:val="12"/>
                      <w:highlight w:val="yellow"/>
                    </w:rPr>
                    <w:t>6.000.000,00</w:t>
                  </w:r>
                </w:p>
              </w:tc>
              <w:tc>
                <w:tcPr>
                  <w:tcW w:w="720" w:type="pct"/>
                  <w:gridSpan w:val="2"/>
                  <w:vAlign w:val="center"/>
                </w:tcPr>
                <w:p w14:paraId="1538C0BC" w14:textId="77777777" w:rsidR="007168C6" w:rsidRPr="005A1FF8" w:rsidRDefault="007168C6" w:rsidP="00B92E20">
                  <w:pPr>
                    <w:framePr w:hSpace="141" w:wrap="around" w:vAnchor="text" w:hAnchor="text" w:xAlign="center" w:y="1"/>
                    <w:contextualSpacing/>
                    <w:suppressOverlap/>
                    <w:jc w:val="right"/>
                    <w:rPr>
                      <w:sz w:val="12"/>
                      <w:szCs w:val="12"/>
                      <w:highlight w:val="yellow"/>
                    </w:rPr>
                  </w:pPr>
                  <w:r w:rsidRPr="005A1FF8">
                    <w:rPr>
                      <w:sz w:val="12"/>
                      <w:szCs w:val="12"/>
                      <w:highlight w:val="yellow"/>
                    </w:rPr>
                    <w:t>6.000.000,00</w:t>
                  </w:r>
                </w:p>
              </w:tc>
            </w:tr>
            <w:tr w:rsidR="007168C6" w:rsidRPr="007168C6" w14:paraId="74414734" w14:textId="77777777" w:rsidTr="00D04D7B">
              <w:trPr>
                <w:trHeight w:val="43"/>
                <w:jc w:val="center"/>
              </w:trPr>
              <w:tc>
                <w:tcPr>
                  <w:tcW w:w="4280" w:type="pct"/>
                  <w:gridSpan w:val="8"/>
                </w:tcPr>
                <w:p w14:paraId="585B2CE3" w14:textId="77777777" w:rsidR="007168C6" w:rsidRPr="007168C6" w:rsidRDefault="007168C6" w:rsidP="00B92E20">
                  <w:pPr>
                    <w:framePr w:hSpace="141" w:wrap="around" w:vAnchor="text" w:hAnchor="text" w:xAlign="center" w:y="1"/>
                    <w:contextualSpacing/>
                    <w:suppressOverlap/>
                    <w:jc w:val="right"/>
                    <w:rPr>
                      <w:sz w:val="12"/>
                      <w:szCs w:val="12"/>
                    </w:rPr>
                  </w:pPr>
                  <w:r w:rsidRPr="007168C6">
                    <w:rPr>
                      <w:b/>
                      <w:bCs/>
                      <w:sz w:val="12"/>
                      <w:szCs w:val="12"/>
                    </w:rPr>
                    <w:t>VALOR TOTAL ESTIMADO</w:t>
                  </w:r>
                </w:p>
              </w:tc>
              <w:tc>
                <w:tcPr>
                  <w:tcW w:w="720" w:type="pct"/>
                  <w:gridSpan w:val="2"/>
                </w:tcPr>
                <w:p w14:paraId="3CD5E1B9" w14:textId="77777777" w:rsidR="007168C6" w:rsidRPr="007168C6" w:rsidRDefault="007168C6" w:rsidP="00B92E20">
                  <w:pPr>
                    <w:framePr w:hSpace="141" w:wrap="around" w:vAnchor="text" w:hAnchor="text" w:xAlign="center" w:y="1"/>
                    <w:contextualSpacing/>
                    <w:suppressOverlap/>
                    <w:jc w:val="right"/>
                    <w:rPr>
                      <w:b/>
                      <w:bCs/>
                      <w:sz w:val="12"/>
                      <w:szCs w:val="12"/>
                    </w:rPr>
                  </w:pPr>
                  <w:r w:rsidRPr="007168C6">
                    <w:rPr>
                      <w:b/>
                      <w:bCs/>
                      <w:sz w:val="12"/>
                      <w:szCs w:val="12"/>
                    </w:rPr>
                    <w:t>69.000.000,00</w:t>
                  </w:r>
                </w:p>
              </w:tc>
            </w:tr>
          </w:tbl>
          <w:p w14:paraId="445BD23B" w14:textId="77777777" w:rsidR="007817B8" w:rsidRDefault="007817B8" w:rsidP="00F80630">
            <w:pPr>
              <w:spacing w:line="0" w:lineRule="atLeast"/>
              <w:jc w:val="both"/>
              <w:rPr>
                <w:rFonts w:ascii="Tahoma" w:hAnsi="Tahoma" w:cs="Tahoma"/>
                <w:lang w:val="es-CO"/>
              </w:rPr>
            </w:pPr>
          </w:p>
          <w:p w14:paraId="0EA4EE2B" w14:textId="6DC77B7D" w:rsidR="00F80630" w:rsidRDefault="003F5E05" w:rsidP="00F80630">
            <w:pPr>
              <w:spacing w:line="0" w:lineRule="atLeast"/>
              <w:jc w:val="both"/>
              <w:rPr>
                <w:rFonts w:ascii="Tahoma" w:hAnsi="Tahoma" w:cs="Tahoma"/>
                <w:lang w:val="es-CO"/>
              </w:rPr>
            </w:pPr>
            <w:r>
              <w:rPr>
                <w:rFonts w:ascii="Tahoma" w:hAnsi="Tahoma" w:cs="Tahoma"/>
                <w:lang w:val="es-CO"/>
              </w:rPr>
              <w:t xml:space="preserve">El recurso del Departamento de Policía Amazonas se encuentra amparado </w:t>
            </w:r>
            <w:r w:rsidR="00F80630" w:rsidRPr="00F80630">
              <w:rPr>
                <w:rFonts w:ascii="Tahoma" w:hAnsi="Tahoma" w:cs="Tahoma"/>
                <w:lang w:val="es-CO"/>
              </w:rPr>
              <w:t xml:space="preserve">en </w:t>
            </w:r>
            <w:r w:rsidR="00932CCF">
              <w:rPr>
                <w:rFonts w:ascii="Tahoma" w:hAnsi="Tahoma" w:cs="Tahoma"/>
                <w:lang w:val="es-CO"/>
              </w:rPr>
              <w:t>el</w:t>
            </w:r>
            <w:r w:rsidR="00F80630" w:rsidRPr="00F80630">
              <w:rPr>
                <w:rFonts w:ascii="Tahoma" w:hAnsi="Tahoma" w:cs="Tahoma"/>
                <w:lang w:val="es-CO"/>
              </w:rPr>
              <w:t xml:space="preserve"> </w:t>
            </w:r>
            <w:r w:rsidR="00340343" w:rsidRPr="00F80630">
              <w:rPr>
                <w:rFonts w:ascii="Tahoma" w:hAnsi="Tahoma" w:cs="Tahoma"/>
                <w:lang w:val="es-CO"/>
              </w:rPr>
              <w:t xml:space="preserve">Certificado </w:t>
            </w:r>
            <w:r w:rsidR="00F80630" w:rsidRPr="00F80630">
              <w:rPr>
                <w:rFonts w:ascii="Tahoma" w:hAnsi="Tahoma" w:cs="Tahoma"/>
                <w:lang w:val="es-CO"/>
              </w:rPr>
              <w:t xml:space="preserve">de </w:t>
            </w:r>
            <w:r w:rsidR="00340343" w:rsidRPr="00F80630">
              <w:rPr>
                <w:rFonts w:ascii="Tahoma" w:hAnsi="Tahoma" w:cs="Tahoma"/>
                <w:lang w:val="es-CO"/>
              </w:rPr>
              <w:t xml:space="preserve">Disponibilidad Presupuestal </w:t>
            </w:r>
            <w:r w:rsidR="00F80630" w:rsidRPr="00F80630">
              <w:rPr>
                <w:rFonts w:ascii="Tahoma" w:hAnsi="Tahoma" w:cs="Tahoma"/>
                <w:lang w:val="es-CO"/>
              </w:rPr>
              <w:t xml:space="preserve">No. </w:t>
            </w:r>
            <w:r w:rsidR="009E62E1">
              <w:rPr>
                <w:rFonts w:ascii="Tahoma" w:hAnsi="Tahoma" w:cs="Tahoma"/>
                <w:b/>
                <w:bCs/>
                <w:i/>
                <w:iCs/>
                <w:u w:val="single"/>
                <w:lang w:val="es-CO"/>
              </w:rPr>
              <w:t>1725</w:t>
            </w:r>
            <w:r w:rsidR="00F80630" w:rsidRPr="00F80630">
              <w:rPr>
                <w:rFonts w:ascii="Tahoma" w:hAnsi="Tahoma" w:cs="Tahoma"/>
                <w:lang w:val="es-CO"/>
              </w:rPr>
              <w:t xml:space="preserve"> del </w:t>
            </w:r>
            <w:r>
              <w:rPr>
                <w:rFonts w:ascii="Tahoma" w:hAnsi="Tahoma" w:cs="Tahoma"/>
                <w:b/>
                <w:bCs/>
                <w:i/>
                <w:iCs/>
                <w:u w:val="single"/>
                <w:lang w:val="es-CO"/>
              </w:rPr>
              <w:t>05-02-2025</w:t>
            </w:r>
            <w:r w:rsidR="004251D6">
              <w:rPr>
                <w:rFonts w:ascii="Tahoma" w:hAnsi="Tahoma" w:cs="Tahoma"/>
                <w:lang w:val="es-CO"/>
              </w:rPr>
              <w:t xml:space="preserve"> </w:t>
            </w:r>
            <w:r w:rsidR="00F80630" w:rsidRPr="00F80630">
              <w:rPr>
                <w:rFonts w:ascii="Tahoma" w:hAnsi="Tahoma" w:cs="Tahoma"/>
                <w:lang w:val="es-CO"/>
              </w:rPr>
              <w:t>(</w:t>
            </w:r>
            <w:r w:rsidR="007C7F68">
              <w:rPr>
                <w:rFonts w:ascii="Tahoma" w:hAnsi="Tahoma" w:cs="Tahoma"/>
                <w:lang w:val="es-CO"/>
              </w:rPr>
              <w:t>16-01-01-</w:t>
            </w:r>
            <w:proofErr w:type="spellStart"/>
            <w:r w:rsidR="007C7F68">
              <w:rPr>
                <w:rFonts w:ascii="Tahoma" w:hAnsi="Tahoma" w:cs="Tahoma"/>
                <w:lang w:val="es-CO"/>
              </w:rPr>
              <w:t>D5</w:t>
            </w:r>
            <w:proofErr w:type="spellEnd"/>
            <w:r w:rsidR="00F80630" w:rsidRPr="00F80630">
              <w:rPr>
                <w:rFonts w:ascii="Tahoma" w:hAnsi="Tahoma" w:cs="Tahoma"/>
                <w:lang w:val="es-CO"/>
              </w:rPr>
              <w:t>), expedido por el</w:t>
            </w:r>
            <w:r w:rsidR="008A5206">
              <w:rPr>
                <w:rFonts w:ascii="Tahoma" w:hAnsi="Tahoma" w:cs="Tahoma"/>
                <w:lang w:val="es-CO"/>
              </w:rPr>
              <w:t xml:space="preserve"> </w:t>
            </w:r>
            <w:r w:rsidR="006525C1">
              <w:rPr>
                <w:rFonts w:ascii="Tahoma" w:hAnsi="Tahoma" w:cs="Tahoma"/>
                <w:lang w:val="es-CO"/>
              </w:rPr>
              <w:t xml:space="preserve">auxiliar </w:t>
            </w:r>
            <w:r w:rsidR="00F80630" w:rsidRPr="00F80630">
              <w:rPr>
                <w:rFonts w:ascii="Tahoma" w:hAnsi="Tahoma" w:cs="Tahoma"/>
                <w:lang w:val="es-CO"/>
              </w:rPr>
              <w:t>de presupuesto y el cual hace parte del contrato a suscribir.</w:t>
            </w:r>
          </w:p>
          <w:p w14:paraId="77EDD7AE" w14:textId="77777777" w:rsidR="003F5E05" w:rsidRDefault="003F5E05" w:rsidP="00F80630">
            <w:pPr>
              <w:spacing w:line="0" w:lineRule="atLeast"/>
              <w:jc w:val="both"/>
              <w:rPr>
                <w:rFonts w:ascii="Tahoma" w:hAnsi="Tahoma" w:cs="Tahoma"/>
                <w:lang w:val="es-CO"/>
              </w:rPr>
            </w:pPr>
          </w:p>
          <w:p w14:paraId="004AA225" w14:textId="69A69252" w:rsidR="00932CCF" w:rsidRDefault="00932CCF" w:rsidP="00F80630">
            <w:pPr>
              <w:spacing w:line="0" w:lineRule="atLeast"/>
              <w:jc w:val="both"/>
              <w:rPr>
                <w:rFonts w:ascii="Tahoma" w:hAnsi="Tahoma" w:cs="Tahoma"/>
                <w:lang w:val="es-CO"/>
              </w:rPr>
            </w:pPr>
            <w:r>
              <w:rPr>
                <w:rFonts w:ascii="Tahoma" w:hAnsi="Tahoma" w:cs="Tahoma"/>
                <w:lang w:val="es-CO"/>
              </w:rPr>
              <w:t xml:space="preserve">El recurso de la Unidad Prestadora de Salud Amazonas se encuentra amparado en el Certificado de Disponibilidad Presupuestal No. </w:t>
            </w:r>
            <w:r w:rsidR="009E62E1">
              <w:rPr>
                <w:rFonts w:ascii="Tahoma" w:hAnsi="Tahoma" w:cs="Tahoma"/>
                <w:b/>
                <w:bCs/>
                <w:i/>
                <w:iCs/>
                <w:u w:val="single"/>
                <w:lang w:val="es-CO"/>
              </w:rPr>
              <w:t>1425</w:t>
            </w:r>
            <w:r>
              <w:rPr>
                <w:rFonts w:ascii="Tahoma" w:hAnsi="Tahoma" w:cs="Tahoma"/>
                <w:lang w:val="es-CO"/>
              </w:rPr>
              <w:t xml:space="preserve"> del </w:t>
            </w:r>
            <w:r w:rsidRPr="00932CCF">
              <w:rPr>
                <w:rFonts w:ascii="Tahoma" w:hAnsi="Tahoma" w:cs="Tahoma"/>
                <w:b/>
                <w:bCs/>
                <w:i/>
                <w:iCs/>
                <w:u w:val="single"/>
                <w:lang w:val="es-CO"/>
              </w:rPr>
              <w:t>05-02-2025</w:t>
            </w:r>
            <w:r>
              <w:rPr>
                <w:rFonts w:ascii="Tahoma" w:hAnsi="Tahoma" w:cs="Tahoma"/>
                <w:lang w:val="es-CO"/>
              </w:rPr>
              <w:t xml:space="preserve"> (16-01-02-004), expedido por el </w:t>
            </w:r>
            <w:r w:rsidR="006525C1">
              <w:rPr>
                <w:rFonts w:ascii="Tahoma" w:hAnsi="Tahoma" w:cs="Tahoma"/>
                <w:lang w:val="es-CO"/>
              </w:rPr>
              <w:t xml:space="preserve">auxiliar </w:t>
            </w:r>
            <w:r>
              <w:rPr>
                <w:rFonts w:ascii="Tahoma" w:hAnsi="Tahoma" w:cs="Tahoma"/>
                <w:lang w:val="es-CO"/>
              </w:rPr>
              <w:t xml:space="preserve">de presupuesto y el cual hace parte del contrato a suscribir. </w:t>
            </w:r>
          </w:p>
          <w:p w14:paraId="55592A1A" w14:textId="77777777" w:rsidR="009E62E1" w:rsidRDefault="009E62E1" w:rsidP="00F80630">
            <w:pPr>
              <w:spacing w:line="0" w:lineRule="atLeast"/>
              <w:jc w:val="both"/>
              <w:rPr>
                <w:rFonts w:ascii="Tahoma" w:hAnsi="Tahoma" w:cs="Tahoma"/>
                <w:lang w:val="es-CO"/>
              </w:rPr>
            </w:pPr>
          </w:p>
          <w:p w14:paraId="319B3BAD" w14:textId="3694B648" w:rsidR="009E62E1" w:rsidRDefault="009E62E1" w:rsidP="009E62E1">
            <w:pPr>
              <w:spacing w:line="0" w:lineRule="atLeast"/>
              <w:jc w:val="both"/>
              <w:rPr>
                <w:rFonts w:ascii="Tahoma" w:hAnsi="Tahoma" w:cs="Tahoma"/>
                <w:lang w:val="es-CO"/>
              </w:rPr>
            </w:pPr>
            <w:r>
              <w:rPr>
                <w:rFonts w:ascii="Tahoma" w:hAnsi="Tahoma" w:cs="Tahoma"/>
                <w:lang w:val="es-CO"/>
              </w:rPr>
              <w:t>El recurso de</w:t>
            </w:r>
            <w:r w:rsidR="00A4453D">
              <w:rPr>
                <w:rFonts w:ascii="Tahoma" w:hAnsi="Tahoma" w:cs="Tahoma"/>
                <w:lang w:val="es-CO"/>
              </w:rPr>
              <w:t xml:space="preserve">l Centro de Instrucción Leticia </w:t>
            </w:r>
            <w:r>
              <w:rPr>
                <w:rFonts w:ascii="Tahoma" w:hAnsi="Tahoma" w:cs="Tahoma"/>
                <w:lang w:val="es-CO"/>
              </w:rPr>
              <w:t xml:space="preserve">se encuentra amparado en el Certificado de Disponibilidad Presupuestal No. </w:t>
            </w:r>
            <w:r w:rsidR="002519D2">
              <w:rPr>
                <w:rFonts w:ascii="Tahoma" w:hAnsi="Tahoma" w:cs="Tahoma"/>
                <w:b/>
                <w:bCs/>
                <w:i/>
                <w:iCs/>
                <w:u w:val="single"/>
                <w:lang w:val="es-CO"/>
              </w:rPr>
              <w:t>2125</w:t>
            </w:r>
            <w:r>
              <w:rPr>
                <w:rFonts w:ascii="Tahoma" w:hAnsi="Tahoma" w:cs="Tahoma"/>
                <w:lang w:val="es-CO"/>
              </w:rPr>
              <w:t xml:space="preserve"> del </w:t>
            </w:r>
            <w:r w:rsidR="002519D2">
              <w:rPr>
                <w:rFonts w:ascii="Tahoma" w:hAnsi="Tahoma" w:cs="Tahoma"/>
                <w:b/>
                <w:bCs/>
                <w:i/>
                <w:iCs/>
                <w:u w:val="single"/>
                <w:lang w:val="es-CO"/>
              </w:rPr>
              <w:t>13-01-2025</w:t>
            </w:r>
            <w:r>
              <w:rPr>
                <w:rFonts w:ascii="Tahoma" w:hAnsi="Tahoma" w:cs="Tahoma"/>
                <w:lang w:val="es-CO"/>
              </w:rPr>
              <w:t xml:space="preserve"> (16-01-</w:t>
            </w:r>
            <w:r w:rsidR="00F83D15">
              <w:rPr>
                <w:rFonts w:ascii="Tahoma" w:hAnsi="Tahoma" w:cs="Tahoma"/>
                <w:lang w:val="es-CO"/>
              </w:rPr>
              <w:t>03</w:t>
            </w:r>
            <w:r>
              <w:rPr>
                <w:rFonts w:ascii="Tahoma" w:hAnsi="Tahoma" w:cs="Tahoma"/>
                <w:lang w:val="es-CO"/>
              </w:rPr>
              <w:t>-</w:t>
            </w:r>
            <w:proofErr w:type="spellStart"/>
            <w:r w:rsidR="00F83D15">
              <w:rPr>
                <w:rFonts w:ascii="Tahoma" w:hAnsi="Tahoma" w:cs="Tahoma"/>
                <w:lang w:val="es-CO"/>
              </w:rPr>
              <w:t>D05</w:t>
            </w:r>
            <w:proofErr w:type="spellEnd"/>
            <w:r>
              <w:rPr>
                <w:rFonts w:ascii="Tahoma" w:hAnsi="Tahoma" w:cs="Tahoma"/>
                <w:lang w:val="es-CO"/>
              </w:rPr>
              <w:t xml:space="preserve">), expedido por el </w:t>
            </w:r>
            <w:r w:rsidR="006525C1">
              <w:rPr>
                <w:rFonts w:ascii="Tahoma" w:hAnsi="Tahoma" w:cs="Tahoma"/>
                <w:lang w:val="es-CO"/>
              </w:rPr>
              <w:t xml:space="preserve">auxiliar </w:t>
            </w:r>
            <w:r>
              <w:rPr>
                <w:rFonts w:ascii="Tahoma" w:hAnsi="Tahoma" w:cs="Tahoma"/>
                <w:lang w:val="es-CO"/>
              </w:rPr>
              <w:t xml:space="preserve">de presupuesto y el cual hace parte del contrato a suscribir. </w:t>
            </w:r>
          </w:p>
          <w:p w14:paraId="23CD5E61" w14:textId="77777777" w:rsidR="004B7F46" w:rsidRDefault="004B7F46" w:rsidP="00F80630">
            <w:pPr>
              <w:spacing w:line="0" w:lineRule="atLeast"/>
              <w:jc w:val="both"/>
              <w:rPr>
                <w:rFonts w:ascii="Tahoma" w:hAnsi="Tahoma" w:cs="Tahoma"/>
                <w:lang w:val="es-CO"/>
              </w:rPr>
            </w:pPr>
          </w:p>
          <w:p w14:paraId="6851A01D" w14:textId="41ABC39A" w:rsidR="00F80630" w:rsidRDefault="00781AEF" w:rsidP="00F80630">
            <w:pPr>
              <w:spacing w:line="0" w:lineRule="atLeast"/>
              <w:jc w:val="both"/>
              <w:rPr>
                <w:rFonts w:ascii="Tahoma" w:hAnsi="Tahoma" w:cs="Tahoma"/>
                <w:lang w:val="es-CO"/>
              </w:rPr>
            </w:pPr>
            <w:r w:rsidRPr="00781AEF">
              <w:rPr>
                <w:rFonts w:ascii="Tahoma" w:hAnsi="Tahoma" w:cs="Tahoma"/>
                <w:b/>
                <w:bCs/>
                <w:i/>
                <w:iCs/>
                <w:u w:val="single"/>
                <w:lang w:val="es-CO"/>
              </w:rPr>
              <w:t xml:space="preserve">Nota </w:t>
            </w:r>
            <w:r w:rsidR="003264C8">
              <w:rPr>
                <w:rFonts w:ascii="Tahoma" w:hAnsi="Tahoma" w:cs="Tahoma"/>
                <w:b/>
                <w:bCs/>
                <w:i/>
                <w:iCs/>
                <w:u w:val="single"/>
                <w:lang w:val="es-CO"/>
              </w:rPr>
              <w:t>1</w:t>
            </w:r>
            <w:r w:rsidRPr="00781AEF">
              <w:rPr>
                <w:rFonts w:ascii="Tahoma" w:hAnsi="Tahoma" w:cs="Tahoma"/>
                <w:b/>
                <w:bCs/>
                <w:i/>
                <w:iCs/>
                <w:u w:val="single"/>
                <w:lang w:val="es-CO"/>
              </w:rPr>
              <w:t>:</w:t>
            </w:r>
            <w:r w:rsidRPr="00781AEF">
              <w:rPr>
                <w:rFonts w:ascii="Tahoma" w:hAnsi="Tahoma" w:cs="Tahoma"/>
                <w:lang w:val="es-CO"/>
              </w:rPr>
              <w:t xml:space="preserve"> Se entiende que en la oferta presentada</w:t>
            </w:r>
            <w:r w:rsidR="000915B5">
              <w:rPr>
                <w:rFonts w:ascii="Tahoma" w:hAnsi="Tahoma" w:cs="Tahoma"/>
                <w:lang w:val="es-CO"/>
              </w:rPr>
              <w:t xml:space="preserve"> </w:t>
            </w:r>
            <w:r w:rsidRPr="00781AEF">
              <w:rPr>
                <w:rFonts w:ascii="Tahoma" w:hAnsi="Tahoma" w:cs="Tahoma"/>
                <w:lang w:val="es-CO"/>
              </w:rPr>
              <w:t>se encuentran incluidos todos los costos, gastos</w:t>
            </w:r>
            <w:r w:rsidR="000915B5">
              <w:rPr>
                <w:rFonts w:ascii="Tahoma" w:hAnsi="Tahoma" w:cs="Tahoma"/>
                <w:lang w:val="es-CO"/>
              </w:rPr>
              <w:t>, retenciones, imprevistos</w:t>
            </w:r>
            <w:r w:rsidR="009742F8">
              <w:rPr>
                <w:rFonts w:ascii="Tahoma" w:hAnsi="Tahoma" w:cs="Tahoma"/>
                <w:lang w:val="es-CO"/>
              </w:rPr>
              <w:t xml:space="preserve">, utilidad </w:t>
            </w:r>
            <w:r w:rsidR="000915B5">
              <w:rPr>
                <w:rFonts w:ascii="Tahoma" w:hAnsi="Tahoma" w:cs="Tahoma"/>
                <w:lang w:val="es-CO"/>
              </w:rPr>
              <w:t xml:space="preserve">e </w:t>
            </w:r>
            <w:r w:rsidRPr="00781AEF">
              <w:rPr>
                <w:rFonts w:ascii="Tahoma" w:hAnsi="Tahoma" w:cs="Tahoma"/>
                <w:lang w:val="es-CO"/>
              </w:rPr>
              <w:t xml:space="preserve">impuestos que se puedan presentar en la ejecución del contrato.  </w:t>
            </w:r>
          </w:p>
          <w:p w14:paraId="1E787717" w14:textId="77777777" w:rsidR="00F80630" w:rsidRPr="00584B6A" w:rsidRDefault="00F80630" w:rsidP="00F80630">
            <w:pPr>
              <w:spacing w:line="0" w:lineRule="atLeast"/>
              <w:jc w:val="both"/>
              <w:rPr>
                <w:rFonts w:ascii="Tahoma" w:hAnsi="Tahoma" w:cs="Tahoma"/>
                <w:sz w:val="10"/>
                <w:szCs w:val="10"/>
                <w:lang w:val="es-CO"/>
              </w:rPr>
            </w:pPr>
          </w:p>
          <w:p w14:paraId="0E7FCC59" w14:textId="255945CD" w:rsidR="003C6215" w:rsidRPr="00DC6EB5" w:rsidRDefault="00A72745" w:rsidP="00F80630">
            <w:pPr>
              <w:jc w:val="both"/>
              <w:rPr>
                <w:rFonts w:ascii="Tahoma" w:hAnsi="Tahoma" w:cs="Tahoma"/>
              </w:rPr>
            </w:pPr>
            <w:r w:rsidRPr="00A72745">
              <w:rPr>
                <w:rFonts w:ascii="Tahoma" w:hAnsi="Tahoma" w:cs="Tahoma"/>
                <w:b/>
                <w:bCs/>
                <w:i/>
                <w:iCs/>
                <w:u w:val="single"/>
                <w:lang w:val="es-CO"/>
              </w:rPr>
              <w:t xml:space="preserve">Nota </w:t>
            </w:r>
            <w:r w:rsidR="003264C8">
              <w:rPr>
                <w:rFonts w:ascii="Tahoma" w:hAnsi="Tahoma" w:cs="Tahoma"/>
                <w:b/>
                <w:bCs/>
                <w:i/>
                <w:iCs/>
                <w:u w:val="single"/>
                <w:lang w:val="es-CO"/>
              </w:rPr>
              <w:t>2</w:t>
            </w:r>
            <w:r w:rsidRPr="00A72745">
              <w:rPr>
                <w:rFonts w:ascii="Tahoma" w:hAnsi="Tahoma" w:cs="Tahoma"/>
                <w:b/>
                <w:bCs/>
                <w:i/>
                <w:iCs/>
                <w:u w:val="single"/>
                <w:lang w:val="es-CO"/>
              </w:rPr>
              <w:t xml:space="preserve">: </w:t>
            </w:r>
            <w:r w:rsidRPr="00A72745">
              <w:rPr>
                <w:rFonts w:ascii="Tahoma" w:hAnsi="Tahoma" w:cs="Tahoma"/>
                <w:lang w:val="es-CO"/>
              </w:rPr>
              <w:t xml:space="preserve">El proponente debe presentar la oferta económica y tener en cuenta la siguiente observación: 1. En caso del surgimiento de un nuevo tributo, este será aplicado de acuerdo la normatividad vigente. 2. En relación al IVA se debe aplicar lo establecido en la Ley 223 de 1995, artículo 270: EXCLUSIÓN DEL IMPUESTO SOBRE LAS VENTAS EN EL DEPARTAMENTO DEL AMAZONAS. Sin perjuicio de lo dispuesto en la Ley 191 de 1995, la exclusión del régimen del impuesto sobre las ventas se aplicará sobre los siguientes hechos: a) La venta de bienes realizados dentro del territorio departamento del Amazonas, y </w:t>
            </w:r>
            <w:r w:rsidRPr="002508CA">
              <w:rPr>
                <w:rFonts w:ascii="Tahoma" w:hAnsi="Tahoma" w:cs="Tahoma"/>
                <w:b/>
                <w:bCs/>
                <w:i/>
                <w:iCs/>
                <w:u w:val="single"/>
                <w:lang w:val="es-CO"/>
              </w:rPr>
              <w:t>b) La prestación de servicios realizados en el territorio del departamento del Amazonas.</w:t>
            </w:r>
          </w:p>
        </w:tc>
      </w:tr>
      <w:tr w:rsidR="00AF63A7" w:rsidRPr="00A20222" w14:paraId="350F178F" w14:textId="77777777" w:rsidTr="00D04D7B">
        <w:trPr>
          <w:trHeight w:val="383"/>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22F1942" w14:textId="4AA191FF" w:rsidR="00C33EAC" w:rsidRPr="00A74864" w:rsidRDefault="00C33EAC">
            <w:pPr>
              <w:pStyle w:val="Textoindependiente"/>
              <w:numPr>
                <w:ilvl w:val="1"/>
                <w:numId w:val="10"/>
              </w:numPr>
              <w:jc w:val="both"/>
              <w:rPr>
                <w:rFonts w:ascii="Tahoma" w:hAnsi="Tahoma" w:cs="Tahoma"/>
                <w:b/>
                <w:bCs/>
                <w:sz w:val="20"/>
              </w:rPr>
            </w:pPr>
            <w:r w:rsidRPr="00A74864">
              <w:rPr>
                <w:rFonts w:ascii="Tahoma" w:hAnsi="Tahoma" w:cs="Tahoma"/>
                <w:b/>
                <w:bCs/>
                <w:sz w:val="20"/>
              </w:rPr>
              <w:t xml:space="preserve">Plazo de ejecución   </w:t>
            </w:r>
            <w:r w:rsidR="009A14D2">
              <w:rPr>
                <w:rFonts w:ascii="Tahoma" w:hAnsi="Tahoma" w:cs="Tahoma"/>
                <w:b/>
                <w:bCs/>
                <w:sz w:val="20"/>
              </w:rPr>
              <w:t>y forma de ejecución</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E9AF4A9" w14:textId="1014109F" w:rsidR="00814793" w:rsidRDefault="00814793" w:rsidP="009C1CCF">
            <w:pPr>
              <w:jc w:val="both"/>
              <w:rPr>
                <w:rFonts w:ascii="Tahoma" w:eastAsia="MS Mincho" w:hAnsi="Tahoma" w:cs="Tahoma"/>
                <w:lang w:val="es-CO"/>
              </w:rPr>
            </w:pPr>
            <w:r>
              <w:rPr>
                <w:rFonts w:ascii="Tahoma" w:eastAsia="MS Mincho" w:hAnsi="Tahoma" w:cs="Tahoma"/>
                <w:lang w:val="es-CO"/>
              </w:rPr>
              <w:t xml:space="preserve">PLAZO DE EJECUCIÓN: </w:t>
            </w:r>
            <w:r w:rsidR="00436385">
              <w:t xml:space="preserve"> </w:t>
            </w:r>
            <w:r w:rsidR="00436385" w:rsidRPr="00436385">
              <w:rPr>
                <w:rFonts w:ascii="Tahoma" w:eastAsia="MS Mincho" w:hAnsi="Tahoma" w:cs="Tahoma"/>
                <w:lang w:val="es-CO"/>
              </w:rPr>
              <w:t xml:space="preserve">El plazo de ejecución para el mantenimiento preventivo y/o correctivo de los equipos de aires acondicionados y </w:t>
            </w:r>
            <w:proofErr w:type="spellStart"/>
            <w:r w:rsidR="00436385" w:rsidRPr="00436385">
              <w:rPr>
                <w:rFonts w:ascii="Tahoma" w:eastAsia="MS Mincho" w:hAnsi="Tahoma" w:cs="Tahoma"/>
                <w:lang w:val="es-CO"/>
              </w:rPr>
              <w:t>deshumificadores</w:t>
            </w:r>
            <w:proofErr w:type="spellEnd"/>
            <w:r w:rsidR="00436385" w:rsidRPr="00436385">
              <w:rPr>
                <w:rFonts w:ascii="Tahoma" w:eastAsia="MS Mincho" w:hAnsi="Tahoma" w:cs="Tahoma"/>
                <w:lang w:val="es-CO"/>
              </w:rPr>
              <w:t xml:space="preserve">, será a partir de la aprobación de la garantía única o perfeccionamiento del contrato, y su ejecución será de nueve (9) meses y/o hasta agotar el presupuesto oficial, lo primero que ocurra. </w:t>
            </w:r>
          </w:p>
          <w:p w14:paraId="43996976" w14:textId="77777777" w:rsidR="00436385" w:rsidRDefault="00436385" w:rsidP="009C1CCF">
            <w:pPr>
              <w:jc w:val="both"/>
              <w:rPr>
                <w:rFonts w:ascii="Tahoma" w:eastAsia="MS Mincho" w:hAnsi="Tahoma" w:cs="Tahoma"/>
                <w:lang w:val="es-CO"/>
              </w:rPr>
            </w:pPr>
          </w:p>
          <w:p w14:paraId="2DE86FC7" w14:textId="4A15E3A8" w:rsidR="00436385" w:rsidRPr="00436385" w:rsidRDefault="00814793" w:rsidP="00436385">
            <w:pPr>
              <w:jc w:val="both"/>
              <w:rPr>
                <w:rFonts w:ascii="Tahoma" w:eastAsia="MS Mincho" w:hAnsi="Tahoma" w:cs="Tahoma"/>
                <w:lang w:val="es-CO"/>
              </w:rPr>
            </w:pPr>
            <w:r w:rsidRPr="00814793">
              <w:rPr>
                <w:rFonts w:ascii="Tahoma" w:eastAsia="MS Mincho" w:hAnsi="Tahoma" w:cs="Tahoma"/>
                <w:lang w:val="es-CO"/>
              </w:rPr>
              <w:t>FORMA DE EJECUCIÓN</w:t>
            </w:r>
            <w:r>
              <w:rPr>
                <w:rFonts w:ascii="Tahoma" w:eastAsia="MS Mincho" w:hAnsi="Tahoma" w:cs="Tahoma"/>
                <w:lang w:val="es-CO"/>
              </w:rPr>
              <w:t xml:space="preserve">: </w:t>
            </w:r>
            <w:r w:rsidR="00976B6E">
              <w:t xml:space="preserve"> </w:t>
            </w:r>
            <w:r w:rsidR="00436385">
              <w:t xml:space="preserve"> </w:t>
            </w:r>
            <w:r w:rsidR="00436385" w:rsidRPr="00436385">
              <w:rPr>
                <w:rFonts w:ascii="Tahoma" w:eastAsia="MS Mincho" w:hAnsi="Tahoma" w:cs="Tahoma"/>
                <w:lang w:val="es-CO"/>
              </w:rPr>
              <w:t xml:space="preserve">El objeto del contrato a celebrar se ejecutará mediante entregas parciales de servicio, de acuerdo a la necesidad de la institución, previa </w:t>
            </w:r>
            <w:r w:rsidR="00436385" w:rsidRPr="00436385">
              <w:rPr>
                <w:rFonts w:ascii="Tahoma" w:eastAsia="MS Mincho" w:hAnsi="Tahoma" w:cs="Tahoma"/>
                <w:lang w:val="es-CO"/>
              </w:rPr>
              <w:lastRenderedPageBreak/>
              <w:t>coordinación con el supervisor del contrato, designado por el Comandante del Departamento de Policía Amazonas.</w:t>
            </w:r>
          </w:p>
          <w:p w14:paraId="4914F4CB" w14:textId="77777777" w:rsidR="00436385" w:rsidRPr="00436385" w:rsidRDefault="00436385" w:rsidP="00436385">
            <w:pPr>
              <w:jc w:val="both"/>
              <w:rPr>
                <w:rFonts w:ascii="Tahoma" w:eastAsia="MS Mincho" w:hAnsi="Tahoma" w:cs="Tahoma"/>
                <w:lang w:val="es-CO"/>
              </w:rPr>
            </w:pPr>
          </w:p>
          <w:p w14:paraId="23E8CD0C" w14:textId="43FFDEDF" w:rsidR="00814793" w:rsidRPr="00814793" w:rsidRDefault="00436385" w:rsidP="00436385">
            <w:pPr>
              <w:jc w:val="both"/>
              <w:rPr>
                <w:rFonts w:ascii="Tahoma" w:eastAsia="MS Mincho" w:hAnsi="Tahoma" w:cs="Tahoma"/>
                <w:lang w:val="es-CO"/>
              </w:rPr>
            </w:pPr>
            <w:r w:rsidRPr="00436385">
              <w:rPr>
                <w:rFonts w:ascii="Tahoma" w:eastAsia="MS Mincho" w:hAnsi="Tahoma" w:cs="Tahoma"/>
                <w:lang w:val="es-CO"/>
              </w:rPr>
              <w:t>Se debe entender que la ejecución del contrato, será de prestación de servicio, el oferente dispondrá de los medios logísticos, técnicos y de transporte para el cumplimiento del objeto, en los términos de los tiempos requeridos para su ejecución.</w:t>
            </w:r>
          </w:p>
        </w:tc>
      </w:tr>
      <w:tr w:rsidR="00AF63A7" w:rsidRPr="00A20222" w14:paraId="7A79BAE9" w14:textId="77777777" w:rsidTr="00D04D7B">
        <w:trPr>
          <w:trHeight w:val="2825"/>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F078665" w14:textId="6EFABFE0" w:rsidR="00C33EAC" w:rsidRPr="00A20222" w:rsidRDefault="00C33EAC">
            <w:pPr>
              <w:pStyle w:val="Textoindependiente"/>
              <w:numPr>
                <w:ilvl w:val="1"/>
                <w:numId w:val="10"/>
              </w:numPr>
              <w:jc w:val="both"/>
              <w:rPr>
                <w:rFonts w:ascii="Tahoma" w:hAnsi="Tahoma" w:cs="Tahoma"/>
                <w:b/>
                <w:bCs/>
                <w:sz w:val="20"/>
              </w:rPr>
            </w:pPr>
            <w:r w:rsidRPr="00A20222">
              <w:rPr>
                <w:rFonts w:ascii="Tahoma" w:hAnsi="Tahoma" w:cs="Tahoma"/>
                <w:b/>
                <w:bCs/>
                <w:sz w:val="20"/>
              </w:rPr>
              <w:lastRenderedPageBreak/>
              <w:t xml:space="preserve">Lugar de </w:t>
            </w:r>
            <w:r w:rsidR="006638B4">
              <w:rPr>
                <w:rFonts w:ascii="Tahoma" w:hAnsi="Tahoma" w:cs="Tahoma"/>
                <w:b/>
                <w:bCs/>
                <w:sz w:val="20"/>
              </w:rPr>
              <w:t xml:space="preserve">entrega del </w:t>
            </w:r>
            <w:r w:rsidR="003A4DAB">
              <w:rPr>
                <w:rFonts w:ascii="Tahoma" w:hAnsi="Tahoma" w:cs="Tahoma"/>
                <w:b/>
                <w:bCs/>
                <w:sz w:val="20"/>
              </w:rPr>
              <w:t>servicio</w:t>
            </w:r>
            <w:r w:rsidR="000F012A">
              <w:rPr>
                <w:rFonts w:ascii="Tahoma" w:hAnsi="Tahoma" w:cs="Tahoma"/>
                <w:b/>
                <w:bCs/>
                <w:sz w:val="20"/>
              </w:rPr>
              <w:t xml:space="preserve">. </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26A54F3" w14:textId="6A226EA4" w:rsidR="00023C9E" w:rsidRDefault="00436385" w:rsidP="00612368">
            <w:pPr>
              <w:jc w:val="both"/>
              <w:rPr>
                <w:rFonts w:ascii="Tahoma" w:hAnsi="Tahoma" w:cs="Tahoma"/>
                <w:bCs/>
                <w:lang w:val="es-CO"/>
              </w:rPr>
            </w:pPr>
            <w:r w:rsidRPr="00436385">
              <w:rPr>
                <w:rFonts w:ascii="Tahoma" w:hAnsi="Tahoma" w:cs="Tahoma"/>
                <w:bCs/>
                <w:lang w:val="es-CO"/>
              </w:rPr>
              <w:t xml:space="preserve">El sitio para la prestación del servicio para el mantenimiento preventivo y correctivo de aires acondicionados y </w:t>
            </w:r>
            <w:proofErr w:type="spellStart"/>
            <w:r w:rsidRPr="00436385">
              <w:rPr>
                <w:rFonts w:ascii="Tahoma" w:hAnsi="Tahoma" w:cs="Tahoma"/>
                <w:bCs/>
                <w:lang w:val="es-CO"/>
              </w:rPr>
              <w:t>deshumificadores</w:t>
            </w:r>
            <w:proofErr w:type="spellEnd"/>
            <w:r w:rsidRPr="00436385">
              <w:rPr>
                <w:rFonts w:ascii="Tahoma" w:hAnsi="Tahoma" w:cs="Tahoma"/>
                <w:bCs/>
                <w:lang w:val="es-CO"/>
              </w:rPr>
              <w:t>, será en el municipio de Leticia y Puerto Nariño, en las siguientes direcciones:</w:t>
            </w:r>
          </w:p>
          <w:p w14:paraId="5AAE542F" w14:textId="77777777" w:rsidR="00436385" w:rsidRDefault="00436385" w:rsidP="00612368">
            <w:pPr>
              <w:jc w:val="both"/>
              <w:rPr>
                <w:rFonts w:ascii="Tahoma" w:hAnsi="Tahoma" w:cs="Tahoma"/>
                <w:bCs/>
                <w:lang w:val="es-CO"/>
              </w:rPr>
            </w:pPr>
          </w:p>
          <w:tbl>
            <w:tblPr>
              <w:tblW w:w="7452" w:type="dxa"/>
              <w:tblInd w:w="75" w:type="dxa"/>
              <w:tblCellMar>
                <w:left w:w="70" w:type="dxa"/>
                <w:right w:w="70" w:type="dxa"/>
              </w:tblCellMar>
              <w:tblLook w:val="04A0" w:firstRow="1" w:lastRow="0" w:firstColumn="1" w:lastColumn="0" w:noHBand="0" w:noVBand="1"/>
            </w:tblPr>
            <w:tblGrid>
              <w:gridCol w:w="3090"/>
              <w:gridCol w:w="4362"/>
            </w:tblGrid>
            <w:tr w:rsidR="00D04D7B" w:rsidRPr="00981475" w14:paraId="00941380" w14:textId="77777777" w:rsidTr="00D04D7B">
              <w:trPr>
                <w:trHeight w:val="48"/>
              </w:trPr>
              <w:tc>
                <w:tcPr>
                  <w:tcW w:w="30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F1CFDB" w14:textId="77777777" w:rsidR="00D04D7B" w:rsidRPr="00981475" w:rsidRDefault="00D04D7B" w:rsidP="00B92E20">
                  <w:pPr>
                    <w:framePr w:hSpace="141" w:wrap="around" w:vAnchor="text" w:hAnchor="text" w:xAlign="center" w:y="1"/>
                    <w:contextualSpacing/>
                    <w:suppressOverlap/>
                    <w:jc w:val="center"/>
                    <w:rPr>
                      <w:b/>
                      <w:bCs/>
                      <w:color w:val="000000"/>
                      <w:lang w:eastAsia="es-CO"/>
                    </w:rPr>
                  </w:pPr>
                  <w:r w:rsidRPr="00981475">
                    <w:rPr>
                      <w:b/>
                      <w:bCs/>
                      <w:color w:val="000000"/>
                    </w:rPr>
                    <w:t>UNIDAD</w:t>
                  </w:r>
                </w:p>
              </w:tc>
              <w:tc>
                <w:tcPr>
                  <w:tcW w:w="4362" w:type="dxa"/>
                  <w:tcBorders>
                    <w:top w:val="single" w:sz="4" w:space="0" w:color="auto"/>
                    <w:left w:val="nil"/>
                    <w:bottom w:val="single" w:sz="4" w:space="0" w:color="auto"/>
                    <w:right w:val="single" w:sz="4" w:space="0" w:color="auto"/>
                  </w:tcBorders>
                  <w:shd w:val="clear" w:color="auto" w:fill="auto"/>
                  <w:noWrap/>
                  <w:vAlign w:val="center"/>
                  <w:hideMark/>
                </w:tcPr>
                <w:p w14:paraId="1CBFAE72" w14:textId="77777777" w:rsidR="00D04D7B" w:rsidRPr="00981475" w:rsidRDefault="00D04D7B" w:rsidP="00B92E20">
                  <w:pPr>
                    <w:framePr w:hSpace="141" w:wrap="around" w:vAnchor="text" w:hAnchor="text" w:xAlign="center" w:y="1"/>
                    <w:contextualSpacing/>
                    <w:suppressOverlap/>
                    <w:jc w:val="center"/>
                    <w:rPr>
                      <w:b/>
                      <w:bCs/>
                      <w:color w:val="000000"/>
                    </w:rPr>
                  </w:pPr>
                  <w:r w:rsidRPr="00981475">
                    <w:rPr>
                      <w:b/>
                      <w:bCs/>
                      <w:color w:val="000000"/>
                    </w:rPr>
                    <w:t>LUGAR</w:t>
                  </w:r>
                </w:p>
              </w:tc>
            </w:tr>
            <w:tr w:rsidR="00D04D7B" w:rsidRPr="00981475" w14:paraId="49198947" w14:textId="77777777" w:rsidTr="00D04D7B">
              <w:trPr>
                <w:trHeight w:val="69"/>
              </w:trPr>
              <w:tc>
                <w:tcPr>
                  <w:tcW w:w="3090" w:type="dxa"/>
                  <w:tcBorders>
                    <w:top w:val="nil"/>
                    <w:left w:val="single" w:sz="4" w:space="0" w:color="auto"/>
                    <w:bottom w:val="single" w:sz="4" w:space="0" w:color="auto"/>
                    <w:right w:val="single" w:sz="4" w:space="0" w:color="auto"/>
                  </w:tcBorders>
                  <w:shd w:val="clear" w:color="auto" w:fill="auto"/>
                  <w:noWrap/>
                  <w:vAlign w:val="center"/>
                  <w:hideMark/>
                </w:tcPr>
                <w:p w14:paraId="4BBCBEEF" w14:textId="77777777" w:rsidR="00D04D7B" w:rsidRPr="00981475" w:rsidRDefault="00D04D7B" w:rsidP="00B92E20">
                  <w:pPr>
                    <w:framePr w:hSpace="141" w:wrap="around" w:vAnchor="text" w:hAnchor="text" w:xAlign="center" w:y="1"/>
                    <w:contextualSpacing/>
                    <w:suppressOverlap/>
                    <w:jc w:val="center"/>
                    <w:rPr>
                      <w:color w:val="000000"/>
                    </w:rPr>
                  </w:pPr>
                  <w:r w:rsidRPr="00981475">
                    <w:rPr>
                      <w:color w:val="000000"/>
                    </w:rPr>
                    <w:t>Departamento de Policía Amazonas – DEAMA</w:t>
                  </w:r>
                </w:p>
              </w:tc>
              <w:tc>
                <w:tcPr>
                  <w:tcW w:w="4362" w:type="dxa"/>
                  <w:tcBorders>
                    <w:top w:val="nil"/>
                    <w:left w:val="nil"/>
                    <w:bottom w:val="single" w:sz="4" w:space="0" w:color="auto"/>
                    <w:right w:val="single" w:sz="4" w:space="0" w:color="auto"/>
                  </w:tcBorders>
                  <w:shd w:val="clear" w:color="auto" w:fill="auto"/>
                  <w:vAlign w:val="center"/>
                  <w:hideMark/>
                </w:tcPr>
                <w:p w14:paraId="22F5C1D3" w14:textId="77777777" w:rsidR="00D04D7B" w:rsidRPr="00981475" w:rsidRDefault="00D04D7B" w:rsidP="00B92E20">
                  <w:pPr>
                    <w:framePr w:hSpace="141" w:wrap="around" w:vAnchor="text" w:hAnchor="text" w:xAlign="center" w:y="1"/>
                    <w:contextualSpacing/>
                    <w:suppressOverlap/>
                    <w:rPr>
                      <w:color w:val="000000"/>
                    </w:rPr>
                  </w:pPr>
                  <w:r w:rsidRPr="00981475">
                    <w:rPr>
                      <w:color w:val="000000"/>
                    </w:rPr>
                    <w:t>Base Comando y Casino de Oficiales, de la ciudad de Leticia (Amazonas), carrera 11 No. 12-32, Barrio Victoria Regía.</w:t>
                  </w:r>
                </w:p>
              </w:tc>
            </w:tr>
            <w:tr w:rsidR="00D04D7B" w:rsidRPr="00981475" w14:paraId="45BA8629" w14:textId="77777777" w:rsidTr="00D04D7B">
              <w:trPr>
                <w:trHeight w:val="194"/>
              </w:trPr>
              <w:tc>
                <w:tcPr>
                  <w:tcW w:w="30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B44986" w14:textId="77777777" w:rsidR="00D04D7B" w:rsidRPr="00981475" w:rsidRDefault="00D04D7B" w:rsidP="00B92E20">
                  <w:pPr>
                    <w:framePr w:hSpace="141" w:wrap="around" w:vAnchor="text" w:hAnchor="text" w:xAlign="center" w:y="1"/>
                    <w:contextualSpacing/>
                    <w:suppressOverlap/>
                    <w:jc w:val="center"/>
                    <w:rPr>
                      <w:color w:val="000000"/>
                    </w:rPr>
                  </w:pPr>
                  <w:r w:rsidRPr="00981475">
                    <w:rPr>
                      <w:color w:val="000000"/>
                    </w:rPr>
                    <w:t xml:space="preserve">Centro de Instrucción Leticia – DEAMA </w:t>
                  </w:r>
                  <w:proofErr w:type="spellStart"/>
                  <w:r w:rsidRPr="00981475">
                    <w:rPr>
                      <w:color w:val="000000"/>
                    </w:rPr>
                    <w:t>CILET</w:t>
                  </w:r>
                  <w:proofErr w:type="spellEnd"/>
                  <w:r w:rsidRPr="00981475">
                    <w:rPr>
                      <w:color w:val="000000"/>
                    </w:rPr>
                    <w:t>.</w:t>
                  </w:r>
                </w:p>
              </w:tc>
              <w:tc>
                <w:tcPr>
                  <w:tcW w:w="43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7586A0" w14:textId="77777777" w:rsidR="00D04D7B" w:rsidRPr="00981475" w:rsidRDefault="00D04D7B" w:rsidP="00B92E20">
                  <w:pPr>
                    <w:framePr w:hSpace="141" w:wrap="around" w:vAnchor="text" w:hAnchor="text" w:xAlign="center" w:y="1"/>
                    <w:contextualSpacing/>
                    <w:suppressOverlap/>
                    <w:rPr>
                      <w:color w:val="000000"/>
                    </w:rPr>
                  </w:pPr>
                  <w:r w:rsidRPr="00981475">
                    <w:rPr>
                      <w:color w:val="000000"/>
                    </w:rPr>
                    <w:t xml:space="preserve">Base Comando – </w:t>
                  </w:r>
                  <w:proofErr w:type="spellStart"/>
                  <w:r w:rsidRPr="00981475">
                    <w:rPr>
                      <w:color w:val="000000"/>
                    </w:rPr>
                    <w:t>CILET</w:t>
                  </w:r>
                  <w:proofErr w:type="spellEnd"/>
                  <w:r w:rsidRPr="00981475">
                    <w:rPr>
                      <w:color w:val="000000"/>
                    </w:rPr>
                    <w:t>, de la ciudad de Leticia (Amazonas), carrera 11 No. 12-32, Barrio Victoria Regía.</w:t>
                  </w:r>
                </w:p>
              </w:tc>
            </w:tr>
            <w:tr w:rsidR="00D04D7B" w:rsidRPr="00981475" w14:paraId="53A148C7" w14:textId="77777777" w:rsidTr="00D04D7B">
              <w:trPr>
                <w:trHeight w:val="194"/>
              </w:trPr>
              <w:tc>
                <w:tcPr>
                  <w:tcW w:w="30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B9AB2A" w14:textId="77777777" w:rsidR="00D04D7B" w:rsidRPr="00981475" w:rsidRDefault="00D04D7B" w:rsidP="00B92E20">
                  <w:pPr>
                    <w:framePr w:hSpace="141" w:wrap="around" w:vAnchor="text" w:hAnchor="text" w:xAlign="center" w:y="1"/>
                    <w:contextualSpacing/>
                    <w:suppressOverlap/>
                    <w:jc w:val="center"/>
                    <w:rPr>
                      <w:color w:val="000000"/>
                    </w:rPr>
                  </w:pPr>
                  <w:r w:rsidRPr="00981475">
                    <w:rPr>
                      <w:color w:val="000000"/>
                    </w:rPr>
                    <w:t>Unidad Prestadora de Salud UPRES</w:t>
                  </w:r>
                </w:p>
              </w:tc>
              <w:tc>
                <w:tcPr>
                  <w:tcW w:w="4362" w:type="dxa"/>
                  <w:tcBorders>
                    <w:top w:val="single" w:sz="4" w:space="0" w:color="auto"/>
                    <w:left w:val="single" w:sz="4" w:space="0" w:color="auto"/>
                    <w:bottom w:val="single" w:sz="4" w:space="0" w:color="auto"/>
                    <w:right w:val="single" w:sz="4" w:space="0" w:color="auto"/>
                  </w:tcBorders>
                  <w:shd w:val="clear" w:color="auto" w:fill="auto"/>
                  <w:vAlign w:val="center"/>
                </w:tcPr>
                <w:p w14:paraId="30E81CB0" w14:textId="77777777" w:rsidR="00D04D7B" w:rsidRPr="00981475" w:rsidRDefault="00D04D7B" w:rsidP="00B92E20">
                  <w:pPr>
                    <w:framePr w:hSpace="141" w:wrap="around" w:vAnchor="text" w:hAnchor="text" w:xAlign="center" w:y="1"/>
                    <w:contextualSpacing/>
                    <w:suppressOverlap/>
                    <w:rPr>
                      <w:color w:val="000000"/>
                    </w:rPr>
                  </w:pPr>
                  <w:r w:rsidRPr="00981475">
                    <w:rPr>
                      <w:color w:val="000000"/>
                    </w:rPr>
                    <w:t>Calle 14 No. 10-32. Barrio Victoria Regía.</w:t>
                  </w:r>
                </w:p>
              </w:tc>
            </w:tr>
            <w:tr w:rsidR="00D04D7B" w:rsidRPr="00981475" w14:paraId="4A7F722A" w14:textId="77777777" w:rsidTr="00D04D7B">
              <w:trPr>
                <w:trHeight w:val="69"/>
              </w:trPr>
              <w:tc>
                <w:tcPr>
                  <w:tcW w:w="30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71E703" w14:textId="77777777" w:rsidR="00D04D7B" w:rsidRPr="00981475" w:rsidRDefault="00D04D7B" w:rsidP="00B92E20">
                  <w:pPr>
                    <w:framePr w:hSpace="141" w:wrap="around" w:vAnchor="text" w:hAnchor="text" w:xAlign="center" w:y="1"/>
                    <w:contextualSpacing/>
                    <w:suppressOverlap/>
                    <w:jc w:val="center"/>
                    <w:rPr>
                      <w:color w:val="000000"/>
                    </w:rPr>
                  </w:pPr>
                  <w:r w:rsidRPr="00981475">
                    <w:rPr>
                      <w:color w:val="000000"/>
                    </w:rPr>
                    <w:t>Departamento de Policía Amazonas – DEAMA, Municipio de Puerto Nariño.</w:t>
                  </w:r>
                </w:p>
              </w:tc>
              <w:tc>
                <w:tcPr>
                  <w:tcW w:w="43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B84D6F" w14:textId="77777777" w:rsidR="00D04D7B" w:rsidRPr="00981475" w:rsidRDefault="00D04D7B" w:rsidP="00B92E20">
                  <w:pPr>
                    <w:framePr w:hSpace="141" w:wrap="around" w:vAnchor="text" w:hAnchor="text" w:xAlign="center" w:y="1"/>
                    <w:contextualSpacing/>
                    <w:suppressOverlap/>
                    <w:rPr>
                      <w:color w:val="000000"/>
                    </w:rPr>
                  </w:pPr>
                  <w:r>
                    <w:rPr>
                      <w:color w:val="000000"/>
                    </w:rPr>
                    <w:t xml:space="preserve">Municipio </w:t>
                  </w:r>
                  <w:r w:rsidRPr="00981475">
                    <w:rPr>
                      <w:color w:val="000000"/>
                    </w:rPr>
                    <w:t>Puerto Nariño, estación de policía.</w:t>
                  </w:r>
                </w:p>
              </w:tc>
            </w:tr>
          </w:tbl>
          <w:p w14:paraId="222D5C7E" w14:textId="77777777" w:rsidR="00023C9E" w:rsidRPr="00774F73" w:rsidRDefault="00023C9E" w:rsidP="00612368">
            <w:pPr>
              <w:jc w:val="both"/>
              <w:rPr>
                <w:rFonts w:ascii="Tahoma" w:hAnsi="Tahoma" w:cs="Tahoma"/>
                <w:bCs/>
                <w:lang w:val="es-CO"/>
              </w:rPr>
            </w:pPr>
          </w:p>
          <w:p w14:paraId="7EBB8211" w14:textId="31C9900B" w:rsidR="00023C9E" w:rsidRPr="00135DD4" w:rsidRDefault="00663393" w:rsidP="00135DD4">
            <w:pPr>
              <w:contextualSpacing/>
              <w:jc w:val="both"/>
            </w:pPr>
            <w:r w:rsidRPr="00981475">
              <w:t>Teniendo en cuenta los sitios a intervenir, el oferente dispondrá de todos los medios logísticos y de transporte para el cumplimiento del objeto, en especial el municipio de Puerto Nariño (Amazonas). Para esta actividad el contratista debe conocer el sitio de trabajo, para aplicar la correspondiente logística y así cumplir con el objeto del contrato.</w:t>
            </w:r>
          </w:p>
        </w:tc>
      </w:tr>
      <w:tr w:rsidR="00AF63A7" w:rsidRPr="00A20222" w14:paraId="4F70A81F" w14:textId="77777777" w:rsidTr="00D04D7B">
        <w:trPr>
          <w:trHeight w:val="128"/>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B047CD9" w14:textId="297D9629" w:rsidR="00C33EAC" w:rsidRPr="00A20222" w:rsidRDefault="00C33EAC">
            <w:pPr>
              <w:pStyle w:val="Textoindependiente"/>
              <w:numPr>
                <w:ilvl w:val="1"/>
                <w:numId w:val="10"/>
              </w:numPr>
              <w:jc w:val="both"/>
              <w:rPr>
                <w:rFonts w:ascii="Tahoma" w:hAnsi="Tahoma" w:cs="Tahoma"/>
                <w:b/>
                <w:bCs/>
                <w:sz w:val="20"/>
              </w:rPr>
            </w:pPr>
            <w:r w:rsidRPr="00A20222">
              <w:rPr>
                <w:rFonts w:ascii="Tahoma" w:hAnsi="Tahoma" w:cs="Tahoma"/>
                <w:b/>
                <w:bCs/>
                <w:sz w:val="20"/>
              </w:rPr>
              <w:t xml:space="preserve">Forma de pago </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058B97F" w14:textId="77777777" w:rsidR="00686720" w:rsidRPr="00686720" w:rsidRDefault="00686720" w:rsidP="00686720">
            <w:pPr>
              <w:jc w:val="both"/>
              <w:rPr>
                <w:rFonts w:ascii="Tahoma" w:hAnsi="Tahoma" w:cs="Tahoma"/>
                <w:lang w:val="es-CO"/>
              </w:rPr>
            </w:pPr>
            <w:r w:rsidRPr="00686720">
              <w:rPr>
                <w:rFonts w:ascii="Tahoma" w:hAnsi="Tahoma" w:cs="Tahoma"/>
                <w:lang w:val="es-CO"/>
              </w:rPr>
              <w:t>Se realizará mediante pagos parciales en moneda legal colombiana, dentro de los sesenta (60) días calendario una vez presentada la factura y la certificación del recibido a satisfacción por parte del supervisor del contrato, previo cumplimiento de los trámites administrativos y fiscales vigentes a que haya lugar, de acuerdo con la disponibilidad presupuestal y al plan anual de caja (PAC). Observando el derecho a turno estipulado en Art. 19 Ley 1150 de 2007. Así mismo dentro de los trámites administrativos, deberá anexar: las hojas de vida de los equipos intervenidos, constancia del representante legal o revisor fiscal y el último pago de los aportes parafiscales, así como la relación de repuestos a los equipos intervenidos.</w:t>
            </w:r>
          </w:p>
          <w:p w14:paraId="26D119FA" w14:textId="77777777" w:rsidR="00686720" w:rsidRPr="00686720" w:rsidRDefault="00686720" w:rsidP="00686720">
            <w:pPr>
              <w:jc w:val="both"/>
              <w:rPr>
                <w:rFonts w:ascii="Tahoma" w:hAnsi="Tahoma" w:cs="Tahoma"/>
                <w:lang w:val="es-CO"/>
              </w:rPr>
            </w:pPr>
          </w:p>
          <w:p w14:paraId="3EDE4152" w14:textId="52100192" w:rsidR="00686720" w:rsidRPr="00686720" w:rsidRDefault="00686720" w:rsidP="00686720">
            <w:pPr>
              <w:jc w:val="both"/>
              <w:rPr>
                <w:rFonts w:ascii="Tahoma" w:hAnsi="Tahoma" w:cs="Tahoma"/>
                <w:lang w:val="es-CO"/>
              </w:rPr>
            </w:pPr>
            <w:r w:rsidRPr="00686720">
              <w:rPr>
                <w:rFonts w:ascii="Tahoma" w:hAnsi="Tahoma" w:cs="Tahoma"/>
                <w:lang w:val="es-CO"/>
              </w:rPr>
              <w:t xml:space="preserve">Las Entidades contratantes deben aprobar o rechazar las facturas dentro de los tres (03) días hábiles siguientes a su presentación. Una vez aprobadas, las Entidades contratantes deben pagar las facturas dentro de los sesenta (60) días calendarios, siguientes a la fecha de aprobación de la factura. Si al realizar la verificación completa de una factura no cumple con las normas aplicables, esta </w:t>
            </w:r>
            <w:r w:rsidR="00A400C4" w:rsidRPr="00686720">
              <w:rPr>
                <w:rFonts w:ascii="Tahoma" w:hAnsi="Tahoma" w:cs="Tahoma"/>
                <w:lang w:val="es-CO"/>
              </w:rPr>
              <w:t>solicitará</w:t>
            </w:r>
            <w:r w:rsidRPr="00686720">
              <w:rPr>
                <w:rFonts w:ascii="Tahoma" w:hAnsi="Tahoma" w:cs="Tahoma"/>
                <w:lang w:val="es-CO"/>
              </w:rPr>
              <w:t xml:space="preserve"> las correcciones a la misma, el término de sesenta (60) días empezará a contar a partir de la aprobación de la nueva factura. </w:t>
            </w:r>
          </w:p>
          <w:p w14:paraId="6F7CB4C9" w14:textId="77777777" w:rsidR="00686720" w:rsidRPr="00686720" w:rsidRDefault="00686720" w:rsidP="00686720">
            <w:pPr>
              <w:jc w:val="both"/>
              <w:rPr>
                <w:rFonts w:ascii="Tahoma" w:hAnsi="Tahoma" w:cs="Tahoma"/>
                <w:lang w:val="es-CO"/>
              </w:rPr>
            </w:pPr>
          </w:p>
          <w:p w14:paraId="1E308699" w14:textId="77777777" w:rsidR="00686720" w:rsidRPr="00686720" w:rsidRDefault="00686720" w:rsidP="00686720">
            <w:pPr>
              <w:jc w:val="both"/>
              <w:rPr>
                <w:rFonts w:ascii="Tahoma" w:hAnsi="Tahoma" w:cs="Tahoma"/>
                <w:lang w:val="es-CO"/>
              </w:rPr>
            </w:pPr>
            <w:r w:rsidRPr="00686720">
              <w:rPr>
                <w:rFonts w:ascii="Tahoma" w:hAnsi="Tahoma" w:cs="Tahoma"/>
                <w:lang w:val="es-CO"/>
              </w:rPr>
              <w:t xml:space="preserve">La Entidad podrá exigir como parte de los requisitos para aprobar la factura que el Proveedor haya publicado la copia de estos documentos en el SECOP II. </w:t>
            </w:r>
          </w:p>
          <w:p w14:paraId="46A84D8F" w14:textId="77777777" w:rsidR="00686720" w:rsidRPr="00686720" w:rsidRDefault="00686720" w:rsidP="00686720">
            <w:pPr>
              <w:jc w:val="both"/>
              <w:rPr>
                <w:rFonts w:ascii="Tahoma" w:hAnsi="Tahoma" w:cs="Tahoma"/>
                <w:lang w:val="es-CO"/>
              </w:rPr>
            </w:pPr>
          </w:p>
          <w:p w14:paraId="41B446B5" w14:textId="77777777" w:rsidR="00686720" w:rsidRPr="00686720" w:rsidRDefault="00686720" w:rsidP="00686720">
            <w:pPr>
              <w:jc w:val="both"/>
              <w:rPr>
                <w:rFonts w:ascii="Tahoma" w:hAnsi="Tahoma" w:cs="Tahoma"/>
                <w:lang w:val="es-CO"/>
              </w:rPr>
            </w:pPr>
            <w:r w:rsidRPr="00686720">
              <w:rPr>
                <w:rFonts w:ascii="Tahoma" w:hAnsi="Tahoma" w:cs="Tahoma"/>
                <w:lang w:val="es-CO"/>
              </w:rPr>
              <w:t xml:space="preserve">El Proveedor podrá solicitar a la Entidad el envío del comprobante de pago y de descuentos y retenciones realizadas a la factura, en caso de solicitarlo la Entidad tendrá 10 días hábiles siguientes al pago. </w:t>
            </w:r>
          </w:p>
          <w:p w14:paraId="3C096CD7" w14:textId="77777777" w:rsidR="00686720" w:rsidRPr="00686720" w:rsidRDefault="00686720" w:rsidP="00686720">
            <w:pPr>
              <w:jc w:val="both"/>
              <w:rPr>
                <w:rFonts w:ascii="Tahoma" w:hAnsi="Tahoma" w:cs="Tahoma"/>
                <w:lang w:val="es-CO"/>
              </w:rPr>
            </w:pPr>
          </w:p>
          <w:p w14:paraId="50A13AD6" w14:textId="77777777" w:rsidR="00686720" w:rsidRPr="00686720" w:rsidRDefault="00686720" w:rsidP="00686720">
            <w:pPr>
              <w:jc w:val="both"/>
              <w:rPr>
                <w:rFonts w:ascii="Tahoma" w:hAnsi="Tahoma" w:cs="Tahoma"/>
                <w:lang w:val="es-CO"/>
              </w:rPr>
            </w:pPr>
            <w:r w:rsidRPr="00686720">
              <w:rPr>
                <w:rFonts w:ascii="Tahoma" w:hAnsi="Tahoma" w:cs="Tahoma"/>
                <w:lang w:val="es-CO"/>
              </w:rPr>
              <w:t xml:space="preserve">Así mismo de acuerdo a lo establecido en la Directiva presidencial 09 del 17/09/2020, “Lineamientos para el pago a los proveedores del estado” y Resolución No 000042 del 05 de mayo de 2020, “Por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 acompañada de la certificación de aportes parafiscales vigente, el recibido a satisfacción por parte del supervisor del contrato, previo el cumplimiento de los trámites administrativos y fiscales vigentes a que haya lugar, ajeno a esto al cumplimiento del contrato de acuerdo con la disponibilidad presupuestal y plan anual de caja, previo el cumplimiento del objeto contractual y cumplidos los demás trámites Administrativos y Fiscales vigentes a que haya a lugar. Acorde con el derecho a turno estipulado en Art. 19 Ley 1150 de 2007.  </w:t>
            </w:r>
          </w:p>
          <w:p w14:paraId="545B0F90" w14:textId="77777777" w:rsidR="00686720" w:rsidRPr="00686720" w:rsidRDefault="00686720" w:rsidP="00686720">
            <w:pPr>
              <w:jc w:val="both"/>
              <w:rPr>
                <w:rFonts w:ascii="Tahoma" w:hAnsi="Tahoma" w:cs="Tahoma"/>
                <w:lang w:val="es-CO"/>
              </w:rPr>
            </w:pPr>
          </w:p>
          <w:p w14:paraId="4470EFC3" w14:textId="77777777" w:rsidR="00686720" w:rsidRPr="00686720" w:rsidRDefault="00686720" w:rsidP="00686720">
            <w:pPr>
              <w:jc w:val="both"/>
              <w:rPr>
                <w:rFonts w:ascii="Tahoma" w:hAnsi="Tahoma" w:cs="Tahoma"/>
                <w:lang w:val="es-CO"/>
              </w:rPr>
            </w:pPr>
            <w:r w:rsidRPr="00686720">
              <w:rPr>
                <w:rFonts w:ascii="Tahoma" w:hAnsi="Tahoma" w:cs="Tahoma"/>
                <w:lang w:val="es-CO"/>
              </w:rPr>
              <w:t>PARÁGRAFO PRIMERO: Si los documentos en referencia no se reciben dentro del plazo establecido o si recibidos son devueltos por inconsistencias tales como la falta de información o mal diligenciamiento de los mismos, la Policía Nacional - Dirección Logística y Financiera, reprogramará el valor a cancelar una vez se hubieren subsanado las observaciones, se haya cumplido con el trámite documental dentro del plazo indicado y de acuerdo al derecho a turno y a la disponibilidad del Plan Anual de Caja (PAC).</w:t>
            </w:r>
          </w:p>
          <w:p w14:paraId="3BAAED9F" w14:textId="77777777" w:rsidR="00686720" w:rsidRPr="00686720" w:rsidRDefault="00686720" w:rsidP="00686720">
            <w:pPr>
              <w:jc w:val="both"/>
              <w:rPr>
                <w:rFonts w:ascii="Tahoma" w:hAnsi="Tahoma" w:cs="Tahoma"/>
                <w:lang w:val="es-CO"/>
              </w:rPr>
            </w:pPr>
          </w:p>
          <w:p w14:paraId="276AC82D" w14:textId="77777777" w:rsidR="00686720" w:rsidRPr="00686720" w:rsidRDefault="00686720" w:rsidP="00686720">
            <w:pPr>
              <w:jc w:val="both"/>
              <w:rPr>
                <w:rFonts w:ascii="Tahoma" w:hAnsi="Tahoma" w:cs="Tahoma"/>
                <w:lang w:val="es-CO"/>
              </w:rPr>
            </w:pPr>
            <w:r w:rsidRPr="00686720">
              <w:rPr>
                <w:rFonts w:ascii="Tahoma" w:hAnsi="Tahoma" w:cs="Tahoma"/>
                <w:lang w:val="es-CO"/>
              </w:rPr>
              <w:t>PARÁGRAFO SEGUNDO: Si los documentos recibidos son devueltos por el grupo componente, por inconsistencias, como la falta de información, mal diligenciado o son entregadas con posterioridad para el pago en el mes de diciembre de 2024, la Policía Nacional – DEAMA constituirá la factura en cuentas por pagar y realizará el pago una vez la Dirección del Tesoro Nacional ubique los recursos para el pago de las cuentas por pagar del año 2024, siempre y cuando se hayan subsanado las observaciones y cumplido con el trámite documental solicitado. Lo anterior no acarreará ningún pago de intereses y se constituirá como un riesgo asumido por el contratista.</w:t>
            </w:r>
          </w:p>
          <w:p w14:paraId="468E30E7" w14:textId="77777777" w:rsidR="00686720" w:rsidRPr="00686720" w:rsidRDefault="00686720" w:rsidP="00686720">
            <w:pPr>
              <w:jc w:val="both"/>
              <w:rPr>
                <w:rFonts w:ascii="Tahoma" w:hAnsi="Tahoma" w:cs="Tahoma"/>
                <w:lang w:val="es-CO"/>
              </w:rPr>
            </w:pPr>
          </w:p>
          <w:p w14:paraId="57F6DD7E" w14:textId="77777777" w:rsidR="00686720" w:rsidRPr="00686720" w:rsidRDefault="00686720" w:rsidP="00686720">
            <w:pPr>
              <w:jc w:val="both"/>
              <w:rPr>
                <w:rFonts w:ascii="Tahoma" w:hAnsi="Tahoma" w:cs="Tahoma"/>
                <w:lang w:val="es-CO"/>
              </w:rPr>
            </w:pPr>
            <w:r w:rsidRPr="00686720">
              <w:rPr>
                <w:rFonts w:ascii="Tahoma" w:hAnsi="Tahoma" w:cs="Tahoma"/>
                <w:lang w:val="es-CO"/>
              </w:rPr>
              <w:t>El valor total de la factura deberá ser presentado en pesos colombianos discriminado los valores en forma individual de los bienes y/o servicios a adquirir si es del caso, incluyendo descuentos, impuestos o cualquier otro aspecto que pudiera afectarlos, de modo que los mismos constituyan precios finales y no puedan ser objeto de modificaciones. En cumplimiento al Artículo 19 de la Ley 1150 de 2007 que a letra dice: El artículo 4° de la Ley 80 de 1993, tendrá un numeral 10 del siguiente tenor:</w:t>
            </w:r>
          </w:p>
          <w:p w14:paraId="349C00DE" w14:textId="77777777" w:rsidR="00686720" w:rsidRPr="00686720" w:rsidRDefault="00686720" w:rsidP="00686720">
            <w:pPr>
              <w:jc w:val="both"/>
              <w:rPr>
                <w:rFonts w:ascii="Tahoma" w:hAnsi="Tahoma" w:cs="Tahoma"/>
                <w:lang w:val="es-CO"/>
              </w:rPr>
            </w:pPr>
          </w:p>
          <w:p w14:paraId="5FDA132C" w14:textId="77777777" w:rsidR="00686720" w:rsidRPr="00686720" w:rsidRDefault="00686720" w:rsidP="00686720">
            <w:pPr>
              <w:jc w:val="both"/>
              <w:rPr>
                <w:rFonts w:ascii="Tahoma" w:hAnsi="Tahoma" w:cs="Tahoma"/>
                <w:lang w:val="es-CO"/>
              </w:rPr>
            </w:pPr>
            <w:r w:rsidRPr="00686720">
              <w:rPr>
                <w:rFonts w:ascii="Tahoma" w:hAnsi="Tahoma" w:cs="Tahoma"/>
                <w:lang w:val="es-CO"/>
              </w:rPr>
              <w:t>Artículo 4°. (…)</w:t>
            </w:r>
          </w:p>
          <w:p w14:paraId="4C1E669C" w14:textId="77777777" w:rsidR="00686720" w:rsidRPr="00686720" w:rsidRDefault="00686720" w:rsidP="00686720">
            <w:pPr>
              <w:jc w:val="both"/>
              <w:rPr>
                <w:rFonts w:ascii="Tahoma" w:hAnsi="Tahoma" w:cs="Tahoma"/>
                <w:lang w:val="es-CO"/>
              </w:rPr>
            </w:pPr>
          </w:p>
          <w:p w14:paraId="45535087" w14:textId="77777777" w:rsidR="00686720" w:rsidRPr="00686720" w:rsidRDefault="00686720" w:rsidP="00686720">
            <w:pPr>
              <w:jc w:val="both"/>
              <w:rPr>
                <w:rFonts w:ascii="Tahoma" w:hAnsi="Tahoma" w:cs="Tahoma"/>
                <w:lang w:val="es-CO"/>
              </w:rPr>
            </w:pPr>
            <w:r w:rsidRPr="00686720">
              <w:rPr>
                <w:rFonts w:ascii="Tahoma" w:hAnsi="Tahoma" w:cs="Tahoma"/>
                <w:lang w:val="es-CO"/>
              </w:rPr>
              <w:t>10. Respetarán el orden de presentación de los pagos por parte de los contratistas. Sólo por razones de interés público, el jefe de la entidad podrá modificar dicho orden dejando constancia de tal actuación. Para el efecto, las entidades deben llevar un registro de presentación por parte de los contratistas, de los documentos requeridos para hacer efectivos los pagos derivados de los contratos, de tal manera que estos puedan verificar el estricto respeto al Derecho de Turno. Dicho registro será público. Lo dispuesto en este numeral no se aplicará respecto de aquellos pagos cuyos soportes hayan sido presentados en forma incompleta o se encuentren pendientes del cumplimiento de requisitos previstos en el contrato del cual se derivan.</w:t>
            </w:r>
          </w:p>
          <w:p w14:paraId="28452D6D" w14:textId="77777777" w:rsidR="00686720" w:rsidRPr="00686720" w:rsidRDefault="00686720" w:rsidP="00686720">
            <w:pPr>
              <w:jc w:val="both"/>
              <w:rPr>
                <w:rFonts w:ascii="Tahoma" w:hAnsi="Tahoma" w:cs="Tahoma"/>
                <w:lang w:val="es-CO"/>
              </w:rPr>
            </w:pPr>
          </w:p>
          <w:p w14:paraId="00EC7509" w14:textId="493FDB36" w:rsidR="00686720" w:rsidRPr="00686720" w:rsidRDefault="00686720" w:rsidP="00686720">
            <w:pPr>
              <w:jc w:val="both"/>
              <w:rPr>
                <w:rFonts w:ascii="Tahoma" w:hAnsi="Tahoma" w:cs="Tahoma"/>
                <w:lang w:val="es-CO"/>
              </w:rPr>
            </w:pPr>
            <w:r w:rsidRPr="00686720">
              <w:rPr>
                <w:rFonts w:ascii="Tahoma" w:hAnsi="Tahoma" w:cs="Tahoma"/>
                <w:lang w:val="es-CO"/>
              </w:rPr>
              <w:t xml:space="preserve">NOTA 1: FACTURA </w:t>
            </w:r>
            <w:r w:rsidR="00135DD4" w:rsidRPr="00686720">
              <w:rPr>
                <w:rFonts w:ascii="Tahoma" w:hAnsi="Tahoma" w:cs="Tahoma"/>
                <w:lang w:val="es-CO"/>
              </w:rPr>
              <w:t>ELECTRÓNICA</w:t>
            </w:r>
            <w:r w:rsidRPr="00686720">
              <w:rPr>
                <w:rFonts w:ascii="Tahoma" w:hAnsi="Tahoma" w:cs="Tahoma"/>
                <w:lang w:val="es-CO"/>
              </w:rPr>
              <w:t>:</w:t>
            </w:r>
          </w:p>
          <w:p w14:paraId="0A5283DC" w14:textId="77777777" w:rsidR="00686720" w:rsidRPr="00686720" w:rsidRDefault="00686720" w:rsidP="00686720">
            <w:pPr>
              <w:jc w:val="both"/>
              <w:rPr>
                <w:rFonts w:ascii="Tahoma" w:hAnsi="Tahoma" w:cs="Tahoma"/>
                <w:lang w:val="es-CO"/>
              </w:rPr>
            </w:pPr>
          </w:p>
          <w:p w14:paraId="1A993B22" w14:textId="77777777" w:rsidR="00686720" w:rsidRPr="00686720" w:rsidRDefault="00686720" w:rsidP="00686720">
            <w:pPr>
              <w:jc w:val="both"/>
              <w:rPr>
                <w:rFonts w:ascii="Tahoma" w:hAnsi="Tahoma" w:cs="Tahoma"/>
                <w:lang w:val="es-CO"/>
              </w:rPr>
            </w:pPr>
            <w:r w:rsidRPr="00686720">
              <w:rPr>
                <w:rFonts w:ascii="Tahoma" w:hAnsi="Tahoma" w:cs="Tahoma"/>
                <w:lang w:val="es-CO"/>
              </w:rPr>
              <w:t xml:space="preserve">“Aquellos proveedores o contratistas que tengan identificado en el RUT la responsabilidad 52 – facturador electrónico (emisor) deberán entregar factura electrónica de venta por los bienes y/o servicios ofrecidos a las entidades del ámbito </w:t>
            </w:r>
            <w:proofErr w:type="spellStart"/>
            <w:r w:rsidRPr="00686720">
              <w:rPr>
                <w:rFonts w:ascii="Tahoma" w:hAnsi="Tahoma" w:cs="Tahoma"/>
                <w:lang w:val="es-CO"/>
              </w:rPr>
              <w:t>SIIF</w:t>
            </w:r>
            <w:proofErr w:type="spellEnd"/>
            <w:r w:rsidRPr="00686720">
              <w:rPr>
                <w:rFonts w:ascii="Tahoma" w:hAnsi="Tahoma" w:cs="Tahoma"/>
                <w:lang w:val="es-CO"/>
              </w:rPr>
              <w:t xml:space="preserve"> Nación, como también las notas debito y/o notas crédito, a través del buzón dispuesto para el efecto por el Ministerio de Hacienda y Crédito Público, para lo cual la información tributaria de los terceros creados en el </w:t>
            </w:r>
            <w:proofErr w:type="spellStart"/>
            <w:r w:rsidRPr="00686720">
              <w:rPr>
                <w:rFonts w:ascii="Tahoma" w:hAnsi="Tahoma" w:cs="Tahoma"/>
                <w:lang w:val="es-CO"/>
              </w:rPr>
              <w:t>SIIF</w:t>
            </w:r>
            <w:proofErr w:type="spellEnd"/>
            <w:r w:rsidRPr="00686720">
              <w:rPr>
                <w:rFonts w:ascii="Tahoma" w:hAnsi="Tahoma" w:cs="Tahoma"/>
                <w:lang w:val="es-CO"/>
              </w:rPr>
              <w:t xml:space="preserve"> Nación se actualizara con base en los datos de la DIAN mediante un servicio web. </w:t>
            </w:r>
          </w:p>
          <w:p w14:paraId="037E4CC7" w14:textId="77777777" w:rsidR="00686720" w:rsidRPr="00686720" w:rsidRDefault="00686720" w:rsidP="00686720">
            <w:pPr>
              <w:jc w:val="both"/>
              <w:rPr>
                <w:rFonts w:ascii="Tahoma" w:hAnsi="Tahoma" w:cs="Tahoma"/>
                <w:lang w:val="es-CO"/>
              </w:rPr>
            </w:pPr>
          </w:p>
          <w:p w14:paraId="1F5419B7" w14:textId="77777777" w:rsidR="00686720" w:rsidRPr="00686720" w:rsidRDefault="00686720" w:rsidP="00686720">
            <w:pPr>
              <w:jc w:val="both"/>
              <w:rPr>
                <w:rFonts w:ascii="Tahoma" w:hAnsi="Tahoma" w:cs="Tahoma"/>
                <w:lang w:val="es-CO"/>
              </w:rPr>
            </w:pPr>
            <w:r w:rsidRPr="00686720">
              <w:rPr>
                <w:rFonts w:ascii="Tahoma" w:hAnsi="Tahoma" w:cs="Tahoma"/>
                <w:lang w:val="es-CO"/>
              </w:rPr>
              <w:t xml:space="preserve">Así las cosas, las entidades ejecutoras del </w:t>
            </w:r>
            <w:proofErr w:type="spellStart"/>
            <w:r w:rsidRPr="00686720">
              <w:rPr>
                <w:rFonts w:ascii="Tahoma" w:hAnsi="Tahoma" w:cs="Tahoma"/>
                <w:lang w:val="es-CO"/>
              </w:rPr>
              <w:t>PGN</w:t>
            </w:r>
            <w:proofErr w:type="spellEnd"/>
            <w:r w:rsidRPr="00686720">
              <w:rPr>
                <w:rFonts w:ascii="Tahoma" w:hAnsi="Tahoma" w:cs="Tahoma"/>
                <w:lang w:val="es-CO"/>
              </w:rPr>
              <w:t>, al realizar el registro de la obligación o del egreso de una caja menor, el sistema identificar, a si el tercero beneficiario de la misma es sujeto a facturar electrónicamente, y al verificarlo solicitara la consulta y vinculación de la factura electrónica de venta en estado “APROBADA” por el supervisor y/o tácitamente, según lo defina la norma, para continuar con el proceso de pago”.</w:t>
            </w:r>
          </w:p>
          <w:p w14:paraId="786B5223" w14:textId="77777777" w:rsidR="00686720" w:rsidRPr="00686720" w:rsidRDefault="00686720" w:rsidP="00686720">
            <w:pPr>
              <w:jc w:val="both"/>
              <w:rPr>
                <w:rFonts w:ascii="Tahoma" w:hAnsi="Tahoma" w:cs="Tahoma"/>
                <w:lang w:val="es-CO"/>
              </w:rPr>
            </w:pPr>
          </w:p>
          <w:p w14:paraId="483B0A4E" w14:textId="77777777" w:rsidR="00686720" w:rsidRPr="00686720" w:rsidRDefault="00686720" w:rsidP="00686720">
            <w:pPr>
              <w:jc w:val="both"/>
              <w:rPr>
                <w:rFonts w:ascii="Tahoma" w:hAnsi="Tahoma" w:cs="Tahoma"/>
                <w:lang w:val="es-CO"/>
              </w:rPr>
            </w:pPr>
            <w:r w:rsidRPr="00686720">
              <w:rPr>
                <w:rFonts w:ascii="Tahoma" w:hAnsi="Tahoma" w:cs="Tahoma"/>
                <w:lang w:val="es-CO"/>
              </w:rPr>
              <w:t xml:space="preserve">El Departamento de Policía Amazonas, se identifica con el siguiente código para la facturación electrónica: </w:t>
            </w:r>
          </w:p>
          <w:p w14:paraId="1C071EB1" w14:textId="77777777" w:rsidR="00686720" w:rsidRPr="00686720" w:rsidRDefault="00686720" w:rsidP="00686720">
            <w:pPr>
              <w:jc w:val="both"/>
              <w:rPr>
                <w:rFonts w:ascii="Tahoma" w:hAnsi="Tahoma" w:cs="Tahoma"/>
                <w:lang w:val="es-CO"/>
              </w:rPr>
            </w:pPr>
          </w:p>
          <w:p w14:paraId="5831234C" w14:textId="77777777" w:rsidR="00686720" w:rsidRPr="00686720" w:rsidRDefault="00686720" w:rsidP="00686720">
            <w:pPr>
              <w:jc w:val="both"/>
              <w:rPr>
                <w:rFonts w:ascii="Tahoma" w:hAnsi="Tahoma" w:cs="Tahoma"/>
                <w:lang w:val="es-CO"/>
              </w:rPr>
            </w:pPr>
            <w:r w:rsidRPr="00686720">
              <w:rPr>
                <w:rFonts w:ascii="Tahoma" w:hAnsi="Tahoma" w:cs="Tahoma"/>
                <w:lang w:val="es-CO"/>
              </w:rPr>
              <w:t>CÓDIGO PCI: 16-01-01-</w:t>
            </w:r>
            <w:proofErr w:type="spellStart"/>
            <w:r w:rsidRPr="00686720">
              <w:rPr>
                <w:rFonts w:ascii="Tahoma" w:hAnsi="Tahoma" w:cs="Tahoma"/>
                <w:lang w:val="es-CO"/>
              </w:rPr>
              <w:t>D5</w:t>
            </w:r>
            <w:proofErr w:type="spellEnd"/>
            <w:r w:rsidRPr="00686720">
              <w:rPr>
                <w:rFonts w:ascii="Tahoma" w:hAnsi="Tahoma" w:cs="Tahoma"/>
                <w:lang w:val="es-CO"/>
              </w:rPr>
              <w:t xml:space="preserve"> – DEPARTAMENTO DE POLICÍA AMAZONAS</w:t>
            </w:r>
          </w:p>
          <w:p w14:paraId="702400E2" w14:textId="77777777" w:rsidR="00686720" w:rsidRPr="00686720" w:rsidRDefault="00686720" w:rsidP="00686720">
            <w:pPr>
              <w:jc w:val="both"/>
              <w:rPr>
                <w:rFonts w:ascii="Tahoma" w:hAnsi="Tahoma" w:cs="Tahoma"/>
                <w:lang w:val="es-CO"/>
              </w:rPr>
            </w:pPr>
            <w:r w:rsidRPr="00686720">
              <w:rPr>
                <w:rFonts w:ascii="Tahoma" w:hAnsi="Tahoma" w:cs="Tahoma"/>
                <w:lang w:val="es-CO"/>
              </w:rPr>
              <w:t>CÓDIGO PCI: 16-01-01-004 – UNIDAD PRESTADORA DE SALUD AMAZONAS</w:t>
            </w:r>
          </w:p>
          <w:p w14:paraId="66366294" w14:textId="3042DBFB" w:rsidR="003E75E5" w:rsidRPr="00240316" w:rsidRDefault="00686720" w:rsidP="00686720">
            <w:pPr>
              <w:jc w:val="both"/>
              <w:rPr>
                <w:rFonts w:ascii="Tahoma" w:hAnsi="Tahoma" w:cs="Tahoma"/>
                <w:lang w:val="es-CO"/>
              </w:rPr>
            </w:pPr>
            <w:r w:rsidRPr="00686720">
              <w:rPr>
                <w:rFonts w:ascii="Tahoma" w:hAnsi="Tahoma" w:cs="Tahoma"/>
                <w:lang w:val="es-CO"/>
              </w:rPr>
              <w:t>CÓDIGO PCI: 16-01-03-</w:t>
            </w:r>
            <w:proofErr w:type="spellStart"/>
            <w:r w:rsidRPr="00686720">
              <w:rPr>
                <w:rFonts w:ascii="Tahoma" w:hAnsi="Tahoma" w:cs="Tahoma"/>
                <w:lang w:val="es-CO"/>
              </w:rPr>
              <w:t>D05</w:t>
            </w:r>
            <w:proofErr w:type="spellEnd"/>
            <w:r w:rsidRPr="00686720">
              <w:rPr>
                <w:rFonts w:ascii="Tahoma" w:hAnsi="Tahoma" w:cs="Tahoma"/>
                <w:lang w:val="es-CO"/>
              </w:rPr>
              <w:t xml:space="preserve"> – ESCUELA NACIONAL DE CARABINEROS ALFONSO LÓPEZ PUMAREJO</w:t>
            </w:r>
          </w:p>
        </w:tc>
      </w:tr>
      <w:tr w:rsidR="00883503" w:rsidRPr="00A20222" w14:paraId="37C2B849" w14:textId="77777777" w:rsidTr="00D04D7B">
        <w:trPr>
          <w:trHeight w:val="139"/>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FA4553A" w14:textId="723A827E" w:rsidR="00883503" w:rsidRDefault="00883503">
            <w:pPr>
              <w:pStyle w:val="Textoindependiente"/>
              <w:numPr>
                <w:ilvl w:val="1"/>
                <w:numId w:val="10"/>
              </w:numPr>
              <w:jc w:val="both"/>
              <w:rPr>
                <w:rFonts w:ascii="Tahoma" w:hAnsi="Tahoma" w:cs="Tahoma"/>
                <w:b/>
                <w:bCs/>
                <w:sz w:val="20"/>
              </w:rPr>
            </w:pPr>
            <w:r w:rsidRPr="00883503">
              <w:rPr>
                <w:rFonts w:ascii="Tahoma" w:hAnsi="Tahoma" w:cs="Tahoma"/>
                <w:b/>
                <w:bCs/>
                <w:sz w:val="20"/>
              </w:rPr>
              <w:lastRenderedPageBreak/>
              <w:t>Forma de adjudicación</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D98811B" w14:textId="6AA07D57" w:rsidR="00B05E68" w:rsidRPr="00B05E68" w:rsidRDefault="00B05E68" w:rsidP="00B05E68">
            <w:pPr>
              <w:jc w:val="both"/>
              <w:rPr>
                <w:rFonts w:ascii="Tahoma" w:hAnsi="Tahoma" w:cs="Tahoma"/>
                <w:lang w:val="es-CO"/>
              </w:rPr>
            </w:pPr>
            <w:r w:rsidRPr="00B05E68">
              <w:rPr>
                <w:rFonts w:ascii="Tahoma" w:hAnsi="Tahoma" w:cs="Tahoma"/>
                <w:lang w:val="es-CO"/>
              </w:rPr>
              <w:t xml:space="preserve">La forma de adjudicación del presente proceso se efectuará en forma total, por el presupuesto </w:t>
            </w:r>
            <w:r w:rsidR="006C4105">
              <w:rPr>
                <w:rFonts w:ascii="Tahoma" w:hAnsi="Tahoma" w:cs="Tahoma"/>
                <w:lang w:val="es-CO"/>
              </w:rPr>
              <w:t>oficial del proceso</w:t>
            </w:r>
            <w:r w:rsidRPr="00B05E68">
              <w:rPr>
                <w:rFonts w:ascii="Tahoma" w:hAnsi="Tahoma" w:cs="Tahoma"/>
                <w:lang w:val="es-CO"/>
              </w:rPr>
              <w:t>,</w:t>
            </w:r>
            <w:r w:rsidR="006C4105">
              <w:rPr>
                <w:rFonts w:ascii="Tahoma" w:hAnsi="Tahoma" w:cs="Tahoma"/>
                <w:lang w:val="es-CO"/>
              </w:rPr>
              <w:t xml:space="preserve"> al oferente que indique el mayor porcentaje de descuento, es decir, que representa la oferta más económica, </w:t>
            </w:r>
            <w:r w:rsidRPr="00B05E68">
              <w:rPr>
                <w:rFonts w:ascii="Tahoma" w:hAnsi="Tahoma" w:cs="Tahoma"/>
                <w:lang w:val="es-CO"/>
              </w:rPr>
              <w:t>de acuerdo al Decreto 1082 del 26 de mayo de 2015, a la oferta con el precio más bajo que haya cumplido con los requisitos con los cuales se acredite la capacidad jurídica, económica y las características técnicas previstas en el anexo ESPECIFICACIONES TÉCNICAS.</w:t>
            </w:r>
          </w:p>
          <w:p w14:paraId="4E9DA4E7" w14:textId="77777777" w:rsidR="00B05E68" w:rsidRPr="00B05E68" w:rsidRDefault="00B05E68" w:rsidP="00B05E68">
            <w:pPr>
              <w:jc w:val="both"/>
              <w:rPr>
                <w:rFonts w:ascii="Tahoma" w:hAnsi="Tahoma" w:cs="Tahoma"/>
                <w:lang w:val="es-CO"/>
              </w:rPr>
            </w:pPr>
          </w:p>
          <w:p w14:paraId="2665A328" w14:textId="10CBFF52" w:rsidR="00713A27" w:rsidRDefault="00B05E68" w:rsidP="00B05E68">
            <w:pPr>
              <w:jc w:val="both"/>
              <w:rPr>
                <w:rFonts w:ascii="Tahoma" w:hAnsi="Tahoma" w:cs="Tahoma"/>
                <w:lang w:val="es-CO"/>
              </w:rPr>
            </w:pPr>
            <w:r w:rsidRPr="00B05E68">
              <w:rPr>
                <w:rFonts w:ascii="Tahoma" w:hAnsi="Tahoma" w:cs="Tahoma"/>
                <w:lang w:val="es-CO"/>
              </w:rPr>
              <w:t>En caso de que este no cumpla con los mismos, se procederá a la verificación del proponente ubicado en segundo lugar y así sucesivamente. De no quedar ningún oferente habilitado se declara desierto el proceso.</w:t>
            </w:r>
          </w:p>
          <w:p w14:paraId="38CD5858" w14:textId="77777777" w:rsidR="00B05E68" w:rsidRDefault="00B05E68" w:rsidP="00B05E68">
            <w:pPr>
              <w:jc w:val="both"/>
              <w:rPr>
                <w:rFonts w:ascii="Tahoma" w:hAnsi="Tahoma" w:cs="Tahoma"/>
                <w:lang w:val="es-CO"/>
              </w:rPr>
            </w:pPr>
          </w:p>
          <w:p w14:paraId="56ABD990" w14:textId="34090E1C" w:rsidR="00856CD5" w:rsidRPr="00856CD5" w:rsidRDefault="00E56AEE" w:rsidP="00713A27">
            <w:pPr>
              <w:jc w:val="both"/>
              <w:rPr>
                <w:rFonts w:ascii="Tahoma" w:hAnsi="Tahoma" w:cs="Tahoma"/>
                <w:lang w:val="es-CO"/>
              </w:rPr>
            </w:pPr>
            <w:r>
              <w:rPr>
                <w:rFonts w:ascii="Tahoma" w:hAnsi="Tahoma" w:cs="Tahoma"/>
                <w:lang w:val="es-CO"/>
              </w:rPr>
              <w:t xml:space="preserve">El orden de elegibilidad se determinará </w:t>
            </w:r>
            <w:r w:rsidR="00366127">
              <w:rPr>
                <w:rFonts w:ascii="Tahoma" w:hAnsi="Tahoma" w:cs="Tahoma"/>
                <w:lang w:val="es-CO"/>
              </w:rPr>
              <w:t xml:space="preserve">en </w:t>
            </w:r>
            <w:r w:rsidR="00B05E68">
              <w:rPr>
                <w:rFonts w:ascii="Tahoma" w:hAnsi="Tahoma" w:cs="Tahoma"/>
                <w:lang w:val="es-CO"/>
              </w:rPr>
              <w:t>el porcentaje de descuento más alto</w:t>
            </w:r>
            <w:r w:rsidR="00366127">
              <w:rPr>
                <w:rFonts w:ascii="Tahoma" w:hAnsi="Tahoma" w:cs="Tahoma"/>
                <w:lang w:val="es-CO"/>
              </w:rPr>
              <w:t xml:space="preserve">, </w:t>
            </w:r>
            <w:r w:rsidR="004802DC" w:rsidRPr="004802DC">
              <w:rPr>
                <w:rFonts w:ascii="Tahoma" w:hAnsi="Tahoma" w:cs="Tahoma"/>
                <w:lang w:val="es-CO"/>
              </w:rPr>
              <w:t>previo cumplimiento de los requerimientos técnicos, económicos y jurídicos establecidos en el presente proceso contractual y de acuerdo a lo normado en el Decreto 1082 de 2015, subsección 5, articulo 2.2.1.2.1.5.2.</w:t>
            </w:r>
            <w:r w:rsidR="00ED443F">
              <w:rPr>
                <w:rFonts w:ascii="Tahoma" w:hAnsi="Tahoma" w:cs="Tahoma"/>
                <w:lang w:val="es-CO"/>
              </w:rPr>
              <w:t xml:space="preserve"> </w:t>
            </w:r>
            <w:r w:rsidR="00856CD5" w:rsidRPr="00856CD5">
              <w:rPr>
                <w:rFonts w:ascii="Tahoma" w:hAnsi="Tahoma" w:cs="Tahoma"/>
                <w:lang w:val="es-CO"/>
              </w:rPr>
              <w:t>En caso de que este no cumpla con los mismos, se procederá a la verificación del proponente ubicado en el segundo lugar y así sucesivamente</w:t>
            </w:r>
            <w:r w:rsidR="008C41C7">
              <w:rPr>
                <w:rFonts w:ascii="Tahoma" w:hAnsi="Tahoma" w:cs="Tahoma"/>
                <w:lang w:val="es-CO"/>
              </w:rPr>
              <w:t xml:space="preserve">, hasta lograr su adjudicación o declaratoria de desierto. </w:t>
            </w:r>
          </w:p>
          <w:p w14:paraId="19C6506B" w14:textId="77777777" w:rsidR="00856CD5" w:rsidRPr="001926C4" w:rsidRDefault="00856CD5" w:rsidP="00856CD5">
            <w:pPr>
              <w:jc w:val="both"/>
              <w:rPr>
                <w:rFonts w:ascii="Tahoma" w:hAnsi="Tahoma" w:cs="Tahoma"/>
                <w:sz w:val="10"/>
                <w:szCs w:val="10"/>
                <w:lang w:val="es-CO"/>
              </w:rPr>
            </w:pPr>
          </w:p>
          <w:p w14:paraId="6807C9F2" w14:textId="77777777" w:rsidR="00856CD5" w:rsidRPr="00856CD5" w:rsidRDefault="00856CD5" w:rsidP="00856CD5">
            <w:pPr>
              <w:jc w:val="both"/>
              <w:rPr>
                <w:rFonts w:ascii="Tahoma" w:hAnsi="Tahoma" w:cs="Tahoma"/>
                <w:lang w:val="es-CO"/>
              </w:rPr>
            </w:pPr>
            <w:r w:rsidRPr="00856CD5">
              <w:rPr>
                <w:rFonts w:ascii="Tahoma" w:hAnsi="Tahoma" w:cs="Tahoma"/>
                <w:lang w:val="es-CO"/>
              </w:rPr>
              <w:t xml:space="preserve">No se aceptarán propuestas alternativas, de hacerse de esta manera no serán tenidas en cuenta y solo se evaluará y verificará aquella oferta básica que cumpla con los requisitos señalados en la invitación pública. </w:t>
            </w:r>
          </w:p>
          <w:p w14:paraId="0DDB4825" w14:textId="77777777" w:rsidR="00856CD5" w:rsidRPr="001926C4" w:rsidRDefault="00856CD5" w:rsidP="00856CD5">
            <w:pPr>
              <w:jc w:val="both"/>
              <w:rPr>
                <w:rFonts w:ascii="Tahoma" w:hAnsi="Tahoma" w:cs="Tahoma"/>
                <w:sz w:val="10"/>
                <w:szCs w:val="10"/>
                <w:lang w:val="es-CO"/>
              </w:rPr>
            </w:pPr>
          </w:p>
          <w:p w14:paraId="7E665B1F" w14:textId="2D9B3A9B" w:rsidR="00883503" w:rsidRPr="00401006" w:rsidRDefault="00856CD5" w:rsidP="00883503">
            <w:pPr>
              <w:jc w:val="both"/>
              <w:rPr>
                <w:rFonts w:ascii="Tahoma" w:hAnsi="Tahoma" w:cs="Tahoma"/>
                <w:lang w:val="es-CO"/>
              </w:rPr>
            </w:pPr>
            <w:r w:rsidRPr="00856CD5">
              <w:rPr>
                <w:rFonts w:ascii="Tahoma" w:hAnsi="Tahoma" w:cs="Tahoma"/>
                <w:lang w:val="es-CO"/>
              </w:rPr>
              <w:t>De no lograrse la habilitación, se declarará desierto el proceso. La entidad podrá adjudicar el contrato aun cuando solo se haya presentado una oferta, y esta cumpla con los requisitos habilitantes exigidos, siempre que la oferta satisfaga los requerimientos contenidos en la invitación pública</w:t>
            </w:r>
            <w:r w:rsidR="004802DC">
              <w:rPr>
                <w:rFonts w:ascii="Tahoma" w:hAnsi="Tahoma" w:cs="Tahoma"/>
                <w:lang w:val="es-CO"/>
              </w:rPr>
              <w:t xml:space="preserve">. </w:t>
            </w:r>
          </w:p>
        </w:tc>
      </w:tr>
      <w:tr w:rsidR="004802DC" w:rsidRPr="00A20222" w14:paraId="2EA2763F" w14:textId="77777777" w:rsidTr="00D04D7B">
        <w:trPr>
          <w:trHeight w:val="139"/>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372A02A" w14:textId="2569A52B" w:rsidR="004802DC" w:rsidRPr="00883503" w:rsidRDefault="009E3540">
            <w:pPr>
              <w:pStyle w:val="Textoindependiente"/>
              <w:numPr>
                <w:ilvl w:val="1"/>
                <w:numId w:val="10"/>
              </w:numPr>
              <w:jc w:val="both"/>
              <w:rPr>
                <w:rFonts w:ascii="Tahoma" w:hAnsi="Tahoma" w:cs="Tahoma"/>
                <w:b/>
                <w:bCs/>
                <w:sz w:val="20"/>
              </w:rPr>
            </w:pPr>
            <w:r w:rsidRPr="004802DC">
              <w:rPr>
                <w:rFonts w:ascii="Tahoma" w:hAnsi="Tahoma" w:cs="Tahoma"/>
                <w:b/>
                <w:bCs/>
                <w:sz w:val="20"/>
              </w:rPr>
              <w:t xml:space="preserve">Estimación, tipificación, asignación de riesgos y </w:t>
            </w:r>
            <w:r w:rsidRPr="004802DC">
              <w:rPr>
                <w:rFonts w:ascii="Tahoma" w:hAnsi="Tahoma" w:cs="Tahoma"/>
                <w:b/>
                <w:bCs/>
                <w:sz w:val="20"/>
              </w:rPr>
              <w:lastRenderedPageBreak/>
              <w:t>determinación de garantías.</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0FB78AD" w14:textId="2EBCF903" w:rsidR="004802DC" w:rsidRPr="004802DC" w:rsidRDefault="004802DC" w:rsidP="004802DC">
            <w:pPr>
              <w:jc w:val="both"/>
              <w:rPr>
                <w:rFonts w:ascii="Tahoma" w:hAnsi="Tahoma" w:cs="Tahoma"/>
                <w:lang w:val="es-CO"/>
              </w:rPr>
            </w:pPr>
            <w:r w:rsidRPr="004802DC">
              <w:rPr>
                <w:rFonts w:ascii="Tahoma" w:hAnsi="Tahoma" w:cs="Tahoma"/>
                <w:lang w:val="es-CO"/>
              </w:rPr>
              <w:lastRenderedPageBreak/>
              <w:t xml:space="preserve">De conformidad con lo indicado en el “Manual para la Identificación y Cobertura del Riesgo en los Procesos de Contratación, publicado por la Agencia Nacional de Contratación – Colombia Compra Eficiente, se debe utilizar la matriz de riesgos indicada en dicho Manual y conforme a los lineamientos y metodologías expuestos en el mismo. </w:t>
            </w:r>
            <w:r w:rsidRPr="00356118">
              <w:rPr>
                <w:rFonts w:ascii="Tahoma" w:hAnsi="Tahoma" w:cs="Tahoma"/>
                <w:lang w:val="es-CO"/>
              </w:rPr>
              <w:lastRenderedPageBreak/>
              <w:t xml:space="preserve">Ver anexo No. </w:t>
            </w:r>
            <w:r w:rsidR="002A561E">
              <w:t xml:space="preserve"> </w:t>
            </w:r>
            <w:r w:rsidR="002A561E" w:rsidRPr="002A561E">
              <w:rPr>
                <w:rFonts w:ascii="Tahoma" w:hAnsi="Tahoma" w:cs="Tahoma"/>
                <w:lang w:val="es-CO"/>
              </w:rPr>
              <w:t>4.2. ESTIMACIÓN, TIPIFICACIÓN, ASIGNACIÓN DE RIESGOS Y DETERMINACIÓN DE GARANTÍAS</w:t>
            </w:r>
            <w:r w:rsidR="002A561E">
              <w:rPr>
                <w:rFonts w:ascii="Tahoma" w:hAnsi="Tahoma" w:cs="Tahoma"/>
                <w:lang w:val="es-CO"/>
              </w:rPr>
              <w:t xml:space="preserve"> </w:t>
            </w:r>
            <w:r w:rsidRPr="004802DC">
              <w:rPr>
                <w:rFonts w:ascii="Tahoma" w:hAnsi="Tahoma" w:cs="Tahoma"/>
                <w:lang w:val="es-CO"/>
              </w:rPr>
              <w:t>del presente estudio previo.</w:t>
            </w:r>
          </w:p>
          <w:p w14:paraId="2A516DAD" w14:textId="77777777" w:rsidR="004802DC" w:rsidRPr="001926C4" w:rsidRDefault="004802DC" w:rsidP="004802DC">
            <w:pPr>
              <w:jc w:val="both"/>
              <w:rPr>
                <w:rFonts w:ascii="Tahoma" w:hAnsi="Tahoma" w:cs="Tahoma"/>
                <w:sz w:val="10"/>
                <w:szCs w:val="10"/>
                <w:lang w:val="es-CO"/>
              </w:rPr>
            </w:pPr>
          </w:p>
          <w:p w14:paraId="4F774BC4" w14:textId="10E93DBF" w:rsidR="004802DC" w:rsidRPr="00856CD5" w:rsidRDefault="004802DC" w:rsidP="004802DC">
            <w:pPr>
              <w:jc w:val="both"/>
              <w:rPr>
                <w:rFonts w:ascii="Tahoma" w:hAnsi="Tahoma" w:cs="Tahoma"/>
                <w:lang w:val="es-CO"/>
              </w:rPr>
            </w:pPr>
            <w:r w:rsidRPr="004802DC">
              <w:rPr>
                <w:rFonts w:ascii="Tahoma" w:hAnsi="Tahoma" w:cs="Tahoma"/>
                <w:lang w:val="es-CO"/>
              </w:rPr>
              <w:t>De cualquier forma, el futuro contrato estará cubierto por las disposiciones de la Ley 1480 de 2011, estatuto del consumidor.</w:t>
            </w:r>
          </w:p>
        </w:tc>
      </w:tr>
      <w:tr w:rsidR="00AF63A7" w:rsidRPr="00A20222" w14:paraId="03A35946" w14:textId="77777777" w:rsidTr="00D04D7B">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EE9DBB" w14:textId="4406797D" w:rsidR="00AD6484" w:rsidRPr="00A20222" w:rsidRDefault="00AD6484">
            <w:pPr>
              <w:pStyle w:val="Textoindependiente"/>
              <w:numPr>
                <w:ilvl w:val="1"/>
                <w:numId w:val="10"/>
              </w:numPr>
              <w:jc w:val="both"/>
              <w:rPr>
                <w:rFonts w:ascii="Tahoma" w:hAnsi="Tahoma" w:cs="Tahoma"/>
                <w:b/>
                <w:bCs/>
                <w:sz w:val="20"/>
              </w:rPr>
            </w:pPr>
            <w:r w:rsidRPr="00A20222">
              <w:rPr>
                <w:rFonts w:ascii="Tahoma" w:hAnsi="Tahoma" w:cs="Tahoma"/>
                <w:b/>
                <w:bCs/>
                <w:sz w:val="20"/>
              </w:rPr>
              <w:lastRenderedPageBreak/>
              <w:t xml:space="preserve">Causales de rechazo de la propuesta o declaratoria desierta del proceso </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751BD44" w14:textId="4A6F6A9C" w:rsidR="00AD6484" w:rsidRDefault="00AD6484" w:rsidP="000879A7">
            <w:pPr>
              <w:jc w:val="both"/>
              <w:rPr>
                <w:rFonts w:ascii="Tahoma" w:hAnsi="Tahoma" w:cs="Tahoma"/>
              </w:rPr>
            </w:pPr>
            <w:r w:rsidRPr="00A1074C">
              <w:rPr>
                <w:rFonts w:ascii="Tahoma" w:hAnsi="Tahoma" w:cs="Tahoma"/>
              </w:rPr>
              <w:t>Son causales para el rechazo de las propuestas, las siguientes:</w:t>
            </w:r>
          </w:p>
          <w:p w14:paraId="2F59AD87" w14:textId="77777777" w:rsidR="000879A7" w:rsidRPr="001926C4" w:rsidRDefault="000879A7" w:rsidP="000879A7">
            <w:pPr>
              <w:jc w:val="both"/>
              <w:rPr>
                <w:rFonts w:ascii="Tahoma" w:hAnsi="Tahoma" w:cs="Tahoma"/>
                <w:sz w:val="10"/>
                <w:szCs w:val="10"/>
              </w:rPr>
            </w:pPr>
          </w:p>
          <w:p w14:paraId="15D6CC6C" w14:textId="255B8F59"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 xml:space="preserve">Cuando se compruebe que un proponente ha interferido, influenciado, u </w:t>
            </w:r>
            <w:r w:rsidR="002B6EE6">
              <w:rPr>
                <w:rFonts w:ascii="Tahoma" w:hAnsi="Tahoma" w:cs="Tahoma"/>
              </w:rPr>
              <w:t>obtenida correspondencia interna</w:t>
            </w:r>
            <w:r>
              <w:rPr>
                <w:rFonts w:ascii="Tahoma" w:hAnsi="Tahoma" w:cs="Tahoma"/>
              </w:rPr>
              <w:t>, proyectos de concepto de evaluación o de respuesta a observaciones, no enviados oficialmente a los proponentes.</w:t>
            </w:r>
          </w:p>
          <w:p w14:paraId="44970367" w14:textId="77777777" w:rsidR="00FB5AF7" w:rsidRPr="00FB5AF7" w:rsidRDefault="00FB5AF7" w:rsidP="00FB5AF7">
            <w:pPr>
              <w:suppressAutoHyphens/>
              <w:jc w:val="both"/>
              <w:textAlignment w:val="baseline"/>
              <w:rPr>
                <w:rFonts w:ascii="Tahoma" w:hAnsi="Tahoma" w:cs="Tahoma"/>
              </w:rPr>
            </w:pPr>
          </w:p>
          <w:p w14:paraId="6C6D024E" w14:textId="29F34642"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Cuando se compruebe confabulación entre los proponentes que altere de cualquier manera la aplicación del principio de selección objetiva.</w:t>
            </w:r>
          </w:p>
          <w:p w14:paraId="74DB1423" w14:textId="77777777" w:rsidR="00FB5AF7" w:rsidRPr="00FB5AF7" w:rsidRDefault="00FB5AF7" w:rsidP="00FB5AF7">
            <w:pPr>
              <w:suppressAutoHyphens/>
              <w:jc w:val="both"/>
              <w:textAlignment w:val="baseline"/>
              <w:rPr>
                <w:rFonts w:ascii="Tahoma" w:hAnsi="Tahoma" w:cs="Tahoma"/>
              </w:rPr>
            </w:pPr>
          </w:p>
          <w:p w14:paraId="2CFE5795" w14:textId="05B47F0D"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Cuando el proponente o alguno de sus integrantes se encuentre incurso en las causales de inhabilidades o incompatibilidad fijadas por la Constitución y la Ley.</w:t>
            </w:r>
          </w:p>
          <w:p w14:paraId="787AC30D" w14:textId="77777777" w:rsidR="00FB5AF7" w:rsidRPr="00FB5AF7" w:rsidRDefault="00FB5AF7" w:rsidP="00FB5AF7">
            <w:pPr>
              <w:suppressAutoHyphens/>
              <w:jc w:val="both"/>
              <w:textAlignment w:val="baseline"/>
              <w:rPr>
                <w:rFonts w:ascii="Tahoma" w:hAnsi="Tahoma" w:cs="Tahoma"/>
              </w:rPr>
            </w:pPr>
          </w:p>
          <w:p w14:paraId="3472C2AD" w14:textId="240CDD72"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bookmarkStart w:id="2" w:name="_Hlk170411672"/>
            <w:r>
              <w:rPr>
                <w:rFonts w:ascii="Tahoma" w:hAnsi="Tahoma" w:cs="Tahoma"/>
              </w:rPr>
              <w:t>Cuando en la propuesta se encuentre información o documentos que no correspondan a la realidad que le permita cumplir un requisito mínimo.</w:t>
            </w:r>
          </w:p>
          <w:bookmarkEnd w:id="2"/>
          <w:p w14:paraId="1C982A78" w14:textId="77777777" w:rsidR="00FB5AF7" w:rsidRPr="00FB5AF7" w:rsidRDefault="00FB5AF7" w:rsidP="00FB5AF7">
            <w:pPr>
              <w:suppressAutoHyphens/>
              <w:jc w:val="both"/>
              <w:textAlignment w:val="baseline"/>
              <w:rPr>
                <w:rFonts w:ascii="Tahoma" w:hAnsi="Tahoma" w:cs="Tahoma"/>
              </w:rPr>
            </w:pPr>
          </w:p>
          <w:p w14:paraId="31A32EA1" w14:textId="4E8C3508"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 xml:space="preserve">Cuando el </w:t>
            </w:r>
            <w:r w:rsidR="008104AC">
              <w:rPr>
                <w:rFonts w:ascii="Tahoma" w:hAnsi="Tahoma" w:cs="Tahoma"/>
              </w:rPr>
              <w:t xml:space="preserve">objeto social </w:t>
            </w:r>
            <w:r>
              <w:rPr>
                <w:rFonts w:ascii="Tahoma" w:hAnsi="Tahoma" w:cs="Tahoma"/>
              </w:rPr>
              <w:t>de la firma, incluido en el Certificado de Existencia y Representación Legal no faculte a la sociedad para desarrollar la actividad materia de la futura contratación.</w:t>
            </w:r>
          </w:p>
          <w:p w14:paraId="73DB49B2" w14:textId="77777777" w:rsidR="00FB5AF7" w:rsidRPr="00FB5AF7" w:rsidRDefault="00FB5AF7" w:rsidP="00FB5AF7">
            <w:pPr>
              <w:suppressAutoHyphens/>
              <w:jc w:val="both"/>
              <w:textAlignment w:val="baseline"/>
              <w:rPr>
                <w:rFonts w:ascii="Tahoma" w:hAnsi="Tahoma" w:cs="Tahoma"/>
              </w:rPr>
            </w:pPr>
          </w:p>
          <w:p w14:paraId="5C40B0C7" w14:textId="1A6E1259"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Cuando el oferente sea persona jurídica y se encuentre incurso en alguna de las causales de disolución o liquidación proferidas por Autoridad Competente.</w:t>
            </w:r>
          </w:p>
          <w:p w14:paraId="0BC2A93E" w14:textId="77777777" w:rsidR="00FB5AF7" w:rsidRPr="00FB5AF7" w:rsidRDefault="00FB5AF7" w:rsidP="00FB5AF7">
            <w:pPr>
              <w:suppressAutoHyphens/>
              <w:jc w:val="both"/>
              <w:textAlignment w:val="baseline"/>
              <w:rPr>
                <w:rFonts w:ascii="Tahoma" w:hAnsi="Tahoma" w:cs="Tahoma"/>
              </w:rPr>
            </w:pPr>
          </w:p>
          <w:p w14:paraId="38CA976A" w14:textId="4AC1EE26"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Cuando se presente más de una oferta por un mismo oferente</w:t>
            </w:r>
            <w:r w:rsidR="00D2392A">
              <w:rPr>
                <w:rFonts w:ascii="Tahoma" w:hAnsi="Tahoma" w:cs="Tahoma"/>
              </w:rPr>
              <w:t xml:space="preserve"> en el mismo ítem </w:t>
            </w:r>
            <w:r>
              <w:rPr>
                <w:rFonts w:ascii="Tahoma" w:hAnsi="Tahoma" w:cs="Tahoma"/>
              </w:rPr>
              <w:t>o se ostente la calidad de representante legal o socio de más de una persona jurídica participante en el presente proceso de selección.</w:t>
            </w:r>
          </w:p>
          <w:p w14:paraId="0CD9FC8D" w14:textId="77777777" w:rsidR="00FB5AF7" w:rsidRPr="00FB5AF7" w:rsidRDefault="00FB5AF7" w:rsidP="00FB5AF7">
            <w:pPr>
              <w:suppressAutoHyphens/>
              <w:jc w:val="both"/>
              <w:textAlignment w:val="baseline"/>
              <w:rPr>
                <w:rFonts w:ascii="Tahoma" w:hAnsi="Tahoma" w:cs="Tahoma"/>
              </w:rPr>
            </w:pPr>
          </w:p>
          <w:p w14:paraId="4F1F7E2C" w14:textId="12BB9517"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Cuando el valor de la propuesta contenga precios artificialmente bajos.</w:t>
            </w:r>
          </w:p>
          <w:p w14:paraId="41535F1C" w14:textId="77777777" w:rsidR="00FB5AF7" w:rsidRPr="00FB5AF7" w:rsidRDefault="00FB5AF7" w:rsidP="00FB5AF7">
            <w:pPr>
              <w:suppressAutoHyphens/>
              <w:jc w:val="both"/>
              <w:textAlignment w:val="baseline"/>
              <w:rPr>
                <w:rFonts w:ascii="Tahoma" w:hAnsi="Tahoma" w:cs="Tahoma"/>
              </w:rPr>
            </w:pPr>
          </w:p>
          <w:p w14:paraId="06382E76" w14:textId="01D50AD0"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bookmarkStart w:id="3" w:name="_Hlk170411708"/>
            <w:r>
              <w:rPr>
                <w:rFonts w:ascii="Tahoma" w:hAnsi="Tahoma" w:cs="Tahoma"/>
              </w:rPr>
              <w:t>Cuando la oferta no cumpla con las especificaciones</w:t>
            </w:r>
            <w:r w:rsidR="00274C78">
              <w:rPr>
                <w:rFonts w:ascii="Tahoma" w:hAnsi="Tahoma" w:cs="Tahoma"/>
              </w:rPr>
              <w:t xml:space="preserve"> y condiciones </w:t>
            </w:r>
            <w:r>
              <w:rPr>
                <w:rFonts w:ascii="Tahoma" w:hAnsi="Tahoma" w:cs="Tahoma"/>
              </w:rPr>
              <w:t>técnicas mínimas exigidas</w:t>
            </w:r>
            <w:r w:rsidR="00D868CB">
              <w:rPr>
                <w:rFonts w:ascii="Tahoma" w:hAnsi="Tahoma" w:cs="Tahoma"/>
              </w:rPr>
              <w:t xml:space="preserve"> por la entidad. </w:t>
            </w:r>
          </w:p>
          <w:bookmarkEnd w:id="3"/>
          <w:p w14:paraId="650C8109" w14:textId="77777777" w:rsidR="00FB5AF7" w:rsidRPr="00FB5AF7" w:rsidRDefault="00FB5AF7" w:rsidP="00FB5AF7">
            <w:pPr>
              <w:suppressAutoHyphens/>
              <w:jc w:val="both"/>
              <w:textAlignment w:val="baseline"/>
              <w:rPr>
                <w:rFonts w:ascii="Tahoma" w:hAnsi="Tahoma" w:cs="Tahoma"/>
              </w:rPr>
            </w:pPr>
          </w:p>
          <w:p w14:paraId="63F46F0A" w14:textId="1F249AB7" w:rsidR="00A3106F" w:rsidRDefault="00A3106F" w:rsidP="00A3106F">
            <w:pPr>
              <w:pStyle w:val="Prrafodelista"/>
              <w:numPr>
                <w:ilvl w:val="0"/>
                <w:numId w:val="2"/>
              </w:numPr>
              <w:jc w:val="both"/>
              <w:rPr>
                <w:rFonts w:ascii="Tahoma" w:hAnsi="Tahoma" w:cs="Tahoma"/>
              </w:rPr>
            </w:pPr>
            <w:bookmarkStart w:id="4" w:name="_Hlk170411721"/>
            <w:r w:rsidRPr="00A3106F">
              <w:rPr>
                <w:rFonts w:ascii="Tahoma" w:hAnsi="Tahoma" w:cs="Tahoma"/>
              </w:rPr>
              <w:t xml:space="preserve">La NO presentación de los documentos habilitantes dentro del término establecido en la invitación y en las solicitudes de subsanaciones </w:t>
            </w:r>
            <w:r w:rsidR="008104AC">
              <w:rPr>
                <w:rFonts w:ascii="Tahoma" w:hAnsi="Tahoma" w:cs="Tahoma"/>
              </w:rPr>
              <w:t xml:space="preserve">y/o aclaración </w:t>
            </w:r>
            <w:r w:rsidRPr="00A3106F">
              <w:rPr>
                <w:rFonts w:ascii="Tahoma" w:hAnsi="Tahoma" w:cs="Tahoma"/>
              </w:rPr>
              <w:t>realizadas por el comité verificador. En la solicitud de subsanaciones</w:t>
            </w:r>
            <w:r w:rsidR="008104AC">
              <w:rPr>
                <w:rFonts w:ascii="Tahoma" w:hAnsi="Tahoma" w:cs="Tahoma"/>
              </w:rPr>
              <w:t xml:space="preserve"> y/o aclaraciones de propuestas </w:t>
            </w:r>
            <w:r w:rsidRPr="00A3106F">
              <w:rPr>
                <w:rFonts w:ascii="Tahoma" w:hAnsi="Tahoma" w:cs="Tahoma"/>
              </w:rPr>
              <w:t xml:space="preserve">deberá cargar la documentación requerida por la entidad estatal y no puede subsanar de forma parcial, incompleta o que no corresponda a lo solicitado, de presentarse este caso la entidad dará continuidad a la siguiente propuesta de acuerdo al orden de elegibilidad. </w:t>
            </w:r>
          </w:p>
          <w:bookmarkEnd w:id="4"/>
          <w:p w14:paraId="5A5014F4" w14:textId="77777777" w:rsidR="00FB5AF7" w:rsidRPr="00FB5AF7" w:rsidRDefault="00FB5AF7" w:rsidP="00FB5AF7">
            <w:pPr>
              <w:jc w:val="both"/>
              <w:rPr>
                <w:rFonts w:ascii="Tahoma" w:hAnsi="Tahoma" w:cs="Tahoma"/>
              </w:rPr>
            </w:pPr>
          </w:p>
          <w:p w14:paraId="263A7436" w14:textId="1B4D8F88" w:rsidR="00513AC4" w:rsidRDefault="00513AC4" w:rsidP="002E023A">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Cuando</w:t>
            </w:r>
            <w:r w:rsidR="008104AC">
              <w:rPr>
                <w:rFonts w:ascii="Tahoma" w:hAnsi="Tahoma" w:cs="Tahoma"/>
              </w:rPr>
              <w:t xml:space="preserve"> </w:t>
            </w:r>
            <w:r w:rsidR="00B65124">
              <w:rPr>
                <w:rFonts w:ascii="Tahoma" w:hAnsi="Tahoma" w:cs="Tahoma"/>
              </w:rPr>
              <w:t xml:space="preserve">no se </w:t>
            </w:r>
            <w:r w:rsidR="000E624F">
              <w:rPr>
                <w:rFonts w:ascii="Tahoma" w:hAnsi="Tahoma" w:cs="Tahoma"/>
              </w:rPr>
              <w:t>oferte</w:t>
            </w:r>
            <w:r w:rsidR="005554CF">
              <w:rPr>
                <w:rFonts w:ascii="Tahoma" w:hAnsi="Tahoma" w:cs="Tahoma"/>
              </w:rPr>
              <w:t xml:space="preserve"> en todos los ítems </w:t>
            </w:r>
            <w:r w:rsidR="00F420FC">
              <w:rPr>
                <w:rFonts w:ascii="Tahoma" w:hAnsi="Tahoma" w:cs="Tahoma"/>
              </w:rPr>
              <w:t xml:space="preserve">del cuestionario económico creado en el SECOP II. </w:t>
            </w:r>
            <w:r w:rsidR="008A1DA3">
              <w:rPr>
                <w:rFonts w:ascii="Tahoma" w:hAnsi="Tahoma" w:cs="Tahoma"/>
              </w:rPr>
              <w:t xml:space="preserve"> </w:t>
            </w:r>
          </w:p>
          <w:p w14:paraId="098823AF" w14:textId="77777777" w:rsidR="00FB5AF7" w:rsidRPr="00FB5AF7" w:rsidRDefault="00FB5AF7" w:rsidP="00FB5AF7">
            <w:pPr>
              <w:suppressAutoHyphens/>
              <w:jc w:val="both"/>
              <w:textAlignment w:val="baseline"/>
              <w:rPr>
                <w:rFonts w:ascii="Tahoma" w:hAnsi="Tahoma" w:cs="Tahoma"/>
              </w:rPr>
            </w:pPr>
          </w:p>
          <w:p w14:paraId="217EBBE4" w14:textId="77777777" w:rsidR="00FB5AF7" w:rsidRDefault="008A1DA3" w:rsidP="002E023A">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Diligenciar de formar errónea el cuestionario económico establecido en el SECOP II, sin seguir las indicaciones dadas por la entidad para el diligenciamiento del mismo.</w:t>
            </w:r>
          </w:p>
          <w:p w14:paraId="67A6AC8B" w14:textId="0E1D9F8E" w:rsidR="008A1DA3" w:rsidRPr="00FB5AF7" w:rsidRDefault="008A1DA3" w:rsidP="00FB5AF7">
            <w:pPr>
              <w:suppressAutoHyphens/>
              <w:jc w:val="both"/>
              <w:textAlignment w:val="baseline"/>
              <w:rPr>
                <w:rFonts w:ascii="Tahoma" w:hAnsi="Tahoma" w:cs="Tahoma"/>
              </w:rPr>
            </w:pPr>
            <w:r w:rsidRPr="00FB5AF7">
              <w:rPr>
                <w:rFonts w:ascii="Tahoma" w:hAnsi="Tahoma" w:cs="Tahoma"/>
              </w:rPr>
              <w:t xml:space="preserve"> </w:t>
            </w:r>
          </w:p>
          <w:p w14:paraId="2B890161" w14:textId="6AADEBDE" w:rsidR="00513AC4" w:rsidRDefault="00513AC4" w:rsidP="002A4B40">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lastRenderedPageBreak/>
              <w:t xml:space="preserve">Cuando consultado el Registro Nacional de Medidas Correctivas, arroje el no pago de multas impuestas por incumplir las normas de convivencia por el oferente o los oferentes en caso de empresas, consorcio y/o unión temporal.   </w:t>
            </w:r>
            <w:r w:rsidRPr="002F0621">
              <w:rPr>
                <w:rFonts w:ascii="Tahoma" w:hAnsi="Tahoma" w:cs="Tahoma"/>
              </w:rPr>
              <w:t xml:space="preserve"> </w:t>
            </w:r>
          </w:p>
          <w:p w14:paraId="2D3E946B" w14:textId="77777777" w:rsidR="00FB5AF7" w:rsidRPr="00FB5AF7" w:rsidRDefault="00FB5AF7" w:rsidP="00FB5AF7">
            <w:pPr>
              <w:suppressAutoHyphens/>
              <w:jc w:val="both"/>
              <w:textAlignment w:val="baseline"/>
              <w:rPr>
                <w:rFonts w:ascii="Tahoma" w:hAnsi="Tahoma" w:cs="Tahoma"/>
              </w:rPr>
            </w:pPr>
          </w:p>
          <w:p w14:paraId="0029188C" w14:textId="5D9FC46E" w:rsidR="003875F1" w:rsidRDefault="00513AC4" w:rsidP="003875F1">
            <w:pPr>
              <w:pStyle w:val="Prrafodelista"/>
              <w:numPr>
                <w:ilvl w:val="0"/>
                <w:numId w:val="2"/>
              </w:numPr>
              <w:suppressAutoHyphens/>
              <w:ind w:left="305" w:hanging="283"/>
              <w:contextualSpacing w:val="0"/>
              <w:jc w:val="both"/>
              <w:textAlignment w:val="baseline"/>
              <w:rPr>
                <w:rFonts w:ascii="Tahoma" w:hAnsi="Tahoma" w:cs="Tahoma"/>
              </w:rPr>
            </w:pPr>
            <w:r w:rsidRPr="002E023A">
              <w:rPr>
                <w:rFonts w:ascii="Tahoma" w:hAnsi="Tahoma" w:cs="Tahoma"/>
              </w:rPr>
              <w:t>Cuando el oferente posea medidas cautelares dispuestas por autoridad judicial competente.</w:t>
            </w:r>
          </w:p>
          <w:p w14:paraId="045F2F13" w14:textId="77777777" w:rsidR="00D640A0" w:rsidRPr="00D640A0" w:rsidRDefault="00D640A0" w:rsidP="00D640A0">
            <w:pPr>
              <w:pStyle w:val="Prrafodelista"/>
              <w:rPr>
                <w:rFonts w:ascii="Tahoma" w:hAnsi="Tahoma" w:cs="Tahoma"/>
              </w:rPr>
            </w:pPr>
          </w:p>
          <w:p w14:paraId="553F9C62" w14:textId="2D108C5D" w:rsidR="00D640A0" w:rsidRDefault="00D640A0" w:rsidP="003875F1">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 xml:space="preserve">Cuando </w:t>
            </w:r>
            <w:r w:rsidR="005F5817">
              <w:rPr>
                <w:rFonts w:ascii="Tahoma" w:hAnsi="Tahoma" w:cs="Tahoma"/>
              </w:rPr>
              <w:t xml:space="preserve">en el tiempo otorgado por la entidad </w:t>
            </w:r>
            <w:r w:rsidR="00652DDC">
              <w:rPr>
                <w:rFonts w:ascii="Tahoma" w:hAnsi="Tahoma" w:cs="Tahoma"/>
              </w:rPr>
              <w:t xml:space="preserve">la convocatoria </w:t>
            </w:r>
            <w:r>
              <w:rPr>
                <w:rFonts w:ascii="Tahoma" w:hAnsi="Tahoma" w:cs="Tahoma"/>
              </w:rPr>
              <w:t xml:space="preserve">se limite el proceso a MIPYMES y la oferta presentada no cumpla con </w:t>
            </w:r>
            <w:r>
              <w:t xml:space="preserve"> </w:t>
            </w:r>
            <w:r w:rsidR="00652DDC">
              <w:rPr>
                <w:rFonts w:ascii="Tahoma" w:hAnsi="Tahoma" w:cs="Tahoma"/>
              </w:rPr>
              <w:t>lo</w:t>
            </w:r>
            <w:r w:rsidR="005F5817">
              <w:rPr>
                <w:rFonts w:ascii="Tahoma" w:hAnsi="Tahoma" w:cs="Tahoma"/>
              </w:rPr>
              <w:t xml:space="preserve">s requisitos </w:t>
            </w:r>
            <w:r w:rsidR="00652DDC">
              <w:rPr>
                <w:rFonts w:ascii="Tahoma" w:hAnsi="Tahoma" w:cs="Tahoma"/>
              </w:rPr>
              <w:t xml:space="preserve">que rige en </w:t>
            </w:r>
            <w:r w:rsidRPr="00D640A0">
              <w:rPr>
                <w:rFonts w:ascii="Tahoma" w:hAnsi="Tahoma" w:cs="Tahoma"/>
              </w:rPr>
              <w:t>los términos establecidos en el artículo 34 de la Ley 2069 de 2020 y del artículo 2.2.1.2.4.2.2 del Decreto 1082 de 2015 modificado por el artículo 5 del Decreto</w:t>
            </w:r>
            <w:r w:rsidR="00652DDC">
              <w:rPr>
                <w:rFonts w:ascii="Tahoma" w:hAnsi="Tahoma" w:cs="Tahoma"/>
              </w:rPr>
              <w:t xml:space="preserve"> </w:t>
            </w:r>
            <w:r w:rsidRPr="00D640A0">
              <w:rPr>
                <w:rFonts w:ascii="Tahoma" w:hAnsi="Tahoma" w:cs="Tahoma"/>
              </w:rPr>
              <w:t>1860 de 2021.</w:t>
            </w:r>
          </w:p>
          <w:p w14:paraId="0D65AC1E" w14:textId="77777777" w:rsidR="004009A9" w:rsidRPr="004009A9" w:rsidRDefault="004009A9" w:rsidP="004009A9">
            <w:pPr>
              <w:suppressAutoHyphens/>
              <w:jc w:val="both"/>
              <w:textAlignment w:val="baseline"/>
              <w:rPr>
                <w:rFonts w:ascii="Tahoma" w:hAnsi="Tahoma" w:cs="Tahoma"/>
              </w:rPr>
            </w:pPr>
          </w:p>
          <w:p w14:paraId="439F6F54" w14:textId="50E123FF" w:rsidR="00AD6484" w:rsidRPr="00A20222" w:rsidRDefault="004009A9" w:rsidP="006872AF">
            <w:pPr>
              <w:jc w:val="both"/>
              <w:rPr>
                <w:rFonts w:ascii="Tahoma" w:hAnsi="Tahoma" w:cs="Tahoma"/>
                <w:b/>
                <w:bCs/>
              </w:rPr>
            </w:pPr>
            <w:r>
              <w:rPr>
                <w:rFonts w:ascii="Tahoma" w:hAnsi="Tahoma" w:cs="Tahoma"/>
                <w:b/>
                <w:bCs/>
              </w:rPr>
              <w:t>1.</w:t>
            </w:r>
            <w:r w:rsidR="0060614C">
              <w:rPr>
                <w:rFonts w:ascii="Tahoma" w:hAnsi="Tahoma" w:cs="Tahoma"/>
                <w:b/>
                <w:bCs/>
              </w:rPr>
              <w:t>8</w:t>
            </w:r>
            <w:r>
              <w:rPr>
                <w:rFonts w:ascii="Tahoma" w:hAnsi="Tahoma" w:cs="Tahoma"/>
                <w:b/>
                <w:bCs/>
              </w:rPr>
              <w:t xml:space="preserve">.1. </w:t>
            </w:r>
            <w:r w:rsidR="00AD6484" w:rsidRPr="00A20222">
              <w:rPr>
                <w:rFonts w:ascii="Tahoma" w:hAnsi="Tahoma" w:cs="Tahoma"/>
                <w:b/>
                <w:bCs/>
              </w:rPr>
              <w:t>CAUSALES PARA DECLARAR DESIERTO EL PROCESO</w:t>
            </w:r>
          </w:p>
          <w:p w14:paraId="567EB365" w14:textId="77777777" w:rsidR="00AD6484" w:rsidRPr="00A20222" w:rsidRDefault="00AD6484" w:rsidP="006872AF">
            <w:pPr>
              <w:jc w:val="both"/>
              <w:rPr>
                <w:rFonts w:ascii="Tahoma" w:hAnsi="Tahoma" w:cs="Tahoma"/>
                <w:b/>
                <w:bCs/>
              </w:rPr>
            </w:pPr>
          </w:p>
          <w:p w14:paraId="55B515A9" w14:textId="59DA79CB" w:rsidR="00AD6484" w:rsidRPr="00A20222" w:rsidRDefault="003A1065" w:rsidP="006872AF">
            <w:pPr>
              <w:jc w:val="both"/>
              <w:rPr>
                <w:rFonts w:ascii="Tahoma" w:hAnsi="Tahoma" w:cs="Tahoma"/>
              </w:rPr>
            </w:pPr>
            <w:r w:rsidRPr="00A20222">
              <w:rPr>
                <w:rFonts w:ascii="Tahoma" w:hAnsi="Tahoma" w:cs="Tahoma"/>
                <w:lang w:val="es-CO"/>
              </w:rPr>
              <w:t>LA POLICÍA NACIONAL – DEPARTAMENTO DE POLICÍA AMAZONAS</w:t>
            </w:r>
            <w:r w:rsidRPr="00A20222">
              <w:rPr>
                <w:rFonts w:ascii="Tahoma" w:hAnsi="Tahoma" w:cs="Tahoma"/>
              </w:rPr>
              <w:t xml:space="preserve">, </w:t>
            </w:r>
            <w:r w:rsidR="00AD6484" w:rsidRPr="00A20222">
              <w:rPr>
                <w:rFonts w:ascii="Tahoma" w:hAnsi="Tahoma" w:cs="Tahoma"/>
              </w:rPr>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r w:rsidR="00075229">
              <w:rPr>
                <w:rFonts w:ascii="Tahoma" w:hAnsi="Tahoma" w:cs="Tahoma"/>
              </w:rPr>
              <w:t xml:space="preserve">. </w:t>
            </w:r>
          </w:p>
          <w:p w14:paraId="1F0CEAC9" w14:textId="77777777" w:rsidR="00AD6484" w:rsidRPr="00A20222" w:rsidRDefault="00AD6484" w:rsidP="006872AF">
            <w:pPr>
              <w:jc w:val="both"/>
              <w:rPr>
                <w:rFonts w:ascii="Tahoma" w:hAnsi="Tahoma" w:cs="Tahoma"/>
              </w:rPr>
            </w:pPr>
          </w:p>
          <w:p w14:paraId="4D97D432" w14:textId="77777777" w:rsidR="00AD6484" w:rsidRPr="00A20222" w:rsidRDefault="00AD6484" w:rsidP="006872AF">
            <w:pPr>
              <w:jc w:val="both"/>
              <w:rPr>
                <w:rFonts w:ascii="Tahoma" w:hAnsi="Tahoma" w:cs="Tahoma"/>
              </w:rPr>
            </w:pPr>
            <w:r w:rsidRPr="00A20222">
              <w:rPr>
                <w:rFonts w:ascii="Tahoma" w:hAnsi="Tahoma" w:cs="Tahoma"/>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54B45E53" w14:textId="77777777" w:rsidR="00AD6484" w:rsidRPr="00A20222" w:rsidRDefault="00AD6484" w:rsidP="006872AF">
            <w:pPr>
              <w:jc w:val="both"/>
              <w:rPr>
                <w:rFonts w:ascii="Tahoma" w:hAnsi="Tahoma" w:cs="Tahoma"/>
              </w:rPr>
            </w:pPr>
          </w:p>
          <w:p w14:paraId="26938007" w14:textId="005A24A5" w:rsidR="00AD6484" w:rsidRPr="00A20222" w:rsidRDefault="00AD6484" w:rsidP="006872AF">
            <w:pPr>
              <w:jc w:val="both"/>
              <w:rPr>
                <w:rFonts w:ascii="Tahoma" w:hAnsi="Tahoma" w:cs="Tahoma"/>
              </w:rPr>
            </w:pPr>
            <w:r w:rsidRPr="00A20222">
              <w:rPr>
                <w:rFonts w:ascii="Tahoma" w:hAnsi="Tahoma" w:cs="Tahoma"/>
              </w:rPr>
              <w:t>La declaratoria de desierta del proceso se hará mediante comunicación motivada, la cual se publicará en el SECOP</w:t>
            </w:r>
            <w:r w:rsidR="004708BC">
              <w:rPr>
                <w:rFonts w:ascii="Tahoma" w:hAnsi="Tahoma" w:cs="Tahoma"/>
              </w:rPr>
              <w:t xml:space="preserve"> el lote que llegue a declararse desierto. </w:t>
            </w:r>
          </w:p>
        </w:tc>
      </w:tr>
      <w:tr w:rsidR="008545FE" w:rsidRPr="00A20222" w14:paraId="26AEFDFB" w14:textId="77777777" w:rsidTr="00D04D7B">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9354203" w14:textId="3214E69F" w:rsidR="008545FE" w:rsidRPr="00A20222" w:rsidRDefault="008545FE">
            <w:pPr>
              <w:pStyle w:val="Textoindependiente"/>
              <w:numPr>
                <w:ilvl w:val="1"/>
                <w:numId w:val="10"/>
              </w:numPr>
              <w:jc w:val="both"/>
              <w:rPr>
                <w:rFonts w:ascii="Tahoma" w:hAnsi="Tahoma" w:cs="Tahoma"/>
                <w:b/>
                <w:bCs/>
                <w:sz w:val="20"/>
              </w:rPr>
            </w:pPr>
            <w:r w:rsidRPr="008545FE">
              <w:rPr>
                <w:rFonts w:ascii="Tahoma" w:hAnsi="Tahoma" w:cs="Tahoma"/>
                <w:b/>
                <w:bCs/>
                <w:sz w:val="20"/>
              </w:rPr>
              <w:lastRenderedPageBreak/>
              <w:t>Presentación de las propuestas</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445A539" w14:textId="092FD03D" w:rsidR="008545FE" w:rsidRPr="008545FE" w:rsidRDefault="008545FE" w:rsidP="008545FE">
            <w:pPr>
              <w:jc w:val="both"/>
              <w:rPr>
                <w:rFonts w:ascii="Tahoma" w:hAnsi="Tahoma" w:cs="Tahoma"/>
              </w:rPr>
            </w:pPr>
            <w:r w:rsidRPr="008545FE">
              <w:rPr>
                <w:rFonts w:ascii="Tahoma" w:hAnsi="Tahoma" w:cs="Tahoma"/>
              </w:rPr>
              <w:t>La propuesta deberá presentarse de manera digital a través del Sistema Electrónico de Contratación Pública - SECOP II (</w:t>
            </w:r>
            <w:proofErr w:type="spellStart"/>
            <w:r w:rsidR="00F80321">
              <w:fldChar w:fldCharType="begin"/>
            </w:r>
            <w:r w:rsidR="00F80321">
              <w:instrText>HYPERLINK "http://www.colombiacompra.gov.co"</w:instrText>
            </w:r>
            <w:r w:rsidR="00F80321">
              <w:fldChar w:fldCharType="separate"/>
            </w:r>
            <w:r w:rsidR="00F80321" w:rsidRPr="00207FAE">
              <w:rPr>
                <w:rStyle w:val="Hipervnculo"/>
                <w:rFonts w:ascii="Tahoma" w:hAnsi="Tahoma" w:cs="Tahoma"/>
              </w:rPr>
              <w:t>www.colombiacompra.gov.co</w:t>
            </w:r>
            <w:proofErr w:type="spellEnd"/>
            <w:r w:rsidR="00F80321">
              <w:fldChar w:fldCharType="end"/>
            </w:r>
            <w:r w:rsidRPr="008545FE">
              <w:rPr>
                <w:rFonts w:ascii="Tahoma" w:hAnsi="Tahoma" w:cs="Tahoma"/>
              </w:rPr>
              <w:t>),</w:t>
            </w:r>
            <w:r w:rsidR="00F80321">
              <w:rPr>
                <w:rFonts w:ascii="Tahoma" w:hAnsi="Tahoma" w:cs="Tahoma"/>
              </w:rPr>
              <w:t xml:space="preserve"> </w:t>
            </w:r>
            <w:r w:rsidRPr="008545FE">
              <w:rPr>
                <w:rFonts w:ascii="Tahoma" w:hAnsi="Tahoma" w:cs="Tahoma"/>
              </w:rPr>
              <w:t xml:space="preserve">en idioma CASTELLANO, legible y firmada por el Representante Legal. La propuesta deberá contener la totalidad de los requisitos habilitantes y documentos requeridos en la presente invitación pública. </w:t>
            </w:r>
          </w:p>
          <w:p w14:paraId="7EE02211" w14:textId="77777777" w:rsidR="008545FE" w:rsidRPr="008545FE" w:rsidRDefault="008545FE" w:rsidP="008545FE">
            <w:pPr>
              <w:jc w:val="both"/>
              <w:rPr>
                <w:rFonts w:ascii="Tahoma" w:hAnsi="Tahoma" w:cs="Tahoma"/>
              </w:rPr>
            </w:pPr>
          </w:p>
          <w:p w14:paraId="7787E660" w14:textId="27D50F19" w:rsidR="008545FE" w:rsidRPr="00AA75F5" w:rsidRDefault="008545FE">
            <w:pPr>
              <w:pStyle w:val="Prrafodelista"/>
              <w:numPr>
                <w:ilvl w:val="0"/>
                <w:numId w:val="14"/>
              </w:numPr>
              <w:jc w:val="both"/>
              <w:rPr>
                <w:rFonts w:ascii="Tahoma" w:hAnsi="Tahoma" w:cs="Tahoma"/>
              </w:rPr>
            </w:pPr>
            <w:r w:rsidRPr="00AA75F5">
              <w:rPr>
                <w:rFonts w:ascii="Tahoma" w:hAnsi="Tahoma" w:cs="Tahoma"/>
              </w:rPr>
              <w:t>Las ofertas se recibirán únicamente por el Sistema Electrónico de Contratación Pública</w:t>
            </w:r>
            <w:r w:rsidR="00263176">
              <w:rPr>
                <w:rFonts w:ascii="Tahoma" w:hAnsi="Tahoma" w:cs="Tahoma"/>
              </w:rPr>
              <w:t xml:space="preserve"> </w:t>
            </w:r>
            <w:r w:rsidRPr="00AA75F5">
              <w:rPr>
                <w:rFonts w:ascii="Tahoma" w:hAnsi="Tahoma" w:cs="Tahoma"/>
              </w:rPr>
              <w:t>-</w:t>
            </w:r>
            <w:r w:rsidR="00263176">
              <w:rPr>
                <w:rFonts w:ascii="Tahoma" w:hAnsi="Tahoma" w:cs="Tahoma"/>
              </w:rPr>
              <w:t xml:space="preserve"> </w:t>
            </w:r>
            <w:r w:rsidRPr="00AA75F5">
              <w:rPr>
                <w:rFonts w:ascii="Tahoma" w:hAnsi="Tahoma" w:cs="Tahoma"/>
              </w:rPr>
              <w:t>SECOP</w:t>
            </w:r>
            <w:r w:rsidR="00263176">
              <w:rPr>
                <w:rFonts w:ascii="Tahoma" w:hAnsi="Tahoma" w:cs="Tahoma"/>
              </w:rPr>
              <w:t xml:space="preserve"> </w:t>
            </w:r>
            <w:r w:rsidRPr="00AA75F5">
              <w:rPr>
                <w:rFonts w:ascii="Tahoma" w:hAnsi="Tahoma" w:cs="Tahoma"/>
              </w:rPr>
              <w:t xml:space="preserve">II. No se admitirán ofertas enviadas por correo electrónico, fax o presentadas en lugar diferente al señalado en la presente invitación pública. Tampoco se recibirán ofertas remitidas en físico a </w:t>
            </w:r>
            <w:r w:rsidR="00F80321" w:rsidRPr="00AA75F5">
              <w:rPr>
                <w:rFonts w:ascii="Tahoma" w:hAnsi="Tahoma" w:cs="Tahoma"/>
              </w:rPr>
              <w:t>al Departamento de Policía Amazonas</w:t>
            </w:r>
            <w:r w:rsidRPr="00AA75F5">
              <w:rPr>
                <w:rFonts w:ascii="Tahoma" w:hAnsi="Tahoma" w:cs="Tahoma"/>
              </w:rPr>
              <w:t>. Se recomienda a los oferentes prever el tiempo que se requiere para cargar la documentación en el Sistema Electrónico de Contratación Estatal - SECOP II, y se recuerda que las propuestas presentadas por fuera del término establecido para ello no podrán cargarse en la plataforma del SECOP II, ni serán recibidas por la entidad.</w:t>
            </w:r>
          </w:p>
          <w:p w14:paraId="339DE8FC" w14:textId="77777777" w:rsidR="008545FE" w:rsidRPr="008545FE" w:rsidRDefault="008545FE" w:rsidP="008545FE">
            <w:pPr>
              <w:jc w:val="both"/>
              <w:rPr>
                <w:rFonts w:ascii="Tahoma" w:hAnsi="Tahoma" w:cs="Tahoma"/>
              </w:rPr>
            </w:pPr>
          </w:p>
          <w:p w14:paraId="4BFFEBFB" w14:textId="2A42CCFC" w:rsidR="008545FE" w:rsidRPr="00AA75F5" w:rsidRDefault="008545FE">
            <w:pPr>
              <w:pStyle w:val="Prrafodelista"/>
              <w:numPr>
                <w:ilvl w:val="0"/>
                <w:numId w:val="14"/>
              </w:numPr>
              <w:jc w:val="both"/>
              <w:rPr>
                <w:rFonts w:ascii="Tahoma" w:hAnsi="Tahoma" w:cs="Tahoma"/>
              </w:rPr>
            </w:pPr>
            <w:r w:rsidRPr="00AA75F5">
              <w:rPr>
                <w:rFonts w:ascii="Tahoma" w:hAnsi="Tahoma" w:cs="Tahoma"/>
              </w:rPr>
              <w:t>En caso de indisponibilidad de la Plataforma SECOP II certificada por Colombia Compra Eficiente, la Entidad dará aplicación al “</w:t>
            </w:r>
            <w:r w:rsidRPr="00263176">
              <w:rPr>
                <w:rFonts w:ascii="Tahoma" w:hAnsi="Tahoma" w:cs="Tahoma"/>
                <w:i/>
                <w:iCs/>
              </w:rPr>
              <w:t>Protocolo de Indisponibilidad del SECOP II</w:t>
            </w:r>
            <w:r w:rsidRPr="00AA75F5">
              <w:rPr>
                <w:rFonts w:ascii="Tahoma" w:hAnsi="Tahoma" w:cs="Tahoma"/>
              </w:rPr>
              <w:t>”, para lo cual los interesados ante cualquier evento de indisponibilidad, deberán comunicarse con la Entidad a través del correo electrónico</w:t>
            </w:r>
            <w:r w:rsidR="00263176">
              <w:rPr>
                <w:rFonts w:ascii="Tahoma" w:hAnsi="Tahoma" w:cs="Tahoma"/>
              </w:rPr>
              <w:t xml:space="preserve"> </w:t>
            </w:r>
            <w:hyperlink r:id="rId8" w:history="1">
              <w:proofErr w:type="spellStart"/>
              <w:r w:rsidR="005310A2" w:rsidRPr="00AA75F5">
                <w:rPr>
                  <w:rStyle w:val="Hipervnculo"/>
                  <w:rFonts w:ascii="Tahoma" w:hAnsi="Tahoma" w:cs="Tahoma"/>
                </w:rPr>
                <w:t>deama.ofcon@policia.gov.co</w:t>
              </w:r>
              <w:proofErr w:type="spellEnd"/>
            </w:hyperlink>
            <w:r w:rsidRPr="00AA75F5">
              <w:rPr>
                <w:rFonts w:ascii="Tahoma" w:hAnsi="Tahoma" w:cs="Tahoma"/>
              </w:rPr>
              <w:t>,</w:t>
            </w:r>
            <w:r w:rsidR="005310A2" w:rsidRPr="00AA75F5">
              <w:rPr>
                <w:rFonts w:ascii="Tahoma" w:hAnsi="Tahoma" w:cs="Tahoma"/>
              </w:rPr>
              <w:t xml:space="preserve"> </w:t>
            </w:r>
            <w:r w:rsidRPr="00AA75F5">
              <w:rPr>
                <w:rFonts w:ascii="Tahoma" w:hAnsi="Tahoma" w:cs="Tahoma"/>
              </w:rPr>
              <w:t xml:space="preserve">antes de finalizar los tiempos definidos en el cronograma contenido en el pliego de condiciones o sus equivalentes del Proceso </w:t>
            </w:r>
            <w:r w:rsidRPr="00AA75F5">
              <w:rPr>
                <w:rFonts w:ascii="Tahoma" w:hAnsi="Tahoma" w:cs="Tahoma"/>
              </w:rPr>
              <w:lastRenderedPageBreak/>
              <w:t>de Contratación, para cualquier momento clave de sus diferentes fases. Una vez superada la falla, la Entidad comunicará a través de un mensaje público en el SECOP II, la decisión que tome frente a la falla general certificada por Colombia Compra Eficiente.</w:t>
            </w:r>
          </w:p>
          <w:p w14:paraId="340CCD42" w14:textId="77777777" w:rsidR="008545FE" w:rsidRPr="008545FE" w:rsidRDefault="008545FE" w:rsidP="008545FE">
            <w:pPr>
              <w:jc w:val="both"/>
              <w:rPr>
                <w:rFonts w:ascii="Tahoma" w:hAnsi="Tahoma" w:cs="Tahoma"/>
              </w:rPr>
            </w:pPr>
          </w:p>
          <w:p w14:paraId="6A2B24FB" w14:textId="7FB13D41" w:rsidR="008545FE" w:rsidRPr="00AA75F5" w:rsidRDefault="008545FE">
            <w:pPr>
              <w:pStyle w:val="Prrafodelista"/>
              <w:numPr>
                <w:ilvl w:val="0"/>
                <w:numId w:val="14"/>
              </w:numPr>
              <w:jc w:val="both"/>
              <w:rPr>
                <w:rFonts w:ascii="Tahoma" w:hAnsi="Tahoma" w:cs="Tahoma"/>
              </w:rPr>
            </w:pPr>
            <w:r w:rsidRPr="00AA75F5">
              <w:rPr>
                <w:rFonts w:ascii="Tahoma" w:hAnsi="Tahoma" w:cs="Tahoma"/>
              </w:rPr>
              <w:t xml:space="preserve">Serán a cargo del proponente todos los costos asociados a la preparación y presentación de su propuesta y </w:t>
            </w:r>
            <w:r w:rsidR="005310A2" w:rsidRPr="00AA75F5">
              <w:rPr>
                <w:rFonts w:ascii="Tahoma" w:hAnsi="Tahoma" w:cs="Tahoma"/>
              </w:rPr>
              <w:t>el</w:t>
            </w:r>
            <w:r w:rsidRPr="00AA75F5">
              <w:rPr>
                <w:rFonts w:ascii="Tahoma" w:hAnsi="Tahoma" w:cs="Tahoma"/>
              </w:rPr>
              <w:t xml:space="preserve"> </w:t>
            </w:r>
            <w:r w:rsidR="005310A2" w:rsidRPr="00AA75F5">
              <w:rPr>
                <w:rFonts w:ascii="Tahoma" w:hAnsi="Tahoma" w:cs="Tahoma"/>
              </w:rPr>
              <w:t>DEPARTAMENTO DE POLICÍA AMAZONAS</w:t>
            </w:r>
            <w:r w:rsidRPr="00AA75F5">
              <w:rPr>
                <w:rFonts w:ascii="Tahoma" w:hAnsi="Tahoma" w:cs="Tahoma"/>
              </w:rPr>
              <w:t>, en ningún caso, será responsable de los mismos.</w:t>
            </w:r>
          </w:p>
          <w:p w14:paraId="1436A061" w14:textId="77777777" w:rsidR="008545FE" w:rsidRPr="008545FE" w:rsidRDefault="008545FE" w:rsidP="008545FE">
            <w:pPr>
              <w:jc w:val="both"/>
              <w:rPr>
                <w:rFonts w:ascii="Tahoma" w:hAnsi="Tahoma" w:cs="Tahoma"/>
              </w:rPr>
            </w:pPr>
          </w:p>
          <w:p w14:paraId="0EB371FF" w14:textId="1DFC1E73" w:rsidR="008545FE" w:rsidRPr="00AA75F5" w:rsidRDefault="008545FE">
            <w:pPr>
              <w:pStyle w:val="Prrafodelista"/>
              <w:numPr>
                <w:ilvl w:val="0"/>
                <w:numId w:val="14"/>
              </w:numPr>
              <w:jc w:val="both"/>
              <w:rPr>
                <w:rFonts w:ascii="Tahoma" w:hAnsi="Tahoma" w:cs="Tahoma"/>
              </w:rPr>
            </w:pPr>
            <w:r w:rsidRPr="00AA75F5">
              <w:rPr>
                <w:rFonts w:ascii="Tahoma" w:hAnsi="Tahoma" w:cs="Tahoma"/>
              </w:rPr>
              <w:t>El oferente deberá utilizar y diligenciar la totalidad de los formatos que suministre</w:t>
            </w:r>
            <w:r w:rsidR="00FA6152" w:rsidRPr="00AA75F5">
              <w:rPr>
                <w:rFonts w:ascii="Tahoma" w:hAnsi="Tahoma" w:cs="Tahoma"/>
              </w:rPr>
              <w:t xml:space="preserve"> el Departamento de Policía Amazonas </w:t>
            </w:r>
            <w:r w:rsidRPr="00AA75F5">
              <w:rPr>
                <w:rFonts w:ascii="Tahoma" w:hAnsi="Tahoma" w:cs="Tahoma"/>
              </w:rPr>
              <w:t>y adjuntarlos a la oferta.</w:t>
            </w:r>
          </w:p>
          <w:p w14:paraId="54B155FB" w14:textId="77777777" w:rsidR="00AA75F5" w:rsidRDefault="00AA75F5" w:rsidP="008545FE">
            <w:pPr>
              <w:jc w:val="both"/>
              <w:rPr>
                <w:rFonts w:ascii="Tahoma" w:hAnsi="Tahoma" w:cs="Tahoma"/>
              </w:rPr>
            </w:pPr>
          </w:p>
          <w:p w14:paraId="0B32608F" w14:textId="68BA7898" w:rsidR="008545FE" w:rsidRPr="00AA75F5" w:rsidRDefault="008545FE">
            <w:pPr>
              <w:pStyle w:val="Prrafodelista"/>
              <w:numPr>
                <w:ilvl w:val="0"/>
                <w:numId w:val="14"/>
              </w:numPr>
              <w:jc w:val="both"/>
              <w:rPr>
                <w:rFonts w:ascii="Tahoma" w:hAnsi="Tahoma" w:cs="Tahoma"/>
              </w:rPr>
            </w:pPr>
            <w:r w:rsidRPr="00AA75F5">
              <w:rPr>
                <w:rFonts w:ascii="Tahoma" w:hAnsi="Tahoma" w:cs="Tahoma"/>
              </w:rPr>
              <w:t xml:space="preserve">Si el día del cierre sólo se presenta un oferente, se adjudicará el proceso siempre y cuando cumpla con los requisitos exigidos en la presente invitación.  </w:t>
            </w:r>
          </w:p>
        </w:tc>
      </w:tr>
      <w:tr w:rsidR="00702634" w:rsidRPr="00A20222" w14:paraId="25C3878F" w14:textId="77777777" w:rsidTr="00D04D7B">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E9A7E24" w14:textId="2E92D14F" w:rsidR="00702634" w:rsidRPr="008545FE" w:rsidRDefault="00702634">
            <w:pPr>
              <w:pStyle w:val="Textoindependiente"/>
              <w:numPr>
                <w:ilvl w:val="1"/>
                <w:numId w:val="10"/>
              </w:numPr>
              <w:jc w:val="both"/>
              <w:rPr>
                <w:rFonts w:ascii="Tahoma" w:hAnsi="Tahoma" w:cs="Tahoma"/>
                <w:b/>
                <w:bCs/>
                <w:sz w:val="20"/>
              </w:rPr>
            </w:pPr>
            <w:r w:rsidRPr="00702634">
              <w:rPr>
                <w:rFonts w:ascii="Tahoma" w:hAnsi="Tahoma" w:cs="Tahoma"/>
                <w:b/>
                <w:bCs/>
                <w:sz w:val="20"/>
              </w:rPr>
              <w:lastRenderedPageBreak/>
              <w:t xml:space="preserve">Convocatoria Limitada a </w:t>
            </w:r>
            <w:proofErr w:type="spellStart"/>
            <w:r w:rsidRPr="00702634">
              <w:rPr>
                <w:rFonts w:ascii="Tahoma" w:hAnsi="Tahoma" w:cs="Tahoma"/>
                <w:b/>
                <w:bCs/>
                <w:sz w:val="20"/>
              </w:rPr>
              <w:t>Mipymes</w:t>
            </w:r>
            <w:proofErr w:type="spellEnd"/>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C002BBE" w14:textId="134C4D12" w:rsidR="00702634" w:rsidRPr="00702634" w:rsidRDefault="00702634" w:rsidP="00702634">
            <w:pPr>
              <w:jc w:val="both"/>
              <w:rPr>
                <w:rFonts w:ascii="Tahoma" w:hAnsi="Tahoma" w:cs="Tahoma"/>
              </w:rPr>
            </w:pPr>
            <w:r w:rsidRPr="00702634">
              <w:rPr>
                <w:rFonts w:ascii="Tahoma" w:hAnsi="Tahoma" w:cs="Tahoma"/>
              </w:rPr>
              <w:t>Teniendo en cuenta lo establecido en el Decreto 1860 de 2021 artículo</w:t>
            </w:r>
            <w:r w:rsidR="00D94DA1">
              <w:rPr>
                <w:rFonts w:ascii="Tahoma" w:hAnsi="Tahoma" w:cs="Tahoma"/>
              </w:rPr>
              <w:t xml:space="preserve"> </w:t>
            </w:r>
            <w:r w:rsidRPr="00702634">
              <w:rPr>
                <w:rFonts w:ascii="Tahoma" w:hAnsi="Tahoma" w:cs="Tahoma"/>
              </w:rPr>
              <w:t xml:space="preserve">2 que modifica la Subsección 5 de la Sección 1 del Capítulo 2 del Título 1 de la Parte 2 del Libro 2 del Decreto 1082 de 2015 y el artículo 8, el presente proceso de contratación podrá ser limitado a la participación de </w:t>
            </w:r>
            <w:proofErr w:type="spellStart"/>
            <w:r w:rsidRPr="00702634">
              <w:rPr>
                <w:rFonts w:ascii="Tahoma" w:hAnsi="Tahoma" w:cs="Tahoma"/>
              </w:rPr>
              <w:t>Mypimes</w:t>
            </w:r>
            <w:proofErr w:type="spellEnd"/>
            <w:r w:rsidRPr="00702634">
              <w:rPr>
                <w:rFonts w:ascii="Tahoma" w:hAnsi="Tahoma" w:cs="Tahoma"/>
              </w:rPr>
              <w:t xml:space="preserve">, siempre y cuando, </w:t>
            </w:r>
            <w:r w:rsidR="00D94DA1">
              <w:rPr>
                <w:rFonts w:ascii="Tahoma" w:hAnsi="Tahoma" w:cs="Tahoma"/>
              </w:rPr>
              <w:t xml:space="preserve">se realice dentro del plazo otorgado dentro del cronograma establecido por la entidad dentro del proceso </w:t>
            </w:r>
            <w:r w:rsidR="0037255B">
              <w:rPr>
                <w:rFonts w:ascii="Tahoma" w:hAnsi="Tahoma" w:cs="Tahoma"/>
              </w:rPr>
              <w:t xml:space="preserve">electrónico del SECOP II, y </w:t>
            </w:r>
            <w:r w:rsidRPr="00702634">
              <w:rPr>
                <w:rFonts w:ascii="Tahoma" w:hAnsi="Tahoma" w:cs="Tahoma"/>
              </w:rPr>
              <w:t>se cumplan los siguientes requisitos:</w:t>
            </w:r>
          </w:p>
          <w:p w14:paraId="4D9AD756" w14:textId="77777777" w:rsidR="00702634" w:rsidRPr="00702634" w:rsidRDefault="00702634" w:rsidP="00702634">
            <w:pPr>
              <w:jc w:val="both"/>
              <w:rPr>
                <w:rFonts w:ascii="Tahoma" w:hAnsi="Tahoma" w:cs="Tahoma"/>
              </w:rPr>
            </w:pPr>
          </w:p>
          <w:p w14:paraId="4843EABD" w14:textId="32FA85CF" w:rsidR="00702634" w:rsidRPr="00573A17" w:rsidRDefault="00702634">
            <w:pPr>
              <w:pStyle w:val="Prrafodelista"/>
              <w:numPr>
                <w:ilvl w:val="0"/>
                <w:numId w:val="11"/>
              </w:numPr>
              <w:jc w:val="both"/>
              <w:rPr>
                <w:rFonts w:ascii="Tahoma" w:hAnsi="Tahoma" w:cs="Tahoma"/>
              </w:rPr>
            </w:pPr>
            <w:r w:rsidRPr="00573A17">
              <w:rPr>
                <w:rFonts w:ascii="Tahoma" w:hAnsi="Tahoma" w:cs="Tahoma"/>
              </w:rPr>
              <w:t xml:space="preserve">Se hayan recibido solicitudes, a través de las opciones disponibles en la plataforma SECOP II, de por lo menos dos (2) </w:t>
            </w:r>
            <w:proofErr w:type="spellStart"/>
            <w:r w:rsidRPr="00573A17">
              <w:rPr>
                <w:rFonts w:ascii="Tahoma" w:hAnsi="Tahoma" w:cs="Tahoma"/>
              </w:rPr>
              <w:t>Mipyme</w:t>
            </w:r>
            <w:proofErr w:type="spellEnd"/>
            <w:r w:rsidRPr="00573A17">
              <w:rPr>
                <w:rFonts w:ascii="Tahoma" w:hAnsi="Tahoma" w:cs="Tahoma"/>
              </w:rPr>
              <w:t xml:space="preserve"> colombianas con mínimo un (1) año de existencia, para limitar la convocatoria a </w:t>
            </w:r>
            <w:proofErr w:type="spellStart"/>
            <w:r w:rsidRPr="00573A17">
              <w:rPr>
                <w:rFonts w:ascii="Tahoma" w:hAnsi="Tahoma" w:cs="Tahoma"/>
              </w:rPr>
              <w:t>Mipyme</w:t>
            </w:r>
            <w:proofErr w:type="spellEnd"/>
            <w:r w:rsidRPr="00573A17">
              <w:rPr>
                <w:rFonts w:ascii="Tahoma" w:hAnsi="Tahoma" w:cs="Tahoma"/>
              </w:rPr>
              <w:t xml:space="preserve"> colombianas, o de proponente plural integrados únicamente por </w:t>
            </w:r>
            <w:proofErr w:type="spellStart"/>
            <w:r w:rsidRPr="00573A17">
              <w:rPr>
                <w:rFonts w:ascii="Tahoma" w:hAnsi="Tahoma" w:cs="Tahoma"/>
              </w:rPr>
              <w:t>Mipyme</w:t>
            </w:r>
            <w:proofErr w:type="spellEnd"/>
            <w:r w:rsidRPr="00573A17">
              <w:rPr>
                <w:rFonts w:ascii="Tahoma" w:hAnsi="Tahoma" w:cs="Tahoma"/>
              </w:rPr>
              <w:t>.</w:t>
            </w:r>
          </w:p>
          <w:p w14:paraId="70912F19" w14:textId="77777777" w:rsidR="00702634" w:rsidRPr="00702634" w:rsidRDefault="00702634" w:rsidP="00702634">
            <w:pPr>
              <w:jc w:val="both"/>
              <w:rPr>
                <w:rFonts w:ascii="Tahoma" w:hAnsi="Tahoma" w:cs="Tahoma"/>
              </w:rPr>
            </w:pPr>
          </w:p>
          <w:p w14:paraId="0CC8B524" w14:textId="18030F3E" w:rsidR="00702634" w:rsidRPr="00573A17" w:rsidRDefault="00702634">
            <w:pPr>
              <w:pStyle w:val="Prrafodelista"/>
              <w:numPr>
                <w:ilvl w:val="0"/>
                <w:numId w:val="11"/>
              </w:numPr>
              <w:jc w:val="both"/>
              <w:rPr>
                <w:rFonts w:ascii="Tahoma" w:hAnsi="Tahoma" w:cs="Tahoma"/>
              </w:rPr>
            </w:pPr>
            <w:r w:rsidRPr="00573A17">
              <w:rPr>
                <w:rFonts w:ascii="Tahoma" w:hAnsi="Tahoma" w:cs="Tahoma"/>
              </w:rPr>
              <w:t xml:space="preserve">Las solicitudes solo las podrán realizar </w:t>
            </w:r>
            <w:proofErr w:type="spellStart"/>
            <w:r w:rsidRPr="00573A17">
              <w:rPr>
                <w:rFonts w:ascii="Tahoma" w:hAnsi="Tahoma" w:cs="Tahoma"/>
              </w:rPr>
              <w:t>Mipyme</w:t>
            </w:r>
            <w:proofErr w:type="spellEnd"/>
            <w:r w:rsidRPr="00573A17">
              <w:rPr>
                <w:rFonts w:ascii="Tahoma" w:hAnsi="Tahoma" w:cs="Tahoma"/>
              </w:rPr>
              <w:t>, cuyo objeto social o actividad mercantil, les permita ejecutar el contrato relacionado con el proceso contractual.</w:t>
            </w:r>
          </w:p>
          <w:p w14:paraId="0AD9DEA7" w14:textId="77777777" w:rsidR="00702634" w:rsidRPr="00702634" w:rsidRDefault="00702634" w:rsidP="00702634">
            <w:pPr>
              <w:jc w:val="both"/>
              <w:rPr>
                <w:rFonts w:ascii="Tahoma" w:hAnsi="Tahoma" w:cs="Tahoma"/>
              </w:rPr>
            </w:pPr>
          </w:p>
          <w:p w14:paraId="633F6576" w14:textId="32417F5D" w:rsidR="00702634" w:rsidRPr="00573A17" w:rsidRDefault="00702634">
            <w:pPr>
              <w:pStyle w:val="Prrafodelista"/>
              <w:numPr>
                <w:ilvl w:val="0"/>
                <w:numId w:val="11"/>
              </w:numPr>
              <w:jc w:val="both"/>
              <w:rPr>
                <w:rFonts w:ascii="Tahoma" w:hAnsi="Tahoma" w:cs="Tahoma"/>
              </w:rPr>
            </w:pPr>
            <w:r w:rsidRPr="00573A17">
              <w:rPr>
                <w:rFonts w:ascii="Tahoma" w:hAnsi="Tahoma" w:cs="Tahoma"/>
              </w:rPr>
              <w:t>Las personas naturales acreditaran su condición, mediante certificación expedida por ellos y un contador público, adjuntando; copia del registro mercantil con una fecha de máximo sesenta (60) días calendario anteriores a la fecha para limitar el proceso y copia de la tarjeta profesional del contador.</w:t>
            </w:r>
          </w:p>
          <w:p w14:paraId="122453EF" w14:textId="77777777" w:rsidR="00702634" w:rsidRPr="00702634" w:rsidRDefault="00702634" w:rsidP="00702634">
            <w:pPr>
              <w:jc w:val="both"/>
              <w:rPr>
                <w:rFonts w:ascii="Tahoma" w:hAnsi="Tahoma" w:cs="Tahoma"/>
              </w:rPr>
            </w:pPr>
          </w:p>
          <w:p w14:paraId="16B4B92A" w14:textId="39AFC63C" w:rsidR="00702634" w:rsidRPr="00573A17" w:rsidRDefault="00702634">
            <w:pPr>
              <w:pStyle w:val="Prrafodelista"/>
              <w:numPr>
                <w:ilvl w:val="0"/>
                <w:numId w:val="11"/>
              </w:numPr>
              <w:jc w:val="both"/>
              <w:rPr>
                <w:rFonts w:ascii="Tahoma" w:hAnsi="Tahoma" w:cs="Tahoma"/>
              </w:rPr>
            </w:pPr>
            <w:r w:rsidRPr="00573A17">
              <w:rPr>
                <w:rFonts w:ascii="Tahoma" w:hAnsi="Tahoma" w:cs="Tahoma"/>
              </w:rPr>
              <w:t>Las personas jurídicas acreditaran su condición, mediante certificación expedida por el representante legal y el contador o revisor fiscal, si están obligados a tenerlo, adjuntando copia del certificado de existencia y representación legal expedido por la Cámara de Comercio con una fecha de máximo sesenta (60) días calendario anteriores a la fecha para limitar el proceso y copia de la tarjeta profesional del contador o revisor fiscal.</w:t>
            </w:r>
          </w:p>
          <w:p w14:paraId="2E3042B8" w14:textId="77777777" w:rsidR="00702634" w:rsidRPr="00702634" w:rsidRDefault="00702634" w:rsidP="00702634">
            <w:pPr>
              <w:jc w:val="both"/>
              <w:rPr>
                <w:rFonts w:ascii="Tahoma" w:hAnsi="Tahoma" w:cs="Tahoma"/>
              </w:rPr>
            </w:pPr>
          </w:p>
          <w:p w14:paraId="07E63673" w14:textId="0C7C6B1B" w:rsidR="00702634" w:rsidRPr="008545FE" w:rsidRDefault="00702634" w:rsidP="00702634">
            <w:pPr>
              <w:jc w:val="both"/>
              <w:rPr>
                <w:rFonts w:ascii="Tahoma" w:hAnsi="Tahoma" w:cs="Tahoma"/>
              </w:rPr>
            </w:pPr>
            <w:r w:rsidRPr="00702634">
              <w:rPr>
                <w:rFonts w:ascii="Tahoma" w:hAnsi="Tahoma" w:cs="Tahoma"/>
              </w:rPr>
              <w:t xml:space="preserve">Una vez vencido el termino previsto, la Entidad publicará un aviso a través de la opción de mensajes del SECOP II, precisando si el proceso efectivamente se limitó a </w:t>
            </w:r>
            <w:proofErr w:type="spellStart"/>
            <w:r w:rsidRPr="00702634">
              <w:rPr>
                <w:rFonts w:ascii="Tahoma" w:hAnsi="Tahoma" w:cs="Tahoma"/>
              </w:rPr>
              <w:t>Mipyme</w:t>
            </w:r>
            <w:proofErr w:type="spellEnd"/>
            <w:r w:rsidRPr="00702634">
              <w:rPr>
                <w:rFonts w:ascii="Tahoma" w:hAnsi="Tahoma" w:cs="Tahoma"/>
              </w:rPr>
              <w:t xml:space="preserve"> o si, por el contrario, podrá participar cualquier otro interesado.</w:t>
            </w:r>
          </w:p>
        </w:tc>
      </w:tr>
      <w:tr w:rsidR="00AF63A7" w:rsidRPr="00A20222" w14:paraId="263B7BC6" w14:textId="77777777" w:rsidTr="00D04D7B">
        <w:trPr>
          <w:trHeight w:val="699"/>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CA485E8" w14:textId="0FD96C72" w:rsidR="00AD6484" w:rsidRPr="00A20222" w:rsidRDefault="00AD6484">
            <w:pPr>
              <w:pStyle w:val="Textoindependiente"/>
              <w:numPr>
                <w:ilvl w:val="1"/>
                <w:numId w:val="10"/>
              </w:numPr>
              <w:jc w:val="both"/>
              <w:rPr>
                <w:rFonts w:ascii="Tahoma" w:hAnsi="Tahoma" w:cs="Tahoma"/>
                <w:b/>
                <w:sz w:val="20"/>
                <w:lang w:val="es-CO"/>
              </w:rPr>
            </w:pPr>
            <w:r w:rsidRPr="00A20222">
              <w:rPr>
                <w:rFonts w:ascii="Tahoma" w:hAnsi="Tahoma" w:cs="Tahoma"/>
                <w:b/>
                <w:sz w:val="20"/>
                <w:lang w:val="es-CO"/>
              </w:rPr>
              <w:t xml:space="preserve">Factores que se </w:t>
            </w:r>
            <w:r w:rsidR="00ED15E0" w:rsidRPr="00A20222">
              <w:rPr>
                <w:rFonts w:ascii="Tahoma" w:hAnsi="Tahoma" w:cs="Tahoma"/>
                <w:b/>
                <w:sz w:val="20"/>
                <w:lang w:val="es-CO"/>
              </w:rPr>
              <w:t>tendrán</w:t>
            </w:r>
            <w:r w:rsidRPr="00A20222">
              <w:rPr>
                <w:rFonts w:ascii="Tahoma" w:hAnsi="Tahoma" w:cs="Tahoma"/>
                <w:b/>
                <w:sz w:val="20"/>
                <w:lang w:val="es-CO"/>
              </w:rPr>
              <w:t xml:space="preserve"> </w:t>
            </w:r>
            <w:r w:rsidR="00ED15E0" w:rsidRPr="00A20222">
              <w:rPr>
                <w:rFonts w:ascii="Tahoma" w:hAnsi="Tahoma" w:cs="Tahoma"/>
                <w:b/>
                <w:sz w:val="20"/>
                <w:lang w:val="es-CO"/>
              </w:rPr>
              <w:t xml:space="preserve">en </w:t>
            </w:r>
            <w:r w:rsidR="00282C96" w:rsidRPr="00A20222">
              <w:rPr>
                <w:rFonts w:ascii="Tahoma" w:hAnsi="Tahoma" w:cs="Tahoma"/>
                <w:b/>
                <w:sz w:val="20"/>
                <w:lang w:val="es-CO"/>
              </w:rPr>
              <w:t>cuenta para</w:t>
            </w:r>
            <w:r w:rsidRPr="00A20222">
              <w:rPr>
                <w:rFonts w:ascii="Tahoma" w:hAnsi="Tahoma" w:cs="Tahoma"/>
                <w:b/>
                <w:sz w:val="20"/>
                <w:lang w:val="es-CO"/>
              </w:rPr>
              <w:t xml:space="preserve"> la evaluación </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C2F9ABD" w14:textId="77777777" w:rsidR="0043723E" w:rsidRPr="0043723E" w:rsidRDefault="0043723E" w:rsidP="0043723E">
            <w:pPr>
              <w:jc w:val="both"/>
              <w:rPr>
                <w:rFonts w:ascii="Tahoma" w:hAnsi="Tahoma" w:cs="Tahoma"/>
              </w:rPr>
            </w:pPr>
            <w:r w:rsidRPr="0043723E">
              <w:rPr>
                <w:rFonts w:ascii="Tahoma" w:hAnsi="Tahoma" w:cs="Tahoma"/>
              </w:rPr>
              <w:t xml:space="preserve">Al momento de la apertura de los sobres electrónicos de las propuestas recibidas a través del SECOP II, se determinará el orden de elegibilidad, comenzando por la oferta con propuesta más económica hasta la de mayor propuesta económica. </w:t>
            </w:r>
          </w:p>
          <w:p w14:paraId="194FF01F" w14:textId="77777777" w:rsidR="0043723E" w:rsidRPr="0043723E" w:rsidRDefault="0043723E" w:rsidP="0043723E">
            <w:pPr>
              <w:jc w:val="both"/>
              <w:rPr>
                <w:rFonts w:ascii="Tahoma" w:hAnsi="Tahoma" w:cs="Tahoma"/>
              </w:rPr>
            </w:pPr>
          </w:p>
          <w:p w14:paraId="2ABB963A" w14:textId="77777777" w:rsidR="0043723E" w:rsidRPr="0043723E" w:rsidRDefault="0043723E" w:rsidP="0043723E">
            <w:pPr>
              <w:jc w:val="both"/>
              <w:rPr>
                <w:rFonts w:ascii="Tahoma" w:hAnsi="Tahoma" w:cs="Tahoma"/>
              </w:rPr>
            </w:pPr>
            <w:r w:rsidRPr="0043723E">
              <w:rPr>
                <w:rFonts w:ascii="Tahoma" w:hAnsi="Tahoma" w:cs="Tahoma"/>
              </w:rPr>
              <w:t xml:space="preserve">La Entidad procederá a verificar los requisitos habilitantes y condiciones técnicas de la oferta con el ofrecimiento económico más bajo, en caso que este no cumpla con los requisitos habilitantes exigidos, vencido el plazo otorgado en el SECOP II para subsanar </w:t>
            </w:r>
            <w:r w:rsidRPr="0043723E">
              <w:rPr>
                <w:rFonts w:ascii="Tahoma" w:hAnsi="Tahoma" w:cs="Tahoma"/>
              </w:rPr>
              <w:lastRenderedPageBreak/>
              <w:t xml:space="preserve">los mismos, se procederá a verificar la oferta del ofrecimiento económico en el segundo lugar y así sucesivamente. </w:t>
            </w:r>
          </w:p>
          <w:p w14:paraId="797EF50D" w14:textId="77777777" w:rsidR="0043723E" w:rsidRPr="0043723E" w:rsidRDefault="0043723E" w:rsidP="0043723E">
            <w:pPr>
              <w:jc w:val="both"/>
              <w:rPr>
                <w:rFonts w:ascii="Tahoma" w:hAnsi="Tahoma" w:cs="Tahoma"/>
              </w:rPr>
            </w:pPr>
          </w:p>
          <w:p w14:paraId="6FB24CDC" w14:textId="168BE697" w:rsidR="00AD6484" w:rsidRPr="00A20222" w:rsidRDefault="0043723E" w:rsidP="0043723E">
            <w:pPr>
              <w:pStyle w:val="Prrafodelista"/>
              <w:ind w:left="0"/>
              <w:jc w:val="both"/>
              <w:rPr>
                <w:rFonts w:ascii="Tahoma" w:hAnsi="Tahoma" w:cs="Tahoma"/>
              </w:rPr>
            </w:pPr>
            <w:r w:rsidRPr="0043723E">
              <w:rPr>
                <w:rFonts w:ascii="Tahoma" w:hAnsi="Tahoma" w:cs="Tahoma"/>
              </w:rPr>
              <w:t>Si una vez verificadas las ofertas presentadas, no se logra una habilitada, el proceso se declarará desierto mediante comunicación motivada, la cual se publicará en la página web de la agencia Colombia Compra Eficiente - SECOP II. Si hubiere proponentes, el tiempo para presentar el recurso de reposición correrá desde la notificación del acto correspondiente.</w:t>
            </w:r>
          </w:p>
        </w:tc>
      </w:tr>
      <w:tr w:rsidR="00AF63A7" w:rsidRPr="00A20222" w14:paraId="641B221B" w14:textId="77777777" w:rsidTr="00D04D7B">
        <w:trPr>
          <w:trHeight w:val="269"/>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3082B7A" w14:textId="7643D5DB" w:rsidR="007638C4" w:rsidRPr="00A20222" w:rsidRDefault="007638C4">
            <w:pPr>
              <w:pStyle w:val="Textoindependiente"/>
              <w:numPr>
                <w:ilvl w:val="1"/>
                <w:numId w:val="10"/>
              </w:numPr>
              <w:jc w:val="both"/>
              <w:rPr>
                <w:rFonts w:ascii="Tahoma" w:hAnsi="Tahoma" w:cs="Tahoma"/>
                <w:b/>
                <w:sz w:val="20"/>
                <w:lang w:val="es-CO"/>
              </w:rPr>
            </w:pPr>
            <w:r w:rsidRPr="00A20222">
              <w:rPr>
                <w:rFonts w:ascii="Tahoma" w:hAnsi="Tahoma" w:cs="Tahoma"/>
                <w:b/>
                <w:sz w:val="20"/>
                <w:lang w:val="es-CO"/>
              </w:rPr>
              <w:lastRenderedPageBreak/>
              <w:t>Procedimiento en caso de empate</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78CB45" w14:textId="71DF8D44" w:rsidR="007638C4" w:rsidRPr="00A20222" w:rsidRDefault="0009301E" w:rsidP="006872AF">
            <w:pPr>
              <w:pStyle w:val="Prrafodelista"/>
              <w:spacing w:line="0" w:lineRule="atLeast"/>
              <w:ind w:left="0"/>
              <w:jc w:val="both"/>
              <w:rPr>
                <w:rFonts w:ascii="Tahoma" w:hAnsi="Tahoma" w:cs="Tahoma"/>
                <w:lang w:val="es-CO"/>
              </w:rPr>
            </w:pPr>
            <w:r w:rsidRPr="0009301E">
              <w:rPr>
                <w:rFonts w:ascii="Tahoma" w:hAnsi="Tahoma" w:cs="Tahoma"/>
                <w:lang w:val="es-CO"/>
              </w:rPr>
              <w:t>De conformidad con lo dispuesto en la Ley 2069 de 31 de diciembre de 2020, reglamentada por el Decreto 1860 de diciembre de 2021 o demás normas que regulen la materia.</w:t>
            </w:r>
          </w:p>
        </w:tc>
      </w:tr>
      <w:tr w:rsidR="00AF63A7" w:rsidRPr="00A20222" w14:paraId="02597CE1" w14:textId="77777777" w:rsidTr="00D04D7B">
        <w:trPr>
          <w:trHeight w:val="43"/>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FF85260" w14:textId="53AFD9CD" w:rsidR="007638C4" w:rsidRPr="00A20222" w:rsidRDefault="007638C4">
            <w:pPr>
              <w:pStyle w:val="Textoindependiente"/>
              <w:numPr>
                <w:ilvl w:val="1"/>
                <w:numId w:val="10"/>
              </w:numPr>
              <w:jc w:val="both"/>
              <w:rPr>
                <w:rFonts w:ascii="Tahoma" w:hAnsi="Tahoma" w:cs="Tahoma"/>
                <w:b/>
                <w:sz w:val="20"/>
                <w:lang w:val="es-CO"/>
              </w:rPr>
            </w:pPr>
            <w:r w:rsidRPr="00A20222">
              <w:rPr>
                <w:rFonts w:ascii="Tahoma" w:hAnsi="Tahoma" w:cs="Tahoma"/>
                <w:b/>
                <w:sz w:val="20"/>
                <w:lang w:val="es-CO"/>
              </w:rPr>
              <w:t xml:space="preserve">Información de aceptación de la oferta </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47D34A4" w14:textId="27990576" w:rsidR="007638C4" w:rsidRPr="00A20222" w:rsidRDefault="007638C4" w:rsidP="006872AF">
            <w:pPr>
              <w:pStyle w:val="Prrafodelista"/>
              <w:spacing w:line="0" w:lineRule="atLeast"/>
              <w:ind w:left="0"/>
              <w:jc w:val="both"/>
              <w:rPr>
                <w:rFonts w:ascii="Tahoma" w:hAnsi="Tahoma" w:cs="Tahoma"/>
                <w:lang w:val="es-CO"/>
              </w:rPr>
            </w:pPr>
            <w:r w:rsidRPr="00A20222">
              <w:rPr>
                <w:rFonts w:ascii="Tahoma" w:hAnsi="Tahoma" w:cs="Tahoma"/>
                <w:lang w:val="es-CO"/>
              </w:rPr>
              <w:t>Con la comunicación de aceptación de la oferta publicada en el SECOP</w:t>
            </w:r>
            <w:r w:rsidR="00BF2FE7">
              <w:rPr>
                <w:rFonts w:ascii="Tahoma" w:hAnsi="Tahoma" w:cs="Tahoma"/>
                <w:lang w:val="es-CO"/>
              </w:rPr>
              <w:t xml:space="preserve"> II</w:t>
            </w:r>
            <w:r w:rsidRPr="00A20222">
              <w:rPr>
                <w:rFonts w:ascii="Tahoma" w:hAnsi="Tahoma" w:cs="Tahoma"/>
                <w:lang w:val="es-CO"/>
              </w:rPr>
              <w:t>, el proponente seleccionado quedará notificado de la aceptación de su oferta, por lo cual deberá tomar contacto con el área de contratos con el fin de</w:t>
            </w:r>
            <w:r w:rsidR="00386EA9">
              <w:rPr>
                <w:rFonts w:ascii="Tahoma" w:hAnsi="Tahoma" w:cs="Tahoma"/>
                <w:lang w:val="es-CO"/>
              </w:rPr>
              <w:t xml:space="preserve"> coordinar la obtención de </w:t>
            </w:r>
            <w:r w:rsidR="00282C96" w:rsidRPr="00A20222">
              <w:rPr>
                <w:rFonts w:ascii="Tahoma" w:hAnsi="Tahoma" w:cs="Tahoma"/>
                <w:lang w:val="es-CO"/>
              </w:rPr>
              <w:t>las garantías</w:t>
            </w:r>
            <w:r w:rsidRPr="00A20222">
              <w:rPr>
                <w:rFonts w:ascii="Tahoma" w:hAnsi="Tahoma" w:cs="Tahoma"/>
                <w:lang w:val="es-CO"/>
              </w:rPr>
              <w:t xml:space="preserve"> que haya lugar cuando aplique</w:t>
            </w:r>
            <w:r w:rsidR="00386EA9">
              <w:rPr>
                <w:rFonts w:ascii="Tahoma" w:hAnsi="Tahoma" w:cs="Tahoma"/>
                <w:lang w:val="es-CO"/>
              </w:rPr>
              <w:t xml:space="preserve">. </w:t>
            </w:r>
          </w:p>
        </w:tc>
      </w:tr>
      <w:tr w:rsidR="003A6B23" w:rsidRPr="00A20222" w14:paraId="2EAEF0EC" w14:textId="77777777" w:rsidTr="00D04D7B">
        <w:trPr>
          <w:trHeight w:val="47"/>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BF3CD8E" w14:textId="3F0D473F" w:rsidR="003A6B23" w:rsidRPr="00A20222" w:rsidRDefault="003A6B23">
            <w:pPr>
              <w:pStyle w:val="Textoindependiente"/>
              <w:numPr>
                <w:ilvl w:val="1"/>
                <w:numId w:val="10"/>
              </w:numPr>
              <w:jc w:val="both"/>
              <w:rPr>
                <w:rFonts w:ascii="Tahoma" w:hAnsi="Tahoma" w:cs="Tahoma"/>
                <w:b/>
                <w:sz w:val="20"/>
                <w:lang w:val="es-CO"/>
              </w:rPr>
            </w:pPr>
            <w:r w:rsidRPr="003A6B23">
              <w:rPr>
                <w:rFonts w:ascii="Tahoma" w:hAnsi="Tahoma" w:cs="Tahoma"/>
                <w:b/>
                <w:sz w:val="20"/>
                <w:lang w:val="es-CO"/>
              </w:rPr>
              <w:t>Firma, perfeccionamiento y ejecución del contrato</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51FBF4B" w14:textId="3356795F" w:rsidR="003A6B23" w:rsidRDefault="003A6B23" w:rsidP="00786B9B">
            <w:pPr>
              <w:spacing w:line="0" w:lineRule="atLeast"/>
              <w:jc w:val="both"/>
              <w:rPr>
                <w:rFonts w:ascii="Tahoma" w:hAnsi="Tahoma" w:cs="Tahoma"/>
                <w:lang w:val="es-CO"/>
              </w:rPr>
            </w:pPr>
            <w:r w:rsidRPr="003A6B23">
              <w:rPr>
                <w:rFonts w:ascii="Tahoma" w:hAnsi="Tahoma" w:cs="Tahoma"/>
                <w:lang w:val="es-CO"/>
              </w:rPr>
              <w:t>De conformidad con lo establecido en el artículo 30 de la Ley 2069 de 2020,  la comunicación de aceptación junto con la oferta constituye para todos los efectos el contrato celebrado y una vez publicado en el SECOP II quedará notificado el oferente seleccionado, quien deberá constituir y presentar a través de la plataforma SECOP II, la Garantía Única que ampare la ejecución del objeto a contratar, dentro de los tres (3) días hábiles siguientes a la publicación de la Comunicación de Aceptación de la Oferta, para posterior aprobación del Ordenador Gasto.</w:t>
            </w:r>
          </w:p>
          <w:p w14:paraId="66FC2707" w14:textId="77777777" w:rsidR="00786B9B" w:rsidRPr="00786B9B" w:rsidRDefault="00786B9B" w:rsidP="00786B9B">
            <w:pPr>
              <w:spacing w:line="0" w:lineRule="atLeast"/>
              <w:jc w:val="both"/>
              <w:rPr>
                <w:rFonts w:ascii="Tahoma" w:hAnsi="Tahoma" w:cs="Tahoma"/>
                <w:lang w:val="es-CO"/>
              </w:rPr>
            </w:pPr>
          </w:p>
          <w:p w14:paraId="2D336F81" w14:textId="77777777" w:rsidR="005224CA" w:rsidRDefault="003A6B23" w:rsidP="003A6B23">
            <w:pPr>
              <w:pStyle w:val="Prrafodelista"/>
              <w:spacing w:line="0" w:lineRule="atLeast"/>
              <w:ind w:left="0"/>
              <w:jc w:val="both"/>
              <w:rPr>
                <w:rFonts w:ascii="Tahoma" w:hAnsi="Tahoma" w:cs="Tahoma"/>
                <w:lang w:val="es-CO"/>
              </w:rPr>
            </w:pPr>
            <w:r w:rsidRPr="003A6B23">
              <w:rPr>
                <w:rFonts w:ascii="Tahoma" w:hAnsi="Tahoma" w:cs="Tahoma"/>
                <w:lang w:val="es-CO"/>
              </w:rPr>
              <w:t xml:space="preserve">Por lo tanto, se entenderá perfeccionado el contrato con la presentación de la oferta y la aceptación de esta por parte de la entidad y en condiciones de ser ejecutado con la expedición del respectivo registro presupuestal y la aprobación de la garantía única por parte del Ordenador del Gasto </w:t>
            </w:r>
            <w:r w:rsidR="00DF7BAE">
              <w:rPr>
                <w:rFonts w:ascii="Tahoma" w:hAnsi="Tahoma" w:cs="Tahoma"/>
                <w:lang w:val="es-CO"/>
              </w:rPr>
              <w:t xml:space="preserve">del Departamento de </w:t>
            </w:r>
            <w:r w:rsidR="00E03FE5">
              <w:rPr>
                <w:rFonts w:ascii="Tahoma" w:hAnsi="Tahoma" w:cs="Tahoma"/>
                <w:lang w:val="es-CO"/>
              </w:rPr>
              <w:t>Policía</w:t>
            </w:r>
            <w:r w:rsidR="00DF7BAE">
              <w:rPr>
                <w:rFonts w:ascii="Tahoma" w:hAnsi="Tahoma" w:cs="Tahoma"/>
                <w:lang w:val="es-CO"/>
              </w:rPr>
              <w:t xml:space="preserve"> Amazonas</w:t>
            </w:r>
            <w:r w:rsidRPr="003A6B23">
              <w:rPr>
                <w:rFonts w:ascii="Tahoma" w:hAnsi="Tahoma" w:cs="Tahoma"/>
                <w:lang w:val="es-CO"/>
              </w:rPr>
              <w:t>.</w:t>
            </w:r>
          </w:p>
          <w:p w14:paraId="7F2ABFCC" w14:textId="77777777" w:rsidR="005224CA" w:rsidRDefault="005224CA" w:rsidP="003A6B23">
            <w:pPr>
              <w:pStyle w:val="Prrafodelista"/>
              <w:spacing w:line="0" w:lineRule="atLeast"/>
              <w:ind w:left="0"/>
              <w:jc w:val="both"/>
              <w:rPr>
                <w:rFonts w:ascii="Tahoma" w:hAnsi="Tahoma" w:cs="Tahoma"/>
                <w:lang w:val="es-CO"/>
              </w:rPr>
            </w:pPr>
          </w:p>
          <w:p w14:paraId="3321B1CE" w14:textId="5BD25CDF" w:rsidR="003A6B23" w:rsidRPr="00A20222" w:rsidRDefault="003A6B23" w:rsidP="003A6B23">
            <w:pPr>
              <w:pStyle w:val="Prrafodelista"/>
              <w:spacing w:line="0" w:lineRule="atLeast"/>
              <w:ind w:left="0"/>
              <w:jc w:val="both"/>
              <w:rPr>
                <w:rFonts w:ascii="Tahoma" w:hAnsi="Tahoma" w:cs="Tahoma"/>
                <w:lang w:val="es-CO"/>
              </w:rPr>
            </w:pPr>
            <w:r w:rsidRPr="003A6B23">
              <w:rPr>
                <w:rFonts w:ascii="Tahoma" w:hAnsi="Tahoma" w:cs="Tahoma"/>
                <w:lang w:val="es-CO"/>
              </w:rPr>
              <w:t>Una vez perfeccionado y en condiciones de ser ejecutado el contrato, se</w:t>
            </w:r>
            <w:r w:rsidR="00E03FE5">
              <w:rPr>
                <w:rFonts w:ascii="Tahoma" w:hAnsi="Tahoma" w:cs="Tahoma"/>
                <w:lang w:val="es-CO"/>
              </w:rPr>
              <w:t xml:space="preserve"> </w:t>
            </w:r>
            <w:r w:rsidRPr="003A6B23">
              <w:rPr>
                <w:rFonts w:ascii="Tahoma" w:hAnsi="Tahoma" w:cs="Tahoma"/>
                <w:lang w:val="es-CO"/>
              </w:rPr>
              <w:t xml:space="preserve">notificará </w:t>
            </w:r>
            <w:r w:rsidR="00E03FE5">
              <w:rPr>
                <w:rFonts w:ascii="Tahoma" w:hAnsi="Tahoma" w:cs="Tahoma"/>
                <w:lang w:val="es-CO"/>
              </w:rPr>
              <w:t xml:space="preserve">del inicio de la etapa contractual </w:t>
            </w:r>
            <w:r w:rsidRPr="003A6B23">
              <w:rPr>
                <w:rFonts w:ascii="Tahoma" w:hAnsi="Tahoma" w:cs="Tahoma"/>
                <w:lang w:val="es-CO"/>
              </w:rPr>
              <w:t>al supervisor designado para el control y seguimiento del mismo.</w:t>
            </w:r>
          </w:p>
        </w:tc>
      </w:tr>
      <w:tr w:rsidR="007E369C" w:rsidRPr="00A20222" w14:paraId="565EB6DC" w14:textId="77777777" w:rsidTr="00D04D7B">
        <w:trPr>
          <w:trHeight w:val="118"/>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4C35146" w14:textId="211CB662" w:rsidR="007E369C" w:rsidRPr="003A6B23" w:rsidRDefault="007E369C">
            <w:pPr>
              <w:pStyle w:val="Textoindependiente"/>
              <w:numPr>
                <w:ilvl w:val="1"/>
                <w:numId w:val="10"/>
              </w:numPr>
              <w:jc w:val="both"/>
              <w:rPr>
                <w:rFonts w:ascii="Tahoma" w:hAnsi="Tahoma" w:cs="Tahoma"/>
                <w:b/>
                <w:sz w:val="20"/>
                <w:lang w:val="es-CO"/>
              </w:rPr>
            </w:pPr>
            <w:r w:rsidRPr="007E369C">
              <w:rPr>
                <w:rFonts w:ascii="Tahoma" w:hAnsi="Tahoma" w:cs="Tahoma"/>
                <w:b/>
                <w:sz w:val="20"/>
                <w:lang w:val="es-CO"/>
              </w:rPr>
              <w:t>Indemnidad</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411B523" w14:textId="0E485750" w:rsidR="007E369C" w:rsidRPr="003A6B23" w:rsidRDefault="009C6ABB" w:rsidP="003A6B23">
            <w:pPr>
              <w:spacing w:line="0" w:lineRule="atLeast"/>
              <w:jc w:val="both"/>
              <w:rPr>
                <w:rFonts w:ascii="Tahoma" w:hAnsi="Tahoma" w:cs="Tahoma"/>
                <w:lang w:val="es-CO"/>
              </w:rPr>
            </w:pPr>
            <w:r>
              <w:rPr>
                <w:rFonts w:ascii="Tahoma" w:hAnsi="Tahoma" w:cs="Tahoma"/>
                <w:lang w:val="es-CO"/>
              </w:rPr>
              <w:t xml:space="preserve">El Departamento de Policía Amazonas </w:t>
            </w:r>
            <w:r w:rsidR="007E369C" w:rsidRPr="007E369C">
              <w:rPr>
                <w:rFonts w:ascii="Tahoma" w:hAnsi="Tahoma" w:cs="Tahoma"/>
                <w:lang w:val="es-CO"/>
              </w:rPr>
              <w:t>no estará en obligación de pagar daños o perjuicios originados por reclamaciones de terceros, por lo cual es obligación del contratista atender esas reclamaciones que se deriven por actuaciones de sí mismo o de subcontratistas o dependientes.</w:t>
            </w:r>
          </w:p>
        </w:tc>
      </w:tr>
      <w:tr w:rsidR="009C6ABB" w:rsidRPr="00A20222" w14:paraId="309687D9" w14:textId="77777777" w:rsidTr="00D04D7B">
        <w:trPr>
          <w:trHeight w:val="271"/>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AC8E829" w14:textId="7CFEBED4" w:rsidR="009C6ABB" w:rsidRPr="007E369C" w:rsidRDefault="009C6ABB">
            <w:pPr>
              <w:pStyle w:val="Textoindependiente"/>
              <w:numPr>
                <w:ilvl w:val="1"/>
                <w:numId w:val="10"/>
              </w:numPr>
              <w:jc w:val="both"/>
              <w:rPr>
                <w:rFonts w:ascii="Tahoma" w:hAnsi="Tahoma" w:cs="Tahoma"/>
                <w:b/>
                <w:sz w:val="20"/>
                <w:lang w:val="es-CO"/>
              </w:rPr>
            </w:pPr>
            <w:r w:rsidRPr="009C6ABB">
              <w:rPr>
                <w:rFonts w:ascii="Tahoma" w:hAnsi="Tahoma" w:cs="Tahoma"/>
                <w:b/>
                <w:sz w:val="20"/>
                <w:lang w:val="es-CO"/>
              </w:rPr>
              <w:t>Veeduría Ciudadana</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87F240B" w14:textId="62E84E7D" w:rsidR="009C6ABB" w:rsidRDefault="009C6ABB" w:rsidP="003A6B23">
            <w:pPr>
              <w:spacing w:line="0" w:lineRule="atLeast"/>
              <w:jc w:val="both"/>
              <w:rPr>
                <w:rFonts w:ascii="Tahoma" w:hAnsi="Tahoma" w:cs="Tahoma"/>
                <w:lang w:val="es-CO"/>
              </w:rPr>
            </w:pPr>
            <w:r>
              <w:rPr>
                <w:rFonts w:ascii="Tahoma" w:hAnsi="Tahoma" w:cs="Tahoma"/>
                <w:lang w:val="es-CO"/>
              </w:rPr>
              <w:t xml:space="preserve">El Departamento de Policía Amazonas </w:t>
            </w:r>
            <w:r w:rsidRPr="009C6ABB">
              <w:rPr>
                <w:rFonts w:ascii="Tahoma" w:hAnsi="Tahoma" w:cs="Tahoma"/>
                <w:lang w:val="es-CO"/>
              </w:rPr>
              <w:t>de conformidad con lo establecido en el artículo 66 de la Ley 80 de 1993 y la Ley 850 del 2003, convoca a todas las Veedurías Ciudadanas, para que participen en la etapa precontractual, contractual y post contractual del presente proceso.</w:t>
            </w:r>
          </w:p>
        </w:tc>
      </w:tr>
      <w:tr w:rsidR="00956AB3" w:rsidRPr="00A20222" w14:paraId="7320EAA5" w14:textId="77777777" w:rsidTr="00D04D7B">
        <w:trPr>
          <w:trHeight w:val="132"/>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309B620" w14:textId="5B20C71D" w:rsidR="00956AB3" w:rsidRPr="009C6ABB" w:rsidRDefault="00956AB3">
            <w:pPr>
              <w:pStyle w:val="Textoindependiente"/>
              <w:numPr>
                <w:ilvl w:val="1"/>
                <w:numId w:val="10"/>
              </w:numPr>
              <w:jc w:val="both"/>
              <w:rPr>
                <w:rFonts w:ascii="Tahoma" w:hAnsi="Tahoma" w:cs="Tahoma"/>
                <w:b/>
                <w:sz w:val="20"/>
                <w:lang w:val="es-CO"/>
              </w:rPr>
            </w:pPr>
            <w:r w:rsidRPr="00956AB3">
              <w:rPr>
                <w:rFonts w:ascii="Tahoma" w:hAnsi="Tahoma" w:cs="Tahoma"/>
                <w:b/>
                <w:sz w:val="20"/>
                <w:lang w:val="es-CO"/>
              </w:rPr>
              <w:t>Reajustes</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710EC4B" w14:textId="60ABB135" w:rsidR="003F6F67" w:rsidRPr="003F6F67" w:rsidRDefault="003F6F67" w:rsidP="003F6F67">
            <w:pPr>
              <w:spacing w:line="0" w:lineRule="atLeast"/>
              <w:jc w:val="both"/>
              <w:rPr>
                <w:rFonts w:ascii="Tahoma" w:hAnsi="Tahoma" w:cs="Tahoma"/>
                <w:lang w:val="es-CO"/>
              </w:rPr>
            </w:pPr>
            <w:r w:rsidRPr="003F6F67">
              <w:rPr>
                <w:rFonts w:ascii="Tahoma" w:hAnsi="Tahoma" w:cs="Tahoma"/>
                <w:lang w:val="es-CO"/>
              </w:rPr>
              <w:t xml:space="preserve">La Policía Nacional </w:t>
            </w:r>
            <w:r>
              <w:rPr>
                <w:rFonts w:ascii="Tahoma" w:hAnsi="Tahoma" w:cs="Tahoma"/>
                <w:lang w:val="es-CO"/>
              </w:rPr>
              <w:t>–</w:t>
            </w:r>
            <w:r w:rsidRPr="003F6F67">
              <w:rPr>
                <w:rFonts w:ascii="Tahoma" w:hAnsi="Tahoma" w:cs="Tahoma"/>
                <w:lang w:val="es-CO"/>
              </w:rPr>
              <w:t xml:space="preserve"> </w:t>
            </w:r>
            <w:r>
              <w:rPr>
                <w:rFonts w:ascii="Tahoma" w:hAnsi="Tahoma" w:cs="Tahoma"/>
                <w:lang w:val="es-CO"/>
              </w:rPr>
              <w:t>Departamento de Policía Amazonas</w:t>
            </w:r>
            <w:r w:rsidRPr="003F6F67">
              <w:rPr>
                <w:rFonts w:ascii="Tahoma" w:hAnsi="Tahoma" w:cs="Tahoma"/>
                <w:lang w:val="es-CO"/>
              </w:rPr>
              <w:t xml:space="preserve">, no reconocerá ningún reajuste de tarifas o precios durante la vigencia del contrato, por lo tanto, el oferente debe proyectar el valor de la oferta por el tiempo de ejecución del contrato respectivo. </w:t>
            </w:r>
          </w:p>
          <w:p w14:paraId="4F45CCDE" w14:textId="77777777" w:rsidR="003F6F67" w:rsidRPr="003F6F67" w:rsidRDefault="003F6F67" w:rsidP="003F6F67">
            <w:pPr>
              <w:spacing w:line="0" w:lineRule="atLeast"/>
              <w:jc w:val="both"/>
              <w:rPr>
                <w:rFonts w:ascii="Tahoma" w:hAnsi="Tahoma" w:cs="Tahoma"/>
                <w:lang w:val="es-CO"/>
              </w:rPr>
            </w:pPr>
          </w:p>
          <w:p w14:paraId="43D12F66" w14:textId="77777777" w:rsidR="003F6F67" w:rsidRPr="003F6F67" w:rsidRDefault="003F6F67" w:rsidP="003F6F67">
            <w:pPr>
              <w:spacing w:line="0" w:lineRule="atLeast"/>
              <w:jc w:val="both"/>
              <w:rPr>
                <w:rFonts w:ascii="Tahoma" w:hAnsi="Tahoma" w:cs="Tahoma"/>
                <w:lang w:val="es-CO"/>
              </w:rPr>
            </w:pPr>
            <w:r w:rsidRPr="003F6F67">
              <w:rPr>
                <w:rFonts w:ascii="Tahoma" w:hAnsi="Tahoma" w:cs="Tahoma"/>
                <w:lang w:val="es-CO"/>
              </w:rPr>
              <w:t xml:space="preserve">Lo anterior sin perjuicio de lo establecido en el artículo 5, numeral 1 de la Ley 80 de 1993, en lo referente a las situaciones imprevistas que no sean imputables al contratista, razón por el cual en presencia de un desequilibrio promulgado por este, el mismo deber ser demostrado, justificado y soportado, sobre lo cual la Entidad entrara a revisión desde su aspecto financiero, técnico y jurídico. </w:t>
            </w:r>
          </w:p>
          <w:p w14:paraId="4B143239" w14:textId="77777777" w:rsidR="003F6F67" w:rsidRPr="003F6F67" w:rsidRDefault="003F6F67" w:rsidP="003F6F67">
            <w:pPr>
              <w:spacing w:line="0" w:lineRule="atLeast"/>
              <w:jc w:val="both"/>
              <w:rPr>
                <w:rFonts w:ascii="Tahoma" w:hAnsi="Tahoma" w:cs="Tahoma"/>
                <w:lang w:val="es-CO"/>
              </w:rPr>
            </w:pPr>
          </w:p>
          <w:p w14:paraId="769CA989" w14:textId="60D78A33" w:rsidR="00956AB3" w:rsidRDefault="003F6F67" w:rsidP="003F6F67">
            <w:pPr>
              <w:spacing w:line="0" w:lineRule="atLeast"/>
              <w:jc w:val="both"/>
              <w:rPr>
                <w:rFonts w:ascii="Tahoma" w:hAnsi="Tahoma" w:cs="Tahoma"/>
                <w:lang w:val="es-CO"/>
              </w:rPr>
            </w:pPr>
            <w:r w:rsidRPr="003F6F67">
              <w:rPr>
                <w:rFonts w:ascii="Tahoma" w:hAnsi="Tahoma" w:cs="Tahoma"/>
                <w:lang w:val="es-CO"/>
              </w:rPr>
              <w:t xml:space="preserve">Asimismo, la Entidad Estatal atendiendo lo establecido en el artículo 4 numeral 3 de la Ley 80 de 1993, para la consecución de los fines de la contratación, solicitarán la </w:t>
            </w:r>
            <w:r w:rsidRPr="003F6F67">
              <w:rPr>
                <w:rFonts w:ascii="Tahoma" w:hAnsi="Tahoma" w:cs="Tahoma"/>
                <w:lang w:val="es-CO"/>
              </w:rPr>
              <w:lastRenderedPageBreak/>
              <w:t>actualización o la revisión de los precios cuando se produzcan fenómenos que alteren en su contra el equilibrio económico o financiero del contrato.</w:t>
            </w:r>
          </w:p>
        </w:tc>
      </w:tr>
      <w:tr w:rsidR="00AF63A7" w:rsidRPr="00A20222" w14:paraId="71088E91" w14:textId="77777777" w:rsidTr="00D04D7B">
        <w:trPr>
          <w:trHeight w:val="148"/>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E187C9C" w14:textId="54E3FC63" w:rsidR="007638C4" w:rsidRPr="00A20222" w:rsidRDefault="007638C4">
            <w:pPr>
              <w:pStyle w:val="Textoindependiente"/>
              <w:numPr>
                <w:ilvl w:val="1"/>
                <w:numId w:val="10"/>
              </w:numPr>
              <w:jc w:val="both"/>
              <w:rPr>
                <w:rFonts w:ascii="Tahoma" w:hAnsi="Tahoma" w:cs="Tahoma"/>
                <w:b/>
                <w:sz w:val="20"/>
                <w:lang w:val="es-CO"/>
              </w:rPr>
            </w:pPr>
            <w:r w:rsidRPr="00A20222">
              <w:rPr>
                <w:rFonts w:ascii="Tahoma" w:hAnsi="Tahoma" w:cs="Tahoma"/>
                <w:b/>
                <w:sz w:val="20"/>
                <w:lang w:val="es-CO"/>
              </w:rPr>
              <w:lastRenderedPageBreak/>
              <w:t>Análisis de garantías:</w:t>
            </w:r>
          </w:p>
          <w:p w14:paraId="4C714158" w14:textId="77777777" w:rsidR="007638C4" w:rsidRPr="00A20222" w:rsidRDefault="007638C4" w:rsidP="006872AF">
            <w:pPr>
              <w:pStyle w:val="Textoindependiente"/>
              <w:jc w:val="both"/>
              <w:rPr>
                <w:rFonts w:ascii="Tahoma" w:hAnsi="Tahoma" w:cs="Tahoma"/>
                <w:b/>
                <w:sz w:val="20"/>
                <w:lang w:val="es-CO"/>
              </w:rPr>
            </w:pPr>
            <w:r w:rsidRPr="00A20222">
              <w:rPr>
                <w:rFonts w:ascii="Tahoma" w:hAnsi="Tahoma" w:cs="Tahoma"/>
                <w:b/>
                <w:sz w:val="20"/>
                <w:lang w:val="es-CO"/>
              </w:rPr>
              <w:t>tipificación, estimación y asignación del riesgo</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E4A131" w14:textId="4BD9B88F" w:rsidR="007638C4" w:rsidRPr="00A20222" w:rsidRDefault="007638C4" w:rsidP="006872AF">
            <w:pPr>
              <w:pStyle w:val="Prrafodelista"/>
              <w:ind w:left="0"/>
              <w:jc w:val="both"/>
              <w:rPr>
                <w:rFonts w:ascii="Tahoma" w:hAnsi="Tahoma" w:cs="Tahoma"/>
              </w:rPr>
            </w:pPr>
            <w:r w:rsidRPr="00A20222">
              <w:rPr>
                <w:rFonts w:ascii="Tahoma" w:hAnsi="Tahoma" w:cs="Tahoma"/>
              </w:rPr>
              <w:t xml:space="preserve">Las contenidas en el </w:t>
            </w:r>
            <w:r w:rsidR="006F281B">
              <w:rPr>
                <w:rFonts w:ascii="Tahoma" w:hAnsi="Tahoma" w:cs="Tahoma"/>
              </w:rPr>
              <w:t xml:space="preserve">anexo </w:t>
            </w:r>
            <w:r w:rsidR="002D1CB4" w:rsidRPr="002D1CB4">
              <w:rPr>
                <w:rFonts w:ascii="Tahoma" w:hAnsi="Tahoma" w:cs="Tahoma"/>
              </w:rPr>
              <w:t>ESTIMACIÓN, TIPIFICACIÓN, ASIGNACIÓN DE RIESGOS Y DETERMINACIÓN DE GARANTÍAS</w:t>
            </w:r>
            <w:r w:rsidR="002D1CB4">
              <w:rPr>
                <w:rFonts w:ascii="Tahoma" w:hAnsi="Tahoma" w:cs="Tahoma"/>
              </w:rPr>
              <w:t xml:space="preserve"> </w:t>
            </w:r>
            <w:r w:rsidRPr="00A20222">
              <w:rPr>
                <w:rFonts w:ascii="Tahoma" w:hAnsi="Tahoma" w:cs="Tahoma"/>
              </w:rPr>
              <w:t>de la presente Invitación</w:t>
            </w:r>
            <w:r w:rsidR="00E5214F">
              <w:rPr>
                <w:rFonts w:ascii="Tahoma" w:hAnsi="Tahoma" w:cs="Tahoma"/>
              </w:rPr>
              <w:t xml:space="preserve">. </w:t>
            </w:r>
          </w:p>
        </w:tc>
      </w:tr>
    </w:tbl>
    <w:p w14:paraId="11BD12D7" w14:textId="77777777" w:rsidR="00FA7148" w:rsidRDefault="00FA7148" w:rsidP="006872AF">
      <w:pPr>
        <w:pStyle w:val="Textoindependiente"/>
        <w:rPr>
          <w:rFonts w:ascii="Tahoma" w:hAnsi="Tahoma" w:cs="Tahoma"/>
          <w:sz w:val="20"/>
        </w:rPr>
      </w:pPr>
    </w:p>
    <w:p w14:paraId="2137B696" w14:textId="3D222AA5" w:rsidR="00AD6484" w:rsidRPr="00FA7148" w:rsidRDefault="00AD6484" w:rsidP="00B44C24">
      <w:pPr>
        <w:pStyle w:val="Textoindependiente"/>
        <w:numPr>
          <w:ilvl w:val="0"/>
          <w:numId w:val="1"/>
        </w:numPr>
        <w:rPr>
          <w:rFonts w:ascii="Tahoma" w:hAnsi="Tahoma" w:cs="Tahoma"/>
          <w:b/>
          <w:bCs/>
          <w:sz w:val="20"/>
        </w:rPr>
      </w:pPr>
      <w:r w:rsidRPr="00FA7148">
        <w:rPr>
          <w:rFonts w:ascii="Tahoma" w:hAnsi="Tahoma" w:cs="Tahoma"/>
          <w:b/>
          <w:bCs/>
          <w:sz w:val="20"/>
        </w:rPr>
        <w:t>REQUISITOS MÍNIMOS HABILITANTES.</w:t>
      </w:r>
    </w:p>
    <w:p w14:paraId="155EBA76" w14:textId="77777777" w:rsidR="00FA7148" w:rsidRPr="00FA7148" w:rsidRDefault="00FA7148" w:rsidP="00225F6A">
      <w:pPr>
        <w:pStyle w:val="Textoindependiente"/>
        <w:rPr>
          <w:rFonts w:ascii="Tahoma" w:hAnsi="Tahoma" w:cs="Tahoma"/>
          <w:b/>
          <w:bCs/>
          <w:sz w:val="20"/>
        </w:rPr>
      </w:pPr>
    </w:p>
    <w:p w14:paraId="0F422C04" w14:textId="4B6353D8" w:rsidR="00225F6A" w:rsidRPr="00FA7148" w:rsidRDefault="00225F6A" w:rsidP="00225F6A">
      <w:pPr>
        <w:pStyle w:val="Textoindependiente"/>
        <w:rPr>
          <w:rFonts w:ascii="Tahoma" w:hAnsi="Tahoma" w:cs="Tahoma"/>
          <w:b/>
          <w:bCs/>
          <w:sz w:val="20"/>
          <w:u w:val="single"/>
        </w:rPr>
      </w:pPr>
      <w:r w:rsidRPr="00FA7148">
        <w:rPr>
          <w:rFonts w:ascii="Tahoma" w:hAnsi="Tahoma" w:cs="Tahoma"/>
          <w:b/>
          <w:bCs/>
          <w:sz w:val="20"/>
          <w:u w:val="single"/>
        </w:rPr>
        <w:t xml:space="preserve">2.1. REQUISITOS </w:t>
      </w:r>
      <w:r w:rsidR="005E0BC8" w:rsidRPr="00FA7148">
        <w:rPr>
          <w:rFonts w:ascii="Tahoma" w:hAnsi="Tahoma" w:cs="Tahoma"/>
          <w:b/>
          <w:bCs/>
          <w:sz w:val="20"/>
          <w:u w:val="single"/>
        </w:rPr>
        <w:t xml:space="preserve">MÍNIMOS </w:t>
      </w:r>
      <w:r w:rsidRPr="00FA7148">
        <w:rPr>
          <w:rFonts w:ascii="Tahoma" w:hAnsi="Tahoma" w:cs="Tahoma"/>
          <w:b/>
          <w:bCs/>
          <w:sz w:val="20"/>
          <w:u w:val="single"/>
        </w:rPr>
        <w:t>HABILITANTES DE ORDEN JURÍDICOS</w:t>
      </w:r>
    </w:p>
    <w:p w14:paraId="25EC10D6" w14:textId="77777777" w:rsidR="00554B26" w:rsidRPr="00FA7148" w:rsidRDefault="00554B26" w:rsidP="00554B26">
      <w:pPr>
        <w:pStyle w:val="Textoindependiente"/>
        <w:tabs>
          <w:tab w:val="left" w:pos="426"/>
        </w:tabs>
        <w:jc w:val="both"/>
        <w:rPr>
          <w:rFonts w:ascii="Tahoma" w:hAnsi="Tahoma" w:cs="Tahoma"/>
          <w:bCs/>
          <w:sz w:val="20"/>
          <w:lang w:val="es-CO"/>
        </w:rPr>
      </w:pPr>
    </w:p>
    <w:p w14:paraId="2A1F2368" w14:textId="502EDCED" w:rsidR="00AE35D1" w:rsidRPr="00624400" w:rsidRDefault="00554B26" w:rsidP="002F2373">
      <w:pPr>
        <w:pStyle w:val="Textoindependiente"/>
        <w:tabs>
          <w:tab w:val="left" w:pos="0"/>
          <w:tab w:val="left" w:pos="36"/>
        </w:tabs>
        <w:suppressAutoHyphens/>
        <w:autoSpaceDN w:val="0"/>
        <w:jc w:val="both"/>
        <w:textAlignment w:val="baseline"/>
        <w:rPr>
          <w:rFonts w:ascii="Tahoma" w:hAnsi="Tahoma" w:cs="Tahoma"/>
          <w:b/>
          <w:bCs/>
          <w:sz w:val="20"/>
          <w:lang w:val="es-CO"/>
        </w:rPr>
      </w:pPr>
      <w:r w:rsidRPr="0088425C">
        <w:rPr>
          <w:rFonts w:ascii="Tahoma" w:hAnsi="Tahoma" w:cs="Tahoma"/>
          <w:b/>
          <w:bCs/>
          <w:sz w:val="20"/>
          <w:lang w:val="es-CO"/>
        </w:rPr>
        <w:t>2</w:t>
      </w:r>
      <w:r w:rsidR="00EA0B7D" w:rsidRPr="0088425C">
        <w:rPr>
          <w:rFonts w:ascii="Tahoma" w:hAnsi="Tahoma" w:cs="Tahoma"/>
          <w:b/>
          <w:bCs/>
          <w:sz w:val="20"/>
          <w:lang w:val="es-CO"/>
        </w:rPr>
        <w:t>.1.</w:t>
      </w:r>
      <w:r w:rsidR="00A6540C" w:rsidRPr="0088425C">
        <w:rPr>
          <w:rFonts w:ascii="Tahoma" w:hAnsi="Tahoma" w:cs="Tahoma"/>
          <w:b/>
          <w:bCs/>
          <w:sz w:val="20"/>
          <w:lang w:val="es-CO"/>
        </w:rPr>
        <w:t xml:space="preserve">1. </w:t>
      </w:r>
      <w:r w:rsidR="00521D6B" w:rsidRPr="0088425C">
        <w:rPr>
          <w:rFonts w:ascii="Tahoma" w:hAnsi="Tahoma" w:cs="Tahoma"/>
          <w:b/>
          <w:bCs/>
          <w:sz w:val="20"/>
          <w:lang w:val="es-CO"/>
        </w:rPr>
        <w:t>Certificado de existencia y representación legal</w:t>
      </w:r>
      <w:r w:rsidR="009815D3" w:rsidRPr="0088425C">
        <w:rPr>
          <w:rFonts w:ascii="Tahoma" w:hAnsi="Tahoma" w:cs="Tahoma"/>
          <w:b/>
          <w:bCs/>
          <w:sz w:val="20"/>
          <w:lang w:val="es-CO"/>
        </w:rPr>
        <w:t>:</w:t>
      </w:r>
    </w:p>
    <w:p w14:paraId="42B355F3" w14:textId="77777777" w:rsidR="00484009" w:rsidRPr="00624400" w:rsidRDefault="00484009" w:rsidP="002F2373">
      <w:pPr>
        <w:pStyle w:val="Textoindependiente"/>
        <w:tabs>
          <w:tab w:val="left" w:pos="0"/>
          <w:tab w:val="left" w:pos="36"/>
        </w:tabs>
        <w:suppressAutoHyphens/>
        <w:autoSpaceDN w:val="0"/>
        <w:jc w:val="both"/>
        <w:textAlignment w:val="baseline"/>
        <w:rPr>
          <w:rFonts w:ascii="Tahoma" w:hAnsi="Tahoma" w:cs="Tahoma"/>
          <w:b/>
          <w:bCs/>
          <w:sz w:val="20"/>
          <w:lang w:val="es-CO"/>
        </w:rPr>
      </w:pPr>
    </w:p>
    <w:p w14:paraId="343924E4" w14:textId="77777777" w:rsidR="001F284C" w:rsidRPr="00624400" w:rsidRDefault="001F284C" w:rsidP="001F284C">
      <w:pPr>
        <w:jc w:val="both"/>
        <w:rPr>
          <w:rFonts w:ascii="Tahoma" w:hAnsi="Tahoma" w:cs="Tahoma"/>
          <w:lang w:val="es-CO"/>
        </w:rPr>
      </w:pPr>
      <w:r w:rsidRPr="00624400">
        <w:rPr>
          <w:rFonts w:ascii="Tahoma" w:hAnsi="Tahoma" w:cs="Tahoma"/>
          <w:lang w:val="es-CO"/>
        </w:rPr>
        <w:t>Certificado de Existencia y Representación Legal para personas jurídicas y/o Matricula Mercantil para persona natural, expedida (s) por la Cámara de Comercio respectiva, cuyo objeto social o actividad mercantil deberá permitirle desarrollar la actividad materia de la futura contratación. Este certificado debe tener fecha de expedición no mayor a treinta (30) días calendario, anteriores a la fecha de cierre del presente proceso.</w:t>
      </w:r>
    </w:p>
    <w:p w14:paraId="7014C6F1" w14:textId="77777777" w:rsidR="00A9181C" w:rsidRPr="00624400" w:rsidRDefault="00A9181C" w:rsidP="001F284C">
      <w:pPr>
        <w:jc w:val="both"/>
        <w:rPr>
          <w:rFonts w:ascii="Tahoma" w:hAnsi="Tahoma" w:cs="Tahoma"/>
          <w:lang w:val="es-CO"/>
        </w:rPr>
      </w:pPr>
    </w:p>
    <w:p w14:paraId="523DB15E" w14:textId="2A1BFC2B" w:rsidR="00A9181C" w:rsidRPr="00B21210" w:rsidRDefault="00AE3B62" w:rsidP="001F284C">
      <w:pPr>
        <w:jc w:val="both"/>
        <w:rPr>
          <w:rFonts w:ascii="Tahoma" w:hAnsi="Tahoma" w:cs="Tahoma"/>
          <w:i/>
          <w:iCs/>
          <w:u w:val="single"/>
          <w:lang w:val="es-CO"/>
        </w:rPr>
      </w:pPr>
      <w:r w:rsidRPr="00624400">
        <w:rPr>
          <w:rFonts w:ascii="Tahoma" w:hAnsi="Tahoma" w:cs="Tahoma"/>
          <w:i/>
          <w:iCs/>
          <w:u w:val="single"/>
          <w:lang w:val="es-CO"/>
        </w:rPr>
        <w:t xml:space="preserve">En los casos donde se limite el proceso a </w:t>
      </w:r>
      <w:r w:rsidR="00C40B3F" w:rsidRPr="00624400">
        <w:rPr>
          <w:rFonts w:ascii="Tahoma" w:hAnsi="Tahoma" w:cs="Tahoma"/>
          <w:i/>
          <w:iCs/>
          <w:u w:val="single"/>
          <w:lang w:val="es-CO"/>
        </w:rPr>
        <w:t xml:space="preserve">MIPYMES </w:t>
      </w:r>
      <w:r w:rsidR="00A9181C" w:rsidRPr="00624400">
        <w:rPr>
          <w:rFonts w:ascii="Tahoma" w:hAnsi="Tahoma" w:cs="Tahoma"/>
          <w:i/>
          <w:iCs/>
          <w:u w:val="single"/>
          <w:lang w:val="es-CO"/>
        </w:rPr>
        <w:t>(</w:t>
      </w:r>
      <w:r w:rsidR="009F21FC" w:rsidRPr="00624400">
        <w:rPr>
          <w:rFonts w:ascii="Tahoma" w:hAnsi="Tahoma" w:cs="Tahoma"/>
          <w:i/>
          <w:iCs/>
          <w:u w:val="single"/>
          <w:lang w:val="es-CO"/>
        </w:rPr>
        <w:t>Nacionales o Territoriales</w:t>
      </w:r>
      <w:r w:rsidR="00A9181C" w:rsidRPr="00624400">
        <w:rPr>
          <w:rFonts w:ascii="Tahoma" w:hAnsi="Tahoma" w:cs="Tahoma"/>
          <w:i/>
          <w:iCs/>
          <w:u w:val="single"/>
          <w:lang w:val="es-CO"/>
        </w:rPr>
        <w:t>), el evaluador jurídico del proceso evaluar</w:t>
      </w:r>
      <w:r w:rsidR="006B0689" w:rsidRPr="00624400">
        <w:rPr>
          <w:rFonts w:ascii="Tahoma" w:hAnsi="Tahoma" w:cs="Tahoma"/>
          <w:i/>
          <w:iCs/>
          <w:u w:val="single"/>
          <w:lang w:val="es-CO"/>
        </w:rPr>
        <w:t>á</w:t>
      </w:r>
      <w:r w:rsidR="00A9181C" w:rsidRPr="00624400">
        <w:rPr>
          <w:rFonts w:ascii="Tahoma" w:hAnsi="Tahoma" w:cs="Tahoma"/>
          <w:i/>
          <w:iCs/>
          <w:u w:val="single"/>
          <w:lang w:val="es-CO"/>
        </w:rPr>
        <w:t xml:space="preserve"> el cumplimiento a la limitación realizada por la entidad.</w:t>
      </w:r>
      <w:r w:rsidR="00A9181C" w:rsidRPr="00B21210">
        <w:rPr>
          <w:rFonts w:ascii="Tahoma" w:hAnsi="Tahoma" w:cs="Tahoma"/>
          <w:i/>
          <w:iCs/>
          <w:u w:val="single"/>
          <w:lang w:val="es-CO"/>
        </w:rPr>
        <w:t xml:space="preserve"> </w:t>
      </w:r>
    </w:p>
    <w:p w14:paraId="472F50EB" w14:textId="77777777" w:rsidR="00554B26" w:rsidRPr="00375BFC" w:rsidRDefault="00554B26" w:rsidP="00554B26">
      <w:pPr>
        <w:pStyle w:val="Textoindependiente"/>
        <w:jc w:val="both"/>
        <w:rPr>
          <w:rFonts w:ascii="Tahoma" w:hAnsi="Tahoma" w:cs="Tahoma"/>
          <w:sz w:val="20"/>
          <w:lang w:val="es-CO"/>
        </w:rPr>
      </w:pPr>
    </w:p>
    <w:p w14:paraId="3353BB60" w14:textId="2FDD8A4F" w:rsidR="00484009" w:rsidRPr="0088425C" w:rsidRDefault="005806B6">
      <w:pPr>
        <w:pStyle w:val="Textoindependiente"/>
        <w:numPr>
          <w:ilvl w:val="2"/>
          <w:numId w:val="12"/>
        </w:numPr>
        <w:jc w:val="both"/>
        <w:rPr>
          <w:rFonts w:ascii="Tahoma" w:hAnsi="Tahoma" w:cs="Tahoma"/>
          <w:b/>
          <w:sz w:val="20"/>
          <w:lang w:val="es-CO"/>
        </w:rPr>
      </w:pPr>
      <w:r w:rsidRPr="0088425C">
        <w:rPr>
          <w:rFonts w:ascii="Tahoma" w:hAnsi="Tahoma" w:cs="Tahoma"/>
          <w:b/>
          <w:sz w:val="20"/>
          <w:lang w:val="es-CO"/>
        </w:rPr>
        <w:t>Propuestas conjuntas.</w:t>
      </w:r>
    </w:p>
    <w:p w14:paraId="69E3C3BD" w14:textId="77777777" w:rsidR="002C4DD2" w:rsidRDefault="002C4DD2" w:rsidP="00016461">
      <w:pPr>
        <w:pStyle w:val="Textoindependiente"/>
        <w:jc w:val="both"/>
        <w:rPr>
          <w:rFonts w:ascii="Tahoma" w:hAnsi="Tahoma" w:cs="Tahoma"/>
          <w:b/>
          <w:sz w:val="20"/>
          <w:lang w:val="es-CO"/>
        </w:rPr>
      </w:pPr>
    </w:p>
    <w:p w14:paraId="59487E27" w14:textId="400FB835" w:rsidR="00E05B9A" w:rsidRPr="000A3246" w:rsidRDefault="00E05B9A" w:rsidP="00016461">
      <w:pPr>
        <w:pStyle w:val="Textoindependiente"/>
        <w:jc w:val="both"/>
        <w:rPr>
          <w:rFonts w:ascii="Tahoma" w:hAnsi="Tahoma" w:cs="Tahoma"/>
          <w:bCs/>
          <w:sz w:val="20"/>
          <w:lang w:val="es-CO"/>
        </w:rPr>
      </w:pPr>
      <w:r w:rsidRPr="000A3246">
        <w:rPr>
          <w:rFonts w:ascii="Tahoma" w:hAnsi="Tahoma" w:cs="Tahoma"/>
          <w:bCs/>
          <w:sz w:val="20"/>
          <w:lang w:val="es-CO"/>
        </w:rPr>
        <w:t xml:space="preserve">Para las ofertas que no cuenten con alguna especificación o condición técnica, jurídica o económica, la entidad permite la presentación de la propuesta en forma conjunta debiendo cumplir con: </w:t>
      </w:r>
    </w:p>
    <w:p w14:paraId="347A1DB7" w14:textId="77777777" w:rsidR="00E05B9A" w:rsidRPr="00624400" w:rsidRDefault="00E05B9A" w:rsidP="00016461">
      <w:pPr>
        <w:pStyle w:val="Textoindependiente"/>
        <w:jc w:val="both"/>
        <w:rPr>
          <w:rFonts w:ascii="Tahoma" w:hAnsi="Tahoma" w:cs="Tahoma"/>
          <w:b/>
          <w:sz w:val="20"/>
          <w:lang w:val="es-CO"/>
        </w:rPr>
      </w:pPr>
    </w:p>
    <w:p w14:paraId="048F2257" w14:textId="438BEBD9" w:rsidR="00016461" w:rsidRPr="00016461" w:rsidRDefault="00016461" w:rsidP="00016461">
      <w:pPr>
        <w:pStyle w:val="Textoindependiente"/>
        <w:jc w:val="both"/>
        <w:rPr>
          <w:rFonts w:ascii="Tahoma" w:hAnsi="Tahoma" w:cs="Tahoma"/>
          <w:sz w:val="20"/>
          <w:lang w:val="es-CO"/>
        </w:rPr>
      </w:pPr>
      <w:r w:rsidRPr="00624400">
        <w:rPr>
          <w:rFonts w:ascii="Tahoma" w:hAnsi="Tahoma" w:cs="Tahoma"/>
          <w:sz w:val="20"/>
          <w:lang w:val="es-CO"/>
        </w:rPr>
        <w:t>Para los eventos previstos en el artículo 3 de la Ley 2160 de 2021, que modifica el artículo 7 de la Ley 80 de 1993, podrán participar consorcios y uniones temporales, para lo cual deberán cumplir los siguientes requisitos:</w:t>
      </w:r>
    </w:p>
    <w:p w14:paraId="02250926" w14:textId="77777777" w:rsidR="00016461" w:rsidRPr="00016461" w:rsidRDefault="00016461" w:rsidP="00016461">
      <w:pPr>
        <w:pStyle w:val="Textoindependiente"/>
        <w:jc w:val="both"/>
        <w:rPr>
          <w:rFonts w:ascii="Tahoma" w:hAnsi="Tahoma" w:cs="Tahoma"/>
          <w:sz w:val="20"/>
          <w:lang w:val="es-CO"/>
        </w:rPr>
      </w:pPr>
    </w:p>
    <w:p w14:paraId="61DCAA5B" w14:textId="2D5A6205" w:rsidR="00016461" w:rsidRDefault="00016461" w:rsidP="00016461">
      <w:pPr>
        <w:pStyle w:val="Textoindependiente"/>
        <w:jc w:val="both"/>
        <w:rPr>
          <w:rFonts w:ascii="Tahoma" w:hAnsi="Tahoma" w:cs="Tahoma"/>
          <w:sz w:val="20"/>
          <w:lang w:val="es-CO"/>
        </w:rPr>
      </w:pPr>
      <w:r w:rsidRPr="00016461">
        <w:rPr>
          <w:rFonts w:ascii="Tahoma" w:hAnsi="Tahoma" w:cs="Tahoma"/>
          <w:sz w:val="20"/>
          <w:lang w:val="es-CO"/>
        </w:rPr>
        <w:t>•</w:t>
      </w:r>
      <w:r w:rsidR="0041231D">
        <w:rPr>
          <w:rFonts w:ascii="Tahoma" w:hAnsi="Tahoma" w:cs="Tahoma"/>
          <w:sz w:val="20"/>
          <w:lang w:val="es-CO"/>
        </w:rPr>
        <w:t xml:space="preserve"> </w:t>
      </w:r>
      <w:r w:rsidRPr="00016461">
        <w:rPr>
          <w:rFonts w:ascii="Tahoma" w:hAnsi="Tahoma" w:cs="Tahoma"/>
          <w:sz w:val="20"/>
          <w:lang w:val="es-CO"/>
        </w:rPr>
        <w:t>El proponente deberá indicar expresamente en el documento de conformación, si su propuesta se formula a título de consorcio o unión temporal, con la respectiva denominación e integrantes que la conforman.</w:t>
      </w:r>
    </w:p>
    <w:p w14:paraId="5F576531" w14:textId="77777777" w:rsidR="00F9388A" w:rsidRPr="00016461" w:rsidRDefault="00F9388A" w:rsidP="00016461">
      <w:pPr>
        <w:pStyle w:val="Textoindependiente"/>
        <w:jc w:val="both"/>
        <w:rPr>
          <w:rFonts w:ascii="Tahoma" w:hAnsi="Tahoma" w:cs="Tahoma"/>
          <w:sz w:val="20"/>
          <w:lang w:val="es-CO"/>
        </w:rPr>
      </w:pPr>
    </w:p>
    <w:p w14:paraId="77CBE84C" w14:textId="68C9FDF1" w:rsidR="00016461" w:rsidRDefault="00016461" w:rsidP="00016461">
      <w:pPr>
        <w:pStyle w:val="Textoindependiente"/>
        <w:jc w:val="both"/>
        <w:rPr>
          <w:rFonts w:ascii="Tahoma" w:hAnsi="Tahoma" w:cs="Tahoma"/>
          <w:sz w:val="20"/>
          <w:lang w:val="es-CO"/>
        </w:rPr>
      </w:pPr>
      <w:r w:rsidRPr="00016461">
        <w:rPr>
          <w:rFonts w:ascii="Tahoma" w:hAnsi="Tahoma" w:cs="Tahoma"/>
          <w:sz w:val="20"/>
          <w:lang w:val="es-CO"/>
        </w:rPr>
        <w:t>•</w:t>
      </w:r>
      <w:r w:rsidR="0041231D">
        <w:rPr>
          <w:rFonts w:ascii="Tahoma" w:hAnsi="Tahoma" w:cs="Tahoma"/>
          <w:sz w:val="20"/>
          <w:lang w:val="es-CO"/>
        </w:rPr>
        <w:t xml:space="preserve"> </w:t>
      </w:r>
      <w:r w:rsidRPr="00016461">
        <w:rPr>
          <w:rFonts w:ascii="Tahoma" w:hAnsi="Tahoma" w:cs="Tahoma"/>
          <w:sz w:val="20"/>
          <w:lang w:val="es-CO"/>
        </w:rPr>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14:paraId="58A6D30F" w14:textId="77777777" w:rsidR="00F9388A" w:rsidRPr="00016461" w:rsidRDefault="00F9388A" w:rsidP="00016461">
      <w:pPr>
        <w:pStyle w:val="Textoindependiente"/>
        <w:jc w:val="both"/>
        <w:rPr>
          <w:rFonts w:ascii="Tahoma" w:hAnsi="Tahoma" w:cs="Tahoma"/>
          <w:sz w:val="20"/>
          <w:lang w:val="es-CO"/>
        </w:rPr>
      </w:pPr>
    </w:p>
    <w:p w14:paraId="40101F48" w14:textId="7F17F5B5" w:rsidR="00016461" w:rsidRDefault="00016461" w:rsidP="00016461">
      <w:pPr>
        <w:pStyle w:val="Textoindependiente"/>
        <w:jc w:val="both"/>
        <w:rPr>
          <w:rFonts w:ascii="Tahoma" w:hAnsi="Tahoma" w:cs="Tahoma"/>
          <w:sz w:val="20"/>
          <w:lang w:val="es-CO"/>
        </w:rPr>
      </w:pPr>
      <w:r w:rsidRPr="00016461">
        <w:rPr>
          <w:rFonts w:ascii="Tahoma" w:hAnsi="Tahoma" w:cs="Tahoma"/>
          <w:sz w:val="20"/>
          <w:lang w:val="es-CO"/>
        </w:rPr>
        <w:t>•</w:t>
      </w:r>
      <w:r w:rsidR="0041231D">
        <w:rPr>
          <w:rFonts w:ascii="Tahoma" w:hAnsi="Tahoma" w:cs="Tahoma"/>
          <w:sz w:val="20"/>
          <w:lang w:val="es-CO"/>
        </w:rPr>
        <w:t xml:space="preserve"> </w:t>
      </w:r>
      <w:r w:rsidRPr="00016461">
        <w:rPr>
          <w:rFonts w:ascii="Tahoma" w:hAnsi="Tahoma" w:cs="Tahoma"/>
          <w:sz w:val="20"/>
          <w:lang w:val="es-CO"/>
        </w:rPr>
        <w:t xml:space="preserve">Si se trata de unión temporal, su porcentaje de participación y actividades en su ejecución, no podrán ser modificadas sin el consentimiento previo y escrito de la POLICÍA NACIONAL – </w:t>
      </w:r>
      <w:r w:rsidR="00A53913">
        <w:rPr>
          <w:rFonts w:ascii="Tahoma" w:hAnsi="Tahoma" w:cs="Tahoma"/>
          <w:sz w:val="20"/>
          <w:lang w:val="es-CO"/>
        </w:rPr>
        <w:t xml:space="preserve">DEPARTAMENTO DE POLICÍA AMAZONAS. </w:t>
      </w:r>
    </w:p>
    <w:p w14:paraId="163F84D0" w14:textId="77777777" w:rsidR="00F9388A" w:rsidRPr="00016461" w:rsidRDefault="00F9388A" w:rsidP="00016461">
      <w:pPr>
        <w:pStyle w:val="Textoindependiente"/>
        <w:jc w:val="both"/>
        <w:rPr>
          <w:rFonts w:ascii="Tahoma" w:hAnsi="Tahoma" w:cs="Tahoma"/>
          <w:sz w:val="20"/>
          <w:lang w:val="es-CO"/>
        </w:rPr>
      </w:pPr>
    </w:p>
    <w:p w14:paraId="4A192FB6" w14:textId="43FE7667" w:rsidR="00016461" w:rsidRDefault="00016461" w:rsidP="00016461">
      <w:pPr>
        <w:pStyle w:val="Textoindependiente"/>
        <w:jc w:val="both"/>
        <w:rPr>
          <w:rFonts w:ascii="Tahoma" w:hAnsi="Tahoma" w:cs="Tahoma"/>
          <w:sz w:val="20"/>
          <w:lang w:val="es-CO"/>
        </w:rPr>
      </w:pPr>
      <w:r w:rsidRPr="00016461">
        <w:rPr>
          <w:rFonts w:ascii="Tahoma" w:hAnsi="Tahoma" w:cs="Tahoma"/>
          <w:sz w:val="20"/>
          <w:lang w:val="es-CO"/>
        </w:rPr>
        <w:t>•</w:t>
      </w:r>
      <w:r w:rsidR="0041231D">
        <w:rPr>
          <w:rFonts w:ascii="Tahoma" w:hAnsi="Tahoma" w:cs="Tahoma"/>
          <w:sz w:val="20"/>
          <w:lang w:val="es-CO"/>
        </w:rPr>
        <w:t xml:space="preserve"> </w:t>
      </w:r>
      <w:r w:rsidRPr="00016461">
        <w:rPr>
          <w:rFonts w:ascii="Tahoma" w:hAnsi="Tahoma" w:cs="Tahoma"/>
          <w:sz w:val="20"/>
          <w:lang w:val="es-CO"/>
        </w:rPr>
        <w:t xml:space="preserve">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se hará conforme se indica en los numerales respectivos de la invitación. </w:t>
      </w:r>
    </w:p>
    <w:p w14:paraId="3AAB4F92" w14:textId="77777777" w:rsidR="00F9388A" w:rsidRPr="00016461" w:rsidRDefault="00F9388A" w:rsidP="00016461">
      <w:pPr>
        <w:pStyle w:val="Textoindependiente"/>
        <w:jc w:val="both"/>
        <w:rPr>
          <w:rFonts w:ascii="Tahoma" w:hAnsi="Tahoma" w:cs="Tahoma"/>
          <w:sz w:val="20"/>
          <w:lang w:val="es-CO"/>
        </w:rPr>
      </w:pPr>
    </w:p>
    <w:p w14:paraId="46C5F0EC" w14:textId="71BFB946" w:rsidR="00016461" w:rsidRDefault="00016461" w:rsidP="00016461">
      <w:pPr>
        <w:pStyle w:val="Textoindependiente"/>
        <w:jc w:val="both"/>
        <w:rPr>
          <w:rFonts w:ascii="Tahoma" w:hAnsi="Tahoma" w:cs="Tahoma"/>
          <w:sz w:val="20"/>
          <w:lang w:val="es-CO"/>
        </w:rPr>
      </w:pPr>
      <w:r w:rsidRPr="00016461">
        <w:rPr>
          <w:rFonts w:ascii="Tahoma" w:hAnsi="Tahoma" w:cs="Tahoma"/>
          <w:sz w:val="20"/>
          <w:lang w:val="es-CO"/>
        </w:rPr>
        <w:t>•</w:t>
      </w:r>
      <w:r w:rsidR="0041231D">
        <w:rPr>
          <w:rFonts w:ascii="Tahoma" w:hAnsi="Tahoma" w:cs="Tahoma"/>
          <w:sz w:val="20"/>
          <w:lang w:val="es-CO"/>
        </w:rPr>
        <w:t xml:space="preserve"> </w:t>
      </w:r>
      <w:r w:rsidRPr="00016461">
        <w:rPr>
          <w:rFonts w:ascii="Tahoma" w:hAnsi="Tahoma" w:cs="Tahoma"/>
          <w:sz w:val="20"/>
          <w:lang w:val="es-CO"/>
        </w:rPr>
        <w:t xml:space="preserve">Acreditar que el consorcio o unión temporal tendrá un término mínimo de duración de veintiséis (26) meses, contados a partir del vencimiento de la vigencia del contrato. </w:t>
      </w:r>
    </w:p>
    <w:p w14:paraId="1D843A68" w14:textId="77777777" w:rsidR="00F9388A" w:rsidRPr="00016461" w:rsidRDefault="00F9388A" w:rsidP="00016461">
      <w:pPr>
        <w:pStyle w:val="Textoindependiente"/>
        <w:jc w:val="both"/>
        <w:rPr>
          <w:rFonts w:ascii="Tahoma" w:hAnsi="Tahoma" w:cs="Tahoma"/>
          <w:sz w:val="20"/>
          <w:lang w:val="es-CO"/>
        </w:rPr>
      </w:pPr>
    </w:p>
    <w:p w14:paraId="6722674E" w14:textId="50926B99" w:rsidR="00016461" w:rsidRDefault="00016461" w:rsidP="00016461">
      <w:pPr>
        <w:pStyle w:val="Textoindependiente"/>
        <w:jc w:val="both"/>
        <w:rPr>
          <w:rFonts w:ascii="Tahoma" w:hAnsi="Tahoma" w:cs="Tahoma"/>
          <w:sz w:val="20"/>
          <w:lang w:val="es-CO"/>
        </w:rPr>
      </w:pPr>
      <w:r w:rsidRPr="00016461">
        <w:rPr>
          <w:rFonts w:ascii="Tahoma" w:hAnsi="Tahoma" w:cs="Tahoma"/>
          <w:sz w:val="20"/>
          <w:lang w:val="es-CO"/>
        </w:rPr>
        <w:lastRenderedPageBreak/>
        <w:t>•</w:t>
      </w:r>
      <w:r w:rsidR="0041231D">
        <w:rPr>
          <w:rFonts w:ascii="Tahoma" w:hAnsi="Tahoma" w:cs="Tahoma"/>
          <w:sz w:val="20"/>
          <w:lang w:val="es-CO"/>
        </w:rPr>
        <w:t xml:space="preserve"> </w:t>
      </w:r>
      <w:r w:rsidRPr="00016461">
        <w:rPr>
          <w:rFonts w:ascii="Tahoma" w:hAnsi="Tahoma" w:cs="Tahoma"/>
          <w:sz w:val="20"/>
          <w:lang w:val="es-CO"/>
        </w:rPr>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6C0D4FCF" w14:textId="77777777" w:rsidR="00F9388A" w:rsidRPr="00016461" w:rsidRDefault="00F9388A" w:rsidP="00016461">
      <w:pPr>
        <w:pStyle w:val="Textoindependiente"/>
        <w:jc w:val="both"/>
        <w:rPr>
          <w:rFonts w:ascii="Tahoma" w:hAnsi="Tahoma" w:cs="Tahoma"/>
          <w:sz w:val="20"/>
          <w:lang w:val="es-CO"/>
        </w:rPr>
      </w:pPr>
    </w:p>
    <w:p w14:paraId="54674467" w14:textId="763F7E8D" w:rsidR="00016461" w:rsidRDefault="00016461" w:rsidP="00016461">
      <w:pPr>
        <w:pStyle w:val="Textoindependiente"/>
        <w:jc w:val="both"/>
        <w:rPr>
          <w:rFonts w:ascii="Tahoma" w:hAnsi="Tahoma" w:cs="Tahoma"/>
          <w:sz w:val="20"/>
          <w:lang w:val="es-CO"/>
        </w:rPr>
      </w:pPr>
      <w:r w:rsidRPr="00016461">
        <w:rPr>
          <w:rFonts w:ascii="Tahoma" w:hAnsi="Tahoma" w:cs="Tahoma"/>
          <w:sz w:val="20"/>
          <w:lang w:val="es-CO"/>
        </w:rPr>
        <w:t>•</w:t>
      </w:r>
      <w:r w:rsidR="0041231D">
        <w:rPr>
          <w:rFonts w:ascii="Tahoma" w:hAnsi="Tahoma" w:cs="Tahoma"/>
          <w:sz w:val="20"/>
          <w:lang w:val="es-CO"/>
        </w:rPr>
        <w:t xml:space="preserve"> </w:t>
      </w:r>
      <w:r w:rsidRPr="00016461">
        <w:rPr>
          <w:rFonts w:ascii="Tahoma" w:hAnsi="Tahoma" w:cs="Tahoma"/>
          <w:sz w:val="20"/>
          <w:lang w:val="es-CO"/>
        </w:rPr>
        <w:t>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3 de la Ley 2160 de 2021, que modifica el artículo 7 de la Ley 80 de 1993.</w:t>
      </w:r>
    </w:p>
    <w:p w14:paraId="76861FEF" w14:textId="77777777" w:rsidR="00F9388A" w:rsidRPr="00016461" w:rsidRDefault="00F9388A" w:rsidP="00016461">
      <w:pPr>
        <w:pStyle w:val="Textoindependiente"/>
        <w:jc w:val="both"/>
        <w:rPr>
          <w:rFonts w:ascii="Tahoma" w:hAnsi="Tahoma" w:cs="Tahoma"/>
          <w:sz w:val="20"/>
          <w:lang w:val="es-CO"/>
        </w:rPr>
      </w:pPr>
    </w:p>
    <w:p w14:paraId="6511436E" w14:textId="4134F32D" w:rsidR="00016461" w:rsidRDefault="00016461" w:rsidP="00016461">
      <w:pPr>
        <w:pStyle w:val="Textoindependiente"/>
        <w:jc w:val="both"/>
        <w:rPr>
          <w:rFonts w:ascii="Tahoma" w:hAnsi="Tahoma" w:cs="Tahoma"/>
          <w:sz w:val="20"/>
          <w:lang w:val="es-CO"/>
        </w:rPr>
      </w:pPr>
      <w:r w:rsidRPr="00016461">
        <w:rPr>
          <w:rFonts w:ascii="Tahoma" w:hAnsi="Tahoma" w:cs="Tahoma"/>
          <w:sz w:val="20"/>
          <w:lang w:val="es-CO"/>
        </w:rPr>
        <w:t>•</w:t>
      </w:r>
      <w:r w:rsidR="0041231D">
        <w:rPr>
          <w:rFonts w:ascii="Tahoma" w:hAnsi="Tahoma" w:cs="Tahoma"/>
          <w:sz w:val="20"/>
          <w:lang w:val="es-CO"/>
        </w:rPr>
        <w:t xml:space="preserve"> </w:t>
      </w:r>
      <w:r w:rsidRPr="00016461">
        <w:rPr>
          <w:rFonts w:ascii="Tahoma" w:hAnsi="Tahoma" w:cs="Tahoma"/>
          <w:sz w:val="20"/>
          <w:lang w:val="es-CO"/>
        </w:rPr>
        <w:t>Deberá señalar en el documento consorcial o de constitución de la unión temporal, un número de cuenta bancaria registrada a nombre del consorcio o de la unión temporal o a nombre de uno de los integrantes miembros de la sociedad, presentando igualmente la certificación bancaria de la misma.</w:t>
      </w:r>
    </w:p>
    <w:p w14:paraId="2A21D91D" w14:textId="77777777" w:rsidR="00F9388A" w:rsidRPr="00016461" w:rsidRDefault="00F9388A" w:rsidP="00016461">
      <w:pPr>
        <w:pStyle w:val="Textoindependiente"/>
        <w:jc w:val="both"/>
        <w:rPr>
          <w:rFonts w:ascii="Tahoma" w:hAnsi="Tahoma" w:cs="Tahoma"/>
          <w:sz w:val="20"/>
          <w:lang w:val="es-CO"/>
        </w:rPr>
      </w:pPr>
    </w:p>
    <w:p w14:paraId="6AFF2662" w14:textId="2E3C2084" w:rsidR="00016461" w:rsidRPr="00016461" w:rsidRDefault="00016461" w:rsidP="00016461">
      <w:pPr>
        <w:pStyle w:val="Textoindependiente"/>
        <w:jc w:val="both"/>
        <w:rPr>
          <w:rFonts w:ascii="Tahoma" w:hAnsi="Tahoma" w:cs="Tahoma"/>
          <w:sz w:val="20"/>
          <w:lang w:val="es-CO"/>
        </w:rPr>
      </w:pPr>
      <w:r w:rsidRPr="00016461">
        <w:rPr>
          <w:rFonts w:ascii="Tahoma" w:hAnsi="Tahoma" w:cs="Tahoma"/>
          <w:sz w:val="20"/>
          <w:lang w:val="es-CO"/>
        </w:rPr>
        <w:t>•</w:t>
      </w:r>
      <w:r w:rsidR="00416362">
        <w:rPr>
          <w:rFonts w:ascii="Tahoma" w:hAnsi="Tahoma" w:cs="Tahoma"/>
          <w:sz w:val="20"/>
          <w:lang w:val="es-CO"/>
        </w:rPr>
        <w:t xml:space="preserve"> </w:t>
      </w:r>
      <w:r w:rsidRPr="00016461">
        <w:rPr>
          <w:rFonts w:ascii="Tahoma" w:hAnsi="Tahoma" w:cs="Tahoma"/>
          <w:sz w:val="20"/>
          <w:lang w:val="es-CO"/>
        </w:rPr>
        <w:t>Una vez el contrato sea adjudicado al consorcio o unión temporal y dentro de los dos (2) días hábiles siguientes a la notificación, éste debe presentar el NIT del consorcio o unión temporal.</w:t>
      </w:r>
    </w:p>
    <w:p w14:paraId="59707EED" w14:textId="77777777" w:rsidR="00016461" w:rsidRPr="00BF4EA4" w:rsidRDefault="00016461" w:rsidP="00016461">
      <w:pPr>
        <w:pStyle w:val="Textoindependiente"/>
        <w:jc w:val="both"/>
        <w:rPr>
          <w:rFonts w:ascii="Tahoma" w:hAnsi="Tahoma" w:cs="Tahoma"/>
          <w:sz w:val="20"/>
          <w:lang w:val="es-CO"/>
        </w:rPr>
      </w:pPr>
    </w:p>
    <w:p w14:paraId="4BC237B8" w14:textId="77777777" w:rsidR="00016461" w:rsidRPr="00BF4EA4" w:rsidRDefault="00016461" w:rsidP="00016461">
      <w:pPr>
        <w:pStyle w:val="Textoindependiente"/>
        <w:jc w:val="both"/>
        <w:rPr>
          <w:rFonts w:ascii="Tahoma" w:hAnsi="Tahoma" w:cs="Tahoma"/>
          <w:sz w:val="20"/>
          <w:lang w:val="es-CO"/>
        </w:rPr>
      </w:pPr>
      <w:r w:rsidRPr="00BF4EA4">
        <w:rPr>
          <w:rFonts w:ascii="Tahoma" w:hAnsi="Tahoma" w:cs="Tahoma"/>
          <w:b/>
          <w:bCs/>
          <w:sz w:val="20"/>
          <w:lang w:val="es-CO"/>
        </w:rPr>
        <w:t>Nota:</w:t>
      </w:r>
      <w:r w:rsidRPr="00BF4EA4">
        <w:rPr>
          <w:rFonts w:ascii="Tahoma" w:hAnsi="Tahoma" w:cs="Tahoma"/>
          <w:sz w:val="20"/>
          <w:lang w:val="es-CO"/>
        </w:rPr>
        <w:t xml:space="preserve"> Los proponentes que se presenten como consorcio o unión temporal deberán tener en cuenta que:</w:t>
      </w:r>
    </w:p>
    <w:p w14:paraId="74E05DB7" w14:textId="77777777" w:rsidR="00016461" w:rsidRPr="00BF4EA4" w:rsidRDefault="00016461" w:rsidP="00016461">
      <w:pPr>
        <w:pStyle w:val="Textoindependiente"/>
        <w:jc w:val="both"/>
        <w:rPr>
          <w:rFonts w:ascii="Tahoma" w:hAnsi="Tahoma" w:cs="Tahoma"/>
          <w:sz w:val="20"/>
          <w:lang w:val="es-CO"/>
        </w:rPr>
      </w:pPr>
    </w:p>
    <w:p w14:paraId="5E782772" w14:textId="77777777" w:rsidR="00016461" w:rsidRPr="00BF4EA4" w:rsidRDefault="00016461" w:rsidP="00016461">
      <w:pPr>
        <w:pStyle w:val="Textoindependiente"/>
        <w:jc w:val="both"/>
        <w:rPr>
          <w:rFonts w:ascii="Tahoma" w:hAnsi="Tahoma" w:cs="Tahoma"/>
          <w:sz w:val="20"/>
          <w:lang w:val="es-CO"/>
        </w:rPr>
      </w:pPr>
      <w:r w:rsidRPr="00BF4EA4">
        <w:rPr>
          <w:rFonts w:ascii="Tahoma" w:hAnsi="Tahoma" w:cs="Tahoma"/>
          <w:sz w:val="20"/>
          <w:lang w:val="es-CO"/>
        </w:rPr>
        <w:t>En ningún caso podrá haber cesión de la participación entre quienes conforman el Consorcio o la Unión Temporal, salvo lo previsto en el artículo 6 de la Ley 2014 de 2019, que modifica el artículo 9 de la Ley 80 de 1993.</w:t>
      </w:r>
    </w:p>
    <w:p w14:paraId="428E24E5" w14:textId="77777777" w:rsidR="00016461" w:rsidRPr="00BF4EA4" w:rsidRDefault="00016461" w:rsidP="00016461">
      <w:pPr>
        <w:pStyle w:val="Textoindependiente"/>
        <w:jc w:val="both"/>
        <w:rPr>
          <w:rFonts w:ascii="Tahoma" w:hAnsi="Tahoma" w:cs="Tahoma"/>
          <w:sz w:val="20"/>
          <w:lang w:val="es-CO"/>
        </w:rPr>
      </w:pPr>
    </w:p>
    <w:p w14:paraId="622A2EEB" w14:textId="77777777" w:rsidR="00016461" w:rsidRPr="00BF4EA4" w:rsidRDefault="00016461" w:rsidP="00016461">
      <w:pPr>
        <w:pStyle w:val="Textoindependiente"/>
        <w:jc w:val="both"/>
        <w:rPr>
          <w:rFonts w:ascii="Tahoma" w:hAnsi="Tahoma" w:cs="Tahoma"/>
          <w:sz w:val="20"/>
          <w:lang w:val="es-CO"/>
        </w:rPr>
      </w:pPr>
      <w:r w:rsidRPr="00BF4EA4">
        <w:rPr>
          <w:rFonts w:ascii="Tahoma" w:hAnsi="Tahoma" w:cs="Tahoma"/>
          <w:sz w:val="20"/>
          <w:lang w:val="es-CO"/>
        </w:rPr>
        <w:t>Los objetos sociales de cada uno de sus integrantes deben estar relacionados con el objeto del proceso de contratación.</w:t>
      </w:r>
    </w:p>
    <w:p w14:paraId="0756E363" w14:textId="77777777" w:rsidR="00016461" w:rsidRPr="00BF4EA4" w:rsidRDefault="00016461" w:rsidP="00016461">
      <w:pPr>
        <w:pStyle w:val="Textoindependiente"/>
        <w:jc w:val="both"/>
        <w:rPr>
          <w:rFonts w:ascii="Tahoma" w:hAnsi="Tahoma" w:cs="Tahoma"/>
          <w:sz w:val="20"/>
          <w:lang w:val="es-CO"/>
        </w:rPr>
      </w:pPr>
      <w:r w:rsidRPr="00BF4EA4">
        <w:rPr>
          <w:rFonts w:ascii="Tahoma" w:hAnsi="Tahoma" w:cs="Tahoma"/>
          <w:sz w:val="20"/>
          <w:lang w:val="es-CO"/>
        </w:rPr>
        <w:tab/>
      </w:r>
    </w:p>
    <w:p w14:paraId="2B5E03AA" w14:textId="77777777" w:rsidR="00016461" w:rsidRPr="00BF4EA4" w:rsidRDefault="00016461" w:rsidP="00016461">
      <w:pPr>
        <w:pStyle w:val="Textoindependiente"/>
        <w:jc w:val="both"/>
        <w:rPr>
          <w:rFonts w:ascii="Tahoma" w:hAnsi="Tahoma" w:cs="Tahoma"/>
          <w:sz w:val="20"/>
          <w:lang w:val="es-CO"/>
        </w:rPr>
      </w:pPr>
      <w:r w:rsidRPr="00BF4EA4">
        <w:rPr>
          <w:rFonts w:ascii="Tahoma" w:hAnsi="Tahoma" w:cs="Tahoma"/>
          <w:sz w:val="20"/>
          <w:lang w:val="es-CO"/>
        </w:rPr>
        <w:t>No se aceptan propuestas bajo la modalidad de promesa de conformación de Consorcios o Uniones Temporales.</w:t>
      </w:r>
    </w:p>
    <w:p w14:paraId="50BF5B29" w14:textId="77777777" w:rsidR="00016461" w:rsidRPr="00BF4EA4" w:rsidRDefault="00016461" w:rsidP="00016461">
      <w:pPr>
        <w:pStyle w:val="Textoindependiente"/>
        <w:jc w:val="both"/>
        <w:rPr>
          <w:rFonts w:ascii="Tahoma" w:hAnsi="Tahoma" w:cs="Tahoma"/>
          <w:sz w:val="20"/>
          <w:lang w:val="es-CO"/>
        </w:rPr>
      </w:pPr>
    </w:p>
    <w:p w14:paraId="0A4A144C" w14:textId="35569C13" w:rsidR="00576B06" w:rsidRPr="00BF4EA4" w:rsidRDefault="00016461" w:rsidP="00016461">
      <w:pPr>
        <w:pStyle w:val="Textoindependiente"/>
        <w:jc w:val="both"/>
        <w:rPr>
          <w:rFonts w:ascii="Tahoma" w:hAnsi="Tahoma" w:cs="Tahoma"/>
          <w:sz w:val="20"/>
          <w:lang w:val="es-CO"/>
        </w:rPr>
      </w:pPr>
      <w:r w:rsidRPr="00BF4EA4">
        <w:rPr>
          <w:rFonts w:ascii="Tahoma" w:hAnsi="Tahoma" w:cs="Tahoma"/>
          <w:sz w:val="20"/>
          <w:lang w:val="es-CO"/>
        </w:rPr>
        <w:t>Cada uno de los integrantes del consorcio o de la unión temporal deberá presentar los documentos requeridos en el presente capítulo, sin perjuicio de la exigencia de los documentos técnicos que sean requeridos en esta invitación y/o estudios previos según se trate de persona jurídica.</w:t>
      </w:r>
    </w:p>
    <w:p w14:paraId="384C86A4" w14:textId="57FCC3B4" w:rsidR="00463C51" w:rsidRPr="00BF4EA4" w:rsidRDefault="00463C51" w:rsidP="008D486F">
      <w:pPr>
        <w:pStyle w:val="Textoindependiente"/>
        <w:jc w:val="both"/>
        <w:rPr>
          <w:rFonts w:ascii="Tahoma" w:hAnsi="Tahoma" w:cs="Tahoma"/>
          <w:sz w:val="20"/>
          <w:lang w:val="es-CO"/>
        </w:rPr>
      </w:pPr>
    </w:p>
    <w:p w14:paraId="1B881ACE" w14:textId="466DC293" w:rsidR="00310DC5" w:rsidRPr="0088425C" w:rsidRDefault="00BF51C5">
      <w:pPr>
        <w:pStyle w:val="Textoindependiente"/>
        <w:numPr>
          <w:ilvl w:val="2"/>
          <w:numId w:val="12"/>
        </w:numPr>
        <w:tabs>
          <w:tab w:val="left" w:pos="426"/>
        </w:tabs>
        <w:suppressAutoHyphens/>
        <w:autoSpaceDN w:val="0"/>
        <w:jc w:val="both"/>
        <w:textAlignment w:val="baseline"/>
        <w:rPr>
          <w:rFonts w:ascii="Tahoma" w:hAnsi="Tahoma" w:cs="Tahoma"/>
          <w:b/>
          <w:bCs/>
          <w:sz w:val="20"/>
        </w:rPr>
      </w:pPr>
      <w:r w:rsidRPr="0088425C">
        <w:rPr>
          <w:rFonts w:ascii="Tahoma" w:hAnsi="Tahoma" w:cs="Tahoma"/>
          <w:b/>
          <w:bCs/>
          <w:sz w:val="20"/>
        </w:rPr>
        <w:t>Documento de identidad</w:t>
      </w:r>
      <w:r w:rsidR="000F073D" w:rsidRPr="0088425C">
        <w:rPr>
          <w:rFonts w:ascii="Tahoma" w:hAnsi="Tahoma" w:cs="Tahoma"/>
          <w:b/>
          <w:bCs/>
          <w:sz w:val="20"/>
        </w:rPr>
        <w:t xml:space="preserve"> del representante legal. </w:t>
      </w:r>
    </w:p>
    <w:p w14:paraId="26553F65" w14:textId="77777777" w:rsidR="00F9388A" w:rsidRPr="00836473" w:rsidRDefault="00F9388A" w:rsidP="00F9388A">
      <w:pPr>
        <w:pStyle w:val="Textoindependiente"/>
        <w:tabs>
          <w:tab w:val="left" w:pos="426"/>
        </w:tabs>
        <w:suppressAutoHyphens/>
        <w:autoSpaceDN w:val="0"/>
        <w:jc w:val="both"/>
        <w:textAlignment w:val="baseline"/>
        <w:rPr>
          <w:rFonts w:ascii="Tahoma" w:hAnsi="Tahoma" w:cs="Tahoma"/>
          <w:b/>
          <w:bCs/>
          <w:sz w:val="20"/>
        </w:rPr>
      </w:pPr>
    </w:p>
    <w:p w14:paraId="5ECD6FC2" w14:textId="7271C6D9" w:rsidR="00A66226" w:rsidRDefault="00731C33" w:rsidP="00310DC5">
      <w:pPr>
        <w:pStyle w:val="Textoindependiente"/>
        <w:tabs>
          <w:tab w:val="left" w:pos="426"/>
        </w:tabs>
        <w:suppressAutoHyphens/>
        <w:autoSpaceDN w:val="0"/>
        <w:jc w:val="both"/>
        <w:textAlignment w:val="baseline"/>
        <w:rPr>
          <w:rFonts w:ascii="Tahoma" w:hAnsi="Tahoma" w:cs="Tahoma"/>
          <w:sz w:val="20"/>
        </w:rPr>
      </w:pPr>
      <w:r w:rsidRPr="00850875">
        <w:rPr>
          <w:rFonts w:ascii="Tahoma" w:hAnsi="Tahoma" w:cs="Tahoma"/>
          <w:sz w:val="20"/>
        </w:rPr>
        <w:t xml:space="preserve">Fotocopia </w:t>
      </w:r>
      <w:r w:rsidR="00670B05">
        <w:rPr>
          <w:rFonts w:ascii="Tahoma" w:hAnsi="Tahoma" w:cs="Tahoma"/>
          <w:sz w:val="20"/>
        </w:rPr>
        <w:t xml:space="preserve">legible </w:t>
      </w:r>
      <w:r w:rsidRPr="00850875">
        <w:rPr>
          <w:rFonts w:ascii="Tahoma" w:hAnsi="Tahoma" w:cs="Tahoma"/>
          <w:sz w:val="20"/>
        </w:rPr>
        <w:t>de la cédula de ciudadanía del representante legal y/o proponente.</w:t>
      </w:r>
      <w:r w:rsidR="007E773F">
        <w:rPr>
          <w:rFonts w:ascii="Tahoma" w:hAnsi="Tahoma" w:cs="Tahoma"/>
          <w:sz w:val="20"/>
        </w:rPr>
        <w:t xml:space="preserve"> Se recomienda poner marca de agua informando que es para un proceso contractual, teniendo en cuenta que todos los documentos</w:t>
      </w:r>
      <w:r w:rsidR="00376844">
        <w:rPr>
          <w:rFonts w:ascii="Tahoma" w:hAnsi="Tahoma" w:cs="Tahoma"/>
          <w:sz w:val="20"/>
        </w:rPr>
        <w:t xml:space="preserve"> serán de carácter </w:t>
      </w:r>
      <w:r w:rsidR="00861BAF">
        <w:rPr>
          <w:rFonts w:ascii="Tahoma" w:hAnsi="Tahoma" w:cs="Tahoma"/>
          <w:sz w:val="20"/>
        </w:rPr>
        <w:t>público</w:t>
      </w:r>
      <w:r w:rsidR="00376844">
        <w:rPr>
          <w:rFonts w:ascii="Tahoma" w:hAnsi="Tahoma" w:cs="Tahoma"/>
          <w:sz w:val="20"/>
        </w:rPr>
        <w:t>.</w:t>
      </w:r>
    </w:p>
    <w:p w14:paraId="25EE9D08" w14:textId="77777777" w:rsidR="00E329FE" w:rsidRPr="00F93EC9" w:rsidRDefault="00E329FE" w:rsidP="00E329FE">
      <w:pPr>
        <w:pStyle w:val="Textoindependiente"/>
        <w:tabs>
          <w:tab w:val="left" w:pos="426"/>
        </w:tabs>
        <w:suppressAutoHyphens/>
        <w:autoSpaceDN w:val="0"/>
        <w:jc w:val="both"/>
        <w:textAlignment w:val="baseline"/>
        <w:rPr>
          <w:rFonts w:ascii="Tahoma" w:hAnsi="Tahoma" w:cs="Tahoma"/>
          <w:sz w:val="20"/>
        </w:rPr>
      </w:pPr>
    </w:p>
    <w:p w14:paraId="66B84DBE" w14:textId="77777777" w:rsidR="00B703C4" w:rsidRPr="0088425C" w:rsidRDefault="00B703C4">
      <w:pPr>
        <w:pStyle w:val="Textoindependiente"/>
        <w:numPr>
          <w:ilvl w:val="2"/>
          <w:numId w:val="12"/>
        </w:numPr>
        <w:tabs>
          <w:tab w:val="left" w:pos="426"/>
        </w:tabs>
        <w:suppressAutoHyphens/>
        <w:autoSpaceDN w:val="0"/>
        <w:jc w:val="both"/>
        <w:textAlignment w:val="baseline"/>
        <w:rPr>
          <w:rFonts w:ascii="Tahoma" w:hAnsi="Tahoma" w:cs="Tahoma"/>
          <w:b/>
          <w:bCs/>
          <w:sz w:val="20"/>
        </w:rPr>
      </w:pPr>
      <w:bookmarkStart w:id="5" w:name="_Hlk126661808"/>
      <w:r w:rsidRPr="0088425C">
        <w:rPr>
          <w:rFonts w:ascii="Tahoma" w:hAnsi="Tahoma" w:cs="Tahoma"/>
          <w:b/>
          <w:bCs/>
          <w:sz w:val="20"/>
        </w:rPr>
        <w:t>Cumplimiento de aportes parafiscales</w:t>
      </w:r>
      <w:bookmarkEnd w:id="5"/>
      <w:r w:rsidRPr="0088425C">
        <w:rPr>
          <w:rFonts w:ascii="Tahoma" w:hAnsi="Tahoma" w:cs="Tahoma"/>
          <w:b/>
          <w:bCs/>
          <w:sz w:val="20"/>
        </w:rPr>
        <w:t xml:space="preserve">. </w:t>
      </w:r>
    </w:p>
    <w:p w14:paraId="644286D8" w14:textId="77777777" w:rsidR="00F9388A" w:rsidRPr="00836473" w:rsidRDefault="00F9388A" w:rsidP="00F9388A">
      <w:pPr>
        <w:pStyle w:val="Textoindependiente"/>
        <w:tabs>
          <w:tab w:val="left" w:pos="426"/>
        </w:tabs>
        <w:suppressAutoHyphens/>
        <w:autoSpaceDN w:val="0"/>
        <w:jc w:val="both"/>
        <w:textAlignment w:val="baseline"/>
        <w:rPr>
          <w:rFonts w:ascii="Tahoma" w:hAnsi="Tahoma" w:cs="Tahoma"/>
          <w:b/>
          <w:bCs/>
          <w:sz w:val="20"/>
        </w:rPr>
      </w:pPr>
    </w:p>
    <w:p w14:paraId="4E79C5C8" w14:textId="7F0ED36D" w:rsidR="009523D5" w:rsidRPr="004A346E" w:rsidRDefault="007F0C1D" w:rsidP="00B703C4">
      <w:pPr>
        <w:pStyle w:val="Textoindependiente"/>
        <w:tabs>
          <w:tab w:val="left" w:pos="426"/>
        </w:tabs>
        <w:suppressAutoHyphens/>
        <w:autoSpaceDN w:val="0"/>
        <w:jc w:val="both"/>
        <w:textAlignment w:val="baseline"/>
        <w:rPr>
          <w:rFonts w:ascii="Tahoma" w:hAnsi="Tahoma" w:cs="Tahoma"/>
          <w:sz w:val="20"/>
        </w:rPr>
      </w:pPr>
      <w:r w:rsidRPr="004A346E">
        <w:rPr>
          <w:rFonts w:ascii="Tahoma" w:hAnsi="Tahoma" w:cs="Tahoma"/>
          <w:sz w:val="20"/>
        </w:rPr>
        <w:t xml:space="preserve">En cumplimiento con lo previsto en la Ley 789 de 2002, Ley 828 de 2003 y Ley 1150 de 2007, el proponente deberá acreditar que se encuentra al día en el pago de sistemas de salud, riesgos profesionales, pensiones y aportes a las Cajas de Compensación Familiar, Instituto Colombiano de Bienestar Familiar y Servicio Nacional de Aprendizaje, cuando a ello haya lugar, así: </w:t>
      </w:r>
    </w:p>
    <w:p w14:paraId="567BF310" w14:textId="77777777" w:rsidR="009523D5" w:rsidRPr="004A346E" w:rsidRDefault="009523D5" w:rsidP="007F0C1D">
      <w:pPr>
        <w:pStyle w:val="Textoindependiente"/>
        <w:tabs>
          <w:tab w:val="left" w:pos="426"/>
        </w:tabs>
        <w:suppressAutoHyphens/>
        <w:autoSpaceDN w:val="0"/>
        <w:jc w:val="both"/>
        <w:textAlignment w:val="baseline"/>
        <w:rPr>
          <w:rFonts w:ascii="Tahoma" w:hAnsi="Tahoma" w:cs="Tahoma"/>
          <w:sz w:val="20"/>
        </w:rPr>
      </w:pPr>
    </w:p>
    <w:p w14:paraId="48FDC1C8" w14:textId="20EE0945" w:rsidR="005E19DC" w:rsidRPr="00EC4C84" w:rsidRDefault="007F0C1D" w:rsidP="007F0C1D">
      <w:pPr>
        <w:pStyle w:val="Textoindependiente"/>
        <w:tabs>
          <w:tab w:val="left" w:pos="426"/>
        </w:tabs>
        <w:suppressAutoHyphens/>
        <w:autoSpaceDN w:val="0"/>
        <w:jc w:val="both"/>
        <w:textAlignment w:val="baseline"/>
        <w:rPr>
          <w:rFonts w:ascii="Tahoma" w:hAnsi="Tahoma" w:cs="Tahoma"/>
          <w:sz w:val="20"/>
        </w:rPr>
      </w:pPr>
      <w:r w:rsidRPr="004A346E">
        <w:rPr>
          <w:rFonts w:ascii="Tahoma" w:hAnsi="Tahoma" w:cs="Tahoma"/>
          <w:b/>
          <w:bCs/>
          <w:sz w:val="20"/>
        </w:rPr>
        <w:t>Persona Jurídica:</w:t>
      </w:r>
      <w:r w:rsidRPr="004A346E">
        <w:rPr>
          <w:rFonts w:ascii="Tahoma" w:hAnsi="Tahoma" w:cs="Tahoma"/>
          <w:sz w:val="20"/>
        </w:rPr>
        <w:t xml:space="preserve"> </w:t>
      </w:r>
      <w:r w:rsidR="00C33D80">
        <w:rPr>
          <w:rFonts w:ascii="Tahoma" w:hAnsi="Tahoma" w:cs="Tahoma"/>
          <w:sz w:val="20"/>
        </w:rPr>
        <w:t xml:space="preserve">diligenciar el anexo CERTIFICACIÓN DE CUMPLIMIENTO DE PARAFISCALES – PERSONA JURIDICA y </w:t>
      </w:r>
      <w:r w:rsidR="005E19DC" w:rsidRPr="00EC4C84">
        <w:rPr>
          <w:rFonts w:ascii="Tahoma" w:hAnsi="Tahoma" w:cs="Tahoma"/>
          <w:sz w:val="20"/>
        </w:rPr>
        <w:t xml:space="preserve">ADJUNTAR ULTIMA PLANILLA DE PAGO. </w:t>
      </w:r>
    </w:p>
    <w:p w14:paraId="230046E7" w14:textId="77777777" w:rsidR="009523D5" w:rsidRPr="004A346E" w:rsidRDefault="009523D5" w:rsidP="007F0C1D">
      <w:pPr>
        <w:pStyle w:val="Textoindependiente"/>
        <w:tabs>
          <w:tab w:val="left" w:pos="426"/>
        </w:tabs>
        <w:suppressAutoHyphens/>
        <w:autoSpaceDN w:val="0"/>
        <w:jc w:val="both"/>
        <w:textAlignment w:val="baseline"/>
        <w:rPr>
          <w:rFonts w:ascii="Tahoma" w:hAnsi="Tahoma" w:cs="Tahoma"/>
          <w:sz w:val="20"/>
        </w:rPr>
      </w:pPr>
    </w:p>
    <w:p w14:paraId="5F7627A2" w14:textId="3E8A2183" w:rsidR="00A84F58" w:rsidRPr="00EC4C84" w:rsidRDefault="007F0C1D" w:rsidP="00A84F58">
      <w:pPr>
        <w:pStyle w:val="Textoindependiente"/>
        <w:tabs>
          <w:tab w:val="left" w:pos="426"/>
        </w:tabs>
        <w:suppressAutoHyphens/>
        <w:autoSpaceDN w:val="0"/>
        <w:jc w:val="both"/>
        <w:textAlignment w:val="baseline"/>
        <w:rPr>
          <w:rFonts w:ascii="Tahoma" w:hAnsi="Tahoma" w:cs="Tahoma"/>
          <w:sz w:val="20"/>
        </w:rPr>
      </w:pPr>
      <w:r w:rsidRPr="004A346E">
        <w:rPr>
          <w:rFonts w:ascii="Tahoma" w:hAnsi="Tahoma" w:cs="Tahoma"/>
          <w:b/>
          <w:bCs/>
          <w:sz w:val="20"/>
        </w:rPr>
        <w:t>Persona Natural:</w:t>
      </w:r>
      <w:r w:rsidRPr="004A346E">
        <w:rPr>
          <w:rFonts w:ascii="Tahoma" w:hAnsi="Tahoma" w:cs="Tahoma"/>
          <w:sz w:val="20"/>
        </w:rPr>
        <w:t xml:space="preserve"> </w:t>
      </w:r>
      <w:r w:rsidR="00A84F58">
        <w:rPr>
          <w:rFonts w:ascii="Tahoma" w:hAnsi="Tahoma" w:cs="Tahoma"/>
          <w:sz w:val="20"/>
        </w:rPr>
        <w:t xml:space="preserve">diligenciar el anexo CERTIFICACIÓN DE CUMPLIMIENTO DE PARAFISCALES – PERSONA </w:t>
      </w:r>
      <w:r w:rsidR="007937A3">
        <w:rPr>
          <w:rFonts w:ascii="Tahoma" w:hAnsi="Tahoma" w:cs="Tahoma"/>
          <w:sz w:val="20"/>
        </w:rPr>
        <w:t>NATURAL</w:t>
      </w:r>
      <w:r w:rsidR="00A84F58">
        <w:rPr>
          <w:rFonts w:ascii="Tahoma" w:hAnsi="Tahoma" w:cs="Tahoma"/>
          <w:sz w:val="20"/>
        </w:rPr>
        <w:t xml:space="preserve"> y </w:t>
      </w:r>
      <w:r w:rsidR="00A84F58" w:rsidRPr="00EC4C84">
        <w:rPr>
          <w:rFonts w:ascii="Tahoma" w:hAnsi="Tahoma" w:cs="Tahoma"/>
          <w:sz w:val="20"/>
        </w:rPr>
        <w:t xml:space="preserve">ADJUNTAR ULTIMA PLANILLA DE PAGO. </w:t>
      </w:r>
    </w:p>
    <w:p w14:paraId="23041E4F" w14:textId="700B71F8" w:rsidR="00DC2AAD" w:rsidRPr="004A346E" w:rsidRDefault="00DC2AAD" w:rsidP="00284F8C">
      <w:pPr>
        <w:pStyle w:val="Textoindependiente"/>
        <w:tabs>
          <w:tab w:val="left" w:pos="426"/>
        </w:tabs>
        <w:suppressAutoHyphens/>
        <w:jc w:val="both"/>
        <w:textAlignment w:val="baseline"/>
        <w:rPr>
          <w:rFonts w:ascii="Tahoma" w:hAnsi="Tahoma" w:cs="Tahoma"/>
          <w:sz w:val="20"/>
        </w:rPr>
      </w:pPr>
    </w:p>
    <w:p w14:paraId="662B8A77" w14:textId="2EDFDC34" w:rsidR="00244FBA" w:rsidRDefault="00DC2AAD">
      <w:pPr>
        <w:pStyle w:val="Prrafodelista"/>
        <w:numPr>
          <w:ilvl w:val="2"/>
          <w:numId w:val="12"/>
        </w:numPr>
        <w:rPr>
          <w:rFonts w:ascii="Tahoma" w:hAnsi="Tahoma" w:cs="Tahoma"/>
          <w:lang w:val="es-ES"/>
        </w:rPr>
      </w:pPr>
      <w:r w:rsidRPr="00DC2AAD">
        <w:rPr>
          <w:rFonts w:ascii="Tahoma" w:hAnsi="Tahoma" w:cs="Tahoma"/>
          <w:lang w:val="es-ES"/>
        </w:rPr>
        <w:lastRenderedPageBreak/>
        <w:t>Poder especial cuando se obre en ejercicio de este, firmado por el poderdante y el apoderado. Cuando se actué a través de poder general deberá presentar el certificado de vigencia del mismo.</w:t>
      </w:r>
    </w:p>
    <w:p w14:paraId="72B8C84A" w14:textId="77777777" w:rsidR="008D737F" w:rsidRPr="008D737F" w:rsidRDefault="008D737F" w:rsidP="008D737F">
      <w:pPr>
        <w:rPr>
          <w:rFonts w:ascii="Tahoma" w:hAnsi="Tahoma" w:cs="Tahoma"/>
          <w:lang w:val="es-ES"/>
        </w:rPr>
      </w:pPr>
    </w:p>
    <w:p w14:paraId="7F900B30" w14:textId="6553D31E" w:rsidR="00244FBA" w:rsidRDefault="00AD3DD5">
      <w:pPr>
        <w:pStyle w:val="Prrafodelista"/>
        <w:numPr>
          <w:ilvl w:val="2"/>
          <w:numId w:val="12"/>
        </w:numPr>
        <w:jc w:val="both"/>
        <w:rPr>
          <w:rFonts w:ascii="Tahoma" w:hAnsi="Tahoma" w:cs="Tahoma"/>
          <w:lang w:val="es-ES"/>
        </w:rPr>
      </w:pPr>
      <w:r w:rsidRPr="00AD3DD5">
        <w:rPr>
          <w:rFonts w:ascii="Tahoma" w:hAnsi="Tahoma" w:cs="Tahoma"/>
          <w:lang w:val="es-ES"/>
        </w:rPr>
        <w:t>Cuando se obre con limitación de las funciones como Representante Legal debe aportar el documento idóneo que lo faculte (acta junta de socios).</w:t>
      </w:r>
    </w:p>
    <w:p w14:paraId="3CF0BD6A" w14:textId="77777777" w:rsidR="008D737F" w:rsidRPr="008D737F" w:rsidRDefault="008D737F" w:rsidP="008D737F">
      <w:pPr>
        <w:jc w:val="both"/>
        <w:rPr>
          <w:rFonts w:ascii="Tahoma" w:hAnsi="Tahoma" w:cs="Tahoma"/>
          <w:lang w:val="es-ES"/>
        </w:rPr>
      </w:pPr>
    </w:p>
    <w:p w14:paraId="17E5ECEE" w14:textId="298B1E6F" w:rsidR="00EE561D" w:rsidRPr="0088425C" w:rsidRDefault="006E3FEA">
      <w:pPr>
        <w:pStyle w:val="Prrafodelista"/>
        <w:numPr>
          <w:ilvl w:val="2"/>
          <w:numId w:val="12"/>
        </w:numPr>
        <w:jc w:val="both"/>
        <w:rPr>
          <w:rFonts w:ascii="Tahoma" w:hAnsi="Tahoma" w:cs="Tahoma"/>
          <w:lang w:val="es-ES"/>
        </w:rPr>
      </w:pPr>
      <w:r w:rsidRPr="0088425C">
        <w:rPr>
          <w:rFonts w:ascii="Tahoma" w:hAnsi="Tahoma" w:cs="Tahoma"/>
          <w:lang w:val="es-ES"/>
        </w:rPr>
        <w:t>Diligenciar</w:t>
      </w:r>
      <w:r w:rsidR="00BC64D5" w:rsidRPr="0088425C">
        <w:rPr>
          <w:rFonts w:ascii="Tahoma" w:hAnsi="Tahoma" w:cs="Tahoma"/>
          <w:lang w:val="es-ES"/>
        </w:rPr>
        <w:t xml:space="preserve"> y adjuntar </w:t>
      </w:r>
      <w:r w:rsidRPr="0088425C">
        <w:rPr>
          <w:rFonts w:ascii="Tahoma" w:hAnsi="Tahoma" w:cs="Tahoma"/>
          <w:lang w:val="es-ES"/>
        </w:rPr>
        <w:t xml:space="preserve">el </w:t>
      </w:r>
      <w:r w:rsidR="008A3E1B" w:rsidRPr="0088425C">
        <w:rPr>
          <w:rFonts w:ascii="Tahoma" w:hAnsi="Tahoma" w:cs="Tahoma"/>
          <w:lang w:val="es-ES"/>
        </w:rPr>
        <w:t>FORMULARIO COMPROMISO ANTICORRUPCIÓN</w:t>
      </w:r>
      <w:r w:rsidRPr="0088425C">
        <w:rPr>
          <w:rFonts w:ascii="Tahoma" w:hAnsi="Tahoma" w:cs="Tahoma"/>
          <w:lang w:val="es-ES"/>
        </w:rPr>
        <w:t>, suscrito por el oferente (Persona Natural o Representante legal de la persona Jurídica) con firma del Representante Legal y/o Proponente.</w:t>
      </w:r>
    </w:p>
    <w:p w14:paraId="6892B8DE" w14:textId="77777777" w:rsidR="005178D9" w:rsidRPr="0088425C" w:rsidRDefault="005178D9" w:rsidP="005178D9">
      <w:pPr>
        <w:jc w:val="both"/>
        <w:rPr>
          <w:rFonts w:ascii="Tahoma" w:hAnsi="Tahoma" w:cs="Tahoma"/>
          <w:lang w:val="es-ES"/>
        </w:rPr>
      </w:pPr>
    </w:p>
    <w:p w14:paraId="5C82DA08" w14:textId="4ADBD71E" w:rsidR="005178D9" w:rsidRPr="0088425C" w:rsidRDefault="00AC2120">
      <w:pPr>
        <w:pStyle w:val="Prrafodelista"/>
        <w:numPr>
          <w:ilvl w:val="2"/>
          <w:numId w:val="12"/>
        </w:numPr>
        <w:jc w:val="both"/>
        <w:rPr>
          <w:rFonts w:ascii="Tahoma" w:hAnsi="Tahoma" w:cs="Tahoma"/>
          <w:lang w:val="es-ES"/>
        </w:rPr>
      </w:pPr>
      <w:r w:rsidRPr="0088425C">
        <w:rPr>
          <w:rFonts w:ascii="Tahoma" w:hAnsi="Tahoma" w:cs="Tahoma"/>
          <w:lang w:val="es-ES"/>
        </w:rPr>
        <w:t xml:space="preserve">La </w:t>
      </w:r>
      <w:r w:rsidR="00357FD1" w:rsidRPr="0088425C">
        <w:rPr>
          <w:rFonts w:ascii="Tahoma" w:hAnsi="Tahoma" w:cs="Tahoma"/>
          <w:lang w:val="es-ES"/>
        </w:rPr>
        <w:t xml:space="preserve">presentación de una declaración de la persona jurídica </w:t>
      </w:r>
      <w:r w:rsidR="008369FC" w:rsidRPr="0088425C">
        <w:rPr>
          <w:rFonts w:ascii="Tahoma" w:hAnsi="Tahoma" w:cs="Tahoma"/>
          <w:lang w:val="es-ES"/>
        </w:rPr>
        <w:t>o persona natural</w:t>
      </w:r>
      <w:r w:rsidR="00610E53" w:rsidRPr="0088425C">
        <w:rPr>
          <w:rFonts w:ascii="Tahoma" w:hAnsi="Tahoma" w:cs="Tahoma"/>
          <w:lang w:val="es-ES"/>
        </w:rPr>
        <w:t xml:space="preserve">, </w:t>
      </w:r>
      <w:r w:rsidR="00357FD1" w:rsidRPr="0088425C">
        <w:rPr>
          <w:rFonts w:ascii="Tahoma" w:hAnsi="Tahoma" w:cs="Tahoma"/>
          <w:lang w:val="es-ES"/>
        </w:rPr>
        <w:t>en la cual certifique que ni ella ni su representante legal están incursos en inhabilidades, incompatibilidades, conflicto de intereses o prohibiciones</w:t>
      </w:r>
      <w:r w:rsidRPr="0088425C">
        <w:rPr>
          <w:rFonts w:ascii="Tahoma" w:hAnsi="Tahoma" w:cs="Tahoma"/>
          <w:lang w:val="es-ES"/>
        </w:rPr>
        <w:t xml:space="preserve"> para contratar con el Estado. </w:t>
      </w:r>
      <w:r w:rsidR="005F2D0B" w:rsidRPr="0088425C">
        <w:rPr>
          <w:rFonts w:ascii="Tahoma" w:hAnsi="Tahoma" w:cs="Tahoma"/>
          <w:lang w:val="es-ES"/>
        </w:rPr>
        <w:t>Esta declaración la entidad la toma bajo la gravedad del juramento y confiando de la buena fe de los proponentes, en caso, de no presentar información</w:t>
      </w:r>
      <w:r w:rsidR="0072239E" w:rsidRPr="0088425C">
        <w:rPr>
          <w:rFonts w:ascii="Tahoma" w:hAnsi="Tahoma" w:cs="Tahoma"/>
          <w:lang w:val="es-ES"/>
        </w:rPr>
        <w:t xml:space="preserve"> verídica </w:t>
      </w:r>
      <w:r w:rsidR="005F2D0B" w:rsidRPr="0088425C">
        <w:rPr>
          <w:rFonts w:ascii="Tahoma" w:hAnsi="Tahoma" w:cs="Tahoma"/>
          <w:lang w:val="es-ES"/>
        </w:rPr>
        <w:t xml:space="preserve">en este numeral, incurrirá en causal de rechazo </w:t>
      </w:r>
      <w:r w:rsidR="001A36BC" w:rsidRPr="0088425C">
        <w:rPr>
          <w:rFonts w:ascii="Tahoma" w:hAnsi="Tahoma" w:cs="Tahoma"/>
          <w:lang w:val="es-ES"/>
        </w:rPr>
        <w:t xml:space="preserve">de su oferta. </w:t>
      </w:r>
    </w:p>
    <w:p w14:paraId="4D6A0DE1" w14:textId="77777777" w:rsidR="00A92F5A" w:rsidRPr="00A92F5A" w:rsidRDefault="00A92F5A" w:rsidP="00A92F5A">
      <w:pPr>
        <w:jc w:val="both"/>
        <w:rPr>
          <w:rFonts w:ascii="Tahoma" w:hAnsi="Tahoma" w:cs="Tahoma"/>
          <w:lang w:val="es-ES"/>
        </w:rPr>
      </w:pPr>
    </w:p>
    <w:p w14:paraId="0B6844FE" w14:textId="40DF588E" w:rsidR="00B92F33" w:rsidRPr="0088425C" w:rsidRDefault="0099684A" w:rsidP="000809BF">
      <w:pPr>
        <w:pStyle w:val="Prrafodelista"/>
        <w:numPr>
          <w:ilvl w:val="2"/>
          <w:numId w:val="12"/>
        </w:numPr>
        <w:jc w:val="both"/>
        <w:rPr>
          <w:rFonts w:ascii="Tahoma" w:hAnsi="Tahoma" w:cs="Tahoma"/>
          <w:lang w:val="es-ES"/>
        </w:rPr>
      </w:pPr>
      <w:r w:rsidRPr="0088425C">
        <w:rPr>
          <w:rFonts w:ascii="Tahoma" w:hAnsi="Tahoma" w:cs="Tahoma"/>
          <w:lang w:val="es-ES"/>
        </w:rPr>
        <w:t xml:space="preserve">En </w:t>
      </w:r>
      <w:r w:rsidR="00AF56ED" w:rsidRPr="0088425C">
        <w:rPr>
          <w:rFonts w:ascii="Tahoma" w:hAnsi="Tahoma" w:cs="Tahoma"/>
          <w:lang w:val="es-ES"/>
        </w:rPr>
        <w:t>cumplimiento a la Ley 2097 del 02/07/2021</w:t>
      </w:r>
      <w:r w:rsidR="0058351A" w:rsidRPr="0088425C">
        <w:rPr>
          <w:rFonts w:ascii="Tahoma" w:hAnsi="Tahoma" w:cs="Tahoma"/>
          <w:lang w:val="es-ES"/>
        </w:rPr>
        <w:t xml:space="preserve">, el oferente </w:t>
      </w:r>
      <w:r w:rsidRPr="0088425C">
        <w:rPr>
          <w:rFonts w:ascii="Tahoma" w:hAnsi="Tahoma" w:cs="Tahoma"/>
          <w:lang w:val="es-ES"/>
        </w:rPr>
        <w:t>consultará y adjuntará a su oferta el Sistema Registro de Deudores Alimentarios Morosos - REDAM de la Autoridad Nacional Digital – AND, el certificado de antecedentes de cuotas alimentarias debiendo encontrarse al día la persona natural, que la firma proponente y su representante legal no se encuentren reportados en esta base de datos por deudas de cuotas alimentarias morosas.</w:t>
      </w:r>
    </w:p>
    <w:p w14:paraId="78A4F5D6" w14:textId="77777777" w:rsidR="0099684A" w:rsidRPr="0099684A" w:rsidRDefault="0099684A" w:rsidP="0099684A">
      <w:pPr>
        <w:jc w:val="both"/>
        <w:rPr>
          <w:rFonts w:ascii="Tahoma" w:hAnsi="Tahoma" w:cs="Tahoma"/>
          <w:lang w:val="es-ES"/>
        </w:rPr>
      </w:pPr>
    </w:p>
    <w:p w14:paraId="161A5943" w14:textId="01D433B4" w:rsidR="00B92F33" w:rsidRPr="0088425C" w:rsidRDefault="00B92F33">
      <w:pPr>
        <w:pStyle w:val="Prrafodelista"/>
        <w:numPr>
          <w:ilvl w:val="2"/>
          <w:numId w:val="12"/>
        </w:numPr>
        <w:jc w:val="both"/>
        <w:rPr>
          <w:rFonts w:ascii="Tahoma" w:hAnsi="Tahoma" w:cs="Tahoma"/>
          <w:lang w:val="es-ES"/>
        </w:rPr>
      </w:pPr>
      <w:r w:rsidRPr="0088425C">
        <w:rPr>
          <w:rFonts w:ascii="Tahoma" w:hAnsi="Tahoma" w:cs="Tahoma"/>
          <w:lang w:val="es-ES"/>
        </w:rPr>
        <w:t xml:space="preserve">El oferente debe Consultar y adjuntar a su oferta el registro en el Sistema Registro de Inhabilidades por Delitos Sexuales contra Menores de Edad – RIDSM de la Policía Nacional, el certificado de antecedentes de inhabilidades de delitos sexuales contra menor de 18 años de edad, que la firma proponente y su representante legal </w:t>
      </w:r>
      <w:r w:rsidR="006C4C4A" w:rsidRPr="0088425C">
        <w:rPr>
          <w:rFonts w:ascii="Tahoma" w:hAnsi="Tahoma" w:cs="Tahoma"/>
          <w:lang w:val="es-ES"/>
        </w:rPr>
        <w:t xml:space="preserve">y los trabajadores relacionados en la ejecución del contrato </w:t>
      </w:r>
      <w:r w:rsidRPr="0088425C">
        <w:rPr>
          <w:rFonts w:ascii="Tahoma" w:hAnsi="Tahoma" w:cs="Tahoma"/>
          <w:lang w:val="es-ES"/>
        </w:rPr>
        <w:t>no se encuentren reportados en esta base de datos por inhabilidades asociadas a esa conducta punible.</w:t>
      </w:r>
    </w:p>
    <w:p w14:paraId="5CF1D9F1" w14:textId="77777777" w:rsidR="008D737F" w:rsidRPr="008D737F" w:rsidRDefault="008D737F" w:rsidP="008D737F">
      <w:pPr>
        <w:jc w:val="both"/>
        <w:rPr>
          <w:rFonts w:ascii="Tahoma" w:hAnsi="Tahoma" w:cs="Tahoma"/>
          <w:lang w:val="es-ES"/>
        </w:rPr>
      </w:pPr>
    </w:p>
    <w:p w14:paraId="75B41769" w14:textId="23B3299C" w:rsidR="00594538" w:rsidRDefault="00136887">
      <w:pPr>
        <w:pStyle w:val="Prrafodelista"/>
        <w:numPr>
          <w:ilvl w:val="2"/>
          <w:numId w:val="12"/>
        </w:numPr>
        <w:jc w:val="both"/>
        <w:rPr>
          <w:rFonts w:ascii="Tahoma" w:hAnsi="Tahoma" w:cs="Tahoma"/>
          <w:lang w:val="es-ES"/>
        </w:rPr>
      </w:pPr>
      <w:r w:rsidRPr="00136887">
        <w:rPr>
          <w:rFonts w:ascii="Tahoma" w:hAnsi="Tahoma" w:cs="Tahoma"/>
          <w:lang w:val="es-ES"/>
        </w:rPr>
        <w:t xml:space="preserve">La Policía Nacional – </w:t>
      </w:r>
      <w:r>
        <w:rPr>
          <w:rFonts w:ascii="Tahoma" w:hAnsi="Tahoma" w:cs="Tahoma"/>
          <w:lang w:val="es-ES"/>
        </w:rPr>
        <w:t xml:space="preserve">Departamento de Policia Amazonas </w:t>
      </w:r>
      <w:r w:rsidRPr="00136887">
        <w:rPr>
          <w:rFonts w:ascii="Tahoma" w:hAnsi="Tahoma" w:cs="Tahoma"/>
          <w:lang w:val="es-ES"/>
        </w:rPr>
        <w:t>consultará el Boletín de Responsables Fiscales de la Contraloría General de la República, de la firma y del representante legal y/o proponente, una vez consultado dichos antecedentes se determinará si existe alguna inhabilidad para contratar.</w:t>
      </w:r>
    </w:p>
    <w:p w14:paraId="732B4A0F" w14:textId="77777777" w:rsidR="008D737F" w:rsidRPr="008D737F" w:rsidRDefault="008D737F" w:rsidP="008D737F">
      <w:pPr>
        <w:jc w:val="both"/>
        <w:rPr>
          <w:rFonts w:ascii="Tahoma" w:hAnsi="Tahoma" w:cs="Tahoma"/>
          <w:lang w:val="es-ES"/>
        </w:rPr>
      </w:pPr>
    </w:p>
    <w:p w14:paraId="1DCAFCD9" w14:textId="7069921C" w:rsidR="00EE561D" w:rsidRDefault="00DF48FB">
      <w:pPr>
        <w:pStyle w:val="Prrafodelista"/>
        <w:numPr>
          <w:ilvl w:val="2"/>
          <w:numId w:val="12"/>
        </w:numPr>
        <w:jc w:val="both"/>
        <w:rPr>
          <w:rFonts w:ascii="Tahoma" w:hAnsi="Tahoma" w:cs="Tahoma"/>
          <w:lang w:val="es-ES"/>
        </w:rPr>
      </w:pPr>
      <w:r w:rsidRPr="00DF48FB">
        <w:rPr>
          <w:rFonts w:ascii="Tahoma" w:hAnsi="Tahoma" w:cs="Tahoma"/>
          <w:lang w:val="es-ES"/>
        </w:rPr>
        <w:t xml:space="preserve">La Policía Nacional – </w:t>
      </w:r>
      <w:r>
        <w:rPr>
          <w:rFonts w:ascii="Tahoma" w:hAnsi="Tahoma" w:cs="Tahoma"/>
          <w:lang w:val="es-ES"/>
        </w:rPr>
        <w:t xml:space="preserve">Departamento de Policia Amazonas </w:t>
      </w:r>
      <w:r w:rsidRPr="00DF48FB">
        <w:rPr>
          <w:rFonts w:ascii="Tahoma" w:hAnsi="Tahoma" w:cs="Tahoma"/>
          <w:lang w:val="es-ES"/>
        </w:rPr>
        <w:t>consultará el certificado de antecedentes disciplinarios de la Procuraduría General de la Nación, del representante legal y/o proponente, una vez consultado dichos antecedentes se determinará si existe alguna inhabilidad para contratar.</w:t>
      </w:r>
    </w:p>
    <w:p w14:paraId="2C2C7688" w14:textId="77777777" w:rsidR="008D737F" w:rsidRPr="008D737F" w:rsidRDefault="008D737F" w:rsidP="008D737F">
      <w:pPr>
        <w:jc w:val="both"/>
        <w:rPr>
          <w:rFonts w:ascii="Tahoma" w:hAnsi="Tahoma" w:cs="Tahoma"/>
          <w:lang w:val="es-ES"/>
        </w:rPr>
      </w:pPr>
    </w:p>
    <w:p w14:paraId="33B6174F" w14:textId="6917E81D" w:rsidR="00594538" w:rsidRDefault="001B7004">
      <w:pPr>
        <w:pStyle w:val="Prrafodelista"/>
        <w:numPr>
          <w:ilvl w:val="2"/>
          <w:numId w:val="12"/>
        </w:numPr>
        <w:jc w:val="both"/>
        <w:rPr>
          <w:rFonts w:ascii="Tahoma" w:hAnsi="Tahoma" w:cs="Tahoma"/>
          <w:lang w:val="es-ES"/>
        </w:rPr>
      </w:pPr>
      <w:r>
        <w:rPr>
          <w:rFonts w:ascii="Tahoma" w:hAnsi="Tahoma" w:cs="Tahoma"/>
          <w:lang w:val="es-ES"/>
        </w:rPr>
        <w:t>La Policia Nacional – Departamento de Policia Amazonas</w:t>
      </w:r>
      <w:r w:rsidR="00531D81" w:rsidRPr="00531D81">
        <w:rPr>
          <w:rFonts w:ascii="Tahoma" w:hAnsi="Tahoma" w:cs="Tahoma"/>
          <w:lang w:val="es-ES"/>
        </w:rPr>
        <w:t>, consultará a través de la página WEB de la Policía Nacional, los antecedentes judiciales del representante legal y/o proponente; una vez consultado dichos antecedentes se determinará si existe alguna inhabilidad para contratar.</w:t>
      </w:r>
    </w:p>
    <w:p w14:paraId="63EBD86C" w14:textId="77777777" w:rsidR="008D737F" w:rsidRPr="008D737F" w:rsidRDefault="008D737F" w:rsidP="008D737F">
      <w:pPr>
        <w:jc w:val="both"/>
        <w:rPr>
          <w:rFonts w:ascii="Tahoma" w:hAnsi="Tahoma" w:cs="Tahoma"/>
          <w:lang w:val="es-ES"/>
        </w:rPr>
      </w:pPr>
    </w:p>
    <w:p w14:paraId="63DB8252" w14:textId="5505E463" w:rsidR="0052477D" w:rsidRDefault="001B7004">
      <w:pPr>
        <w:pStyle w:val="Prrafodelista"/>
        <w:numPr>
          <w:ilvl w:val="2"/>
          <w:numId w:val="12"/>
        </w:numPr>
        <w:jc w:val="both"/>
        <w:rPr>
          <w:rFonts w:ascii="Tahoma" w:hAnsi="Tahoma" w:cs="Tahoma"/>
          <w:lang w:val="es-ES"/>
        </w:rPr>
      </w:pPr>
      <w:r w:rsidRPr="001B7004">
        <w:rPr>
          <w:rFonts w:ascii="Tahoma" w:hAnsi="Tahoma" w:cs="Tahoma"/>
          <w:lang w:val="es-ES"/>
        </w:rPr>
        <w:t xml:space="preserve">La Policía Nacional – </w:t>
      </w:r>
      <w:r w:rsidR="005C37F2" w:rsidRPr="005C37F2">
        <w:rPr>
          <w:rFonts w:ascii="Tahoma" w:hAnsi="Tahoma" w:cs="Tahoma"/>
          <w:lang w:val="es-ES"/>
        </w:rPr>
        <w:t>Departamento de Policia Amazonas</w:t>
      </w:r>
      <w:r w:rsidRPr="001B7004">
        <w:rPr>
          <w:rFonts w:ascii="Tahoma" w:hAnsi="Tahoma" w:cs="Tahoma"/>
          <w:lang w:val="es-ES"/>
        </w:rPr>
        <w:t>, consultará en el Sistema de Registro Nacional de Medidas Correctivas RNMC, a través de la página WEB de la Policía Nacional, los antecedentes de infracciones a la Ley 1801 de 2016 “Código Nacional de</w:t>
      </w:r>
      <w:r w:rsidR="00133FA9">
        <w:rPr>
          <w:rFonts w:ascii="Tahoma" w:hAnsi="Tahoma" w:cs="Tahoma"/>
          <w:lang w:val="es-ES"/>
        </w:rPr>
        <w:t xml:space="preserve"> </w:t>
      </w:r>
      <w:r w:rsidRPr="001B7004">
        <w:rPr>
          <w:rFonts w:ascii="Tahoma" w:hAnsi="Tahoma" w:cs="Tahoma"/>
          <w:lang w:val="es-ES"/>
        </w:rPr>
        <w:t>Convivencia</w:t>
      </w:r>
      <w:r w:rsidR="00133FA9">
        <w:rPr>
          <w:rFonts w:ascii="Tahoma" w:hAnsi="Tahoma" w:cs="Tahoma"/>
          <w:lang w:val="es-ES"/>
        </w:rPr>
        <w:t xml:space="preserve"> y Seguridad Ciudadana</w:t>
      </w:r>
      <w:r w:rsidRPr="001B7004">
        <w:rPr>
          <w:rFonts w:ascii="Tahoma" w:hAnsi="Tahoma" w:cs="Tahoma"/>
          <w:lang w:val="es-ES"/>
        </w:rPr>
        <w:t xml:space="preserve">”, del Representante Legal y/o Proponente; una vez consultado dichos antecedentes se determinará si existe alguna prohibición para contratar, de conformidad con el artículo 183 de la norma </w:t>
      </w:r>
      <w:r w:rsidR="009B08FC" w:rsidRPr="001B7004">
        <w:rPr>
          <w:rFonts w:ascii="Tahoma" w:hAnsi="Tahoma" w:cs="Tahoma"/>
          <w:lang w:val="es-ES"/>
        </w:rPr>
        <w:t>ibidem</w:t>
      </w:r>
      <w:r w:rsidRPr="001B7004">
        <w:rPr>
          <w:rFonts w:ascii="Tahoma" w:hAnsi="Tahoma" w:cs="Tahoma"/>
          <w:lang w:val="es-ES"/>
        </w:rPr>
        <w:t>.</w:t>
      </w:r>
    </w:p>
    <w:p w14:paraId="1C83C117" w14:textId="77777777" w:rsidR="001B7004" w:rsidRPr="00422EEE" w:rsidRDefault="001B7004" w:rsidP="001B7004">
      <w:pPr>
        <w:jc w:val="both"/>
        <w:rPr>
          <w:rFonts w:ascii="Tahoma" w:hAnsi="Tahoma" w:cs="Tahoma"/>
          <w:lang w:val="es-ES"/>
        </w:rPr>
      </w:pPr>
    </w:p>
    <w:p w14:paraId="2A0FAC16" w14:textId="77777777" w:rsidR="002D53AB" w:rsidRPr="00422EEE" w:rsidRDefault="00AF6383">
      <w:pPr>
        <w:pStyle w:val="Textoindependiente"/>
        <w:numPr>
          <w:ilvl w:val="1"/>
          <w:numId w:val="12"/>
        </w:numPr>
        <w:jc w:val="both"/>
        <w:rPr>
          <w:rFonts w:ascii="Tahoma" w:hAnsi="Tahoma" w:cs="Tahoma"/>
          <w:b/>
          <w:sz w:val="20"/>
          <w:u w:val="single"/>
          <w:lang w:val="es-CO"/>
        </w:rPr>
      </w:pPr>
      <w:r w:rsidRPr="00422EEE">
        <w:rPr>
          <w:rFonts w:ascii="Tahoma" w:hAnsi="Tahoma" w:cs="Tahoma"/>
          <w:b/>
          <w:sz w:val="20"/>
          <w:u w:val="single"/>
          <w:lang w:val="es-CO"/>
        </w:rPr>
        <w:t>REQUISITOS</w:t>
      </w:r>
      <w:r w:rsidR="00E73CF8" w:rsidRPr="00422EEE">
        <w:rPr>
          <w:rFonts w:ascii="Tahoma" w:hAnsi="Tahoma" w:cs="Tahoma"/>
          <w:b/>
          <w:sz w:val="20"/>
          <w:u w:val="single"/>
          <w:lang w:val="es-CO"/>
        </w:rPr>
        <w:t xml:space="preserve"> </w:t>
      </w:r>
      <w:r w:rsidR="003B09C6" w:rsidRPr="00422EEE">
        <w:rPr>
          <w:rFonts w:ascii="Tahoma" w:hAnsi="Tahoma" w:cs="Tahoma"/>
          <w:b/>
          <w:sz w:val="20"/>
          <w:u w:val="single"/>
          <w:lang w:val="es-CO"/>
        </w:rPr>
        <w:t xml:space="preserve">MÍNIMOS </w:t>
      </w:r>
      <w:r w:rsidRPr="00422EEE">
        <w:rPr>
          <w:rFonts w:ascii="Tahoma" w:hAnsi="Tahoma" w:cs="Tahoma"/>
          <w:b/>
          <w:sz w:val="20"/>
          <w:u w:val="single"/>
          <w:lang w:val="es-CO"/>
        </w:rPr>
        <w:t xml:space="preserve">HABILITANTES </w:t>
      </w:r>
      <w:r w:rsidR="00B44C24" w:rsidRPr="00422EEE">
        <w:rPr>
          <w:rFonts w:ascii="Tahoma" w:hAnsi="Tahoma" w:cs="Tahoma"/>
          <w:b/>
          <w:sz w:val="20"/>
          <w:u w:val="single"/>
          <w:lang w:val="es-CO"/>
        </w:rPr>
        <w:t xml:space="preserve">DE ORDEN </w:t>
      </w:r>
      <w:r w:rsidR="006F0915" w:rsidRPr="00422EEE">
        <w:rPr>
          <w:rFonts w:ascii="Tahoma" w:hAnsi="Tahoma" w:cs="Tahoma"/>
          <w:b/>
          <w:sz w:val="20"/>
          <w:u w:val="single"/>
          <w:lang w:val="es-CO"/>
        </w:rPr>
        <w:t>TÉCNICOS</w:t>
      </w:r>
    </w:p>
    <w:p w14:paraId="7A7806C6" w14:textId="77777777" w:rsidR="002D53AB" w:rsidRPr="00422EEE" w:rsidRDefault="002D53AB" w:rsidP="002D53AB">
      <w:pPr>
        <w:pStyle w:val="Textoindependiente"/>
        <w:jc w:val="both"/>
        <w:rPr>
          <w:rFonts w:ascii="Tahoma" w:hAnsi="Tahoma" w:cs="Tahoma"/>
          <w:b/>
          <w:sz w:val="20"/>
          <w:u w:val="single"/>
          <w:lang w:val="es-CO"/>
        </w:rPr>
      </w:pPr>
    </w:p>
    <w:p w14:paraId="74EBE7C5" w14:textId="530B7AEF" w:rsidR="00EE561D" w:rsidRDefault="002D53AB" w:rsidP="002D53AB">
      <w:pPr>
        <w:pStyle w:val="Textoindependiente"/>
        <w:jc w:val="both"/>
        <w:rPr>
          <w:rFonts w:ascii="Tahoma" w:hAnsi="Tahoma" w:cs="Tahoma"/>
          <w:sz w:val="20"/>
          <w:lang w:val="es-CO"/>
        </w:rPr>
      </w:pPr>
      <w:r w:rsidRPr="0088425C">
        <w:rPr>
          <w:rFonts w:ascii="Tahoma" w:hAnsi="Tahoma" w:cs="Tahoma"/>
          <w:sz w:val="20"/>
          <w:lang w:val="es-CO"/>
        </w:rPr>
        <w:t xml:space="preserve">2.2.1. </w:t>
      </w:r>
      <w:r w:rsidR="00FC1CC8" w:rsidRPr="0088425C">
        <w:rPr>
          <w:rFonts w:ascii="Tahoma" w:hAnsi="Tahoma" w:cs="Tahoma"/>
          <w:sz w:val="20"/>
          <w:lang w:val="es-CO"/>
        </w:rPr>
        <w:t>Diligenciar y adjuntar a la oferta el FORMULARIO ESPECIFICACIONES TÉCNICAS MÍNIMAS indicando que CUMPLE con todas las características y condiciones mínimas habilitantes.</w:t>
      </w:r>
    </w:p>
    <w:p w14:paraId="1FEF79B5" w14:textId="77777777" w:rsidR="004D4632" w:rsidRDefault="004D4632" w:rsidP="002D53AB">
      <w:pPr>
        <w:pStyle w:val="Textoindependiente"/>
        <w:jc w:val="both"/>
        <w:rPr>
          <w:rFonts w:ascii="Tahoma" w:hAnsi="Tahoma" w:cs="Tahoma"/>
          <w:sz w:val="20"/>
          <w:lang w:val="es-CO"/>
        </w:rPr>
      </w:pPr>
    </w:p>
    <w:p w14:paraId="5CDBAD97" w14:textId="77777777" w:rsidR="00A96E54" w:rsidRPr="00A96E54" w:rsidRDefault="00A96E54" w:rsidP="00A96E54">
      <w:pPr>
        <w:pStyle w:val="Textoindependiente"/>
        <w:numPr>
          <w:ilvl w:val="2"/>
          <w:numId w:val="12"/>
        </w:numPr>
        <w:jc w:val="both"/>
        <w:rPr>
          <w:rFonts w:ascii="Tahoma" w:hAnsi="Tahoma" w:cs="Tahoma"/>
          <w:sz w:val="20"/>
          <w:lang w:val="es-CO"/>
        </w:rPr>
      </w:pPr>
      <w:r w:rsidRPr="00A96E54">
        <w:rPr>
          <w:rFonts w:ascii="Tahoma" w:hAnsi="Tahoma" w:cs="Tahoma"/>
          <w:sz w:val="20"/>
          <w:lang w:val="es-CO"/>
        </w:rPr>
        <w:lastRenderedPageBreak/>
        <w:t xml:space="preserve">Con el fin de garantizar la calidad del servicio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durante los años (2022 y/o 2023 y/o 2024) de proyectos iguales o similares al presente proceso contractual cuya suma supere el cincuenta por ciento (60%) del presupuesto asignado al presente proceso, con empresas públicas o privadas, para lo cual el oferente deberá presentar máximo tres (3) certificaciones (certificación por contrato) y/o actas de liquidación de contratos de prestación de servicio, cuyo objeto sea el mantenimiento de aires acondicionados y/o </w:t>
      </w:r>
      <w:proofErr w:type="spellStart"/>
      <w:r w:rsidRPr="00A96E54">
        <w:rPr>
          <w:rFonts w:ascii="Tahoma" w:hAnsi="Tahoma" w:cs="Tahoma"/>
          <w:sz w:val="20"/>
          <w:lang w:val="es-CO"/>
        </w:rPr>
        <w:t>deshumificadores</w:t>
      </w:r>
      <w:proofErr w:type="spellEnd"/>
      <w:r w:rsidRPr="00A96E54">
        <w:rPr>
          <w:rFonts w:ascii="Tahoma" w:hAnsi="Tahoma" w:cs="Tahoma"/>
          <w:sz w:val="20"/>
          <w:lang w:val="es-CO"/>
        </w:rPr>
        <w:t xml:space="preserve"> o similar con concepto favorable (excelente, cumplido o bueno) y contendrá como mínimo la siguiente información:</w:t>
      </w:r>
    </w:p>
    <w:p w14:paraId="729F6A2C" w14:textId="77777777" w:rsidR="00A96E54" w:rsidRPr="00A96E54" w:rsidRDefault="00A96E54" w:rsidP="00A96E54">
      <w:pPr>
        <w:pStyle w:val="Textoindependiente"/>
        <w:ind w:left="720"/>
        <w:jc w:val="both"/>
        <w:rPr>
          <w:rFonts w:ascii="Tahoma" w:hAnsi="Tahoma" w:cs="Tahoma"/>
          <w:sz w:val="20"/>
          <w:lang w:val="es-CO"/>
        </w:rPr>
      </w:pPr>
    </w:p>
    <w:p w14:paraId="68B8FE89" w14:textId="77777777" w:rsidR="00A96E54" w:rsidRPr="00A96E54" w:rsidRDefault="00A96E54" w:rsidP="00A96E54">
      <w:pPr>
        <w:pStyle w:val="Textoindependiente"/>
        <w:ind w:left="720"/>
        <w:jc w:val="both"/>
        <w:rPr>
          <w:rFonts w:ascii="Tahoma" w:hAnsi="Tahoma" w:cs="Tahoma"/>
          <w:sz w:val="20"/>
          <w:lang w:val="es-CO"/>
        </w:rPr>
      </w:pPr>
      <w:r w:rsidRPr="00A96E54">
        <w:rPr>
          <w:rFonts w:ascii="Tahoma" w:hAnsi="Tahoma" w:cs="Tahoma"/>
          <w:sz w:val="20"/>
          <w:lang w:val="es-CO"/>
        </w:rPr>
        <w:t>- Nombre o razón social del contratante.</w:t>
      </w:r>
    </w:p>
    <w:p w14:paraId="1C09C4FC" w14:textId="77777777" w:rsidR="00A96E54" w:rsidRPr="00A96E54" w:rsidRDefault="00A96E54" w:rsidP="00A96E54">
      <w:pPr>
        <w:pStyle w:val="Textoindependiente"/>
        <w:ind w:left="720"/>
        <w:jc w:val="both"/>
        <w:rPr>
          <w:rFonts w:ascii="Tahoma" w:hAnsi="Tahoma" w:cs="Tahoma"/>
          <w:sz w:val="20"/>
          <w:lang w:val="es-CO"/>
        </w:rPr>
      </w:pPr>
      <w:r w:rsidRPr="00A96E54">
        <w:rPr>
          <w:rFonts w:ascii="Tahoma" w:hAnsi="Tahoma" w:cs="Tahoma"/>
          <w:sz w:val="20"/>
          <w:lang w:val="es-CO"/>
        </w:rPr>
        <w:t>- Nombre o razón social del contratista.</w:t>
      </w:r>
    </w:p>
    <w:p w14:paraId="3DD6AAA6" w14:textId="77777777" w:rsidR="00A96E54" w:rsidRPr="00A96E54" w:rsidRDefault="00A96E54" w:rsidP="00A96E54">
      <w:pPr>
        <w:pStyle w:val="Textoindependiente"/>
        <w:ind w:left="720"/>
        <w:jc w:val="both"/>
        <w:rPr>
          <w:rFonts w:ascii="Tahoma" w:hAnsi="Tahoma" w:cs="Tahoma"/>
          <w:sz w:val="20"/>
          <w:lang w:val="es-CO"/>
        </w:rPr>
      </w:pPr>
      <w:r w:rsidRPr="00A96E54">
        <w:rPr>
          <w:rFonts w:ascii="Tahoma" w:hAnsi="Tahoma" w:cs="Tahoma"/>
          <w:sz w:val="20"/>
          <w:lang w:val="es-CO"/>
        </w:rPr>
        <w:t>- Objeto del contrato.</w:t>
      </w:r>
    </w:p>
    <w:p w14:paraId="6F5D777F" w14:textId="77777777" w:rsidR="00A96E54" w:rsidRPr="00A96E54" w:rsidRDefault="00A96E54" w:rsidP="00A96E54">
      <w:pPr>
        <w:pStyle w:val="Textoindependiente"/>
        <w:ind w:left="720"/>
        <w:jc w:val="both"/>
        <w:rPr>
          <w:rFonts w:ascii="Tahoma" w:hAnsi="Tahoma" w:cs="Tahoma"/>
          <w:sz w:val="20"/>
          <w:lang w:val="es-CO"/>
        </w:rPr>
      </w:pPr>
      <w:r w:rsidRPr="00A96E54">
        <w:rPr>
          <w:rFonts w:ascii="Tahoma" w:hAnsi="Tahoma" w:cs="Tahoma"/>
          <w:sz w:val="20"/>
          <w:lang w:val="es-CO"/>
        </w:rPr>
        <w:t>- Lugar de ejecución del contrato.</w:t>
      </w:r>
    </w:p>
    <w:p w14:paraId="6FBE3121" w14:textId="77777777" w:rsidR="00A96E54" w:rsidRPr="00A96E54" w:rsidRDefault="00A96E54" w:rsidP="00A96E54">
      <w:pPr>
        <w:pStyle w:val="Textoindependiente"/>
        <w:ind w:left="720"/>
        <w:jc w:val="both"/>
        <w:rPr>
          <w:rFonts w:ascii="Tahoma" w:hAnsi="Tahoma" w:cs="Tahoma"/>
          <w:sz w:val="20"/>
          <w:lang w:val="es-CO"/>
        </w:rPr>
      </w:pPr>
      <w:r w:rsidRPr="00A96E54">
        <w:rPr>
          <w:rFonts w:ascii="Tahoma" w:hAnsi="Tahoma" w:cs="Tahoma"/>
          <w:sz w:val="20"/>
          <w:lang w:val="es-CO"/>
        </w:rPr>
        <w:t>- Número de contrato.</w:t>
      </w:r>
    </w:p>
    <w:p w14:paraId="6E6FB1B3" w14:textId="77777777" w:rsidR="00A96E54" w:rsidRPr="00A96E54" w:rsidRDefault="00A96E54" w:rsidP="00A96E54">
      <w:pPr>
        <w:pStyle w:val="Textoindependiente"/>
        <w:ind w:left="720"/>
        <w:jc w:val="both"/>
        <w:rPr>
          <w:rFonts w:ascii="Tahoma" w:hAnsi="Tahoma" w:cs="Tahoma"/>
          <w:sz w:val="20"/>
          <w:lang w:val="es-CO"/>
        </w:rPr>
      </w:pPr>
      <w:r w:rsidRPr="00A96E54">
        <w:rPr>
          <w:rFonts w:ascii="Tahoma" w:hAnsi="Tahoma" w:cs="Tahoma"/>
          <w:sz w:val="20"/>
          <w:lang w:val="es-CO"/>
        </w:rPr>
        <w:t>- Fecha de inicio del contrato.</w:t>
      </w:r>
    </w:p>
    <w:p w14:paraId="4E0123D3" w14:textId="77777777" w:rsidR="00A96E54" w:rsidRPr="00A96E54" w:rsidRDefault="00A96E54" w:rsidP="00A96E54">
      <w:pPr>
        <w:pStyle w:val="Textoindependiente"/>
        <w:ind w:left="720"/>
        <w:jc w:val="both"/>
        <w:rPr>
          <w:rFonts w:ascii="Tahoma" w:hAnsi="Tahoma" w:cs="Tahoma"/>
          <w:sz w:val="20"/>
          <w:lang w:val="es-CO"/>
        </w:rPr>
      </w:pPr>
      <w:r w:rsidRPr="00A96E54">
        <w:rPr>
          <w:rFonts w:ascii="Tahoma" w:hAnsi="Tahoma" w:cs="Tahoma"/>
          <w:sz w:val="20"/>
          <w:lang w:val="es-CO"/>
        </w:rPr>
        <w:t>- Fecha de terminación del contrato.</w:t>
      </w:r>
    </w:p>
    <w:p w14:paraId="1CC842FA" w14:textId="77777777" w:rsidR="00A96E54" w:rsidRPr="00A96E54" w:rsidRDefault="00A96E54" w:rsidP="00A96E54">
      <w:pPr>
        <w:pStyle w:val="Textoindependiente"/>
        <w:ind w:left="720"/>
        <w:jc w:val="both"/>
        <w:rPr>
          <w:rFonts w:ascii="Tahoma" w:hAnsi="Tahoma" w:cs="Tahoma"/>
          <w:sz w:val="20"/>
          <w:lang w:val="es-CO"/>
        </w:rPr>
      </w:pPr>
      <w:r w:rsidRPr="00A96E54">
        <w:rPr>
          <w:rFonts w:ascii="Tahoma" w:hAnsi="Tahoma" w:cs="Tahoma"/>
          <w:sz w:val="20"/>
          <w:lang w:val="es-CO"/>
        </w:rPr>
        <w:t>- Valor del contrato.</w:t>
      </w:r>
    </w:p>
    <w:p w14:paraId="49BE24D2" w14:textId="77777777" w:rsidR="00A96E54" w:rsidRPr="00A96E54" w:rsidRDefault="00A96E54" w:rsidP="00A96E54">
      <w:pPr>
        <w:pStyle w:val="Textoindependiente"/>
        <w:ind w:left="720"/>
        <w:jc w:val="both"/>
        <w:rPr>
          <w:rFonts w:ascii="Tahoma" w:hAnsi="Tahoma" w:cs="Tahoma"/>
          <w:sz w:val="20"/>
          <w:lang w:val="es-CO"/>
        </w:rPr>
      </w:pPr>
      <w:r w:rsidRPr="00A96E54">
        <w:rPr>
          <w:rFonts w:ascii="Tahoma" w:hAnsi="Tahoma" w:cs="Tahoma"/>
          <w:sz w:val="20"/>
          <w:lang w:val="es-CO"/>
        </w:rPr>
        <w:t>- Certificación suscrita por la persona competente de la entidad contratante.</w:t>
      </w:r>
    </w:p>
    <w:p w14:paraId="1E976861" w14:textId="77777777" w:rsidR="00A96E54" w:rsidRPr="00A96E54" w:rsidRDefault="00A96E54" w:rsidP="00A96E54">
      <w:pPr>
        <w:pStyle w:val="Textoindependiente"/>
        <w:ind w:left="720"/>
        <w:jc w:val="both"/>
        <w:rPr>
          <w:rFonts w:ascii="Tahoma" w:hAnsi="Tahoma" w:cs="Tahoma"/>
          <w:sz w:val="20"/>
          <w:lang w:val="es-CO"/>
        </w:rPr>
      </w:pPr>
      <w:r w:rsidRPr="00A96E54">
        <w:rPr>
          <w:rFonts w:ascii="Tahoma" w:hAnsi="Tahoma" w:cs="Tahoma"/>
          <w:sz w:val="20"/>
          <w:lang w:val="es-CO"/>
        </w:rPr>
        <w:t>- Dirección y número del contratante.</w:t>
      </w:r>
    </w:p>
    <w:p w14:paraId="318C0DC8" w14:textId="77777777" w:rsidR="00A96E54" w:rsidRPr="00A96E54" w:rsidRDefault="00A96E54" w:rsidP="00A96E54">
      <w:pPr>
        <w:pStyle w:val="Textoindependiente"/>
        <w:ind w:left="720"/>
        <w:jc w:val="both"/>
        <w:rPr>
          <w:rFonts w:ascii="Tahoma" w:hAnsi="Tahoma" w:cs="Tahoma"/>
          <w:sz w:val="20"/>
          <w:lang w:val="es-CO"/>
        </w:rPr>
      </w:pPr>
      <w:r w:rsidRPr="00A96E54">
        <w:rPr>
          <w:rFonts w:ascii="Tahoma" w:hAnsi="Tahoma" w:cs="Tahoma"/>
          <w:sz w:val="20"/>
          <w:lang w:val="es-CO"/>
        </w:rPr>
        <w:t>- Manifestación clara que el contratista cumplió con el objeto de contrato.</w:t>
      </w:r>
    </w:p>
    <w:p w14:paraId="64F98280" w14:textId="77777777" w:rsidR="00A96E54" w:rsidRPr="00A96E54" w:rsidRDefault="00A96E54" w:rsidP="00A96E54">
      <w:pPr>
        <w:pStyle w:val="Textoindependiente"/>
        <w:ind w:left="720"/>
        <w:jc w:val="both"/>
        <w:rPr>
          <w:rFonts w:ascii="Tahoma" w:hAnsi="Tahoma" w:cs="Tahoma"/>
          <w:sz w:val="20"/>
          <w:lang w:val="es-CO"/>
        </w:rPr>
      </w:pPr>
    </w:p>
    <w:p w14:paraId="53106854" w14:textId="77777777" w:rsidR="00A96E54" w:rsidRPr="00A96E54" w:rsidRDefault="00A96E54" w:rsidP="00A96E54">
      <w:pPr>
        <w:pStyle w:val="Textoindependiente"/>
        <w:ind w:left="720"/>
        <w:jc w:val="both"/>
        <w:rPr>
          <w:rFonts w:ascii="Tahoma" w:hAnsi="Tahoma" w:cs="Tahoma"/>
          <w:sz w:val="20"/>
          <w:lang w:val="es-CO"/>
        </w:rPr>
      </w:pPr>
      <w:r w:rsidRPr="00A96E54">
        <w:rPr>
          <w:rFonts w:ascii="Tahoma" w:hAnsi="Tahoma" w:cs="Tahoma"/>
          <w:sz w:val="20"/>
          <w:lang w:val="es-CO"/>
        </w:rPr>
        <w:t>NOTA 1: Las certificaciones y/o actas de liquidación serán objeto de verificación, no serán tenidas en cuenta aquellas certificaciones y/o actas de liquidación en las que no se pueda constatar que el contratista cumplió con el objeto contractual. Al igual que deberá ser suscrita por el representante legal de la entidad o quien haga sus veces o apoderado o persona autorizada para ello, indicando la dirección, NIT y teléfono.</w:t>
      </w:r>
    </w:p>
    <w:p w14:paraId="377F33B6" w14:textId="77777777" w:rsidR="00A96E54" w:rsidRPr="00A96E54" w:rsidRDefault="00A96E54" w:rsidP="00A96E54">
      <w:pPr>
        <w:pStyle w:val="Textoindependiente"/>
        <w:ind w:left="720"/>
        <w:jc w:val="both"/>
        <w:rPr>
          <w:rFonts w:ascii="Tahoma" w:hAnsi="Tahoma" w:cs="Tahoma"/>
          <w:sz w:val="20"/>
          <w:lang w:val="es-CO"/>
        </w:rPr>
      </w:pPr>
    </w:p>
    <w:p w14:paraId="25EF94C0" w14:textId="77777777" w:rsidR="00A96E54" w:rsidRPr="00A96E54" w:rsidRDefault="00A96E54" w:rsidP="00A96E54">
      <w:pPr>
        <w:pStyle w:val="Textoindependiente"/>
        <w:ind w:left="720"/>
        <w:jc w:val="both"/>
        <w:rPr>
          <w:rFonts w:ascii="Tahoma" w:hAnsi="Tahoma" w:cs="Tahoma"/>
          <w:sz w:val="20"/>
          <w:lang w:val="es-CO"/>
        </w:rPr>
      </w:pPr>
      <w:r w:rsidRPr="00A96E54">
        <w:rPr>
          <w:rFonts w:ascii="Tahoma" w:hAnsi="Tahoma" w:cs="Tahoma"/>
          <w:sz w:val="20"/>
          <w:lang w:val="es-CO"/>
        </w:rPr>
        <w:t>NOTA 2: Si el oferente anexa certificaciones de contratos realizados con empresas privadas, además debe presentar copia de los contratos y factura de venta.</w:t>
      </w:r>
    </w:p>
    <w:p w14:paraId="732A5619" w14:textId="77777777" w:rsidR="00A96E54" w:rsidRPr="00A96E54" w:rsidRDefault="00A96E54" w:rsidP="00A96E54">
      <w:pPr>
        <w:pStyle w:val="Textoindependiente"/>
        <w:ind w:left="720"/>
        <w:jc w:val="both"/>
        <w:rPr>
          <w:rFonts w:ascii="Tahoma" w:hAnsi="Tahoma" w:cs="Tahoma"/>
          <w:sz w:val="20"/>
          <w:lang w:val="es-CO"/>
        </w:rPr>
      </w:pPr>
    </w:p>
    <w:p w14:paraId="4988D030" w14:textId="3A3600CF" w:rsidR="00C7373D" w:rsidRDefault="00A96E54" w:rsidP="00A96E54">
      <w:pPr>
        <w:pStyle w:val="Textoindependiente"/>
        <w:ind w:left="720"/>
        <w:jc w:val="both"/>
        <w:rPr>
          <w:rFonts w:ascii="Tahoma" w:hAnsi="Tahoma" w:cs="Tahoma"/>
          <w:sz w:val="20"/>
          <w:lang w:val="es-CO"/>
        </w:rPr>
      </w:pPr>
      <w:r w:rsidRPr="00A96E54">
        <w:rPr>
          <w:rFonts w:ascii="Tahoma" w:hAnsi="Tahoma" w:cs="Tahoma"/>
          <w:sz w:val="20"/>
          <w:lang w:val="es-CO"/>
        </w:rPr>
        <w:t>NOTA 3: En el evento de presentarse como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w:t>
      </w:r>
    </w:p>
    <w:p w14:paraId="0BA180CC" w14:textId="77777777" w:rsidR="00A96E54" w:rsidRDefault="00A96E54" w:rsidP="00A96E54">
      <w:pPr>
        <w:pStyle w:val="Textoindependiente"/>
        <w:jc w:val="both"/>
        <w:rPr>
          <w:rFonts w:ascii="Tahoma" w:hAnsi="Tahoma" w:cs="Tahoma"/>
          <w:sz w:val="20"/>
          <w:lang w:val="es-CO"/>
        </w:rPr>
      </w:pPr>
    </w:p>
    <w:p w14:paraId="69270A34" w14:textId="77777777" w:rsidR="005E78B4" w:rsidRPr="005E78B4" w:rsidRDefault="005E78B4" w:rsidP="005E78B4">
      <w:pPr>
        <w:pStyle w:val="Textoindependiente"/>
        <w:numPr>
          <w:ilvl w:val="2"/>
          <w:numId w:val="12"/>
        </w:numPr>
        <w:jc w:val="both"/>
        <w:rPr>
          <w:rFonts w:ascii="Tahoma" w:hAnsi="Tahoma" w:cs="Tahoma"/>
          <w:sz w:val="20"/>
          <w:lang w:val="es-CO"/>
        </w:rPr>
      </w:pPr>
      <w:r w:rsidRPr="005E78B4">
        <w:rPr>
          <w:rFonts w:ascii="Tahoma" w:hAnsi="Tahoma" w:cs="Tahoma"/>
          <w:sz w:val="20"/>
          <w:lang w:val="es-CO"/>
        </w:rPr>
        <w:t xml:space="preserve">El contratista debe contar con un taller debidamente dotado y equipado con herramientas que permitan la ejecución del contrato de forma oportuna y con la inmediates que requiere la entidad en el presente proceso contractual, los elementos mínimos requeridos son los siguientes: </w:t>
      </w:r>
    </w:p>
    <w:p w14:paraId="19BF6800" w14:textId="77777777" w:rsidR="005E78B4" w:rsidRPr="005E78B4" w:rsidRDefault="005E78B4" w:rsidP="005E78B4">
      <w:pPr>
        <w:pStyle w:val="Textoindependiente"/>
        <w:ind w:left="720"/>
        <w:jc w:val="both"/>
        <w:rPr>
          <w:rFonts w:ascii="Tahoma" w:hAnsi="Tahoma" w:cs="Tahoma"/>
          <w:sz w:val="20"/>
          <w:lang w:val="es-CO"/>
        </w:rPr>
      </w:pPr>
    </w:p>
    <w:p w14:paraId="5F058C2F" w14:textId="77777777" w:rsidR="005E78B4" w:rsidRPr="005E78B4" w:rsidRDefault="005E78B4" w:rsidP="005E78B4">
      <w:pPr>
        <w:pStyle w:val="Textoindependiente"/>
        <w:ind w:left="720"/>
        <w:jc w:val="both"/>
        <w:rPr>
          <w:rFonts w:ascii="Tahoma" w:hAnsi="Tahoma" w:cs="Tahoma"/>
          <w:sz w:val="20"/>
          <w:lang w:val="es-CO"/>
        </w:rPr>
      </w:pPr>
      <w:proofErr w:type="spellStart"/>
      <w:r w:rsidRPr="005E78B4">
        <w:rPr>
          <w:rFonts w:ascii="Tahoma" w:hAnsi="Tahoma" w:cs="Tahoma"/>
          <w:sz w:val="20"/>
          <w:lang w:val="es-CO"/>
        </w:rPr>
        <w:t>Aspersora</w:t>
      </w:r>
      <w:proofErr w:type="spellEnd"/>
      <w:r w:rsidRPr="005E78B4">
        <w:rPr>
          <w:rFonts w:ascii="Tahoma" w:hAnsi="Tahoma" w:cs="Tahoma"/>
          <w:sz w:val="20"/>
          <w:lang w:val="es-CO"/>
        </w:rPr>
        <w:t xml:space="preserve"> de mano</w:t>
      </w:r>
    </w:p>
    <w:p w14:paraId="72DFCC26" w14:textId="77777777" w:rsidR="005E78B4" w:rsidRPr="005E78B4" w:rsidRDefault="005E78B4" w:rsidP="005E78B4">
      <w:pPr>
        <w:pStyle w:val="Textoindependiente"/>
        <w:ind w:left="720"/>
        <w:jc w:val="both"/>
        <w:rPr>
          <w:rFonts w:ascii="Tahoma" w:hAnsi="Tahoma" w:cs="Tahoma"/>
          <w:sz w:val="20"/>
          <w:lang w:val="es-CO"/>
        </w:rPr>
      </w:pPr>
      <w:r w:rsidRPr="005E78B4">
        <w:rPr>
          <w:rFonts w:ascii="Tahoma" w:hAnsi="Tahoma" w:cs="Tahoma"/>
          <w:sz w:val="20"/>
          <w:lang w:val="es-CO"/>
        </w:rPr>
        <w:t>Desarmador</w:t>
      </w:r>
    </w:p>
    <w:p w14:paraId="0EA7CF49" w14:textId="77777777" w:rsidR="005E78B4" w:rsidRPr="005E78B4" w:rsidRDefault="005E78B4" w:rsidP="005E78B4">
      <w:pPr>
        <w:pStyle w:val="Textoindependiente"/>
        <w:ind w:left="720"/>
        <w:jc w:val="both"/>
        <w:rPr>
          <w:rFonts w:ascii="Tahoma" w:hAnsi="Tahoma" w:cs="Tahoma"/>
          <w:sz w:val="20"/>
          <w:lang w:val="es-CO"/>
        </w:rPr>
      </w:pPr>
      <w:proofErr w:type="spellStart"/>
      <w:r w:rsidRPr="005E78B4">
        <w:rPr>
          <w:rFonts w:ascii="Tahoma" w:hAnsi="Tahoma" w:cs="Tahoma"/>
          <w:sz w:val="20"/>
          <w:lang w:val="es-CO"/>
        </w:rPr>
        <w:t>Hidrolavadora</w:t>
      </w:r>
      <w:proofErr w:type="spellEnd"/>
    </w:p>
    <w:p w14:paraId="56C7D233" w14:textId="77777777" w:rsidR="005E78B4" w:rsidRPr="005E78B4" w:rsidRDefault="005E78B4" w:rsidP="005E78B4">
      <w:pPr>
        <w:pStyle w:val="Textoindependiente"/>
        <w:ind w:left="720"/>
        <w:jc w:val="both"/>
        <w:rPr>
          <w:rFonts w:ascii="Tahoma" w:hAnsi="Tahoma" w:cs="Tahoma"/>
          <w:sz w:val="20"/>
          <w:lang w:val="es-CO"/>
        </w:rPr>
      </w:pPr>
      <w:r w:rsidRPr="005E78B4">
        <w:rPr>
          <w:rFonts w:ascii="Tahoma" w:hAnsi="Tahoma" w:cs="Tahoma"/>
          <w:sz w:val="20"/>
          <w:lang w:val="es-CO"/>
        </w:rPr>
        <w:t>Escaleras</w:t>
      </w:r>
    </w:p>
    <w:p w14:paraId="4AD7CE96" w14:textId="77777777" w:rsidR="005E78B4" w:rsidRPr="005E78B4" w:rsidRDefault="005E78B4" w:rsidP="005E78B4">
      <w:pPr>
        <w:pStyle w:val="Textoindependiente"/>
        <w:ind w:left="720"/>
        <w:jc w:val="both"/>
        <w:rPr>
          <w:rFonts w:ascii="Tahoma" w:hAnsi="Tahoma" w:cs="Tahoma"/>
          <w:sz w:val="20"/>
          <w:lang w:val="es-CO"/>
        </w:rPr>
      </w:pPr>
      <w:r w:rsidRPr="005E78B4">
        <w:rPr>
          <w:rFonts w:ascii="Tahoma" w:hAnsi="Tahoma" w:cs="Tahoma"/>
          <w:sz w:val="20"/>
          <w:lang w:val="es-CO"/>
        </w:rPr>
        <w:t xml:space="preserve">Guantes de protección </w:t>
      </w:r>
    </w:p>
    <w:p w14:paraId="541D2516" w14:textId="77777777" w:rsidR="005E78B4" w:rsidRPr="005E78B4" w:rsidRDefault="005E78B4" w:rsidP="005E78B4">
      <w:pPr>
        <w:pStyle w:val="Textoindependiente"/>
        <w:ind w:left="720"/>
        <w:jc w:val="both"/>
        <w:rPr>
          <w:rFonts w:ascii="Tahoma" w:hAnsi="Tahoma" w:cs="Tahoma"/>
          <w:sz w:val="20"/>
          <w:lang w:val="es-CO"/>
        </w:rPr>
      </w:pPr>
      <w:r w:rsidRPr="005E78B4">
        <w:rPr>
          <w:rFonts w:ascii="Tahoma" w:hAnsi="Tahoma" w:cs="Tahoma"/>
          <w:sz w:val="20"/>
          <w:lang w:val="es-CO"/>
        </w:rPr>
        <w:t xml:space="preserve">Lentes de protección </w:t>
      </w:r>
    </w:p>
    <w:p w14:paraId="7D24999A" w14:textId="77777777" w:rsidR="005E78B4" w:rsidRPr="005E78B4" w:rsidRDefault="005E78B4" w:rsidP="005E78B4">
      <w:pPr>
        <w:pStyle w:val="Textoindependiente"/>
        <w:ind w:left="720"/>
        <w:jc w:val="both"/>
        <w:rPr>
          <w:rFonts w:ascii="Tahoma" w:hAnsi="Tahoma" w:cs="Tahoma"/>
          <w:sz w:val="20"/>
          <w:lang w:val="es-CO"/>
        </w:rPr>
      </w:pPr>
      <w:r w:rsidRPr="005E78B4">
        <w:rPr>
          <w:rFonts w:ascii="Tahoma" w:hAnsi="Tahoma" w:cs="Tahoma"/>
          <w:sz w:val="20"/>
          <w:lang w:val="es-CO"/>
        </w:rPr>
        <w:t>Cascos industriales de protección</w:t>
      </w:r>
    </w:p>
    <w:p w14:paraId="00259645" w14:textId="77777777" w:rsidR="005E78B4" w:rsidRPr="005E78B4" w:rsidRDefault="005E78B4" w:rsidP="005E78B4">
      <w:pPr>
        <w:pStyle w:val="Textoindependiente"/>
        <w:ind w:left="720"/>
        <w:jc w:val="both"/>
        <w:rPr>
          <w:rFonts w:ascii="Tahoma" w:hAnsi="Tahoma" w:cs="Tahoma"/>
          <w:sz w:val="20"/>
          <w:lang w:val="es-CO"/>
        </w:rPr>
      </w:pPr>
      <w:r w:rsidRPr="005E78B4">
        <w:rPr>
          <w:rFonts w:ascii="Tahoma" w:hAnsi="Tahoma" w:cs="Tahoma"/>
          <w:sz w:val="20"/>
          <w:lang w:val="es-CO"/>
        </w:rPr>
        <w:t>Andamios</w:t>
      </w:r>
    </w:p>
    <w:p w14:paraId="3D028924" w14:textId="77777777" w:rsidR="005E78B4" w:rsidRPr="005E78B4" w:rsidRDefault="005E78B4" w:rsidP="005E78B4">
      <w:pPr>
        <w:pStyle w:val="Textoindependiente"/>
        <w:ind w:left="720"/>
        <w:jc w:val="both"/>
        <w:rPr>
          <w:rFonts w:ascii="Tahoma" w:hAnsi="Tahoma" w:cs="Tahoma"/>
          <w:sz w:val="20"/>
          <w:lang w:val="es-CO"/>
        </w:rPr>
      </w:pPr>
      <w:r w:rsidRPr="005E78B4">
        <w:rPr>
          <w:rFonts w:ascii="Tahoma" w:hAnsi="Tahoma" w:cs="Tahoma"/>
          <w:sz w:val="20"/>
          <w:lang w:val="es-CO"/>
        </w:rPr>
        <w:t>Kit de seguridad en trabajo en alturas</w:t>
      </w:r>
    </w:p>
    <w:p w14:paraId="25540D23" w14:textId="77777777" w:rsidR="005E78B4" w:rsidRPr="005E78B4" w:rsidRDefault="005E78B4" w:rsidP="005E78B4">
      <w:pPr>
        <w:pStyle w:val="Textoindependiente"/>
        <w:ind w:left="720"/>
        <w:jc w:val="both"/>
        <w:rPr>
          <w:rFonts w:ascii="Tahoma" w:hAnsi="Tahoma" w:cs="Tahoma"/>
          <w:sz w:val="20"/>
          <w:lang w:val="es-CO"/>
        </w:rPr>
      </w:pPr>
      <w:proofErr w:type="spellStart"/>
      <w:r w:rsidRPr="005E78B4">
        <w:rPr>
          <w:rFonts w:ascii="Tahoma" w:hAnsi="Tahoma" w:cs="Tahoma"/>
          <w:sz w:val="20"/>
          <w:lang w:val="es-CO"/>
        </w:rPr>
        <w:t>Manometro</w:t>
      </w:r>
      <w:proofErr w:type="spellEnd"/>
      <w:r w:rsidRPr="005E78B4">
        <w:rPr>
          <w:rFonts w:ascii="Tahoma" w:hAnsi="Tahoma" w:cs="Tahoma"/>
          <w:sz w:val="20"/>
          <w:lang w:val="es-CO"/>
        </w:rPr>
        <w:t xml:space="preserve"> </w:t>
      </w:r>
      <w:proofErr w:type="spellStart"/>
      <w:r w:rsidRPr="005E78B4">
        <w:rPr>
          <w:rFonts w:ascii="Tahoma" w:hAnsi="Tahoma" w:cs="Tahoma"/>
          <w:sz w:val="20"/>
          <w:lang w:val="es-CO"/>
        </w:rPr>
        <w:t>HVAG</w:t>
      </w:r>
      <w:proofErr w:type="spellEnd"/>
      <w:r w:rsidRPr="005E78B4">
        <w:rPr>
          <w:rFonts w:ascii="Tahoma" w:hAnsi="Tahoma" w:cs="Tahoma"/>
          <w:sz w:val="20"/>
          <w:lang w:val="es-CO"/>
        </w:rPr>
        <w:t xml:space="preserve"> para refrigeración</w:t>
      </w:r>
    </w:p>
    <w:p w14:paraId="2488BE86" w14:textId="77777777" w:rsidR="005E78B4" w:rsidRPr="005E78B4" w:rsidRDefault="005E78B4" w:rsidP="005E78B4">
      <w:pPr>
        <w:pStyle w:val="Textoindependiente"/>
        <w:ind w:left="720"/>
        <w:jc w:val="both"/>
        <w:rPr>
          <w:rFonts w:ascii="Tahoma" w:hAnsi="Tahoma" w:cs="Tahoma"/>
          <w:sz w:val="20"/>
          <w:lang w:val="es-CO"/>
        </w:rPr>
      </w:pPr>
      <w:r w:rsidRPr="005E78B4">
        <w:rPr>
          <w:rFonts w:ascii="Tahoma" w:hAnsi="Tahoma" w:cs="Tahoma"/>
          <w:sz w:val="20"/>
          <w:lang w:val="es-CO"/>
        </w:rPr>
        <w:t>Multímetro</w:t>
      </w:r>
    </w:p>
    <w:p w14:paraId="2D01E71C" w14:textId="77777777" w:rsidR="005E78B4" w:rsidRPr="005E78B4" w:rsidRDefault="005E78B4" w:rsidP="005E78B4">
      <w:pPr>
        <w:pStyle w:val="Textoindependiente"/>
        <w:ind w:left="720"/>
        <w:jc w:val="both"/>
        <w:rPr>
          <w:rFonts w:ascii="Tahoma" w:hAnsi="Tahoma" w:cs="Tahoma"/>
          <w:sz w:val="20"/>
          <w:lang w:val="es-CO"/>
        </w:rPr>
      </w:pPr>
    </w:p>
    <w:p w14:paraId="3D0BDB23" w14:textId="77777777" w:rsidR="005E78B4" w:rsidRPr="005E78B4" w:rsidRDefault="005E78B4" w:rsidP="005E78B4">
      <w:pPr>
        <w:pStyle w:val="Textoindependiente"/>
        <w:ind w:left="720"/>
        <w:jc w:val="both"/>
        <w:rPr>
          <w:rFonts w:ascii="Tahoma" w:hAnsi="Tahoma" w:cs="Tahoma"/>
          <w:sz w:val="20"/>
          <w:lang w:val="es-CO"/>
        </w:rPr>
      </w:pPr>
      <w:r w:rsidRPr="005E78B4">
        <w:rPr>
          <w:rFonts w:ascii="Tahoma" w:hAnsi="Tahoma" w:cs="Tahoma"/>
          <w:sz w:val="20"/>
          <w:lang w:val="es-CO"/>
        </w:rPr>
        <w:lastRenderedPageBreak/>
        <w:t xml:space="preserve">Es necesario que el contratista cuente en calidad de propietario con este equipo mínimo de trabajo en el terreno, garantizando, el cumplimiento de las condiciones en el lugar a desarrollar el objeto contractual. </w:t>
      </w:r>
    </w:p>
    <w:p w14:paraId="0AE2AFE0" w14:textId="77777777" w:rsidR="005E78B4" w:rsidRPr="005E78B4" w:rsidRDefault="005E78B4" w:rsidP="005E78B4">
      <w:pPr>
        <w:pStyle w:val="Textoindependiente"/>
        <w:ind w:left="720"/>
        <w:jc w:val="both"/>
        <w:rPr>
          <w:rFonts w:ascii="Tahoma" w:hAnsi="Tahoma" w:cs="Tahoma"/>
          <w:sz w:val="20"/>
          <w:lang w:val="es-CO"/>
        </w:rPr>
      </w:pPr>
    </w:p>
    <w:p w14:paraId="3581D5E7" w14:textId="77777777" w:rsidR="005E78B4" w:rsidRPr="005E78B4" w:rsidRDefault="005E78B4" w:rsidP="005E78B4">
      <w:pPr>
        <w:pStyle w:val="Textoindependiente"/>
        <w:ind w:left="720"/>
        <w:jc w:val="both"/>
        <w:rPr>
          <w:rFonts w:ascii="Tahoma" w:hAnsi="Tahoma" w:cs="Tahoma"/>
          <w:sz w:val="20"/>
          <w:lang w:val="es-CO"/>
        </w:rPr>
      </w:pPr>
      <w:r w:rsidRPr="005E78B4">
        <w:rPr>
          <w:rFonts w:ascii="Tahoma" w:hAnsi="Tahoma" w:cs="Tahoma"/>
          <w:sz w:val="20"/>
          <w:lang w:val="es-CO"/>
        </w:rPr>
        <w:t xml:space="preserve">El presente numeral será objeto de verificación técnica en visita de inspección por parte del comité evaluador debiendo indicar el lugar de dirección en donde se encuentran ubicado el taller de mantenimiento a ofertar. </w:t>
      </w:r>
    </w:p>
    <w:p w14:paraId="50F7DB3B" w14:textId="77777777" w:rsidR="005E78B4" w:rsidRPr="005E78B4" w:rsidRDefault="005E78B4" w:rsidP="005E78B4">
      <w:pPr>
        <w:pStyle w:val="Textoindependiente"/>
        <w:ind w:left="720"/>
        <w:jc w:val="both"/>
        <w:rPr>
          <w:rFonts w:ascii="Tahoma" w:hAnsi="Tahoma" w:cs="Tahoma"/>
          <w:sz w:val="20"/>
          <w:lang w:val="es-CO"/>
        </w:rPr>
      </w:pPr>
    </w:p>
    <w:p w14:paraId="4FA237E1" w14:textId="77777777" w:rsidR="005E78B4" w:rsidRPr="005E78B4" w:rsidRDefault="005E78B4" w:rsidP="005E78B4">
      <w:pPr>
        <w:pStyle w:val="Textoindependiente"/>
        <w:ind w:left="720"/>
        <w:jc w:val="both"/>
        <w:rPr>
          <w:rFonts w:ascii="Tahoma" w:hAnsi="Tahoma" w:cs="Tahoma"/>
          <w:sz w:val="20"/>
          <w:lang w:val="es-CO"/>
        </w:rPr>
      </w:pPr>
      <w:r w:rsidRPr="005E78B4">
        <w:rPr>
          <w:rFonts w:ascii="Tahoma" w:hAnsi="Tahoma" w:cs="Tahoma"/>
          <w:sz w:val="20"/>
          <w:lang w:val="es-CO"/>
        </w:rPr>
        <w:t xml:space="preserve">En caso de no contar con taller con el equipo y herramientas mínimas de trabajo, la entidad permite presentarse en forma conjunta en unión temporal, consorcio o promesa de sociedad, con talleres dedicados al mercado, el cual cuente con las mismas al momento de la visita de inspección técnica adelantada por la entidad. </w:t>
      </w:r>
    </w:p>
    <w:p w14:paraId="22D25555" w14:textId="77777777" w:rsidR="00544540" w:rsidRDefault="00544540" w:rsidP="00544540">
      <w:pPr>
        <w:pStyle w:val="Textoindependiente"/>
        <w:jc w:val="both"/>
        <w:rPr>
          <w:rFonts w:ascii="Tahoma" w:hAnsi="Tahoma" w:cs="Tahoma"/>
          <w:sz w:val="20"/>
          <w:lang w:val="es-CO"/>
        </w:rPr>
      </w:pPr>
    </w:p>
    <w:p w14:paraId="0499D477" w14:textId="61F8DA0F" w:rsidR="00544540" w:rsidRPr="00544540" w:rsidRDefault="00544540" w:rsidP="00544540">
      <w:pPr>
        <w:pStyle w:val="Textoindependiente"/>
        <w:numPr>
          <w:ilvl w:val="2"/>
          <w:numId w:val="12"/>
        </w:numPr>
        <w:jc w:val="both"/>
        <w:rPr>
          <w:rFonts w:ascii="Tahoma" w:hAnsi="Tahoma" w:cs="Tahoma"/>
          <w:sz w:val="20"/>
          <w:lang w:val="es-CO"/>
        </w:rPr>
      </w:pPr>
      <w:r w:rsidRPr="00544540">
        <w:rPr>
          <w:rFonts w:ascii="Tahoma" w:hAnsi="Tahoma" w:cs="Tahoma"/>
          <w:sz w:val="20"/>
          <w:lang w:val="es-CO"/>
        </w:rPr>
        <w:t xml:space="preserve">Mediante certificación escrita el proponente debe demostrar la idoneidad del personal que realizará los mantenimientos preventivos y correctivos de los aires acondicionados y </w:t>
      </w:r>
      <w:proofErr w:type="spellStart"/>
      <w:r w:rsidRPr="00544540">
        <w:rPr>
          <w:rFonts w:ascii="Tahoma" w:hAnsi="Tahoma" w:cs="Tahoma"/>
          <w:sz w:val="20"/>
          <w:lang w:val="es-CO"/>
        </w:rPr>
        <w:t>deshumificadores</w:t>
      </w:r>
      <w:proofErr w:type="spellEnd"/>
      <w:r w:rsidRPr="00544540">
        <w:rPr>
          <w:rFonts w:ascii="Tahoma" w:hAnsi="Tahoma" w:cs="Tahoma"/>
          <w:sz w:val="20"/>
          <w:lang w:val="es-CO"/>
        </w:rPr>
        <w:t>, relacionando su profesión, experiencia y capacidad técnica de cada uno, como soporte de la certificación debe anexar hoja de vida con copia de la documentación que acredité la formación académica de cada uno de los funcionarios que intervendrán los equipos de la institución.</w:t>
      </w:r>
    </w:p>
    <w:p w14:paraId="1C7881B2" w14:textId="77777777" w:rsidR="00544540" w:rsidRPr="00544540" w:rsidRDefault="00544540" w:rsidP="00544540">
      <w:pPr>
        <w:pStyle w:val="Textoindependiente"/>
        <w:ind w:left="720"/>
        <w:jc w:val="both"/>
        <w:rPr>
          <w:rFonts w:ascii="Tahoma" w:hAnsi="Tahoma" w:cs="Tahoma"/>
          <w:sz w:val="20"/>
          <w:lang w:val="es-CO"/>
        </w:rPr>
      </w:pPr>
    </w:p>
    <w:p w14:paraId="2E874741" w14:textId="56144070" w:rsidR="00A96E54" w:rsidRDefault="00544540" w:rsidP="00544540">
      <w:pPr>
        <w:pStyle w:val="Textoindependiente"/>
        <w:ind w:left="720"/>
        <w:jc w:val="both"/>
        <w:rPr>
          <w:rFonts w:ascii="Tahoma" w:hAnsi="Tahoma" w:cs="Tahoma"/>
          <w:sz w:val="20"/>
          <w:lang w:val="es-CO"/>
        </w:rPr>
      </w:pPr>
      <w:r w:rsidRPr="00544540">
        <w:rPr>
          <w:rFonts w:ascii="Tahoma" w:hAnsi="Tahoma" w:cs="Tahoma"/>
          <w:sz w:val="20"/>
          <w:lang w:val="es-CO"/>
        </w:rPr>
        <w:t>Las hojas de vida y los documentos presentados, serán verificados al momento de realizar la visita de inspección, en todo caso, el personal ofertado debe ser el mismo que se encuentre disponible para atender la visita de verificación y es el que inicie la ejecución del contrato en caso de ser adjudicatario.</w:t>
      </w:r>
    </w:p>
    <w:p w14:paraId="39185E15" w14:textId="77777777" w:rsidR="005E78B4" w:rsidRDefault="005E78B4" w:rsidP="005E78B4">
      <w:pPr>
        <w:pStyle w:val="Textoindependiente"/>
        <w:jc w:val="both"/>
        <w:rPr>
          <w:rFonts w:ascii="Tahoma" w:hAnsi="Tahoma" w:cs="Tahoma"/>
          <w:sz w:val="20"/>
          <w:lang w:val="es-CO"/>
        </w:rPr>
      </w:pPr>
    </w:p>
    <w:tbl>
      <w:tblPr>
        <w:tblW w:w="5000" w:type="pct"/>
        <w:tblCellMar>
          <w:left w:w="70" w:type="dxa"/>
          <w:right w:w="70" w:type="dxa"/>
        </w:tblCellMar>
        <w:tblLook w:val="04A0" w:firstRow="1" w:lastRow="0" w:firstColumn="1" w:lastColumn="0" w:noHBand="0" w:noVBand="1"/>
      </w:tblPr>
      <w:tblGrid>
        <w:gridCol w:w="685"/>
        <w:gridCol w:w="1263"/>
        <w:gridCol w:w="1494"/>
        <w:gridCol w:w="1627"/>
        <w:gridCol w:w="4985"/>
      </w:tblGrid>
      <w:tr w:rsidR="003A6EC3" w:rsidRPr="003A6EC3" w14:paraId="41580747" w14:textId="77777777" w:rsidTr="003A6EC3">
        <w:trPr>
          <w:trHeight w:val="62"/>
        </w:trPr>
        <w:tc>
          <w:tcPr>
            <w:tcW w:w="34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618199D" w14:textId="77777777" w:rsidR="003A6EC3" w:rsidRPr="003A6EC3" w:rsidRDefault="003A6EC3" w:rsidP="002E7DB2">
            <w:pPr>
              <w:contextualSpacing/>
              <w:jc w:val="center"/>
              <w:rPr>
                <w:b/>
                <w:bCs/>
                <w:sz w:val="16"/>
                <w:szCs w:val="16"/>
                <w:lang w:eastAsia="es-CO"/>
              </w:rPr>
            </w:pPr>
            <w:r w:rsidRPr="003A6EC3">
              <w:rPr>
                <w:b/>
                <w:bCs/>
                <w:sz w:val="16"/>
                <w:szCs w:val="16"/>
              </w:rPr>
              <w:t>No.</w:t>
            </w:r>
          </w:p>
        </w:tc>
        <w:tc>
          <w:tcPr>
            <w:tcW w:w="62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59B5D98" w14:textId="77777777" w:rsidR="003A6EC3" w:rsidRPr="003A6EC3" w:rsidRDefault="003A6EC3" w:rsidP="002E7DB2">
            <w:pPr>
              <w:contextualSpacing/>
              <w:jc w:val="center"/>
              <w:rPr>
                <w:b/>
                <w:bCs/>
                <w:sz w:val="16"/>
                <w:szCs w:val="16"/>
              </w:rPr>
            </w:pPr>
            <w:r w:rsidRPr="003A6EC3">
              <w:rPr>
                <w:b/>
                <w:bCs/>
                <w:sz w:val="16"/>
                <w:szCs w:val="16"/>
              </w:rPr>
              <w:t>Unidad</w:t>
            </w:r>
          </w:p>
        </w:tc>
        <w:tc>
          <w:tcPr>
            <w:tcW w:w="1552" w:type="pct"/>
            <w:gridSpan w:val="2"/>
            <w:tcBorders>
              <w:top w:val="single" w:sz="4" w:space="0" w:color="auto"/>
              <w:left w:val="nil"/>
              <w:bottom w:val="single" w:sz="4" w:space="0" w:color="auto"/>
              <w:right w:val="single" w:sz="4" w:space="0" w:color="auto"/>
            </w:tcBorders>
            <w:shd w:val="clear" w:color="auto" w:fill="auto"/>
            <w:vAlign w:val="center"/>
            <w:hideMark/>
          </w:tcPr>
          <w:p w14:paraId="14628DF4" w14:textId="77777777" w:rsidR="003A6EC3" w:rsidRPr="003A6EC3" w:rsidRDefault="003A6EC3" w:rsidP="002E7DB2">
            <w:pPr>
              <w:contextualSpacing/>
              <w:jc w:val="center"/>
              <w:rPr>
                <w:b/>
                <w:bCs/>
                <w:sz w:val="16"/>
                <w:szCs w:val="16"/>
              </w:rPr>
            </w:pPr>
            <w:r w:rsidRPr="003A6EC3">
              <w:rPr>
                <w:b/>
                <w:bCs/>
                <w:sz w:val="16"/>
                <w:szCs w:val="16"/>
              </w:rPr>
              <w:t>Personal mínimo requerido</w:t>
            </w:r>
          </w:p>
        </w:tc>
        <w:tc>
          <w:tcPr>
            <w:tcW w:w="247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3EC752D" w14:textId="77777777" w:rsidR="003A6EC3" w:rsidRPr="003A6EC3" w:rsidRDefault="003A6EC3" w:rsidP="002E7DB2">
            <w:pPr>
              <w:contextualSpacing/>
              <w:jc w:val="center"/>
              <w:rPr>
                <w:b/>
                <w:bCs/>
                <w:sz w:val="16"/>
                <w:szCs w:val="16"/>
              </w:rPr>
            </w:pPr>
            <w:r w:rsidRPr="003A6EC3">
              <w:rPr>
                <w:b/>
                <w:bCs/>
                <w:sz w:val="16"/>
                <w:szCs w:val="16"/>
              </w:rPr>
              <w:t>Formación Académica y Experiencia Requerida</w:t>
            </w:r>
          </w:p>
        </w:tc>
      </w:tr>
      <w:tr w:rsidR="003A6EC3" w:rsidRPr="003A6EC3" w14:paraId="7DBB82E8" w14:textId="77777777" w:rsidTr="003A6EC3">
        <w:trPr>
          <w:trHeight w:val="62"/>
        </w:trPr>
        <w:tc>
          <w:tcPr>
            <w:tcW w:w="341" w:type="pct"/>
            <w:vMerge/>
            <w:tcBorders>
              <w:top w:val="single" w:sz="4" w:space="0" w:color="auto"/>
              <w:left w:val="single" w:sz="4" w:space="0" w:color="auto"/>
              <w:bottom w:val="single" w:sz="4" w:space="0" w:color="auto"/>
              <w:right w:val="single" w:sz="4" w:space="0" w:color="auto"/>
            </w:tcBorders>
            <w:vAlign w:val="center"/>
            <w:hideMark/>
          </w:tcPr>
          <w:p w14:paraId="691C1704" w14:textId="77777777" w:rsidR="003A6EC3" w:rsidRPr="003A6EC3" w:rsidRDefault="003A6EC3" w:rsidP="002E7DB2">
            <w:pPr>
              <w:contextualSpacing/>
              <w:rPr>
                <w:b/>
                <w:bCs/>
                <w:sz w:val="16"/>
                <w:szCs w:val="16"/>
              </w:rPr>
            </w:pPr>
          </w:p>
        </w:tc>
        <w:tc>
          <w:tcPr>
            <w:tcW w:w="628" w:type="pct"/>
            <w:vMerge/>
            <w:tcBorders>
              <w:top w:val="single" w:sz="4" w:space="0" w:color="auto"/>
              <w:left w:val="single" w:sz="4" w:space="0" w:color="auto"/>
              <w:bottom w:val="single" w:sz="4" w:space="0" w:color="auto"/>
              <w:right w:val="single" w:sz="4" w:space="0" w:color="auto"/>
            </w:tcBorders>
            <w:vAlign w:val="center"/>
            <w:hideMark/>
          </w:tcPr>
          <w:p w14:paraId="75ABE7B1" w14:textId="77777777" w:rsidR="003A6EC3" w:rsidRPr="003A6EC3" w:rsidRDefault="003A6EC3" w:rsidP="002E7DB2">
            <w:pPr>
              <w:contextualSpacing/>
              <w:rPr>
                <w:b/>
                <w:bCs/>
                <w:sz w:val="16"/>
                <w:szCs w:val="16"/>
              </w:rPr>
            </w:pPr>
          </w:p>
        </w:tc>
        <w:tc>
          <w:tcPr>
            <w:tcW w:w="743" w:type="pct"/>
            <w:tcBorders>
              <w:top w:val="nil"/>
              <w:left w:val="nil"/>
              <w:bottom w:val="single" w:sz="4" w:space="0" w:color="auto"/>
              <w:right w:val="single" w:sz="4" w:space="0" w:color="auto"/>
            </w:tcBorders>
            <w:shd w:val="clear" w:color="auto" w:fill="auto"/>
            <w:noWrap/>
            <w:vAlign w:val="center"/>
            <w:hideMark/>
          </w:tcPr>
          <w:p w14:paraId="5EE45913" w14:textId="77777777" w:rsidR="003A6EC3" w:rsidRPr="003A6EC3" w:rsidRDefault="003A6EC3" w:rsidP="002E7DB2">
            <w:pPr>
              <w:contextualSpacing/>
              <w:jc w:val="center"/>
              <w:rPr>
                <w:b/>
                <w:bCs/>
                <w:sz w:val="16"/>
                <w:szCs w:val="16"/>
              </w:rPr>
            </w:pPr>
            <w:r w:rsidRPr="003A6EC3">
              <w:rPr>
                <w:b/>
                <w:bCs/>
                <w:sz w:val="16"/>
                <w:szCs w:val="16"/>
              </w:rPr>
              <w:t>Técnicos</w:t>
            </w:r>
          </w:p>
        </w:tc>
        <w:tc>
          <w:tcPr>
            <w:tcW w:w="809" w:type="pct"/>
            <w:tcBorders>
              <w:top w:val="nil"/>
              <w:left w:val="nil"/>
              <w:bottom w:val="single" w:sz="4" w:space="0" w:color="auto"/>
              <w:right w:val="single" w:sz="4" w:space="0" w:color="auto"/>
            </w:tcBorders>
            <w:shd w:val="clear" w:color="auto" w:fill="auto"/>
            <w:noWrap/>
            <w:vAlign w:val="center"/>
            <w:hideMark/>
          </w:tcPr>
          <w:p w14:paraId="793A1DC4" w14:textId="77777777" w:rsidR="003A6EC3" w:rsidRPr="003A6EC3" w:rsidRDefault="003A6EC3" w:rsidP="002E7DB2">
            <w:pPr>
              <w:contextualSpacing/>
              <w:jc w:val="center"/>
              <w:rPr>
                <w:b/>
                <w:bCs/>
                <w:sz w:val="16"/>
                <w:szCs w:val="16"/>
              </w:rPr>
            </w:pPr>
            <w:r w:rsidRPr="003A6EC3">
              <w:rPr>
                <w:b/>
                <w:bCs/>
                <w:sz w:val="16"/>
                <w:szCs w:val="16"/>
              </w:rPr>
              <w:t>Auxiliares</w:t>
            </w:r>
          </w:p>
        </w:tc>
        <w:tc>
          <w:tcPr>
            <w:tcW w:w="2479" w:type="pct"/>
            <w:vMerge/>
            <w:tcBorders>
              <w:top w:val="single" w:sz="4" w:space="0" w:color="auto"/>
              <w:left w:val="single" w:sz="4" w:space="0" w:color="auto"/>
              <w:bottom w:val="single" w:sz="4" w:space="0" w:color="auto"/>
              <w:right w:val="single" w:sz="4" w:space="0" w:color="auto"/>
            </w:tcBorders>
            <w:vAlign w:val="center"/>
            <w:hideMark/>
          </w:tcPr>
          <w:p w14:paraId="4594EFAC" w14:textId="77777777" w:rsidR="003A6EC3" w:rsidRPr="003A6EC3" w:rsidRDefault="003A6EC3" w:rsidP="002E7DB2">
            <w:pPr>
              <w:contextualSpacing/>
              <w:rPr>
                <w:b/>
                <w:bCs/>
                <w:sz w:val="16"/>
                <w:szCs w:val="16"/>
              </w:rPr>
            </w:pPr>
          </w:p>
        </w:tc>
      </w:tr>
      <w:tr w:rsidR="003A6EC3" w:rsidRPr="003A6EC3" w14:paraId="5D118A37" w14:textId="77777777" w:rsidTr="003A6EC3">
        <w:trPr>
          <w:trHeight w:val="911"/>
        </w:trPr>
        <w:tc>
          <w:tcPr>
            <w:tcW w:w="34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1D99EDED" w14:textId="77777777" w:rsidR="003A6EC3" w:rsidRPr="003A6EC3" w:rsidRDefault="003A6EC3" w:rsidP="002E7DB2">
            <w:pPr>
              <w:contextualSpacing/>
              <w:jc w:val="center"/>
              <w:rPr>
                <w:sz w:val="16"/>
                <w:szCs w:val="16"/>
              </w:rPr>
            </w:pPr>
            <w:r w:rsidRPr="003A6EC3">
              <w:rPr>
                <w:sz w:val="16"/>
                <w:szCs w:val="16"/>
              </w:rPr>
              <w:t>1</w:t>
            </w:r>
          </w:p>
        </w:tc>
        <w:tc>
          <w:tcPr>
            <w:tcW w:w="628"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35496973" w14:textId="77777777" w:rsidR="003A6EC3" w:rsidRPr="003A6EC3" w:rsidRDefault="003A6EC3" w:rsidP="002E7DB2">
            <w:pPr>
              <w:contextualSpacing/>
              <w:jc w:val="center"/>
              <w:rPr>
                <w:sz w:val="16"/>
                <w:szCs w:val="16"/>
              </w:rPr>
            </w:pPr>
            <w:r w:rsidRPr="003A6EC3">
              <w:rPr>
                <w:sz w:val="16"/>
                <w:szCs w:val="16"/>
              </w:rPr>
              <w:t>DEAMA</w:t>
            </w:r>
          </w:p>
        </w:tc>
        <w:tc>
          <w:tcPr>
            <w:tcW w:w="74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C5F3E23" w14:textId="77777777" w:rsidR="003A6EC3" w:rsidRPr="003A6EC3" w:rsidRDefault="003A6EC3" w:rsidP="002E7DB2">
            <w:pPr>
              <w:contextualSpacing/>
              <w:jc w:val="center"/>
              <w:rPr>
                <w:sz w:val="16"/>
                <w:szCs w:val="16"/>
              </w:rPr>
            </w:pPr>
            <w:r w:rsidRPr="003A6EC3">
              <w:rPr>
                <w:sz w:val="16"/>
                <w:szCs w:val="16"/>
              </w:rPr>
              <w:t>1</w:t>
            </w:r>
          </w:p>
        </w:tc>
        <w:tc>
          <w:tcPr>
            <w:tcW w:w="80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CDFAAFE" w14:textId="77777777" w:rsidR="003A6EC3" w:rsidRPr="003A6EC3" w:rsidRDefault="003A6EC3" w:rsidP="002E7DB2">
            <w:pPr>
              <w:contextualSpacing/>
              <w:jc w:val="center"/>
              <w:rPr>
                <w:sz w:val="16"/>
                <w:szCs w:val="16"/>
              </w:rPr>
            </w:pPr>
            <w:r w:rsidRPr="003A6EC3">
              <w:rPr>
                <w:sz w:val="16"/>
                <w:szCs w:val="16"/>
              </w:rPr>
              <w:t>1</w:t>
            </w:r>
          </w:p>
        </w:tc>
        <w:tc>
          <w:tcPr>
            <w:tcW w:w="2479" w:type="pct"/>
            <w:tcBorders>
              <w:top w:val="nil"/>
              <w:left w:val="nil"/>
              <w:bottom w:val="single" w:sz="4" w:space="0" w:color="auto"/>
              <w:right w:val="single" w:sz="4" w:space="0" w:color="auto"/>
            </w:tcBorders>
            <w:shd w:val="clear" w:color="auto" w:fill="auto"/>
            <w:vAlign w:val="center"/>
            <w:hideMark/>
          </w:tcPr>
          <w:p w14:paraId="3BAFA9CA" w14:textId="77777777" w:rsidR="003A6EC3" w:rsidRPr="003A6EC3" w:rsidRDefault="003A6EC3" w:rsidP="002E7DB2">
            <w:pPr>
              <w:contextualSpacing/>
              <w:jc w:val="both"/>
              <w:rPr>
                <w:sz w:val="16"/>
                <w:szCs w:val="16"/>
              </w:rPr>
            </w:pPr>
            <w:r w:rsidRPr="003A6EC3">
              <w:rPr>
                <w:sz w:val="16"/>
                <w:szCs w:val="16"/>
              </w:rPr>
              <w:t xml:space="preserve">Técnico en mantenimiento de aires acondicionado y </w:t>
            </w:r>
            <w:proofErr w:type="spellStart"/>
            <w:r w:rsidRPr="003A6EC3">
              <w:rPr>
                <w:sz w:val="16"/>
                <w:szCs w:val="16"/>
              </w:rPr>
              <w:t>des-humificadores</w:t>
            </w:r>
            <w:proofErr w:type="spellEnd"/>
            <w:r w:rsidRPr="003A6EC3">
              <w:rPr>
                <w:sz w:val="16"/>
                <w:szCs w:val="16"/>
              </w:rPr>
              <w:t>: Con una acreditación titulada como técnico o tecnólogo en electromecánica o técnico en sistemas de refrigeración y aires acondicionados, otorgada por una entidad autorizada por el Ministerio de Educación Nacional y mínimo un (1) año de experiencia relacionada con el mantenimiento e instalación de aires acondicionados, la cual estará sujeta a posterior verificación con su respectiva certificación en trabajo en alturas vigente (Resolución 1409 de 2012).</w:t>
            </w:r>
          </w:p>
        </w:tc>
      </w:tr>
      <w:tr w:rsidR="003A6EC3" w:rsidRPr="003A6EC3" w14:paraId="1693A6EF" w14:textId="77777777" w:rsidTr="003A6EC3">
        <w:trPr>
          <w:trHeight w:val="560"/>
        </w:trPr>
        <w:tc>
          <w:tcPr>
            <w:tcW w:w="341" w:type="pct"/>
            <w:vMerge/>
            <w:tcBorders>
              <w:top w:val="nil"/>
              <w:left w:val="single" w:sz="4" w:space="0" w:color="auto"/>
              <w:bottom w:val="single" w:sz="4" w:space="0" w:color="auto"/>
              <w:right w:val="single" w:sz="4" w:space="0" w:color="auto"/>
            </w:tcBorders>
            <w:vAlign w:val="center"/>
            <w:hideMark/>
          </w:tcPr>
          <w:p w14:paraId="04F04609" w14:textId="77777777" w:rsidR="003A6EC3" w:rsidRPr="003A6EC3" w:rsidRDefault="003A6EC3" w:rsidP="002E7DB2">
            <w:pPr>
              <w:contextualSpacing/>
              <w:rPr>
                <w:sz w:val="16"/>
                <w:szCs w:val="16"/>
              </w:rPr>
            </w:pPr>
          </w:p>
        </w:tc>
        <w:tc>
          <w:tcPr>
            <w:tcW w:w="628" w:type="pct"/>
            <w:vMerge/>
            <w:tcBorders>
              <w:top w:val="nil"/>
              <w:left w:val="single" w:sz="4" w:space="0" w:color="auto"/>
              <w:bottom w:val="single" w:sz="4" w:space="0" w:color="auto"/>
              <w:right w:val="single" w:sz="4" w:space="0" w:color="auto"/>
            </w:tcBorders>
            <w:vAlign w:val="center"/>
            <w:hideMark/>
          </w:tcPr>
          <w:p w14:paraId="10BB89E2" w14:textId="77777777" w:rsidR="003A6EC3" w:rsidRPr="003A6EC3" w:rsidRDefault="003A6EC3" w:rsidP="002E7DB2">
            <w:pPr>
              <w:contextualSpacing/>
              <w:rPr>
                <w:sz w:val="16"/>
                <w:szCs w:val="16"/>
              </w:rPr>
            </w:pPr>
          </w:p>
        </w:tc>
        <w:tc>
          <w:tcPr>
            <w:tcW w:w="743" w:type="pct"/>
            <w:vMerge/>
            <w:tcBorders>
              <w:top w:val="nil"/>
              <w:left w:val="single" w:sz="4" w:space="0" w:color="auto"/>
              <w:bottom w:val="single" w:sz="4" w:space="0" w:color="auto"/>
              <w:right w:val="single" w:sz="4" w:space="0" w:color="auto"/>
            </w:tcBorders>
            <w:vAlign w:val="center"/>
            <w:hideMark/>
          </w:tcPr>
          <w:p w14:paraId="05A568F0" w14:textId="77777777" w:rsidR="003A6EC3" w:rsidRPr="003A6EC3" w:rsidRDefault="003A6EC3" w:rsidP="002E7DB2">
            <w:pPr>
              <w:contextualSpacing/>
              <w:rPr>
                <w:sz w:val="16"/>
                <w:szCs w:val="16"/>
              </w:rPr>
            </w:pPr>
          </w:p>
        </w:tc>
        <w:tc>
          <w:tcPr>
            <w:tcW w:w="809" w:type="pct"/>
            <w:vMerge/>
            <w:tcBorders>
              <w:top w:val="nil"/>
              <w:left w:val="single" w:sz="4" w:space="0" w:color="auto"/>
              <w:bottom w:val="single" w:sz="4" w:space="0" w:color="auto"/>
              <w:right w:val="single" w:sz="4" w:space="0" w:color="auto"/>
            </w:tcBorders>
            <w:vAlign w:val="center"/>
            <w:hideMark/>
          </w:tcPr>
          <w:p w14:paraId="35B77DC1" w14:textId="77777777" w:rsidR="003A6EC3" w:rsidRPr="003A6EC3" w:rsidRDefault="003A6EC3" w:rsidP="002E7DB2">
            <w:pPr>
              <w:contextualSpacing/>
              <w:rPr>
                <w:sz w:val="16"/>
                <w:szCs w:val="16"/>
              </w:rPr>
            </w:pPr>
          </w:p>
        </w:tc>
        <w:tc>
          <w:tcPr>
            <w:tcW w:w="2479" w:type="pct"/>
            <w:tcBorders>
              <w:top w:val="nil"/>
              <w:left w:val="nil"/>
              <w:bottom w:val="single" w:sz="4" w:space="0" w:color="auto"/>
              <w:right w:val="single" w:sz="4" w:space="0" w:color="auto"/>
            </w:tcBorders>
            <w:shd w:val="clear" w:color="auto" w:fill="auto"/>
            <w:vAlign w:val="bottom"/>
            <w:hideMark/>
          </w:tcPr>
          <w:p w14:paraId="5B60224A" w14:textId="77777777" w:rsidR="003A6EC3" w:rsidRPr="003A6EC3" w:rsidRDefault="003A6EC3" w:rsidP="002E7DB2">
            <w:pPr>
              <w:contextualSpacing/>
              <w:jc w:val="both"/>
              <w:rPr>
                <w:sz w:val="16"/>
                <w:szCs w:val="16"/>
              </w:rPr>
            </w:pPr>
            <w:r w:rsidRPr="003A6EC3">
              <w:rPr>
                <w:sz w:val="16"/>
                <w:szCs w:val="16"/>
              </w:rPr>
              <w:t>Auxiliares en mantenimiento de aires Acondicionados: Con mínimo 1 año de experiencia relacionada con el mantenimiento e instalación de aires acondicionados y con su respectiva certificación en trabajo en alturas vigente (Resolución 1409 de 2012).</w:t>
            </w:r>
          </w:p>
          <w:p w14:paraId="12104E2C" w14:textId="77777777" w:rsidR="003A6EC3" w:rsidRPr="003A6EC3" w:rsidRDefault="003A6EC3" w:rsidP="002E7DB2">
            <w:pPr>
              <w:contextualSpacing/>
              <w:jc w:val="both"/>
              <w:rPr>
                <w:sz w:val="16"/>
                <w:szCs w:val="16"/>
              </w:rPr>
            </w:pPr>
          </w:p>
        </w:tc>
      </w:tr>
    </w:tbl>
    <w:p w14:paraId="10336405" w14:textId="77777777" w:rsidR="001666F8" w:rsidRDefault="001666F8" w:rsidP="00A96E54">
      <w:pPr>
        <w:pStyle w:val="Textoindependiente"/>
        <w:jc w:val="both"/>
        <w:rPr>
          <w:rFonts w:ascii="Tahoma" w:hAnsi="Tahoma" w:cs="Tahoma"/>
          <w:sz w:val="20"/>
          <w:lang w:val="es-CO"/>
        </w:rPr>
      </w:pPr>
    </w:p>
    <w:p w14:paraId="29B5B7F9" w14:textId="45A96FD0" w:rsidR="00A96E54" w:rsidRDefault="001666F8" w:rsidP="00A96E54">
      <w:pPr>
        <w:pStyle w:val="Textoindependiente"/>
        <w:jc w:val="both"/>
        <w:rPr>
          <w:rFonts w:ascii="Tahoma" w:hAnsi="Tahoma" w:cs="Tahoma"/>
          <w:sz w:val="20"/>
          <w:lang w:val="es-CO"/>
        </w:rPr>
      </w:pPr>
      <w:r w:rsidRPr="001666F8">
        <w:rPr>
          <w:rFonts w:ascii="Tahoma" w:hAnsi="Tahoma" w:cs="Tahoma"/>
          <w:sz w:val="20"/>
          <w:lang w:val="es-CO"/>
        </w:rPr>
        <w:t>Una vez comience la ejecución del contrato, el contratista, debe garantizar que el talento humano ofertado en la etapa de selección, es el mismo que realizará los mantenimientos preventivos y correctivos a los equipos de la institución.</w:t>
      </w:r>
    </w:p>
    <w:p w14:paraId="78CB0C17" w14:textId="77777777" w:rsidR="001666F8" w:rsidRDefault="001666F8" w:rsidP="00A96E54">
      <w:pPr>
        <w:pStyle w:val="Textoindependiente"/>
        <w:jc w:val="both"/>
        <w:rPr>
          <w:rFonts w:ascii="Tahoma" w:hAnsi="Tahoma" w:cs="Tahoma"/>
          <w:sz w:val="20"/>
          <w:lang w:val="es-CO"/>
        </w:rPr>
      </w:pPr>
    </w:p>
    <w:p w14:paraId="2C5CAF9B" w14:textId="77777777" w:rsidR="001666F8" w:rsidRPr="001666F8" w:rsidRDefault="001666F8" w:rsidP="001666F8">
      <w:pPr>
        <w:pStyle w:val="Textoindependiente"/>
        <w:numPr>
          <w:ilvl w:val="2"/>
          <w:numId w:val="12"/>
        </w:numPr>
        <w:jc w:val="both"/>
        <w:rPr>
          <w:rFonts w:ascii="Tahoma" w:hAnsi="Tahoma" w:cs="Tahoma"/>
          <w:sz w:val="20"/>
          <w:lang w:val="es-CO"/>
        </w:rPr>
      </w:pPr>
      <w:r w:rsidRPr="001666F8">
        <w:rPr>
          <w:rFonts w:ascii="Tahoma" w:hAnsi="Tahoma" w:cs="Tahoma"/>
          <w:sz w:val="20"/>
          <w:lang w:val="es-CO"/>
        </w:rPr>
        <w:t>Acatar la recomendación hecha por el Ministerio del Medio Ambiente, Vivienda y Desarrollo Territorial en lo referente a la resolución 1652 de 2007 "Uso de SAO (Sustancias Agotadoras de la capa de Ozono" que dice "Promover la exigencia de la certificación de la norma de la competencia laboral colombiana en el manejo de sustancias refrigerantes utilizadas en los sistemas de refrigeración y/o aire acondicionado según la normatividad nacional e internacional", para la selección y la contratación de los técnicos que se desempeñan en actividades relacionadas con este sector.</w:t>
      </w:r>
    </w:p>
    <w:p w14:paraId="7AC997EF" w14:textId="77777777" w:rsidR="001666F8" w:rsidRPr="001666F8" w:rsidRDefault="001666F8" w:rsidP="001666F8">
      <w:pPr>
        <w:pStyle w:val="Textoindependiente"/>
        <w:ind w:left="720"/>
        <w:jc w:val="both"/>
        <w:rPr>
          <w:rFonts w:ascii="Tahoma" w:hAnsi="Tahoma" w:cs="Tahoma"/>
          <w:sz w:val="20"/>
          <w:lang w:val="es-CO"/>
        </w:rPr>
      </w:pPr>
    </w:p>
    <w:p w14:paraId="55AC5D2C" w14:textId="22D6B43C" w:rsidR="0035683D" w:rsidRDefault="001666F8" w:rsidP="001666F8">
      <w:pPr>
        <w:pStyle w:val="Textoindependiente"/>
        <w:ind w:left="720"/>
        <w:jc w:val="both"/>
        <w:rPr>
          <w:rFonts w:ascii="Tahoma" w:hAnsi="Tahoma" w:cs="Tahoma"/>
          <w:sz w:val="20"/>
          <w:lang w:val="es-CO"/>
        </w:rPr>
      </w:pPr>
      <w:r w:rsidRPr="001666F8">
        <w:rPr>
          <w:rFonts w:ascii="Tahoma" w:hAnsi="Tahoma" w:cs="Tahoma"/>
          <w:sz w:val="20"/>
          <w:lang w:val="es-CO"/>
        </w:rPr>
        <w:t>Por lo anterior el oferente debe entregar junto a su oferta el certificado de manejo de gases y/o buenas prácticas en refrigeración.</w:t>
      </w:r>
    </w:p>
    <w:p w14:paraId="5F60A5C3" w14:textId="77777777" w:rsidR="00A96E54" w:rsidRDefault="00A96E54" w:rsidP="00A96E54">
      <w:pPr>
        <w:pStyle w:val="Textoindependiente"/>
        <w:jc w:val="both"/>
        <w:rPr>
          <w:rFonts w:ascii="Tahoma" w:hAnsi="Tahoma" w:cs="Tahoma"/>
          <w:sz w:val="20"/>
          <w:lang w:val="es-CO"/>
        </w:rPr>
      </w:pPr>
    </w:p>
    <w:p w14:paraId="05A78F57" w14:textId="77777777" w:rsidR="00294919" w:rsidRPr="00294919" w:rsidRDefault="00294919" w:rsidP="00294919">
      <w:pPr>
        <w:pStyle w:val="Textoindependiente"/>
        <w:numPr>
          <w:ilvl w:val="2"/>
          <w:numId w:val="12"/>
        </w:numPr>
        <w:jc w:val="both"/>
        <w:rPr>
          <w:rFonts w:ascii="Tahoma" w:hAnsi="Tahoma" w:cs="Tahoma"/>
          <w:sz w:val="20"/>
          <w:lang w:val="es-CO"/>
        </w:rPr>
      </w:pPr>
      <w:r w:rsidRPr="00294919">
        <w:rPr>
          <w:rFonts w:ascii="Tahoma" w:hAnsi="Tahoma" w:cs="Tahoma"/>
          <w:sz w:val="20"/>
          <w:lang w:val="es-CO"/>
        </w:rPr>
        <w:t xml:space="preserve">SISTEMA DE GESTIÓN DE SEGURIDAD Y SALUD EN EL TRABAJO – </w:t>
      </w:r>
      <w:proofErr w:type="spellStart"/>
      <w:r w:rsidRPr="00294919">
        <w:rPr>
          <w:rFonts w:ascii="Tahoma" w:hAnsi="Tahoma" w:cs="Tahoma"/>
          <w:sz w:val="20"/>
          <w:lang w:val="es-CO"/>
        </w:rPr>
        <w:t>SGSST</w:t>
      </w:r>
      <w:proofErr w:type="spellEnd"/>
      <w:r w:rsidRPr="00294919">
        <w:rPr>
          <w:rFonts w:ascii="Tahoma" w:hAnsi="Tahoma" w:cs="Tahoma"/>
          <w:sz w:val="20"/>
          <w:lang w:val="es-CO"/>
        </w:rPr>
        <w:t xml:space="preserve">: El proponente deberá cumplir con lo señalado en el Capítulo 6, del Decreto 1072 de 2015 “Por medio del cual se expide el Decreto Único </w:t>
      </w:r>
      <w:r w:rsidRPr="00294919">
        <w:rPr>
          <w:rFonts w:ascii="Tahoma" w:hAnsi="Tahoma" w:cs="Tahoma"/>
          <w:sz w:val="20"/>
          <w:lang w:val="es-CO"/>
        </w:rPr>
        <w:lastRenderedPageBreak/>
        <w:t>Reglamentario del Sector Trabajo”, modificado por el Decreto 052 del 2017, el cual define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w:t>
      </w:r>
    </w:p>
    <w:p w14:paraId="0832A43F" w14:textId="77777777" w:rsidR="00294919" w:rsidRPr="00294919" w:rsidRDefault="00294919" w:rsidP="00294919">
      <w:pPr>
        <w:pStyle w:val="Textoindependiente"/>
        <w:ind w:left="720"/>
        <w:jc w:val="both"/>
        <w:rPr>
          <w:rFonts w:ascii="Tahoma" w:hAnsi="Tahoma" w:cs="Tahoma"/>
          <w:sz w:val="20"/>
          <w:lang w:val="es-CO"/>
        </w:rPr>
      </w:pPr>
    </w:p>
    <w:p w14:paraId="19D3BBBD" w14:textId="77777777" w:rsidR="00294919" w:rsidRPr="00294919" w:rsidRDefault="00294919" w:rsidP="00294919">
      <w:pPr>
        <w:pStyle w:val="Textoindependiente"/>
        <w:ind w:left="720"/>
        <w:jc w:val="both"/>
        <w:rPr>
          <w:rFonts w:ascii="Tahoma" w:hAnsi="Tahoma" w:cs="Tahoma"/>
          <w:sz w:val="20"/>
          <w:lang w:val="es-CO"/>
        </w:rPr>
      </w:pPr>
      <w:r w:rsidRPr="00294919">
        <w:rPr>
          <w:rFonts w:ascii="Tahoma" w:hAnsi="Tahoma" w:cs="Tahoma"/>
          <w:sz w:val="20"/>
          <w:lang w:val="es-CO"/>
        </w:rPr>
        <w:t>El oferente deberá dar cumplimiento con la Resolución 0312 del 13/02/2019, frente a la evaluación de los estándares mínimos y los planes de acción.</w:t>
      </w:r>
    </w:p>
    <w:p w14:paraId="6AD5F3A3" w14:textId="77777777" w:rsidR="00294919" w:rsidRPr="00294919" w:rsidRDefault="00294919" w:rsidP="00294919">
      <w:pPr>
        <w:pStyle w:val="Textoindependiente"/>
        <w:ind w:left="720"/>
        <w:jc w:val="both"/>
        <w:rPr>
          <w:rFonts w:ascii="Tahoma" w:hAnsi="Tahoma" w:cs="Tahoma"/>
          <w:sz w:val="20"/>
          <w:lang w:val="es-CO"/>
        </w:rPr>
      </w:pPr>
    </w:p>
    <w:p w14:paraId="2CF093FA" w14:textId="77777777" w:rsidR="00294919" w:rsidRPr="00294919" w:rsidRDefault="00294919" w:rsidP="00294919">
      <w:pPr>
        <w:pStyle w:val="Textoindependiente"/>
        <w:ind w:left="720"/>
        <w:jc w:val="both"/>
        <w:rPr>
          <w:rFonts w:ascii="Tahoma" w:hAnsi="Tahoma" w:cs="Tahoma"/>
          <w:sz w:val="20"/>
          <w:lang w:val="es-CO"/>
        </w:rPr>
      </w:pPr>
      <w:r w:rsidRPr="00294919">
        <w:rPr>
          <w:rFonts w:ascii="Tahoma" w:hAnsi="Tahoma" w:cs="Tahoma"/>
          <w:sz w:val="20"/>
          <w:lang w:val="es-CO"/>
        </w:rPr>
        <w:t>Finalmente, los contratistas deberán tener en cuenta la normatividad vigente colombiana, de acuerdo a la actividad económica que desempeñen entre los cuales se encuentra Ley 1562 de 2012, Decreto 723 de 2013, Resolución 2346 de 2007, Resolución 1401 de 2007, entre otras en las que aplique.</w:t>
      </w:r>
    </w:p>
    <w:p w14:paraId="246996B1" w14:textId="77777777" w:rsidR="00294919" w:rsidRPr="00294919" w:rsidRDefault="00294919" w:rsidP="00294919">
      <w:pPr>
        <w:pStyle w:val="Textoindependiente"/>
        <w:ind w:left="720"/>
        <w:jc w:val="both"/>
        <w:rPr>
          <w:rFonts w:ascii="Tahoma" w:hAnsi="Tahoma" w:cs="Tahoma"/>
          <w:sz w:val="20"/>
          <w:lang w:val="es-CO"/>
        </w:rPr>
      </w:pPr>
    </w:p>
    <w:p w14:paraId="130416E6" w14:textId="01C6D8F9" w:rsidR="00A96E54" w:rsidRDefault="00294919" w:rsidP="00294919">
      <w:pPr>
        <w:pStyle w:val="Textoindependiente"/>
        <w:ind w:left="720"/>
        <w:jc w:val="both"/>
        <w:rPr>
          <w:rFonts w:ascii="Tahoma" w:hAnsi="Tahoma" w:cs="Tahoma"/>
          <w:sz w:val="20"/>
          <w:lang w:val="es-CO"/>
        </w:rPr>
      </w:pPr>
      <w:r w:rsidRPr="00294919">
        <w:rPr>
          <w:rFonts w:ascii="Tahoma" w:hAnsi="Tahoma" w:cs="Tahoma"/>
          <w:sz w:val="20"/>
          <w:lang w:val="es-CO"/>
        </w:rPr>
        <w:t>Mediante documento escrito con firma del representante legal y el Profesional según la idoneidad presentada en la Resolución 0312 del 13/02/2019 (Técnico, Tecnólogo, Profesional y/o Especialista), certificará el cumplimiento de lo anteriormente expuesto, el cual deberá ser entregado en el momento de la presentación de la oferta.</w:t>
      </w:r>
    </w:p>
    <w:p w14:paraId="3B09E455" w14:textId="77777777" w:rsidR="00A96E54" w:rsidRPr="0088425C" w:rsidRDefault="00A96E54" w:rsidP="00A96E54">
      <w:pPr>
        <w:pStyle w:val="Textoindependiente"/>
        <w:jc w:val="both"/>
        <w:rPr>
          <w:rFonts w:ascii="Tahoma" w:hAnsi="Tahoma" w:cs="Tahoma"/>
          <w:sz w:val="20"/>
          <w:lang w:val="es-CO"/>
        </w:rPr>
      </w:pPr>
    </w:p>
    <w:p w14:paraId="6C9FCB6F" w14:textId="5D8CFEF2" w:rsidR="00FC6F86" w:rsidRPr="00422EEE" w:rsidRDefault="00D930E9">
      <w:pPr>
        <w:pStyle w:val="Textoindependiente"/>
        <w:numPr>
          <w:ilvl w:val="1"/>
          <w:numId w:val="12"/>
        </w:numPr>
        <w:jc w:val="both"/>
        <w:rPr>
          <w:rFonts w:ascii="Tahoma" w:hAnsi="Tahoma" w:cs="Tahoma"/>
          <w:b/>
          <w:sz w:val="20"/>
          <w:u w:val="single"/>
          <w:lang w:val="es-CO"/>
        </w:rPr>
      </w:pPr>
      <w:r w:rsidRPr="00422EEE">
        <w:rPr>
          <w:rFonts w:ascii="Tahoma" w:hAnsi="Tahoma" w:cs="Tahoma"/>
          <w:b/>
          <w:sz w:val="20"/>
          <w:u w:val="single"/>
          <w:lang w:val="es-CO"/>
        </w:rPr>
        <w:t xml:space="preserve">REQUISITOS </w:t>
      </w:r>
      <w:r w:rsidR="003B09C6" w:rsidRPr="00422EEE">
        <w:rPr>
          <w:rFonts w:ascii="Tahoma" w:hAnsi="Tahoma" w:cs="Tahoma"/>
          <w:b/>
          <w:sz w:val="20"/>
          <w:u w:val="single"/>
          <w:lang w:val="es-CO"/>
        </w:rPr>
        <w:t xml:space="preserve">MÍNIMOS </w:t>
      </w:r>
      <w:r w:rsidRPr="00422EEE">
        <w:rPr>
          <w:rFonts w:ascii="Tahoma" w:hAnsi="Tahoma" w:cs="Tahoma"/>
          <w:b/>
          <w:sz w:val="20"/>
          <w:u w:val="single"/>
          <w:lang w:val="es-CO"/>
        </w:rPr>
        <w:t xml:space="preserve">HABILITANTES DE ORDEN </w:t>
      </w:r>
      <w:r w:rsidR="003963B2" w:rsidRPr="00422EEE">
        <w:rPr>
          <w:rFonts w:ascii="Tahoma" w:hAnsi="Tahoma" w:cs="Tahoma"/>
          <w:b/>
          <w:sz w:val="20"/>
          <w:u w:val="single"/>
          <w:lang w:val="es-CO"/>
        </w:rPr>
        <w:t>FINANCIERO</w:t>
      </w:r>
    </w:p>
    <w:p w14:paraId="213280C8" w14:textId="77777777" w:rsidR="008D737F" w:rsidRPr="00BE643F" w:rsidRDefault="008D737F" w:rsidP="008D737F">
      <w:pPr>
        <w:pStyle w:val="Textoindependiente"/>
        <w:jc w:val="both"/>
        <w:rPr>
          <w:rFonts w:ascii="Tahoma" w:hAnsi="Tahoma" w:cs="Tahoma"/>
          <w:b/>
          <w:sz w:val="20"/>
          <w:u w:val="single"/>
          <w:lang w:val="es-CO"/>
        </w:rPr>
      </w:pPr>
    </w:p>
    <w:p w14:paraId="514DE4DA" w14:textId="178457B1" w:rsidR="00465BFD" w:rsidRPr="00BE643F" w:rsidRDefault="004A5937">
      <w:pPr>
        <w:pStyle w:val="Prrafodelista"/>
        <w:numPr>
          <w:ilvl w:val="2"/>
          <w:numId w:val="13"/>
        </w:numPr>
        <w:jc w:val="both"/>
        <w:rPr>
          <w:rFonts w:ascii="Tahoma" w:hAnsi="Tahoma" w:cs="Tahoma"/>
          <w:lang w:val="es-CO"/>
        </w:rPr>
      </w:pPr>
      <w:bookmarkStart w:id="6" w:name="_Hlk160214592"/>
      <w:r w:rsidRPr="00BE643F">
        <w:rPr>
          <w:rFonts w:ascii="Tahoma" w:hAnsi="Tahoma" w:cs="Tahoma"/>
          <w:lang w:val="es-CO"/>
        </w:rPr>
        <w:t>Certificación Bancaria vigente</w:t>
      </w:r>
      <w:r w:rsidR="00B75924" w:rsidRPr="00BE643F">
        <w:rPr>
          <w:rFonts w:ascii="Tahoma" w:hAnsi="Tahoma" w:cs="Tahoma"/>
          <w:lang w:val="es-CO"/>
        </w:rPr>
        <w:t xml:space="preserve"> y/o activa</w:t>
      </w:r>
      <w:r w:rsidRPr="00BE643F">
        <w:rPr>
          <w:rFonts w:ascii="Tahoma" w:hAnsi="Tahoma" w:cs="Tahoma"/>
          <w:lang w:val="es-CO"/>
        </w:rPr>
        <w:t xml:space="preserve">, donde los dígitos del número de la cuenta </w:t>
      </w:r>
      <w:r w:rsidR="007C03B7" w:rsidRPr="00BE643F">
        <w:rPr>
          <w:rFonts w:ascii="Tahoma" w:hAnsi="Tahoma" w:cs="Tahoma"/>
          <w:lang w:val="es-CO"/>
        </w:rPr>
        <w:t>se encuentren legibles</w:t>
      </w:r>
      <w:r w:rsidRPr="00BE643F">
        <w:rPr>
          <w:rFonts w:ascii="Tahoma" w:hAnsi="Tahoma" w:cs="Tahoma"/>
          <w:lang w:val="es-CO"/>
        </w:rPr>
        <w:t>.</w:t>
      </w:r>
      <w:r w:rsidR="00174CE1" w:rsidRPr="00BE643F">
        <w:rPr>
          <w:rFonts w:ascii="Tahoma" w:hAnsi="Tahoma" w:cs="Tahoma"/>
          <w:lang w:val="es-CO"/>
        </w:rPr>
        <w:t xml:space="preserve"> </w:t>
      </w:r>
      <w:r w:rsidRPr="00BE643F">
        <w:rPr>
          <w:rFonts w:ascii="Tahoma" w:hAnsi="Tahoma" w:cs="Tahoma"/>
          <w:lang w:val="es-CO"/>
        </w:rPr>
        <w:t>Este certificado deberá contener como mínimo: el nombre del titular de la cuenta, relacionando su documento de identidad, número y tipo de cuenta (corriente o ahorro)</w:t>
      </w:r>
      <w:r w:rsidR="007E7D1A" w:rsidRPr="00BE643F">
        <w:rPr>
          <w:rFonts w:ascii="Tahoma" w:hAnsi="Tahoma" w:cs="Tahoma"/>
          <w:lang w:val="es-CO"/>
        </w:rPr>
        <w:t>, esta información será registrada en el Sistema de Integrado de Información Financiera (</w:t>
      </w:r>
      <w:proofErr w:type="spellStart"/>
      <w:r w:rsidR="007E7D1A" w:rsidRPr="00BE643F">
        <w:rPr>
          <w:rFonts w:ascii="Tahoma" w:hAnsi="Tahoma" w:cs="Tahoma"/>
          <w:lang w:val="es-CO"/>
        </w:rPr>
        <w:t>SIIF</w:t>
      </w:r>
      <w:proofErr w:type="spellEnd"/>
      <w:r w:rsidR="007E7D1A" w:rsidRPr="00BE643F">
        <w:rPr>
          <w:rFonts w:ascii="Tahoma" w:hAnsi="Tahoma" w:cs="Tahoma"/>
          <w:lang w:val="es-CO"/>
        </w:rPr>
        <w:t xml:space="preserve"> Nación) en caso de ser adjudicatario. </w:t>
      </w:r>
    </w:p>
    <w:p w14:paraId="6E118465" w14:textId="77777777" w:rsidR="008D737F" w:rsidRPr="00BE643F" w:rsidRDefault="008D737F" w:rsidP="008D737F">
      <w:pPr>
        <w:jc w:val="both"/>
        <w:rPr>
          <w:rFonts w:ascii="Tahoma" w:hAnsi="Tahoma" w:cs="Tahoma"/>
          <w:lang w:val="es-CO"/>
        </w:rPr>
      </w:pPr>
    </w:p>
    <w:p w14:paraId="7CAB7E4C" w14:textId="2E7968DF" w:rsidR="00EE561D" w:rsidRPr="00BE643F" w:rsidRDefault="0023368A">
      <w:pPr>
        <w:pStyle w:val="Prrafodelista"/>
        <w:numPr>
          <w:ilvl w:val="2"/>
          <w:numId w:val="13"/>
        </w:numPr>
        <w:rPr>
          <w:rFonts w:ascii="Tahoma" w:hAnsi="Tahoma" w:cs="Tahoma"/>
          <w:lang w:val="es-CO"/>
        </w:rPr>
      </w:pPr>
      <w:r w:rsidRPr="00BE643F">
        <w:rPr>
          <w:rFonts w:ascii="Tahoma" w:hAnsi="Tahoma" w:cs="Tahoma"/>
          <w:lang w:val="es-CO"/>
        </w:rPr>
        <w:t>Fotocopia legible del Formulario de Inscripción en el Registro Único Tributario actualizado.</w:t>
      </w:r>
    </w:p>
    <w:p w14:paraId="4875CBD8" w14:textId="77777777" w:rsidR="008D737F" w:rsidRPr="00BE643F" w:rsidRDefault="008D737F" w:rsidP="008D737F">
      <w:pPr>
        <w:rPr>
          <w:rFonts w:ascii="Tahoma" w:hAnsi="Tahoma" w:cs="Tahoma"/>
          <w:lang w:val="es-CO"/>
        </w:rPr>
      </w:pPr>
    </w:p>
    <w:p w14:paraId="12256C16" w14:textId="6AD7B95A" w:rsidR="00D439AD" w:rsidRPr="00BE643F" w:rsidRDefault="00785522">
      <w:pPr>
        <w:pStyle w:val="Prrafodelista"/>
        <w:numPr>
          <w:ilvl w:val="2"/>
          <w:numId w:val="13"/>
        </w:numPr>
        <w:jc w:val="both"/>
        <w:rPr>
          <w:rFonts w:ascii="Tahoma" w:hAnsi="Tahoma" w:cs="Tahoma"/>
          <w:lang w:val="es-CO"/>
        </w:rPr>
      </w:pPr>
      <w:r w:rsidRPr="00BE643F">
        <w:rPr>
          <w:rFonts w:ascii="Tahoma" w:hAnsi="Tahoma" w:cs="Tahoma"/>
          <w:lang w:val="es-CO"/>
        </w:rPr>
        <w:t xml:space="preserve">Adjuntar resolución de facturación electrónica emitida por la DIAN, en caso de no estar obligado a facturar electrónicamente, informar por escrito bajo la gravedad del juramento. </w:t>
      </w:r>
    </w:p>
    <w:bookmarkEnd w:id="6"/>
    <w:p w14:paraId="7CE77E9F" w14:textId="77777777" w:rsidR="00D439AD" w:rsidRPr="00511EAA" w:rsidRDefault="00D439AD" w:rsidP="00D439AD">
      <w:pPr>
        <w:jc w:val="both"/>
        <w:rPr>
          <w:rFonts w:ascii="Tahoma" w:hAnsi="Tahoma" w:cs="Tahoma"/>
          <w:b/>
          <w:lang w:val="es-CO"/>
        </w:rPr>
      </w:pPr>
    </w:p>
    <w:p w14:paraId="5B883131" w14:textId="300CEB6A" w:rsidR="00FC6F86" w:rsidRPr="00511EAA" w:rsidRDefault="00EC633D">
      <w:pPr>
        <w:pStyle w:val="Textoindependiente"/>
        <w:numPr>
          <w:ilvl w:val="0"/>
          <w:numId w:val="13"/>
        </w:numPr>
        <w:tabs>
          <w:tab w:val="left" w:pos="532"/>
        </w:tabs>
        <w:suppressAutoHyphens/>
        <w:autoSpaceDN w:val="0"/>
        <w:textAlignment w:val="baseline"/>
        <w:rPr>
          <w:rFonts w:ascii="Tahoma" w:hAnsi="Tahoma" w:cs="Tahoma"/>
          <w:b/>
          <w:sz w:val="20"/>
          <w:u w:val="single"/>
        </w:rPr>
      </w:pPr>
      <w:r w:rsidRPr="00511EAA">
        <w:rPr>
          <w:rFonts w:ascii="Tahoma" w:hAnsi="Tahoma" w:cs="Tahoma"/>
          <w:b/>
          <w:sz w:val="20"/>
          <w:u w:val="single"/>
        </w:rPr>
        <w:t>EVALUACIÓN DE OFERTAS</w:t>
      </w:r>
    </w:p>
    <w:p w14:paraId="3C60C799" w14:textId="77777777" w:rsidR="00216E45" w:rsidRPr="00511EAA" w:rsidRDefault="00216E45" w:rsidP="00216E45">
      <w:pPr>
        <w:pStyle w:val="Textoindependiente"/>
        <w:tabs>
          <w:tab w:val="left" w:pos="532"/>
        </w:tabs>
        <w:suppressAutoHyphens/>
        <w:autoSpaceDN w:val="0"/>
        <w:textAlignment w:val="baseline"/>
        <w:rPr>
          <w:rFonts w:ascii="Tahoma" w:hAnsi="Tahoma" w:cs="Tahoma"/>
          <w:b/>
          <w:sz w:val="20"/>
          <w:u w:val="single"/>
        </w:rPr>
      </w:pPr>
    </w:p>
    <w:p w14:paraId="0AFAD915" w14:textId="45A67C61" w:rsidR="008219DA" w:rsidRPr="00511EAA" w:rsidRDefault="00D66090" w:rsidP="007404D5">
      <w:pPr>
        <w:pStyle w:val="Textoindependiente"/>
        <w:jc w:val="both"/>
        <w:rPr>
          <w:rFonts w:ascii="Tahoma" w:hAnsi="Tahoma" w:cs="Tahoma"/>
          <w:sz w:val="20"/>
          <w:lang w:val="es-CO"/>
        </w:rPr>
      </w:pPr>
      <w:r w:rsidRPr="00511EAA">
        <w:rPr>
          <w:rFonts w:ascii="Tahoma" w:hAnsi="Tahoma" w:cs="Tahoma"/>
          <w:b/>
          <w:sz w:val="20"/>
          <w:lang w:val="es-CO"/>
        </w:rPr>
        <w:t xml:space="preserve">OFERTA ECONÓMICA: </w:t>
      </w:r>
      <w:r w:rsidRPr="00511EAA">
        <w:rPr>
          <w:rFonts w:ascii="Tahoma" w:hAnsi="Tahoma" w:cs="Tahoma"/>
          <w:sz w:val="20"/>
          <w:lang w:val="es-CO"/>
        </w:rPr>
        <w:t>Diligenciar el cuestionario económico creado en el SECOP II,</w:t>
      </w:r>
      <w:r w:rsidR="00452A73" w:rsidRPr="00511EAA">
        <w:rPr>
          <w:rFonts w:ascii="Tahoma" w:hAnsi="Tahoma" w:cs="Tahoma"/>
          <w:sz w:val="20"/>
          <w:lang w:val="es-CO"/>
        </w:rPr>
        <w:t xml:space="preserve"> siguiendo las instrucciones dadas por la entidad, en cada uno de los cuestionarios </w:t>
      </w:r>
      <w:r w:rsidR="00030F03" w:rsidRPr="00511EAA">
        <w:rPr>
          <w:rFonts w:ascii="Tahoma" w:hAnsi="Tahoma" w:cs="Tahoma"/>
          <w:sz w:val="20"/>
          <w:lang w:val="es-CO"/>
        </w:rPr>
        <w:t xml:space="preserve">creados a continuación: </w:t>
      </w:r>
    </w:p>
    <w:p w14:paraId="6D0757D9" w14:textId="77777777" w:rsidR="008515E5" w:rsidRPr="00511EAA" w:rsidRDefault="008515E5" w:rsidP="007404D5">
      <w:pPr>
        <w:pStyle w:val="Textoindependiente"/>
        <w:jc w:val="both"/>
        <w:rPr>
          <w:rFonts w:ascii="Tahoma" w:hAnsi="Tahoma" w:cs="Tahoma"/>
          <w:sz w:val="20"/>
          <w:lang w:val="es-CO"/>
        </w:rPr>
      </w:pPr>
    </w:p>
    <w:p w14:paraId="38F02458" w14:textId="61041C76" w:rsidR="00030C15" w:rsidRPr="00030C15" w:rsidRDefault="008515E5" w:rsidP="00F32093">
      <w:pPr>
        <w:pStyle w:val="Textoindependiente"/>
        <w:jc w:val="both"/>
        <w:rPr>
          <w:rFonts w:ascii="Tahoma" w:hAnsi="Tahoma" w:cs="Tahoma"/>
          <w:bCs/>
          <w:sz w:val="20"/>
          <w:lang w:val="es-CO"/>
        </w:rPr>
      </w:pPr>
      <w:r w:rsidRPr="00511EAA">
        <w:rPr>
          <w:rFonts w:ascii="Tahoma" w:hAnsi="Tahoma" w:cs="Tahoma"/>
          <w:b/>
          <w:sz w:val="20"/>
          <w:lang w:val="es-CO"/>
        </w:rPr>
        <w:t xml:space="preserve">Cuestionario 1 </w:t>
      </w:r>
      <w:r w:rsidR="00030C15">
        <w:rPr>
          <w:rFonts w:ascii="Tahoma" w:hAnsi="Tahoma" w:cs="Tahoma"/>
          <w:b/>
          <w:sz w:val="20"/>
          <w:lang w:val="es-CO"/>
        </w:rPr>
        <w:t>–</w:t>
      </w:r>
      <w:r w:rsidRPr="00511EAA">
        <w:rPr>
          <w:rFonts w:ascii="Tahoma" w:hAnsi="Tahoma" w:cs="Tahoma"/>
          <w:b/>
          <w:sz w:val="20"/>
          <w:lang w:val="es-CO"/>
        </w:rPr>
        <w:t xml:space="preserve"> </w:t>
      </w:r>
      <w:r w:rsidR="00030C15">
        <w:rPr>
          <w:rFonts w:ascii="Tahoma" w:hAnsi="Tahoma" w:cs="Tahoma"/>
          <w:b/>
          <w:sz w:val="20"/>
          <w:lang w:val="es-CO"/>
        </w:rPr>
        <w:t xml:space="preserve">Presupuesto oficial de adjudicación: </w:t>
      </w:r>
      <w:r w:rsidR="00030C15" w:rsidRPr="00030C15">
        <w:rPr>
          <w:rFonts w:ascii="Tahoma" w:hAnsi="Tahoma" w:cs="Tahoma"/>
          <w:bCs/>
          <w:sz w:val="20"/>
          <w:lang w:val="es-CO"/>
        </w:rPr>
        <w:t>El oferente debe indicar el valor total del presupuesto oficial asignado al presente proceso contractual el cual corresponde a $ 69.000.000,00 COP</w:t>
      </w:r>
      <w:r w:rsidR="00045CE9">
        <w:rPr>
          <w:rFonts w:ascii="Tahoma" w:hAnsi="Tahoma" w:cs="Tahoma"/>
          <w:bCs/>
          <w:sz w:val="20"/>
          <w:lang w:val="es-CO"/>
        </w:rPr>
        <w:t xml:space="preserve">. </w:t>
      </w:r>
    </w:p>
    <w:p w14:paraId="781F01A3" w14:textId="77777777" w:rsidR="00030C15" w:rsidRDefault="00030C15" w:rsidP="00F32093">
      <w:pPr>
        <w:pStyle w:val="Textoindependiente"/>
        <w:jc w:val="both"/>
        <w:rPr>
          <w:rFonts w:ascii="Tahoma" w:hAnsi="Tahoma" w:cs="Tahoma"/>
          <w:b/>
          <w:sz w:val="20"/>
          <w:lang w:val="es-CO"/>
        </w:rPr>
      </w:pPr>
    </w:p>
    <w:p w14:paraId="4E7C84A2" w14:textId="6C9A9AC1" w:rsidR="00067AF1" w:rsidRPr="00511EAA" w:rsidRDefault="00196CC2" w:rsidP="00F32093">
      <w:pPr>
        <w:pStyle w:val="Textoindependiente"/>
        <w:jc w:val="both"/>
        <w:rPr>
          <w:rFonts w:ascii="Tahoma" w:hAnsi="Tahoma" w:cs="Tahoma"/>
          <w:bCs/>
          <w:sz w:val="20"/>
          <w:lang w:val="es-CO"/>
        </w:rPr>
      </w:pPr>
      <w:r>
        <w:rPr>
          <w:rFonts w:ascii="Tahoma" w:hAnsi="Tahoma" w:cs="Tahoma"/>
          <w:b/>
          <w:sz w:val="20"/>
          <w:lang w:val="es-CO"/>
        </w:rPr>
        <w:t xml:space="preserve">Cuestionario 2 – </w:t>
      </w:r>
      <w:r w:rsidR="008C05E8" w:rsidRPr="00511EAA">
        <w:rPr>
          <w:rFonts w:ascii="Tahoma" w:hAnsi="Tahoma" w:cs="Tahoma"/>
          <w:b/>
          <w:sz w:val="20"/>
          <w:lang w:val="es-CO"/>
        </w:rPr>
        <w:t>Orden</w:t>
      </w:r>
      <w:r>
        <w:rPr>
          <w:rFonts w:ascii="Tahoma" w:hAnsi="Tahoma" w:cs="Tahoma"/>
          <w:b/>
          <w:sz w:val="20"/>
          <w:lang w:val="es-CO"/>
        </w:rPr>
        <w:t xml:space="preserve"> </w:t>
      </w:r>
      <w:r w:rsidR="008C05E8" w:rsidRPr="00511EAA">
        <w:rPr>
          <w:rFonts w:ascii="Tahoma" w:hAnsi="Tahoma" w:cs="Tahoma"/>
          <w:b/>
          <w:sz w:val="20"/>
          <w:lang w:val="es-CO"/>
        </w:rPr>
        <w:t>de Elegibilidad</w:t>
      </w:r>
      <w:r w:rsidR="002E2DC6" w:rsidRPr="00511EAA">
        <w:rPr>
          <w:rFonts w:ascii="Tahoma" w:hAnsi="Tahoma" w:cs="Tahoma"/>
          <w:b/>
          <w:sz w:val="20"/>
          <w:lang w:val="es-CO"/>
        </w:rPr>
        <w:t>:</w:t>
      </w:r>
      <w:r w:rsidR="00030C15">
        <w:rPr>
          <w:rFonts w:ascii="Tahoma" w:hAnsi="Tahoma" w:cs="Tahoma"/>
          <w:bCs/>
          <w:sz w:val="20"/>
          <w:lang w:val="es-CO"/>
        </w:rPr>
        <w:t xml:space="preserve"> </w:t>
      </w:r>
      <w:r w:rsidR="002518A1" w:rsidRPr="00511EAA">
        <w:rPr>
          <w:rFonts w:ascii="Tahoma" w:hAnsi="Tahoma" w:cs="Tahoma"/>
          <w:bCs/>
          <w:sz w:val="20"/>
          <w:lang w:val="es-CO"/>
        </w:rPr>
        <w:t xml:space="preserve">Indicar el </w:t>
      </w:r>
      <w:r>
        <w:rPr>
          <w:rFonts w:ascii="Tahoma" w:hAnsi="Tahoma" w:cs="Tahoma"/>
          <w:bCs/>
          <w:sz w:val="20"/>
          <w:lang w:val="es-CO"/>
        </w:rPr>
        <w:t>porcentaje de descuento a ofertar el cual será aplicado al anexo PRECIOS DE REFERENCIA PARA OFERTA ECONÓMICA</w:t>
      </w:r>
      <w:r w:rsidR="006F1074">
        <w:rPr>
          <w:rFonts w:ascii="Tahoma" w:hAnsi="Tahoma" w:cs="Tahoma"/>
          <w:bCs/>
          <w:sz w:val="20"/>
          <w:lang w:val="es-CO"/>
        </w:rPr>
        <w:t xml:space="preserve">, el porcentaje indicado debe ser en números enteros, no se permitirá números fraccionarios o decimales. </w:t>
      </w:r>
    </w:p>
    <w:p w14:paraId="2C5A853A" w14:textId="77777777" w:rsidR="00D66090" w:rsidRPr="00511EAA" w:rsidRDefault="00D66090" w:rsidP="00BB1DF4">
      <w:pPr>
        <w:pStyle w:val="Textoindependiente"/>
        <w:jc w:val="both"/>
        <w:rPr>
          <w:rFonts w:ascii="Tahoma" w:hAnsi="Tahoma" w:cs="Tahoma"/>
          <w:b/>
          <w:sz w:val="20"/>
          <w:lang w:val="es-CO"/>
        </w:rPr>
      </w:pPr>
    </w:p>
    <w:p w14:paraId="1275E343" w14:textId="774A4EF6" w:rsidR="008D737F" w:rsidRPr="00511EAA" w:rsidRDefault="00D66090" w:rsidP="007404D5">
      <w:pPr>
        <w:pStyle w:val="Textoindependiente"/>
        <w:jc w:val="both"/>
        <w:rPr>
          <w:rFonts w:ascii="Tahoma" w:hAnsi="Tahoma" w:cs="Tahoma"/>
          <w:bCs/>
          <w:sz w:val="20"/>
          <w:lang w:val="es-CO"/>
        </w:rPr>
      </w:pPr>
      <w:r w:rsidRPr="00511EAA">
        <w:rPr>
          <w:rFonts w:ascii="Tahoma" w:hAnsi="Tahoma" w:cs="Tahoma"/>
          <w:b/>
          <w:sz w:val="20"/>
          <w:lang w:val="es-CO"/>
        </w:rPr>
        <w:t>NOTA</w:t>
      </w:r>
      <w:r w:rsidR="008147AF" w:rsidRPr="00511EAA">
        <w:rPr>
          <w:rFonts w:ascii="Tahoma" w:hAnsi="Tahoma" w:cs="Tahoma"/>
          <w:b/>
          <w:sz w:val="20"/>
          <w:lang w:val="es-CO"/>
        </w:rPr>
        <w:t xml:space="preserve"> 1</w:t>
      </w:r>
      <w:r w:rsidRPr="00511EAA">
        <w:rPr>
          <w:rFonts w:ascii="Tahoma" w:hAnsi="Tahoma" w:cs="Tahoma"/>
          <w:b/>
          <w:sz w:val="20"/>
          <w:lang w:val="es-CO"/>
        </w:rPr>
        <w:t xml:space="preserve">: </w:t>
      </w:r>
      <w:r w:rsidRPr="00511EAA">
        <w:rPr>
          <w:rFonts w:ascii="Tahoma" w:hAnsi="Tahoma" w:cs="Tahoma"/>
          <w:bCs/>
          <w:sz w:val="20"/>
          <w:lang w:val="es-CO"/>
        </w:rPr>
        <w:t>Para presentar su oferta económica se da por incluido el valor total del servicio y/o elementos y todas las demás erogaciones</w:t>
      </w:r>
      <w:r w:rsidR="00C45AAA" w:rsidRPr="00511EAA">
        <w:rPr>
          <w:rFonts w:ascii="Tahoma" w:hAnsi="Tahoma" w:cs="Tahoma"/>
          <w:bCs/>
          <w:sz w:val="20"/>
          <w:lang w:val="es-CO"/>
        </w:rPr>
        <w:t xml:space="preserve">, impuestos, costos, gastos y utilidad deseada </w:t>
      </w:r>
      <w:r w:rsidRPr="00511EAA">
        <w:rPr>
          <w:rFonts w:ascii="Tahoma" w:hAnsi="Tahoma" w:cs="Tahoma"/>
          <w:bCs/>
          <w:sz w:val="20"/>
          <w:lang w:val="es-CO"/>
        </w:rPr>
        <w:t>correspondientes para todos los ítems, objeto de la futura contratación.</w:t>
      </w:r>
    </w:p>
    <w:p w14:paraId="5CE02EFE" w14:textId="77777777" w:rsidR="00422EEE" w:rsidRPr="00511EAA" w:rsidRDefault="00422EEE" w:rsidP="007404D5">
      <w:pPr>
        <w:pStyle w:val="Textoindependiente"/>
        <w:jc w:val="both"/>
        <w:rPr>
          <w:rFonts w:ascii="Tahoma" w:hAnsi="Tahoma" w:cs="Tahoma"/>
          <w:bCs/>
          <w:sz w:val="20"/>
          <w:lang w:val="es-CO"/>
        </w:rPr>
      </w:pPr>
    </w:p>
    <w:p w14:paraId="62413C1D" w14:textId="57433E40" w:rsidR="001F0B1F" w:rsidRPr="00511EAA" w:rsidRDefault="001A3CC8" w:rsidP="001F0B1F">
      <w:pPr>
        <w:pStyle w:val="Textoindependiente"/>
        <w:jc w:val="both"/>
        <w:rPr>
          <w:rFonts w:ascii="Tahoma" w:hAnsi="Tahoma" w:cs="Tahoma"/>
          <w:bCs/>
          <w:sz w:val="20"/>
          <w:lang w:val="es-CO"/>
        </w:rPr>
      </w:pPr>
      <w:r w:rsidRPr="00511EAA">
        <w:rPr>
          <w:rFonts w:ascii="Tahoma" w:hAnsi="Tahoma" w:cs="Tahoma"/>
          <w:b/>
          <w:sz w:val="20"/>
          <w:lang w:val="es-CO"/>
        </w:rPr>
        <w:t>NOTA</w:t>
      </w:r>
      <w:r w:rsidR="000E00C1" w:rsidRPr="00511EAA">
        <w:rPr>
          <w:rFonts w:ascii="Tahoma" w:hAnsi="Tahoma" w:cs="Tahoma"/>
          <w:b/>
          <w:sz w:val="20"/>
          <w:lang w:val="es-CO"/>
        </w:rPr>
        <w:t xml:space="preserve"> </w:t>
      </w:r>
      <w:r w:rsidRPr="00511EAA">
        <w:rPr>
          <w:rFonts w:ascii="Tahoma" w:hAnsi="Tahoma" w:cs="Tahoma"/>
          <w:b/>
          <w:sz w:val="20"/>
          <w:lang w:val="es-CO"/>
        </w:rPr>
        <w:t xml:space="preserve">2: </w:t>
      </w:r>
      <w:r w:rsidR="001F0B1F" w:rsidRPr="00511EAA">
        <w:rPr>
          <w:rFonts w:ascii="Tahoma" w:hAnsi="Tahoma" w:cs="Tahoma"/>
          <w:bCs/>
          <w:sz w:val="20"/>
          <w:lang w:val="es-CO"/>
        </w:rPr>
        <w:t>Para los precios considerados artificialmente bajos, se dará aplicabilidad a lo señalado en el Artículo 2.2.1.1.2.2.4 del Decreto 1082 del 2015 y el numeral 2.2.5.4, Nota 95 de la Resolución 03049 del 30 de julio de 2014, “</w:t>
      </w:r>
      <w:r w:rsidR="001F0B1F" w:rsidRPr="00511EAA">
        <w:rPr>
          <w:rFonts w:ascii="Tahoma" w:hAnsi="Tahoma" w:cs="Tahoma"/>
          <w:bCs/>
          <w:i/>
          <w:iCs/>
          <w:sz w:val="20"/>
          <w:lang w:val="es-CO"/>
        </w:rPr>
        <w:t>Por la cual se adopta el Manual de Contratación de la Policía Nacional</w:t>
      </w:r>
      <w:r w:rsidR="001F0B1F" w:rsidRPr="00511EAA">
        <w:rPr>
          <w:rFonts w:ascii="Tahoma" w:hAnsi="Tahoma" w:cs="Tahoma"/>
          <w:bCs/>
          <w:sz w:val="20"/>
          <w:lang w:val="es-CO"/>
        </w:rPr>
        <w:t xml:space="preserve">”, actualizada, modificada y complementada por la Resolución 00090 del 15 de enero de 2018, en los cuales se indica que cuando, de </w:t>
      </w:r>
      <w:r w:rsidR="001F0B1F" w:rsidRPr="00511EAA">
        <w:rPr>
          <w:rFonts w:ascii="Tahoma" w:hAnsi="Tahoma" w:cs="Tahoma"/>
          <w:bCs/>
          <w:sz w:val="20"/>
          <w:lang w:val="es-CO"/>
        </w:rPr>
        <w:lastRenderedPageBreak/>
        <w:t xml:space="preserve">conformidad con la información a su alcance, la Entidad estime que el valor de una oferta resulta artificialmente bajo, requerirá al oferente para que explique las razones que sustenten el valor por él ofrecido.  </w:t>
      </w:r>
    </w:p>
    <w:p w14:paraId="29B46788" w14:textId="77777777" w:rsidR="001F0B1F" w:rsidRPr="00511EAA" w:rsidRDefault="001F0B1F" w:rsidP="001F0B1F">
      <w:pPr>
        <w:pStyle w:val="Textoindependiente"/>
        <w:jc w:val="both"/>
        <w:rPr>
          <w:rFonts w:ascii="Tahoma" w:hAnsi="Tahoma" w:cs="Tahoma"/>
          <w:bCs/>
          <w:sz w:val="20"/>
          <w:lang w:val="es-CO"/>
        </w:rPr>
      </w:pPr>
    </w:p>
    <w:p w14:paraId="37AB7BB3" w14:textId="78C4330B" w:rsidR="008D737F" w:rsidRPr="00511EAA" w:rsidRDefault="001F0B1F" w:rsidP="001F0B1F">
      <w:pPr>
        <w:pStyle w:val="Textoindependiente"/>
        <w:jc w:val="both"/>
        <w:rPr>
          <w:rFonts w:ascii="Tahoma" w:hAnsi="Tahoma" w:cs="Tahoma"/>
          <w:bCs/>
          <w:sz w:val="20"/>
          <w:lang w:val="es-CO"/>
        </w:rPr>
      </w:pPr>
      <w:r w:rsidRPr="00511EAA">
        <w:rPr>
          <w:rFonts w:ascii="Tahoma" w:hAnsi="Tahoma" w:cs="Tahoma"/>
          <w:bCs/>
          <w:sz w:val="20"/>
          <w:lang w:val="es-CO"/>
        </w:rPr>
        <w:t>Analizadas las explicaciones, los funcionarios encargados de la evaluación de las ofertas, recomendarán el rechazo o la continuidad de la oferta en el proceso, explicando sus razones. Procederá la recomendación de continuidad de la oferta en el proceso de selección, cuando el valor de la misma responde a circunstancias objetivas del proponente y su oferta, que no ponen en riesgo el proceso, ni el cumplimiento de las obligaciones contractuales en caso que se adjudique el contrato ha dicho proponente.</w:t>
      </w:r>
    </w:p>
    <w:p w14:paraId="3528EC86" w14:textId="77777777" w:rsidR="00422EEE" w:rsidRPr="00511EAA" w:rsidRDefault="00422EEE" w:rsidP="001F0B1F">
      <w:pPr>
        <w:pStyle w:val="Textoindependiente"/>
        <w:jc w:val="both"/>
        <w:rPr>
          <w:rFonts w:ascii="Tahoma" w:hAnsi="Tahoma" w:cs="Tahoma"/>
          <w:bCs/>
          <w:sz w:val="20"/>
          <w:lang w:val="es-CO"/>
        </w:rPr>
      </w:pPr>
    </w:p>
    <w:p w14:paraId="13A69381" w14:textId="77006CD9" w:rsidR="00550D43" w:rsidRPr="00511EAA" w:rsidRDefault="00550D43" w:rsidP="001F0B1F">
      <w:pPr>
        <w:pStyle w:val="Textoindependiente"/>
        <w:jc w:val="both"/>
        <w:rPr>
          <w:rFonts w:ascii="Tahoma" w:hAnsi="Tahoma" w:cs="Tahoma"/>
          <w:bCs/>
          <w:sz w:val="20"/>
          <w:lang w:val="es-CO"/>
        </w:rPr>
      </w:pPr>
      <w:r w:rsidRPr="00511EAA">
        <w:rPr>
          <w:rFonts w:ascii="Tahoma" w:hAnsi="Tahoma" w:cs="Tahoma"/>
          <w:b/>
          <w:sz w:val="20"/>
          <w:lang w:val="es-CO"/>
        </w:rPr>
        <w:t>NOTA 3:</w:t>
      </w:r>
      <w:r w:rsidRPr="00511EAA">
        <w:rPr>
          <w:rFonts w:ascii="Tahoma" w:hAnsi="Tahoma" w:cs="Tahoma"/>
          <w:bCs/>
          <w:sz w:val="20"/>
          <w:lang w:val="es-CO"/>
        </w:rPr>
        <w:t xml:space="preserve"> Al preparar la propuesta el proponente deberá tener en cuenta todos los impuestos que hayan de causarse para la celebración y ejecución del contrato, los cuales corren por cuenta del contratista y no dan lugar a ningún pago adicional de los precios pactados. En todo caso, corresponde al CONTRATISTA sufragar todos los impuestos que le correspondan de conformidad con la normatividad vigente, régimen de impuesto al que pertenece, clase y objeto del contrato a celebrar, los cuales serán descontados por la Entidad al momento de realizar el pago.</w:t>
      </w:r>
    </w:p>
    <w:p w14:paraId="20A64A45" w14:textId="77777777" w:rsidR="00B215B5" w:rsidRPr="00511EAA" w:rsidRDefault="00B215B5" w:rsidP="00B215B5">
      <w:pPr>
        <w:pStyle w:val="Textoindependiente"/>
        <w:jc w:val="both"/>
        <w:rPr>
          <w:sz w:val="20"/>
        </w:rPr>
      </w:pPr>
    </w:p>
    <w:p w14:paraId="2B993779" w14:textId="28C3B6D8" w:rsidR="00F9388A" w:rsidRPr="00511EAA" w:rsidRDefault="00344539">
      <w:pPr>
        <w:pStyle w:val="Textoindependiente"/>
        <w:numPr>
          <w:ilvl w:val="0"/>
          <w:numId w:val="13"/>
        </w:numPr>
        <w:tabs>
          <w:tab w:val="left" w:pos="532"/>
        </w:tabs>
        <w:suppressAutoHyphens/>
        <w:autoSpaceDN w:val="0"/>
        <w:textAlignment w:val="baseline"/>
        <w:rPr>
          <w:rFonts w:ascii="Tahoma" w:hAnsi="Tahoma" w:cs="Tahoma"/>
          <w:b/>
          <w:sz w:val="20"/>
        </w:rPr>
      </w:pPr>
      <w:r w:rsidRPr="00511EAA">
        <w:rPr>
          <w:rFonts w:ascii="Tahoma" w:hAnsi="Tahoma" w:cs="Tahoma"/>
          <w:b/>
          <w:sz w:val="20"/>
        </w:rPr>
        <w:t xml:space="preserve">CRONOGRAMA DEL </w:t>
      </w:r>
      <w:r w:rsidR="00AD6484" w:rsidRPr="00511EAA">
        <w:rPr>
          <w:rFonts w:ascii="Tahoma" w:hAnsi="Tahoma" w:cs="Tahoma"/>
          <w:b/>
          <w:sz w:val="20"/>
        </w:rPr>
        <w:t>PROCESO</w:t>
      </w:r>
    </w:p>
    <w:p w14:paraId="666768E9" w14:textId="77777777" w:rsidR="008C05E8" w:rsidRPr="00511EAA" w:rsidRDefault="008C05E8" w:rsidP="008C05E8">
      <w:pPr>
        <w:pStyle w:val="Textoindependiente"/>
        <w:tabs>
          <w:tab w:val="left" w:pos="532"/>
        </w:tabs>
        <w:suppressAutoHyphens/>
        <w:autoSpaceDN w:val="0"/>
        <w:textAlignment w:val="baseline"/>
        <w:rPr>
          <w:rFonts w:ascii="Tahoma" w:hAnsi="Tahoma" w:cs="Tahoma"/>
          <w:b/>
          <w:sz w:val="20"/>
        </w:rPr>
      </w:pPr>
    </w:p>
    <w:tbl>
      <w:tblPr>
        <w:tblW w:w="10065" w:type="dxa"/>
        <w:jc w:val="center"/>
        <w:tblLayout w:type="fixed"/>
        <w:tblCellMar>
          <w:left w:w="10" w:type="dxa"/>
          <w:right w:w="10" w:type="dxa"/>
        </w:tblCellMar>
        <w:tblLook w:val="0000" w:firstRow="0" w:lastRow="0" w:firstColumn="0" w:lastColumn="0" w:noHBand="0" w:noVBand="0"/>
      </w:tblPr>
      <w:tblGrid>
        <w:gridCol w:w="2405"/>
        <w:gridCol w:w="7660"/>
      </w:tblGrid>
      <w:tr w:rsidR="007706E9" w:rsidRPr="00422EEE" w14:paraId="6695A0C6" w14:textId="77777777" w:rsidTr="00E1068F">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244D988" w14:textId="77777777" w:rsidR="007706E9" w:rsidRPr="00422EEE" w:rsidRDefault="007706E9" w:rsidP="00E1068F">
            <w:pPr>
              <w:pStyle w:val="Textoindependiente"/>
              <w:spacing w:line="276" w:lineRule="auto"/>
              <w:rPr>
                <w:rFonts w:ascii="Tahoma" w:hAnsi="Tahoma" w:cs="Tahoma"/>
                <w:b/>
                <w:sz w:val="20"/>
              </w:rPr>
            </w:pPr>
            <w:r w:rsidRPr="00422EEE">
              <w:rPr>
                <w:rFonts w:ascii="Tahoma" w:hAnsi="Tahoma" w:cs="Tahoma"/>
                <w:b/>
                <w:sz w:val="20"/>
              </w:rPr>
              <w:t xml:space="preserve">Publicación de la invitación </w:t>
            </w:r>
          </w:p>
          <w:p w14:paraId="165A04A2" w14:textId="77777777" w:rsidR="007706E9" w:rsidRPr="00422EEE" w:rsidRDefault="007706E9" w:rsidP="00E1068F">
            <w:pPr>
              <w:pStyle w:val="Textoindependiente"/>
              <w:spacing w:line="276" w:lineRule="auto"/>
              <w:rPr>
                <w:rFonts w:ascii="Tahoma" w:hAnsi="Tahoma" w:cs="Tahoma"/>
                <w:b/>
                <w:sz w:val="20"/>
              </w:rPr>
            </w:pPr>
          </w:p>
        </w:tc>
        <w:tc>
          <w:tcPr>
            <w:tcW w:w="76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670869B" w14:textId="77777777" w:rsidR="007706E9" w:rsidRPr="00422EEE" w:rsidRDefault="007706E9" w:rsidP="00E1068F">
            <w:pPr>
              <w:pStyle w:val="Textoindependiente"/>
              <w:spacing w:line="276" w:lineRule="auto"/>
              <w:rPr>
                <w:rFonts w:ascii="Tahoma" w:hAnsi="Tahoma" w:cs="Tahoma"/>
                <w:sz w:val="20"/>
                <w:lang w:val="es-CO"/>
              </w:rPr>
            </w:pPr>
            <w:r w:rsidRPr="00422EEE">
              <w:rPr>
                <w:rFonts w:ascii="Tahoma" w:hAnsi="Tahoma" w:cs="Tahoma"/>
                <w:sz w:val="20"/>
                <w:lang w:val="es-CO"/>
              </w:rPr>
              <w:t>Lugar:  Sistema Electrónico de Contratación Pública (SECOP II)</w:t>
            </w:r>
          </w:p>
          <w:p w14:paraId="75E8B448" w14:textId="77777777" w:rsidR="007706E9" w:rsidRPr="00422EEE" w:rsidRDefault="007706E9" w:rsidP="00E1068F">
            <w:pPr>
              <w:pStyle w:val="Textoindependiente"/>
              <w:spacing w:line="276" w:lineRule="auto"/>
              <w:ind w:left="746"/>
              <w:rPr>
                <w:rFonts w:ascii="Tahoma" w:hAnsi="Tahoma" w:cs="Tahoma"/>
                <w:sz w:val="20"/>
                <w:lang w:val="es-CO"/>
              </w:rPr>
            </w:pPr>
            <w:hyperlink r:id="rId9" w:history="1">
              <w:proofErr w:type="spellStart"/>
              <w:r w:rsidRPr="00422EEE">
                <w:rPr>
                  <w:rStyle w:val="Hipervnculo"/>
                  <w:rFonts w:ascii="Tahoma" w:hAnsi="Tahoma" w:cs="Tahoma"/>
                  <w:sz w:val="20"/>
                  <w:lang w:val="es-CO"/>
                </w:rPr>
                <w:t>www.colombiacompra.gov.co</w:t>
              </w:r>
              <w:proofErr w:type="spellEnd"/>
            </w:hyperlink>
          </w:p>
          <w:p w14:paraId="7B593566" w14:textId="77777777" w:rsidR="007706E9" w:rsidRPr="00FE4CA9" w:rsidRDefault="007706E9" w:rsidP="00E1068F">
            <w:pPr>
              <w:pStyle w:val="Textoindependiente"/>
              <w:spacing w:line="276" w:lineRule="auto"/>
              <w:rPr>
                <w:rFonts w:ascii="Tahoma" w:hAnsi="Tahoma" w:cs="Tahoma"/>
                <w:sz w:val="10"/>
                <w:szCs w:val="10"/>
                <w:lang w:val="es-CO"/>
              </w:rPr>
            </w:pPr>
          </w:p>
          <w:p w14:paraId="28628504" w14:textId="77777777" w:rsidR="007706E9" w:rsidRPr="00422EEE" w:rsidRDefault="007706E9" w:rsidP="00E1068F">
            <w:pPr>
              <w:pStyle w:val="Textoindependiente"/>
              <w:spacing w:line="276" w:lineRule="auto"/>
              <w:rPr>
                <w:rFonts w:ascii="Tahoma" w:hAnsi="Tahoma" w:cs="Tahoma"/>
                <w:sz w:val="20"/>
                <w:lang w:val="es-CO"/>
              </w:rPr>
            </w:pPr>
            <w:r w:rsidRPr="00422EEE">
              <w:rPr>
                <w:rFonts w:ascii="Tahoma" w:hAnsi="Tahoma" w:cs="Tahoma"/>
                <w:sz w:val="20"/>
                <w:lang w:val="es-CO"/>
              </w:rPr>
              <w:t>Fecha y hora: (</w:t>
            </w:r>
            <w:r w:rsidRPr="00422EEE">
              <w:rPr>
                <w:rFonts w:ascii="Tahoma" w:hAnsi="Tahoma" w:cs="Tahoma"/>
                <w:sz w:val="20"/>
                <w:lang w:val="es-419"/>
              </w:rPr>
              <w:t>SEGÚN CRONOGRAMA SECOP II)</w:t>
            </w:r>
          </w:p>
        </w:tc>
      </w:tr>
      <w:tr w:rsidR="007706E9" w:rsidRPr="00422EEE" w14:paraId="3A7B5A5C" w14:textId="77777777" w:rsidTr="00E1068F">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545C039" w14:textId="77777777" w:rsidR="007706E9" w:rsidRPr="00422EEE" w:rsidRDefault="007706E9" w:rsidP="00E1068F">
            <w:pPr>
              <w:pStyle w:val="Textoindependiente"/>
              <w:spacing w:line="276" w:lineRule="auto"/>
              <w:jc w:val="both"/>
              <w:rPr>
                <w:rFonts w:ascii="Tahoma" w:hAnsi="Tahoma" w:cs="Tahoma"/>
                <w:b/>
                <w:sz w:val="20"/>
              </w:rPr>
            </w:pPr>
            <w:r w:rsidRPr="00422EEE">
              <w:rPr>
                <w:rFonts w:ascii="Tahoma" w:hAnsi="Tahoma" w:cs="Tahoma"/>
                <w:b/>
                <w:sz w:val="20"/>
              </w:rPr>
              <w:t>Publicación del estudio previo</w:t>
            </w:r>
          </w:p>
        </w:tc>
        <w:tc>
          <w:tcPr>
            <w:tcW w:w="76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EBFA96" w14:textId="77777777" w:rsidR="007706E9" w:rsidRPr="00422EEE" w:rsidRDefault="007706E9" w:rsidP="00E1068F">
            <w:pPr>
              <w:pStyle w:val="Textoindependiente"/>
              <w:spacing w:line="276" w:lineRule="auto"/>
              <w:rPr>
                <w:rFonts w:ascii="Tahoma" w:hAnsi="Tahoma" w:cs="Tahoma"/>
                <w:sz w:val="20"/>
                <w:lang w:val="es-CO"/>
              </w:rPr>
            </w:pPr>
            <w:r w:rsidRPr="00422EEE">
              <w:rPr>
                <w:rFonts w:ascii="Tahoma" w:hAnsi="Tahoma" w:cs="Tahoma"/>
                <w:sz w:val="20"/>
                <w:lang w:val="es-CO"/>
              </w:rPr>
              <w:t>Lugar:  Sistema Electrónico de Contratación Pública (SECOP II)</w:t>
            </w:r>
          </w:p>
          <w:p w14:paraId="0AF928F5" w14:textId="77777777" w:rsidR="007706E9" w:rsidRPr="00422EEE" w:rsidRDefault="007706E9" w:rsidP="00E1068F">
            <w:pPr>
              <w:pStyle w:val="Textoindependiente"/>
              <w:spacing w:line="276" w:lineRule="auto"/>
              <w:ind w:left="746"/>
              <w:rPr>
                <w:rFonts w:ascii="Tahoma" w:hAnsi="Tahoma" w:cs="Tahoma"/>
                <w:sz w:val="20"/>
                <w:lang w:val="es-CO"/>
              </w:rPr>
            </w:pPr>
            <w:hyperlink r:id="rId10" w:history="1">
              <w:proofErr w:type="spellStart"/>
              <w:r w:rsidRPr="00422EEE">
                <w:rPr>
                  <w:rStyle w:val="Hipervnculo"/>
                  <w:rFonts w:ascii="Tahoma" w:hAnsi="Tahoma" w:cs="Tahoma"/>
                  <w:sz w:val="20"/>
                  <w:lang w:val="es-CO"/>
                </w:rPr>
                <w:t>www.colombiacompra.gov.co</w:t>
              </w:r>
              <w:proofErr w:type="spellEnd"/>
            </w:hyperlink>
          </w:p>
          <w:p w14:paraId="13A4F807" w14:textId="77777777" w:rsidR="007706E9" w:rsidRPr="00FE4CA9" w:rsidRDefault="007706E9" w:rsidP="00E1068F">
            <w:pPr>
              <w:pStyle w:val="Textoindependiente"/>
              <w:spacing w:line="276" w:lineRule="auto"/>
              <w:rPr>
                <w:rFonts w:ascii="Tahoma" w:hAnsi="Tahoma" w:cs="Tahoma"/>
                <w:sz w:val="10"/>
                <w:szCs w:val="10"/>
                <w:lang w:val="es-CO"/>
              </w:rPr>
            </w:pPr>
          </w:p>
          <w:p w14:paraId="3ACBE0C9" w14:textId="77777777" w:rsidR="007706E9" w:rsidRPr="00422EEE" w:rsidRDefault="007706E9" w:rsidP="00E1068F">
            <w:pPr>
              <w:pStyle w:val="Textoindependiente"/>
              <w:spacing w:line="276" w:lineRule="auto"/>
              <w:rPr>
                <w:rFonts w:ascii="Tahoma" w:hAnsi="Tahoma" w:cs="Tahoma"/>
                <w:sz w:val="20"/>
                <w:lang w:val="es-CO"/>
              </w:rPr>
            </w:pPr>
            <w:r w:rsidRPr="00422EEE">
              <w:rPr>
                <w:rFonts w:ascii="Tahoma" w:hAnsi="Tahoma" w:cs="Tahoma"/>
                <w:sz w:val="20"/>
                <w:lang w:val="es-CO"/>
              </w:rPr>
              <w:t>Fecha y hora: (</w:t>
            </w:r>
            <w:r w:rsidRPr="00422EEE">
              <w:rPr>
                <w:rFonts w:ascii="Tahoma" w:hAnsi="Tahoma" w:cs="Tahoma"/>
                <w:sz w:val="20"/>
                <w:lang w:val="es-419"/>
              </w:rPr>
              <w:t>SEGÚN CRONOGRAMA SECOP II)</w:t>
            </w:r>
          </w:p>
        </w:tc>
      </w:tr>
      <w:tr w:rsidR="007706E9" w:rsidRPr="00422EEE" w14:paraId="10DCC06D" w14:textId="77777777" w:rsidTr="00E1068F">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9463F02" w14:textId="77777777" w:rsidR="007706E9" w:rsidRPr="00422EEE" w:rsidRDefault="007706E9" w:rsidP="00E1068F">
            <w:pPr>
              <w:pStyle w:val="Textoindependiente"/>
              <w:spacing w:line="276" w:lineRule="auto"/>
              <w:jc w:val="both"/>
              <w:rPr>
                <w:rFonts w:ascii="Tahoma" w:hAnsi="Tahoma" w:cs="Tahoma"/>
                <w:b/>
                <w:sz w:val="20"/>
              </w:rPr>
            </w:pPr>
            <w:r w:rsidRPr="00422EEE">
              <w:rPr>
                <w:rFonts w:ascii="Tahoma" w:hAnsi="Tahoma" w:cs="Tahoma"/>
                <w:b/>
                <w:sz w:val="20"/>
              </w:rPr>
              <w:t>Plazo para recepción de observaciones</w:t>
            </w:r>
          </w:p>
        </w:tc>
        <w:tc>
          <w:tcPr>
            <w:tcW w:w="76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6EC036D" w14:textId="77777777" w:rsidR="007706E9" w:rsidRPr="00422EEE" w:rsidRDefault="007706E9" w:rsidP="00E1068F">
            <w:pPr>
              <w:pStyle w:val="Textoindependiente"/>
              <w:numPr>
                <w:ilvl w:val="0"/>
                <w:numId w:val="9"/>
              </w:numPr>
              <w:spacing w:line="276" w:lineRule="auto"/>
              <w:jc w:val="both"/>
              <w:rPr>
                <w:rFonts w:ascii="Tahoma" w:hAnsi="Tahoma" w:cs="Tahoma"/>
                <w:sz w:val="20"/>
                <w:lang w:val="es-CO"/>
              </w:rPr>
            </w:pPr>
            <w:r w:rsidRPr="00422EEE">
              <w:rPr>
                <w:rFonts w:ascii="Tahoma" w:hAnsi="Tahoma" w:cs="Tahoma"/>
                <w:sz w:val="20"/>
                <w:lang w:val="es-CO"/>
              </w:rPr>
              <w:t xml:space="preserve">Los interesados podrán solicitar aclaración de la invitación desde la publicación de la misma hasta dentro del término establecido a continuación: </w:t>
            </w:r>
          </w:p>
          <w:p w14:paraId="274C1BF4" w14:textId="77777777" w:rsidR="007706E9" w:rsidRPr="00FE4CA9" w:rsidRDefault="007706E9" w:rsidP="00E1068F">
            <w:pPr>
              <w:pStyle w:val="Textoindependiente"/>
              <w:spacing w:line="276" w:lineRule="auto"/>
              <w:jc w:val="both"/>
              <w:rPr>
                <w:rFonts w:ascii="Tahoma" w:hAnsi="Tahoma" w:cs="Tahoma"/>
                <w:sz w:val="10"/>
                <w:szCs w:val="10"/>
                <w:lang w:val="es-CO"/>
              </w:rPr>
            </w:pPr>
          </w:p>
          <w:p w14:paraId="2DD931B0" w14:textId="77777777" w:rsidR="007706E9" w:rsidRPr="00422EEE" w:rsidRDefault="007706E9" w:rsidP="00E1068F">
            <w:pPr>
              <w:pStyle w:val="Textoindependiente"/>
              <w:spacing w:line="276" w:lineRule="auto"/>
              <w:jc w:val="both"/>
              <w:rPr>
                <w:rFonts w:ascii="Tahoma" w:hAnsi="Tahoma" w:cs="Tahoma"/>
                <w:sz w:val="20"/>
                <w:lang w:val="es-CO"/>
              </w:rPr>
            </w:pPr>
            <w:r w:rsidRPr="00422EEE">
              <w:rPr>
                <w:rFonts w:ascii="Tahoma" w:hAnsi="Tahoma" w:cs="Tahoma"/>
                <w:sz w:val="20"/>
                <w:lang w:val="es-CO"/>
              </w:rPr>
              <w:t>Fecha y hora: DIA HÁBIL ANTERIOR AL CIERRE DEL PROCESO</w:t>
            </w:r>
          </w:p>
          <w:p w14:paraId="005402CF" w14:textId="77777777" w:rsidR="007706E9" w:rsidRPr="00FE4CA9" w:rsidRDefault="007706E9" w:rsidP="00E1068F">
            <w:pPr>
              <w:pStyle w:val="Textoindependiente"/>
              <w:spacing w:line="276" w:lineRule="auto"/>
              <w:jc w:val="both"/>
              <w:rPr>
                <w:rFonts w:ascii="Tahoma" w:hAnsi="Tahoma" w:cs="Tahoma"/>
                <w:sz w:val="10"/>
                <w:szCs w:val="10"/>
                <w:lang w:val="es-CO"/>
              </w:rPr>
            </w:pPr>
          </w:p>
          <w:p w14:paraId="31FC78D2" w14:textId="77777777" w:rsidR="007706E9" w:rsidRPr="00422EEE" w:rsidRDefault="007706E9" w:rsidP="00E1068F">
            <w:pPr>
              <w:pStyle w:val="Textoindependiente"/>
              <w:numPr>
                <w:ilvl w:val="0"/>
                <w:numId w:val="9"/>
              </w:numPr>
              <w:spacing w:line="276" w:lineRule="auto"/>
              <w:jc w:val="both"/>
              <w:rPr>
                <w:rFonts w:ascii="Tahoma" w:hAnsi="Tahoma" w:cs="Tahoma"/>
                <w:sz w:val="20"/>
                <w:lang w:val="es-CO"/>
              </w:rPr>
            </w:pPr>
            <w:r w:rsidRPr="00422EEE">
              <w:rPr>
                <w:rFonts w:ascii="Tahoma" w:hAnsi="Tahoma" w:cs="Tahoma"/>
                <w:sz w:val="20"/>
                <w:lang w:val="es-CO"/>
              </w:rPr>
              <w:t>Dichas solicitudes deberán formularse únicamente por el Sistema Electrónico de Contratación Pública – SECOP II.</w:t>
            </w:r>
          </w:p>
          <w:p w14:paraId="3DB3DDEB" w14:textId="77777777" w:rsidR="007706E9" w:rsidRPr="00FE4CA9" w:rsidRDefault="007706E9" w:rsidP="00E1068F">
            <w:pPr>
              <w:pStyle w:val="Textoindependiente"/>
              <w:spacing w:line="276" w:lineRule="auto"/>
              <w:jc w:val="both"/>
              <w:rPr>
                <w:rFonts w:ascii="Tahoma" w:hAnsi="Tahoma" w:cs="Tahoma"/>
                <w:sz w:val="10"/>
                <w:szCs w:val="10"/>
                <w:lang w:val="es-CO"/>
              </w:rPr>
            </w:pPr>
          </w:p>
          <w:p w14:paraId="38554921" w14:textId="77777777" w:rsidR="007706E9" w:rsidRPr="00422EEE" w:rsidRDefault="007706E9" w:rsidP="00E1068F">
            <w:pPr>
              <w:pStyle w:val="Textoindependiente"/>
              <w:numPr>
                <w:ilvl w:val="0"/>
                <w:numId w:val="9"/>
              </w:numPr>
              <w:spacing w:line="276" w:lineRule="auto"/>
              <w:jc w:val="both"/>
              <w:rPr>
                <w:rFonts w:ascii="Tahoma" w:hAnsi="Tahoma" w:cs="Tahoma"/>
                <w:sz w:val="20"/>
                <w:lang w:val="es-CO"/>
              </w:rPr>
            </w:pPr>
            <w:r w:rsidRPr="00422EEE">
              <w:rPr>
                <w:rFonts w:ascii="Tahoma" w:hAnsi="Tahoma" w:cs="Tahoma"/>
                <w:sz w:val="20"/>
                <w:lang w:val="es-CO"/>
              </w:rPr>
              <w:t xml:space="preserve">La información sobre preguntas y respuestas y las adendas serán publicadas en el Portal Único de Contratación Estatal – SECOP II: </w:t>
            </w:r>
            <w:hyperlink r:id="rId11" w:history="1">
              <w:proofErr w:type="spellStart"/>
              <w:r w:rsidRPr="00422EEE">
                <w:rPr>
                  <w:rStyle w:val="Hipervnculo"/>
                  <w:rFonts w:ascii="Tahoma" w:hAnsi="Tahoma" w:cs="Tahoma"/>
                  <w:sz w:val="20"/>
                  <w:lang w:val="es-CO"/>
                </w:rPr>
                <w:t>www.colombiacompra.gov.co</w:t>
              </w:r>
              <w:proofErr w:type="spellEnd"/>
            </w:hyperlink>
            <w:r w:rsidRPr="00422EEE">
              <w:rPr>
                <w:rFonts w:ascii="Tahoma" w:hAnsi="Tahoma" w:cs="Tahoma"/>
                <w:sz w:val="20"/>
                <w:lang w:val="es-CO"/>
              </w:rPr>
              <w:t xml:space="preserve"> (salvo la información de carácter reservado) y deberán tenerse en cuenta para la elaboración de la propuesta.</w:t>
            </w:r>
          </w:p>
          <w:p w14:paraId="3AE338C7" w14:textId="77777777" w:rsidR="007706E9" w:rsidRPr="00FE4CA9" w:rsidRDefault="007706E9" w:rsidP="00E1068F">
            <w:pPr>
              <w:spacing w:line="276" w:lineRule="auto"/>
              <w:rPr>
                <w:rFonts w:ascii="Tahoma" w:hAnsi="Tahoma" w:cs="Tahoma"/>
                <w:sz w:val="10"/>
                <w:szCs w:val="10"/>
                <w:lang w:val="es-CO"/>
              </w:rPr>
            </w:pPr>
          </w:p>
          <w:p w14:paraId="3A05F034" w14:textId="77777777" w:rsidR="007706E9" w:rsidRPr="00422EEE" w:rsidRDefault="007706E9" w:rsidP="00E1068F">
            <w:pPr>
              <w:pStyle w:val="Textoindependiente"/>
              <w:spacing w:line="276" w:lineRule="auto"/>
              <w:jc w:val="both"/>
              <w:rPr>
                <w:rFonts w:ascii="Tahoma" w:hAnsi="Tahoma" w:cs="Tahoma"/>
                <w:sz w:val="20"/>
                <w:lang w:val="es-CO"/>
              </w:rPr>
            </w:pPr>
            <w:r w:rsidRPr="00422EEE">
              <w:rPr>
                <w:rFonts w:ascii="Tahoma" w:hAnsi="Tahoma" w:cs="Tahoma"/>
                <w:sz w:val="20"/>
                <w:lang w:val="es-CO"/>
              </w:rPr>
              <w:t>NOTA: no se resolverán consultas efectuadas por correo electrónico, ni telefónicamente o en forma personal, sola será tenida en cuenta en este proceso la información recibida por el Sistema Electrónico de Contratación Pública.</w:t>
            </w:r>
          </w:p>
        </w:tc>
      </w:tr>
      <w:tr w:rsidR="007706E9" w:rsidRPr="00422EEE" w14:paraId="0303F50F" w14:textId="77777777" w:rsidTr="00E1068F">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FCEDEA6" w14:textId="77777777" w:rsidR="007706E9" w:rsidRPr="00422EEE" w:rsidRDefault="007706E9" w:rsidP="00E1068F">
            <w:pPr>
              <w:pStyle w:val="Textoindependiente"/>
              <w:spacing w:line="276" w:lineRule="auto"/>
              <w:jc w:val="both"/>
              <w:rPr>
                <w:rFonts w:ascii="Tahoma" w:hAnsi="Tahoma" w:cs="Tahoma"/>
                <w:b/>
                <w:sz w:val="20"/>
              </w:rPr>
            </w:pPr>
            <w:r w:rsidRPr="00422EEE">
              <w:rPr>
                <w:rFonts w:ascii="Tahoma" w:hAnsi="Tahoma" w:cs="Tahoma"/>
                <w:b/>
                <w:sz w:val="20"/>
              </w:rPr>
              <w:t xml:space="preserve">Plazo para manifestación de interés de limitar la convocatoria a </w:t>
            </w:r>
            <w:proofErr w:type="spellStart"/>
            <w:r w:rsidRPr="00422EEE">
              <w:rPr>
                <w:rFonts w:ascii="Tahoma" w:hAnsi="Tahoma" w:cs="Tahoma"/>
                <w:b/>
                <w:sz w:val="20"/>
              </w:rPr>
              <w:t>Mipymes</w:t>
            </w:r>
            <w:proofErr w:type="spellEnd"/>
          </w:p>
        </w:tc>
        <w:tc>
          <w:tcPr>
            <w:tcW w:w="76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E408A54" w14:textId="77777777" w:rsidR="007706E9" w:rsidRPr="00422EEE" w:rsidRDefault="007706E9" w:rsidP="00E1068F">
            <w:pPr>
              <w:pStyle w:val="Textoindependiente"/>
              <w:spacing w:line="276" w:lineRule="auto"/>
              <w:rPr>
                <w:rFonts w:ascii="Tahoma" w:hAnsi="Tahoma" w:cs="Tahoma"/>
                <w:sz w:val="20"/>
                <w:lang w:val="es-CO"/>
              </w:rPr>
            </w:pPr>
            <w:r w:rsidRPr="00422EEE">
              <w:rPr>
                <w:rFonts w:ascii="Tahoma" w:hAnsi="Tahoma" w:cs="Tahoma"/>
                <w:sz w:val="20"/>
                <w:lang w:val="es-CO"/>
              </w:rPr>
              <w:t>Lugar:  Sistema Electrónico de Contratación Pública (SECOP II)</w:t>
            </w:r>
          </w:p>
          <w:p w14:paraId="4D079474" w14:textId="77777777" w:rsidR="007706E9" w:rsidRPr="00422EEE" w:rsidRDefault="007706E9" w:rsidP="00E1068F">
            <w:pPr>
              <w:pStyle w:val="Textoindependiente"/>
              <w:spacing w:line="276" w:lineRule="auto"/>
              <w:ind w:left="746"/>
              <w:rPr>
                <w:rFonts w:ascii="Tahoma" w:hAnsi="Tahoma" w:cs="Tahoma"/>
                <w:sz w:val="20"/>
                <w:lang w:val="es-CO"/>
              </w:rPr>
            </w:pPr>
            <w:hyperlink r:id="rId12" w:history="1">
              <w:proofErr w:type="spellStart"/>
              <w:r w:rsidRPr="00422EEE">
                <w:rPr>
                  <w:rStyle w:val="Hipervnculo"/>
                  <w:rFonts w:ascii="Tahoma" w:hAnsi="Tahoma" w:cs="Tahoma"/>
                  <w:sz w:val="20"/>
                  <w:lang w:val="es-CO"/>
                </w:rPr>
                <w:t>www.colombiacompra.gov.co</w:t>
              </w:r>
              <w:proofErr w:type="spellEnd"/>
            </w:hyperlink>
          </w:p>
          <w:p w14:paraId="36D6FB1C" w14:textId="77777777" w:rsidR="007706E9" w:rsidRPr="00FE4CA9" w:rsidRDefault="007706E9" w:rsidP="00E1068F">
            <w:pPr>
              <w:pStyle w:val="Textoindependiente"/>
              <w:spacing w:line="276" w:lineRule="auto"/>
              <w:rPr>
                <w:rFonts w:ascii="Tahoma" w:hAnsi="Tahoma" w:cs="Tahoma"/>
                <w:sz w:val="10"/>
                <w:szCs w:val="10"/>
                <w:lang w:val="es-CO"/>
              </w:rPr>
            </w:pPr>
          </w:p>
          <w:p w14:paraId="2E9DF259" w14:textId="77777777" w:rsidR="007706E9" w:rsidRPr="00422EEE" w:rsidRDefault="007706E9" w:rsidP="00E1068F">
            <w:pPr>
              <w:pStyle w:val="Textoindependiente"/>
              <w:spacing w:line="276" w:lineRule="auto"/>
              <w:rPr>
                <w:rFonts w:ascii="Tahoma" w:hAnsi="Tahoma" w:cs="Tahoma"/>
                <w:sz w:val="20"/>
                <w:lang w:val="es-419"/>
              </w:rPr>
            </w:pPr>
            <w:r w:rsidRPr="00422EEE">
              <w:rPr>
                <w:rFonts w:ascii="Tahoma" w:hAnsi="Tahoma" w:cs="Tahoma"/>
                <w:sz w:val="20"/>
                <w:lang w:val="es-CO"/>
              </w:rPr>
              <w:t>Fecha y hora: (</w:t>
            </w:r>
            <w:r w:rsidRPr="00422EEE">
              <w:rPr>
                <w:rFonts w:ascii="Tahoma" w:hAnsi="Tahoma" w:cs="Tahoma"/>
                <w:sz w:val="20"/>
                <w:lang w:val="es-419"/>
              </w:rPr>
              <w:t>SEGÚN CRONOGRAMA SECOP II)</w:t>
            </w:r>
          </w:p>
          <w:p w14:paraId="00E8D8A0" w14:textId="77777777" w:rsidR="003077D0" w:rsidRPr="00FE4CA9" w:rsidRDefault="003077D0" w:rsidP="00E1068F">
            <w:pPr>
              <w:pStyle w:val="Textoindependiente"/>
              <w:spacing w:line="276" w:lineRule="auto"/>
              <w:rPr>
                <w:rFonts w:ascii="Tahoma" w:hAnsi="Tahoma" w:cs="Tahoma"/>
                <w:sz w:val="10"/>
                <w:szCs w:val="10"/>
                <w:lang w:val="es-CO"/>
              </w:rPr>
            </w:pPr>
          </w:p>
          <w:p w14:paraId="706C3A42" w14:textId="1299089F" w:rsidR="00E56EDB" w:rsidRPr="00422EEE" w:rsidRDefault="00065910" w:rsidP="00E1068F">
            <w:pPr>
              <w:pStyle w:val="Textoindependiente"/>
              <w:spacing w:line="276" w:lineRule="auto"/>
              <w:jc w:val="both"/>
              <w:rPr>
                <w:rFonts w:ascii="Tahoma" w:hAnsi="Tahoma" w:cs="Tahoma"/>
                <w:sz w:val="20"/>
                <w:lang w:val="es-CO"/>
              </w:rPr>
            </w:pPr>
            <w:r w:rsidRPr="00422EEE">
              <w:rPr>
                <w:rFonts w:ascii="Tahoma" w:hAnsi="Tahoma" w:cs="Tahoma"/>
                <w:sz w:val="20"/>
                <w:lang w:val="es-CO"/>
              </w:rPr>
              <w:t xml:space="preserve">De </w:t>
            </w:r>
            <w:r w:rsidR="00F904E5" w:rsidRPr="00422EEE">
              <w:rPr>
                <w:rFonts w:ascii="Tahoma" w:hAnsi="Tahoma" w:cs="Tahoma"/>
                <w:sz w:val="20"/>
                <w:lang w:val="es-CO"/>
              </w:rPr>
              <w:t xml:space="preserve">conformidad con lo establecido en el Decreto 1082 de 2015, Ley 2069 del 31/12/2020 y lo establecido en el Decreto 1860 de 2021, articulo 5 por medio de la cual se modifica la Subsección 2 de la sección 4 del capítulo 2 del título  1 de la parte </w:t>
            </w:r>
            <w:r w:rsidR="00F904E5" w:rsidRPr="00422EEE">
              <w:rPr>
                <w:rFonts w:ascii="Tahoma" w:hAnsi="Tahoma" w:cs="Tahoma"/>
                <w:sz w:val="20"/>
                <w:lang w:val="es-CO"/>
              </w:rPr>
              <w:lastRenderedPageBreak/>
              <w:t>2 del libro 2 del decreto 1082 de 2015, con el fin de determinar la obligación de cerrar el proceso a proponentes con este tamaño empresarial.</w:t>
            </w:r>
          </w:p>
        </w:tc>
      </w:tr>
      <w:tr w:rsidR="007706E9" w:rsidRPr="00422EEE" w14:paraId="7B6E5ED1" w14:textId="77777777" w:rsidTr="00E1068F">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9DCF653" w14:textId="77777777" w:rsidR="007706E9" w:rsidRPr="00422EEE" w:rsidRDefault="007706E9" w:rsidP="00E1068F">
            <w:pPr>
              <w:pStyle w:val="Textoindependiente"/>
              <w:spacing w:line="276" w:lineRule="auto"/>
              <w:jc w:val="both"/>
              <w:rPr>
                <w:rFonts w:ascii="Tahoma" w:hAnsi="Tahoma" w:cs="Tahoma"/>
                <w:b/>
                <w:sz w:val="20"/>
              </w:rPr>
            </w:pPr>
            <w:r w:rsidRPr="00422EEE">
              <w:rPr>
                <w:rFonts w:ascii="Tahoma" w:hAnsi="Tahoma" w:cs="Tahoma"/>
                <w:b/>
                <w:sz w:val="20"/>
              </w:rPr>
              <w:lastRenderedPageBreak/>
              <w:t>Respuesta a las observaciones a la invitación</w:t>
            </w:r>
          </w:p>
        </w:tc>
        <w:tc>
          <w:tcPr>
            <w:tcW w:w="76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CE298A2" w14:textId="77777777" w:rsidR="007706E9" w:rsidRPr="00422EEE" w:rsidRDefault="007706E9" w:rsidP="00E1068F">
            <w:pPr>
              <w:pStyle w:val="Textoindependiente"/>
              <w:spacing w:line="276" w:lineRule="auto"/>
              <w:rPr>
                <w:rFonts w:ascii="Tahoma" w:hAnsi="Tahoma" w:cs="Tahoma"/>
                <w:sz w:val="20"/>
                <w:lang w:val="es-CO"/>
              </w:rPr>
            </w:pPr>
            <w:r w:rsidRPr="00422EEE">
              <w:rPr>
                <w:rFonts w:ascii="Tahoma" w:hAnsi="Tahoma" w:cs="Tahoma"/>
                <w:sz w:val="20"/>
                <w:lang w:val="es-CO"/>
              </w:rPr>
              <w:t>Lugar:  Sistema Electrónico de Contratación Pública (SECOP II)</w:t>
            </w:r>
          </w:p>
          <w:p w14:paraId="5C065E75" w14:textId="77777777" w:rsidR="007706E9" w:rsidRPr="00422EEE" w:rsidRDefault="007706E9" w:rsidP="00E1068F">
            <w:pPr>
              <w:pStyle w:val="Textoindependiente"/>
              <w:spacing w:line="276" w:lineRule="auto"/>
              <w:ind w:left="746"/>
              <w:rPr>
                <w:rFonts w:ascii="Tahoma" w:hAnsi="Tahoma" w:cs="Tahoma"/>
                <w:sz w:val="20"/>
                <w:lang w:val="es-CO"/>
              </w:rPr>
            </w:pPr>
            <w:hyperlink r:id="rId13" w:history="1">
              <w:proofErr w:type="spellStart"/>
              <w:r w:rsidRPr="00422EEE">
                <w:rPr>
                  <w:rStyle w:val="Hipervnculo"/>
                  <w:rFonts w:ascii="Tahoma" w:hAnsi="Tahoma" w:cs="Tahoma"/>
                  <w:sz w:val="20"/>
                  <w:lang w:val="es-CO"/>
                </w:rPr>
                <w:t>www.colombiacompra.gov.co</w:t>
              </w:r>
              <w:proofErr w:type="spellEnd"/>
            </w:hyperlink>
          </w:p>
          <w:p w14:paraId="7B62A603" w14:textId="77777777" w:rsidR="007706E9" w:rsidRPr="00FE4CA9" w:rsidRDefault="007706E9" w:rsidP="00E1068F">
            <w:pPr>
              <w:pStyle w:val="Textoindependiente"/>
              <w:spacing w:line="276" w:lineRule="auto"/>
              <w:rPr>
                <w:rFonts w:ascii="Tahoma" w:hAnsi="Tahoma" w:cs="Tahoma"/>
                <w:sz w:val="10"/>
                <w:szCs w:val="10"/>
                <w:lang w:val="es-CO"/>
              </w:rPr>
            </w:pPr>
          </w:p>
          <w:p w14:paraId="1287B66E" w14:textId="77777777" w:rsidR="007706E9" w:rsidRPr="00422EEE" w:rsidRDefault="007706E9" w:rsidP="00E1068F">
            <w:pPr>
              <w:pStyle w:val="Textoindependiente"/>
              <w:spacing w:line="276" w:lineRule="auto"/>
              <w:rPr>
                <w:rFonts w:ascii="Tahoma" w:hAnsi="Tahoma" w:cs="Tahoma"/>
                <w:sz w:val="20"/>
                <w:lang w:val="es-CO"/>
              </w:rPr>
            </w:pPr>
            <w:r w:rsidRPr="00422EEE">
              <w:rPr>
                <w:rFonts w:ascii="Tahoma" w:hAnsi="Tahoma" w:cs="Tahoma"/>
                <w:sz w:val="20"/>
                <w:lang w:val="es-CO"/>
              </w:rPr>
              <w:t>Fecha y hora: (</w:t>
            </w:r>
            <w:r w:rsidRPr="00422EEE">
              <w:rPr>
                <w:rFonts w:ascii="Tahoma" w:hAnsi="Tahoma" w:cs="Tahoma"/>
                <w:sz w:val="20"/>
                <w:lang w:val="es-419"/>
              </w:rPr>
              <w:t>SEGÚN CRONOGRAMA SECOP II)</w:t>
            </w:r>
          </w:p>
        </w:tc>
      </w:tr>
      <w:tr w:rsidR="007706E9" w:rsidRPr="00422EEE" w14:paraId="6BC64AA0" w14:textId="77777777" w:rsidTr="00E1068F">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438755B" w14:textId="71290C76" w:rsidR="007706E9" w:rsidRPr="00422EEE" w:rsidRDefault="007706E9" w:rsidP="00E1068F">
            <w:pPr>
              <w:pStyle w:val="Textoindependiente"/>
              <w:spacing w:line="276" w:lineRule="auto"/>
              <w:jc w:val="both"/>
              <w:rPr>
                <w:rFonts w:ascii="Tahoma" w:hAnsi="Tahoma" w:cs="Tahoma"/>
                <w:b/>
                <w:sz w:val="20"/>
              </w:rPr>
            </w:pPr>
            <w:r w:rsidRPr="00422EEE">
              <w:rPr>
                <w:rFonts w:ascii="Tahoma" w:hAnsi="Tahoma" w:cs="Tahoma"/>
                <w:b/>
                <w:sz w:val="20"/>
              </w:rPr>
              <w:t xml:space="preserve">Publicación del aviso de limitación a </w:t>
            </w:r>
            <w:r w:rsidR="00585173" w:rsidRPr="00422EEE">
              <w:rPr>
                <w:rFonts w:ascii="Tahoma" w:hAnsi="Tahoma" w:cs="Tahoma"/>
                <w:b/>
                <w:sz w:val="20"/>
              </w:rPr>
              <w:t>MiPymes</w:t>
            </w:r>
            <w:r w:rsidRPr="00422EEE">
              <w:rPr>
                <w:rFonts w:ascii="Tahoma" w:hAnsi="Tahoma" w:cs="Tahoma"/>
                <w:b/>
                <w:sz w:val="20"/>
              </w:rPr>
              <w:t xml:space="preserve"> o si podrá participar cualquier interesado</w:t>
            </w:r>
          </w:p>
        </w:tc>
        <w:tc>
          <w:tcPr>
            <w:tcW w:w="76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4FB0099" w14:textId="77777777" w:rsidR="007706E9" w:rsidRPr="00422EEE" w:rsidRDefault="007706E9" w:rsidP="00E1068F">
            <w:pPr>
              <w:pStyle w:val="Textoindependiente"/>
              <w:spacing w:line="276" w:lineRule="auto"/>
              <w:rPr>
                <w:rFonts w:ascii="Tahoma" w:hAnsi="Tahoma" w:cs="Tahoma"/>
                <w:sz w:val="20"/>
                <w:lang w:val="es-CO"/>
              </w:rPr>
            </w:pPr>
            <w:r w:rsidRPr="00422EEE">
              <w:rPr>
                <w:rFonts w:ascii="Tahoma" w:hAnsi="Tahoma" w:cs="Tahoma"/>
                <w:sz w:val="20"/>
                <w:lang w:val="es-CO"/>
              </w:rPr>
              <w:t>Lugar:  Sistema Electrónico de Contratación Pública (SECOP II)</w:t>
            </w:r>
          </w:p>
          <w:p w14:paraId="7C52AD91" w14:textId="77777777" w:rsidR="007706E9" w:rsidRPr="00422EEE" w:rsidRDefault="007706E9" w:rsidP="00E1068F">
            <w:pPr>
              <w:pStyle w:val="Textoindependiente"/>
              <w:spacing w:line="276" w:lineRule="auto"/>
              <w:ind w:left="746"/>
              <w:rPr>
                <w:rFonts w:ascii="Tahoma" w:hAnsi="Tahoma" w:cs="Tahoma"/>
                <w:sz w:val="20"/>
                <w:lang w:val="es-CO"/>
              </w:rPr>
            </w:pPr>
            <w:hyperlink r:id="rId14" w:history="1">
              <w:proofErr w:type="spellStart"/>
              <w:r w:rsidRPr="00422EEE">
                <w:rPr>
                  <w:rStyle w:val="Hipervnculo"/>
                  <w:rFonts w:ascii="Tahoma" w:hAnsi="Tahoma" w:cs="Tahoma"/>
                  <w:sz w:val="20"/>
                  <w:lang w:val="es-CO"/>
                </w:rPr>
                <w:t>www.colombiacompra.gov.co</w:t>
              </w:r>
              <w:proofErr w:type="spellEnd"/>
            </w:hyperlink>
          </w:p>
          <w:p w14:paraId="0AD99887" w14:textId="77777777" w:rsidR="007706E9" w:rsidRPr="00FE4CA9" w:rsidRDefault="007706E9" w:rsidP="00E1068F">
            <w:pPr>
              <w:pStyle w:val="Textoindependiente"/>
              <w:spacing w:line="276" w:lineRule="auto"/>
              <w:rPr>
                <w:rFonts w:ascii="Tahoma" w:hAnsi="Tahoma" w:cs="Tahoma"/>
                <w:sz w:val="10"/>
                <w:szCs w:val="10"/>
                <w:lang w:val="es-CO"/>
              </w:rPr>
            </w:pPr>
          </w:p>
          <w:p w14:paraId="58BD2877" w14:textId="77777777" w:rsidR="007706E9" w:rsidRPr="00422EEE" w:rsidRDefault="007706E9" w:rsidP="00E1068F">
            <w:pPr>
              <w:pStyle w:val="Textoindependiente"/>
              <w:spacing w:line="276" w:lineRule="auto"/>
              <w:rPr>
                <w:rFonts w:ascii="Tahoma" w:hAnsi="Tahoma" w:cs="Tahoma"/>
                <w:sz w:val="20"/>
                <w:lang w:val="es-CO"/>
              </w:rPr>
            </w:pPr>
            <w:r w:rsidRPr="00422EEE">
              <w:rPr>
                <w:rFonts w:ascii="Tahoma" w:hAnsi="Tahoma" w:cs="Tahoma"/>
                <w:sz w:val="20"/>
                <w:lang w:val="es-CO"/>
              </w:rPr>
              <w:t>Fecha y hora: (</w:t>
            </w:r>
            <w:r w:rsidRPr="00422EEE">
              <w:rPr>
                <w:rFonts w:ascii="Tahoma" w:hAnsi="Tahoma" w:cs="Tahoma"/>
                <w:sz w:val="20"/>
                <w:lang w:val="es-419"/>
              </w:rPr>
              <w:t>SEGÚN CRONOGRAMA SECOP II)</w:t>
            </w:r>
          </w:p>
        </w:tc>
      </w:tr>
      <w:tr w:rsidR="007706E9" w:rsidRPr="00422EEE" w14:paraId="360FC8B0" w14:textId="77777777" w:rsidTr="00E1068F">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129BD75" w14:textId="77777777" w:rsidR="007706E9" w:rsidRPr="00422EEE" w:rsidRDefault="007706E9" w:rsidP="00E1068F">
            <w:pPr>
              <w:pStyle w:val="Textoindependiente"/>
              <w:spacing w:line="276" w:lineRule="auto"/>
              <w:jc w:val="both"/>
              <w:rPr>
                <w:rFonts w:ascii="Tahoma" w:hAnsi="Tahoma" w:cs="Tahoma"/>
                <w:b/>
                <w:sz w:val="20"/>
              </w:rPr>
            </w:pPr>
            <w:r w:rsidRPr="00422EEE">
              <w:rPr>
                <w:rFonts w:ascii="Tahoma" w:hAnsi="Tahoma" w:cs="Tahoma"/>
                <w:b/>
                <w:sz w:val="20"/>
              </w:rPr>
              <w:t>Plazo máximo para expedir adendas</w:t>
            </w:r>
          </w:p>
        </w:tc>
        <w:tc>
          <w:tcPr>
            <w:tcW w:w="76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956098C" w14:textId="77777777" w:rsidR="007706E9" w:rsidRPr="00422EEE" w:rsidRDefault="007706E9" w:rsidP="00E1068F">
            <w:pPr>
              <w:pStyle w:val="Textoindependiente"/>
              <w:spacing w:line="276" w:lineRule="auto"/>
              <w:rPr>
                <w:rFonts w:ascii="Tahoma" w:hAnsi="Tahoma" w:cs="Tahoma"/>
                <w:sz w:val="20"/>
                <w:lang w:val="es-CO"/>
              </w:rPr>
            </w:pPr>
            <w:r w:rsidRPr="00422EEE">
              <w:rPr>
                <w:rFonts w:ascii="Tahoma" w:hAnsi="Tahoma" w:cs="Tahoma"/>
                <w:sz w:val="20"/>
                <w:lang w:val="es-CO"/>
              </w:rPr>
              <w:t>Lugar:  Sistema Electrónico de Contratación Pública (SECOP II)</w:t>
            </w:r>
          </w:p>
          <w:p w14:paraId="64B903BE" w14:textId="77777777" w:rsidR="007706E9" w:rsidRPr="00422EEE" w:rsidRDefault="007706E9" w:rsidP="00E1068F">
            <w:pPr>
              <w:pStyle w:val="Textoindependiente"/>
              <w:spacing w:line="276" w:lineRule="auto"/>
              <w:ind w:left="746"/>
              <w:rPr>
                <w:rFonts w:ascii="Tahoma" w:hAnsi="Tahoma" w:cs="Tahoma"/>
                <w:sz w:val="20"/>
                <w:lang w:val="es-CO"/>
              </w:rPr>
            </w:pPr>
            <w:hyperlink r:id="rId15" w:history="1">
              <w:proofErr w:type="spellStart"/>
              <w:r w:rsidRPr="00422EEE">
                <w:rPr>
                  <w:rStyle w:val="Hipervnculo"/>
                  <w:rFonts w:ascii="Tahoma" w:hAnsi="Tahoma" w:cs="Tahoma"/>
                  <w:sz w:val="20"/>
                  <w:lang w:val="es-CO"/>
                </w:rPr>
                <w:t>www.colombiacompra.gov.co</w:t>
              </w:r>
              <w:proofErr w:type="spellEnd"/>
            </w:hyperlink>
          </w:p>
          <w:p w14:paraId="28D17F98" w14:textId="77777777" w:rsidR="007706E9" w:rsidRPr="00FE4CA9" w:rsidRDefault="007706E9" w:rsidP="00E1068F">
            <w:pPr>
              <w:pStyle w:val="Textoindependiente"/>
              <w:spacing w:line="276" w:lineRule="auto"/>
              <w:rPr>
                <w:rFonts w:ascii="Tahoma" w:hAnsi="Tahoma" w:cs="Tahoma"/>
                <w:sz w:val="10"/>
                <w:szCs w:val="10"/>
                <w:lang w:val="es-CO"/>
              </w:rPr>
            </w:pPr>
          </w:p>
          <w:p w14:paraId="0818AF75" w14:textId="77777777" w:rsidR="007706E9" w:rsidRPr="00422EEE" w:rsidRDefault="007706E9" w:rsidP="00E1068F">
            <w:pPr>
              <w:pStyle w:val="Textoindependiente"/>
              <w:spacing w:line="276" w:lineRule="auto"/>
              <w:rPr>
                <w:rFonts w:ascii="Tahoma" w:hAnsi="Tahoma" w:cs="Tahoma"/>
                <w:sz w:val="20"/>
                <w:lang w:val="es-CO"/>
              </w:rPr>
            </w:pPr>
            <w:r w:rsidRPr="00422EEE">
              <w:rPr>
                <w:rFonts w:ascii="Tahoma" w:hAnsi="Tahoma" w:cs="Tahoma"/>
                <w:sz w:val="20"/>
                <w:lang w:val="es-CO"/>
              </w:rPr>
              <w:t>Fecha y hora: (</w:t>
            </w:r>
            <w:r w:rsidRPr="00422EEE">
              <w:rPr>
                <w:rFonts w:ascii="Tahoma" w:hAnsi="Tahoma" w:cs="Tahoma"/>
                <w:sz w:val="20"/>
                <w:lang w:val="es-419"/>
              </w:rPr>
              <w:t>SEGÚN CRONOGRAMA SECOP II)</w:t>
            </w:r>
          </w:p>
        </w:tc>
      </w:tr>
      <w:tr w:rsidR="007706E9" w:rsidRPr="00422EEE" w14:paraId="2E0AF33C" w14:textId="77777777" w:rsidTr="00E1068F">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692CFB9" w14:textId="77777777" w:rsidR="007706E9" w:rsidRPr="00422EEE" w:rsidRDefault="007706E9" w:rsidP="00E1068F">
            <w:pPr>
              <w:pStyle w:val="Textoindependiente"/>
              <w:spacing w:line="276" w:lineRule="auto"/>
              <w:rPr>
                <w:rFonts w:ascii="Tahoma" w:hAnsi="Tahoma" w:cs="Tahoma"/>
                <w:b/>
                <w:sz w:val="20"/>
              </w:rPr>
            </w:pPr>
            <w:r w:rsidRPr="00422EEE">
              <w:rPr>
                <w:rFonts w:ascii="Tahoma" w:hAnsi="Tahoma" w:cs="Tahoma"/>
                <w:b/>
                <w:sz w:val="20"/>
              </w:rPr>
              <w:t>Indisponibilidad SECOP II</w:t>
            </w:r>
          </w:p>
        </w:tc>
        <w:tc>
          <w:tcPr>
            <w:tcW w:w="76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937A023" w14:textId="77777777" w:rsidR="007706E9" w:rsidRPr="00422EEE" w:rsidRDefault="007706E9" w:rsidP="00E1068F">
            <w:pPr>
              <w:pStyle w:val="Textoindependiente"/>
              <w:spacing w:line="276" w:lineRule="auto"/>
              <w:jc w:val="both"/>
              <w:rPr>
                <w:rFonts w:ascii="Tahoma" w:hAnsi="Tahoma" w:cs="Tahoma"/>
                <w:sz w:val="20"/>
                <w:lang w:val="es-CO"/>
              </w:rPr>
            </w:pPr>
            <w:r w:rsidRPr="00422EEE">
              <w:rPr>
                <w:rFonts w:ascii="Tahoma" w:hAnsi="Tahoma" w:cs="Tahoma"/>
                <w:sz w:val="20"/>
                <w:lang w:val="es-CO"/>
              </w:rPr>
              <w:t xml:space="preserve">En caso de que se presente alguna falla general o particular dentro de las cuatro (04) horas calendario previas al evento de manifestación de interés, presentación de oferta, presentación de observaciones o subsanaciones; que no le permita hacer la acción, debe informar a la entidad a través de un correo electrónico al email: </w:t>
            </w:r>
            <w:hyperlink r:id="rId16" w:history="1">
              <w:proofErr w:type="spellStart"/>
              <w:r w:rsidRPr="00422EEE">
                <w:rPr>
                  <w:rStyle w:val="Hipervnculo"/>
                  <w:rFonts w:ascii="Tahoma" w:hAnsi="Tahoma" w:cs="Tahoma"/>
                  <w:sz w:val="20"/>
                  <w:lang w:val="es-CO"/>
                </w:rPr>
                <w:t>deama.ofcon@policia.gov.co</w:t>
              </w:r>
              <w:proofErr w:type="spellEnd"/>
            </w:hyperlink>
            <w:r w:rsidRPr="00422EEE">
              <w:rPr>
                <w:rFonts w:ascii="Tahoma" w:hAnsi="Tahoma" w:cs="Tahoma"/>
                <w:sz w:val="20"/>
                <w:lang w:val="es-CO"/>
              </w:rPr>
              <w:t xml:space="preserve">, con la siguiente información ( a. el número del proceso; b. nombre del usuario en la plataforma; c. nombre de la cuenta del proponente que quiere enviar la observación, subsanación, oferta o aclaración; d. el NIT o cedula del proveedor) e informa a Colombia Compra Eficiente, creando un caso, a través de su página web. </w:t>
            </w:r>
          </w:p>
          <w:p w14:paraId="06070D79" w14:textId="77777777" w:rsidR="007706E9" w:rsidRPr="00FE4CA9" w:rsidRDefault="007706E9" w:rsidP="00E1068F">
            <w:pPr>
              <w:pStyle w:val="Textoindependiente"/>
              <w:spacing w:line="276" w:lineRule="auto"/>
              <w:jc w:val="both"/>
              <w:rPr>
                <w:rFonts w:ascii="Tahoma" w:hAnsi="Tahoma" w:cs="Tahoma"/>
                <w:sz w:val="10"/>
                <w:szCs w:val="10"/>
                <w:lang w:val="es-CO"/>
              </w:rPr>
            </w:pPr>
          </w:p>
          <w:p w14:paraId="579C9B9E" w14:textId="77777777" w:rsidR="007706E9" w:rsidRPr="00422EEE" w:rsidRDefault="007706E9" w:rsidP="00E1068F">
            <w:pPr>
              <w:pStyle w:val="Textoindependiente"/>
              <w:spacing w:line="276" w:lineRule="auto"/>
              <w:jc w:val="both"/>
              <w:rPr>
                <w:rFonts w:ascii="Tahoma" w:hAnsi="Tahoma" w:cs="Tahoma"/>
                <w:sz w:val="20"/>
                <w:lang w:val="es-CO"/>
              </w:rPr>
            </w:pPr>
            <w:r w:rsidRPr="00422EEE">
              <w:rPr>
                <w:rFonts w:ascii="Tahoma" w:hAnsi="Tahoma" w:cs="Tahoma"/>
                <w:sz w:val="20"/>
                <w:lang w:val="es-CO"/>
              </w:rPr>
              <w:t xml:space="preserve">Recuerde que debe remitir la respuesta al caso dentro de las 16 horas siguientes, con esto la entidad podrá activar el procedimiento de indisponibilidad dispuesto por la agencia en el siguiente link: </w:t>
            </w:r>
            <w:hyperlink r:id="rId17" w:history="1">
              <w:r w:rsidRPr="00422EEE">
                <w:rPr>
                  <w:rStyle w:val="Hipervnculo"/>
                  <w:rFonts w:ascii="Tahoma" w:hAnsi="Tahoma" w:cs="Tahoma"/>
                  <w:sz w:val="20"/>
                  <w:lang w:val="es-CO"/>
                </w:rPr>
                <w:t>https://www.colombiacompra.gov.co/secop-ii/indisponibilidad-en-el-secop-ii</w:t>
              </w:r>
            </w:hyperlink>
            <w:r w:rsidRPr="00422EEE">
              <w:rPr>
                <w:rFonts w:ascii="Tahoma" w:hAnsi="Tahoma" w:cs="Tahoma"/>
                <w:sz w:val="20"/>
                <w:lang w:val="es-CO"/>
              </w:rPr>
              <w:t xml:space="preserve">. </w:t>
            </w:r>
          </w:p>
        </w:tc>
      </w:tr>
      <w:tr w:rsidR="007706E9" w:rsidRPr="00422EEE" w14:paraId="45452451" w14:textId="77777777" w:rsidTr="00E1068F">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52221C8" w14:textId="77777777" w:rsidR="007706E9" w:rsidRPr="00422EEE" w:rsidRDefault="007706E9" w:rsidP="00E1068F">
            <w:pPr>
              <w:pStyle w:val="Textoindependiente"/>
              <w:spacing w:line="276" w:lineRule="auto"/>
              <w:rPr>
                <w:rFonts w:ascii="Tahoma" w:hAnsi="Tahoma" w:cs="Tahoma"/>
                <w:b/>
                <w:sz w:val="20"/>
              </w:rPr>
            </w:pPr>
            <w:r w:rsidRPr="00422EEE">
              <w:rPr>
                <w:rFonts w:ascii="Tahoma" w:hAnsi="Tahoma" w:cs="Tahoma"/>
                <w:b/>
                <w:sz w:val="20"/>
              </w:rPr>
              <w:t>Presentación de Ofertas</w:t>
            </w:r>
          </w:p>
        </w:tc>
        <w:tc>
          <w:tcPr>
            <w:tcW w:w="76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976DF75" w14:textId="77777777" w:rsidR="007706E9" w:rsidRPr="00422EEE" w:rsidRDefault="007706E9" w:rsidP="00E1068F">
            <w:pPr>
              <w:pStyle w:val="Textoindependiente"/>
              <w:spacing w:line="276" w:lineRule="auto"/>
              <w:jc w:val="both"/>
              <w:rPr>
                <w:rFonts w:ascii="Tahoma" w:hAnsi="Tahoma" w:cs="Tahoma"/>
                <w:sz w:val="20"/>
                <w:lang w:val="es-CO"/>
              </w:rPr>
            </w:pPr>
            <w:r w:rsidRPr="00422EEE">
              <w:rPr>
                <w:rFonts w:ascii="Tahoma" w:hAnsi="Tahoma" w:cs="Tahoma"/>
                <w:sz w:val="20"/>
                <w:lang w:val="es-CO"/>
              </w:rPr>
              <w:t>Lugar: Sistema Electrónico de Contratación Pública (SECOP II).</w:t>
            </w:r>
          </w:p>
          <w:p w14:paraId="20675144" w14:textId="77777777" w:rsidR="007706E9" w:rsidRPr="00FE4CA9" w:rsidRDefault="007706E9" w:rsidP="00E1068F">
            <w:pPr>
              <w:pStyle w:val="Textoindependiente"/>
              <w:spacing w:line="276" w:lineRule="auto"/>
              <w:jc w:val="both"/>
              <w:rPr>
                <w:rFonts w:ascii="Tahoma" w:hAnsi="Tahoma" w:cs="Tahoma"/>
                <w:sz w:val="10"/>
                <w:szCs w:val="10"/>
                <w:lang w:val="es-CO"/>
              </w:rPr>
            </w:pPr>
          </w:p>
          <w:p w14:paraId="36A5554D" w14:textId="77777777" w:rsidR="007706E9" w:rsidRPr="00422EEE" w:rsidRDefault="007706E9" w:rsidP="00E1068F">
            <w:pPr>
              <w:pStyle w:val="Textoindependiente"/>
              <w:tabs>
                <w:tab w:val="left" w:pos="5115"/>
              </w:tabs>
              <w:spacing w:line="276" w:lineRule="auto"/>
              <w:jc w:val="both"/>
              <w:rPr>
                <w:rFonts w:ascii="Tahoma" w:hAnsi="Tahoma" w:cs="Tahoma"/>
                <w:sz w:val="20"/>
                <w:lang w:val="es-CO"/>
              </w:rPr>
            </w:pPr>
            <w:r w:rsidRPr="00422EEE">
              <w:rPr>
                <w:rFonts w:ascii="Tahoma" w:hAnsi="Tahoma" w:cs="Tahoma"/>
                <w:sz w:val="20"/>
                <w:lang w:val="es-CO"/>
              </w:rPr>
              <w:t xml:space="preserve">DIRECCIÓN: A través del usuario asignado al proveedor.  </w:t>
            </w:r>
          </w:p>
          <w:p w14:paraId="7FC63C44" w14:textId="77777777" w:rsidR="007706E9" w:rsidRPr="00FE4CA9" w:rsidRDefault="007706E9" w:rsidP="00E1068F">
            <w:pPr>
              <w:pStyle w:val="Textoindependiente"/>
              <w:tabs>
                <w:tab w:val="left" w:pos="5115"/>
              </w:tabs>
              <w:spacing w:line="276" w:lineRule="auto"/>
              <w:jc w:val="both"/>
              <w:rPr>
                <w:rFonts w:ascii="Tahoma" w:hAnsi="Tahoma" w:cs="Tahoma"/>
                <w:sz w:val="10"/>
                <w:szCs w:val="10"/>
                <w:lang w:val="es-CO"/>
              </w:rPr>
            </w:pPr>
          </w:p>
          <w:p w14:paraId="7302FFFA" w14:textId="77777777" w:rsidR="007706E9" w:rsidRPr="00422EEE" w:rsidRDefault="007706E9" w:rsidP="00E1068F">
            <w:pPr>
              <w:pStyle w:val="Textoindependiente"/>
              <w:tabs>
                <w:tab w:val="left" w:pos="5115"/>
              </w:tabs>
              <w:spacing w:line="276" w:lineRule="auto"/>
              <w:jc w:val="both"/>
              <w:rPr>
                <w:rFonts w:ascii="Tahoma" w:hAnsi="Tahoma" w:cs="Tahoma"/>
                <w:sz w:val="20"/>
                <w:lang w:val="es-CO"/>
              </w:rPr>
            </w:pPr>
            <w:r w:rsidRPr="00422EEE">
              <w:rPr>
                <w:rFonts w:ascii="Tahoma" w:hAnsi="Tahoma" w:cs="Tahoma"/>
                <w:sz w:val="20"/>
                <w:lang w:val="es-CO"/>
              </w:rPr>
              <w:t xml:space="preserve">Fecha y hora: </w:t>
            </w:r>
            <w:r w:rsidRPr="00422EEE">
              <w:rPr>
                <w:rFonts w:ascii="Tahoma" w:hAnsi="Tahoma" w:cs="Tahoma"/>
                <w:sz w:val="20"/>
                <w:lang w:val="es-419"/>
              </w:rPr>
              <w:t>(SEGÚN CRONOGRAMA SECOP II)</w:t>
            </w:r>
          </w:p>
          <w:p w14:paraId="5522FCA6" w14:textId="77777777" w:rsidR="007706E9" w:rsidRPr="00FE4CA9" w:rsidRDefault="007706E9" w:rsidP="00E1068F">
            <w:pPr>
              <w:pStyle w:val="Textoindependiente"/>
              <w:tabs>
                <w:tab w:val="left" w:pos="5115"/>
              </w:tabs>
              <w:spacing w:line="276" w:lineRule="auto"/>
              <w:jc w:val="both"/>
              <w:rPr>
                <w:rFonts w:ascii="Tahoma" w:hAnsi="Tahoma" w:cs="Tahoma"/>
                <w:sz w:val="10"/>
                <w:szCs w:val="10"/>
                <w:lang w:val="es-CO"/>
              </w:rPr>
            </w:pPr>
          </w:p>
          <w:p w14:paraId="3A435C9F" w14:textId="77777777" w:rsidR="007706E9" w:rsidRPr="00422EEE" w:rsidRDefault="007706E9" w:rsidP="00E1068F">
            <w:pPr>
              <w:pStyle w:val="Textoindependiente"/>
              <w:spacing w:line="276" w:lineRule="auto"/>
              <w:jc w:val="both"/>
              <w:rPr>
                <w:rFonts w:ascii="Tahoma" w:hAnsi="Tahoma" w:cs="Tahoma"/>
                <w:sz w:val="20"/>
                <w:lang w:val="es-CO"/>
              </w:rPr>
            </w:pPr>
            <w:r w:rsidRPr="00422EEE">
              <w:rPr>
                <w:rFonts w:ascii="Tahoma" w:hAnsi="Tahoma" w:cs="Tahoma"/>
                <w:i/>
                <w:sz w:val="20"/>
                <w:u w:val="single"/>
                <w:lang w:val="es-CO"/>
              </w:rPr>
              <w:t>No se recibirán propuestas por fax, correo electrónico o similar, solo serán válidas aquellas que se presente en el sistema, de acuerdo a los requerimientos establecidos en el presente pliego en la hora y fecha establecida para el cierre del proceso</w:t>
            </w:r>
            <w:r w:rsidRPr="00422EEE">
              <w:rPr>
                <w:rFonts w:ascii="Tahoma" w:hAnsi="Tahoma" w:cs="Tahoma"/>
                <w:sz w:val="20"/>
                <w:lang w:val="es-CO"/>
              </w:rPr>
              <w:t>.</w:t>
            </w:r>
          </w:p>
        </w:tc>
      </w:tr>
      <w:tr w:rsidR="007706E9" w:rsidRPr="00422EEE" w14:paraId="483F6843" w14:textId="77777777" w:rsidTr="00E1068F">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88F0821" w14:textId="77777777" w:rsidR="007706E9" w:rsidRPr="00422EEE" w:rsidRDefault="007706E9" w:rsidP="00E1068F">
            <w:pPr>
              <w:pStyle w:val="Textoindependiente"/>
              <w:spacing w:line="276" w:lineRule="auto"/>
              <w:rPr>
                <w:rFonts w:ascii="Tahoma" w:hAnsi="Tahoma" w:cs="Tahoma"/>
                <w:b/>
                <w:sz w:val="20"/>
              </w:rPr>
            </w:pPr>
            <w:r w:rsidRPr="00422EEE">
              <w:rPr>
                <w:rFonts w:ascii="Tahoma" w:hAnsi="Tahoma" w:cs="Tahoma"/>
                <w:b/>
                <w:sz w:val="20"/>
              </w:rPr>
              <w:t>Apertura de sobres</w:t>
            </w:r>
          </w:p>
        </w:tc>
        <w:tc>
          <w:tcPr>
            <w:tcW w:w="76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2377F26" w14:textId="77777777" w:rsidR="007706E9" w:rsidRPr="00422EEE" w:rsidRDefault="007706E9" w:rsidP="00E1068F">
            <w:pPr>
              <w:pStyle w:val="Textoindependiente"/>
              <w:spacing w:line="276" w:lineRule="auto"/>
              <w:rPr>
                <w:rFonts w:ascii="Tahoma" w:hAnsi="Tahoma" w:cs="Tahoma"/>
                <w:sz w:val="20"/>
                <w:lang w:val="es-CO"/>
              </w:rPr>
            </w:pPr>
            <w:r w:rsidRPr="00422EEE">
              <w:rPr>
                <w:rFonts w:ascii="Tahoma" w:hAnsi="Tahoma" w:cs="Tahoma"/>
                <w:sz w:val="20"/>
                <w:lang w:val="es-CO"/>
              </w:rPr>
              <w:t>Lugar:  Sistema Electrónico de Contratación Pública (SECOP II)</w:t>
            </w:r>
          </w:p>
          <w:p w14:paraId="5615D89A" w14:textId="77777777" w:rsidR="007706E9" w:rsidRPr="00422EEE" w:rsidRDefault="007706E9" w:rsidP="00E1068F">
            <w:pPr>
              <w:pStyle w:val="Textoindependiente"/>
              <w:spacing w:line="276" w:lineRule="auto"/>
              <w:ind w:left="746"/>
              <w:rPr>
                <w:rFonts w:ascii="Tahoma" w:hAnsi="Tahoma" w:cs="Tahoma"/>
                <w:sz w:val="20"/>
                <w:lang w:val="es-CO"/>
              </w:rPr>
            </w:pPr>
            <w:hyperlink r:id="rId18" w:history="1">
              <w:proofErr w:type="spellStart"/>
              <w:r w:rsidRPr="00422EEE">
                <w:rPr>
                  <w:rStyle w:val="Hipervnculo"/>
                  <w:rFonts w:ascii="Tahoma" w:hAnsi="Tahoma" w:cs="Tahoma"/>
                  <w:sz w:val="20"/>
                  <w:lang w:val="es-CO"/>
                </w:rPr>
                <w:t>www.colombiacompra.gov.co</w:t>
              </w:r>
              <w:proofErr w:type="spellEnd"/>
            </w:hyperlink>
          </w:p>
          <w:p w14:paraId="1F237945" w14:textId="77777777" w:rsidR="007706E9" w:rsidRPr="00422EEE" w:rsidRDefault="007706E9" w:rsidP="00E1068F">
            <w:pPr>
              <w:pStyle w:val="Textoindependiente"/>
              <w:spacing w:line="276" w:lineRule="auto"/>
              <w:rPr>
                <w:rFonts w:ascii="Tahoma" w:hAnsi="Tahoma" w:cs="Tahoma"/>
                <w:sz w:val="20"/>
                <w:lang w:val="es-CO"/>
              </w:rPr>
            </w:pPr>
          </w:p>
          <w:p w14:paraId="2EF00011" w14:textId="77777777" w:rsidR="007706E9" w:rsidRPr="00422EEE" w:rsidRDefault="007706E9" w:rsidP="00E1068F">
            <w:pPr>
              <w:pStyle w:val="Textoindependiente"/>
              <w:spacing w:line="276" w:lineRule="auto"/>
              <w:jc w:val="both"/>
              <w:rPr>
                <w:rFonts w:ascii="Tahoma" w:hAnsi="Tahoma" w:cs="Tahoma"/>
                <w:sz w:val="20"/>
                <w:lang w:val="es-CO"/>
              </w:rPr>
            </w:pPr>
            <w:r w:rsidRPr="00422EEE">
              <w:rPr>
                <w:rFonts w:ascii="Tahoma" w:hAnsi="Tahoma" w:cs="Tahoma"/>
                <w:sz w:val="20"/>
                <w:lang w:val="es-CO"/>
              </w:rPr>
              <w:t>Fecha y hora: (</w:t>
            </w:r>
            <w:r w:rsidRPr="00422EEE">
              <w:rPr>
                <w:rFonts w:ascii="Tahoma" w:hAnsi="Tahoma" w:cs="Tahoma"/>
                <w:sz w:val="20"/>
                <w:lang w:val="es-419"/>
              </w:rPr>
              <w:t>SEGÚN CRONOGRAMA SECOP II)</w:t>
            </w:r>
          </w:p>
        </w:tc>
      </w:tr>
      <w:tr w:rsidR="007706E9" w:rsidRPr="00422EEE" w14:paraId="35F976EC" w14:textId="77777777" w:rsidTr="00E1068F">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38FB53F" w14:textId="77777777" w:rsidR="007706E9" w:rsidRPr="00422EEE" w:rsidRDefault="007706E9" w:rsidP="00E1068F">
            <w:pPr>
              <w:pStyle w:val="Textoindependiente"/>
              <w:spacing w:line="276" w:lineRule="auto"/>
              <w:rPr>
                <w:rFonts w:ascii="Tahoma" w:hAnsi="Tahoma" w:cs="Tahoma"/>
                <w:b/>
                <w:sz w:val="20"/>
              </w:rPr>
            </w:pPr>
            <w:r w:rsidRPr="00422EEE">
              <w:rPr>
                <w:rFonts w:ascii="Tahoma" w:hAnsi="Tahoma" w:cs="Tahoma"/>
                <w:b/>
                <w:sz w:val="20"/>
              </w:rPr>
              <w:t>Informe de presentación de ofertas</w:t>
            </w:r>
          </w:p>
        </w:tc>
        <w:tc>
          <w:tcPr>
            <w:tcW w:w="76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2902BB" w14:textId="77777777" w:rsidR="007706E9" w:rsidRPr="00422EEE" w:rsidRDefault="007706E9" w:rsidP="00E1068F">
            <w:pPr>
              <w:pStyle w:val="Textoindependiente"/>
              <w:spacing w:line="276" w:lineRule="auto"/>
              <w:rPr>
                <w:rFonts w:ascii="Tahoma" w:hAnsi="Tahoma" w:cs="Tahoma"/>
                <w:sz w:val="20"/>
                <w:lang w:val="es-CO"/>
              </w:rPr>
            </w:pPr>
            <w:r w:rsidRPr="00422EEE">
              <w:rPr>
                <w:rFonts w:ascii="Tahoma" w:hAnsi="Tahoma" w:cs="Tahoma"/>
                <w:sz w:val="20"/>
                <w:lang w:val="es-CO"/>
              </w:rPr>
              <w:t>Lugar:  Sistema Electrónico de Contratación Pública (SECOP II)</w:t>
            </w:r>
          </w:p>
          <w:p w14:paraId="6F5ABFC2" w14:textId="77777777" w:rsidR="007706E9" w:rsidRPr="00422EEE" w:rsidRDefault="007706E9" w:rsidP="00E1068F">
            <w:pPr>
              <w:pStyle w:val="Textoindependiente"/>
              <w:spacing w:line="276" w:lineRule="auto"/>
              <w:ind w:left="746"/>
              <w:rPr>
                <w:rFonts w:ascii="Tahoma" w:hAnsi="Tahoma" w:cs="Tahoma"/>
                <w:sz w:val="20"/>
                <w:lang w:val="es-CO"/>
              </w:rPr>
            </w:pPr>
            <w:hyperlink r:id="rId19" w:history="1">
              <w:proofErr w:type="spellStart"/>
              <w:r w:rsidRPr="00422EEE">
                <w:rPr>
                  <w:rStyle w:val="Hipervnculo"/>
                  <w:rFonts w:ascii="Tahoma" w:hAnsi="Tahoma" w:cs="Tahoma"/>
                  <w:sz w:val="20"/>
                  <w:lang w:val="es-CO"/>
                </w:rPr>
                <w:t>www.colombiacompra.gov.co</w:t>
              </w:r>
              <w:proofErr w:type="spellEnd"/>
            </w:hyperlink>
          </w:p>
          <w:p w14:paraId="077B7130" w14:textId="77777777" w:rsidR="007706E9" w:rsidRPr="00FE4CA9" w:rsidRDefault="007706E9" w:rsidP="00E1068F">
            <w:pPr>
              <w:pStyle w:val="Textoindependiente"/>
              <w:spacing w:line="276" w:lineRule="auto"/>
              <w:rPr>
                <w:rFonts w:ascii="Tahoma" w:hAnsi="Tahoma" w:cs="Tahoma"/>
                <w:sz w:val="10"/>
                <w:szCs w:val="10"/>
                <w:lang w:val="es-CO"/>
              </w:rPr>
            </w:pPr>
          </w:p>
          <w:p w14:paraId="5ED85FB3" w14:textId="77777777" w:rsidR="007706E9" w:rsidRPr="00422EEE" w:rsidRDefault="007706E9" w:rsidP="00E1068F">
            <w:pPr>
              <w:pStyle w:val="Textoindependiente"/>
              <w:spacing w:line="276" w:lineRule="auto"/>
              <w:rPr>
                <w:rFonts w:ascii="Tahoma" w:hAnsi="Tahoma" w:cs="Tahoma"/>
                <w:sz w:val="20"/>
                <w:lang w:val="es-419"/>
              </w:rPr>
            </w:pPr>
            <w:r w:rsidRPr="00422EEE">
              <w:rPr>
                <w:rFonts w:ascii="Tahoma" w:hAnsi="Tahoma" w:cs="Tahoma"/>
                <w:sz w:val="20"/>
                <w:lang w:val="es-CO"/>
              </w:rPr>
              <w:t>Fecha y hora: (</w:t>
            </w:r>
            <w:r w:rsidRPr="00422EEE">
              <w:rPr>
                <w:rFonts w:ascii="Tahoma" w:hAnsi="Tahoma" w:cs="Tahoma"/>
                <w:sz w:val="20"/>
                <w:lang w:val="es-419"/>
              </w:rPr>
              <w:t>SEGÚN CRONOGRAMA SECOP II)</w:t>
            </w:r>
          </w:p>
          <w:p w14:paraId="780D50CD" w14:textId="77777777" w:rsidR="006D64A3" w:rsidRPr="00FE4CA9" w:rsidRDefault="006D64A3" w:rsidP="00E1068F">
            <w:pPr>
              <w:pStyle w:val="Textoindependiente"/>
              <w:spacing w:line="276" w:lineRule="auto"/>
              <w:rPr>
                <w:rFonts w:ascii="Tahoma" w:hAnsi="Tahoma" w:cs="Tahoma"/>
                <w:sz w:val="10"/>
                <w:szCs w:val="10"/>
                <w:lang w:val="es-419"/>
              </w:rPr>
            </w:pPr>
          </w:p>
          <w:p w14:paraId="33AF18EF" w14:textId="77777777" w:rsidR="006D64A3" w:rsidRPr="00422EEE" w:rsidRDefault="006D64A3" w:rsidP="00E1068F">
            <w:pPr>
              <w:pStyle w:val="Textoindependiente"/>
              <w:spacing w:line="276" w:lineRule="auto"/>
              <w:jc w:val="both"/>
              <w:rPr>
                <w:rFonts w:ascii="Tahoma" w:hAnsi="Tahoma" w:cs="Tahoma"/>
                <w:b/>
                <w:bCs/>
                <w:i/>
                <w:sz w:val="20"/>
                <w:u w:val="single"/>
                <w:lang w:val="es-CO"/>
              </w:rPr>
            </w:pPr>
            <w:r w:rsidRPr="00422EEE">
              <w:rPr>
                <w:rFonts w:ascii="Tahoma" w:hAnsi="Tahoma" w:cs="Tahoma"/>
                <w:i/>
                <w:sz w:val="20"/>
                <w:u w:val="single"/>
                <w:lang w:val="es-CO"/>
              </w:rPr>
              <w:lastRenderedPageBreak/>
              <w:t xml:space="preserve">Nota: En caso de requerir subsanación y/o aclaraciones de los requisitos habilitantes, estos se solicitarán por la plataforma del SECOP II, en la sección mensajes y/o sección informe de verificación, en este mensaje se informará al oferente cual documento debe subsanar </w:t>
            </w:r>
            <w:r w:rsidRPr="00422EEE">
              <w:rPr>
                <w:rFonts w:ascii="Tahoma" w:hAnsi="Tahoma" w:cs="Tahoma"/>
                <w:b/>
                <w:bCs/>
                <w:i/>
                <w:sz w:val="20"/>
                <w:u w:val="single"/>
                <w:lang w:val="es-CO"/>
              </w:rPr>
              <w:t>y el plazo que otorga el comité verificador para la subsanación.</w:t>
            </w:r>
          </w:p>
          <w:p w14:paraId="114D428D" w14:textId="77777777" w:rsidR="006D64A3" w:rsidRPr="00FE4CA9" w:rsidRDefault="006D64A3" w:rsidP="00E1068F">
            <w:pPr>
              <w:pStyle w:val="Textoindependiente"/>
              <w:spacing w:line="276" w:lineRule="auto"/>
              <w:jc w:val="both"/>
              <w:rPr>
                <w:rFonts w:ascii="Tahoma" w:hAnsi="Tahoma" w:cs="Tahoma"/>
                <w:i/>
                <w:sz w:val="10"/>
                <w:szCs w:val="10"/>
                <w:u w:val="single"/>
                <w:lang w:val="es-CO"/>
              </w:rPr>
            </w:pPr>
          </w:p>
          <w:p w14:paraId="25B1EDB8" w14:textId="6FD45681" w:rsidR="006D64A3" w:rsidRPr="00422EEE" w:rsidRDefault="006D64A3" w:rsidP="00E1068F">
            <w:pPr>
              <w:pStyle w:val="Textoindependiente"/>
              <w:spacing w:line="276" w:lineRule="auto"/>
              <w:jc w:val="both"/>
              <w:rPr>
                <w:rFonts w:ascii="Tahoma" w:hAnsi="Tahoma" w:cs="Tahoma"/>
                <w:sz w:val="20"/>
                <w:lang w:val="es-CO"/>
              </w:rPr>
            </w:pPr>
            <w:r w:rsidRPr="00422EEE">
              <w:rPr>
                <w:rFonts w:ascii="Tahoma" w:hAnsi="Tahoma" w:cs="Tahoma"/>
                <w:i/>
                <w:sz w:val="20"/>
                <w:u w:val="single"/>
                <w:lang w:val="es-CO"/>
              </w:rPr>
              <w:t xml:space="preserve">Se recomienda a los oferentes participantes en el proceso, </w:t>
            </w:r>
            <w:r w:rsidR="00785A07" w:rsidRPr="00422EEE">
              <w:rPr>
                <w:rFonts w:ascii="Tahoma" w:hAnsi="Tahoma" w:cs="Tahoma"/>
                <w:i/>
                <w:sz w:val="20"/>
                <w:u w:val="single"/>
                <w:lang w:val="es-CO"/>
              </w:rPr>
              <w:t xml:space="preserve">tener presente el plazo otorgado por el comité evaluador para realizar la subsanación de documentos. </w:t>
            </w:r>
          </w:p>
        </w:tc>
      </w:tr>
      <w:tr w:rsidR="007706E9" w:rsidRPr="00422EEE" w14:paraId="28C9BF73" w14:textId="77777777" w:rsidTr="00E1068F">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E5415B9" w14:textId="77777777" w:rsidR="007706E9" w:rsidRPr="00422EEE" w:rsidRDefault="007706E9" w:rsidP="00E1068F">
            <w:pPr>
              <w:pStyle w:val="Textoindependiente"/>
              <w:spacing w:line="276" w:lineRule="auto"/>
              <w:rPr>
                <w:rFonts w:ascii="Tahoma" w:hAnsi="Tahoma" w:cs="Tahoma"/>
                <w:b/>
                <w:sz w:val="20"/>
              </w:rPr>
            </w:pPr>
            <w:r w:rsidRPr="00422EEE">
              <w:rPr>
                <w:rFonts w:ascii="Tahoma" w:hAnsi="Tahoma" w:cs="Tahoma"/>
                <w:b/>
                <w:sz w:val="20"/>
              </w:rPr>
              <w:lastRenderedPageBreak/>
              <w:t>Publicación del informe de evaluación de las Ofertas</w:t>
            </w:r>
          </w:p>
        </w:tc>
        <w:tc>
          <w:tcPr>
            <w:tcW w:w="76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16E1FE0" w14:textId="1DCE4B27" w:rsidR="007706E9" w:rsidRPr="00422EEE" w:rsidRDefault="007706E9" w:rsidP="00E1068F">
            <w:pPr>
              <w:pStyle w:val="Textoindependiente"/>
              <w:spacing w:line="276" w:lineRule="auto"/>
              <w:rPr>
                <w:rFonts w:ascii="Tahoma" w:hAnsi="Tahoma" w:cs="Tahoma"/>
                <w:sz w:val="20"/>
                <w:lang w:val="es-419"/>
              </w:rPr>
            </w:pPr>
            <w:r w:rsidRPr="00422EEE">
              <w:rPr>
                <w:rFonts w:ascii="Tahoma" w:hAnsi="Tahoma" w:cs="Tahoma"/>
                <w:sz w:val="20"/>
                <w:lang w:val="es-CO"/>
              </w:rPr>
              <w:t>Fecha y hora: (</w:t>
            </w:r>
            <w:r w:rsidRPr="00422EEE">
              <w:rPr>
                <w:rFonts w:ascii="Tahoma" w:hAnsi="Tahoma" w:cs="Tahoma"/>
                <w:sz w:val="20"/>
                <w:lang w:val="es-419"/>
              </w:rPr>
              <w:t>SEGÚN CRONOGRAMA SECOP II)</w:t>
            </w:r>
          </w:p>
        </w:tc>
      </w:tr>
      <w:tr w:rsidR="007706E9" w:rsidRPr="00422EEE" w14:paraId="38AFA20D" w14:textId="77777777" w:rsidTr="00E1068F">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EC267FB" w14:textId="77777777" w:rsidR="007706E9" w:rsidRPr="00422EEE" w:rsidRDefault="007706E9" w:rsidP="00E1068F">
            <w:pPr>
              <w:pStyle w:val="Textoindependiente"/>
              <w:spacing w:line="276" w:lineRule="auto"/>
              <w:rPr>
                <w:rFonts w:ascii="Tahoma" w:hAnsi="Tahoma" w:cs="Tahoma"/>
                <w:b/>
                <w:sz w:val="20"/>
              </w:rPr>
            </w:pPr>
            <w:r w:rsidRPr="00422EEE">
              <w:rPr>
                <w:rFonts w:ascii="Tahoma" w:hAnsi="Tahoma" w:cs="Tahoma"/>
                <w:b/>
                <w:sz w:val="20"/>
              </w:rPr>
              <w:t>Presentación de observaciones al informe de verificación o evaluación</w:t>
            </w:r>
          </w:p>
        </w:tc>
        <w:tc>
          <w:tcPr>
            <w:tcW w:w="76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31BF3C7" w14:textId="77777777" w:rsidR="007706E9" w:rsidRPr="00422EEE" w:rsidRDefault="007706E9" w:rsidP="00E1068F">
            <w:pPr>
              <w:pStyle w:val="Textoindependiente"/>
              <w:spacing w:line="276" w:lineRule="auto"/>
              <w:rPr>
                <w:rFonts w:ascii="Tahoma" w:hAnsi="Tahoma" w:cs="Tahoma"/>
                <w:sz w:val="20"/>
                <w:lang w:val="es-CO"/>
              </w:rPr>
            </w:pPr>
            <w:r w:rsidRPr="00422EEE">
              <w:rPr>
                <w:rFonts w:ascii="Tahoma" w:hAnsi="Tahoma" w:cs="Tahoma"/>
                <w:sz w:val="20"/>
                <w:lang w:val="es-CO"/>
              </w:rPr>
              <w:t>Lugar:  Sistema Electrónico de Contratación Pública (SECOP II)</w:t>
            </w:r>
          </w:p>
          <w:p w14:paraId="42641334" w14:textId="77777777" w:rsidR="007706E9" w:rsidRPr="00422EEE" w:rsidRDefault="007706E9" w:rsidP="00E1068F">
            <w:pPr>
              <w:pStyle w:val="Textoindependiente"/>
              <w:spacing w:line="276" w:lineRule="auto"/>
              <w:ind w:left="746"/>
              <w:rPr>
                <w:rFonts w:ascii="Tahoma" w:hAnsi="Tahoma" w:cs="Tahoma"/>
                <w:sz w:val="20"/>
                <w:lang w:val="es-CO"/>
              </w:rPr>
            </w:pPr>
            <w:hyperlink r:id="rId20" w:history="1">
              <w:proofErr w:type="spellStart"/>
              <w:r w:rsidRPr="00422EEE">
                <w:rPr>
                  <w:rStyle w:val="Hipervnculo"/>
                  <w:rFonts w:ascii="Tahoma" w:hAnsi="Tahoma" w:cs="Tahoma"/>
                  <w:sz w:val="20"/>
                  <w:lang w:val="es-CO"/>
                </w:rPr>
                <w:t>www.colombiacompra.gov.co</w:t>
              </w:r>
              <w:proofErr w:type="spellEnd"/>
            </w:hyperlink>
          </w:p>
          <w:p w14:paraId="144179AD" w14:textId="77777777" w:rsidR="007706E9" w:rsidRPr="00FE4CA9" w:rsidRDefault="007706E9" w:rsidP="00E1068F">
            <w:pPr>
              <w:pStyle w:val="Textoindependiente"/>
              <w:spacing w:line="276" w:lineRule="auto"/>
              <w:rPr>
                <w:rFonts w:ascii="Tahoma" w:hAnsi="Tahoma" w:cs="Tahoma"/>
                <w:sz w:val="10"/>
                <w:szCs w:val="10"/>
                <w:lang w:val="es-CO"/>
              </w:rPr>
            </w:pPr>
          </w:p>
          <w:p w14:paraId="2EE595C6" w14:textId="77777777" w:rsidR="007706E9" w:rsidRPr="00422EEE" w:rsidRDefault="007706E9" w:rsidP="00E1068F">
            <w:pPr>
              <w:pStyle w:val="Textoindependiente"/>
              <w:spacing w:line="276" w:lineRule="auto"/>
              <w:rPr>
                <w:rFonts w:ascii="Tahoma" w:hAnsi="Tahoma" w:cs="Tahoma"/>
                <w:sz w:val="20"/>
                <w:lang w:val="es-CO"/>
              </w:rPr>
            </w:pPr>
            <w:r w:rsidRPr="00422EEE">
              <w:rPr>
                <w:rFonts w:ascii="Tahoma" w:hAnsi="Tahoma" w:cs="Tahoma"/>
                <w:sz w:val="20"/>
                <w:lang w:val="es-CO"/>
              </w:rPr>
              <w:t>Fecha y hora: (</w:t>
            </w:r>
            <w:r w:rsidRPr="00422EEE">
              <w:rPr>
                <w:rFonts w:ascii="Tahoma" w:hAnsi="Tahoma" w:cs="Tahoma"/>
                <w:sz w:val="20"/>
                <w:lang w:val="es-419"/>
              </w:rPr>
              <w:t xml:space="preserve">SEGÚN CRONOGRAMA SECOP II) </w:t>
            </w:r>
          </w:p>
        </w:tc>
      </w:tr>
      <w:tr w:rsidR="007706E9" w:rsidRPr="00422EEE" w14:paraId="42B817C1" w14:textId="77777777" w:rsidTr="00E1068F">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4E88D63" w14:textId="77777777" w:rsidR="007706E9" w:rsidRPr="00422EEE" w:rsidRDefault="007706E9" w:rsidP="00E1068F">
            <w:pPr>
              <w:pStyle w:val="Textoindependiente"/>
              <w:spacing w:line="276" w:lineRule="auto"/>
              <w:rPr>
                <w:rFonts w:ascii="Tahoma" w:hAnsi="Tahoma" w:cs="Tahoma"/>
                <w:b/>
                <w:sz w:val="20"/>
              </w:rPr>
            </w:pPr>
            <w:r w:rsidRPr="00422EEE">
              <w:rPr>
                <w:rFonts w:ascii="Tahoma" w:hAnsi="Tahoma" w:cs="Tahoma"/>
                <w:b/>
                <w:sz w:val="20"/>
              </w:rPr>
              <w:t>Aceptación de ofertas</w:t>
            </w:r>
          </w:p>
        </w:tc>
        <w:tc>
          <w:tcPr>
            <w:tcW w:w="76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884DF71" w14:textId="77777777" w:rsidR="007706E9" w:rsidRPr="00422EEE" w:rsidRDefault="007706E9" w:rsidP="00E1068F">
            <w:pPr>
              <w:pStyle w:val="Textoindependiente"/>
              <w:spacing w:line="276" w:lineRule="auto"/>
              <w:rPr>
                <w:rFonts w:ascii="Tahoma" w:hAnsi="Tahoma" w:cs="Tahoma"/>
                <w:sz w:val="20"/>
                <w:lang w:val="es-CO"/>
              </w:rPr>
            </w:pPr>
            <w:r w:rsidRPr="00422EEE">
              <w:rPr>
                <w:rFonts w:ascii="Tahoma" w:hAnsi="Tahoma" w:cs="Tahoma"/>
                <w:sz w:val="20"/>
                <w:lang w:val="es-CO"/>
              </w:rPr>
              <w:t>Lugar:  Sistema Electrónico de Contratación Pública (SECOP II)</w:t>
            </w:r>
          </w:p>
          <w:p w14:paraId="0C7CA8AD" w14:textId="77777777" w:rsidR="007706E9" w:rsidRPr="00422EEE" w:rsidRDefault="007706E9" w:rsidP="00E1068F">
            <w:pPr>
              <w:pStyle w:val="Textoindependiente"/>
              <w:spacing w:line="276" w:lineRule="auto"/>
              <w:ind w:left="746"/>
              <w:rPr>
                <w:rFonts w:ascii="Tahoma" w:hAnsi="Tahoma" w:cs="Tahoma"/>
                <w:sz w:val="20"/>
                <w:lang w:val="es-CO"/>
              </w:rPr>
            </w:pPr>
            <w:hyperlink r:id="rId21" w:history="1">
              <w:proofErr w:type="spellStart"/>
              <w:r w:rsidRPr="00422EEE">
                <w:rPr>
                  <w:rStyle w:val="Hipervnculo"/>
                  <w:rFonts w:ascii="Tahoma" w:hAnsi="Tahoma" w:cs="Tahoma"/>
                  <w:sz w:val="20"/>
                  <w:lang w:val="es-CO"/>
                </w:rPr>
                <w:t>www.colombiacompra.gov.co</w:t>
              </w:r>
              <w:proofErr w:type="spellEnd"/>
            </w:hyperlink>
          </w:p>
          <w:p w14:paraId="255FB849" w14:textId="77777777" w:rsidR="007706E9" w:rsidRPr="00FE4CA9" w:rsidRDefault="007706E9" w:rsidP="00E1068F">
            <w:pPr>
              <w:pStyle w:val="Textoindependiente"/>
              <w:spacing w:line="276" w:lineRule="auto"/>
              <w:rPr>
                <w:rFonts w:ascii="Tahoma" w:hAnsi="Tahoma" w:cs="Tahoma"/>
                <w:sz w:val="10"/>
                <w:szCs w:val="10"/>
                <w:lang w:val="es-CO"/>
              </w:rPr>
            </w:pPr>
          </w:p>
          <w:p w14:paraId="642D8E47" w14:textId="77777777" w:rsidR="007706E9" w:rsidRPr="00422EEE" w:rsidRDefault="007706E9" w:rsidP="00E1068F">
            <w:pPr>
              <w:pStyle w:val="Textoindependiente"/>
              <w:spacing w:line="276" w:lineRule="auto"/>
              <w:rPr>
                <w:rFonts w:ascii="Tahoma" w:hAnsi="Tahoma" w:cs="Tahoma"/>
                <w:sz w:val="20"/>
                <w:lang w:val="es-CO"/>
              </w:rPr>
            </w:pPr>
            <w:r w:rsidRPr="00422EEE">
              <w:rPr>
                <w:rFonts w:ascii="Tahoma" w:hAnsi="Tahoma" w:cs="Tahoma"/>
                <w:sz w:val="20"/>
                <w:lang w:val="es-CO"/>
              </w:rPr>
              <w:t>Fecha y hora: (</w:t>
            </w:r>
            <w:r w:rsidRPr="00422EEE">
              <w:rPr>
                <w:rFonts w:ascii="Tahoma" w:hAnsi="Tahoma" w:cs="Tahoma"/>
                <w:sz w:val="20"/>
                <w:lang w:val="es-419"/>
              </w:rPr>
              <w:t xml:space="preserve">SEGÚN CRONOGRAMA SECOP II) </w:t>
            </w:r>
          </w:p>
        </w:tc>
      </w:tr>
      <w:tr w:rsidR="007706E9" w:rsidRPr="00422EEE" w14:paraId="7C659B4D" w14:textId="77777777" w:rsidTr="00E1068F">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B741869" w14:textId="77777777" w:rsidR="007706E9" w:rsidRPr="00422EEE" w:rsidRDefault="007706E9" w:rsidP="00E1068F">
            <w:pPr>
              <w:pStyle w:val="Textoindependiente"/>
              <w:spacing w:line="276" w:lineRule="auto"/>
              <w:rPr>
                <w:rFonts w:ascii="Tahoma" w:hAnsi="Tahoma" w:cs="Tahoma"/>
                <w:b/>
                <w:sz w:val="20"/>
              </w:rPr>
            </w:pPr>
            <w:r w:rsidRPr="00422EEE">
              <w:rPr>
                <w:rFonts w:ascii="Tahoma" w:hAnsi="Tahoma" w:cs="Tahoma"/>
                <w:b/>
                <w:sz w:val="20"/>
              </w:rPr>
              <w:t>Entrega de las garantías de ejecución del contrato</w:t>
            </w:r>
          </w:p>
        </w:tc>
        <w:tc>
          <w:tcPr>
            <w:tcW w:w="76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FD9510F" w14:textId="77777777" w:rsidR="007706E9" w:rsidRPr="00422EEE" w:rsidRDefault="007706E9" w:rsidP="00E1068F">
            <w:pPr>
              <w:pStyle w:val="Textoindependiente"/>
              <w:spacing w:line="276" w:lineRule="auto"/>
              <w:rPr>
                <w:rFonts w:ascii="Tahoma" w:hAnsi="Tahoma" w:cs="Tahoma"/>
                <w:sz w:val="20"/>
                <w:lang w:val="es-CO"/>
              </w:rPr>
            </w:pPr>
            <w:r w:rsidRPr="00422EEE">
              <w:rPr>
                <w:rFonts w:ascii="Tahoma" w:hAnsi="Tahoma" w:cs="Tahoma"/>
                <w:sz w:val="20"/>
                <w:lang w:val="es-CO"/>
              </w:rPr>
              <w:t>Lugar:  Sistema Electrónico de Contratación Pública (SECOP II)</w:t>
            </w:r>
          </w:p>
          <w:p w14:paraId="6F0768EA" w14:textId="77777777" w:rsidR="007706E9" w:rsidRPr="00422EEE" w:rsidRDefault="007706E9" w:rsidP="00E1068F">
            <w:pPr>
              <w:pStyle w:val="Textoindependiente"/>
              <w:spacing w:line="276" w:lineRule="auto"/>
              <w:ind w:left="746"/>
              <w:rPr>
                <w:rFonts w:ascii="Tahoma" w:hAnsi="Tahoma" w:cs="Tahoma"/>
                <w:sz w:val="20"/>
                <w:lang w:val="es-CO"/>
              </w:rPr>
            </w:pPr>
            <w:hyperlink r:id="rId22" w:history="1">
              <w:proofErr w:type="spellStart"/>
              <w:r w:rsidRPr="00422EEE">
                <w:rPr>
                  <w:rStyle w:val="Hipervnculo"/>
                  <w:rFonts w:ascii="Tahoma" w:hAnsi="Tahoma" w:cs="Tahoma"/>
                  <w:sz w:val="20"/>
                  <w:lang w:val="es-CO"/>
                </w:rPr>
                <w:t>www.colombiacompra.gov.co</w:t>
              </w:r>
              <w:proofErr w:type="spellEnd"/>
            </w:hyperlink>
          </w:p>
          <w:p w14:paraId="0A50C941" w14:textId="77777777" w:rsidR="007706E9" w:rsidRPr="00FE4CA9" w:rsidRDefault="007706E9" w:rsidP="00E1068F">
            <w:pPr>
              <w:pStyle w:val="Textoindependiente"/>
              <w:spacing w:line="276" w:lineRule="auto"/>
              <w:rPr>
                <w:rFonts w:ascii="Tahoma" w:hAnsi="Tahoma" w:cs="Tahoma"/>
                <w:sz w:val="10"/>
                <w:szCs w:val="10"/>
                <w:lang w:val="es-CO"/>
              </w:rPr>
            </w:pPr>
          </w:p>
          <w:p w14:paraId="584579FC" w14:textId="77777777" w:rsidR="007706E9" w:rsidRPr="00422EEE" w:rsidRDefault="007706E9" w:rsidP="00E1068F">
            <w:pPr>
              <w:pStyle w:val="Textoindependiente"/>
              <w:spacing w:line="276" w:lineRule="auto"/>
              <w:rPr>
                <w:rFonts w:ascii="Tahoma" w:hAnsi="Tahoma" w:cs="Tahoma"/>
                <w:sz w:val="20"/>
                <w:lang w:val="es-CO"/>
              </w:rPr>
            </w:pPr>
            <w:r w:rsidRPr="00422EEE">
              <w:rPr>
                <w:rFonts w:ascii="Tahoma" w:hAnsi="Tahoma" w:cs="Tahoma"/>
                <w:sz w:val="20"/>
                <w:lang w:val="es-CO"/>
              </w:rPr>
              <w:t>Fecha y hora: (</w:t>
            </w:r>
            <w:r w:rsidRPr="00422EEE">
              <w:rPr>
                <w:rFonts w:ascii="Tahoma" w:hAnsi="Tahoma" w:cs="Tahoma"/>
                <w:i/>
                <w:iCs/>
                <w:sz w:val="20"/>
                <w:lang w:val="es-419"/>
              </w:rPr>
              <w:t>TRES DÍAS DESPUÉS DE LA PUBLICACIÓN DE LA ACEPTACIÓN DE OFERTA EN EL SECOP II</w:t>
            </w:r>
            <w:r w:rsidRPr="00422EEE">
              <w:rPr>
                <w:rFonts w:ascii="Tahoma" w:hAnsi="Tahoma" w:cs="Tahoma"/>
                <w:sz w:val="20"/>
                <w:lang w:val="es-419"/>
              </w:rPr>
              <w:t>)</w:t>
            </w:r>
          </w:p>
        </w:tc>
      </w:tr>
      <w:tr w:rsidR="007706E9" w:rsidRPr="00422EEE" w14:paraId="0766CD8A" w14:textId="77777777" w:rsidTr="00E1068F">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103C23F" w14:textId="77777777" w:rsidR="007706E9" w:rsidRPr="00422EEE" w:rsidRDefault="007706E9" w:rsidP="00E1068F">
            <w:pPr>
              <w:pStyle w:val="Textoindependiente"/>
              <w:spacing w:line="276" w:lineRule="auto"/>
              <w:rPr>
                <w:rFonts w:ascii="Tahoma" w:hAnsi="Tahoma" w:cs="Tahoma"/>
                <w:b/>
                <w:sz w:val="20"/>
              </w:rPr>
            </w:pPr>
            <w:r w:rsidRPr="00422EEE">
              <w:rPr>
                <w:rFonts w:ascii="Tahoma" w:hAnsi="Tahoma" w:cs="Tahoma"/>
                <w:b/>
                <w:sz w:val="20"/>
              </w:rPr>
              <w:t>Aprobación de las garantías de ejecución del contrato</w:t>
            </w:r>
          </w:p>
        </w:tc>
        <w:tc>
          <w:tcPr>
            <w:tcW w:w="76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83FCCAA" w14:textId="77777777" w:rsidR="007706E9" w:rsidRPr="00422EEE" w:rsidRDefault="007706E9" w:rsidP="00E1068F">
            <w:pPr>
              <w:pStyle w:val="Textoindependiente"/>
              <w:spacing w:line="276" w:lineRule="auto"/>
              <w:rPr>
                <w:rFonts w:ascii="Tahoma" w:hAnsi="Tahoma" w:cs="Tahoma"/>
                <w:sz w:val="20"/>
                <w:lang w:val="es-CO"/>
              </w:rPr>
            </w:pPr>
            <w:r w:rsidRPr="00422EEE">
              <w:rPr>
                <w:rFonts w:ascii="Tahoma" w:hAnsi="Tahoma" w:cs="Tahoma"/>
                <w:sz w:val="20"/>
                <w:lang w:val="es-CO"/>
              </w:rPr>
              <w:t>Lugar:  Sistema Electrónico de Contratación Pública (SECOP II)</w:t>
            </w:r>
          </w:p>
          <w:p w14:paraId="729B9788" w14:textId="77777777" w:rsidR="007706E9" w:rsidRPr="00422EEE" w:rsidRDefault="007706E9" w:rsidP="00E1068F">
            <w:pPr>
              <w:pStyle w:val="Textoindependiente"/>
              <w:spacing w:line="276" w:lineRule="auto"/>
              <w:ind w:left="746"/>
              <w:rPr>
                <w:rFonts w:ascii="Tahoma" w:hAnsi="Tahoma" w:cs="Tahoma"/>
                <w:sz w:val="20"/>
                <w:lang w:val="es-CO"/>
              </w:rPr>
            </w:pPr>
            <w:hyperlink r:id="rId23" w:history="1">
              <w:proofErr w:type="spellStart"/>
              <w:r w:rsidRPr="00422EEE">
                <w:rPr>
                  <w:rStyle w:val="Hipervnculo"/>
                  <w:rFonts w:ascii="Tahoma" w:hAnsi="Tahoma" w:cs="Tahoma"/>
                  <w:sz w:val="20"/>
                  <w:lang w:val="es-CO"/>
                </w:rPr>
                <w:t>www.colombiacompra.gov.co</w:t>
              </w:r>
              <w:proofErr w:type="spellEnd"/>
            </w:hyperlink>
          </w:p>
          <w:p w14:paraId="56112D52" w14:textId="77777777" w:rsidR="007706E9" w:rsidRPr="00FE4CA9" w:rsidRDefault="007706E9" w:rsidP="00E1068F">
            <w:pPr>
              <w:pStyle w:val="Textoindependiente"/>
              <w:spacing w:line="276" w:lineRule="auto"/>
              <w:rPr>
                <w:rFonts w:ascii="Tahoma" w:hAnsi="Tahoma" w:cs="Tahoma"/>
                <w:sz w:val="10"/>
                <w:szCs w:val="10"/>
                <w:lang w:val="es-CO"/>
              </w:rPr>
            </w:pPr>
          </w:p>
          <w:p w14:paraId="6C0498CC" w14:textId="77777777" w:rsidR="007706E9" w:rsidRPr="00422EEE" w:rsidRDefault="007706E9" w:rsidP="00E1068F">
            <w:pPr>
              <w:pStyle w:val="Textoindependiente"/>
              <w:spacing w:line="276" w:lineRule="auto"/>
              <w:rPr>
                <w:rFonts w:ascii="Tahoma" w:hAnsi="Tahoma" w:cs="Tahoma"/>
                <w:sz w:val="20"/>
                <w:lang w:val="es-CO"/>
              </w:rPr>
            </w:pPr>
            <w:r w:rsidRPr="00422EEE">
              <w:rPr>
                <w:rFonts w:ascii="Tahoma" w:hAnsi="Tahoma" w:cs="Tahoma"/>
                <w:sz w:val="20"/>
                <w:lang w:val="es-CO"/>
              </w:rPr>
              <w:t>Fecha y hora: (</w:t>
            </w:r>
            <w:r w:rsidRPr="00422EEE">
              <w:rPr>
                <w:rFonts w:ascii="Tahoma" w:hAnsi="Tahoma" w:cs="Tahoma"/>
                <w:i/>
                <w:iCs/>
                <w:sz w:val="20"/>
                <w:lang w:val="es-419"/>
              </w:rPr>
              <w:t>DOS DÍAS DESPUÉS DE LA PUBLICACIÓN DE LA GARANTÍA EN EL SECOP II</w:t>
            </w:r>
            <w:r w:rsidRPr="00422EEE">
              <w:rPr>
                <w:rFonts w:ascii="Tahoma" w:hAnsi="Tahoma" w:cs="Tahoma"/>
                <w:sz w:val="20"/>
                <w:lang w:val="es-419"/>
              </w:rPr>
              <w:t>)</w:t>
            </w:r>
          </w:p>
        </w:tc>
      </w:tr>
    </w:tbl>
    <w:p w14:paraId="61039B79" w14:textId="77777777" w:rsidR="006872AF" w:rsidRPr="00750EAA" w:rsidRDefault="006872AF" w:rsidP="00AD6484">
      <w:pPr>
        <w:jc w:val="both"/>
        <w:rPr>
          <w:rFonts w:ascii="Tahoma" w:hAnsi="Tahoma" w:cs="Tahoma"/>
          <w:b/>
        </w:rPr>
      </w:pPr>
    </w:p>
    <w:p w14:paraId="5BE444DE" w14:textId="30D803C3" w:rsidR="00EE561D" w:rsidRPr="00750EAA" w:rsidRDefault="00AD6484" w:rsidP="00AD6484">
      <w:pPr>
        <w:jc w:val="both"/>
        <w:rPr>
          <w:rFonts w:ascii="Tahoma" w:hAnsi="Tahoma" w:cs="Tahoma"/>
        </w:rPr>
      </w:pPr>
      <w:r w:rsidRPr="00750EAA">
        <w:rPr>
          <w:rFonts w:ascii="Tahoma" w:hAnsi="Tahoma" w:cs="Tahoma"/>
          <w:b/>
        </w:rPr>
        <w:t>NOTA 1:</w:t>
      </w:r>
      <w:r w:rsidR="00D160FB" w:rsidRPr="00750EAA">
        <w:rPr>
          <w:rFonts w:ascii="Tahoma" w:hAnsi="Tahoma" w:cs="Tahoma"/>
          <w:b/>
        </w:rPr>
        <w:t xml:space="preserve"> </w:t>
      </w:r>
      <w:r w:rsidRPr="00750EAA">
        <w:rPr>
          <w:rFonts w:ascii="Tahoma" w:hAnsi="Tahoma" w:cs="Tahoma"/>
        </w:rPr>
        <w:t>La validez de la oferta será de sesenta (60) días calendario contados a partir de la fecha de presentación.</w:t>
      </w:r>
    </w:p>
    <w:p w14:paraId="13F87D8B" w14:textId="77777777" w:rsidR="00422EEE" w:rsidRPr="00750EAA" w:rsidRDefault="00422EEE" w:rsidP="00AD6484">
      <w:pPr>
        <w:jc w:val="both"/>
        <w:rPr>
          <w:rFonts w:ascii="Tahoma" w:hAnsi="Tahoma" w:cs="Tahoma"/>
        </w:rPr>
      </w:pPr>
    </w:p>
    <w:p w14:paraId="3F98EADA" w14:textId="6A15282E" w:rsidR="00EE561D" w:rsidRPr="00750EAA" w:rsidRDefault="00AD6484" w:rsidP="007404D5">
      <w:pPr>
        <w:jc w:val="both"/>
        <w:rPr>
          <w:rFonts w:ascii="Tahoma" w:hAnsi="Tahoma" w:cs="Tahoma"/>
        </w:rPr>
      </w:pPr>
      <w:r w:rsidRPr="00750EAA">
        <w:rPr>
          <w:rFonts w:ascii="Tahoma" w:hAnsi="Tahoma" w:cs="Tahoma"/>
          <w:b/>
        </w:rPr>
        <w:t>NOTA 2:</w:t>
      </w:r>
      <w:r w:rsidR="00D160FB" w:rsidRPr="00750EAA">
        <w:rPr>
          <w:rFonts w:ascii="Tahoma" w:hAnsi="Tahoma" w:cs="Tahoma"/>
          <w:b/>
        </w:rPr>
        <w:t xml:space="preserve"> </w:t>
      </w:r>
      <w:r w:rsidRPr="00750EAA">
        <w:rPr>
          <w:rFonts w:ascii="Tahoma" w:hAnsi="Tahoma" w:cs="Tahoma"/>
        </w:rPr>
        <w:t>De ser necesaria la modificación de las condiciones de la invitación, esta se efectuará mediante ADENDA, la cual será expedida y publicada en el portal único de contratación hasta el día anterior a la fecha establecida p</w:t>
      </w:r>
      <w:r w:rsidR="00F30E9A" w:rsidRPr="00750EAA">
        <w:rPr>
          <w:rFonts w:ascii="Tahoma" w:hAnsi="Tahoma" w:cs="Tahoma"/>
        </w:rPr>
        <w:t>ara la recepción de las ofertas.</w:t>
      </w:r>
    </w:p>
    <w:p w14:paraId="59486A09" w14:textId="77777777" w:rsidR="00422EEE" w:rsidRPr="00750EAA" w:rsidRDefault="00422EEE" w:rsidP="007404D5">
      <w:pPr>
        <w:jc w:val="both"/>
        <w:rPr>
          <w:rFonts w:ascii="Tahoma" w:hAnsi="Tahoma" w:cs="Tahoma"/>
        </w:rPr>
      </w:pPr>
    </w:p>
    <w:p w14:paraId="27972564" w14:textId="48B34C78" w:rsidR="00EE561D" w:rsidRPr="00750EAA" w:rsidRDefault="00201E58" w:rsidP="00F30E9A">
      <w:pPr>
        <w:pStyle w:val="Prrafodelista"/>
        <w:tabs>
          <w:tab w:val="left" w:pos="240"/>
        </w:tabs>
        <w:ind w:left="0"/>
        <w:jc w:val="both"/>
        <w:rPr>
          <w:rFonts w:ascii="Tahoma" w:hAnsi="Tahoma" w:cs="Tahoma"/>
        </w:rPr>
      </w:pPr>
      <w:r w:rsidRPr="00750EAA">
        <w:rPr>
          <w:rFonts w:ascii="Tahoma" w:hAnsi="Tahoma" w:cs="Tahoma"/>
          <w:b/>
          <w:bCs/>
        </w:rPr>
        <w:t>NOTA 3:</w:t>
      </w:r>
      <w:r w:rsidRPr="00750EAA">
        <w:rPr>
          <w:rFonts w:ascii="Tahoma" w:hAnsi="Tahoma" w:cs="Tahoma"/>
        </w:rPr>
        <w:t xml:space="preserve"> Atendiendo lo establecido en el Decreto 1860 de 2021, el termino preclusivo para recibir la subsanación de documentos, </w:t>
      </w:r>
      <w:r w:rsidRPr="00750EAA">
        <w:rPr>
          <w:rFonts w:ascii="Tahoma" w:hAnsi="Tahoma" w:cs="Tahoma"/>
          <w:b/>
          <w:bCs/>
          <w:i/>
          <w:iCs/>
          <w:u w:val="single"/>
        </w:rPr>
        <w:t xml:space="preserve">será </w:t>
      </w:r>
      <w:r w:rsidR="00027483" w:rsidRPr="00750EAA">
        <w:rPr>
          <w:rFonts w:ascii="Tahoma" w:hAnsi="Tahoma" w:cs="Tahoma"/>
          <w:b/>
          <w:bCs/>
          <w:i/>
          <w:iCs/>
          <w:u w:val="single"/>
        </w:rPr>
        <w:t>el indicado en el mensaje que se envié en la plataforma del SECOP II que emita la entidad</w:t>
      </w:r>
      <w:r w:rsidRPr="00750EAA">
        <w:rPr>
          <w:rFonts w:ascii="Tahoma" w:hAnsi="Tahoma" w:cs="Tahoma"/>
        </w:rPr>
        <w:t>, frente a cada uno de los requerimientos, por lo tanto se recomienda a los oferentes estar pendientes de los mensajes enviados por la entidad</w:t>
      </w:r>
      <w:r w:rsidR="004733E5" w:rsidRPr="00750EAA">
        <w:rPr>
          <w:rFonts w:ascii="Tahoma" w:hAnsi="Tahoma" w:cs="Tahoma"/>
        </w:rPr>
        <w:t xml:space="preserve">. </w:t>
      </w:r>
    </w:p>
    <w:p w14:paraId="34DC9752" w14:textId="77777777" w:rsidR="00422EEE" w:rsidRPr="00750EAA" w:rsidRDefault="00422EEE" w:rsidP="00F30E9A">
      <w:pPr>
        <w:pStyle w:val="Prrafodelista"/>
        <w:tabs>
          <w:tab w:val="left" w:pos="240"/>
        </w:tabs>
        <w:ind w:left="0"/>
        <w:jc w:val="both"/>
        <w:rPr>
          <w:rFonts w:ascii="Tahoma" w:hAnsi="Tahoma" w:cs="Tahoma"/>
        </w:rPr>
      </w:pPr>
    </w:p>
    <w:p w14:paraId="06C6001C" w14:textId="2E4481E7" w:rsidR="001C5A7F" w:rsidRPr="00750EAA" w:rsidRDefault="001C5A7F" w:rsidP="00F30E9A">
      <w:pPr>
        <w:pStyle w:val="Prrafodelista"/>
        <w:tabs>
          <w:tab w:val="left" w:pos="240"/>
        </w:tabs>
        <w:ind w:left="0"/>
        <w:jc w:val="both"/>
        <w:rPr>
          <w:rFonts w:ascii="Tahoma" w:hAnsi="Tahoma" w:cs="Tahoma"/>
        </w:rPr>
      </w:pPr>
      <w:r w:rsidRPr="00750EAA">
        <w:rPr>
          <w:rFonts w:ascii="Tahoma" w:hAnsi="Tahoma" w:cs="Tahoma"/>
          <w:b/>
          <w:bCs/>
        </w:rPr>
        <w:t>NOTA 4:</w:t>
      </w:r>
      <w:r w:rsidRPr="00750EAA">
        <w:rPr>
          <w:rFonts w:ascii="Tahoma" w:hAnsi="Tahoma" w:cs="Tahoma"/>
        </w:rPr>
        <w:t xml:space="preserve"> Las observaciones al proceso, se deben realizar siguiendo el procedimiento establecido en la guía para PRESENTACIÓN DE OBSERVACIONES EN SECOP II, expedida por la Agencia Nacional de Contratación Pública – Colombia Compra Eficiente, sin embargo, si las solicitudes se presentan por medio de la opción de mensajes del SECOP II, y dentro del plazo establecido, la Entidad dará publicidad a estas solicitudes, por medio de la opción “contestar a todos”, de la opción de mensajes del SECOP II, para que puedan ser consultadas por los demás interesados en la opción “Observaciones y mensajes” de la vista pública del Proceso de Contratación y se dará respuesta según cronograma del proceso.</w:t>
      </w:r>
    </w:p>
    <w:p w14:paraId="0F95E129" w14:textId="77777777" w:rsidR="00D51FFF" w:rsidRPr="00750EAA" w:rsidRDefault="00D51FFF" w:rsidP="00D51FFF">
      <w:pPr>
        <w:pStyle w:val="Textoindependiente"/>
        <w:suppressAutoHyphens/>
        <w:autoSpaceDN w:val="0"/>
        <w:jc w:val="both"/>
        <w:textAlignment w:val="baseline"/>
        <w:rPr>
          <w:rFonts w:ascii="Tahoma" w:hAnsi="Tahoma" w:cs="Tahoma"/>
          <w:b/>
          <w:bCs/>
          <w:sz w:val="20"/>
        </w:rPr>
      </w:pPr>
    </w:p>
    <w:p w14:paraId="3F1F4309" w14:textId="54A09DF1" w:rsidR="00F9388A" w:rsidRDefault="00AD6484">
      <w:pPr>
        <w:pStyle w:val="Textoindependiente"/>
        <w:numPr>
          <w:ilvl w:val="0"/>
          <w:numId w:val="13"/>
        </w:numPr>
        <w:suppressAutoHyphens/>
        <w:autoSpaceDN w:val="0"/>
        <w:jc w:val="both"/>
        <w:textAlignment w:val="baseline"/>
        <w:rPr>
          <w:rFonts w:ascii="Tahoma" w:hAnsi="Tahoma" w:cs="Tahoma"/>
          <w:b/>
          <w:bCs/>
          <w:sz w:val="20"/>
        </w:rPr>
      </w:pPr>
      <w:r w:rsidRPr="00750EAA">
        <w:rPr>
          <w:rFonts w:ascii="Tahoma" w:hAnsi="Tahoma" w:cs="Tahoma"/>
          <w:b/>
          <w:bCs/>
          <w:sz w:val="20"/>
        </w:rPr>
        <w:lastRenderedPageBreak/>
        <w:t>SUPERVISOR DEL CONTRATO.</w:t>
      </w:r>
    </w:p>
    <w:p w14:paraId="0160C59C" w14:textId="77777777" w:rsidR="00750EAA" w:rsidRPr="00750EAA" w:rsidRDefault="00750EAA" w:rsidP="00750EAA">
      <w:pPr>
        <w:pStyle w:val="Textoindependiente"/>
        <w:suppressAutoHyphens/>
        <w:autoSpaceDN w:val="0"/>
        <w:ind w:left="495"/>
        <w:jc w:val="both"/>
        <w:textAlignment w:val="baseline"/>
        <w:rPr>
          <w:rFonts w:ascii="Tahoma" w:hAnsi="Tahoma" w:cs="Tahoma"/>
          <w:b/>
          <w:bCs/>
          <w:sz w:val="20"/>
        </w:rPr>
      </w:pPr>
    </w:p>
    <w:p w14:paraId="2D0AF409" w14:textId="770D1BE5" w:rsidR="00C673AA" w:rsidRPr="00750EAA" w:rsidRDefault="00C673AA" w:rsidP="00C673AA">
      <w:pPr>
        <w:pStyle w:val="Textoindependiente"/>
        <w:jc w:val="both"/>
        <w:rPr>
          <w:rFonts w:ascii="Tahoma" w:hAnsi="Tahoma" w:cs="Tahoma"/>
          <w:sz w:val="20"/>
          <w:lang w:val="es-MX"/>
        </w:rPr>
      </w:pPr>
      <w:r w:rsidRPr="00750EAA">
        <w:rPr>
          <w:rFonts w:ascii="Tahoma" w:hAnsi="Tahoma" w:cs="Tahoma"/>
          <w:sz w:val="20"/>
          <w:lang w:val="es-MX"/>
        </w:rPr>
        <w:t>La supervisión del contrato</w:t>
      </w:r>
      <w:r w:rsidR="00124F95">
        <w:rPr>
          <w:rFonts w:ascii="Tahoma" w:hAnsi="Tahoma" w:cs="Tahoma"/>
          <w:sz w:val="20"/>
          <w:lang w:val="es-MX"/>
        </w:rPr>
        <w:t xml:space="preserve"> </w:t>
      </w:r>
      <w:r w:rsidRPr="00750EAA">
        <w:rPr>
          <w:rFonts w:ascii="Tahoma" w:hAnsi="Tahoma" w:cs="Tahoma"/>
          <w:sz w:val="20"/>
          <w:lang w:val="es-MX"/>
        </w:rPr>
        <w:t xml:space="preserve">estará a cargo del </w:t>
      </w:r>
      <w:r w:rsidR="00351157" w:rsidRPr="00750EAA">
        <w:rPr>
          <w:rFonts w:ascii="Tahoma" w:hAnsi="Tahoma" w:cs="Tahoma"/>
          <w:sz w:val="20"/>
          <w:lang w:val="es-MX"/>
        </w:rPr>
        <w:t xml:space="preserve">Jefe </w:t>
      </w:r>
      <w:r w:rsidR="00124F95">
        <w:rPr>
          <w:rFonts w:ascii="Tahoma" w:hAnsi="Tahoma" w:cs="Tahoma"/>
          <w:sz w:val="20"/>
          <w:lang w:val="es-MX"/>
        </w:rPr>
        <w:t>del Grupo Logístico DEAMA</w:t>
      </w:r>
      <w:r w:rsidRPr="00750EAA">
        <w:rPr>
          <w:rFonts w:ascii="Tahoma" w:hAnsi="Tahoma" w:cs="Tahoma"/>
          <w:sz w:val="20"/>
          <w:lang w:val="es-MX"/>
        </w:rPr>
        <w:t>, o quien haga sus veces o quien con posterioridad designe el Comandante del Departamento de Policía Amazonas, quien verificará la ejecución idónea y el cumplimiento del objeto de las órdenes de compra de acuerdo a las funciones asignadas en la Resolución No. 00090 del 15 de enero de 2018, debiendo presentar los informes de supervisión de manera mensual.</w:t>
      </w:r>
    </w:p>
    <w:p w14:paraId="1840D011" w14:textId="77777777" w:rsidR="00C673AA" w:rsidRPr="00750EAA" w:rsidRDefault="00C673AA" w:rsidP="00C673AA">
      <w:pPr>
        <w:pStyle w:val="Textoindependiente"/>
        <w:jc w:val="both"/>
        <w:rPr>
          <w:rFonts w:ascii="Tahoma" w:hAnsi="Tahoma" w:cs="Tahoma"/>
          <w:sz w:val="20"/>
          <w:lang w:val="es-MX"/>
        </w:rPr>
      </w:pPr>
    </w:p>
    <w:p w14:paraId="3E5C97BA" w14:textId="4074202D" w:rsidR="008D56C1" w:rsidRPr="00750EAA" w:rsidRDefault="00C673AA" w:rsidP="00C673AA">
      <w:pPr>
        <w:pStyle w:val="Textoindependiente"/>
        <w:jc w:val="both"/>
        <w:rPr>
          <w:rFonts w:ascii="Tahoma" w:hAnsi="Tahoma" w:cs="Tahoma"/>
          <w:sz w:val="20"/>
          <w:lang w:val="es-MX"/>
        </w:rPr>
      </w:pPr>
      <w:r w:rsidRPr="00750EAA">
        <w:rPr>
          <w:rFonts w:ascii="Tahoma" w:hAnsi="Tahoma" w:cs="Tahoma"/>
          <w:sz w:val="20"/>
          <w:lang w:val="es-MX"/>
        </w:rPr>
        <w:t xml:space="preserve">Funcionario: </w:t>
      </w:r>
      <w:r w:rsidR="00E841A6">
        <w:rPr>
          <w:rFonts w:ascii="Tahoma" w:hAnsi="Tahoma" w:cs="Tahoma"/>
          <w:sz w:val="20"/>
          <w:lang w:val="es-MX"/>
        </w:rPr>
        <w:t xml:space="preserve">Subcomisario </w:t>
      </w:r>
      <w:proofErr w:type="spellStart"/>
      <w:r w:rsidR="001A06F9">
        <w:rPr>
          <w:rFonts w:ascii="Tahoma" w:hAnsi="Tahoma" w:cs="Tahoma"/>
          <w:sz w:val="20"/>
          <w:lang w:val="es-MX"/>
        </w:rPr>
        <w:t>JHONNY</w:t>
      </w:r>
      <w:proofErr w:type="spellEnd"/>
      <w:r w:rsidR="001A06F9">
        <w:rPr>
          <w:rFonts w:ascii="Tahoma" w:hAnsi="Tahoma" w:cs="Tahoma"/>
          <w:sz w:val="20"/>
          <w:lang w:val="es-MX"/>
        </w:rPr>
        <w:t xml:space="preserve"> BASTOS</w:t>
      </w:r>
    </w:p>
    <w:p w14:paraId="4B963C23" w14:textId="021DF0E3" w:rsidR="00C673AA" w:rsidRPr="00750EAA" w:rsidRDefault="00B61D0F" w:rsidP="00C673AA">
      <w:pPr>
        <w:pStyle w:val="Textoindependiente"/>
        <w:jc w:val="both"/>
        <w:rPr>
          <w:rFonts w:ascii="Tahoma" w:hAnsi="Tahoma" w:cs="Tahoma"/>
          <w:sz w:val="20"/>
          <w:lang w:val="es-MX"/>
        </w:rPr>
      </w:pPr>
      <w:r w:rsidRPr="00750EAA">
        <w:rPr>
          <w:rFonts w:ascii="Tahoma" w:hAnsi="Tahoma" w:cs="Tahoma"/>
          <w:sz w:val="20"/>
          <w:lang w:val="es-MX"/>
        </w:rPr>
        <w:t>Celular</w:t>
      </w:r>
      <w:r w:rsidR="00C673AA" w:rsidRPr="00750EAA">
        <w:rPr>
          <w:rFonts w:ascii="Tahoma" w:hAnsi="Tahoma" w:cs="Tahoma"/>
          <w:sz w:val="20"/>
          <w:lang w:val="es-MX"/>
        </w:rPr>
        <w:t xml:space="preserve">: </w:t>
      </w:r>
      <w:r w:rsidR="00ED2D7A" w:rsidRPr="00ED2D7A">
        <w:rPr>
          <w:rFonts w:ascii="Tahoma" w:hAnsi="Tahoma" w:cs="Tahoma"/>
          <w:sz w:val="20"/>
          <w:lang w:val="es-MX"/>
        </w:rPr>
        <w:t>3233199423</w:t>
      </w:r>
    </w:p>
    <w:p w14:paraId="68F2A30F" w14:textId="415231AA" w:rsidR="007705A9" w:rsidRPr="00750EAA" w:rsidRDefault="00C673AA" w:rsidP="00E07E15">
      <w:pPr>
        <w:pStyle w:val="Textoindependiente"/>
        <w:jc w:val="both"/>
        <w:rPr>
          <w:rFonts w:ascii="Tahoma" w:hAnsi="Tahoma" w:cs="Tahoma"/>
          <w:sz w:val="20"/>
          <w:u w:val="single"/>
          <w:lang w:val="es-MX"/>
        </w:rPr>
      </w:pPr>
      <w:r w:rsidRPr="00750EAA">
        <w:rPr>
          <w:rFonts w:ascii="Tahoma" w:hAnsi="Tahoma" w:cs="Tahoma"/>
          <w:sz w:val="20"/>
          <w:lang w:val="es-MX"/>
        </w:rPr>
        <w:t xml:space="preserve">correo electrónico: </w:t>
      </w:r>
      <w:proofErr w:type="spellStart"/>
      <w:r w:rsidR="00ED2D7A">
        <w:rPr>
          <w:rFonts w:ascii="Tahoma" w:hAnsi="Tahoma" w:cs="Tahoma"/>
          <w:sz w:val="20"/>
          <w:u w:val="single"/>
          <w:lang w:val="es-MX"/>
        </w:rPr>
        <w:t>jhonny.bastos</w:t>
      </w:r>
      <w:r w:rsidR="00A53975" w:rsidRPr="00750EAA">
        <w:rPr>
          <w:rFonts w:ascii="Tahoma" w:hAnsi="Tahoma" w:cs="Tahoma"/>
          <w:sz w:val="20"/>
          <w:u w:val="single"/>
          <w:lang w:val="es-MX"/>
        </w:rPr>
        <w:t>@correo.policia,gov.co</w:t>
      </w:r>
      <w:proofErr w:type="spellEnd"/>
    </w:p>
    <w:p w14:paraId="0E093AED" w14:textId="77777777" w:rsidR="00A53975" w:rsidRPr="00750EAA" w:rsidRDefault="00A53975" w:rsidP="00E07E15">
      <w:pPr>
        <w:pStyle w:val="Textoindependiente"/>
        <w:jc w:val="both"/>
        <w:rPr>
          <w:rFonts w:ascii="Tahoma" w:hAnsi="Tahoma" w:cs="Tahoma"/>
          <w:sz w:val="20"/>
        </w:rPr>
      </w:pPr>
    </w:p>
    <w:p w14:paraId="0099B1FB" w14:textId="5E1BBB70" w:rsidR="00E07E15" w:rsidRPr="00804DC9" w:rsidRDefault="00AD6484" w:rsidP="00E07E15">
      <w:pPr>
        <w:pStyle w:val="Textoindependiente"/>
        <w:jc w:val="both"/>
        <w:rPr>
          <w:rFonts w:ascii="Tahoma" w:hAnsi="Tahoma" w:cs="Tahoma"/>
          <w:sz w:val="20"/>
        </w:rPr>
      </w:pPr>
      <w:r w:rsidRPr="00804DC9">
        <w:rPr>
          <w:rFonts w:ascii="Tahoma" w:hAnsi="Tahoma" w:cs="Tahoma"/>
          <w:sz w:val="20"/>
        </w:rPr>
        <w:t>Atentamente,</w:t>
      </w:r>
    </w:p>
    <w:p w14:paraId="143E8862" w14:textId="77777777" w:rsidR="00216E45" w:rsidRDefault="00216E45" w:rsidP="00E07E15">
      <w:pPr>
        <w:pStyle w:val="Textoindependiente"/>
        <w:jc w:val="both"/>
        <w:rPr>
          <w:rFonts w:ascii="Tahoma" w:hAnsi="Tahoma" w:cs="Tahoma"/>
          <w:b/>
          <w:bCs/>
          <w:i/>
          <w:iCs/>
          <w:color w:val="FF0000"/>
          <w:sz w:val="20"/>
          <w:u w:val="single"/>
        </w:rPr>
      </w:pPr>
    </w:p>
    <w:p w14:paraId="7DE0FCFC" w14:textId="77777777" w:rsidR="00E37C82" w:rsidRDefault="00E37C82" w:rsidP="00E07E15">
      <w:pPr>
        <w:pStyle w:val="Textoindependiente"/>
        <w:jc w:val="both"/>
        <w:rPr>
          <w:rFonts w:ascii="Tahoma" w:hAnsi="Tahoma" w:cs="Tahoma"/>
          <w:b/>
          <w:bCs/>
          <w:i/>
          <w:iCs/>
          <w:color w:val="FF0000"/>
          <w:sz w:val="20"/>
          <w:u w:val="single"/>
        </w:rPr>
      </w:pPr>
    </w:p>
    <w:p w14:paraId="7A43DECD" w14:textId="77777777" w:rsidR="00E37C82" w:rsidRDefault="00E37C82" w:rsidP="00E07E15">
      <w:pPr>
        <w:pStyle w:val="Textoindependiente"/>
        <w:jc w:val="both"/>
        <w:rPr>
          <w:rFonts w:ascii="Tahoma" w:hAnsi="Tahoma" w:cs="Tahoma"/>
          <w:b/>
          <w:bCs/>
          <w:i/>
          <w:iCs/>
          <w:color w:val="FF0000"/>
          <w:sz w:val="20"/>
          <w:u w:val="single"/>
        </w:rPr>
      </w:pPr>
    </w:p>
    <w:p w14:paraId="4C7470BC" w14:textId="77777777" w:rsidR="00112DBF" w:rsidRDefault="00112DBF" w:rsidP="00E07E15">
      <w:pPr>
        <w:pStyle w:val="Textoindependiente"/>
        <w:jc w:val="both"/>
        <w:rPr>
          <w:rFonts w:ascii="Tahoma" w:hAnsi="Tahoma" w:cs="Tahoma"/>
          <w:b/>
          <w:bCs/>
          <w:i/>
          <w:iCs/>
          <w:color w:val="FF0000"/>
          <w:sz w:val="20"/>
          <w:u w:val="single"/>
        </w:rPr>
      </w:pPr>
    </w:p>
    <w:p w14:paraId="54D3AC0D" w14:textId="77777777" w:rsidR="00F12A70" w:rsidRDefault="00F12A70" w:rsidP="00E07E15">
      <w:pPr>
        <w:pStyle w:val="Textoindependiente"/>
        <w:jc w:val="both"/>
        <w:rPr>
          <w:rFonts w:ascii="Tahoma" w:hAnsi="Tahoma" w:cs="Tahoma"/>
          <w:b/>
          <w:bCs/>
          <w:i/>
          <w:iCs/>
          <w:color w:val="FF0000"/>
          <w:sz w:val="20"/>
          <w:u w:val="single"/>
        </w:rPr>
      </w:pPr>
    </w:p>
    <w:p w14:paraId="5693C700" w14:textId="77777777" w:rsidR="00F12A70" w:rsidRDefault="00F12A70" w:rsidP="00E07E15">
      <w:pPr>
        <w:pStyle w:val="Textoindependiente"/>
        <w:jc w:val="both"/>
        <w:rPr>
          <w:rFonts w:ascii="Tahoma" w:hAnsi="Tahoma" w:cs="Tahoma"/>
          <w:b/>
          <w:bCs/>
          <w:i/>
          <w:iCs/>
          <w:color w:val="FF0000"/>
          <w:sz w:val="20"/>
          <w:u w:val="single"/>
        </w:rPr>
      </w:pPr>
    </w:p>
    <w:p w14:paraId="311820BC" w14:textId="77777777" w:rsidR="00E37C82" w:rsidRDefault="00E37C82" w:rsidP="00E07E15">
      <w:pPr>
        <w:pStyle w:val="Textoindependiente"/>
        <w:jc w:val="both"/>
        <w:rPr>
          <w:rFonts w:ascii="Tahoma" w:hAnsi="Tahoma" w:cs="Tahoma"/>
          <w:b/>
          <w:bCs/>
          <w:i/>
          <w:iCs/>
          <w:color w:val="FF0000"/>
          <w:sz w:val="20"/>
          <w:u w:val="single"/>
        </w:rPr>
      </w:pPr>
    </w:p>
    <w:p w14:paraId="79374828" w14:textId="77777777" w:rsidR="00351157" w:rsidRDefault="00351157" w:rsidP="00E07E15">
      <w:pPr>
        <w:pStyle w:val="Textoindependiente"/>
        <w:jc w:val="both"/>
        <w:rPr>
          <w:rFonts w:ascii="Tahoma" w:hAnsi="Tahoma" w:cs="Tahoma"/>
          <w:b/>
          <w:bCs/>
          <w:i/>
          <w:iCs/>
          <w:color w:val="FF0000"/>
          <w:sz w:val="20"/>
          <w:u w:val="single"/>
        </w:rPr>
      </w:pPr>
    </w:p>
    <w:p w14:paraId="28129219" w14:textId="0EB30FFC" w:rsidR="00AF4A51" w:rsidRPr="002E32F3" w:rsidRDefault="00777E63" w:rsidP="00E07E15">
      <w:pPr>
        <w:pStyle w:val="Textoindependiente"/>
        <w:jc w:val="both"/>
        <w:rPr>
          <w:rFonts w:ascii="Tahoma" w:hAnsi="Tahoma" w:cs="Tahoma"/>
          <w:sz w:val="20"/>
        </w:rPr>
      </w:pPr>
      <w:r w:rsidRPr="002E32F3">
        <w:rPr>
          <w:sz w:val="20"/>
          <w:lang w:val="es-CO"/>
        </w:rPr>
        <w:t xml:space="preserve">Coronel </w:t>
      </w:r>
      <w:r w:rsidR="00B568E6">
        <w:rPr>
          <w:b/>
          <w:sz w:val="20"/>
          <w:lang w:val="es-CO"/>
        </w:rPr>
        <w:t>PEDRO PABLO ASTAIZA CERÓN</w:t>
      </w:r>
    </w:p>
    <w:p w14:paraId="25E5DFD4" w14:textId="65E56263" w:rsidR="0023117A" w:rsidRPr="002E32F3" w:rsidRDefault="00AF4A51" w:rsidP="00F93EC9">
      <w:pPr>
        <w:tabs>
          <w:tab w:val="left" w:pos="851"/>
        </w:tabs>
        <w:rPr>
          <w:lang w:val="es-CO"/>
        </w:rPr>
      </w:pPr>
      <w:r w:rsidRPr="002E32F3">
        <w:rPr>
          <w:lang w:val="es-CO"/>
        </w:rPr>
        <w:t>Comandante Departamento de Policía Amazonas</w:t>
      </w:r>
      <w:r w:rsidR="00B568E6">
        <w:rPr>
          <w:lang w:val="es-CO"/>
        </w:rPr>
        <w:t xml:space="preserve"> (E)</w:t>
      </w:r>
    </w:p>
    <w:p w14:paraId="2919782F" w14:textId="77777777" w:rsidR="00B24639" w:rsidRDefault="00B24639" w:rsidP="007655B5">
      <w:pPr>
        <w:pStyle w:val="Textoindependiente"/>
        <w:rPr>
          <w:rFonts w:cs="Arial"/>
          <w:sz w:val="20"/>
          <w:lang w:val="es-CO"/>
        </w:rPr>
      </w:pPr>
    </w:p>
    <w:p w14:paraId="106A99EE" w14:textId="77777777" w:rsidR="0098646E" w:rsidRDefault="0098646E" w:rsidP="007655B5">
      <w:pPr>
        <w:pStyle w:val="Textoindependiente"/>
        <w:rPr>
          <w:rFonts w:cs="Arial"/>
          <w:sz w:val="20"/>
          <w:lang w:val="es-CO"/>
        </w:rPr>
      </w:pPr>
    </w:p>
    <w:tbl>
      <w:tblPr>
        <w:tblW w:w="3310" w:type="pct"/>
        <w:jc w:val="center"/>
        <w:tblLook w:val="04A0" w:firstRow="1" w:lastRow="0" w:firstColumn="1" w:lastColumn="0" w:noHBand="0" w:noVBand="1"/>
      </w:tblPr>
      <w:tblGrid>
        <w:gridCol w:w="2127"/>
        <w:gridCol w:w="2269"/>
        <w:gridCol w:w="2266"/>
      </w:tblGrid>
      <w:tr w:rsidR="00BE4A2B" w:rsidRPr="00903D60" w14:paraId="2586A695" w14:textId="79DD6F6C" w:rsidTr="00766BAE">
        <w:trPr>
          <w:trHeight w:val="169"/>
          <w:jc w:val="center"/>
        </w:trPr>
        <w:tc>
          <w:tcPr>
            <w:tcW w:w="1596" w:type="pct"/>
            <w:vAlign w:val="center"/>
          </w:tcPr>
          <w:p w14:paraId="3EB04A82" w14:textId="7AEF0B73" w:rsidR="00BE4A2B" w:rsidRPr="00903D60" w:rsidRDefault="00BE4A2B" w:rsidP="00FC409E">
            <w:pPr>
              <w:pStyle w:val="Textoindependiente"/>
              <w:spacing w:line="0" w:lineRule="atLeast"/>
              <w:rPr>
                <w:rFonts w:cs="Arial"/>
                <w:iCs/>
                <w:sz w:val="14"/>
                <w:szCs w:val="14"/>
              </w:rPr>
            </w:pPr>
            <w:r w:rsidRPr="00903D60">
              <w:rPr>
                <w:rFonts w:cs="Arial"/>
                <w:iCs/>
                <w:sz w:val="14"/>
                <w:szCs w:val="14"/>
              </w:rPr>
              <w:t>Elaboró:</w:t>
            </w:r>
          </w:p>
          <w:p w14:paraId="11D19246" w14:textId="51E1C8C8" w:rsidR="00BE4A2B" w:rsidRDefault="00BE4A2B" w:rsidP="00FC409E">
            <w:pPr>
              <w:pStyle w:val="Textoindependiente"/>
              <w:spacing w:line="0" w:lineRule="atLeast"/>
              <w:rPr>
                <w:rFonts w:cs="Arial"/>
                <w:iCs/>
                <w:sz w:val="14"/>
                <w:szCs w:val="14"/>
              </w:rPr>
            </w:pPr>
          </w:p>
          <w:p w14:paraId="7B07C628" w14:textId="77777777" w:rsidR="00BE4A2B" w:rsidRPr="00903D60" w:rsidRDefault="00BE4A2B" w:rsidP="00FC409E">
            <w:pPr>
              <w:pStyle w:val="Textoindependiente"/>
              <w:spacing w:line="0" w:lineRule="atLeast"/>
              <w:rPr>
                <w:rFonts w:cs="Arial"/>
                <w:iCs/>
                <w:sz w:val="14"/>
                <w:szCs w:val="14"/>
              </w:rPr>
            </w:pPr>
          </w:p>
          <w:p w14:paraId="0C2728C2" w14:textId="35CC2C04" w:rsidR="00BE4A2B" w:rsidRPr="00903D60" w:rsidRDefault="00BE4A2B" w:rsidP="00660E35">
            <w:pPr>
              <w:pStyle w:val="Textoindependiente"/>
              <w:spacing w:line="0" w:lineRule="atLeast"/>
              <w:jc w:val="center"/>
              <w:rPr>
                <w:rFonts w:cs="Arial"/>
                <w:iCs/>
                <w:sz w:val="14"/>
                <w:szCs w:val="14"/>
              </w:rPr>
            </w:pPr>
            <w:r w:rsidRPr="00903D60">
              <w:rPr>
                <w:rFonts w:cs="Arial"/>
                <w:iCs/>
                <w:sz w:val="14"/>
                <w:szCs w:val="14"/>
              </w:rPr>
              <w:t>SI. Adolfo Rodríguez Cruz</w:t>
            </w:r>
          </w:p>
        </w:tc>
        <w:tc>
          <w:tcPr>
            <w:tcW w:w="1703" w:type="pct"/>
            <w:vAlign w:val="center"/>
          </w:tcPr>
          <w:p w14:paraId="266BD788" w14:textId="58399C19" w:rsidR="00BE4A2B" w:rsidRPr="00903D60" w:rsidRDefault="00BE4A2B" w:rsidP="00FC409E">
            <w:pPr>
              <w:pStyle w:val="Textoindependiente"/>
              <w:spacing w:line="0" w:lineRule="atLeast"/>
              <w:rPr>
                <w:rFonts w:cs="Arial"/>
                <w:iCs/>
                <w:sz w:val="14"/>
                <w:szCs w:val="14"/>
              </w:rPr>
            </w:pPr>
            <w:r w:rsidRPr="00903D60">
              <w:rPr>
                <w:rFonts w:cs="Arial"/>
                <w:iCs/>
                <w:sz w:val="14"/>
                <w:szCs w:val="14"/>
              </w:rPr>
              <w:t>Revisó:</w:t>
            </w:r>
          </w:p>
          <w:p w14:paraId="0E79C328" w14:textId="6A740654" w:rsidR="00BE4A2B" w:rsidRDefault="00BE4A2B" w:rsidP="00FC409E">
            <w:pPr>
              <w:pStyle w:val="Textoindependiente"/>
              <w:spacing w:line="0" w:lineRule="atLeast"/>
              <w:rPr>
                <w:rFonts w:cs="Arial"/>
                <w:iCs/>
                <w:sz w:val="14"/>
                <w:szCs w:val="14"/>
              </w:rPr>
            </w:pPr>
          </w:p>
          <w:p w14:paraId="5376152F" w14:textId="77777777" w:rsidR="00BE4A2B" w:rsidRPr="00903D60" w:rsidRDefault="00BE4A2B" w:rsidP="00FC409E">
            <w:pPr>
              <w:pStyle w:val="Textoindependiente"/>
              <w:spacing w:line="0" w:lineRule="atLeast"/>
              <w:rPr>
                <w:rFonts w:cs="Arial"/>
                <w:iCs/>
                <w:sz w:val="14"/>
                <w:szCs w:val="14"/>
              </w:rPr>
            </w:pPr>
          </w:p>
          <w:p w14:paraId="55BE5D72" w14:textId="7C6818DD" w:rsidR="00BE4A2B" w:rsidRPr="00903D60" w:rsidRDefault="00BE4A2B" w:rsidP="00660E35">
            <w:pPr>
              <w:pStyle w:val="Textoindependiente"/>
              <w:spacing w:line="0" w:lineRule="atLeast"/>
              <w:jc w:val="center"/>
              <w:rPr>
                <w:rFonts w:cs="Arial"/>
                <w:iCs/>
                <w:sz w:val="14"/>
                <w:szCs w:val="14"/>
              </w:rPr>
            </w:pPr>
            <w:r w:rsidRPr="00903D60">
              <w:rPr>
                <w:rFonts w:cs="Arial"/>
                <w:iCs/>
                <w:sz w:val="14"/>
                <w:szCs w:val="14"/>
              </w:rPr>
              <w:t>IT. Jose Javier Pantoja Insuasty</w:t>
            </w:r>
          </w:p>
        </w:tc>
        <w:tc>
          <w:tcPr>
            <w:tcW w:w="1701" w:type="pct"/>
            <w:vAlign w:val="center"/>
          </w:tcPr>
          <w:p w14:paraId="7D707197" w14:textId="77777777" w:rsidR="00BE4A2B" w:rsidRPr="00903D60" w:rsidRDefault="00BE4A2B" w:rsidP="00FC409E">
            <w:pPr>
              <w:pStyle w:val="Textoindependiente"/>
              <w:spacing w:line="0" w:lineRule="atLeast"/>
              <w:rPr>
                <w:rFonts w:cs="Arial"/>
                <w:iCs/>
                <w:sz w:val="14"/>
                <w:szCs w:val="14"/>
              </w:rPr>
            </w:pPr>
            <w:r w:rsidRPr="00903D60">
              <w:rPr>
                <w:rFonts w:cs="Arial"/>
                <w:iCs/>
                <w:sz w:val="14"/>
                <w:szCs w:val="14"/>
              </w:rPr>
              <w:t>Revisó:</w:t>
            </w:r>
          </w:p>
          <w:p w14:paraId="5DC2B001" w14:textId="77777777" w:rsidR="00BE4A2B" w:rsidRDefault="00BE4A2B" w:rsidP="00FC409E">
            <w:pPr>
              <w:pStyle w:val="Textoindependiente"/>
              <w:spacing w:line="0" w:lineRule="atLeast"/>
              <w:rPr>
                <w:rFonts w:cs="Arial"/>
                <w:iCs/>
                <w:sz w:val="14"/>
                <w:szCs w:val="14"/>
              </w:rPr>
            </w:pPr>
          </w:p>
          <w:p w14:paraId="459032A5" w14:textId="77777777" w:rsidR="00BE4A2B" w:rsidRPr="00903D60" w:rsidRDefault="00BE4A2B" w:rsidP="00FC409E">
            <w:pPr>
              <w:pStyle w:val="Textoindependiente"/>
              <w:spacing w:line="0" w:lineRule="atLeast"/>
              <w:rPr>
                <w:rFonts w:cs="Arial"/>
                <w:iCs/>
                <w:sz w:val="14"/>
                <w:szCs w:val="14"/>
              </w:rPr>
            </w:pPr>
          </w:p>
          <w:p w14:paraId="23B5C5FE" w14:textId="6BA06F76" w:rsidR="00BE4A2B" w:rsidRPr="00903D60" w:rsidRDefault="00644C46" w:rsidP="00660E35">
            <w:pPr>
              <w:pStyle w:val="Textoindependiente"/>
              <w:spacing w:line="0" w:lineRule="atLeast"/>
              <w:jc w:val="center"/>
              <w:rPr>
                <w:rFonts w:cs="Arial"/>
                <w:iCs/>
                <w:sz w:val="14"/>
                <w:szCs w:val="14"/>
              </w:rPr>
            </w:pPr>
            <w:r w:rsidRPr="00391F5C">
              <w:rPr>
                <w:rFonts w:cs="Arial"/>
                <w:iCs/>
                <w:sz w:val="14"/>
                <w:szCs w:val="14"/>
              </w:rPr>
              <w:t>CT. Dante Barragán Andrade</w:t>
            </w:r>
          </w:p>
        </w:tc>
      </w:tr>
      <w:tr w:rsidR="00BE4A2B" w:rsidRPr="00903D60" w14:paraId="0DAF9CF0" w14:textId="432AC3C0" w:rsidTr="00766BAE">
        <w:trPr>
          <w:trHeight w:val="134"/>
          <w:jc w:val="center"/>
        </w:trPr>
        <w:tc>
          <w:tcPr>
            <w:tcW w:w="1596" w:type="pct"/>
            <w:vAlign w:val="center"/>
          </w:tcPr>
          <w:p w14:paraId="39B17261" w14:textId="6D1223F5" w:rsidR="00BE4A2B" w:rsidRPr="00903D60" w:rsidRDefault="00BE4A2B" w:rsidP="00660E35">
            <w:pPr>
              <w:pStyle w:val="Textoindependiente"/>
              <w:spacing w:line="0" w:lineRule="atLeast"/>
              <w:jc w:val="center"/>
              <w:rPr>
                <w:rFonts w:cs="Arial"/>
                <w:iCs/>
                <w:sz w:val="14"/>
                <w:szCs w:val="14"/>
              </w:rPr>
            </w:pPr>
            <w:r w:rsidRPr="00903D60">
              <w:rPr>
                <w:rFonts w:cs="Arial"/>
                <w:iCs/>
                <w:sz w:val="14"/>
                <w:szCs w:val="14"/>
              </w:rPr>
              <w:t>Analista Grupo de Contratos</w:t>
            </w:r>
          </w:p>
        </w:tc>
        <w:tc>
          <w:tcPr>
            <w:tcW w:w="1703" w:type="pct"/>
            <w:vAlign w:val="center"/>
          </w:tcPr>
          <w:p w14:paraId="2A421CBD" w14:textId="59927DE4" w:rsidR="00BE4A2B" w:rsidRPr="00903D60" w:rsidRDefault="00BE4A2B" w:rsidP="00660E35">
            <w:pPr>
              <w:pStyle w:val="Textoindependiente"/>
              <w:spacing w:line="0" w:lineRule="atLeast"/>
              <w:jc w:val="center"/>
              <w:rPr>
                <w:rFonts w:cs="Arial"/>
                <w:iCs/>
                <w:sz w:val="14"/>
                <w:szCs w:val="14"/>
              </w:rPr>
            </w:pPr>
            <w:r w:rsidRPr="00903D60">
              <w:rPr>
                <w:rFonts w:cs="Arial"/>
                <w:iCs/>
                <w:sz w:val="14"/>
                <w:szCs w:val="14"/>
              </w:rPr>
              <w:t>Jefe Grupo de Contratos</w:t>
            </w:r>
          </w:p>
        </w:tc>
        <w:tc>
          <w:tcPr>
            <w:tcW w:w="1701" w:type="pct"/>
            <w:vAlign w:val="center"/>
          </w:tcPr>
          <w:p w14:paraId="3F38FE74" w14:textId="5C4C2AC1" w:rsidR="00BE4A2B" w:rsidRPr="00903D60" w:rsidRDefault="00644C46" w:rsidP="00660E35">
            <w:pPr>
              <w:pStyle w:val="Textoindependiente"/>
              <w:spacing w:line="0" w:lineRule="atLeast"/>
              <w:jc w:val="center"/>
              <w:rPr>
                <w:rFonts w:cs="Arial"/>
                <w:iCs/>
                <w:sz w:val="14"/>
                <w:szCs w:val="14"/>
              </w:rPr>
            </w:pPr>
            <w:r w:rsidRPr="00391F5C">
              <w:rPr>
                <w:rFonts w:cs="Arial"/>
                <w:iCs/>
                <w:sz w:val="14"/>
                <w:szCs w:val="14"/>
              </w:rPr>
              <w:t>Jefe Asuntos Jurídicos</w:t>
            </w:r>
          </w:p>
        </w:tc>
      </w:tr>
    </w:tbl>
    <w:p w14:paraId="4C3C8A90" w14:textId="77777777" w:rsidR="00660E35" w:rsidRDefault="00660E35" w:rsidP="00B22EE8">
      <w:pPr>
        <w:tabs>
          <w:tab w:val="left" w:pos="6909"/>
        </w:tabs>
        <w:spacing w:line="0" w:lineRule="atLeast"/>
        <w:rPr>
          <w:sz w:val="17"/>
          <w:szCs w:val="17"/>
          <w:lang w:val="es-CO" w:eastAsia="es-CO"/>
        </w:rPr>
      </w:pPr>
    </w:p>
    <w:p w14:paraId="2DC82856" w14:textId="77777777" w:rsidR="00F12A70" w:rsidRDefault="00F12A70" w:rsidP="00B22EE8">
      <w:pPr>
        <w:tabs>
          <w:tab w:val="left" w:pos="6909"/>
        </w:tabs>
        <w:spacing w:line="0" w:lineRule="atLeast"/>
        <w:rPr>
          <w:sz w:val="17"/>
          <w:szCs w:val="17"/>
          <w:lang w:val="es-CO" w:eastAsia="es-CO"/>
        </w:rPr>
      </w:pPr>
    </w:p>
    <w:tbl>
      <w:tblPr>
        <w:tblW w:w="0" w:type="auto"/>
        <w:jc w:val="center"/>
        <w:tblLook w:val="04A0" w:firstRow="1" w:lastRow="0" w:firstColumn="1" w:lastColumn="0" w:noHBand="0" w:noVBand="1"/>
      </w:tblPr>
      <w:tblGrid>
        <w:gridCol w:w="2379"/>
        <w:gridCol w:w="2318"/>
      </w:tblGrid>
      <w:tr w:rsidR="00BE4A2B" w:rsidRPr="00903D60" w14:paraId="0438E200" w14:textId="77777777" w:rsidTr="00660E35">
        <w:trPr>
          <w:trHeight w:val="169"/>
          <w:jc w:val="center"/>
        </w:trPr>
        <w:tc>
          <w:tcPr>
            <w:tcW w:w="0" w:type="auto"/>
            <w:vAlign w:val="center"/>
          </w:tcPr>
          <w:p w14:paraId="4DEABCC0" w14:textId="77777777" w:rsidR="00BE4A2B" w:rsidRDefault="00BE4A2B" w:rsidP="00346162">
            <w:pPr>
              <w:pStyle w:val="Textoindependiente"/>
              <w:spacing w:line="0" w:lineRule="atLeast"/>
              <w:rPr>
                <w:rFonts w:cs="Arial"/>
                <w:iCs/>
                <w:sz w:val="14"/>
                <w:szCs w:val="14"/>
              </w:rPr>
            </w:pPr>
            <w:r>
              <w:rPr>
                <w:rFonts w:cs="Arial"/>
                <w:iCs/>
                <w:sz w:val="14"/>
                <w:szCs w:val="14"/>
              </w:rPr>
              <w:t xml:space="preserve">Revisó: </w:t>
            </w:r>
          </w:p>
          <w:p w14:paraId="4157F268" w14:textId="77777777" w:rsidR="00BE4A2B" w:rsidRDefault="00BE4A2B" w:rsidP="00346162">
            <w:pPr>
              <w:pStyle w:val="Textoindependiente"/>
              <w:spacing w:line="0" w:lineRule="atLeast"/>
              <w:rPr>
                <w:rFonts w:cs="Arial"/>
                <w:iCs/>
                <w:sz w:val="14"/>
                <w:szCs w:val="14"/>
              </w:rPr>
            </w:pPr>
          </w:p>
          <w:p w14:paraId="65FB65C2" w14:textId="77777777" w:rsidR="00BE4A2B" w:rsidRDefault="00BE4A2B" w:rsidP="00346162">
            <w:pPr>
              <w:pStyle w:val="Textoindependiente"/>
              <w:spacing w:line="0" w:lineRule="atLeast"/>
              <w:rPr>
                <w:rFonts w:cs="Arial"/>
                <w:iCs/>
                <w:sz w:val="14"/>
                <w:szCs w:val="14"/>
              </w:rPr>
            </w:pPr>
          </w:p>
          <w:p w14:paraId="787BA57B" w14:textId="33DE7109" w:rsidR="00BE4A2B" w:rsidRDefault="00463F32" w:rsidP="00660E35">
            <w:pPr>
              <w:pStyle w:val="Textoindependiente"/>
              <w:spacing w:line="0" w:lineRule="atLeast"/>
              <w:jc w:val="center"/>
              <w:rPr>
                <w:rFonts w:cs="Arial"/>
                <w:iCs/>
                <w:sz w:val="14"/>
                <w:szCs w:val="14"/>
              </w:rPr>
            </w:pPr>
            <w:r>
              <w:rPr>
                <w:rFonts w:cs="Arial"/>
                <w:iCs/>
                <w:sz w:val="14"/>
                <w:szCs w:val="14"/>
              </w:rPr>
              <w:t>CT</w:t>
            </w:r>
            <w:r w:rsidR="00391F5C" w:rsidRPr="00391F5C">
              <w:rPr>
                <w:rFonts w:cs="Arial"/>
                <w:iCs/>
                <w:sz w:val="14"/>
                <w:szCs w:val="14"/>
              </w:rPr>
              <w:t xml:space="preserve">. </w:t>
            </w:r>
            <w:r>
              <w:rPr>
                <w:rFonts w:cs="Arial"/>
                <w:iCs/>
                <w:sz w:val="14"/>
                <w:szCs w:val="14"/>
              </w:rPr>
              <w:t>Hector Enrique Nigrinis García</w:t>
            </w:r>
          </w:p>
        </w:tc>
        <w:tc>
          <w:tcPr>
            <w:tcW w:w="2318" w:type="dxa"/>
            <w:vAlign w:val="center"/>
          </w:tcPr>
          <w:p w14:paraId="3A885000" w14:textId="77777777" w:rsidR="00BE4A2B" w:rsidRDefault="00BE4A2B" w:rsidP="00346162">
            <w:pPr>
              <w:pStyle w:val="Textoindependiente"/>
              <w:spacing w:line="0" w:lineRule="atLeast"/>
              <w:rPr>
                <w:rFonts w:cs="Arial"/>
                <w:iCs/>
                <w:sz w:val="14"/>
                <w:szCs w:val="14"/>
              </w:rPr>
            </w:pPr>
            <w:r>
              <w:rPr>
                <w:rFonts w:cs="Arial"/>
                <w:iCs/>
                <w:sz w:val="14"/>
                <w:szCs w:val="14"/>
              </w:rPr>
              <w:t xml:space="preserve">Revisó: </w:t>
            </w:r>
          </w:p>
          <w:p w14:paraId="1A71F4A2" w14:textId="77777777" w:rsidR="00BE4A2B" w:rsidRDefault="00BE4A2B" w:rsidP="00346162">
            <w:pPr>
              <w:pStyle w:val="Textoindependiente"/>
              <w:spacing w:line="0" w:lineRule="atLeast"/>
              <w:rPr>
                <w:rFonts w:cs="Arial"/>
                <w:iCs/>
                <w:sz w:val="14"/>
                <w:szCs w:val="14"/>
              </w:rPr>
            </w:pPr>
          </w:p>
          <w:p w14:paraId="20C29C28" w14:textId="77777777" w:rsidR="00BE4A2B" w:rsidRDefault="00BE4A2B" w:rsidP="00346162">
            <w:pPr>
              <w:pStyle w:val="Textoindependiente"/>
              <w:spacing w:line="0" w:lineRule="atLeast"/>
              <w:rPr>
                <w:rFonts w:cs="Arial"/>
                <w:iCs/>
                <w:sz w:val="14"/>
                <w:szCs w:val="14"/>
              </w:rPr>
            </w:pPr>
          </w:p>
          <w:p w14:paraId="64ED71F0" w14:textId="77777777" w:rsidR="00BE4A2B" w:rsidRPr="00903D60" w:rsidRDefault="00BE4A2B" w:rsidP="00660E35">
            <w:pPr>
              <w:pStyle w:val="Textoindependiente"/>
              <w:spacing w:line="0" w:lineRule="atLeast"/>
              <w:jc w:val="center"/>
              <w:rPr>
                <w:rFonts w:cs="Arial"/>
                <w:iCs/>
                <w:sz w:val="14"/>
                <w:szCs w:val="14"/>
              </w:rPr>
            </w:pPr>
            <w:r>
              <w:rPr>
                <w:rFonts w:cs="Arial"/>
                <w:iCs/>
                <w:sz w:val="14"/>
                <w:szCs w:val="14"/>
              </w:rPr>
              <w:t>TC. Alexander Niño Ortiz</w:t>
            </w:r>
          </w:p>
        </w:tc>
      </w:tr>
      <w:tr w:rsidR="00BE4A2B" w:rsidRPr="00903D60" w14:paraId="5B50A47B" w14:textId="77777777" w:rsidTr="00660E35">
        <w:trPr>
          <w:trHeight w:val="134"/>
          <w:jc w:val="center"/>
        </w:trPr>
        <w:tc>
          <w:tcPr>
            <w:tcW w:w="0" w:type="auto"/>
            <w:vAlign w:val="center"/>
          </w:tcPr>
          <w:p w14:paraId="1542DD5D" w14:textId="46D14C00" w:rsidR="00BE4A2B" w:rsidRDefault="00391F5C" w:rsidP="00660E35">
            <w:pPr>
              <w:pStyle w:val="Textoindependiente"/>
              <w:spacing w:line="0" w:lineRule="atLeast"/>
              <w:jc w:val="center"/>
              <w:rPr>
                <w:rFonts w:cs="Arial"/>
                <w:iCs/>
                <w:sz w:val="14"/>
                <w:szCs w:val="14"/>
              </w:rPr>
            </w:pPr>
            <w:r w:rsidRPr="00391F5C">
              <w:rPr>
                <w:rFonts w:cs="Arial"/>
                <w:iCs/>
                <w:sz w:val="14"/>
                <w:szCs w:val="14"/>
              </w:rPr>
              <w:t xml:space="preserve">Jefe </w:t>
            </w:r>
            <w:r w:rsidR="00846DE2">
              <w:rPr>
                <w:rFonts w:cs="Arial"/>
                <w:iCs/>
                <w:sz w:val="14"/>
                <w:szCs w:val="14"/>
              </w:rPr>
              <w:t>Área Administrativa</w:t>
            </w:r>
          </w:p>
        </w:tc>
        <w:tc>
          <w:tcPr>
            <w:tcW w:w="2318" w:type="dxa"/>
            <w:vAlign w:val="center"/>
          </w:tcPr>
          <w:p w14:paraId="4132F793" w14:textId="499C9998" w:rsidR="00BE4A2B" w:rsidRPr="00903D60" w:rsidRDefault="00BE4A2B" w:rsidP="00660E35">
            <w:pPr>
              <w:pStyle w:val="Textoindependiente"/>
              <w:spacing w:line="0" w:lineRule="atLeast"/>
              <w:jc w:val="center"/>
              <w:rPr>
                <w:rFonts w:cs="Arial"/>
                <w:iCs/>
                <w:sz w:val="14"/>
                <w:szCs w:val="14"/>
              </w:rPr>
            </w:pPr>
            <w:r>
              <w:rPr>
                <w:rFonts w:cs="Arial"/>
                <w:iCs/>
                <w:sz w:val="14"/>
                <w:szCs w:val="14"/>
              </w:rPr>
              <w:t>Subcomandante</w:t>
            </w:r>
          </w:p>
        </w:tc>
      </w:tr>
    </w:tbl>
    <w:p w14:paraId="2DCA88B1" w14:textId="77777777" w:rsidR="00BE4A2B" w:rsidRDefault="00BE4A2B" w:rsidP="00B22EE8">
      <w:pPr>
        <w:tabs>
          <w:tab w:val="left" w:pos="6909"/>
        </w:tabs>
        <w:spacing w:line="0" w:lineRule="atLeast"/>
        <w:rPr>
          <w:sz w:val="17"/>
          <w:szCs w:val="17"/>
          <w:lang w:val="es-CO" w:eastAsia="es-CO"/>
        </w:rPr>
      </w:pPr>
    </w:p>
    <w:p w14:paraId="5274E7B6" w14:textId="34EFA515" w:rsidR="00F425DD" w:rsidRDefault="00F425DD" w:rsidP="00B22EE8">
      <w:pPr>
        <w:tabs>
          <w:tab w:val="left" w:pos="6909"/>
        </w:tabs>
        <w:spacing w:line="0" w:lineRule="atLeast"/>
        <w:rPr>
          <w:sz w:val="17"/>
          <w:szCs w:val="17"/>
          <w:lang w:val="es-CO" w:eastAsia="es-CO"/>
        </w:rPr>
      </w:pPr>
      <w:r>
        <w:rPr>
          <w:sz w:val="17"/>
          <w:szCs w:val="17"/>
          <w:lang w:val="es-CO" w:eastAsia="es-CO"/>
        </w:rPr>
        <w:t>ANEXOS:</w:t>
      </w:r>
    </w:p>
    <w:p w14:paraId="720D01C0" w14:textId="2000AC57" w:rsidR="00F425DD" w:rsidRPr="00A94D46" w:rsidRDefault="007E3E98" w:rsidP="00766BAE">
      <w:pPr>
        <w:pStyle w:val="Prrafodelista"/>
        <w:numPr>
          <w:ilvl w:val="0"/>
          <w:numId w:val="18"/>
        </w:numPr>
        <w:tabs>
          <w:tab w:val="left" w:pos="6909"/>
        </w:tabs>
        <w:spacing w:line="0" w:lineRule="atLeast"/>
        <w:rPr>
          <w:sz w:val="17"/>
          <w:szCs w:val="17"/>
          <w:lang w:val="es-CO" w:eastAsia="es-CO"/>
        </w:rPr>
      </w:pPr>
      <w:r w:rsidRPr="00A94D46">
        <w:rPr>
          <w:sz w:val="17"/>
          <w:szCs w:val="17"/>
          <w:lang w:val="es-CO" w:eastAsia="es-CO"/>
        </w:rPr>
        <w:t>Anexo especificaciones técnicas mínimas habilitantes</w:t>
      </w:r>
    </w:p>
    <w:p w14:paraId="3DA9565F" w14:textId="17BE6F85" w:rsidR="007E3E98" w:rsidRPr="00A94D46" w:rsidRDefault="001B0272" w:rsidP="00766BAE">
      <w:pPr>
        <w:pStyle w:val="Prrafodelista"/>
        <w:numPr>
          <w:ilvl w:val="0"/>
          <w:numId w:val="18"/>
        </w:numPr>
        <w:tabs>
          <w:tab w:val="left" w:pos="6909"/>
        </w:tabs>
        <w:spacing w:line="0" w:lineRule="atLeast"/>
        <w:rPr>
          <w:sz w:val="17"/>
          <w:szCs w:val="17"/>
          <w:lang w:val="es-CO" w:eastAsia="es-CO"/>
        </w:rPr>
      </w:pPr>
      <w:r w:rsidRPr="00A94D46">
        <w:rPr>
          <w:sz w:val="17"/>
          <w:szCs w:val="17"/>
          <w:lang w:val="es-CO" w:eastAsia="es-CO"/>
        </w:rPr>
        <w:t>Estimación, tipificación, asignación de riesgos y determinación de garantías</w:t>
      </w:r>
    </w:p>
    <w:p w14:paraId="4E986D58" w14:textId="77777777" w:rsidR="00D4306B" w:rsidRDefault="00D4306B" w:rsidP="00B22EE8">
      <w:pPr>
        <w:tabs>
          <w:tab w:val="left" w:pos="6909"/>
        </w:tabs>
        <w:spacing w:line="0" w:lineRule="atLeast"/>
        <w:rPr>
          <w:sz w:val="17"/>
          <w:szCs w:val="17"/>
          <w:lang w:val="es-CO" w:eastAsia="es-CO"/>
        </w:rPr>
      </w:pPr>
    </w:p>
    <w:p w14:paraId="3A592501" w14:textId="20157C39" w:rsidR="001B0272" w:rsidRDefault="00785917" w:rsidP="00B22EE8">
      <w:pPr>
        <w:tabs>
          <w:tab w:val="left" w:pos="6909"/>
        </w:tabs>
        <w:spacing w:line="0" w:lineRule="atLeast"/>
        <w:rPr>
          <w:sz w:val="17"/>
          <w:szCs w:val="17"/>
          <w:lang w:val="es-CO" w:eastAsia="es-CO"/>
        </w:rPr>
      </w:pPr>
      <w:r>
        <w:rPr>
          <w:sz w:val="17"/>
          <w:szCs w:val="17"/>
          <w:lang w:val="es-CO" w:eastAsia="es-CO"/>
        </w:rPr>
        <w:t xml:space="preserve">ANEXOS </w:t>
      </w:r>
      <w:r w:rsidR="001B0272">
        <w:rPr>
          <w:sz w:val="17"/>
          <w:szCs w:val="17"/>
          <w:lang w:val="es-CO" w:eastAsia="es-CO"/>
        </w:rPr>
        <w:t xml:space="preserve">DIGITALES: </w:t>
      </w:r>
    </w:p>
    <w:p w14:paraId="7AC9BB76" w14:textId="0EE209A6" w:rsidR="001B0272" w:rsidRPr="00766BAE" w:rsidRDefault="00665B93" w:rsidP="00766BAE">
      <w:pPr>
        <w:pStyle w:val="Prrafodelista"/>
        <w:numPr>
          <w:ilvl w:val="0"/>
          <w:numId w:val="19"/>
        </w:numPr>
        <w:tabs>
          <w:tab w:val="left" w:pos="6909"/>
        </w:tabs>
        <w:spacing w:line="0" w:lineRule="atLeast"/>
        <w:rPr>
          <w:sz w:val="17"/>
          <w:szCs w:val="17"/>
          <w:lang w:val="es-CO" w:eastAsia="es-CO"/>
        </w:rPr>
      </w:pPr>
      <w:r w:rsidRPr="00766BAE">
        <w:rPr>
          <w:sz w:val="17"/>
          <w:szCs w:val="17"/>
          <w:lang w:val="es-CO" w:eastAsia="es-CO"/>
        </w:rPr>
        <w:t>Formulario acuerdo de confidencialidad</w:t>
      </w:r>
    </w:p>
    <w:p w14:paraId="6C900BF9" w14:textId="52260950" w:rsidR="00665B93" w:rsidRPr="00766BAE" w:rsidRDefault="00665B93" w:rsidP="00766BAE">
      <w:pPr>
        <w:pStyle w:val="Prrafodelista"/>
        <w:numPr>
          <w:ilvl w:val="0"/>
          <w:numId w:val="19"/>
        </w:numPr>
        <w:tabs>
          <w:tab w:val="left" w:pos="6909"/>
        </w:tabs>
        <w:spacing w:line="0" w:lineRule="atLeast"/>
        <w:rPr>
          <w:sz w:val="17"/>
          <w:szCs w:val="17"/>
          <w:lang w:val="es-CO" w:eastAsia="es-CO"/>
        </w:rPr>
      </w:pPr>
      <w:r w:rsidRPr="00766BAE">
        <w:rPr>
          <w:sz w:val="17"/>
          <w:szCs w:val="17"/>
          <w:lang w:val="es-CO" w:eastAsia="es-CO"/>
        </w:rPr>
        <w:t>Formulario sistema de gestión de la seguridad y salud en el trabajo</w:t>
      </w:r>
    </w:p>
    <w:p w14:paraId="450C6208" w14:textId="6D44CC8E" w:rsidR="00665B93" w:rsidRDefault="00665B93" w:rsidP="00766BAE">
      <w:pPr>
        <w:pStyle w:val="Prrafodelista"/>
        <w:numPr>
          <w:ilvl w:val="0"/>
          <w:numId w:val="19"/>
        </w:numPr>
        <w:tabs>
          <w:tab w:val="left" w:pos="6909"/>
        </w:tabs>
        <w:spacing w:line="0" w:lineRule="atLeast"/>
        <w:rPr>
          <w:sz w:val="17"/>
          <w:szCs w:val="17"/>
          <w:lang w:val="es-CO" w:eastAsia="es-CO"/>
        </w:rPr>
      </w:pPr>
      <w:r w:rsidRPr="00766BAE">
        <w:rPr>
          <w:sz w:val="17"/>
          <w:szCs w:val="17"/>
          <w:lang w:val="es-CO" w:eastAsia="es-CO"/>
        </w:rPr>
        <w:t>Formulario compromiso anticorrupción</w:t>
      </w:r>
    </w:p>
    <w:p w14:paraId="2E914EE6" w14:textId="16B5511F" w:rsidR="00785917" w:rsidRDefault="00AF3084" w:rsidP="00766BAE">
      <w:pPr>
        <w:pStyle w:val="Prrafodelista"/>
        <w:numPr>
          <w:ilvl w:val="0"/>
          <w:numId w:val="19"/>
        </w:numPr>
        <w:tabs>
          <w:tab w:val="left" w:pos="6909"/>
        </w:tabs>
        <w:spacing w:line="0" w:lineRule="atLeast"/>
        <w:rPr>
          <w:sz w:val="17"/>
          <w:szCs w:val="17"/>
          <w:lang w:val="es-CO" w:eastAsia="es-CO"/>
        </w:rPr>
      </w:pPr>
      <w:r>
        <w:rPr>
          <w:sz w:val="17"/>
          <w:szCs w:val="17"/>
          <w:lang w:val="es-CO" w:eastAsia="es-CO"/>
        </w:rPr>
        <w:t xml:space="preserve">Anexo </w:t>
      </w:r>
      <w:r w:rsidR="005545A7" w:rsidRPr="005545A7">
        <w:rPr>
          <w:sz w:val="17"/>
          <w:szCs w:val="17"/>
          <w:lang w:val="es-CO" w:eastAsia="es-CO"/>
        </w:rPr>
        <w:t>CERTIFICACIÓN DE CUMPLIMIENTO DE PARAFISCALES – PERSONA JURÍDICA</w:t>
      </w:r>
    </w:p>
    <w:p w14:paraId="3DD4EDE7" w14:textId="799D24F6" w:rsidR="005545A7" w:rsidRDefault="00053426" w:rsidP="00766BAE">
      <w:pPr>
        <w:pStyle w:val="Prrafodelista"/>
        <w:numPr>
          <w:ilvl w:val="0"/>
          <w:numId w:val="19"/>
        </w:numPr>
        <w:tabs>
          <w:tab w:val="left" w:pos="6909"/>
        </w:tabs>
        <w:spacing w:line="0" w:lineRule="atLeast"/>
        <w:rPr>
          <w:sz w:val="17"/>
          <w:szCs w:val="17"/>
          <w:lang w:val="es-CO" w:eastAsia="es-CO"/>
        </w:rPr>
      </w:pPr>
      <w:r w:rsidRPr="00053426">
        <w:rPr>
          <w:sz w:val="17"/>
          <w:szCs w:val="17"/>
          <w:lang w:val="es-CO" w:eastAsia="es-CO"/>
        </w:rPr>
        <w:t xml:space="preserve">Anexo CERTIFICACIÓN DE CUMPLIMIENTO DE PARAFISCALES – PERSONA </w:t>
      </w:r>
      <w:r>
        <w:rPr>
          <w:sz w:val="17"/>
          <w:szCs w:val="17"/>
          <w:lang w:val="es-CO" w:eastAsia="es-CO"/>
        </w:rPr>
        <w:t>NATURAL</w:t>
      </w:r>
    </w:p>
    <w:p w14:paraId="623FF1C8" w14:textId="547705F2" w:rsidR="00967B00" w:rsidRPr="00766BAE" w:rsidRDefault="00967B00" w:rsidP="00766BAE">
      <w:pPr>
        <w:pStyle w:val="Prrafodelista"/>
        <w:numPr>
          <w:ilvl w:val="0"/>
          <w:numId w:val="19"/>
        </w:numPr>
        <w:tabs>
          <w:tab w:val="left" w:pos="6909"/>
        </w:tabs>
        <w:spacing w:line="0" w:lineRule="atLeast"/>
        <w:rPr>
          <w:sz w:val="17"/>
          <w:szCs w:val="17"/>
          <w:lang w:val="es-CO" w:eastAsia="es-CO"/>
        </w:rPr>
      </w:pPr>
      <w:r>
        <w:rPr>
          <w:sz w:val="17"/>
          <w:szCs w:val="17"/>
          <w:lang w:val="es-CO" w:eastAsia="es-CO"/>
        </w:rPr>
        <w:t xml:space="preserve">Anexo PRECIOS DE REFERENCIA PARA OFERTA </w:t>
      </w:r>
      <w:r w:rsidR="00990C02">
        <w:rPr>
          <w:sz w:val="17"/>
          <w:szCs w:val="17"/>
          <w:lang w:val="es-CO" w:eastAsia="es-CO"/>
        </w:rPr>
        <w:t>ECONÓMICA</w:t>
      </w:r>
    </w:p>
    <w:p w14:paraId="31DB9293" w14:textId="77777777" w:rsidR="007705A9" w:rsidRDefault="007705A9" w:rsidP="00B22EE8">
      <w:pPr>
        <w:tabs>
          <w:tab w:val="left" w:pos="6909"/>
        </w:tabs>
        <w:spacing w:line="0" w:lineRule="atLeast"/>
        <w:rPr>
          <w:sz w:val="17"/>
          <w:szCs w:val="17"/>
          <w:lang w:val="es-CO" w:eastAsia="es-CO"/>
        </w:rPr>
      </w:pPr>
    </w:p>
    <w:p w14:paraId="71D5A536" w14:textId="69141F7C" w:rsidR="00B22EE8" w:rsidRPr="0089337F" w:rsidRDefault="00B22EE8" w:rsidP="00B22EE8">
      <w:pPr>
        <w:tabs>
          <w:tab w:val="left" w:pos="851"/>
        </w:tabs>
        <w:rPr>
          <w:sz w:val="14"/>
          <w:szCs w:val="14"/>
        </w:rPr>
      </w:pPr>
      <w:r w:rsidRPr="0089337F">
        <w:rPr>
          <w:sz w:val="14"/>
          <w:szCs w:val="14"/>
        </w:rPr>
        <w:t xml:space="preserve">Fecha de elaboración: </w:t>
      </w:r>
      <w:r w:rsidR="00C55091">
        <w:rPr>
          <w:sz w:val="14"/>
          <w:szCs w:val="14"/>
        </w:rPr>
        <w:t>06-02-2025</w:t>
      </w:r>
    </w:p>
    <w:p w14:paraId="2C2FF38B" w14:textId="540D5425" w:rsidR="00B22EE8" w:rsidRPr="0089337F" w:rsidRDefault="00B22EE8" w:rsidP="00B22EE8">
      <w:pPr>
        <w:rPr>
          <w:sz w:val="14"/>
          <w:szCs w:val="14"/>
        </w:rPr>
      </w:pPr>
      <w:r w:rsidRPr="0089337F">
        <w:rPr>
          <w:sz w:val="14"/>
          <w:szCs w:val="14"/>
        </w:rPr>
        <w:t xml:space="preserve">Ubicación C:\\ Gestión Documental \ contratos </w:t>
      </w:r>
      <w:r w:rsidR="002324E3">
        <w:rPr>
          <w:sz w:val="14"/>
          <w:szCs w:val="14"/>
        </w:rPr>
        <w:t>2025</w:t>
      </w:r>
    </w:p>
    <w:p w14:paraId="61AAB60B" w14:textId="77777777" w:rsidR="00D4306B" w:rsidRDefault="00D4306B" w:rsidP="00B22EE8">
      <w:pPr>
        <w:pStyle w:val="Piedepgina"/>
        <w:tabs>
          <w:tab w:val="center" w:pos="5220"/>
          <w:tab w:val="right" w:pos="10440"/>
        </w:tabs>
        <w:jc w:val="both"/>
        <w:rPr>
          <w:color w:val="000000"/>
          <w:sz w:val="17"/>
          <w:szCs w:val="17"/>
        </w:rPr>
      </w:pPr>
    </w:p>
    <w:p w14:paraId="56A1EAAE" w14:textId="7D574800" w:rsidR="00B22EE8" w:rsidRPr="00B83DAB" w:rsidRDefault="00B22EE8" w:rsidP="00B22EE8">
      <w:pPr>
        <w:pStyle w:val="Piedepgina"/>
        <w:tabs>
          <w:tab w:val="center" w:pos="5220"/>
          <w:tab w:val="right" w:pos="10440"/>
        </w:tabs>
        <w:jc w:val="both"/>
        <w:rPr>
          <w:sz w:val="17"/>
          <w:szCs w:val="17"/>
        </w:rPr>
      </w:pPr>
      <w:r w:rsidRPr="00B83DAB">
        <w:rPr>
          <w:color w:val="000000"/>
          <w:sz w:val="17"/>
          <w:szCs w:val="17"/>
        </w:rPr>
        <w:t>Carrera 11</w:t>
      </w:r>
      <w:r>
        <w:rPr>
          <w:color w:val="000000"/>
          <w:sz w:val="17"/>
          <w:szCs w:val="17"/>
        </w:rPr>
        <w:t xml:space="preserve">   </w:t>
      </w:r>
      <w:r w:rsidRPr="00B83DAB">
        <w:rPr>
          <w:color w:val="000000"/>
          <w:sz w:val="17"/>
          <w:szCs w:val="17"/>
        </w:rPr>
        <w:t>12-32 Barrio Victoria Regia, Amazonas</w:t>
      </w:r>
      <w:r w:rsidRPr="00B83DAB">
        <w:rPr>
          <w:sz w:val="17"/>
          <w:szCs w:val="17"/>
        </w:rPr>
        <w:t xml:space="preserve"> </w:t>
      </w:r>
      <w:r w:rsidR="00BC4E8E">
        <w:rPr>
          <w:sz w:val="17"/>
          <w:szCs w:val="17"/>
        </w:rPr>
        <w:t xml:space="preserve"> </w:t>
      </w:r>
    </w:p>
    <w:p w14:paraId="1CB4E802" w14:textId="732D0F8B" w:rsidR="00B22EE8" w:rsidRPr="00B83DAB" w:rsidRDefault="00B22EE8" w:rsidP="00B22EE8">
      <w:pPr>
        <w:rPr>
          <w:sz w:val="17"/>
          <w:szCs w:val="17"/>
          <w:lang w:val="es-CO"/>
        </w:rPr>
      </w:pPr>
      <w:r w:rsidRPr="00B83DAB">
        <w:rPr>
          <w:sz w:val="17"/>
          <w:szCs w:val="17"/>
        </w:rPr>
        <w:t xml:space="preserve">Teléfonos </w:t>
      </w:r>
      <w:r>
        <w:rPr>
          <w:sz w:val="17"/>
          <w:szCs w:val="17"/>
        </w:rPr>
        <w:t>3162263326</w:t>
      </w:r>
    </w:p>
    <w:p w14:paraId="6335638D" w14:textId="77777777" w:rsidR="00B22EE8" w:rsidRPr="00B83DAB" w:rsidRDefault="00B22EE8" w:rsidP="00B22EE8">
      <w:pPr>
        <w:tabs>
          <w:tab w:val="left" w:pos="0"/>
        </w:tabs>
        <w:rPr>
          <w:sz w:val="17"/>
          <w:szCs w:val="17"/>
          <w:lang w:val="es-CO"/>
        </w:rPr>
      </w:pPr>
      <w:hyperlink r:id="rId24" w:history="1">
        <w:proofErr w:type="spellStart"/>
        <w:r w:rsidRPr="00E530B5">
          <w:rPr>
            <w:rStyle w:val="Hipervnculo"/>
            <w:sz w:val="17"/>
            <w:szCs w:val="17"/>
            <w:lang w:val="es-CO"/>
          </w:rPr>
          <w:t>deama.ofcon@policia.gov.co</w:t>
        </w:r>
        <w:proofErr w:type="spellEnd"/>
      </w:hyperlink>
    </w:p>
    <w:p w14:paraId="1238F55D" w14:textId="77777777" w:rsidR="00B22EE8" w:rsidRDefault="00B22EE8" w:rsidP="00B22EE8">
      <w:pPr>
        <w:rPr>
          <w:color w:val="000000"/>
          <w:sz w:val="12"/>
          <w:szCs w:val="17"/>
        </w:rPr>
      </w:pPr>
      <w:hyperlink r:id="rId25" w:history="1">
        <w:proofErr w:type="spellStart"/>
        <w:r w:rsidRPr="00B83DAB">
          <w:rPr>
            <w:rStyle w:val="Hipervnculo"/>
            <w:b/>
            <w:sz w:val="18"/>
            <w:szCs w:val="17"/>
            <w:lang w:val="es-CO"/>
          </w:rPr>
          <w:t>www.policia.gov.co</w:t>
        </w:r>
        <w:proofErr w:type="spellEnd"/>
      </w:hyperlink>
    </w:p>
    <w:p w14:paraId="57DB61FF" w14:textId="40679F4E" w:rsidR="00B22EE8" w:rsidRDefault="00B22EE8" w:rsidP="0040594E">
      <w:pPr>
        <w:tabs>
          <w:tab w:val="left" w:pos="0"/>
        </w:tabs>
        <w:jc w:val="center"/>
        <w:rPr>
          <w:b/>
          <w:sz w:val="22"/>
          <w:szCs w:val="22"/>
          <w:lang w:val="es-ES" w:eastAsia="x-none"/>
        </w:rPr>
      </w:pPr>
      <w:r>
        <w:rPr>
          <w:b/>
          <w:sz w:val="22"/>
          <w:szCs w:val="22"/>
          <w:lang w:val="es-ES" w:eastAsia="x-none"/>
        </w:rPr>
        <w:t>INFORMACIÓ</w:t>
      </w:r>
      <w:r w:rsidRPr="00DA1460">
        <w:rPr>
          <w:b/>
          <w:sz w:val="22"/>
          <w:szCs w:val="22"/>
          <w:lang w:val="es-ES" w:eastAsia="x-none"/>
        </w:rPr>
        <w:t>N PÚBLICA</w:t>
      </w:r>
    </w:p>
    <w:sectPr w:rsidR="00B22EE8" w:rsidSect="00FE5865">
      <w:headerReference w:type="even" r:id="rId26"/>
      <w:headerReference w:type="default" r:id="rId27"/>
      <w:footerReference w:type="even" r:id="rId28"/>
      <w:footerReference w:type="default" r:id="rId29"/>
      <w:headerReference w:type="first" r:id="rId30"/>
      <w:footerReference w:type="first" r:id="rId31"/>
      <w:pgSz w:w="12242" w:h="15842" w:code="1"/>
      <w:pgMar w:top="962" w:right="1185" w:bottom="902" w:left="993"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A0392" w14:textId="77777777" w:rsidR="00803434" w:rsidRDefault="00803434" w:rsidP="004E5B6E">
      <w:r>
        <w:separator/>
      </w:r>
    </w:p>
  </w:endnote>
  <w:endnote w:type="continuationSeparator" w:id="0">
    <w:p w14:paraId="6B1B915D" w14:textId="77777777" w:rsidR="00803434" w:rsidRDefault="00803434"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alatino">
    <w:panose1 w:val="02040602050305020304"/>
    <w:charset w:val="00"/>
    <w:family w:val="roman"/>
    <w:pitch w:val="variable"/>
    <w:sig w:usb0="00000007" w:usb1="00000000" w:usb2="00000000" w:usb3="00000000" w:csb0="00000093"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Univers">
    <w:panose1 w:val="020B0603020202030204"/>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4656C" w14:textId="77777777" w:rsidR="00A0600B" w:rsidRDefault="00A0600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B5ED3" w14:textId="77777777" w:rsidR="00A0600B" w:rsidRDefault="00A0600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5B2F8" w14:textId="77777777" w:rsidR="00A0600B" w:rsidRDefault="00A0600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96B044" w14:textId="77777777" w:rsidR="00803434" w:rsidRDefault="00803434" w:rsidP="004E5B6E">
      <w:r>
        <w:separator/>
      </w:r>
    </w:p>
  </w:footnote>
  <w:footnote w:type="continuationSeparator" w:id="0">
    <w:p w14:paraId="106665BC" w14:textId="77777777" w:rsidR="00803434" w:rsidRDefault="00803434"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212B9" w14:textId="77777777" w:rsidR="00A0600B" w:rsidRDefault="00A0600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0600B" w:rsidRPr="00057794" w14:paraId="5FA2B611" w14:textId="77777777" w:rsidTr="008664FF">
      <w:trPr>
        <w:trHeight w:val="417"/>
      </w:trPr>
      <w:tc>
        <w:tcPr>
          <w:tcW w:w="2125" w:type="dxa"/>
          <w:vAlign w:val="center"/>
        </w:tcPr>
        <w:p w14:paraId="7BAF97D3" w14:textId="77777777" w:rsidR="00A0600B" w:rsidRPr="00057794" w:rsidRDefault="00A0600B" w:rsidP="00A0600B">
          <w:pPr>
            <w:pStyle w:val="Encabezado"/>
            <w:jc w:val="center"/>
            <w:rPr>
              <w:sz w:val="18"/>
              <w:szCs w:val="18"/>
            </w:rPr>
          </w:pPr>
          <w:r w:rsidRPr="00057794">
            <w:rPr>
              <w:sz w:val="18"/>
              <w:szCs w:val="18"/>
            </w:rPr>
            <w:t xml:space="preserve">Página </w:t>
          </w:r>
          <w:r w:rsidRPr="00057794">
            <w:rPr>
              <w:b/>
              <w:sz w:val="18"/>
              <w:szCs w:val="18"/>
            </w:rPr>
            <w:fldChar w:fldCharType="begin"/>
          </w:r>
          <w:r w:rsidRPr="00057794">
            <w:rPr>
              <w:b/>
              <w:sz w:val="18"/>
              <w:szCs w:val="18"/>
            </w:rPr>
            <w:instrText>PAGE</w:instrText>
          </w:r>
          <w:r w:rsidRPr="00057794">
            <w:rPr>
              <w:b/>
              <w:sz w:val="18"/>
              <w:szCs w:val="18"/>
            </w:rPr>
            <w:fldChar w:fldCharType="separate"/>
          </w:r>
          <w:r w:rsidRPr="00057794">
            <w:rPr>
              <w:b/>
              <w:noProof/>
              <w:sz w:val="18"/>
              <w:szCs w:val="18"/>
            </w:rPr>
            <w:t>37</w:t>
          </w:r>
          <w:r w:rsidRPr="00057794">
            <w:rPr>
              <w:b/>
              <w:sz w:val="18"/>
              <w:szCs w:val="18"/>
            </w:rPr>
            <w:fldChar w:fldCharType="end"/>
          </w:r>
          <w:r w:rsidRPr="00057794">
            <w:rPr>
              <w:sz w:val="18"/>
              <w:szCs w:val="18"/>
            </w:rPr>
            <w:t xml:space="preserve"> de </w:t>
          </w:r>
          <w:r w:rsidRPr="00057794">
            <w:rPr>
              <w:b/>
              <w:sz w:val="18"/>
              <w:szCs w:val="18"/>
            </w:rPr>
            <w:fldChar w:fldCharType="begin"/>
          </w:r>
          <w:r w:rsidRPr="00057794">
            <w:rPr>
              <w:b/>
              <w:sz w:val="18"/>
              <w:szCs w:val="18"/>
            </w:rPr>
            <w:instrText>NUMPAGES</w:instrText>
          </w:r>
          <w:r w:rsidRPr="00057794">
            <w:rPr>
              <w:b/>
              <w:sz w:val="18"/>
              <w:szCs w:val="18"/>
            </w:rPr>
            <w:fldChar w:fldCharType="separate"/>
          </w:r>
          <w:r w:rsidRPr="00057794">
            <w:rPr>
              <w:b/>
              <w:noProof/>
              <w:sz w:val="18"/>
              <w:szCs w:val="18"/>
            </w:rPr>
            <w:t>41</w:t>
          </w:r>
          <w:r w:rsidRPr="00057794">
            <w:rPr>
              <w:b/>
              <w:sz w:val="18"/>
              <w:szCs w:val="18"/>
            </w:rPr>
            <w:fldChar w:fldCharType="end"/>
          </w:r>
        </w:p>
      </w:tc>
      <w:tc>
        <w:tcPr>
          <w:tcW w:w="5670" w:type="dxa"/>
          <w:vMerge w:val="restart"/>
          <w:vAlign w:val="center"/>
        </w:tcPr>
        <w:p w14:paraId="1A6081A6" w14:textId="77777777" w:rsidR="00A0600B" w:rsidRPr="00057794" w:rsidRDefault="00A0600B" w:rsidP="00A0600B">
          <w:pPr>
            <w:jc w:val="center"/>
            <w:rPr>
              <w:sz w:val="18"/>
              <w:szCs w:val="18"/>
            </w:rPr>
          </w:pPr>
          <w:r w:rsidRPr="00057794">
            <w:rPr>
              <w:sz w:val="18"/>
              <w:szCs w:val="18"/>
            </w:rPr>
            <w:t>PROCESO ADQUIRIR BIENES Y SERVICIOS</w:t>
          </w:r>
        </w:p>
      </w:tc>
      <w:tc>
        <w:tcPr>
          <w:tcW w:w="2458" w:type="dxa"/>
          <w:vMerge w:val="restart"/>
        </w:tcPr>
        <w:p w14:paraId="035A8ADC" w14:textId="77777777" w:rsidR="00A0600B" w:rsidRPr="00057794" w:rsidRDefault="00A0600B" w:rsidP="00A0600B">
          <w:pPr>
            <w:jc w:val="center"/>
            <w:rPr>
              <w:noProof/>
              <w:sz w:val="24"/>
              <w:szCs w:val="24"/>
              <w:lang w:val="es-CO" w:eastAsia="es-CO"/>
            </w:rPr>
          </w:pPr>
        </w:p>
        <w:p w14:paraId="438DCD53" w14:textId="77777777" w:rsidR="00A0600B" w:rsidRPr="00057794" w:rsidRDefault="00A0600B" w:rsidP="00A0600B">
          <w:pPr>
            <w:jc w:val="center"/>
            <w:rPr>
              <w:noProof/>
              <w:sz w:val="24"/>
              <w:szCs w:val="24"/>
              <w:lang w:val="es-CO" w:eastAsia="es-CO"/>
            </w:rPr>
          </w:pPr>
          <w:r w:rsidRPr="00057794">
            <w:rPr>
              <w:noProof/>
              <w:sz w:val="24"/>
              <w:szCs w:val="24"/>
              <w:lang w:val="es-CO" w:eastAsia="es-CO"/>
            </w:rPr>
            <w:drawing>
              <wp:inline distT="0" distB="0" distL="0" distR="0" wp14:anchorId="17968AD9" wp14:editId="05596B65">
                <wp:extent cx="664344" cy="616017"/>
                <wp:effectExtent l="19050" t="0" r="0" b="0"/>
                <wp:docPr id="516728755" name="Imagen 516728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20AB3DB" w14:textId="77777777" w:rsidR="00A0600B" w:rsidRPr="00057794" w:rsidRDefault="00A0600B" w:rsidP="00A0600B">
          <w:pPr>
            <w:jc w:val="center"/>
            <w:rPr>
              <w:sz w:val="24"/>
              <w:szCs w:val="24"/>
            </w:rPr>
          </w:pPr>
          <w:r w:rsidRPr="00057794">
            <w:rPr>
              <w:noProof/>
              <w:sz w:val="18"/>
              <w:szCs w:val="18"/>
              <w:lang w:val="es-CO" w:eastAsia="es-CO"/>
            </w:rPr>
            <w:t>POLICÍA</w:t>
          </w:r>
          <w:r w:rsidRPr="00057794">
            <w:rPr>
              <w:noProof/>
              <w:sz w:val="24"/>
              <w:szCs w:val="24"/>
              <w:lang w:val="es-CO" w:eastAsia="es-CO"/>
            </w:rPr>
            <w:t xml:space="preserve"> </w:t>
          </w:r>
          <w:r w:rsidRPr="00057794">
            <w:rPr>
              <w:noProof/>
              <w:sz w:val="18"/>
              <w:szCs w:val="18"/>
              <w:lang w:val="es-CO" w:eastAsia="es-CO"/>
            </w:rPr>
            <w:t>NACIONAL</w:t>
          </w:r>
        </w:p>
      </w:tc>
    </w:tr>
    <w:tr w:rsidR="00A0600B" w:rsidRPr="00057794" w14:paraId="7E78456F" w14:textId="77777777" w:rsidTr="008664FF">
      <w:trPr>
        <w:trHeight w:val="422"/>
      </w:trPr>
      <w:tc>
        <w:tcPr>
          <w:tcW w:w="2125" w:type="dxa"/>
          <w:vAlign w:val="center"/>
        </w:tcPr>
        <w:p w14:paraId="002F9E65" w14:textId="77777777" w:rsidR="00A0600B" w:rsidRPr="00057794" w:rsidRDefault="00A0600B" w:rsidP="00A0600B">
          <w:pPr>
            <w:rPr>
              <w:b/>
              <w:sz w:val="18"/>
              <w:szCs w:val="18"/>
            </w:rPr>
          </w:pPr>
          <w:r w:rsidRPr="00057794">
            <w:rPr>
              <w:b/>
              <w:sz w:val="18"/>
              <w:szCs w:val="18"/>
            </w:rPr>
            <w:t xml:space="preserve">Código: </w:t>
          </w:r>
          <w:proofErr w:type="spellStart"/>
          <w:r w:rsidRPr="00057794">
            <w:rPr>
              <w:b/>
              <w:sz w:val="18"/>
              <w:szCs w:val="18"/>
            </w:rPr>
            <w:t>2BS</w:t>
          </w:r>
          <w:proofErr w:type="spellEnd"/>
          <w:r w:rsidRPr="00057794">
            <w:rPr>
              <w:b/>
              <w:sz w:val="18"/>
              <w:szCs w:val="18"/>
            </w:rPr>
            <w:t>-FR-0035</w:t>
          </w:r>
        </w:p>
      </w:tc>
      <w:tc>
        <w:tcPr>
          <w:tcW w:w="5670" w:type="dxa"/>
          <w:vMerge/>
          <w:vAlign w:val="center"/>
        </w:tcPr>
        <w:p w14:paraId="3DDC319A" w14:textId="77777777" w:rsidR="00A0600B" w:rsidRPr="00057794" w:rsidRDefault="00A0600B" w:rsidP="00A0600B">
          <w:pPr>
            <w:jc w:val="center"/>
            <w:rPr>
              <w:sz w:val="18"/>
              <w:szCs w:val="18"/>
            </w:rPr>
          </w:pPr>
        </w:p>
      </w:tc>
      <w:tc>
        <w:tcPr>
          <w:tcW w:w="2458" w:type="dxa"/>
          <w:vMerge/>
        </w:tcPr>
        <w:p w14:paraId="4367C188" w14:textId="77777777" w:rsidR="00A0600B" w:rsidRPr="00057794" w:rsidRDefault="00A0600B" w:rsidP="00A0600B">
          <w:pPr>
            <w:rPr>
              <w:sz w:val="24"/>
              <w:szCs w:val="24"/>
            </w:rPr>
          </w:pPr>
        </w:p>
      </w:tc>
    </w:tr>
    <w:tr w:rsidR="00A0600B" w:rsidRPr="00057794" w14:paraId="4A08F38E" w14:textId="77777777" w:rsidTr="008664FF">
      <w:trPr>
        <w:trHeight w:val="413"/>
      </w:trPr>
      <w:tc>
        <w:tcPr>
          <w:tcW w:w="2125" w:type="dxa"/>
          <w:vAlign w:val="center"/>
        </w:tcPr>
        <w:p w14:paraId="670CBB04" w14:textId="77777777" w:rsidR="00A0600B" w:rsidRPr="00057794" w:rsidRDefault="00A0600B" w:rsidP="00A0600B">
          <w:pPr>
            <w:rPr>
              <w:b/>
              <w:sz w:val="18"/>
              <w:szCs w:val="18"/>
            </w:rPr>
          </w:pPr>
          <w:r w:rsidRPr="00057794">
            <w:rPr>
              <w:b/>
              <w:sz w:val="18"/>
              <w:szCs w:val="18"/>
            </w:rPr>
            <w:t>Fecha:  16-10-2013</w:t>
          </w:r>
        </w:p>
      </w:tc>
      <w:tc>
        <w:tcPr>
          <w:tcW w:w="5670" w:type="dxa"/>
          <w:vMerge w:val="restart"/>
          <w:vAlign w:val="center"/>
        </w:tcPr>
        <w:p w14:paraId="6E6F86DB" w14:textId="77777777" w:rsidR="00A0600B" w:rsidRPr="00057794" w:rsidRDefault="00A0600B" w:rsidP="00A0600B">
          <w:pPr>
            <w:jc w:val="center"/>
            <w:rPr>
              <w:sz w:val="18"/>
              <w:szCs w:val="18"/>
            </w:rPr>
          </w:pPr>
          <w:r w:rsidRPr="00057794">
            <w:rPr>
              <w:sz w:val="18"/>
              <w:szCs w:val="18"/>
            </w:rPr>
            <w:t>INVITACIÓN CONVOCATORIA MÍNIMA CUANTÍA</w:t>
          </w:r>
        </w:p>
      </w:tc>
      <w:tc>
        <w:tcPr>
          <w:tcW w:w="2458" w:type="dxa"/>
          <w:vMerge/>
        </w:tcPr>
        <w:p w14:paraId="479569CF" w14:textId="77777777" w:rsidR="00A0600B" w:rsidRPr="00057794" w:rsidRDefault="00A0600B" w:rsidP="00A0600B">
          <w:pPr>
            <w:rPr>
              <w:sz w:val="24"/>
              <w:szCs w:val="24"/>
            </w:rPr>
          </w:pPr>
        </w:p>
      </w:tc>
    </w:tr>
    <w:tr w:rsidR="00A0600B" w:rsidRPr="00057794" w14:paraId="76578BAE" w14:textId="77777777" w:rsidTr="008664FF">
      <w:trPr>
        <w:trHeight w:val="402"/>
      </w:trPr>
      <w:tc>
        <w:tcPr>
          <w:tcW w:w="2125" w:type="dxa"/>
          <w:vAlign w:val="center"/>
        </w:tcPr>
        <w:p w14:paraId="547461C1" w14:textId="77777777" w:rsidR="00A0600B" w:rsidRPr="00057794" w:rsidRDefault="00A0600B" w:rsidP="00A0600B">
          <w:pPr>
            <w:rPr>
              <w:b/>
              <w:sz w:val="18"/>
              <w:szCs w:val="18"/>
            </w:rPr>
          </w:pPr>
          <w:r w:rsidRPr="00057794">
            <w:rPr>
              <w:b/>
              <w:sz w:val="18"/>
              <w:szCs w:val="18"/>
            </w:rPr>
            <w:t>Versión: 2</w:t>
          </w:r>
        </w:p>
      </w:tc>
      <w:tc>
        <w:tcPr>
          <w:tcW w:w="5670" w:type="dxa"/>
          <w:vMerge/>
        </w:tcPr>
        <w:p w14:paraId="0FD71AC8" w14:textId="77777777" w:rsidR="00A0600B" w:rsidRPr="00057794" w:rsidRDefault="00A0600B" w:rsidP="00A0600B">
          <w:pPr>
            <w:rPr>
              <w:sz w:val="24"/>
              <w:szCs w:val="24"/>
            </w:rPr>
          </w:pPr>
        </w:p>
      </w:tc>
      <w:tc>
        <w:tcPr>
          <w:tcW w:w="2458" w:type="dxa"/>
          <w:vMerge/>
        </w:tcPr>
        <w:p w14:paraId="4A2B3330" w14:textId="77777777" w:rsidR="00A0600B" w:rsidRPr="00057794" w:rsidRDefault="00A0600B" w:rsidP="00A0600B">
          <w:pPr>
            <w:rPr>
              <w:sz w:val="24"/>
              <w:szCs w:val="24"/>
            </w:rPr>
          </w:pPr>
        </w:p>
      </w:tc>
    </w:tr>
  </w:tbl>
  <w:p w14:paraId="62BE28FC" w14:textId="77777777" w:rsidR="00A0600B" w:rsidRDefault="00A0600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7C4AF" w14:textId="77777777" w:rsidR="00A0600B" w:rsidRDefault="00A0600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B83A1BC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 w15:restartNumberingAfterBreak="0">
    <w:nsid w:val="23AB02BF"/>
    <w:multiLevelType w:val="multilevel"/>
    <w:tmpl w:val="1CAA0F9E"/>
    <w:lvl w:ilvl="0">
      <w:start w:val="2"/>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318E5F4D"/>
    <w:multiLevelType w:val="hybridMultilevel"/>
    <w:tmpl w:val="A3848C8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45DD006D"/>
    <w:multiLevelType w:val="hybridMultilevel"/>
    <w:tmpl w:val="13FE5C9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B6054F8"/>
    <w:multiLevelType w:val="multilevel"/>
    <w:tmpl w:val="F902653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4C4E0D51"/>
    <w:multiLevelType w:val="hybridMultilevel"/>
    <w:tmpl w:val="3910834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7983095"/>
    <w:multiLevelType w:val="hybridMultilevel"/>
    <w:tmpl w:val="C9D237B6"/>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5AEF5F7B"/>
    <w:multiLevelType w:val="hybridMultilevel"/>
    <w:tmpl w:val="6B786CEA"/>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1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3" w15:restartNumberingAfterBreak="0">
    <w:nsid w:val="68775C68"/>
    <w:multiLevelType w:val="multilevel"/>
    <w:tmpl w:val="8A3A3CA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440" w:hanging="1440"/>
      </w:pPr>
      <w:rPr>
        <w:rFonts w:hint="default"/>
      </w:rPr>
    </w:lvl>
    <w:lvl w:ilvl="5">
      <w:start w:val="1"/>
      <w:numFmt w:val="decimalZero"/>
      <w:lvlText w:val="%1.%2.%3.%4.%5.%6."/>
      <w:lvlJc w:val="left"/>
      <w:pPr>
        <w:ind w:left="1440" w:hanging="1440"/>
      </w:pPr>
      <w:rPr>
        <w:rFonts w:hint="default"/>
      </w:rPr>
    </w:lvl>
    <w:lvl w:ilvl="6">
      <w:start w:val="1"/>
      <w:numFmt w:val="decimalZero"/>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15" w15:restartNumberingAfterBreak="0">
    <w:nsid w:val="6C4F733C"/>
    <w:multiLevelType w:val="hybridMultilevel"/>
    <w:tmpl w:val="6290A23E"/>
    <w:lvl w:ilvl="0" w:tplc="240A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6C9D0D25"/>
    <w:multiLevelType w:val="multilevel"/>
    <w:tmpl w:val="F2846F4C"/>
    <w:lvl w:ilvl="0">
      <w:start w:val="2"/>
      <w:numFmt w:val="decimal"/>
      <w:lvlText w:val="%1."/>
      <w:lvlJc w:val="left"/>
      <w:pPr>
        <w:ind w:left="495" w:hanging="49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721E2691"/>
    <w:multiLevelType w:val="hybridMultilevel"/>
    <w:tmpl w:val="142E9AB6"/>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7B9C57CD"/>
    <w:multiLevelType w:val="hybridMultilevel"/>
    <w:tmpl w:val="76E6E37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816097722">
    <w:abstractNumId w:val="6"/>
  </w:num>
  <w:num w:numId="2" w16cid:durableId="331958063">
    <w:abstractNumId w:val="4"/>
  </w:num>
  <w:num w:numId="3" w16cid:durableId="1212378491">
    <w:abstractNumId w:val="1"/>
  </w:num>
  <w:num w:numId="4" w16cid:durableId="1722442144">
    <w:abstractNumId w:val="11"/>
  </w:num>
  <w:num w:numId="5" w16cid:durableId="433717826">
    <w:abstractNumId w:val="12"/>
  </w:num>
  <w:num w:numId="6" w16cid:durableId="2072849069">
    <w:abstractNumId w:val="14"/>
  </w:num>
  <w:num w:numId="7" w16cid:durableId="38828291">
    <w:abstractNumId w:val="10"/>
  </w:num>
  <w:num w:numId="8" w16cid:durableId="7491676">
    <w:abstractNumId w:val="0"/>
  </w:num>
  <w:num w:numId="9" w16cid:durableId="1221791341">
    <w:abstractNumId w:val="9"/>
  </w:num>
  <w:num w:numId="10" w16cid:durableId="1908488023">
    <w:abstractNumId w:val="13"/>
  </w:num>
  <w:num w:numId="11" w16cid:durableId="1061711544">
    <w:abstractNumId w:val="8"/>
  </w:num>
  <w:num w:numId="12" w16cid:durableId="1095982229">
    <w:abstractNumId w:val="2"/>
  </w:num>
  <w:num w:numId="13" w16cid:durableId="742602936">
    <w:abstractNumId w:val="16"/>
  </w:num>
  <w:num w:numId="14" w16cid:durableId="623388553">
    <w:abstractNumId w:val="17"/>
  </w:num>
  <w:num w:numId="15" w16cid:durableId="1695964182">
    <w:abstractNumId w:val="18"/>
  </w:num>
  <w:num w:numId="16" w16cid:durableId="91323338">
    <w:abstractNumId w:val="5"/>
  </w:num>
  <w:num w:numId="17" w16cid:durableId="304745977">
    <w:abstractNumId w:val="7"/>
  </w:num>
  <w:num w:numId="18" w16cid:durableId="106628126">
    <w:abstractNumId w:val="15"/>
  </w:num>
  <w:num w:numId="19" w16cid:durableId="1579169242">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05D0"/>
    <w:rsid w:val="000007FD"/>
    <w:rsid w:val="000009AA"/>
    <w:rsid w:val="00000C08"/>
    <w:rsid w:val="00000DFB"/>
    <w:rsid w:val="00002200"/>
    <w:rsid w:val="000022EA"/>
    <w:rsid w:val="0000338D"/>
    <w:rsid w:val="0000354A"/>
    <w:rsid w:val="00004CE6"/>
    <w:rsid w:val="000057C1"/>
    <w:rsid w:val="00006A5B"/>
    <w:rsid w:val="00007FF1"/>
    <w:rsid w:val="000100FA"/>
    <w:rsid w:val="000101D1"/>
    <w:rsid w:val="00010303"/>
    <w:rsid w:val="0001139B"/>
    <w:rsid w:val="000119BE"/>
    <w:rsid w:val="00011F48"/>
    <w:rsid w:val="00013B0B"/>
    <w:rsid w:val="00014200"/>
    <w:rsid w:val="00014695"/>
    <w:rsid w:val="000147E7"/>
    <w:rsid w:val="00016461"/>
    <w:rsid w:val="00017D11"/>
    <w:rsid w:val="0002025D"/>
    <w:rsid w:val="00020398"/>
    <w:rsid w:val="000208A5"/>
    <w:rsid w:val="00022779"/>
    <w:rsid w:val="00022B4E"/>
    <w:rsid w:val="00023390"/>
    <w:rsid w:val="00023A47"/>
    <w:rsid w:val="00023C9E"/>
    <w:rsid w:val="0002463C"/>
    <w:rsid w:val="0002482D"/>
    <w:rsid w:val="00024F72"/>
    <w:rsid w:val="00026117"/>
    <w:rsid w:val="0002641D"/>
    <w:rsid w:val="000266C0"/>
    <w:rsid w:val="0002703E"/>
    <w:rsid w:val="00027483"/>
    <w:rsid w:val="00027FC9"/>
    <w:rsid w:val="000306EB"/>
    <w:rsid w:val="00030C15"/>
    <w:rsid w:val="00030C31"/>
    <w:rsid w:val="00030D24"/>
    <w:rsid w:val="00030F03"/>
    <w:rsid w:val="000324E0"/>
    <w:rsid w:val="00032797"/>
    <w:rsid w:val="00032DBA"/>
    <w:rsid w:val="0003422F"/>
    <w:rsid w:val="00034E2D"/>
    <w:rsid w:val="000352D8"/>
    <w:rsid w:val="000353E3"/>
    <w:rsid w:val="00035F7F"/>
    <w:rsid w:val="0003749E"/>
    <w:rsid w:val="000375F7"/>
    <w:rsid w:val="0003787F"/>
    <w:rsid w:val="00037EAB"/>
    <w:rsid w:val="000413F2"/>
    <w:rsid w:val="00041474"/>
    <w:rsid w:val="00041722"/>
    <w:rsid w:val="00041784"/>
    <w:rsid w:val="00041AA8"/>
    <w:rsid w:val="000429EB"/>
    <w:rsid w:val="00042D5B"/>
    <w:rsid w:val="000439D8"/>
    <w:rsid w:val="000439F6"/>
    <w:rsid w:val="00043D26"/>
    <w:rsid w:val="00043F7D"/>
    <w:rsid w:val="0004479B"/>
    <w:rsid w:val="000448F3"/>
    <w:rsid w:val="000450C8"/>
    <w:rsid w:val="000451B4"/>
    <w:rsid w:val="000452BE"/>
    <w:rsid w:val="00045A5D"/>
    <w:rsid w:val="00045A8A"/>
    <w:rsid w:val="00045CE9"/>
    <w:rsid w:val="000464E4"/>
    <w:rsid w:val="0004699C"/>
    <w:rsid w:val="00046C66"/>
    <w:rsid w:val="00047D9B"/>
    <w:rsid w:val="00050B55"/>
    <w:rsid w:val="00051CF2"/>
    <w:rsid w:val="00052C5D"/>
    <w:rsid w:val="00052E0A"/>
    <w:rsid w:val="00053426"/>
    <w:rsid w:val="00053720"/>
    <w:rsid w:val="00053DE2"/>
    <w:rsid w:val="0005450B"/>
    <w:rsid w:val="00054902"/>
    <w:rsid w:val="00056013"/>
    <w:rsid w:val="00056030"/>
    <w:rsid w:val="00056862"/>
    <w:rsid w:val="00056FBD"/>
    <w:rsid w:val="00057049"/>
    <w:rsid w:val="00057D92"/>
    <w:rsid w:val="00057DDD"/>
    <w:rsid w:val="00060061"/>
    <w:rsid w:val="00060B34"/>
    <w:rsid w:val="000613BE"/>
    <w:rsid w:val="0006140A"/>
    <w:rsid w:val="00061F64"/>
    <w:rsid w:val="000622F4"/>
    <w:rsid w:val="000623E1"/>
    <w:rsid w:val="00062FED"/>
    <w:rsid w:val="0006327B"/>
    <w:rsid w:val="00063CE3"/>
    <w:rsid w:val="00064ADC"/>
    <w:rsid w:val="00065910"/>
    <w:rsid w:val="00065949"/>
    <w:rsid w:val="00066FE9"/>
    <w:rsid w:val="0006760C"/>
    <w:rsid w:val="00067A0D"/>
    <w:rsid w:val="00067AF1"/>
    <w:rsid w:val="000702FC"/>
    <w:rsid w:val="00070491"/>
    <w:rsid w:val="000709E3"/>
    <w:rsid w:val="00070C5E"/>
    <w:rsid w:val="0007128A"/>
    <w:rsid w:val="00071608"/>
    <w:rsid w:val="000741E5"/>
    <w:rsid w:val="00074249"/>
    <w:rsid w:val="00074FF6"/>
    <w:rsid w:val="00075229"/>
    <w:rsid w:val="00075A72"/>
    <w:rsid w:val="00075CEF"/>
    <w:rsid w:val="00076BEF"/>
    <w:rsid w:val="00080195"/>
    <w:rsid w:val="000804F3"/>
    <w:rsid w:val="00080782"/>
    <w:rsid w:val="00080B13"/>
    <w:rsid w:val="00081120"/>
    <w:rsid w:val="00081406"/>
    <w:rsid w:val="00082629"/>
    <w:rsid w:val="00084A88"/>
    <w:rsid w:val="00085E3D"/>
    <w:rsid w:val="00085FAE"/>
    <w:rsid w:val="00086B1C"/>
    <w:rsid w:val="00087075"/>
    <w:rsid w:val="0008720A"/>
    <w:rsid w:val="000876D7"/>
    <w:rsid w:val="000879A7"/>
    <w:rsid w:val="000906F9"/>
    <w:rsid w:val="00090DB3"/>
    <w:rsid w:val="000915B5"/>
    <w:rsid w:val="00091A70"/>
    <w:rsid w:val="00092274"/>
    <w:rsid w:val="00092942"/>
    <w:rsid w:val="00092CA0"/>
    <w:rsid w:val="0009301E"/>
    <w:rsid w:val="00093126"/>
    <w:rsid w:val="00094010"/>
    <w:rsid w:val="000940A2"/>
    <w:rsid w:val="00094462"/>
    <w:rsid w:val="00094468"/>
    <w:rsid w:val="000952D1"/>
    <w:rsid w:val="00095584"/>
    <w:rsid w:val="00095E17"/>
    <w:rsid w:val="00096570"/>
    <w:rsid w:val="0009729C"/>
    <w:rsid w:val="0009773B"/>
    <w:rsid w:val="000A039B"/>
    <w:rsid w:val="000A056E"/>
    <w:rsid w:val="000A13CA"/>
    <w:rsid w:val="000A1534"/>
    <w:rsid w:val="000A18A6"/>
    <w:rsid w:val="000A1CEA"/>
    <w:rsid w:val="000A2C9F"/>
    <w:rsid w:val="000A3246"/>
    <w:rsid w:val="000A39E4"/>
    <w:rsid w:val="000A47E6"/>
    <w:rsid w:val="000A52E1"/>
    <w:rsid w:val="000A615F"/>
    <w:rsid w:val="000A64B6"/>
    <w:rsid w:val="000A6FE3"/>
    <w:rsid w:val="000A7060"/>
    <w:rsid w:val="000A7162"/>
    <w:rsid w:val="000B0906"/>
    <w:rsid w:val="000B0D62"/>
    <w:rsid w:val="000B0D89"/>
    <w:rsid w:val="000B1334"/>
    <w:rsid w:val="000B1B6E"/>
    <w:rsid w:val="000B29D1"/>
    <w:rsid w:val="000B3167"/>
    <w:rsid w:val="000B319A"/>
    <w:rsid w:val="000B3282"/>
    <w:rsid w:val="000B37E1"/>
    <w:rsid w:val="000B38B7"/>
    <w:rsid w:val="000B3CBA"/>
    <w:rsid w:val="000B3D7C"/>
    <w:rsid w:val="000B4235"/>
    <w:rsid w:val="000B52A3"/>
    <w:rsid w:val="000B556D"/>
    <w:rsid w:val="000B5801"/>
    <w:rsid w:val="000B5D35"/>
    <w:rsid w:val="000B63CB"/>
    <w:rsid w:val="000B69FB"/>
    <w:rsid w:val="000C029C"/>
    <w:rsid w:val="000C02DB"/>
    <w:rsid w:val="000C063F"/>
    <w:rsid w:val="000C0C4A"/>
    <w:rsid w:val="000C124F"/>
    <w:rsid w:val="000C1558"/>
    <w:rsid w:val="000C17DC"/>
    <w:rsid w:val="000C1E71"/>
    <w:rsid w:val="000C2106"/>
    <w:rsid w:val="000C2342"/>
    <w:rsid w:val="000C256A"/>
    <w:rsid w:val="000C28A3"/>
    <w:rsid w:val="000C2F58"/>
    <w:rsid w:val="000C3204"/>
    <w:rsid w:val="000C38AF"/>
    <w:rsid w:val="000C3D57"/>
    <w:rsid w:val="000C4C03"/>
    <w:rsid w:val="000C4C49"/>
    <w:rsid w:val="000C5412"/>
    <w:rsid w:val="000C559E"/>
    <w:rsid w:val="000C55C7"/>
    <w:rsid w:val="000C58CE"/>
    <w:rsid w:val="000C595C"/>
    <w:rsid w:val="000C5CA2"/>
    <w:rsid w:val="000C5F38"/>
    <w:rsid w:val="000C6422"/>
    <w:rsid w:val="000C6E5C"/>
    <w:rsid w:val="000C7378"/>
    <w:rsid w:val="000C74D3"/>
    <w:rsid w:val="000C7640"/>
    <w:rsid w:val="000C7AF8"/>
    <w:rsid w:val="000D0966"/>
    <w:rsid w:val="000D0C86"/>
    <w:rsid w:val="000D0D3F"/>
    <w:rsid w:val="000D14CA"/>
    <w:rsid w:val="000D2743"/>
    <w:rsid w:val="000D27D9"/>
    <w:rsid w:val="000D2B66"/>
    <w:rsid w:val="000D5475"/>
    <w:rsid w:val="000D55A1"/>
    <w:rsid w:val="000D5D0E"/>
    <w:rsid w:val="000D7617"/>
    <w:rsid w:val="000D7E5E"/>
    <w:rsid w:val="000E0075"/>
    <w:rsid w:val="000E00C1"/>
    <w:rsid w:val="000E0214"/>
    <w:rsid w:val="000E0632"/>
    <w:rsid w:val="000E0DA1"/>
    <w:rsid w:val="000E0F74"/>
    <w:rsid w:val="000E336F"/>
    <w:rsid w:val="000E33A2"/>
    <w:rsid w:val="000E42BF"/>
    <w:rsid w:val="000E5C3F"/>
    <w:rsid w:val="000E5D94"/>
    <w:rsid w:val="000E624F"/>
    <w:rsid w:val="000E6E62"/>
    <w:rsid w:val="000E6EC6"/>
    <w:rsid w:val="000E76BE"/>
    <w:rsid w:val="000E7E25"/>
    <w:rsid w:val="000E7F5A"/>
    <w:rsid w:val="000F012A"/>
    <w:rsid w:val="000F073D"/>
    <w:rsid w:val="000F0A7A"/>
    <w:rsid w:val="000F0F1C"/>
    <w:rsid w:val="000F10DA"/>
    <w:rsid w:val="000F1133"/>
    <w:rsid w:val="000F2AF0"/>
    <w:rsid w:val="000F2B74"/>
    <w:rsid w:val="000F3343"/>
    <w:rsid w:val="000F3755"/>
    <w:rsid w:val="000F3844"/>
    <w:rsid w:val="000F3B5E"/>
    <w:rsid w:val="000F4AA2"/>
    <w:rsid w:val="000F5077"/>
    <w:rsid w:val="000F71DE"/>
    <w:rsid w:val="000F79FE"/>
    <w:rsid w:val="000F7A68"/>
    <w:rsid w:val="000F7ADE"/>
    <w:rsid w:val="00100F8F"/>
    <w:rsid w:val="001021D7"/>
    <w:rsid w:val="001046AE"/>
    <w:rsid w:val="00104A62"/>
    <w:rsid w:val="0010569E"/>
    <w:rsid w:val="00105AD6"/>
    <w:rsid w:val="00105BD3"/>
    <w:rsid w:val="001066DB"/>
    <w:rsid w:val="001072C4"/>
    <w:rsid w:val="00107391"/>
    <w:rsid w:val="00107E34"/>
    <w:rsid w:val="00111A35"/>
    <w:rsid w:val="00111FE7"/>
    <w:rsid w:val="0011287A"/>
    <w:rsid w:val="00112DBF"/>
    <w:rsid w:val="00113940"/>
    <w:rsid w:val="00113D65"/>
    <w:rsid w:val="001146DB"/>
    <w:rsid w:val="00114978"/>
    <w:rsid w:val="001156E4"/>
    <w:rsid w:val="0011677E"/>
    <w:rsid w:val="001168C8"/>
    <w:rsid w:val="00117705"/>
    <w:rsid w:val="00117725"/>
    <w:rsid w:val="00120D3A"/>
    <w:rsid w:val="00120D3B"/>
    <w:rsid w:val="0012259A"/>
    <w:rsid w:val="0012286D"/>
    <w:rsid w:val="00122B23"/>
    <w:rsid w:val="00123061"/>
    <w:rsid w:val="0012360D"/>
    <w:rsid w:val="00123951"/>
    <w:rsid w:val="00123B0A"/>
    <w:rsid w:val="00123FCD"/>
    <w:rsid w:val="0012443F"/>
    <w:rsid w:val="00124BC7"/>
    <w:rsid w:val="00124F95"/>
    <w:rsid w:val="00124FD8"/>
    <w:rsid w:val="00126B36"/>
    <w:rsid w:val="0012756D"/>
    <w:rsid w:val="00130322"/>
    <w:rsid w:val="00130662"/>
    <w:rsid w:val="00130CCC"/>
    <w:rsid w:val="001313CF"/>
    <w:rsid w:val="00132E5F"/>
    <w:rsid w:val="00133751"/>
    <w:rsid w:val="00133FA9"/>
    <w:rsid w:val="0013437B"/>
    <w:rsid w:val="00134993"/>
    <w:rsid w:val="001349C5"/>
    <w:rsid w:val="00135099"/>
    <w:rsid w:val="001358EA"/>
    <w:rsid w:val="00135DD4"/>
    <w:rsid w:val="00135F31"/>
    <w:rsid w:val="00136009"/>
    <w:rsid w:val="00136887"/>
    <w:rsid w:val="00137041"/>
    <w:rsid w:val="00137AF4"/>
    <w:rsid w:val="001408A2"/>
    <w:rsid w:val="00140A51"/>
    <w:rsid w:val="00140D08"/>
    <w:rsid w:val="001417B8"/>
    <w:rsid w:val="00141B15"/>
    <w:rsid w:val="00141F42"/>
    <w:rsid w:val="00142122"/>
    <w:rsid w:val="0014243D"/>
    <w:rsid w:val="001427F1"/>
    <w:rsid w:val="00142C18"/>
    <w:rsid w:val="001433F8"/>
    <w:rsid w:val="0014366F"/>
    <w:rsid w:val="00143E8A"/>
    <w:rsid w:val="00144267"/>
    <w:rsid w:val="00144E75"/>
    <w:rsid w:val="00145225"/>
    <w:rsid w:val="001472FF"/>
    <w:rsid w:val="00147C0B"/>
    <w:rsid w:val="0015141A"/>
    <w:rsid w:val="00151586"/>
    <w:rsid w:val="001519A4"/>
    <w:rsid w:val="00151F25"/>
    <w:rsid w:val="0015310A"/>
    <w:rsid w:val="00153E98"/>
    <w:rsid w:val="00154209"/>
    <w:rsid w:val="00154B75"/>
    <w:rsid w:val="00156274"/>
    <w:rsid w:val="00156350"/>
    <w:rsid w:val="00156774"/>
    <w:rsid w:val="0015753A"/>
    <w:rsid w:val="001579EA"/>
    <w:rsid w:val="00157EEA"/>
    <w:rsid w:val="00160E2D"/>
    <w:rsid w:val="00161F28"/>
    <w:rsid w:val="0016242E"/>
    <w:rsid w:val="0016246E"/>
    <w:rsid w:val="001625F0"/>
    <w:rsid w:val="00162EBE"/>
    <w:rsid w:val="001635BE"/>
    <w:rsid w:val="00163721"/>
    <w:rsid w:val="00163839"/>
    <w:rsid w:val="00163D2F"/>
    <w:rsid w:val="00163E88"/>
    <w:rsid w:val="0016455D"/>
    <w:rsid w:val="00165853"/>
    <w:rsid w:val="00165875"/>
    <w:rsid w:val="00165C9D"/>
    <w:rsid w:val="00166027"/>
    <w:rsid w:val="00166144"/>
    <w:rsid w:val="001666F8"/>
    <w:rsid w:val="00166883"/>
    <w:rsid w:val="001677DB"/>
    <w:rsid w:val="001702D0"/>
    <w:rsid w:val="00170C45"/>
    <w:rsid w:val="00171575"/>
    <w:rsid w:val="0017190E"/>
    <w:rsid w:val="00171CF5"/>
    <w:rsid w:val="00172273"/>
    <w:rsid w:val="00174B7F"/>
    <w:rsid w:val="00174CE1"/>
    <w:rsid w:val="001750D6"/>
    <w:rsid w:val="001752D3"/>
    <w:rsid w:val="00175629"/>
    <w:rsid w:val="001761FF"/>
    <w:rsid w:val="00176313"/>
    <w:rsid w:val="00176633"/>
    <w:rsid w:val="00176BFB"/>
    <w:rsid w:val="0017714F"/>
    <w:rsid w:val="00177785"/>
    <w:rsid w:val="00177858"/>
    <w:rsid w:val="00177A81"/>
    <w:rsid w:val="00181744"/>
    <w:rsid w:val="00182501"/>
    <w:rsid w:val="00183270"/>
    <w:rsid w:val="00183DD0"/>
    <w:rsid w:val="00184549"/>
    <w:rsid w:val="00185ECA"/>
    <w:rsid w:val="00186CF2"/>
    <w:rsid w:val="00186CF7"/>
    <w:rsid w:val="001873CD"/>
    <w:rsid w:val="00190503"/>
    <w:rsid w:val="00190818"/>
    <w:rsid w:val="001912A2"/>
    <w:rsid w:val="001916B1"/>
    <w:rsid w:val="00191754"/>
    <w:rsid w:val="0019234E"/>
    <w:rsid w:val="00192584"/>
    <w:rsid w:val="0019261A"/>
    <w:rsid w:val="001926C4"/>
    <w:rsid w:val="0019407B"/>
    <w:rsid w:val="00194B47"/>
    <w:rsid w:val="00194B70"/>
    <w:rsid w:val="00194E86"/>
    <w:rsid w:val="00194F1D"/>
    <w:rsid w:val="001957AA"/>
    <w:rsid w:val="00196145"/>
    <w:rsid w:val="00196CC2"/>
    <w:rsid w:val="00197427"/>
    <w:rsid w:val="00197D0C"/>
    <w:rsid w:val="001A004A"/>
    <w:rsid w:val="001A06F9"/>
    <w:rsid w:val="001A08AF"/>
    <w:rsid w:val="001A1B1D"/>
    <w:rsid w:val="001A3406"/>
    <w:rsid w:val="001A36BC"/>
    <w:rsid w:val="001A3960"/>
    <w:rsid w:val="001A3CC8"/>
    <w:rsid w:val="001A44D7"/>
    <w:rsid w:val="001A58A6"/>
    <w:rsid w:val="001A5A8F"/>
    <w:rsid w:val="001A5BAA"/>
    <w:rsid w:val="001A5CAB"/>
    <w:rsid w:val="001A6292"/>
    <w:rsid w:val="001B0272"/>
    <w:rsid w:val="001B049B"/>
    <w:rsid w:val="001B0522"/>
    <w:rsid w:val="001B089E"/>
    <w:rsid w:val="001B120C"/>
    <w:rsid w:val="001B1BC3"/>
    <w:rsid w:val="001B24A2"/>
    <w:rsid w:val="001B3291"/>
    <w:rsid w:val="001B3504"/>
    <w:rsid w:val="001B35AB"/>
    <w:rsid w:val="001B37B1"/>
    <w:rsid w:val="001B3B0B"/>
    <w:rsid w:val="001B3D17"/>
    <w:rsid w:val="001B4109"/>
    <w:rsid w:val="001B58E1"/>
    <w:rsid w:val="001B60A8"/>
    <w:rsid w:val="001B66D7"/>
    <w:rsid w:val="001B7004"/>
    <w:rsid w:val="001B75F2"/>
    <w:rsid w:val="001B7D07"/>
    <w:rsid w:val="001C1027"/>
    <w:rsid w:val="001C2410"/>
    <w:rsid w:val="001C2518"/>
    <w:rsid w:val="001C3127"/>
    <w:rsid w:val="001C326A"/>
    <w:rsid w:val="001C3789"/>
    <w:rsid w:val="001C4BD8"/>
    <w:rsid w:val="001C5077"/>
    <w:rsid w:val="001C58B9"/>
    <w:rsid w:val="001C5A7F"/>
    <w:rsid w:val="001C6A1F"/>
    <w:rsid w:val="001C6E5F"/>
    <w:rsid w:val="001D11D4"/>
    <w:rsid w:val="001D16CF"/>
    <w:rsid w:val="001D1A43"/>
    <w:rsid w:val="001D25FE"/>
    <w:rsid w:val="001D3D76"/>
    <w:rsid w:val="001D4927"/>
    <w:rsid w:val="001D4FD3"/>
    <w:rsid w:val="001D5230"/>
    <w:rsid w:val="001D53B0"/>
    <w:rsid w:val="001D57A3"/>
    <w:rsid w:val="001D6190"/>
    <w:rsid w:val="001D62D3"/>
    <w:rsid w:val="001D67CD"/>
    <w:rsid w:val="001D6956"/>
    <w:rsid w:val="001D774A"/>
    <w:rsid w:val="001D7C85"/>
    <w:rsid w:val="001D7FCB"/>
    <w:rsid w:val="001E03B7"/>
    <w:rsid w:val="001E067F"/>
    <w:rsid w:val="001E06AD"/>
    <w:rsid w:val="001E0CAF"/>
    <w:rsid w:val="001E149E"/>
    <w:rsid w:val="001E1A02"/>
    <w:rsid w:val="001E1E0D"/>
    <w:rsid w:val="001E224C"/>
    <w:rsid w:val="001E2EEE"/>
    <w:rsid w:val="001E44E1"/>
    <w:rsid w:val="001E5807"/>
    <w:rsid w:val="001E5895"/>
    <w:rsid w:val="001E58AE"/>
    <w:rsid w:val="001E6166"/>
    <w:rsid w:val="001E62A8"/>
    <w:rsid w:val="001E6FB3"/>
    <w:rsid w:val="001E6FDE"/>
    <w:rsid w:val="001E7263"/>
    <w:rsid w:val="001E766F"/>
    <w:rsid w:val="001E7936"/>
    <w:rsid w:val="001E7E8A"/>
    <w:rsid w:val="001E7F9B"/>
    <w:rsid w:val="001F0704"/>
    <w:rsid w:val="001F08AD"/>
    <w:rsid w:val="001F09A5"/>
    <w:rsid w:val="001F0B1F"/>
    <w:rsid w:val="001F0D80"/>
    <w:rsid w:val="001F114E"/>
    <w:rsid w:val="001F1BA8"/>
    <w:rsid w:val="001F1F8A"/>
    <w:rsid w:val="001F284C"/>
    <w:rsid w:val="001F30DD"/>
    <w:rsid w:val="001F3A55"/>
    <w:rsid w:val="001F42DB"/>
    <w:rsid w:val="001F4E98"/>
    <w:rsid w:val="001F50D6"/>
    <w:rsid w:val="001F528F"/>
    <w:rsid w:val="001F6805"/>
    <w:rsid w:val="001F6E04"/>
    <w:rsid w:val="001F73B0"/>
    <w:rsid w:val="00201471"/>
    <w:rsid w:val="0020189D"/>
    <w:rsid w:val="00201E58"/>
    <w:rsid w:val="00202193"/>
    <w:rsid w:val="002028FD"/>
    <w:rsid w:val="00203336"/>
    <w:rsid w:val="00203EC2"/>
    <w:rsid w:val="00204F43"/>
    <w:rsid w:val="00205022"/>
    <w:rsid w:val="00205318"/>
    <w:rsid w:val="00205CB4"/>
    <w:rsid w:val="0020699E"/>
    <w:rsid w:val="00206F75"/>
    <w:rsid w:val="0020723D"/>
    <w:rsid w:val="00210543"/>
    <w:rsid w:val="0021065C"/>
    <w:rsid w:val="002107F4"/>
    <w:rsid w:val="00211311"/>
    <w:rsid w:val="00211E65"/>
    <w:rsid w:val="00212618"/>
    <w:rsid w:val="00212C87"/>
    <w:rsid w:val="00214264"/>
    <w:rsid w:val="002158F0"/>
    <w:rsid w:val="00216107"/>
    <w:rsid w:val="002163DC"/>
    <w:rsid w:val="00216BAA"/>
    <w:rsid w:val="00216E45"/>
    <w:rsid w:val="002177FE"/>
    <w:rsid w:val="00217857"/>
    <w:rsid w:val="00217B67"/>
    <w:rsid w:val="00220138"/>
    <w:rsid w:val="00221124"/>
    <w:rsid w:val="00221B17"/>
    <w:rsid w:val="00222099"/>
    <w:rsid w:val="002224FC"/>
    <w:rsid w:val="00223050"/>
    <w:rsid w:val="00223A20"/>
    <w:rsid w:val="00223A6E"/>
    <w:rsid w:val="002247E8"/>
    <w:rsid w:val="00224E68"/>
    <w:rsid w:val="00225734"/>
    <w:rsid w:val="00225F6A"/>
    <w:rsid w:val="00226471"/>
    <w:rsid w:val="00226B3A"/>
    <w:rsid w:val="00226E4D"/>
    <w:rsid w:val="002274EB"/>
    <w:rsid w:val="002274F2"/>
    <w:rsid w:val="002275D5"/>
    <w:rsid w:val="00230A09"/>
    <w:rsid w:val="00230A11"/>
    <w:rsid w:val="00230A59"/>
    <w:rsid w:val="0023117A"/>
    <w:rsid w:val="002312D0"/>
    <w:rsid w:val="00231823"/>
    <w:rsid w:val="00231CE1"/>
    <w:rsid w:val="00232396"/>
    <w:rsid w:val="002324E3"/>
    <w:rsid w:val="002324F3"/>
    <w:rsid w:val="00232892"/>
    <w:rsid w:val="00232B2F"/>
    <w:rsid w:val="00232EA2"/>
    <w:rsid w:val="0023368A"/>
    <w:rsid w:val="00234781"/>
    <w:rsid w:val="002350D5"/>
    <w:rsid w:val="0023577F"/>
    <w:rsid w:val="00235BCB"/>
    <w:rsid w:val="00235CCE"/>
    <w:rsid w:val="00236EFF"/>
    <w:rsid w:val="00237BE7"/>
    <w:rsid w:val="00237D20"/>
    <w:rsid w:val="00240316"/>
    <w:rsid w:val="00240C4F"/>
    <w:rsid w:val="00241F4B"/>
    <w:rsid w:val="002427AD"/>
    <w:rsid w:val="0024286E"/>
    <w:rsid w:val="00242A27"/>
    <w:rsid w:val="002445BE"/>
    <w:rsid w:val="00244891"/>
    <w:rsid w:val="00244FBA"/>
    <w:rsid w:val="00245153"/>
    <w:rsid w:val="0024553B"/>
    <w:rsid w:val="00245629"/>
    <w:rsid w:val="00246EE4"/>
    <w:rsid w:val="00247044"/>
    <w:rsid w:val="002502C3"/>
    <w:rsid w:val="00250405"/>
    <w:rsid w:val="002507A5"/>
    <w:rsid w:val="00250889"/>
    <w:rsid w:val="002508CA"/>
    <w:rsid w:val="00250B9A"/>
    <w:rsid w:val="00250F3C"/>
    <w:rsid w:val="0025135E"/>
    <w:rsid w:val="002518A1"/>
    <w:rsid w:val="002519D2"/>
    <w:rsid w:val="00252184"/>
    <w:rsid w:val="00252E71"/>
    <w:rsid w:val="0025348C"/>
    <w:rsid w:val="00253518"/>
    <w:rsid w:val="00253A4C"/>
    <w:rsid w:val="00253EEE"/>
    <w:rsid w:val="00254AB8"/>
    <w:rsid w:val="00254D88"/>
    <w:rsid w:val="00255CD6"/>
    <w:rsid w:val="0025645E"/>
    <w:rsid w:val="00256FA7"/>
    <w:rsid w:val="002570E1"/>
    <w:rsid w:val="00260CBF"/>
    <w:rsid w:val="0026193B"/>
    <w:rsid w:val="00261B96"/>
    <w:rsid w:val="00262E9C"/>
    <w:rsid w:val="00263176"/>
    <w:rsid w:val="00263378"/>
    <w:rsid w:val="0026364A"/>
    <w:rsid w:val="00263A93"/>
    <w:rsid w:val="00264C23"/>
    <w:rsid w:val="0026503F"/>
    <w:rsid w:val="002650C3"/>
    <w:rsid w:val="00265C2B"/>
    <w:rsid w:val="00265DDF"/>
    <w:rsid w:val="00265E05"/>
    <w:rsid w:val="00265F13"/>
    <w:rsid w:val="00266017"/>
    <w:rsid w:val="0026609F"/>
    <w:rsid w:val="00266869"/>
    <w:rsid w:val="00266971"/>
    <w:rsid w:val="002669B5"/>
    <w:rsid w:val="00266EE3"/>
    <w:rsid w:val="0026784C"/>
    <w:rsid w:val="00267C7F"/>
    <w:rsid w:val="0027069B"/>
    <w:rsid w:val="00270B17"/>
    <w:rsid w:val="00270E13"/>
    <w:rsid w:val="00270E8C"/>
    <w:rsid w:val="002714B1"/>
    <w:rsid w:val="00271B62"/>
    <w:rsid w:val="00272932"/>
    <w:rsid w:val="002731D1"/>
    <w:rsid w:val="00273F90"/>
    <w:rsid w:val="002748C6"/>
    <w:rsid w:val="00274C78"/>
    <w:rsid w:val="00275621"/>
    <w:rsid w:val="00275AA3"/>
    <w:rsid w:val="00276592"/>
    <w:rsid w:val="00276653"/>
    <w:rsid w:val="0027687F"/>
    <w:rsid w:val="0027744F"/>
    <w:rsid w:val="002800A4"/>
    <w:rsid w:val="002817CC"/>
    <w:rsid w:val="00281973"/>
    <w:rsid w:val="002824E7"/>
    <w:rsid w:val="00282C96"/>
    <w:rsid w:val="00284F8C"/>
    <w:rsid w:val="00285C0D"/>
    <w:rsid w:val="002869CE"/>
    <w:rsid w:val="002872E0"/>
    <w:rsid w:val="0028774E"/>
    <w:rsid w:val="0028785F"/>
    <w:rsid w:val="0029038F"/>
    <w:rsid w:val="0029106C"/>
    <w:rsid w:val="002916DD"/>
    <w:rsid w:val="0029293D"/>
    <w:rsid w:val="00292B8F"/>
    <w:rsid w:val="00292C84"/>
    <w:rsid w:val="002930BA"/>
    <w:rsid w:val="0029378B"/>
    <w:rsid w:val="00294550"/>
    <w:rsid w:val="00294919"/>
    <w:rsid w:val="00295756"/>
    <w:rsid w:val="00296037"/>
    <w:rsid w:val="002963C3"/>
    <w:rsid w:val="00296AC0"/>
    <w:rsid w:val="00296BA6"/>
    <w:rsid w:val="00296D89"/>
    <w:rsid w:val="00297710"/>
    <w:rsid w:val="002A03B2"/>
    <w:rsid w:val="002A0487"/>
    <w:rsid w:val="002A07ED"/>
    <w:rsid w:val="002A0835"/>
    <w:rsid w:val="002A0976"/>
    <w:rsid w:val="002A0E63"/>
    <w:rsid w:val="002A1187"/>
    <w:rsid w:val="002A12F0"/>
    <w:rsid w:val="002A184E"/>
    <w:rsid w:val="002A19AD"/>
    <w:rsid w:val="002A20C2"/>
    <w:rsid w:val="002A283E"/>
    <w:rsid w:val="002A3503"/>
    <w:rsid w:val="002A35CE"/>
    <w:rsid w:val="002A43AF"/>
    <w:rsid w:val="002A43EF"/>
    <w:rsid w:val="002A4705"/>
    <w:rsid w:val="002A4B40"/>
    <w:rsid w:val="002A546F"/>
    <w:rsid w:val="002A561E"/>
    <w:rsid w:val="002A5DDC"/>
    <w:rsid w:val="002A61FD"/>
    <w:rsid w:val="002A6AEC"/>
    <w:rsid w:val="002A74F7"/>
    <w:rsid w:val="002B01B6"/>
    <w:rsid w:val="002B0973"/>
    <w:rsid w:val="002B0A80"/>
    <w:rsid w:val="002B1187"/>
    <w:rsid w:val="002B1454"/>
    <w:rsid w:val="002B2425"/>
    <w:rsid w:val="002B28E7"/>
    <w:rsid w:val="002B373D"/>
    <w:rsid w:val="002B4B39"/>
    <w:rsid w:val="002B5BB0"/>
    <w:rsid w:val="002B6552"/>
    <w:rsid w:val="002B6759"/>
    <w:rsid w:val="002B67AC"/>
    <w:rsid w:val="002B69AC"/>
    <w:rsid w:val="002B6D3F"/>
    <w:rsid w:val="002B6EE6"/>
    <w:rsid w:val="002B7848"/>
    <w:rsid w:val="002B7925"/>
    <w:rsid w:val="002C02FC"/>
    <w:rsid w:val="002C0A02"/>
    <w:rsid w:val="002C0AD8"/>
    <w:rsid w:val="002C0B6A"/>
    <w:rsid w:val="002C0F8D"/>
    <w:rsid w:val="002C1140"/>
    <w:rsid w:val="002C1981"/>
    <w:rsid w:val="002C1F46"/>
    <w:rsid w:val="002C1FB8"/>
    <w:rsid w:val="002C2893"/>
    <w:rsid w:val="002C2CC9"/>
    <w:rsid w:val="002C4DD2"/>
    <w:rsid w:val="002C533B"/>
    <w:rsid w:val="002C566D"/>
    <w:rsid w:val="002C7679"/>
    <w:rsid w:val="002C7BB4"/>
    <w:rsid w:val="002D1AED"/>
    <w:rsid w:val="002D1BD6"/>
    <w:rsid w:val="002D1CB4"/>
    <w:rsid w:val="002D1CF8"/>
    <w:rsid w:val="002D1D3A"/>
    <w:rsid w:val="002D2718"/>
    <w:rsid w:val="002D2995"/>
    <w:rsid w:val="002D3B6D"/>
    <w:rsid w:val="002D4226"/>
    <w:rsid w:val="002D45AA"/>
    <w:rsid w:val="002D4C30"/>
    <w:rsid w:val="002D4CF4"/>
    <w:rsid w:val="002D53AB"/>
    <w:rsid w:val="002D56C9"/>
    <w:rsid w:val="002D61F9"/>
    <w:rsid w:val="002D6398"/>
    <w:rsid w:val="002D71E6"/>
    <w:rsid w:val="002D71E7"/>
    <w:rsid w:val="002E023A"/>
    <w:rsid w:val="002E05FE"/>
    <w:rsid w:val="002E0A53"/>
    <w:rsid w:val="002E0CE3"/>
    <w:rsid w:val="002E0D95"/>
    <w:rsid w:val="002E0E24"/>
    <w:rsid w:val="002E18B8"/>
    <w:rsid w:val="002E29E8"/>
    <w:rsid w:val="002E2DC6"/>
    <w:rsid w:val="002E32F3"/>
    <w:rsid w:val="002E4338"/>
    <w:rsid w:val="002E515D"/>
    <w:rsid w:val="002E5593"/>
    <w:rsid w:val="002E5CD4"/>
    <w:rsid w:val="002E5CD8"/>
    <w:rsid w:val="002E5D2F"/>
    <w:rsid w:val="002E60EF"/>
    <w:rsid w:val="002E72B4"/>
    <w:rsid w:val="002E7617"/>
    <w:rsid w:val="002F0C9B"/>
    <w:rsid w:val="002F0D4D"/>
    <w:rsid w:val="002F105D"/>
    <w:rsid w:val="002F1169"/>
    <w:rsid w:val="002F1393"/>
    <w:rsid w:val="002F1BD3"/>
    <w:rsid w:val="002F1C8A"/>
    <w:rsid w:val="002F2373"/>
    <w:rsid w:val="002F3A7E"/>
    <w:rsid w:val="002F3DDC"/>
    <w:rsid w:val="002F5020"/>
    <w:rsid w:val="002F583D"/>
    <w:rsid w:val="002F63D5"/>
    <w:rsid w:val="002F714E"/>
    <w:rsid w:val="002F7614"/>
    <w:rsid w:val="002F77A6"/>
    <w:rsid w:val="002F788A"/>
    <w:rsid w:val="002F7FB6"/>
    <w:rsid w:val="003004D7"/>
    <w:rsid w:val="00300C79"/>
    <w:rsid w:val="003015DA"/>
    <w:rsid w:val="003017B9"/>
    <w:rsid w:val="003021B6"/>
    <w:rsid w:val="00302C15"/>
    <w:rsid w:val="00302C39"/>
    <w:rsid w:val="00302D06"/>
    <w:rsid w:val="00303129"/>
    <w:rsid w:val="003033CB"/>
    <w:rsid w:val="00304046"/>
    <w:rsid w:val="003043D4"/>
    <w:rsid w:val="00304928"/>
    <w:rsid w:val="00304B45"/>
    <w:rsid w:val="003055D7"/>
    <w:rsid w:val="00305EFF"/>
    <w:rsid w:val="00306947"/>
    <w:rsid w:val="00307403"/>
    <w:rsid w:val="00307434"/>
    <w:rsid w:val="003077D0"/>
    <w:rsid w:val="0030787E"/>
    <w:rsid w:val="0031023F"/>
    <w:rsid w:val="003104D3"/>
    <w:rsid w:val="00310DC5"/>
    <w:rsid w:val="00310FFE"/>
    <w:rsid w:val="003111F7"/>
    <w:rsid w:val="0031124A"/>
    <w:rsid w:val="003118A0"/>
    <w:rsid w:val="00312845"/>
    <w:rsid w:val="003139A7"/>
    <w:rsid w:val="00314E00"/>
    <w:rsid w:val="0031517B"/>
    <w:rsid w:val="003153F5"/>
    <w:rsid w:val="003153FB"/>
    <w:rsid w:val="0031657C"/>
    <w:rsid w:val="00321380"/>
    <w:rsid w:val="0032153F"/>
    <w:rsid w:val="00321DD9"/>
    <w:rsid w:val="003238D2"/>
    <w:rsid w:val="00323A5A"/>
    <w:rsid w:val="00323B7F"/>
    <w:rsid w:val="0032420F"/>
    <w:rsid w:val="00324BE4"/>
    <w:rsid w:val="00324F67"/>
    <w:rsid w:val="003251F7"/>
    <w:rsid w:val="0032536C"/>
    <w:rsid w:val="00325AB1"/>
    <w:rsid w:val="00325E53"/>
    <w:rsid w:val="003264C8"/>
    <w:rsid w:val="00326D94"/>
    <w:rsid w:val="00326FC3"/>
    <w:rsid w:val="00327437"/>
    <w:rsid w:val="00327455"/>
    <w:rsid w:val="0032767B"/>
    <w:rsid w:val="00327A48"/>
    <w:rsid w:val="00330250"/>
    <w:rsid w:val="0033037C"/>
    <w:rsid w:val="0033080E"/>
    <w:rsid w:val="00331824"/>
    <w:rsid w:val="00331956"/>
    <w:rsid w:val="003329C5"/>
    <w:rsid w:val="003338D3"/>
    <w:rsid w:val="00333D10"/>
    <w:rsid w:val="00334259"/>
    <w:rsid w:val="00334365"/>
    <w:rsid w:val="0033567A"/>
    <w:rsid w:val="00335DBC"/>
    <w:rsid w:val="0033666F"/>
    <w:rsid w:val="00336975"/>
    <w:rsid w:val="00336B8F"/>
    <w:rsid w:val="00340343"/>
    <w:rsid w:val="00340704"/>
    <w:rsid w:val="00340831"/>
    <w:rsid w:val="00340A4A"/>
    <w:rsid w:val="00341743"/>
    <w:rsid w:val="00341745"/>
    <w:rsid w:val="0034287A"/>
    <w:rsid w:val="00342D9D"/>
    <w:rsid w:val="00342E81"/>
    <w:rsid w:val="0034309B"/>
    <w:rsid w:val="00344539"/>
    <w:rsid w:val="00344575"/>
    <w:rsid w:val="00344D56"/>
    <w:rsid w:val="00344DEA"/>
    <w:rsid w:val="0034547D"/>
    <w:rsid w:val="0034556C"/>
    <w:rsid w:val="003458B9"/>
    <w:rsid w:val="00345D9C"/>
    <w:rsid w:val="00346051"/>
    <w:rsid w:val="00346657"/>
    <w:rsid w:val="00347B94"/>
    <w:rsid w:val="0035023B"/>
    <w:rsid w:val="00350275"/>
    <w:rsid w:val="003503DB"/>
    <w:rsid w:val="00350596"/>
    <w:rsid w:val="00351157"/>
    <w:rsid w:val="0035150F"/>
    <w:rsid w:val="00351785"/>
    <w:rsid w:val="00351CCF"/>
    <w:rsid w:val="00351E5A"/>
    <w:rsid w:val="00352483"/>
    <w:rsid w:val="003524B2"/>
    <w:rsid w:val="00352A04"/>
    <w:rsid w:val="003541F9"/>
    <w:rsid w:val="003542F1"/>
    <w:rsid w:val="003552FD"/>
    <w:rsid w:val="00355721"/>
    <w:rsid w:val="00355E5E"/>
    <w:rsid w:val="00356118"/>
    <w:rsid w:val="0035634A"/>
    <w:rsid w:val="0035683D"/>
    <w:rsid w:val="00356B35"/>
    <w:rsid w:val="00357CB3"/>
    <w:rsid w:val="00357FD1"/>
    <w:rsid w:val="003612D7"/>
    <w:rsid w:val="00361FD6"/>
    <w:rsid w:val="00362460"/>
    <w:rsid w:val="00362F79"/>
    <w:rsid w:val="00363980"/>
    <w:rsid w:val="00364665"/>
    <w:rsid w:val="00364706"/>
    <w:rsid w:val="0036505D"/>
    <w:rsid w:val="003657E3"/>
    <w:rsid w:val="00365E7C"/>
    <w:rsid w:val="00366127"/>
    <w:rsid w:val="0036657B"/>
    <w:rsid w:val="0036662B"/>
    <w:rsid w:val="00366F65"/>
    <w:rsid w:val="0036775C"/>
    <w:rsid w:val="00367D52"/>
    <w:rsid w:val="003701A7"/>
    <w:rsid w:val="003712E3"/>
    <w:rsid w:val="00371A6D"/>
    <w:rsid w:val="00371C5A"/>
    <w:rsid w:val="0037255B"/>
    <w:rsid w:val="003727BB"/>
    <w:rsid w:val="003729EE"/>
    <w:rsid w:val="003731A5"/>
    <w:rsid w:val="00374BA5"/>
    <w:rsid w:val="00374E4B"/>
    <w:rsid w:val="0037516D"/>
    <w:rsid w:val="00375A29"/>
    <w:rsid w:val="00375BFC"/>
    <w:rsid w:val="00375EF1"/>
    <w:rsid w:val="00376102"/>
    <w:rsid w:val="00376844"/>
    <w:rsid w:val="00376872"/>
    <w:rsid w:val="00376FE9"/>
    <w:rsid w:val="00380799"/>
    <w:rsid w:val="00381324"/>
    <w:rsid w:val="00381391"/>
    <w:rsid w:val="0038139F"/>
    <w:rsid w:val="003817FA"/>
    <w:rsid w:val="00381E9D"/>
    <w:rsid w:val="00382FCB"/>
    <w:rsid w:val="003830A0"/>
    <w:rsid w:val="00383640"/>
    <w:rsid w:val="00384A40"/>
    <w:rsid w:val="00384D97"/>
    <w:rsid w:val="00384F41"/>
    <w:rsid w:val="0038569A"/>
    <w:rsid w:val="00385BCD"/>
    <w:rsid w:val="00386770"/>
    <w:rsid w:val="00386EA9"/>
    <w:rsid w:val="0038700F"/>
    <w:rsid w:val="003875A9"/>
    <w:rsid w:val="003875F1"/>
    <w:rsid w:val="0039003B"/>
    <w:rsid w:val="003910C4"/>
    <w:rsid w:val="00391F5C"/>
    <w:rsid w:val="003923F3"/>
    <w:rsid w:val="00393783"/>
    <w:rsid w:val="00393928"/>
    <w:rsid w:val="00393937"/>
    <w:rsid w:val="00393B20"/>
    <w:rsid w:val="00394D91"/>
    <w:rsid w:val="00394F8D"/>
    <w:rsid w:val="003959B0"/>
    <w:rsid w:val="00395D6E"/>
    <w:rsid w:val="00395FBC"/>
    <w:rsid w:val="003963B2"/>
    <w:rsid w:val="00396C00"/>
    <w:rsid w:val="00396EE9"/>
    <w:rsid w:val="003972F2"/>
    <w:rsid w:val="003A080E"/>
    <w:rsid w:val="003A1065"/>
    <w:rsid w:val="003A19A5"/>
    <w:rsid w:val="003A1BAB"/>
    <w:rsid w:val="003A1D4D"/>
    <w:rsid w:val="003A1FB6"/>
    <w:rsid w:val="003A2A1F"/>
    <w:rsid w:val="003A3680"/>
    <w:rsid w:val="003A3B41"/>
    <w:rsid w:val="003A3F0D"/>
    <w:rsid w:val="003A441C"/>
    <w:rsid w:val="003A4DAB"/>
    <w:rsid w:val="003A530A"/>
    <w:rsid w:val="003A55F6"/>
    <w:rsid w:val="003A57CD"/>
    <w:rsid w:val="003A5B3E"/>
    <w:rsid w:val="003A5E2E"/>
    <w:rsid w:val="003A5F88"/>
    <w:rsid w:val="003A6B23"/>
    <w:rsid w:val="003A6EC3"/>
    <w:rsid w:val="003B039F"/>
    <w:rsid w:val="003B09C6"/>
    <w:rsid w:val="003B0E05"/>
    <w:rsid w:val="003B1EE6"/>
    <w:rsid w:val="003B2271"/>
    <w:rsid w:val="003B2398"/>
    <w:rsid w:val="003B2835"/>
    <w:rsid w:val="003B35FC"/>
    <w:rsid w:val="003B362D"/>
    <w:rsid w:val="003B45EB"/>
    <w:rsid w:val="003B4E4C"/>
    <w:rsid w:val="003B4E4F"/>
    <w:rsid w:val="003B53F7"/>
    <w:rsid w:val="003B5B6C"/>
    <w:rsid w:val="003B5F0D"/>
    <w:rsid w:val="003B673A"/>
    <w:rsid w:val="003B6A67"/>
    <w:rsid w:val="003B6B7A"/>
    <w:rsid w:val="003B6C2C"/>
    <w:rsid w:val="003B6F94"/>
    <w:rsid w:val="003C0E23"/>
    <w:rsid w:val="003C0F1F"/>
    <w:rsid w:val="003C1C93"/>
    <w:rsid w:val="003C2A0C"/>
    <w:rsid w:val="003C3604"/>
    <w:rsid w:val="003C393B"/>
    <w:rsid w:val="003C3942"/>
    <w:rsid w:val="003C39A2"/>
    <w:rsid w:val="003C4EB7"/>
    <w:rsid w:val="003C4FEB"/>
    <w:rsid w:val="003C50CE"/>
    <w:rsid w:val="003C5B17"/>
    <w:rsid w:val="003C6215"/>
    <w:rsid w:val="003C67AE"/>
    <w:rsid w:val="003C6941"/>
    <w:rsid w:val="003D0F6D"/>
    <w:rsid w:val="003D2150"/>
    <w:rsid w:val="003D2ED3"/>
    <w:rsid w:val="003D3331"/>
    <w:rsid w:val="003D33D1"/>
    <w:rsid w:val="003D3E24"/>
    <w:rsid w:val="003D522A"/>
    <w:rsid w:val="003D555C"/>
    <w:rsid w:val="003D613D"/>
    <w:rsid w:val="003D634A"/>
    <w:rsid w:val="003D6C44"/>
    <w:rsid w:val="003D6ECD"/>
    <w:rsid w:val="003D7390"/>
    <w:rsid w:val="003D7EBA"/>
    <w:rsid w:val="003E0827"/>
    <w:rsid w:val="003E1030"/>
    <w:rsid w:val="003E1A27"/>
    <w:rsid w:val="003E279D"/>
    <w:rsid w:val="003E2878"/>
    <w:rsid w:val="003E299C"/>
    <w:rsid w:val="003E2EA3"/>
    <w:rsid w:val="003E30DC"/>
    <w:rsid w:val="003E32A6"/>
    <w:rsid w:val="003E331E"/>
    <w:rsid w:val="003E42AF"/>
    <w:rsid w:val="003E470C"/>
    <w:rsid w:val="003E4AA5"/>
    <w:rsid w:val="003E4DD9"/>
    <w:rsid w:val="003E5282"/>
    <w:rsid w:val="003E5335"/>
    <w:rsid w:val="003E6704"/>
    <w:rsid w:val="003E6C9B"/>
    <w:rsid w:val="003E75E5"/>
    <w:rsid w:val="003E7A47"/>
    <w:rsid w:val="003F1DB1"/>
    <w:rsid w:val="003F2B56"/>
    <w:rsid w:val="003F34D5"/>
    <w:rsid w:val="003F3D20"/>
    <w:rsid w:val="003F3DD3"/>
    <w:rsid w:val="003F3FE2"/>
    <w:rsid w:val="003F4505"/>
    <w:rsid w:val="003F49FB"/>
    <w:rsid w:val="003F4A8B"/>
    <w:rsid w:val="003F4B64"/>
    <w:rsid w:val="003F4DC7"/>
    <w:rsid w:val="003F5002"/>
    <w:rsid w:val="003F5816"/>
    <w:rsid w:val="003F5E05"/>
    <w:rsid w:val="003F5FD5"/>
    <w:rsid w:val="003F644B"/>
    <w:rsid w:val="003F6F67"/>
    <w:rsid w:val="003F7340"/>
    <w:rsid w:val="003F73DB"/>
    <w:rsid w:val="003F78FA"/>
    <w:rsid w:val="003F7F42"/>
    <w:rsid w:val="004009A9"/>
    <w:rsid w:val="00400B31"/>
    <w:rsid w:val="00401006"/>
    <w:rsid w:val="00401B7E"/>
    <w:rsid w:val="00401D7E"/>
    <w:rsid w:val="004020BB"/>
    <w:rsid w:val="0040303B"/>
    <w:rsid w:val="0040369D"/>
    <w:rsid w:val="00404304"/>
    <w:rsid w:val="0040541B"/>
    <w:rsid w:val="0040594E"/>
    <w:rsid w:val="0040656A"/>
    <w:rsid w:val="004104FC"/>
    <w:rsid w:val="0041103E"/>
    <w:rsid w:val="00411495"/>
    <w:rsid w:val="004118FF"/>
    <w:rsid w:val="00411DF6"/>
    <w:rsid w:val="0041231D"/>
    <w:rsid w:val="00412A2F"/>
    <w:rsid w:val="00412F0A"/>
    <w:rsid w:val="00412FE9"/>
    <w:rsid w:val="0041408E"/>
    <w:rsid w:val="00415825"/>
    <w:rsid w:val="0041589B"/>
    <w:rsid w:val="00415A0B"/>
    <w:rsid w:val="00415C05"/>
    <w:rsid w:val="00416362"/>
    <w:rsid w:val="00416A0D"/>
    <w:rsid w:val="00417619"/>
    <w:rsid w:val="00417826"/>
    <w:rsid w:val="00417B72"/>
    <w:rsid w:val="00420BCE"/>
    <w:rsid w:val="00421A66"/>
    <w:rsid w:val="004221FA"/>
    <w:rsid w:val="00422358"/>
    <w:rsid w:val="0042241D"/>
    <w:rsid w:val="004226F4"/>
    <w:rsid w:val="00422EEE"/>
    <w:rsid w:val="004235BF"/>
    <w:rsid w:val="00423A94"/>
    <w:rsid w:val="00423AD3"/>
    <w:rsid w:val="00423D3A"/>
    <w:rsid w:val="004247C0"/>
    <w:rsid w:val="00424BAA"/>
    <w:rsid w:val="004251D6"/>
    <w:rsid w:val="004256AC"/>
    <w:rsid w:val="00425807"/>
    <w:rsid w:val="00426F8B"/>
    <w:rsid w:val="004271AD"/>
    <w:rsid w:val="00427545"/>
    <w:rsid w:val="004279FB"/>
    <w:rsid w:val="00431161"/>
    <w:rsid w:val="00431234"/>
    <w:rsid w:val="004324A3"/>
    <w:rsid w:val="004324B5"/>
    <w:rsid w:val="00432B4A"/>
    <w:rsid w:val="0043371A"/>
    <w:rsid w:val="00433DE9"/>
    <w:rsid w:val="004343AE"/>
    <w:rsid w:val="00435169"/>
    <w:rsid w:val="004351AC"/>
    <w:rsid w:val="00435875"/>
    <w:rsid w:val="00435A16"/>
    <w:rsid w:val="00435D80"/>
    <w:rsid w:val="00435FE0"/>
    <w:rsid w:val="004361CD"/>
    <w:rsid w:val="00436385"/>
    <w:rsid w:val="00436C38"/>
    <w:rsid w:val="004370D3"/>
    <w:rsid w:val="0043723E"/>
    <w:rsid w:val="00437CD1"/>
    <w:rsid w:val="004402B8"/>
    <w:rsid w:val="004416A9"/>
    <w:rsid w:val="004430D9"/>
    <w:rsid w:val="00443120"/>
    <w:rsid w:val="004432C1"/>
    <w:rsid w:val="004448F6"/>
    <w:rsid w:val="00444F54"/>
    <w:rsid w:val="004453A0"/>
    <w:rsid w:val="004454B9"/>
    <w:rsid w:val="0044736D"/>
    <w:rsid w:val="00447B45"/>
    <w:rsid w:val="00447FFB"/>
    <w:rsid w:val="004509FB"/>
    <w:rsid w:val="00450C7D"/>
    <w:rsid w:val="00450DE0"/>
    <w:rsid w:val="00450F99"/>
    <w:rsid w:val="00452595"/>
    <w:rsid w:val="004526D0"/>
    <w:rsid w:val="0045299F"/>
    <w:rsid w:val="00452A73"/>
    <w:rsid w:val="00452EE6"/>
    <w:rsid w:val="0045345C"/>
    <w:rsid w:val="004537F2"/>
    <w:rsid w:val="00453B38"/>
    <w:rsid w:val="004544DA"/>
    <w:rsid w:val="004548C9"/>
    <w:rsid w:val="00455060"/>
    <w:rsid w:val="0045532E"/>
    <w:rsid w:val="00456A19"/>
    <w:rsid w:val="00456A46"/>
    <w:rsid w:val="00456E90"/>
    <w:rsid w:val="00456EC7"/>
    <w:rsid w:val="004570E7"/>
    <w:rsid w:val="0045734B"/>
    <w:rsid w:val="0045765E"/>
    <w:rsid w:val="00457933"/>
    <w:rsid w:val="00457E82"/>
    <w:rsid w:val="00457F5D"/>
    <w:rsid w:val="004603D4"/>
    <w:rsid w:val="0046066B"/>
    <w:rsid w:val="004615BF"/>
    <w:rsid w:val="0046192B"/>
    <w:rsid w:val="00461D35"/>
    <w:rsid w:val="004620EB"/>
    <w:rsid w:val="004625C0"/>
    <w:rsid w:val="00462E61"/>
    <w:rsid w:val="00463C51"/>
    <w:rsid w:val="00463C5C"/>
    <w:rsid w:val="00463F32"/>
    <w:rsid w:val="0046482C"/>
    <w:rsid w:val="0046522D"/>
    <w:rsid w:val="00465BFD"/>
    <w:rsid w:val="00465D79"/>
    <w:rsid w:val="004663E2"/>
    <w:rsid w:val="00467741"/>
    <w:rsid w:val="00467A5E"/>
    <w:rsid w:val="00467C6A"/>
    <w:rsid w:val="004708BC"/>
    <w:rsid w:val="0047120A"/>
    <w:rsid w:val="00471D13"/>
    <w:rsid w:val="00472B7F"/>
    <w:rsid w:val="004733E3"/>
    <w:rsid w:val="004733E5"/>
    <w:rsid w:val="00473AEA"/>
    <w:rsid w:val="00473F33"/>
    <w:rsid w:val="00474115"/>
    <w:rsid w:val="004747EE"/>
    <w:rsid w:val="00474F50"/>
    <w:rsid w:val="004755AD"/>
    <w:rsid w:val="004759B8"/>
    <w:rsid w:val="00475B1B"/>
    <w:rsid w:val="004761DD"/>
    <w:rsid w:val="004765C0"/>
    <w:rsid w:val="00476675"/>
    <w:rsid w:val="004773C0"/>
    <w:rsid w:val="00477BF0"/>
    <w:rsid w:val="004802DC"/>
    <w:rsid w:val="00480AEC"/>
    <w:rsid w:val="00481145"/>
    <w:rsid w:val="00481569"/>
    <w:rsid w:val="00481C86"/>
    <w:rsid w:val="0048229E"/>
    <w:rsid w:val="0048250E"/>
    <w:rsid w:val="00482D60"/>
    <w:rsid w:val="00484009"/>
    <w:rsid w:val="00484403"/>
    <w:rsid w:val="004849E3"/>
    <w:rsid w:val="00485170"/>
    <w:rsid w:val="00485D53"/>
    <w:rsid w:val="00485E29"/>
    <w:rsid w:val="00485E82"/>
    <w:rsid w:val="00485F06"/>
    <w:rsid w:val="00486695"/>
    <w:rsid w:val="00486C40"/>
    <w:rsid w:val="004870C7"/>
    <w:rsid w:val="00487DF0"/>
    <w:rsid w:val="00490327"/>
    <w:rsid w:val="00490544"/>
    <w:rsid w:val="00490A9E"/>
    <w:rsid w:val="00490D9C"/>
    <w:rsid w:val="00491EE4"/>
    <w:rsid w:val="00491F26"/>
    <w:rsid w:val="00491FD8"/>
    <w:rsid w:val="004926EE"/>
    <w:rsid w:val="00492B5C"/>
    <w:rsid w:val="00492C55"/>
    <w:rsid w:val="00492CDA"/>
    <w:rsid w:val="00492D89"/>
    <w:rsid w:val="00492F42"/>
    <w:rsid w:val="004930F4"/>
    <w:rsid w:val="0049502C"/>
    <w:rsid w:val="0049554B"/>
    <w:rsid w:val="004955D5"/>
    <w:rsid w:val="00495693"/>
    <w:rsid w:val="004971A2"/>
    <w:rsid w:val="004A01C2"/>
    <w:rsid w:val="004A05C4"/>
    <w:rsid w:val="004A09EE"/>
    <w:rsid w:val="004A10A5"/>
    <w:rsid w:val="004A1664"/>
    <w:rsid w:val="004A16F2"/>
    <w:rsid w:val="004A1D4D"/>
    <w:rsid w:val="004A2018"/>
    <w:rsid w:val="004A2058"/>
    <w:rsid w:val="004A20E1"/>
    <w:rsid w:val="004A33F3"/>
    <w:rsid w:val="004A346E"/>
    <w:rsid w:val="004A3678"/>
    <w:rsid w:val="004A3746"/>
    <w:rsid w:val="004A3DC1"/>
    <w:rsid w:val="004A4D48"/>
    <w:rsid w:val="004A4EB6"/>
    <w:rsid w:val="004A4F4D"/>
    <w:rsid w:val="004A4F54"/>
    <w:rsid w:val="004A5000"/>
    <w:rsid w:val="004A5937"/>
    <w:rsid w:val="004A5B39"/>
    <w:rsid w:val="004A7C34"/>
    <w:rsid w:val="004A7CA1"/>
    <w:rsid w:val="004B036B"/>
    <w:rsid w:val="004B0ACC"/>
    <w:rsid w:val="004B1473"/>
    <w:rsid w:val="004B243E"/>
    <w:rsid w:val="004B27B6"/>
    <w:rsid w:val="004B35AE"/>
    <w:rsid w:val="004B3874"/>
    <w:rsid w:val="004B6370"/>
    <w:rsid w:val="004B68CC"/>
    <w:rsid w:val="004B7220"/>
    <w:rsid w:val="004B7CC4"/>
    <w:rsid w:val="004B7F46"/>
    <w:rsid w:val="004C0DD4"/>
    <w:rsid w:val="004C1323"/>
    <w:rsid w:val="004C15A7"/>
    <w:rsid w:val="004C2566"/>
    <w:rsid w:val="004C29BD"/>
    <w:rsid w:val="004C2E1E"/>
    <w:rsid w:val="004C2F0D"/>
    <w:rsid w:val="004C2FAD"/>
    <w:rsid w:val="004C301F"/>
    <w:rsid w:val="004C339D"/>
    <w:rsid w:val="004C3562"/>
    <w:rsid w:val="004C3750"/>
    <w:rsid w:val="004C42EE"/>
    <w:rsid w:val="004C4E48"/>
    <w:rsid w:val="004C52EC"/>
    <w:rsid w:val="004C549C"/>
    <w:rsid w:val="004C5D82"/>
    <w:rsid w:val="004C5D94"/>
    <w:rsid w:val="004C5ECA"/>
    <w:rsid w:val="004C67B0"/>
    <w:rsid w:val="004C684B"/>
    <w:rsid w:val="004C6CCB"/>
    <w:rsid w:val="004C6E20"/>
    <w:rsid w:val="004C764B"/>
    <w:rsid w:val="004D02C2"/>
    <w:rsid w:val="004D14FB"/>
    <w:rsid w:val="004D196C"/>
    <w:rsid w:val="004D214F"/>
    <w:rsid w:val="004D36B2"/>
    <w:rsid w:val="004D4632"/>
    <w:rsid w:val="004D493E"/>
    <w:rsid w:val="004D5B4A"/>
    <w:rsid w:val="004D5F74"/>
    <w:rsid w:val="004D6692"/>
    <w:rsid w:val="004D6847"/>
    <w:rsid w:val="004D6A14"/>
    <w:rsid w:val="004D6C25"/>
    <w:rsid w:val="004D6FB8"/>
    <w:rsid w:val="004E03B9"/>
    <w:rsid w:val="004E08E9"/>
    <w:rsid w:val="004E0F0E"/>
    <w:rsid w:val="004E114B"/>
    <w:rsid w:val="004E11D2"/>
    <w:rsid w:val="004E18DB"/>
    <w:rsid w:val="004E18E6"/>
    <w:rsid w:val="004E272F"/>
    <w:rsid w:val="004E2C5E"/>
    <w:rsid w:val="004E4726"/>
    <w:rsid w:val="004E5904"/>
    <w:rsid w:val="004E5989"/>
    <w:rsid w:val="004E5B6E"/>
    <w:rsid w:val="004E6CBD"/>
    <w:rsid w:val="004E6DD9"/>
    <w:rsid w:val="004E72D6"/>
    <w:rsid w:val="004E743B"/>
    <w:rsid w:val="004E7826"/>
    <w:rsid w:val="004E7B3D"/>
    <w:rsid w:val="004E7EEE"/>
    <w:rsid w:val="004F037B"/>
    <w:rsid w:val="004F04A0"/>
    <w:rsid w:val="004F073D"/>
    <w:rsid w:val="004F16AB"/>
    <w:rsid w:val="004F1F2C"/>
    <w:rsid w:val="004F23BD"/>
    <w:rsid w:val="004F3073"/>
    <w:rsid w:val="004F317E"/>
    <w:rsid w:val="004F3C54"/>
    <w:rsid w:val="004F4917"/>
    <w:rsid w:val="004F4A38"/>
    <w:rsid w:val="004F6C82"/>
    <w:rsid w:val="004F78CE"/>
    <w:rsid w:val="004F7CE9"/>
    <w:rsid w:val="004F7F4F"/>
    <w:rsid w:val="0050029B"/>
    <w:rsid w:val="00500D0A"/>
    <w:rsid w:val="00502CDD"/>
    <w:rsid w:val="00503E9E"/>
    <w:rsid w:val="00504E96"/>
    <w:rsid w:val="005054AD"/>
    <w:rsid w:val="00505960"/>
    <w:rsid w:val="00505C8B"/>
    <w:rsid w:val="00506860"/>
    <w:rsid w:val="00506F7A"/>
    <w:rsid w:val="00507742"/>
    <w:rsid w:val="0051046C"/>
    <w:rsid w:val="005110BA"/>
    <w:rsid w:val="00511EAA"/>
    <w:rsid w:val="00513001"/>
    <w:rsid w:val="00513AC4"/>
    <w:rsid w:val="005141FC"/>
    <w:rsid w:val="0051462C"/>
    <w:rsid w:val="00514925"/>
    <w:rsid w:val="005169E9"/>
    <w:rsid w:val="00516C16"/>
    <w:rsid w:val="00516DC4"/>
    <w:rsid w:val="00516E50"/>
    <w:rsid w:val="0051784B"/>
    <w:rsid w:val="005178D9"/>
    <w:rsid w:val="00517DD8"/>
    <w:rsid w:val="0052022F"/>
    <w:rsid w:val="00520E66"/>
    <w:rsid w:val="00521054"/>
    <w:rsid w:val="005218C6"/>
    <w:rsid w:val="00521D4E"/>
    <w:rsid w:val="00521D6B"/>
    <w:rsid w:val="005224CA"/>
    <w:rsid w:val="00522655"/>
    <w:rsid w:val="00522A28"/>
    <w:rsid w:val="005233D3"/>
    <w:rsid w:val="00523525"/>
    <w:rsid w:val="00523D9F"/>
    <w:rsid w:val="0052477D"/>
    <w:rsid w:val="00524F04"/>
    <w:rsid w:val="0052689E"/>
    <w:rsid w:val="00526B40"/>
    <w:rsid w:val="00526E3F"/>
    <w:rsid w:val="00527109"/>
    <w:rsid w:val="00527702"/>
    <w:rsid w:val="00527C88"/>
    <w:rsid w:val="00527CB4"/>
    <w:rsid w:val="005301BA"/>
    <w:rsid w:val="00530E24"/>
    <w:rsid w:val="005310A2"/>
    <w:rsid w:val="00531CF4"/>
    <w:rsid w:val="00531D53"/>
    <w:rsid w:val="00531D81"/>
    <w:rsid w:val="00531EC9"/>
    <w:rsid w:val="00531F70"/>
    <w:rsid w:val="005331B7"/>
    <w:rsid w:val="00533DE9"/>
    <w:rsid w:val="005341ED"/>
    <w:rsid w:val="0053460E"/>
    <w:rsid w:val="00534812"/>
    <w:rsid w:val="00535226"/>
    <w:rsid w:val="0053614D"/>
    <w:rsid w:val="0053622C"/>
    <w:rsid w:val="005363AC"/>
    <w:rsid w:val="00536F10"/>
    <w:rsid w:val="005377D1"/>
    <w:rsid w:val="005377E1"/>
    <w:rsid w:val="005402F2"/>
    <w:rsid w:val="005404A6"/>
    <w:rsid w:val="00541014"/>
    <w:rsid w:val="0054110A"/>
    <w:rsid w:val="00541DF6"/>
    <w:rsid w:val="005426AD"/>
    <w:rsid w:val="0054378C"/>
    <w:rsid w:val="00543B22"/>
    <w:rsid w:val="00543DE6"/>
    <w:rsid w:val="00543FA0"/>
    <w:rsid w:val="00544340"/>
    <w:rsid w:val="005444E5"/>
    <w:rsid w:val="00544540"/>
    <w:rsid w:val="00544714"/>
    <w:rsid w:val="00544C3F"/>
    <w:rsid w:val="005460EE"/>
    <w:rsid w:val="005462AC"/>
    <w:rsid w:val="00547373"/>
    <w:rsid w:val="00547386"/>
    <w:rsid w:val="00547527"/>
    <w:rsid w:val="005477DC"/>
    <w:rsid w:val="00547D9D"/>
    <w:rsid w:val="00550230"/>
    <w:rsid w:val="00550D43"/>
    <w:rsid w:val="00550D73"/>
    <w:rsid w:val="0055173D"/>
    <w:rsid w:val="00551EA0"/>
    <w:rsid w:val="005529A9"/>
    <w:rsid w:val="00552A5B"/>
    <w:rsid w:val="00552DC5"/>
    <w:rsid w:val="00553144"/>
    <w:rsid w:val="00553168"/>
    <w:rsid w:val="005532AB"/>
    <w:rsid w:val="0055376F"/>
    <w:rsid w:val="00553770"/>
    <w:rsid w:val="005537CA"/>
    <w:rsid w:val="00553AF5"/>
    <w:rsid w:val="005540CE"/>
    <w:rsid w:val="005545A7"/>
    <w:rsid w:val="00554852"/>
    <w:rsid w:val="00554B26"/>
    <w:rsid w:val="00554FB1"/>
    <w:rsid w:val="005554CF"/>
    <w:rsid w:val="005566DC"/>
    <w:rsid w:val="005573A4"/>
    <w:rsid w:val="00557C7C"/>
    <w:rsid w:val="00561378"/>
    <w:rsid w:val="005614D3"/>
    <w:rsid w:val="00561743"/>
    <w:rsid w:val="00561F5F"/>
    <w:rsid w:val="0056210D"/>
    <w:rsid w:val="005621F8"/>
    <w:rsid w:val="00562493"/>
    <w:rsid w:val="0056282D"/>
    <w:rsid w:val="0056302D"/>
    <w:rsid w:val="005630E2"/>
    <w:rsid w:val="005632C9"/>
    <w:rsid w:val="00566027"/>
    <w:rsid w:val="00566808"/>
    <w:rsid w:val="00567933"/>
    <w:rsid w:val="00571093"/>
    <w:rsid w:val="00571283"/>
    <w:rsid w:val="0057171E"/>
    <w:rsid w:val="005718B8"/>
    <w:rsid w:val="00571B7B"/>
    <w:rsid w:val="00572CA0"/>
    <w:rsid w:val="0057302B"/>
    <w:rsid w:val="0057346A"/>
    <w:rsid w:val="00573A17"/>
    <w:rsid w:val="00574C55"/>
    <w:rsid w:val="00574EBD"/>
    <w:rsid w:val="00574EC0"/>
    <w:rsid w:val="0057572F"/>
    <w:rsid w:val="00575C0C"/>
    <w:rsid w:val="00575FD7"/>
    <w:rsid w:val="005763E1"/>
    <w:rsid w:val="00576B06"/>
    <w:rsid w:val="00577286"/>
    <w:rsid w:val="00577FA0"/>
    <w:rsid w:val="005803B4"/>
    <w:rsid w:val="005806B6"/>
    <w:rsid w:val="00580DA0"/>
    <w:rsid w:val="00580FDE"/>
    <w:rsid w:val="0058145F"/>
    <w:rsid w:val="00581CE6"/>
    <w:rsid w:val="00581EC8"/>
    <w:rsid w:val="0058351A"/>
    <w:rsid w:val="00583A5B"/>
    <w:rsid w:val="00583BD2"/>
    <w:rsid w:val="005840E7"/>
    <w:rsid w:val="0058430D"/>
    <w:rsid w:val="00584B6A"/>
    <w:rsid w:val="00585173"/>
    <w:rsid w:val="005852E7"/>
    <w:rsid w:val="00586ACA"/>
    <w:rsid w:val="0058713E"/>
    <w:rsid w:val="005874FD"/>
    <w:rsid w:val="00587964"/>
    <w:rsid w:val="00587A29"/>
    <w:rsid w:val="00590815"/>
    <w:rsid w:val="005926BD"/>
    <w:rsid w:val="00592A6E"/>
    <w:rsid w:val="00592C55"/>
    <w:rsid w:val="00592C86"/>
    <w:rsid w:val="00593EF5"/>
    <w:rsid w:val="00594538"/>
    <w:rsid w:val="00594584"/>
    <w:rsid w:val="005947BB"/>
    <w:rsid w:val="00594ACA"/>
    <w:rsid w:val="00594F04"/>
    <w:rsid w:val="0059509F"/>
    <w:rsid w:val="005953B5"/>
    <w:rsid w:val="0059540B"/>
    <w:rsid w:val="0059584A"/>
    <w:rsid w:val="00596BD5"/>
    <w:rsid w:val="005971A5"/>
    <w:rsid w:val="005971F8"/>
    <w:rsid w:val="005973B7"/>
    <w:rsid w:val="0059751F"/>
    <w:rsid w:val="00597ECF"/>
    <w:rsid w:val="005A0AC7"/>
    <w:rsid w:val="005A1289"/>
    <w:rsid w:val="005A14B5"/>
    <w:rsid w:val="005A150F"/>
    <w:rsid w:val="005A1727"/>
    <w:rsid w:val="005A1900"/>
    <w:rsid w:val="005A1A28"/>
    <w:rsid w:val="005A1A34"/>
    <w:rsid w:val="005A1EFD"/>
    <w:rsid w:val="005A1FF8"/>
    <w:rsid w:val="005A25E9"/>
    <w:rsid w:val="005A294E"/>
    <w:rsid w:val="005A45DF"/>
    <w:rsid w:val="005A47CE"/>
    <w:rsid w:val="005A4B77"/>
    <w:rsid w:val="005A5B93"/>
    <w:rsid w:val="005A64A9"/>
    <w:rsid w:val="005B095A"/>
    <w:rsid w:val="005B0C33"/>
    <w:rsid w:val="005B1D6F"/>
    <w:rsid w:val="005B2E18"/>
    <w:rsid w:val="005B33F0"/>
    <w:rsid w:val="005B3C7F"/>
    <w:rsid w:val="005B3E7C"/>
    <w:rsid w:val="005B55B6"/>
    <w:rsid w:val="005B6454"/>
    <w:rsid w:val="005B6662"/>
    <w:rsid w:val="005B6908"/>
    <w:rsid w:val="005B6C77"/>
    <w:rsid w:val="005B6D3D"/>
    <w:rsid w:val="005B7450"/>
    <w:rsid w:val="005B7DA6"/>
    <w:rsid w:val="005C0274"/>
    <w:rsid w:val="005C059A"/>
    <w:rsid w:val="005C0751"/>
    <w:rsid w:val="005C1640"/>
    <w:rsid w:val="005C1D0B"/>
    <w:rsid w:val="005C1DBF"/>
    <w:rsid w:val="005C1E06"/>
    <w:rsid w:val="005C333F"/>
    <w:rsid w:val="005C37C2"/>
    <w:rsid w:val="005C37F2"/>
    <w:rsid w:val="005C3959"/>
    <w:rsid w:val="005C50CC"/>
    <w:rsid w:val="005C597A"/>
    <w:rsid w:val="005C61B3"/>
    <w:rsid w:val="005C61F2"/>
    <w:rsid w:val="005C651D"/>
    <w:rsid w:val="005C6896"/>
    <w:rsid w:val="005C68B9"/>
    <w:rsid w:val="005C6AF7"/>
    <w:rsid w:val="005C6EB9"/>
    <w:rsid w:val="005C78FF"/>
    <w:rsid w:val="005D0EC2"/>
    <w:rsid w:val="005D1145"/>
    <w:rsid w:val="005D18F8"/>
    <w:rsid w:val="005D2002"/>
    <w:rsid w:val="005D2186"/>
    <w:rsid w:val="005D2CE6"/>
    <w:rsid w:val="005D2FBF"/>
    <w:rsid w:val="005D2FEC"/>
    <w:rsid w:val="005D3326"/>
    <w:rsid w:val="005D37CB"/>
    <w:rsid w:val="005D4662"/>
    <w:rsid w:val="005D4C28"/>
    <w:rsid w:val="005D65A5"/>
    <w:rsid w:val="005D67F1"/>
    <w:rsid w:val="005D6C23"/>
    <w:rsid w:val="005D7404"/>
    <w:rsid w:val="005E023A"/>
    <w:rsid w:val="005E0BC8"/>
    <w:rsid w:val="005E10AD"/>
    <w:rsid w:val="005E169C"/>
    <w:rsid w:val="005E19DC"/>
    <w:rsid w:val="005E2A43"/>
    <w:rsid w:val="005E2CAF"/>
    <w:rsid w:val="005E2D4A"/>
    <w:rsid w:val="005E309C"/>
    <w:rsid w:val="005E3EF1"/>
    <w:rsid w:val="005E475F"/>
    <w:rsid w:val="005E48FB"/>
    <w:rsid w:val="005E4E02"/>
    <w:rsid w:val="005E507C"/>
    <w:rsid w:val="005E550A"/>
    <w:rsid w:val="005E64D8"/>
    <w:rsid w:val="005E708C"/>
    <w:rsid w:val="005E749D"/>
    <w:rsid w:val="005E78B4"/>
    <w:rsid w:val="005E7E16"/>
    <w:rsid w:val="005F1432"/>
    <w:rsid w:val="005F2529"/>
    <w:rsid w:val="005F25FB"/>
    <w:rsid w:val="005F2D0B"/>
    <w:rsid w:val="005F33AF"/>
    <w:rsid w:val="005F35F2"/>
    <w:rsid w:val="005F3990"/>
    <w:rsid w:val="005F4191"/>
    <w:rsid w:val="005F4D29"/>
    <w:rsid w:val="005F4E82"/>
    <w:rsid w:val="005F579E"/>
    <w:rsid w:val="005F5817"/>
    <w:rsid w:val="005F5906"/>
    <w:rsid w:val="005F5D69"/>
    <w:rsid w:val="005F5F38"/>
    <w:rsid w:val="005F713D"/>
    <w:rsid w:val="006001D8"/>
    <w:rsid w:val="0060085D"/>
    <w:rsid w:val="00600ECC"/>
    <w:rsid w:val="00601C6A"/>
    <w:rsid w:val="00602030"/>
    <w:rsid w:val="0060213D"/>
    <w:rsid w:val="006023B7"/>
    <w:rsid w:val="00602503"/>
    <w:rsid w:val="0060253E"/>
    <w:rsid w:val="00602B2E"/>
    <w:rsid w:val="00603069"/>
    <w:rsid w:val="006032F9"/>
    <w:rsid w:val="006036CD"/>
    <w:rsid w:val="006036E8"/>
    <w:rsid w:val="00605977"/>
    <w:rsid w:val="00605AFA"/>
    <w:rsid w:val="00605D64"/>
    <w:rsid w:val="0060614C"/>
    <w:rsid w:val="00606548"/>
    <w:rsid w:val="00606AE5"/>
    <w:rsid w:val="00606DA7"/>
    <w:rsid w:val="0060722E"/>
    <w:rsid w:val="00607CFB"/>
    <w:rsid w:val="00607F13"/>
    <w:rsid w:val="00610AB9"/>
    <w:rsid w:val="00610B71"/>
    <w:rsid w:val="00610CCD"/>
    <w:rsid w:val="00610E53"/>
    <w:rsid w:val="00610F8C"/>
    <w:rsid w:val="00612368"/>
    <w:rsid w:val="00612534"/>
    <w:rsid w:val="006126FC"/>
    <w:rsid w:val="00614FC2"/>
    <w:rsid w:val="00615246"/>
    <w:rsid w:val="00615789"/>
    <w:rsid w:val="00615C21"/>
    <w:rsid w:val="0061608E"/>
    <w:rsid w:val="00616C49"/>
    <w:rsid w:val="006173E0"/>
    <w:rsid w:val="00617CCD"/>
    <w:rsid w:val="00617EBD"/>
    <w:rsid w:val="00620C74"/>
    <w:rsid w:val="00621424"/>
    <w:rsid w:val="006214C2"/>
    <w:rsid w:val="00621949"/>
    <w:rsid w:val="00621E5E"/>
    <w:rsid w:val="00622461"/>
    <w:rsid w:val="00622D21"/>
    <w:rsid w:val="00623484"/>
    <w:rsid w:val="00623E38"/>
    <w:rsid w:val="0062434F"/>
    <w:rsid w:val="00624400"/>
    <w:rsid w:val="0062582D"/>
    <w:rsid w:val="00625CE6"/>
    <w:rsid w:val="006260A8"/>
    <w:rsid w:val="006262DA"/>
    <w:rsid w:val="0063050E"/>
    <w:rsid w:val="0063095C"/>
    <w:rsid w:val="00630E09"/>
    <w:rsid w:val="00630F26"/>
    <w:rsid w:val="00631622"/>
    <w:rsid w:val="00631A9E"/>
    <w:rsid w:val="00631C01"/>
    <w:rsid w:val="00631DA4"/>
    <w:rsid w:val="00632622"/>
    <w:rsid w:val="0063307E"/>
    <w:rsid w:val="0063362E"/>
    <w:rsid w:val="00633745"/>
    <w:rsid w:val="00633C0D"/>
    <w:rsid w:val="006342C2"/>
    <w:rsid w:val="00634D39"/>
    <w:rsid w:val="00634E9B"/>
    <w:rsid w:val="00634FFB"/>
    <w:rsid w:val="00635132"/>
    <w:rsid w:val="006352AB"/>
    <w:rsid w:val="006353CA"/>
    <w:rsid w:val="00635B51"/>
    <w:rsid w:val="006366C4"/>
    <w:rsid w:val="00636A0C"/>
    <w:rsid w:val="006400E3"/>
    <w:rsid w:val="006401FA"/>
    <w:rsid w:val="00641827"/>
    <w:rsid w:val="0064207A"/>
    <w:rsid w:val="006420E3"/>
    <w:rsid w:val="0064229F"/>
    <w:rsid w:val="0064260D"/>
    <w:rsid w:val="0064319E"/>
    <w:rsid w:val="006431AE"/>
    <w:rsid w:val="006436D9"/>
    <w:rsid w:val="00644C46"/>
    <w:rsid w:val="006451BB"/>
    <w:rsid w:val="006451E7"/>
    <w:rsid w:val="00645A1B"/>
    <w:rsid w:val="006465C3"/>
    <w:rsid w:val="00646868"/>
    <w:rsid w:val="0064715F"/>
    <w:rsid w:val="00647557"/>
    <w:rsid w:val="00647E52"/>
    <w:rsid w:val="00651653"/>
    <w:rsid w:val="00651882"/>
    <w:rsid w:val="006525C1"/>
    <w:rsid w:val="0065264F"/>
    <w:rsid w:val="006528EC"/>
    <w:rsid w:val="00652AB9"/>
    <w:rsid w:val="00652DDC"/>
    <w:rsid w:val="00653263"/>
    <w:rsid w:val="00653459"/>
    <w:rsid w:val="00653AC2"/>
    <w:rsid w:val="00653B28"/>
    <w:rsid w:val="00655612"/>
    <w:rsid w:val="0065587E"/>
    <w:rsid w:val="0065695C"/>
    <w:rsid w:val="00656C43"/>
    <w:rsid w:val="006574A7"/>
    <w:rsid w:val="00657E7B"/>
    <w:rsid w:val="00660651"/>
    <w:rsid w:val="00660ABD"/>
    <w:rsid w:val="00660E35"/>
    <w:rsid w:val="00660FDA"/>
    <w:rsid w:val="0066125C"/>
    <w:rsid w:val="00663393"/>
    <w:rsid w:val="006638B4"/>
    <w:rsid w:val="00664540"/>
    <w:rsid w:val="00664624"/>
    <w:rsid w:val="00664A1C"/>
    <w:rsid w:val="00664D29"/>
    <w:rsid w:val="00665B93"/>
    <w:rsid w:val="00666AE1"/>
    <w:rsid w:val="0066766F"/>
    <w:rsid w:val="00670A2F"/>
    <w:rsid w:val="00670B05"/>
    <w:rsid w:val="00670C70"/>
    <w:rsid w:val="00670EB2"/>
    <w:rsid w:val="00671029"/>
    <w:rsid w:val="006710A4"/>
    <w:rsid w:val="00671672"/>
    <w:rsid w:val="006718C5"/>
    <w:rsid w:val="006719D4"/>
    <w:rsid w:val="00671A7E"/>
    <w:rsid w:val="00672AB2"/>
    <w:rsid w:val="006731DC"/>
    <w:rsid w:val="006731FE"/>
    <w:rsid w:val="00673399"/>
    <w:rsid w:val="006733B1"/>
    <w:rsid w:val="0067417B"/>
    <w:rsid w:val="00674965"/>
    <w:rsid w:val="006750F3"/>
    <w:rsid w:val="00675820"/>
    <w:rsid w:val="00677362"/>
    <w:rsid w:val="00682168"/>
    <w:rsid w:val="006825F7"/>
    <w:rsid w:val="00682B00"/>
    <w:rsid w:val="00683994"/>
    <w:rsid w:val="00683B12"/>
    <w:rsid w:val="00683B4B"/>
    <w:rsid w:val="00684868"/>
    <w:rsid w:val="006859C6"/>
    <w:rsid w:val="0068616D"/>
    <w:rsid w:val="00686720"/>
    <w:rsid w:val="00686E70"/>
    <w:rsid w:val="006872AF"/>
    <w:rsid w:val="0068782A"/>
    <w:rsid w:val="0068793E"/>
    <w:rsid w:val="00687CE2"/>
    <w:rsid w:val="00690538"/>
    <w:rsid w:val="00690B5A"/>
    <w:rsid w:val="00690F56"/>
    <w:rsid w:val="0069126F"/>
    <w:rsid w:val="006913A0"/>
    <w:rsid w:val="006913B1"/>
    <w:rsid w:val="006913B8"/>
    <w:rsid w:val="00691FF3"/>
    <w:rsid w:val="00692ABE"/>
    <w:rsid w:val="00692B66"/>
    <w:rsid w:val="0069301C"/>
    <w:rsid w:val="00693327"/>
    <w:rsid w:val="00693CD5"/>
    <w:rsid w:val="00693F1E"/>
    <w:rsid w:val="00694CE0"/>
    <w:rsid w:val="00694ED2"/>
    <w:rsid w:val="00695B40"/>
    <w:rsid w:val="00696A89"/>
    <w:rsid w:val="00696B65"/>
    <w:rsid w:val="00696D80"/>
    <w:rsid w:val="0069724D"/>
    <w:rsid w:val="0069730B"/>
    <w:rsid w:val="006973D3"/>
    <w:rsid w:val="00697814"/>
    <w:rsid w:val="006A07C3"/>
    <w:rsid w:val="006A0A66"/>
    <w:rsid w:val="006A10D4"/>
    <w:rsid w:val="006A1649"/>
    <w:rsid w:val="006A17DA"/>
    <w:rsid w:val="006A2657"/>
    <w:rsid w:val="006A2990"/>
    <w:rsid w:val="006A2BBC"/>
    <w:rsid w:val="006A2FCE"/>
    <w:rsid w:val="006A3448"/>
    <w:rsid w:val="006A3B04"/>
    <w:rsid w:val="006A41A2"/>
    <w:rsid w:val="006A456C"/>
    <w:rsid w:val="006A5054"/>
    <w:rsid w:val="006A5721"/>
    <w:rsid w:val="006A5E72"/>
    <w:rsid w:val="006A6618"/>
    <w:rsid w:val="006A6D6F"/>
    <w:rsid w:val="006A6F8A"/>
    <w:rsid w:val="006A77E7"/>
    <w:rsid w:val="006B0476"/>
    <w:rsid w:val="006B05A5"/>
    <w:rsid w:val="006B0689"/>
    <w:rsid w:val="006B0A0B"/>
    <w:rsid w:val="006B119C"/>
    <w:rsid w:val="006B2029"/>
    <w:rsid w:val="006B222E"/>
    <w:rsid w:val="006B2A08"/>
    <w:rsid w:val="006B369A"/>
    <w:rsid w:val="006B3778"/>
    <w:rsid w:val="006B3B9D"/>
    <w:rsid w:val="006B42E2"/>
    <w:rsid w:val="006B4CB7"/>
    <w:rsid w:val="006B5DD3"/>
    <w:rsid w:val="006C0796"/>
    <w:rsid w:val="006C0AA8"/>
    <w:rsid w:val="006C145F"/>
    <w:rsid w:val="006C1975"/>
    <w:rsid w:val="006C19E2"/>
    <w:rsid w:val="006C25FF"/>
    <w:rsid w:val="006C2739"/>
    <w:rsid w:val="006C2789"/>
    <w:rsid w:val="006C2B2C"/>
    <w:rsid w:val="006C2C1B"/>
    <w:rsid w:val="006C3C3D"/>
    <w:rsid w:val="006C3D9F"/>
    <w:rsid w:val="006C3F14"/>
    <w:rsid w:val="006C4105"/>
    <w:rsid w:val="006C4419"/>
    <w:rsid w:val="006C4C4A"/>
    <w:rsid w:val="006C4FF3"/>
    <w:rsid w:val="006C5727"/>
    <w:rsid w:val="006C5C5D"/>
    <w:rsid w:val="006C6A3B"/>
    <w:rsid w:val="006C797D"/>
    <w:rsid w:val="006D0C91"/>
    <w:rsid w:val="006D105D"/>
    <w:rsid w:val="006D167F"/>
    <w:rsid w:val="006D1C74"/>
    <w:rsid w:val="006D20D8"/>
    <w:rsid w:val="006D28B8"/>
    <w:rsid w:val="006D2DFF"/>
    <w:rsid w:val="006D2E5D"/>
    <w:rsid w:val="006D332C"/>
    <w:rsid w:val="006D36C4"/>
    <w:rsid w:val="006D36CC"/>
    <w:rsid w:val="006D4DF6"/>
    <w:rsid w:val="006D57D2"/>
    <w:rsid w:val="006D58AE"/>
    <w:rsid w:val="006D64A3"/>
    <w:rsid w:val="006D6B11"/>
    <w:rsid w:val="006D7213"/>
    <w:rsid w:val="006D77B2"/>
    <w:rsid w:val="006D7BB2"/>
    <w:rsid w:val="006E05A6"/>
    <w:rsid w:val="006E0D58"/>
    <w:rsid w:val="006E10A8"/>
    <w:rsid w:val="006E1CB3"/>
    <w:rsid w:val="006E247A"/>
    <w:rsid w:val="006E2566"/>
    <w:rsid w:val="006E2D2A"/>
    <w:rsid w:val="006E2EBA"/>
    <w:rsid w:val="006E2F7B"/>
    <w:rsid w:val="006E3031"/>
    <w:rsid w:val="006E30E2"/>
    <w:rsid w:val="006E3500"/>
    <w:rsid w:val="006E37B9"/>
    <w:rsid w:val="006E3AD1"/>
    <w:rsid w:val="006E3FEA"/>
    <w:rsid w:val="006E4253"/>
    <w:rsid w:val="006E44F5"/>
    <w:rsid w:val="006E4622"/>
    <w:rsid w:val="006E4B17"/>
    <w:rsid w:val="006E4F33"/>
    <w:rsid w:val="006E5156"/>
    <w:rsid w:val="006E5646"/>
    <w:rsid w:val="006E66C7"/>
    <w:rsid w:val="006E6BD5"/>
    <w:rsid w:val="006E6C5D"/>
    <w:rsid w:val="006E7596"/>
    <w:rsid w:val="006F03CA"/>
    <w:rsid w:val="006F0915"/>
    <w:rsid w:val="006F1074"/>
    <w:rsid w:val="006F233D"/>
    <w:rsid w:val="006F24A1"/>
    <w:rsid w:val="006F281B"/>
    <w:rsid w:val="006F2DD2"/>
    <w:rsid w:val="006F475C"/>
    <w:rsid w:val="006F4F83"/>
    <w:rsid w:val="006F5197"/>
    <w:rsid w:val="006F68F1"/>
    <w:rsid w:val="006F6E47"/>
    <w:rsid w:val="006F7AB4"/>
    <w:rsid w:val="007007D4"/>
    <w:rsid w:val="00700971"/>
    <w:rsid w:val="00700DB5"/>
    <w:rsid w:val="00700F6E"/>
    <w:rsid w:val="0070127E"/>
    <w:rsid w:val="0070168F"/>
    <w:rsid w:val="00701969"/>
    <w:rsid w:val="00701B76"/>
    <w:rsid w:val="00702634"/>
    <w:rsid w:val="00703342"/>
    <w:rsid w:val="0070344E"/>
    <w:rsid w:val="00703F72"/>
    <w:rsid w:val="00704898"/>
    <w:rsid w:val="00704A35"/>
    <w:rsid w:val="00704D3E"/>
    <w:rsid w:val="00705453"/>
    <w:rsid w:val="007059BF"/>
    <w:rsid w:val="00705C3E"/>
    <w:rsid w:val="00706174"/>
    <w:rsid w:val="007067E3"/>
    <w:rsid w:val="00706C0B"/>
    <w:rsid w:val="007078D7"/>
    <w:rsid w:val="00707EBE"/>
    <w:rsid w:val="0071072B"/>
    <w:rsid w:val="00710FAD"/>
    <w:rsid w:val="00711328"/>
    <w:rsid w:val="007117C2"/>
    <w:rsid w:val="0071214B"/>
    <w:rsid w:val="007121FF"/>
    <w:rsid w:val="00712CCA"/>
    <w:rsid w:val="00713A27"/>
    <w:rsid w:val="007140E9"/>
    <w:rsid w:val="00714818"/>
    <w:rsid w:val="00714C9D"/>
    <w:rsid w:val="0071582D"/>
    <w:rsid w:val="007168C6"/>
    <w:rsid w:val="00716D30"/>
    <w:rsid w:val="00716F12"/>
    <w:rsid w:val="00717F7E"/>
    <w:rsid w:val="00720066"/>
    <w:rsid w:val="00720391"/>
    <w:rsid w:val="0072099D"/>
    <w:rsid w:val="00721864"/>
    <w:rsid w:val="00722218"/>
    <w:rsid w:val="0072239E"/>
    <w:rsid w:val="0072281E"/>
    <w:rsid w:val="007228C9"/>
    <w:rsid w:val="00723CEA"/>
    <w:rsid w:val="00723E39"/>
    <w:rsid w:val="0072400A"/>
    <w:rsid w:val="00725A6E"/>
    <w:rsid w:val="00725E3A"/>
    <w:rsid w:val="007263BD"/>
    <w:rsid w:val="00726898"/>
    <w:rsid w:val="007271C9"/>
    <w:rsid w:val="0072731A"/>
    <w:rsid w:val="0073080B"/>
    <w:rsid w:val="00731C33"/>
    <w:rsid w:val="007321BC"/>
    <w:rsid w:val="007325AC"/>
    <w:rsid w:val="0073309D"/>
    <w:rsid w:val="0073321F"/>
    <w:rsid w:val="007339F7"/>
    <w:rsid w:val="007346A1"/>
    <w:rsid w:val="007349CA"/>
    <w:rsid w:val="00735154"/>
    <w:rsid w:val="0073597C"/>
    <w:rsid w:val="00736D3F"/>
    <w:rsid w:val="007372C2"/>
    <w:rsid w:val="007374AE"/>
    <w:rsid w:val="007400B0"/>
    <w:rsid w:val="007404D5"/>
    <w:rsid w:val="00741AA1"/>
    <w:rsid w:val="00742D24"/>
    <w:rsid w:val="00742E36"/>
    <w:rsid w:val="00743879"/>
    <w:rsid w:val="00743B85"/>
    <w:rsid w:val="00743C49"/>
    <w:rsid w:val="00744288"/>
    <w:rsid w:val="00744334"/>
    <w:rsid w:val="0074529F"/>
    <w:rsid w:val="00745358"/>
    <w:rsid w:val="007455B9"/>
    <w:rsid w:val="00746106"/>
    <w:rsid w:val="007469A1"/>
    <w:rsid w:val="00746A41"/>
    <w:rsid w:val="00746BE2"/>
    <w:rsid w:val="007501EC"/>
    <w:rsid w:val="00750833"/>
    <w:rsid w:val="00750A67"/>
    <w:rsid w:val="00750B6E"/>
    <w:rsid w:val="00750EAA"/>
    <w:rsid w:val="00751957"/>
    <w:rsid w:val="00751EA9"/>
    <w:rsid w:val="00752418"/>
    <w:rsid w:val="00752CA6"/>
    <w:rsid w:val="007535D5"/>
    <w:rsid w:val="00753B08"/>
    <w:rsid w:val="0075465A"/>
    <w:rsid w:val="00754DC1"/>
    <w:rsid w:val="007550A3"/>
    <w:rsid w:val="00755F4C"/>
    <w:rsid w:val="007567F9"/>
    <w:rsid w:val="00756C80"/>
    <w:rsid w:val="0075707F"/>
    <w:rsid w:val="00760F9C"/>
    <w:rsid w:val="0076102D"/>
    <w:rsid w:val="00761101"/>
    <w:rsid w:val="007611E0"/>
    <w:rsid w:val="00761396"/>
    <w:rsid w:val="007618B3"/>
    <w:rsid w:val="007618FD"/>
    <w:rsid w:val="007638C4"/>
    <w:rsid w:val="00763C5F"/>
    <w:rsid w:val="00763F96"/>
    <w:rsid w:val="007645A3"/>
    <w:rsid w:val="00764AAA"/>
    <w:rsid w:val="007655B5"/>
    <w:rsid w:val="00765A62"/>
    <w:rsid w:val="00765FAA"/>
    <w:rsid w:val="00766BAE"/>
    <w:rsid w:val="00766CF3"/>
    <w:rsid w:val="00766F97"/>
    <w:rsid w:val="00766F9F"/>
    <w:rsid w:val="00766FD8"/>
    <w:rsid w:val="00767124"/>
    <w:rsid w:val="00767BDF"/>
    <w:rsid w:val="00767E7C"/>
    <w:rsid w:val="007703D8"/>
    <w:rsid w:val="007705A9"/>
    <w:rsid w:val="007706E9"/>
    <w:rsid w:val="00770AA8"/>
    <w:rsid w:val="00770F60"/>
    <w:rsid w:val="007712C4"/>
    <w:rsid w:val="00772613"/>
    <w:rsid w:val="00773463"/>
    <w:rsid w:val="00773784"/>
    <w:rsid w:val="007737DD"/>
    <w:rsid w:val="00773E5C"/>
    <w:rsid w:val="00773FAB"/>
    <w:rsid w:val="00774B6F"/>
    <w:rsid w:val="00774F73"/>
    <w:rsid w:val="00776189"/>
    <w:rsid w:val="00776986"/>
    <w:rsid w:val="0077736E"/>
    <w:rsid w:val="00777A66"/>
    <w:rsid w:val="00777CC2"/>
    <w:rsid w:val="00777E63"/>
    <w:rsid w:val="00777E83"/>
    <w:rsid w:val="007805BD"/>
    <w:rsid w:val="007805DD"/>
    <w:rsid w:val="00780765"/>
    <w:rsid w:val="00780C50"/>
    <w:rsid w:val="007817B8"/>
    <w:rsid w:val="007818D9"/>
    <w:rsid w:val="00781AEF"/>
    <w:rsid w:val="00782337"/>
    <w:rsid w:val="00782641"/>
    <w:rsid w:val="00783332"/>
    <w:rsid w:val="00783794"/>
    <w:rsid w:val="00784891"/>
    <w:rsid w:val="00784EFC"/>
    <w:rsid w:val="00785522"/>
    <w:rsid w:val="0078584B"/>
    <w:rsid w:val="00785917"/>
    <w:rsid w:val="00785A07"/>
    <w:rsid w:val="00785F75"/>
    <w:rsid w:val="007860B7"/>
    <w:rsid w:val="007867B5"/>
    <w:rsid w:val="00786B9B"/>
    <w:rsid w:val="00786F21"/>
    <w:rsid w:val="007879B3"/>
    <w:rsid w:val="00787F38"/>
    <w:rsid w:val="00790824"/>
    <w:rsid w:val="00790E2E"/>
    <w:rsid w:val="007912A5"/>
    <w:rsid w:val="007913B1"/>
    <w:rsid w:val="007914A2"/>
    <w:rsid w:val="007937A3"/>
    <w:rsid w:val="007937EF"/>
    <w:rsid w:val="00794442"/>
    <w:rsid w:val="00794566"/>
    <w:rsid w:val="00794584"/>
    <w:rsid w:val="0079488D"/>
    <w:rsid w:val="00794C19"/>
    <w:rsid w:val="00795429"/>
    <w:rsid w:val="00796233"/>
    <w:rsid w:val="00796FB5"/>
    <w:rsid w:val="0079725E"/>
    <w:rsid w:val="007977F0"/>
    <w:rsid w:val="007979E3"/>
    <w:rsid w:val="00797DFA"/>
    <w:rsid w:val="007A1A2E"/>
    <w:rsid w:val="007A1BBA"/>
    <w:rsid w:val="007A2FC9"/>
    <w:rsid w:val="007A31C2"/>
    <w:rsid w:val="007A3D98"/>
    <w:rsid w:val="007A4410"/>
    <w:rsid w:val="007A4C2C"/>
    <w:rsid w:val="007A4D8B"/>
    <w:rsid w:val="007A6A66"/>
    <w:rsid w:val="007A7906"/>
    <w:rsid w:val="007A79DE"/>
    <w:rsid w:val="007B104C"/>
    <w:rsid w:val="007B1433"/>
    <w:rsid w:val="007B31C2"/>
    <w:rsid w:val="007B3533"/>
    <w:rsid w:val="007B4086"/>
    <w:rsid w:val="007B54A1"/>
    <w:rsid w:val="007B54B8"/>
    <w:rsid w:val="007B6677"/>
    <w:rsid w:val="007B7855"/>
    <w:rsid w:val="007B7E51"/>
    <w:rsid w:val="007B7E55"/>
    <w:rsid w:val="007C0145"/>
    <w:rsid w:val="007C03B7"/>
    <w:rsid w:val="007C076B"/>
    <w:rsid w:val="007C0794"/>
    <w:rsid w:val="007C0D56"/>
    <w:rsid w:val="007C12E9"/>
    <w:rsid w:val="007C1F2E"/>
    <w:rsid w:val="007C2E00"/>
    <w:rsid w:val="007C307D"/>
    <w:rsid w:val="007C311A"/>
    <w:rsid w:val="007C3612"/>
    <w:rsid w:val="007C3F9F"/>
    <w:rsid w:val="007C499B"/>
    <w:rsid w:val="007C4CF1"/>
    <w:rsid w:val="007C4F98"/>
    <w:rsid w:val="007C5BC8"/>
    <w:rsid w:val="007C612A"/>
    <w:rsid w:val="007C6804"/>
    <w:rsid w:val="007C6A1E"/>
    <w:rsid w:val="007C6F0B"/>
    <w:rsid w:val="007C7324"/>
    <w:rsid w:val="007C7B87"/>
    <w:rsid w:val="007C7F68"/>
    <w:rsid w:val="007D0D56"/>
    <w:rsid w:val="007D16E6"/>
    <w:rsid w:val="007D1711"/>
    <w:rsid w:val="007D1788"/>
    <w:rsid w:val="007D19DB"/>
    <w:rsid w:val="007D1A45"/>
    <w:rsid w:val="007D2883"/>
    <w:rsid w:val="007D2B3B"/>
    <w:rsid w:val="007D35B5"/>
    <w:rsid w:val="007D39A9"/>
    <w:rsid w:val="007D5A1D"/>
    <w:rsid w:val="007D5AB6"/>
    <w:rsid w:val="007D6E78"/>
    <w:rsid w:val="007E0403"/>
    <w:rsid w:val="007E0CF5"/>
    <w:rsid w:val="007E110A"/>
    <w:rsid w:val="007E1F41"/>
    <w:rsid w:val="007E23F4"/>
    <w:rsid w:val="007E261C"/>
    <w:rsid w:val="007E3589"/>
    <w:rsid w:val="007E369C"/>
    <w:rsid w:val="007E3E28"/>
    <w:rsid w:val="007E3E98"/>
    <w:rsid w:val="007E42AB"/>
    <w:rsid w:val="007E45A5"/>
    <w:rsid w:val="007E45FD"/>
    <w:rsid w:val="007E4C82"/>
    <w:rsid w:val="007E50C5"/>
    <w:rsid w:val="007E569E"/>
    <w:rsid w:val="007E59DD"/>
    <w:rsid w:val="007E5F16"/>
    <w:rsid w:val="007E6AC2"/>
    <w:rsid w:val="007E6F59"/>
    <w:rsid w:val="007E7366"/>
    <w:rsid w:val="007E773F"/>
    <w:rsid w:val="007E7D1A"/>
    <w:rsid w:val="007F0C1D"/>
    <w:rsid w:val="007F13A3"/>
    <w:rsid w:val="007F1556"/>
    <w:rsid w:val="007F2695"/>
    <w:rsid w:val="007F2AED"/>
    <w:rsid w:val="007F310A"/>
    <w:rsid w:val="007F395F"/>
    <w:rsid w:val="007F3BC1"/>
    <w:rsid w:val="007F3E92"/>
    <w:rsid w:val="007F3F26"/>
    <w:rsid w:val="007F436F"/>
    <w:rsid w:val="007F49A5"/>
    <w:rsid w:val="007F50A3"/>
    <w:rsid w:val="007F5212"/>
    <w:rsid w:val="007F59A2"/>
    <w:rsid w:val="007F5F22"/>
    <w:rsid w:val="007F6766"/>
    <w:rsid w:val="007F6D7B"/>
    <w:rsid w:val="007F76FB"/>
    <w:rsid w:val="008000FE"/>
    <w:rsid w:val="008002B5"/>
    <w:rsid w:val="00801032"/>
    <w:rsid w:val="008016FA"/>
    <w:rsid w:val="00801B76"/>
    <w:rsid w:val="00801D3D"/>
    <w:rsid w:val="00801EEF"/>
    <w:rsid w:val="00802054"/>
    <w:rsid w:val="00802361"/>
    <w:rsid w:val="00802410"/>
    <w:rsid w:val="008029A1"/>
    <w:rsid w:val="0080322A"/>
    <w:rsid w:val="00803434"/>
    <w:rsid w:val="00803A19"/>
    <w:rsid w:val="008043D7"/>
    <w:rsid w:val="00804DC9"/>
    <w:rsid w:val="00804F99"/>
    <w:rsid w:val="00805A3B"/>
    <w:rsid w:val="00805AB7"/>
    <w:rsid w:val="00805ECB"/>
    <w:rsid w:val="0080624E"/>
    <w:rsid w:val="00806780"/>
    <w:rsid w:val="00806972"/>
    <w:rsid w:val="00806C13"/>
    <w:rsid w:val="00807152"/>
    <w:rsid w:val="0080733C"/>
    <w:rsid w:val="008104AC"/>
    <w:rsid w:val="008108DA"/>
    <w:rsid w:val="00811360"/>
    <w:rsid w:val="00811774"/>
    <w:rsid w:val="008122DA"/>
    <w:rsid w:val="00812A4B"/>
    <w:rsid w:val="00812C9F"/>
    <w:rsid w:val="00812ED6"/>
    <w:rsid w:val="00814172"/>
    <w:rsid w:val="008143B4"/>
    <w:rsid w:val="008144C6"/>
    <w:rsid w:val="00814793"/>
    <w:rsid w:val="008147AF"/>
    <w:rsid w:val="00814E9E"/>
    <w:rsid w:val="008157FE"/>
    <w:rsid w:val="00815C0A"/>
    <w:rsid w:val="00815E22"/>
    <w:rsid w:val="0081648B"/>
    <w:rsid w:val="00816978"/>
    <w:rsid w:val="00816B84"/>
    <w:rsid w:val="0081765A"/>
    <w:rsid w:val="00817E78"/>
    <w:rsid w:val="00817F19"/>
    <w:rsid w:val="0082011A"/>
    <w:rsid w:val="008211D5"/>
    <w:rsid w:val="0082146F"/>
    <w:rsid w:val="00821911"/>
    <w:rsid w:val="008219DA"/>
    <w:rsid w:val="00821A29"/>
    <w:rsid w:val="00821F26"/>
    <w:rsid w:val="00821F41"/>
    <w:rsid w:val="00822BC7"/>
    <w:rsid w:val="0082345C"/>
    <w:rsid w:val="0082362C"/>
    <w:rsid w:val="00823A63"/>
    <w:rsid w:val="00823D02"/>
    <w:rsid w:val="00824112"/>
    <w:rsid w:val="00825538"/>
    <w:rsid w:val="008263B9"/>
    <w:rsid w:val="0082686D"/>
    <w:rsid w:val="00826A58"/>
    <w:rsid w:val="008276C1"/>
    <w:rsid w:val="008300D6"/>
    <w:rsid w:val="008315D7"/>
    <w:rsid w:val="0083233D"/>
    <w:rsid w:val="00832FC4"/>
    <w:rsid w:val="00833262"/>
    <w:rsid w:val="00833DA6"/>
    <w:rsid w:val="00834AE7"/>
    <w:rsid w:val="0083507F"/>
    <w:rsid w:val="00835203"/>
    <w:rsid w:val="008354E2"/>
    <w:rsid w:val="0083558E"/>
    <w:rsid w:val="00835A21"/>
    <w:rsid w:val="008360A5"/>
    <w:rsid w:val="00836473"/>
    <w:rsid w:val="008369FC"/>
    <w:rsid w:val="00837791"/>
    <w:rsid w:val="00837867"/>
    <w:rsid w:val="008379F3"/>
    <w:rsid w:val="00837AA5"/>
    <w:rsid w:val="00837E8C"/>
    <w:rsid w:val="008404D8"/>
    <w:rsid w:val="00840840"/>
    <w:rsid w:val="008409BE"/>
    <w:rsid w:val="0084125A"/>
    <w:rsid w:val="008416CC"/>
    <w:rsid w:val="008425D4"/>
    <w:rsid w:val="00842809"/>
    <w:rsid w:val="0084293B"/>
    <w:rsid w:val="008438C4"/>
    <w:rsid w:val="00843F39"/>
    <w:rsid w:val="008443E2"/>
    <w:rsid w:val="00844668"/>
    <w:rsid w:val="0084487B"/>
    <w:rsid w:val="00844A07"/>
    <w:rsid w:val="00844F17"/>
    <w:rsid w:val="00845285"/>
    <w:rsid w:val="008453A7"/>
    <w:rsid w:val="008456D4"/>
    <w:rsid w:val="0084665C"/>
    <w:rsid w:val="00846DE2"/>
    <w:rsid w:val="008472D9"/>
    <w:rsid w:val="00847EC4"/>
    <w:rsid w:val="00850875"/>
    <w:rsid w:val="008512C5"/>
    <w:rsid w:val="008515E5"/>
    <w:rsid w:val="0085271C"/>
    <w:rsid w:val="0085297B"/>
    <w:rsid w:val="00853261"/>
    <w:rsid w:val="00854225"/>
    <w:rsid w:val="008545FE"/>
    <w:rsid w:val="0085461A"/>
    <w:rsid w:val="00856152"/>
    <w:rsid w:val="00856297"/>
    <w:rsid w:val="00856679"/>
    <w:rsid w:val="00856CD5"/>
    <w:rsid w:val="008575CE"/>
    <w:rsid w:val="008601B7"/>
    <w:rsid w:val="00860994"/>
    <w:rsid w:val="00860C63"/>
    <w:rsid w:val="00860F01"/>
    <w:rsid w:val="00861AD4"/>
    <w:rsid w:val="00861BAF"/>
    <w:rsid w:val="00861FB6"/>
    <w:rsid w:val="00862572"/>
    <w:rsid w:val="0086393C"/>
    <w:rsid w:val="00863BE2"/>
    <w:rsid w:val="0086532D"/>
    <w:rsid w:val="00865390"/>
    <w:rsid w:val="00865CDD"/>
    <w:rsid w:val="008664FF"/>
    <w:rsid w:val="0086669C"/>
    <w:rsid w:val="008666FB"/>
    <w:rsid w:val="00866DEA"/>
    <w:rsid w:val="0086734C"/>
    <w:rsid w:val="0086774F"/>
    <w:rsid w:val="00867CBA"/>
    <w:rsid w:val="00871050"/>
    <w:rsid w:val="008715D4"/>
    <w:rsid w:val="00871C87"/>
    <w:rsid w:val="008727D6"/>
    <w:rsid w:val="008739F0"/>
    <w:rsid w:val="00873DC2"/>
    <w:rsid w:val="00874959"/>
    <w:rsid w:val="00874A98"/>
    <w:rsid w:val="00874B87"/>
    <w:rsid w:val="008763F4"/>
    <w:rsid w:val="00877081"/>
    <w:rsid w:val="0088009B"/>
    <w:rsid w:val="0088055C"/>
    <w:rsid w:val="008807BE"/>
    <w:rsid w:val="008808C5"/>
    <w:rsid w:val="00880CF0"/>
    <w:rsid w:val="00880D6F"/>
    <w:rsid w:val="0088134C"/>
    <w:rsid w:val="008813BA"/>
    <w:rsid w:val="00881E46"/>
    <w:rsid w:val="00881EAA"/>
    <w:rsid w:val="00882244"/>
    <w:rsid w:val="00882451"/>
    <w:rsid w:val="00882FBC"/>
    <w:rsid w:val="00883503"/>
    <w:rsid w:val="0088425C"/>
    <w:rsid w:val="00884CF4"/>
    <w:rsid w:val="008852C9"/>
    <w:rsid w:val="00885375"/>
    <w:rsid w:val="00885509"/>
    <w:rsid w:val="00885984"/>
    <w:rsid w:val="00885BBC"/>
    <w:rsid w:val="008861E3"/>
    <w:rsid w:val="00886CAA"/>
    <w:rsid w:val="00887425"/>
    <w:rsid w:val="008879B6"/>
    <w:rsid w:val="00890359"/>
    <w:rsid w:val="008903B3"/>
    <w:rsid w:val="00890DC2"/>
    <w:rsid w:val="00890E98"/>
    <w:rsid w:val="00891279"/>
    <w:rsid w:val="00891A17"/>
    <w:rsid w:val="00891D27"/>
    <w:rsid w:val="008921EC"/>
    <w:rsid w:val="00892AE0"/>
    <w:rsid w:val="00893325"/>
    <w:rsid w:val="0089337F"/>
    <w:rsid w:val="008934A0"/>
    <w:rsid w:val="00893BC2"/>
    <w:rsid w:val="00893E45"/>
    <w:rsid w:val="00894035"/>
    <w:rsid w:val="00894DEC"/>
    <w:rsid w:val="008954AF"/>
    <w:rsid w:val="008959E9"/>
    <w:rsid w:val="00896757"/>
    <w:rsid w:val="00896C17"/>
    <w:rsid w:val="00897417"/>
    <w:rsid w:val="008975AC"/>
    <w:rsid w:val="00897A7E"/>
    <w:rsid w:val="008A0027"/>
    <w:rsid w:val="008A0616"/>
    <w:rsid w:val="008A0BC7"/>
    <w:rsid w:val="008A106E"/>
    <w:rsid w:val="008A125B"/>
    <w:rsid w:val="008A1DA3"/>
    <w:rsid w:val="008A224B"/>
    <w:rsid w:val="008A23FE"/>
    <w:rsid w:val="008A2991"/>
    <w:rsid w:val="008A2B0A"/>
    <w:rsid w:val="008A3169"/>
    <w:rsid w:val="008A3E1B"/>
    <w:rsid w:val="008A3F44"/>
    <w:rsid w:val="008A5206"/>
    <w:rsid w:val="008A571E"/>
    <w:rsid w:val="008A5BD1"/>
    <w:rsid w:val="008A6073"/>
    <w:rsid w:val="008A62BD"/>
    <w:rsid w:val="008A62D7"/>
    <w:rsid w:val="008A6E50"/>
    <w:rsid w:val="008A7F83"/>
    <w:rsid w:val="008B07B1"/>
    <w:rsid w:val="008B13F0"/>
    <w:rsid w:val="008B1A38"/>
    <w:rsid w:val="008B29F5"/>
    <w:rsid w:val="008B3126"/>
    <w:rsid w:val="008B40BA"/>
    <w:rsid w:val="008B54D8"/>
    <w:rsid w:val="008B638E"/>
    <w:rsid w:val="008C0254"/>
    <w:rsid w:val="008C04EE"/>
    <w:rsid w:val="008C05E8"/>
    <w:rsid w:val="008C0F46"/>
    <w:rsid w:val="008C146D"/>
    <w:rsid w:val="008C14E1"/>
    <w:rsid w:val="008C1B71"/>
    <w:rsid w:val="008C1F1B"/>
    <w:rsid w:val="008C3158"/>
    <w:rsid w:val="008C37E4"/>
    <w:rsid w:val="008C3D32"/>
    <w:rsid w:val="008C41C7"/>
    <w:rsid w:val="008C4271"/>
    <w:rsid w:val="008C4D27"/>
    <w:rsid w:val="008C5591"/>
    <w:rsid w:val="008C5B7D"/>
    <w:rsid w:val="008C5B9E"/>
    <w:rsid w:val="008C5E67"/>
    <w:rsid w:val="008C6871"/>
    <w:rsid w:val="008C6DAA"/>
    <w:rsid w:val="008C6F4D"/>
    <w:rsid w:val="008C7894"/>
    <w:rsid w:val="008C7A3B"/>
    <w:rsid w:val="008D00AB"/>
    <w:rsid w:val="008D14D4"/>
    <w:rsid w:val="008D17B9"/>
    <w:rsid w:val="008D1DAD"/>
    <w:rsid w:val="008D288E"/>
    <w:rsid w:val="008D2A60"/>
    <w:rsid w:val="008D304E"/>
    <w:rsid w:val="008D4021"/>
    <w:rsid w:val="008D423D"/>
    <w:rsid w:val="008D455D"/>
    <w:rsid w:val="008D486F"/>
    <w:rsid w:val="008D4AE2"/>
    <w:rsid w:val="008D4FC0"/>
    <w:rsid w:val="008D4FD8"/>
    <w:rsid w:val="008D5256"/>
    <w:rsid w:val="008D5292"/>
    <w:rsid w:val="008D56C1"/>
    <w:rsid w:val="008D5B4A"/>
    <w:rsid w:val="008D5CF6"/>
    <w:rsid w:val="008D6225"/>
    <w:rsid w:val="008D68D9"/>
    <w:rsid w:val="008D737F"/>
    <w:rsid w:val="008E029F"/>
    <w:rsid w:val="008E177B"/>
    <w:rsid w:val="008E20EF"/>
    <w:rsid w:val="008E24A8"/>
    <w:rsid w:val="008E26FA"/>
    <w:rsid w:val="008E29F9"/>
    <w:rsid w:val="008E2C37"/>
    <w:rsid w:val="008E2D9F"/>
    <w:rsid w:val="008E3438"/>
    <w:rsid w:val="008E3514"/>
    <w:rsid w:val="008E3CFC"/>
    <w:rsid w:val="008E3FB5"/>
    <w:rsid w:val="008E3FD0"/>
    <w:rsid w:val="008E3FD3"/>
    <w:rsid w:val="008E4336"/>
    <w:rsid w:val="008E445A"/>
    <w:rsid w:val="008E5649"/>
    <w:rsid w:val="008E5E4F"/>
    <w:rsid w:val="008E6650"/>
    <w:rsid w:val="008E7373"/>
    <w:rsid w:val="008F1700"/>
    <w:rsid w:val="008F2F0D"/>
    <w:rsid w:val="008F4E3A"/>
    <w:rsid w:val="008F5215"/>
    <w:rsid w:val="008F6401"/>
    <w:rsid w:val="008F68D9"/>
    <w:rsid w:val="0090005D"/>
    <w:rsid w:val="009000A7"/>
    <w:rsid w:val="00900AB9"/>
    <w:rsid w:val="0090152F"/>
    <w:rsid w:val="0090333A"/>
    <w:rsid w:val="00903492"/>
    <w:rsid w:val="009034A3"/>
    <w:rsid w:val="0090388C"/>
    <w:rsid w:val="0090395F"/>
    <w:rsid w:val="00903A7A"/>
    <w:rsid w:val="00903D60"/>
    <w:rsid w:val="00904452"/>
    <w:rsid w:val="00904954"/>
    <w:rsid w:val="00904CBC"/>
    <w:rsid w:val="00904D03"/>
    <w:rsid w:val="009059E5"/>
    <w:rsid w:val="00905E53"/>
    <w:rsid w:val="00905FCC"/>
    <w:rsid w:val="00906347"/>
    <w:rsid w:val="00907403"/>
    <w:rsid w:val="00907B2C"/>
    <w:rsid w:val="00907E8E"/>
    <w:rsid w:val="00911708"/>
    <w:rsid w:val="00911BF3"/>
    <w:rsid w:val="009120BD"/>
    <w:rsid w:val="00912177"/>
    <w:rsid w:val="009128D3"/>
    <w:rsid w:val="00912D3B"/>
    <w:rsid w:val="009149FA"/>
    <w:rsid w:val="00915276"/>
    <w:rsid w:val="0091550C"/>
    <w:rsid w:val="00917C73"/>
    <w:rsid w:val="009200FA"/>
    <w:rsid w:val="00920DF5"/>
    <w:rsid w:val="00921105"/>
    <w:rsid w:val="00921323"/>
    <w:rsid w:val="009214B1"/>
    <w:rsid w:val="00921732"/>
    <w:rsid w:val="00921859"/>
    <w:rsid w:val="00921AC3"/>
    <w:rsid w:val="00922162"/>
    <w:rsid w:val="00923AA6"/>
    <w:rsid w:val="00925B15"/>
    <w:rsid w:val="00925FBB"/>
    <w:rsid w:val="00926743"/>
    <w:rsid w:val="00927743"/>
    <w:rsid w:val="009277D2"/>
    <w:rsid w:val="00927D15"/>
    <w:rsid w:val="0093013A"/>
    <w:rsid w:val="009308CC"/>
    <w:rsid w:val="0093091D"/>
    <w:rsid w:val="00930CCF"/>
    <w:rsid w:val="00931AFF"/>
    <w:rsid w:val="00931BE5"/>
    <w:rsid w:val="00932632"/>
    <w:rsid w:val="00932CCF"/>
    <w:rsid w:val="00933094"/>
    <w:rsid w:val="009332A4"/>
    <w:rsid w:val="00933912"/>
    <w:rsid w:val="00933FF6"/>
    <w:rsid w:val="0093512B"/>
    <w:rsid w:val="00936681"/>
    <w:rsid w:val="009378C8"/>
    <w:rsid w:val="0094011E"/>
    <w:rsid w:val="00941A31"/>
    <w:rsid w:val="00941AC2"/>
    <w:rsid w:val="00941F12"/>
    <w:rsid w:val="0094229A"/>
    <w:rsid w:val="00942750"/>
    <w:rsid w:val="009428A4"/>
    <w:rsid w:val="00943334"/>
    <w:rsid w:val="00943973"/>
    <w:rsid w:val="009439B1"/>
    <w:rsid w:val="009449E1"/>
    <w:rsid w:val="00944B05"/>
    <w:rsid w:val="0094557F"/>
    <w:rsid w:val="00946437"/>
    <w:rsid w:val="00946E1A"/>
    <w:rsid w:val="00946EC9"/>
    <w:rsid w:val="00947016"/>
    <w:rsid w:val="00947110"/>
    <w:rsid w:val="009472E0"/>
    <w:rsid w:val="00947692"/>
    <w:rsid w:val="00947D80"/>
    <w:rsid w:val="00950658"/>
    <w:rsid w:val="009513A1"/>
    <w:rsid w:val="00951BE3"/>
    <w:rsid w:val="009523D5"/>
    <w:rsid w:val="00953859"/>
    <w:rsid w:val="00953B1A"/>
    <w:rsid w:val="00954562"/>
    <w:rsid w:val="009554AF"/>
    <w:rsid w:val="00956334"/>
    <w:rsid w:val="00956AB3"/>
    <w:rsid w:val="00957FB7"/>
    <w:rsid w:val="00960440"/>
    <w:rsid w:val="00960861"/>
    <w:rsid w:val="00960959"/>
    <w:rsid w:val="00961493"/>
    <w:rsid w:val="00962645"/>
    <w:rsid w:val="00962D1B"/>
    <w:rsid w:val="00962D9F"/>
    <w:rsid w:val="00964C9D"/>
    <w:rsid w:val="00964D06"/>
    <w:rsid w:val="00965C8B"/>
    <w:rsid w:val="00965CB2"/>
    <w:rsid w:val="009665A7"/>
    <w:rsid w:val="009669C4"/>
    <w:rsid w:val="00966DFE"/>
    <w:rsid w:val="0096709F"/>
    <w:rsid w:val="0096746D"/>
    <w:rsid w:val="00967B00"/>
    <w:rsid w:val="00967C6C"/>
    <w:rsid w:val="00970486"/>
    <w:rsid w:val="009706C4"/>
    <w:rsid w:val="00970BB3"/>
    <w:rsid w:val="00970E79"/>
    <w:rsid w:val="00972BF5"/>
    <w:rsid w:val="009730CD"/>
    <w:rsid w:val="009737D2"/>
    <w:rsid w:val="009739B6"/>
    <w:rsid w:val="00973BD8"/>
    <w:rsid w:val="00973FA7"/>
    <w:rsid w:val="009742F8"/>
    <w:rsid w:val="009756B7"/>
    <w:rsid w:val="00976B6E"/>
    <w:rsid w:val="009776D2"/>
    <w:rsid w:val="00977C9E"/>
    <w:rsid w:val="0098029A"/>
    <w:rsid w:val="00980B6C"/>
    <w:rsid w:val="009815D3"/>
    <w:rsid w:val="00981FE2"/>
    <w:rsid w:val="00982030"/>
    <w:rsid w:val="00983186"/>
    <w:rsid w:val="00983650"/>
    <w:rsid w:val="00983A2C"/>
    <w:rsid w:val="00983B0A"/>
    <w:rsid w:val="009856B4"/>
    <w:rsid w:val="00985CE3"/>
    <w:rsid w:val="0098646E"/>
    <w:rsid w:val="0098653F"/>
    <w:rsid w:val="00986D21"/>
    <w:rsid w:val="0098703B"/>
    <w:rsid w:val="0098721F"/>
    <w:rsid w:val="009877E3"/>
    <w:rsid w:val="00987C44"/>
    <w:rsid w:val="00987E8B"/>
    <w:rsid w:val="00990525"/>
    <w:rsid w:val="0099064E"/>
    <w:rsid w:val="00990C02"/>
    <w:rsid w:val="009915A5"/>
    <w:rsid w:val="00991746"/>
    <w:rsid w:val="00991CBE"/>
    <w:rsid w:val="009920D4"/>
    <w:rsid w:val="009923FD"/>
    <w:rsid w:val="009932B2"/>
    <w:rsid w:val="00993A2F"/>
    <w:rsid w:val="00993E5B"/>
    <w:rsid w:val="00994EB6"/>
    <w:rsid w:val="00995210"/>
    <w:rsid w:val="009955B3"/>
    <w:rsid w:val="0099684A"/>
    <w:rsid w:val="00996C56"/>
    <w:rsid w:val="009974D2"/>
    <w:rsid w:val="00997DDC"/>
    <w:rsid w:val="009A0621"/>
    <w:rsid w:val="009A14D2"/>
    <w:rsid w:val="009A19AC"/>
    <w:rsid w:val="009A1BBB"/>
    <w:rsid w:val="009A1D9E"/>
    <w:rsid w:val="009A24C9"/>
    <w:rsid w:val="009A26FB"/>
    <w:rsid w:val="009A2FF7"/>
    <w:rsid w:val="009A51B3"/>
    <w:rsid w:val="009A56B9"/>
    <w:rsid w:val="009A5EB8"/>
    <w:rsid w:val="009A68F5"/>
    <w:rsid w:val="009A6BFA"/>
    <w:rsid w:val="009A7608"/>
    <w:rsid w:val="009B042A"/>
    <w:rsid w:val="009B08FC"/>
    <w:rsid w:val="009B12A3"/>
    <w:rsid w:val="009B1300"/>
    <w:rsid w:val="009B152D"/>
    <w:rsid w:val="009B1A21"/>
    <w:rsid w:val="009B2458"/>
    <w:rsid w:val="009B24DE"/>
    <w:rsid w:val="009B2ACB"/>
    <w:rsid w:val="009B2E2F"/>
    <w:rsid w:val="009B348F"/>
    <w:rsid w:val="009B479E"/>
    <w:rsid w:val="009B4B74"/>
    <w:rsid w:val="009B5704"/>
    <w:rsid w:val="009B65CC"/>
    <w:rsid w:val="009C0278"/>
    <w:rsid w:val="009C14A9"/>
    <w:rsid w:val="009C178F"/>
    <w:rsid w:val="009C1CCF"/>
    <w:rsid w:val="009C2803"/>
    <w:rsid w:val="009C2A96"/>
    <w:rsid w:val="009C2E09"/>
    <w:rsid w:val="009C2F04"/>
    <w:rsid w:val="009C3832"/>
    <w:rsid w:val="009C4CE7"/>
    <w:rsid w:val="009C4D9E"/>
    <w:rsid w:val="009C51B2"/>
    <w:rsid w:val="009C5755"/>
    <w:rsid w:val="009C5767"/>
    <w:rsid w:val="009C5878"/>
    <w:rsid w:val="009C6202"/>
    <w:rsid w:val="009C6ABB"/>
    <w:rsid w:val="009C6DFB"/>
    <w:rsid w:val="009C7CD3"/>
    <w:rsid w:val="009C7D5D"/>
    <w:rsid w:val="009D04AA"/>
    <w:rsid w:val="009D0F33"/>
    <w:rsid w:val="009D1C5B"/>
    <w:rsid w:val="009D1FE9"/>
    <w:rsid w:val="009D317D"/>
    <w:rsid w:val="009D3963"/>
    <w:rsid w:val="009D3FBF"/>
    <w:rsid w:val="009D4259"/>
    <w:rsid w:val="009D4E01"/>
    <w:rsid w:val="009D5739"/>
    <w:rsid w:val="009D6842"/>
    <w:rsid w:val="009D7423"/>
    <w:rsid w:val="009D7600"/>
    <w:rsid w:val="009D7F67"/>
    <w:rsid w:val="009E118A"/>
    <w:rsid w:val="009E1D47"/>
    <w:rsid w:val="009E21F0"/>
    <w:rsid w:val="009E26B1"/>
    <w:rsid w:val="009E2FD6"/>
    <w:rsid w:val="009E32D0"/>
    <w:rsid w:val="009E3540"/>
    <w:rsid w:val="009E3AB1"/>
    <w:rsid w:val="009E4B19"/>
    <w:rsid w:val="009E4EDF"/>
    <w:rsid w:val="009E508B"/>
    <w:rsid w:val="009E5371"/>
    <w:rsid w:val="009E62E1"/>
    <w:rsid w:val="009E69E0"/>
    <w:rsid w:val="009F020D"/>
    <w:rsid w:val="009F0B2E"/>
    <w:rsid w:val="009F21FC"/>
    <w:rsid w:val="009F234F"/>
    <w:rsid w:val="009F3152"/>
    <w:rsid w:val="009F3F5A"/>
    <w:rsid w:val="009F4396"/>
    <w:rsid w:val="009F44E1"/>
    <w:rsid w:val="009F45E8"/>
    <w:rsid w:val="009F4ADA"/>
    <w:rsid w:val="009F4DFE"/>
    <w:rsid w:val="009F5476"/>
    <w:rsid w:val="009F7136"/>
    <w:rsid w:val="009F7167"/>
    <w:rsid w:val="009F7688"/>
    <w:rsid w:val="009F76EF"/>
    <w:rsid w:val="009F7903"/>
    <w:rsid w:val="009F7ACD"/>
    <w:rsid w:val="00A01061"/>
    <w:rsid w:val="00A01852"/>
    <w:rsid w:val="00A02456"/>
    <w:rsid w:val="00A02913"/>
    <w:rsid w:val="00A03692"/>
    <w:rsid w:val="00A045BA"/>
    <w:rsid w:val="00A046D7"/>
    <w:rsid w:val="00A047E5"/>
    <w:rsid w:val="00A059E7"/>
    <w:rsid w:val="00A0600B"/>
    <w:rsid w:val="00A065AE"/>
    <w:rsid w:val="00A06E31"/>
    <w:rsid w:val="00A07239"/>
    <w:rsid w:val="00A07327"/>
    <w:rsid w:val="00A07A4A"/>
    <w:rsid w:val="00A07A8E"/>
    <w:rsid w:val="00A07BDA"/>
    <w:rsid w:val="00A1074C"/>
    <w:rsid w:val="00A108CE"/>
    <w:rsid w:val="00A10BFB"/>
    <w:rsid w:val="00A10D42"/>
    <w:rsid w:val="00A115A5"/>
    <w:rsid w:val="00A116F5"/>
    <w:rsid w:val="00A125CA"/>
    <w:rsid w:val="00A1277E"/>
    <w:rsid w:val="00A12BFB"/>
    <w:rsid w:val="00A13213"/>
    <w:rsid w:val="00A1334B"/>
    <w:rsid w:val="00A13802"/>
    <w:rsid w:val="00A13BC8"/>
    <w:rsid w:val="00A14511"/>
    <w:rsid w:val="00A15385"/>
    <w:rsid w:val="00A157EF"/>
    <w:rsid w:val="00A15E3F"/>
    <w:rsid w:val="00A16242"/>
    <w:rsid w:val="00A17456"/>
    <w:rsid w:val="00A17CCD"/>
    <w:rsid w:val="00A20222"/>
    <w:rsid w:val="00A2094F"/>
    <w:rsid w:val="00A247F3"/>
    <w:rsid w:val="00A24848"/>
    <w:rsid w:val="00A25771"/>
    <w:rsid w:val="00A258B9"/>
    <w:rsid w:val="00A25EEE"/>
    <w:rsid w:val="00A2614E"/>
    <w:rsid w:val="00A264BE"/>
    <w:rsid w:val="00A27051"/>
    <w:rsid w:val="00A27A20"/>
    <w:rsid w:val="00A27CF2"/>
    <w:rsid w:val="00A27D83"/>
    <w:rsid w:val="00A309D2"/>
    <w:rsid w:val="00A3106F"/>
    <w:rsid w:val="00A31409"/>
    <w:rsid w:val="00A314B4"/>
    <w:rsid w:val="00A32D12"/>
    <w:rsid w:val="00A32F98"/>
    <w:rsid w:val="00A33E9E"/>
    <w:rsid w:val="00A34420"/>
    <w:rsid w:val="00A35007"/>
    <w:rsid w:val="00A3506A"/>
    <w:rsid w:val="00A35657"/>
    <w:rsid w:val="00A3592C"/>
    <w:rsid w:val="00A37597"/>
    <w:rsid w:val="00A377E3"/>
    <w:rsid w:val="00A37B30"/>
    <w:rsid w:val="00A400C4"/>
    <w:rsid w:val="00A4038F"/>
    <w:rsid w:val="00A408BA"/>
    <w:rsid w:val="00A40916"/>
    <w:rsid w:val="00A4091A"/>
    <w:rsid w:val="00A4226D"/>
    <w:rsid w:val="00A42691"/>
    <w:rsid w:val="00A42A2D"/>
    <w:rsid w:val="00A42A3F"/>
    <w:rsid w:val="00A437EC"/>
    <w:rsid w:val="00A4453D"/>
    <w:rsid w:val="00A44796"/>
    <w:rsid w:val="00A44E09"/>
    <w:rsid w:val="00A44FA9"/>
    <w:rsid w:val="00A451FD"/>
    <w:rsid w:val="00A4563A"/>
    <w:rsid w:val="00A45FBF"/>
    <w:rsid w:val="00A46728"/>
    <w:rsid w:val="00A46A8F"/>
    <w:rsid w:val="00A46C0D"/>
    <w:rsid w:val="00A47151"/>
    <w:rsid w:val="00A47162"/>
    <w:rsid w:val="00A47788"/>
    <w:rsid w:val="00A47D49"/>
    <w:rsid w:val="00A47F0B"/>
    <w:rsid w:val="00A509D6"/>
    <w:rsid w:val="00A50C4D"/>
    <w:rsid w:val="00A5145A"/>
    <w:rsid w:val="00A51507"/>
    <w:rsid w:val="00A51F1F"/>
    <w:rsid w:val="00A52729"/>
    <w:rsid w:val="00A52B06"/>
    <w:rsid w:val="00A52B15"/>
    <w:rsid w:val="00A53128"/>
    <w:rsid w:val="00A53913"/>
    <w:rsid w:val="00A53975"/>
    <w:rsid w:val="00A54DC9"/>
    <w:rsid w:val="00A54F64"/>
    <w:rsid w:val="00A55010"/>
    <w:rsid w:val="00A553BF"/>
    <w:rsid w:val="00A55573"/>
    <w:rsid w:val="00A5560D"/>
    <w:rsid w:val="00A55685"/>
    <w:rsid w:val="00A559F4"/>
    <w:rsid w:val="00A55EF2"/>
    <w:rsid w:val="00A563B3"/>
    <w:rsid w:val="00A568C7"/>
    <w:rsid w:val="00A56CD7"/>
    <w:rsid w:val="00A5784B"/>
    <w:rsid w:val="00A579B6"/>
    <w:rsid w:val="00A57A8E"/>
    <w:rsid w:val="00A57BEE"/>
    <w:rsid w:val="00A60B24"/>
    <w:rsid w:val="00A610CF"/>
    <w:rsid w:val="00A615D9"/>
    <w:rsid w:val="00A61952"/>
    <w:rsid w:val="00A61FA1"/>
    <w:rsid w:val="00A626A3"/>
    <w:rsid w:val="00A6277E"/>
    <w:rsid w:val="00A62F54"/>
    <w:rsid w:val="00A63BF5"/>
    <w:rsid w:val="00A64A97"/>
    <w:rsid w:val="00A6505B"/>
    <w:rsid w:val="00A6540C"/>
    <w:rsid w:val="00A6594A"/>
    <w:rsid w:val="00A65951"/>
    <w:rsid w:val="00A660DB"/>
    <w:rsid w:val="00A66226"/>
    <w:rsid w:val="00A664C5"/>
    <w:rsid w:val="00A66E26"/>
    <w:rsid w:val="00A70428"/>
    <w:rsid w:val="00A714CD"/>
    <w:rsid w:val="00A721F8"/>
    <w:rsid w:val="00A72745"/>
    <w:rsid w:val="00A73FFD"/>
    <w:rsid w:val="00A74864"/>
    <w:rsid w:val="00A75FF1"/>
    <w:rsid w:val="00A77054"/>
    <w:rsid w:val="00A81BD5"/>
    <w:rsid w:val="00A82E73"/>
    <w:rsid w:val="00A835AE"/>
    <w:rsid w:val="00A8489B"/>
    <w:rsid w:val="00A84F58"/>
    <w:rsid w:val="00A84FBB"/>
    <w:rsid w:val="00A853D5"/>
    <w:rsid w:val="00A85EDE"/>
    <w:rsid w:val="00A85FC4"/>
    <w:rsid w:val="00A87650"/>
    <w:rsid w:val="00A90087"/>
    <w:rsid w:val="00A90356"/>
    <w:rsid w:val="00A907F7"/>
    <w:rsid w:val="00A915E3"/>
    <w:rsid w:val="00A917B2"/>
    <w:rsid w:val="00A91802"/>
    <w:rsid w:val="00A9181C"/>
    <w:rsid w:val="00A920BD"/>
    <w:rsid w:val="00A921C4"/>
    <w:rsid w:val="00A923BA"/>
    <w:rsid w:val="00A92F5A"/>
    <w:rsid w:val="00A9373D"/>
    <w:rsid w:val="00A938FC"/>
    <w:rsid w:val="00A94D46"/>
    <w:rsid w:val="00A94E16"/>
    <w:rsid w:val="00A95085"/>
    <w:rsid w:val="00A969B3"/>
    <w:rsid w:val="00A96E54"/>
    <w:rsid w:val="00A978DF"/>
    <w:rsid w:val="00A97EAD"/>
    <w:rsid w:val="00AA01FD"/>
    <w:rsid w:val="00AA075B"/>
    <w:rsid w:val="00AA0AB5"/>
    <w:rsid w:val="00AA0B65"/>
    <w:rsid w:val="00AA139D"/>
    <w:rsid w:val="00AA1523"/>
    <w:rsid w:val="00AA174C"/>
    <w:rsid w:val="00AA1A11"/>
    <w:rsid w:val="00AA23DD"/>
    <w:rsid w:val="00AA2443"/>
    <w:rsid w:val="00AA2C01"/>
    <w:rsid w:val="00AA2E30"/>
    <w:rsid w:val="00AA3691"/>
    <w:rsid w:val="00AA4429"/>
    <w:rsid w:val="00AA4A41"/>
    <w:rsid w:val="00AA5320"/>
    <w:rsid w:val="00AA5459"/>
    <w:rsid w:val="00AA63CE"/>
    <w:rsid w:val="00AA7411"/>
    <w:rsid w:val="00AA75F5"/>
    <w:rsid w:val="00AA7837"/>
    <w:rsid w:val="00AA799B"/>
    <w:rsid w:val="00AB025F"/>
    <w:rsid w:val="00AB0546"/>
    <w:rsid w:val="00AB2546"/>
    <w:rsid w:val="00AB378C"/>
    <w:rsid w:val="00AB45C7"/>
    <w:rsid w:val="00AB4AD0"/>
    <w:rsid w:val="00AB5087"/>
    <w:rsid w:val="00AB54FB"/>
    <w:rsid w:val="00AB579B"/>
    <w:rsid w:val="00AB5C0B"/>
    <w:rsid w:val="00AB6187"/>
    <w:rsid w:val="00AB70D7"/>
    <w:rsid w:val="00AB76A5"/>
    <w:rsid w:val="00AC06DC"/>
    <w:rsid w:val="00AC20B2"/>
    <w:rsid w:val="00AC2120"/>
    <w:rsid w:val="00AC2AF4"/>
    <w:rsid w:val="00AC47E3"/>
    <w:rsid w:val="00AC54F3"/>
    <w:rsid w:val="00AC58B3"/>
    <w:rsid w:val="00AC5A19"/>
    <w:rsid w:val="00AC5B87"/>
    <w:rsid w:val="00AC5E52"/>
    <w:rsid w:val="00AC6540"/>
    <w:rsid w:val="00AC66C6"/>
    <w:rsid w:val="00AC6C05"/>
    <w:rsid w:val="00AC7388"/>
    <w:rsid w:val="00AC7833"/>
    <w:rsid w:val="00AD04E1"/>
    <w:rsid w:val="00AD2BD8"/>
    <w:rsid w:val="00AD301D"/>
    <w:rsid w:val="00AD3DD5"/>
    <w:rsid w:val="00AD482F"/>
    <w:rsid w:val="00AD4D6B"/>
    <w:rsid w:val="00AD4E2C"/>
    <w:rsid w:val="00AD520A"/>
    <w:rsid w:val="00AD5660"/>
    <w:rsid w:val="00AD6484"/>
    <w:rsid w:val="00AD64F7"/>
    <w:rsid w:val="00AD6931"/>
    <w:rsid w:val="00AD6C01"/>
    <w:rsid w:val="00AD757D"/>
    <w:rsid w:val="00AE02A2"/>
    <w:rsid w:val="00AE0476"/>
    <w:rsid w:val="00AE0594"/>
    <w:rsid w:val="00AE0C1C"/>
    <w:rsid w:val="00AE0DDE"/>
    <w:rsid w:val="00AE14A3"/>
    <w:rsid w:val="00AE21FB"/>
    <w:rsid w:val="00AE2221"/>
    <w:rsid w:val="00AE24D8"/>
    <w:rsid w:val="00AE26D2"/>
    <w:rsid w:val="00AE275C"/>
    <w:rsid w:val="00AE2A1C"/>
    <w:rsid w:val="00AE35D1"/>
    <w:rsid w:val="00AE3864"/>
    <w:rsid w:val="00AE3B62"/>
    <w:rsid w:val="00AE56AD"/>
    <w:rsid w:val="00AE69F0"/>
    <w:rsid w:val="00AE760B"/>
    <w:rsid w:val="00AE7619"/>
    <w:rsid w:val="00AE7AD1"/>
    <w:rsid w:val="00AE7AD8"/>
    <w:rsid w:val="00AF0BC1"/>
    <w:rsid w:val="00AF10AF"/>
    <w:rsid w:val="00AF1850"/>
    <w:rsid w:val="00AF1D9F"/>
    <w:rsid w:val="00AF2F62"/>
    <w:rsid w:val="00AF3084"/>
    <w:rsid w:val="00AF30B9"/>
    <w:rsid w:val="00AF33DB"/>
    <w:rsid w:val="00AF3E26"/>
    <w:rsid w:val="00AF422E"/>
    <w:rsid w:val="00AF4A51"/>
    <w:rsid w:val="00AF533F"/>
    <w:rsid w:val="00AF56ED"/>
    <w:rsid w:val="00AF5FB0"/>
    <w:rsid w:val="00AF6383"/>
    <w:rsid w:val="00AF63A7"/>
    <w:rsid w:val="00AF6463"/>
    <w:rsid w:val="00AF6516"/>
    <w:rsid w:val="00AF6659"/>
    <w:rsid w:val="00AF783F"/>
    <w:rsid w:val="00AF7B77"/>
    <w:rsid w:val="00AF7F2F"/>
    <w:rsid w:val="00B01A34"/>
    <w:rsid w:val="00B01A5A"/>
    <w:rsid w:val="00B022B2"/>
    <w:rsid w:val="00B02342"/>
    <w:rsid w:val="00B038EB"/>
    <w:rsid w:val="00B03D56"/>
    <w:rsid w:val="00B0472C"/>
    <w:rsid w:val="00B04E9F"/>
    <w:rsid w:val="00B059BC"/>
    <w:rsid w:val="00B05E68"/>
    <w:rsid w:val="00B065B1"/>
    <w:rsid w:val="00B07EC1"/>
    <w:rsid w:val="00B10378"/>
    <w:rsid w:val="00B10F84"/>
    <w:rsid w:val="00B121E9"/>
    <w:rsid w:val="00B12369"/>
    <w:rsid w:val="00B127B1"/>
    <w:rsid w:val="00B12E5E"/>
    <w:rsid w:val="00B1342F"/>
    <w:rsid w:val="00B14E99"/>
    <w:rsid w:val="00B15AF4"/>
    <w:rsid w:val="00B1646A"/>
    <w:rsid w:val="00B1654D"/>
    <w:rsid w:val="00B1689A"/>
    <w:rsid w:val="00B16933"/>
    <w:rsid w:val="00B169AD"/>
    <w:rsid w:val="00B170EC"/>
    <w:rsid w:val="00B2093E"/>
    <w:rsid w:val="00B2112A"/>
    <w:rsid w:val="00B21210"/>
    <w:rsid w:val="00B215B5"/>
    <w:rsid w:val="00B2201E"/>
    <w:rsid w:val="00B223AD"/>
    <w:rsid w:val="00B2246B"/>
    <w:rsid w:val="00B22C5D"/>
    <w:rsid w:val="00B22EE8"/>
    <w:rsid w:val="00B24639"/>
    <w:rsid w:val="00B25D9D"/>
    <w:rsid w:val="00B27707"/>
    <w:rsid w:val="00B27E5F"/>
    <w:rsid w:val="00B30AA6"/>
    <w:rsid w:val="00B317A9"/>
    <w:rsid w:val="00B32514"/>
    <w:rsid w:val="00B33A77"/>
    <w:rsid w:val="00B33D92"/>
    <w:rsid w:val="00B3400F"/>
    <w:rsid w:val="00B34BE7"/>
    <w:rsid w:val="00B351AE"/>
    <w:rsid w:val="00B35310"/>
    <w:rsid w:val="00B35821"/>
    <w:rsid w:val="00B35B2E"/>
    <w:rsid w:val="00B36BDC"/>
    <w:rsid w:val="00B36BFA"/>
    <w:rsid w:val="00B374C4"/>
    <w:rsid w:val="00B3798A"/>
    <w:rsid w:val="00B37AD1"/>
    <w:rsid w:val="00B37C0D"/>
    <w:rsid w:val="00B37E2C"/>
    <w:rsid w:val="00B40119"/>
    <w:rsid w:val="00B403C2"/>
    <w:rsid w:val="00B40512"/>
    <w:rsid w:val="00B406D9"/>
    <w:rsid w:val="00B40710"/>
    <w:rsid w:val="00B408C5"/>
    <w:rsid w:val="00B41F9C"/>
    <w:rsid w:val="00B4225B"/>
    <w:rsid w:val="00B425B3"/>
    <w:rsid w:val="00B428E2"/>
    <w:rsid w:val="00B4309C"/>
    <w:rsid w:val="00B431C6"/>
    <w:rsid w:val="00B4339F"/>
    <w:rsid w:val="00B448F5"/>
    <w:rsid w:val="00B44C24"/>
    <w:rsid w:val="00B44F95"/>
    <w:rsid w:val="00B46E83"/>
    <w:rsid w:val="00B47049"/>
    <w:rsid w:val="00B47ABB"/>
    <w:rsid w:val="00B5066B"/>
    <w:rsid w:val="00B50A80"/>
    <w:rsid w:val="00B50CA4"/>
    <w:rsid w:val="00B511CB"/>
    <w:rsid w:val="00B51BB0"/>
    <w:rsid w:val="00B538CC"/>
    <w:rsid w:val="00B54D86"/>
    <w:rsid w:val="00B552A7"/>
    <w:rsid w:val="00B55CDF"/>
    <w:rsid w:val="00B56007"/>
    <w:rsid w:val="00B56017"/>
    <w:rsid w:val="00B5669E"/>
    <w:rsid w:val="00B568E6"/>
    <w:rsid w:val="00B56BFD"/>
    <w:rsid w:val="00B57B60"/>
    <w:rsid w:val="00B603A2"/>
    <w:rsid w:val="00B605B1"/>
    <w:rsid w:val="00B60DBC"/>
    <w:rsid w:val="00B60E58"/>
    <w:rsid w:val="00B616F2"/>
    <w:rsid w:val="00B61D0F"/>
    <w:rsid w:val="00B62820"/>
    <w:rsid w:val="00B62986"/>
    <w:rsid w:val="00B62F1E"/>
    <w:rsid w:val="00B630D7"/>
    <w:rsid w:val="00B63436"/>
    <w:rsid w:val="00B636A2"/>
    <w:rsid w:val="00B63704"/>
    <w:rsid w:val="00B63F63"/>
    <w:rsid w:val="00B64970"/>
    <w:rsid w:val="00B65080"/>
    <w:rsid w:val="00B65124"/>
    <w:rsid w:val="00B651C3"/>
    <w:rsid w:val="00B65223"/>
    <w:rsid w:val="00B67886"/>
    <w:rsid w:val="00B703C4"/>
    <w:rsid w:val="00B7062E"/>
    <w:rsid w:val="00B70CBF"/>
    <w:rsid w:val="00B72244"/>
    <w:rsid w:val="00B7276C"/>
    <w:rsid w:val="00B72F5D"/>
    <w:rsid w:val="00B732C9"/>
    <w:rsid w:val="00B73D3E"/>
    <w:rsid w:val="00B75309"/>
    <w:rsid w:val="00B75924"/>
    <w:rsid w:val="00B75EA5"/>
    <w:rsid w:val="00B75F7C"/>
    <w:rsid w:val="00B76F56"/>
    <w:rsid w:val="00B775E6"/>
    <w:rsid w:val="00B8009A"/>
    <w:rsid w:val="00B80199"/>
    <w:rsid w:val="00B80C37"/>
    <w:rsid w:val="00B8184C"/>
    <w:rsid w:val="00B81AB4"/>
    <w:rsid w:val="00B81E8E"/>
    <w:rsid w:val="00B83199"/>
    <w:rsid w:val="00B83518"/>
    <w:rsid w:val="00B83715"/>
    <w:rsid w:val="00B83C5A"/>
    <w:rsid w:val="00B842AE"/>
    <w:rsid w:val="00B84CF3"/>
    <w:rsid w:val="00B8545E"/>
    <w:rsid w:val="00B85997"/>
    <w:rsid w:val="00B85C72"/>
    <w:rsid w:val="00B86596"/>
    <w:rsid w:val="00B865C3"/>
    <w:rsid w:val="00B86D2E"/>
    <w:rsid w:val="00B9081F"/>
    <w:rsid w:val="00B9144F"/>
    <w:rsid w:val="00B91C79"/>
    <w:rsid w:val="00B925D6"/>
    <w:rsid w:val="00B926CE"/>
    <w:rsid w:val="00B92C25"/>
    <w:rsid w:val="00B92E20"/>
    <w:rsid w:val="00B92F33"/>
    <w:rsid w:val="00B947E7"/>
    <w:rsid w:val="00B94E58"/>
    <w:rsid w:val="00B9629B"/>
    <w:rsid w:val="00BA0BBC"/>
    <w:rsid w:val="00BA0E90"/>
    <w:rsid w:val="00BA1757"/>
    <w:rsid w:val="00BA325E"/>
    <w:rsid w:val="00BA3D56"/>
    <w:rsid w:val="00BA4899"/>
    <w:rsid w:val="00BA4D9A"/>
    <w:rsid w:val="00BA513D"/>
    <w:rsid w:val="00BA5291"/>
    <w:rsid w:val="00BA6418"/>
    <w:rsid w:val="00BA68A5"/>
    <w:rsid w:val="00BA72C2"/>
    <w:rsid w:val="00BA777D"/>
    <w:rsid w:val="00BA7940"/>
    <w:rsid w:val="00BA7D9B"/>
    <w:rsid w:val="00BB09A5"/>
    <w:rsid w:val="00BB1DF4"/>
    <w:rsid w:val="00BB2718"/>
    <w:rsid w:val="00BB2719"/>
    <w:rsid w:val="00BB27ED"/>
    <w:rsid w:val="00BB2B81"/>
    <w:rsid w:val="00BB2CE3"/>
    <w:rsid w:val="00BB395C"/>
    <w:rsid w:val="00BB3A8E"/>
    <w:rsid w:val="00BB3DC0"/>
    <w:rsid w:val="00BB42E7"/>
    <w:rsid w:val="00BB43CC"/>
    <w:rsid w:val="00BB48D8"/>
    <w:rsid w:val="00BB4E60"/>
    <w:rsid w:val="00BB5DB0"/>
    <w:rsid w:val="00BB632B"/>
    <w:rsid w:val="00BB6AA5"/>
    <w:rsid w:val="00BB75B7"/>
    <w:rsid w:val="00BB7F64"/>
    <w:rsid w:val="00BC069C"/>
    <w:rsid w:val="00BC07C2"/>
    <w:rsid w:val="00BC2335"/>
    <w:rsid w:val="00BC2B24"/>
    <w:rsid w:val="00BC2D44"/>
    <w:rsid w:val="00BC2FDA"/>
    <w:rsid w:val="00BC36BA"/>
    <w:rsid w:val="00BC3B1A"/>
    <w:rsid w:val="00BC44BE"/>
    <w:rsid w:val="00BC4600"/>
    <w:rsid w:val="00BC4E8E"/>
    <w:rsid w:val="00BC5217"/>
    <w:rsid w:val="00BC5BEF"/>
    <w:rsid w:val="00BC64D5"/>
    <w:rsid w:val="00BC657F"/>
    <w:rsid w:val="00BC6E3B"/>
    <w:rsid w:val="00BC7035"/>
    <w:rsid w:val="00BC7195"/>
    <w:rsid w:val="00BC7D92"/>
    <w:rsid w:val="00BD0CA8"/>
    <w:rsid w:val="00BD2BF9"/>
    <w:rsid w:val="00BD2E10"/>
    <w:rsid w:val="00BD2F55"/>
    <w:rsid w:val="00BD323C"/>
    <w:rsid w:val="00BD549D"/>
    <w:rsid w:val="00BD5D53"/>
    <w:rsid w:val="00BD5D77"/>
    <w:rsid w:val="00BD6353"/>
    <w:rsid w:val="00BD70D7"/>
    <w:rsid w:val="00BD7EFE"/>
    <w:rsid w:val="00BE0773"/>
    <w:rsid w:val="00BE09A0"/>
    <w:rsid w:val="00BE09BE"/>
    <w:rsid w:val="00BE0E67"/>
    <w:rsid w:val="00BE109A"/>
    <w:rsid w:val="00BE2F7F"/>
    <w:rsid w:val="00BE3CEA"/>
    <w:rsid w:val="00BE3E91"/>
    <w:rsid w:val="00BE3FF1"/>
    <w:rsid w:val="00BE479C"/>
    <w:rsid w:val="00BE483C"/>
    <w:rsid w:val="00BE4985"/>
    <w:rsid w:val="00BE4A2B"/>
    <w:rsid w:val="00BE506E"/>
    <w:rsid w:val="00BE583E"/>
    <w:rsid w:val="00BE643F"/>
    <w:rsid w:val="00BE6F6F"/>
    <w:rsid w:val="00BE79E6"/>
    <w:rsid w:val="00BF1B8E"/>
    <w:rsid w:val="00BF2745"/>
    <w:rsid w:val="00BF2FE7"/>
    <w:rsid w:val="00BF3D33"/>
    <w:rsid w:val="00BF4EA4"/>
    <w:rsid w:val="00BF51C5"/>
    <w:rsid w:val="00BF5FC1"/>
    <w:rsid w:val="00BF68D6"/>
    <w:rsid w:val="00BF6C9E"/>
    <w:rsid w:val="00BF71DE"/>
    <w:rsid w:val="00BF78BF"/>
    <w:rsid w:val="00BF796E"/>
    <w:rsid w:val="00C00533"/>
    <w:rsid w:val="00C0119B"/>
    <w:rsid w:val="00C0361F"/>
    <w:rsid w:val="00C0385F"/>
    <w:rsid w:val="00C051E6"/>
    <w:rsid w:val="00C05614"/>
    <w:rsid w:val="00C05AEB"/>
    <w:rsid w:val="00C05B31"/>
    <w:rsid w:val="00C06408"/>
    <w:rsid w:val="00C072D7"/>
    <w:rsid w:val="00C073A9"/>
    <w:rsid w:val="00C0755A"/>
    <w:rsid w:val="00C07C1B"/>
    <w:rsid w:val="00C10B48"/>
    <w:rsid w:val="00C1215C"/>
    <w:rsid w:val="00C12292"/>
    <w:rsid w:val="00C14379"/>
    <w:rsid w:val="00C14E00"/>
    <w:rsid w:val="00C158F0"/>
    <w:rsid w:val="00C17138"/>
    <w:rsid w:val="00C1714C"/>
    <w:rsid w:val="00C175D0"/>
    <w:rsid w:val="00C17C7B"/>
    <w:rsid w:val="00C2113F"/>
    <w:rsid w:val="00C2245B"/>
    <w:rsid w:val="00C229D9"/>
    <w:rsid w:val="00C22C35"/>
    <w:rsid w:val="00C23C02"/>
    <w:rsid w:val="00C25143"/>
    <w:rsid w:val="00C25B51"/>
    <w:rsid w:val="00C264D1"/>
    <w:rsid w:val="00C26DBB"/>
    <w:rsid w:val="00C27011"/>
    <w:rsid w:val="00C2727A"/>
    <w:rsid w:val="00C27948"/>
    <w:rsid w:val="00C27E8E"/>
    <w:rsid w:val="00C304F3"/>
    <w:rsid w:val="00C30ADA"/>
    <w:rsid w:val="00C30F0D"/>
    <w:rsid w:val="00C317EE"/>
    <w:rsid w:val="00C31B72"/>
    <w:rsid w:val="00C332C7"/>
    <w:rsid w:val="00C334AA"/>
    <w:rsid w:val="00C3353F"/>
    <w:rsid w:val="00C33906"/>
    <w:rsid w:val="00C33D80"/>
    <w:rsid w:val="00C33EAC"/>
    <w:rsid w:val="00C34069"/>
    <w:rsid w:val="00C34ACB"/>
    <w:rsid w:val="00C369DC"/>
    <w:rsid w:val="00C36C19"/>
    <w:rsid w:val="00C37317"/>
    <w:rsid w:val="00C3739C"/>
    <w:rsid w:val="00C3741A"/>
    <w:rsid w:val="00C37B96"/>
    <w:rsid w:val="00C4033C"/>
    <w:rsid w:val="00C4051E"/>
    <w:rsid w:val="00C40B3F"/>
    <w:rsid w:val="00C41347"/>
    <w:rsid w:val="00C41536"/>
    <w:rsid w:val="00C41AD5"/>
    <w:rsid w:val="00C41E12"/>
    <w:rsid w:val="00C42399"/>
    <w:rsid w:val="00C4298D"/>
    <w:rsid w:val="00C42A0F"/>
    <w:rsid w:val="00C43692"/>
    <w:rsid w:val="00C43FCF"/>
    <w:rsid w:val="00C4419A"/>
    <w:rsid w:val="00C444B1"/>
    <w:rsid w:val="00C446B1"/>
    <w:rsid w:val="00C446B6"/>
    <w:rsid w:val="00C44CB9"/>
    <w:rsid w:val="00C453A3"/>
    <w:rsid w:val="00C45AAA"/>
    <w:rsid w:val="00C46BBD"/>
    <w:rsid w:val="00C46D6D"/>
    <w:rsid w:val="00C4790F"/>
    <w:rsid w:val="00C5025A"/>
    <w:rsid w:val="00C50CAA"/>
    <w:rsid w:val="00C50CC6"/>
    <w:rsid w:val="00C50D78"/>
    <w:rsid w:val="00C519E6"/>
    <w:rsid w:val="00C51A55"/>
    <w:rsid w:val="00C51B16"/>
    <w:rsid w:val="00C51E4E"/>
    <w:rsid w:val="00C52009"/>
    <w:rsid w:val="00C521F7"/>
    <w:rsid w:val="00C52C0D"/>
    <w:rsid w:val="00C53367"/>
    <w:rsid w:val="00C53A57"/>
    <w:rsid w:val="00C55091"/>
    <w:rsid w:val="00C55D90"/>
    <w:rsid w:val="00C5694D"/>
    <w:rsid w:val="00C569FF"/>
    <w:rsid w:val="00C56A87"/>
    <w:rsid w:val="00C56AAB"/>
    <w:rsid w:val="00C56D2F"/>
    <w:rsid w:val="00C57619"/>
    <w:rsid w:val="00C5798C"/>
    <w:rsid w:val="00C60224"/>
    <w:rsid w:val="00C60316"/>
    <w:rsid w:val="00C60F9E"/>
    <w:rsid w:val="00C612B1"/>
    <w:rsid w:val="00C615D5"/>
    <w:rsid w:val="00C62EEB"/>
    <w:rsid w:val="00C63201"/>
    <w:rsid w:val="00C638E8"/>
    <w:rsid w:val="00C65BFF"/>
    <w:rsid w:val="00C65FB7"/>
    <w:rsid w:val="00C6603F"/>
    <w:rsid w:val="00C664B6"/>
    <w:rsid w:val="00C66597"/>
    <w:rsid w:val="00C66870"/>
    <w:rsid w:val="00C673AA"/>
    <w:rsid w:val="00C7019C"/>
    <w:rsid w:val="00C71CA9"/>
    <w:rsid w:val="00C71F77"/>
    <w:rsid w:val="00C732E7"/>
    <w:rsid w:val="00C7373D"/>
    <w:rsid w:val="00C73812"/>
    <w:rsid w:val="00C7399D"/>
    <w:rsid w:val="00C73A39"/>
    <w:rsid w:val="00C74074"/>
    <w:rsid w:val="00C744FF"/>
    <w:rsid w:val="00C746AF"/>
    <w:rsid w:val="00C7550D"/>
    <w:rsid w:val="00C770F3"/>
    <w:rsid w:val="00C77A0D"/>
    <w:rsid w:val="00C802F2"/>
    <w:rsid w:val="00C808BB"/>
    <w:rsid w:val="00C81CDE"/>
    <w:rsid w:val="00C81FB7"/>
    <w:rsid w:val="00C829F2"/>
    <w:rsid w:val="00C83DD3"/>
    <w:rsid w:val="00C85E50"/>
    <w:rsid w:val="00C8615C"/>
    <w:rsid w:val="00C872DB"/>
    <w:rsid w:val="00C87E1C"/>
    <w:rsid w:val="00C903EC"/>
    <w:rsid w:val="00C9060E"/>
    <w:rsid w:val="00C91A51"/>
    <w:rsid w:val="00C91C23"/>
    <w:rsid w:val="00C91ECA"/>
    <w:rsid w:val="00C92696"/>
    <w:rsid w:val="00C929E9"/>
    <w:rsid w:val="00C93304"/>
    <w:rsid w:val="00C93995"/>
    <w:rsid w:val="00C93C72"/>
    <w:rsid w:val="00C9434E"/>
    <w:rsid w:val="00C951C8"/>
    <w:rsid w:val="00C953B0"/>
    <w:rsid w:val="00C957E9"/>
    <w:rsid w:val="00C95E70"/>
    <w:rsid w:val="00C96595"/>
    <w:rsid w:val="00C96D55"/>
    <w:rsid w:val="00C96ECE"/>
    <w:rsid w:val="00C97037"/>
    <w:rsid w:val="00CA0718"/>
    <w:rsid w:val="00CA0734"/>
    <w:rsid w:val="00CA092D"/>
    <w:rsid w:val="00CA0F5C"/>
    <w:rsid w:val="00CA0FA6"/>
    <w:rsid w:val="00CA12B2"/>
    <w:rsid w:val="00CA2274"/>
    <w:rsid w:val="00CA35A7"/>
    <w:rsid w:val="00CA43A6"/>
    <w:rsid w:val="00CA45E3"/>
    <w:rsid w:val="00CA5018"/>
    <w:rsid w:val="00CA5530"/>
    <w:rsid w:val="00CA59F9"/>
    <w:rsid w:val="00CA5A31"/>
    <w:rsid w:val="00CA5EEE"/>
    <w:rsid w:val="00CA7929"/>
    <w:rsid w:val="00CA7937"/>
    <w:rsid w:val="00CA7C4F"/>
    <w:rsid w:val="00CA7DFC"/>
    <w:rsid w:val="00CB01F1"/>
    <w:rsid w:val="00CB0D2E"/>
    <w:rsid w:val="00CB0E36"/>
    <w:rsid w:val="00CB1023"/>
    <w:rsid w:val="00CB11F7"/>
    <w:rsid w:val="00CB3B9D"/>
    <w:rsid w:val="00CB3CB2"/>
    <w:rsid w:val="00CB3D0B"/>
    <w:rsid w:val="00CB54A7"/>
    <w:rsid w:val="00CB635E"/>
    <w:rsid w:val="00CB690F"/>
    <w:rsid w:val="00CB7171"/>
    <w:rsid w:val="00CB7296"/>
    <w:rsid w:val="00CB72EA"/>
    <w:rsid w:val="00CB7A36"/>
    <w:rsid w:val="00CC00F0"/>
    <w:rsid w:val="00CC0420"/>
    <w:rsid w:val="00CC0CBE"/>
    <w:rsid w:val="00CC0D82"/>
    <w:rsid w:val="00CC1A86"/>
    <w:rsid w:val="00CC22AA"/>
    <w:rsid w:val="00CC332E"/>
    <w:rsid w:val="00CC404C"/>
    <w:rsid w:val="00CC4989"/>
    <w:rsid w:val="00CC4A13"/>
    <w:rsid w:val="00CC5BC5"/>
    <w:rsid w:val="00CC61AE"/>
    <w:rsid w:val="00CC6D1F"/>
    <w:rsid w:val="00CC75CF"/>
    <w:rsid w:val="00CD0575"/>
    <w:rsid w:val="00CD0736"/>
    <w:rsid w:val="00CD08C7"/>
    <w:rsid w:val="00CD0FED"/>
    <w:rsid w:val="00CD10B1"/>
    <w:rsid w:val="00CD1D74"/>
    <w:rsid w:val="00CD2317"/>
    <w:rsid w:val="00CD2C7D"/>
    <w:rsid w:val="00CD2E77"/>
    <w:rsid w:val="00CD3C38"/>
    <w:rsid w:val="00CD4A3B"/>
    <w:rsid w:val="00CD53AA"/>
    <w:rsid w:val="00CD605B"/>
    <w:rsid w:val="00CD6327"/>
    <w:rsid w:val="00CD69EC"/>
    <w:rsid w:val="00CD7FF7"/>
    <w:rsid w:val="00CE1563"/>
    <w:rsid w:val="00CE2693"/>
    <w:rsid w:val="00CE309A"/>
    <w:rsid w:val="00CE30C3"/>
    <w:rsid w:val="00CE3F52"/>
    <w:rsid w:val="00CE4A13"/>
    <w:rsid w:val="00CE599D"/>
    <w:rsid w:val="00CE64EE"/>
    <w:rsid w:val="00CF01E0"/>
    <w:rsid w:val="00CF0366"/>
    <w:rsid w:val="00CF0521"/>
    <w:rsid w:val="00CF0914"/>
    <w:rsid w:val="00CF14DB"/>
    <w:rsid w:val="00CF285B"/>
    <w:rsid w:val="00CF295C"/>
    <w:rsid w:val="00CF3DC0"/>
    <w:rsid w:val="00CF3DF2"/>
    <w:rsid w:val="00CF4026"/>
    <w:rsid w:val="00CF497E"/>
    <w:rsid w:val="00CF4985"/>
    <w:rsid w:val="00CF4CDD"/>
    <w:rsid w:val="00CF5663"/>
    <w:rsid w:val="00CF5D00"/>
    <w:rsid w:val="00CF64B5"/>
    <w:rsid w:val="00CF6969"/>
    <w:rsid w:val="00CF7C4D"/>
    <w:rsid w:val="00D011F9"/>
    <w:rsid w:val="00D02441"/>
    <w:rsid w:val="00D02D37"/>
    <w:rsid w:val="00D02E1E"/>
    <w:rsid w:val="00D02E41"/>
    <w:rsid w:val="00D03363"/>
    <w:rsid w:val="00D036F1"/>
    <w:rsid w:val="00D03CF5"/>
    <w:rsid w:val="00D04D7B"/>
    <w:rsid w:val="00D05885"/>
    <w:rsid w:val="00D07209"/>
    <w:rsid w:val="00D072B4"/>
    <w:rsid w:val="00D07394"/>
    <w:rsid w:val="00D07D9D"/>
    <w:rsid w:val="00D109EB"/>
    <w:rsid w:val="00D10DDC"/>
    <w:rsid w:val="00D10E5F"/>
    <w:rsid w:val="00D120AE"/>
    <w:rsid w:val="00D12537"/>
    <w:rsid w:val="00D12953"/>
    <w:rsid w:val="00D1370A"/>
    <w:rsid w:val="00D13A6C"/>
    <w:rsid w:val="00D13E78"/>
    <w:rsid w:val="00D13E9F"/>
    <w:rsid w:val="00D13F0B"/>
    <w:rsid w:val="00D15DD8"/>
    <w:rsid w:val="00D15EBD"/>
    <w:rsid w:val="00D160FB"/>
    <w:rsid w:val="00D171EC"/>
    <w:rsid w:val="00D17B22"/>
    <w:rsid w:val="00D17F16"/>
    <w:rsid w:val="00D2027E"/>
    <w:rsid w:val="00D20473"/>
    <w:rsid w:val="00D205AE"/>
    <w:rsid w:val="00D20EEA"/>
    <w:rsid w:val="00D21DEE"/>
    <w:rsid w:val="00D2282D"/>
    <w:rsid w:val="00D2392A"/>
    <w:rsid w:val="00D253A1"/>
    <w:rsid w:val="00D25B6D"/>
    <w:rsid w:val="00D2656D"/>
    <w:rsid w:val="00D27923"/>
    <w:rsid w:val="00D30F47"/>
    <w:rsid w:val="00D31094"/>
    <w:rsid w:val="00D3133E"/>
    <w:rsid w:val="00D313F8"/>
    <w:rsid w:val="00D3171D"/>
    <w:rsid w:val="00D31D35"/>
    <w:rsid w:val="00D31DDF"/>
    <w:rsid w:val="00D31E74"/>
    <w:rsid w:val="00D330A9"/>
    <w:rsid w:val="00D330D4"/>
    <w:rsid w:val="00D33954"/>
    <w:rsid w:val="00D3448F"/>
    <w:rsid w:val="00D34AD3"/>
    <w:rsid w:val="00D3606B"/>
    <w:rsid w:val="00D366EB"/>
    <w:rsid w:val="00D36702"/>
    <w:rsid w:val="00D36C30"/>
    <w:rsid w:val="00D36D63"/>
    <w:rsid w:val="00D37075"/>
    <w:rsid w:val="00D40F2F"/>
    <w:rsid w:val="00D412C9"/>
    <w:rsid w:val="00D41B29"/>
    <w:rsid w:val="00D422E7"/>
    <w:rsid w:val="00D424C0"/>
    <w:rsid w:val="00D42951"/>
    <w:rsid w:val="00D42B01"/>
    <w:rsid w:val="00D4306B"/>
    <w:rsid w:val="00D439AD"/>
    <w:rsid w:val="00D44ADD"/>
    <w:rsid w:val="00D45F35"/>
    <w:rsid w:val="00D4612D"/>
    <w:rsid w:val="00D47369"/>
    <w:rsid w:val="00D473CF"/>
    <w:rsid w:val="00D47532"/>
    <w:rsid w:val="00D47920"/>
    <w:rsid w:val="00D47ADA"/>
    <w:rsid w:val="00D47BD6"/>
    <w:rsid w:val="00D517F0"/>
    <w:rsid w:val="00D51FFF"/>
    <w:rsid w:val="00D5245E"/>
    <w:rsid w:val="00D53C6D"/>
    <w:rsid w:val="00D543A4"/>
    <w:rsid w:val="00D554C0"/>
    <w:rsid w:val="00D56946"/>
    <w:rsid w:val="00D56F92"/>
    <w:rsid w:val="00D60B33"/>
    <w:rsid w:val="00D611BA"/>
    <w:rsid w:val="00D62562"/>
    <w:rsid w:val="00D62852"/>
    <w:rsid w:val="00D6360D"/>
    <w:rsid w:val="00D63ABE"/>
    <w:rsid w:val="00D63CD3"/>
    <w:rsid w:val="00D6400B"/>
    <w:rsid w:val="00D640A0"/>
    <w:rsid w:val="00D64AEC"/>
    <w:rsid w:val="00D65A2E"/>
    <w:rsid w:val="00D65ABF"/>
    <w:rsid w:val="00D66090"/>
    <w:rsid w:val="00D660AD"/>
    <w:rsid w:val="00D6646B"/>
    <w:rsid w:val="00D66E7B"/>
    <w:rsid w:val="00D673A1"/>
    <w:rsid w:val="00D6784F"/>
    <w:rsid w:val="00D679D4"/>
    <w:rsid w:val="00D71B23"/>
    <w:rsid w:val="00D72244"/>
    <w:rsid w:val="00D72593"/>
    <w:rsid w:val="00D72773"/>
    <w:rsid w:val="00D728B6"/>
    <w:rsid w:val="00D737B4"/>
    <w:rsid w:val="00D73B23"/>
    <w:rsid w:val="00D73F44"/>
    <w:rsid w:val="00D74D50"/>
    <w:rsid w:val="00D74FBA"/>
    <w:rsid w:val="00D755A8"/>
    <w:rsid w:val="00D763F1"/>
    <w:rsid w:val="00D77AF9"/>
    <w:rsid w:val="00D811DD"/>
    <w:rsid w:val="00D81497"/>
    <w:rsid w:val="00D815B7"/>
    <w:rsid w:val="00D829A2"/>
    <w:rsid w:val="00D82AE9"/>
    <w:rsid w:val="00D83078"/>
    <w:rsid w:val="00D83B9B"/>
    <w:rsid w:val="00D84017"/>
    <w:rsid w:val="00D842A8"/>
    <w:rsid w:val="00D843B7"/>
    <w:rsid w:val="00D846CB"/>
    <w:rsid w:val="00D84AA7"/>
    <w:rsid w:val="00D84B61"/>
    <w:rsid w:val="00D84D77"/>
    <w:rsid w:val="00D84F31"/>
    <w:rsid w:val="00D84F32"/>
    <w:rsid w:val="00D85117"/>
    <w:rsid w:val="00D854B1"/>
    <w:rsid w:val="00D85FAB"/>
    <w:rsid w:val="00D86035"/>
    <w:rsid w:val="00D860E4"/>
    <w:rsid w:val="00D8650A"/>
    <w:rsid w:val="00D865A9"/>
    <w:rsid w:val="00D868CB"/>
    <w:rsid w:val="00D86F98"/>
    <w:rsid w:val="00D86FB7"/>
    <w:rsid w:val="00D8797C"/>
    <w:rsid w:val="00D87FC3"/>
    <w:rsid w:val="00D90533"/>
    <w:rsid w:val="00D9072E"/>
    <w:rsid w:val="00D90850"/>
    <w:rsid w:val="00D91505"/>
    <w:rsid w:val="00D91C09"/>
    <w:rsid w:val="00D91F5C"/>
    <w:rsid w:val="00D930E9"/>
    <w:rsid w:val="00D938A5"/>
    <w:rsid w:val="00D93912"/>
    <w:rsid w:val="00D94DA1"/>
    <w:rsid w:val="00D95793"/>
    <w:rsid w:val="00D95957"/>
    <w:rsid w:val="00D95CD0"/>
    <w:rsid w:val="00D96136"/>
    <w:rsid w:val="00D96725"/>
    <w:rsid w:val="00D96F91"/>
    <w:rsid w:val="00D96FC7"/>
    <w:rsid w:val="00D97A6F"/>
    <w:rsid w:val="00D97AF1"/>
    <w:rsid w:val="00DA00E2"/>
    <w:rsid w:val="00DA020D"/>
    <w:rsid w:val="00DA0289"/>
    <w:rsid w:val="00DA0702"/>
    <w:rsid w:val="00DA1AD5"/>
    <w:rsid w:val="00DA2436"/>
    <w:rsid w:val="00DA2986"/>
    <w:rsid w:val="00DA2C69"/>
    <w:rsid w:val="00DA351E"/>
    <w:rsid w:val="00DA3A7F"/>
    <w:rsid w:val="00DA443F"/>
    <w:rsid w:val="00DA461F"/>
    <w:rsid w:val="00DA4860"/>
    <w:rsid w:val="00DA4A60"/>
    <w:rsid w:val="00DA4A84"/>
    <w:rsid w:val="00DA4CBA"/>
    <w:rsid w:val="00DA53F7"/>
    <w:rsid w:val="00DA58E1"/>
    <w:rsid w:val="00DA60B9"/>
    <w:rsid w:val="00DA639C"/>
    <w:rsid w:val="00DA6807"/>
    <w:rsid w:val="00DA6CCD"/>
    <w:rsid w:val="00DA6F82"/>
    <w:rsid w:val="00DA7AA9"/>
    <w:rsid w:val="00DA7B09"/>
    <w:rsid w:val="00DA7E14"/>
    <w:rsid w:val="00DB1045"/>
    <w:rsid w:val="00DB14A8"/>
    <w:rsid w:val="00DB14BD"/>
    <w:rsid w:val="00DB19F7"/>
    <w:rsid w:val="00DB1CCA"/>
    <w:rsid w:val="00DB1FA2"/>
    <w:rsid w:val="00DB2A81"/>
    <w:rsid w:val="00DB2B1D"/>
    <w:rsid w:val="00DB2D76"/>
    <w:rsid w:val="00DB3038"/>
    <w:rsid w:val="00DB3CAD"/>
    <w:rsid w:val="00DB3CB6"/>
    <w:rsid w:val="00DB43C0"/>
    <w:rsid w:val="00DB502A"/>
    <w:rsid w:val="00DB5754"/>
    <w:rsid w:val="00DB583B"/>
    <w:rsid w:val="00DB5B5A"/>
    <w:rsid w:val="00DB741A"/>
    <w:rsid w:val="00DB7603"/>
    <w:rsid w:val="00DB780A"/>
    <w:rsid w:val="00DB7E68"/>
    <w:rsid w:val="00DC0564"/>
    <w:rsid w:val="00DC0A07"/>
    <w:rsid w:val="00DC0DAC"/>
    <w:rsid w:val="00DC12BB"/>
    <w:rsid w:val="00DC12BD"/>
    <w:rsid w:val="00DC29DC"/>
    <w:rsid w:val="00DC2AAD"/>
    <w:rsid w:val="00DC325C"/>
    <w:rsid w:val="00DC36FC"/>
    <w:rsid w:val="00DC3B6A"/>
    <w:rsid w:val="00DC45E0"/>
    <w:rsid w:val="00DC46AE"/>
    <w:rsid w:val="00DC47D1"/>
    <w:rsid w:val="00DC4FBB"/>
    <w:rsid w:val="00DC535C"/>
    <w:rsid w:val="00DC5AA4"/>
    <w:rsid w:val="00DC5BA8"/>
    <w:rsid w:val="00DC64EF"/>
    <w:rsid w:val="00DC6684"/>
    <w:rsid w:val="00DC6DFB"/>
    <w:rsid w:val="00DC6EB5"/>
    <w:rsid w:val="00DC7E60"/>
    <w:rsid w:val="00DC7EF3"/>
    <w:rsid w:val="00DD048A"/>
    <w:rsid w:val="00DD1078"/>
    <w:rsid w:val="00DD1079"/>
    <w:rsid w:val="00DD13A5"/>
    <w:rsid w:val="00DD1633"/>
    <w:rsid w:val="00DD1CE2"/>
    <w:rsid w:val="00DD1DB4"/>
    <w:rsid w:val="00DD2312"/>
    <w:rsid w:val="00DD25A1"/>
    <w:rsid w:val="00DD2D93"/>
    <w:rsid w:val="00DD2FB9"/>
    <w:rsid w:val="00DD346B"/>
    <w:rsid w:val="00DD3848"/>
    <w:rsid w:val="00DD3CE5"/>
    <w:rsid w:val="00DD4892"/>
    <w:rsid w:val="00DD556E"/>
    <w:rsid w:val="00DD57AE"/>
    <w:rsid w:val="00DD57E6"/>
    <w:rsid w:val="00DD6A7A"/>
    <w:rsid w:val="00DD6D3E"/>
    <w:rsid w:val="00DD71A4"/>
    <w:rsid w:val="00DD7343"/>
    <w:rsid w:val="00DE0090"/>
    <w:rsid w:val="00DE05A0"/>
    <w:rsid w:val="00DE0B9D"/>
    <w:rsid w:val="00DE0FC5"/>
    <w:rsid w:val="00DE1607"/>
    <w:rsid w:val="00DE1B8A"/>
    <w:rsid w:val="00DE1D5F"/>
    <w:rsid w:val="00DE2477"/>
    <w:rsid w:val="00DE24A8"/>
    <w:rsid w:val="00DE3388"/>
    <w:rsid w:val="00DE3542"/>
    <w:rsid w:val="00DE407F"/>
    <w:rsid w:val="00DE4310"/>
    <w:rsid w:val="00DE43A7"/>
    <w:rsid w:val="00DE46B1"/>
    <w:rsid w:val="00DE5E2E"/>
    <w:rsid w:val="00DE627D"/>
    <w:rsid w:val="00DE6393"/>
    <w:rsid w:val="00DE63C0"/>
    <w:rsid w:val="00DE6A1F"/>
    <w:rsid w:val="00DE75CD"/>
    <w:rsid w:val="00DF042B"/>
    <w:rsid w:val="00DF06B0"/>
    <w:rsid w:val="00DF073E"/>
    <w:rsid w:val="00DF106C"/>
    <w:rsid w:val="00DF1090"/>
    <w:rsid w:val="00DF130F"/>
    <w:rsid w:val="00DF1CC5"/>
    <w:rsid w:val="00DF1F57"/>
    <w:rsid w:val="00DF25F0"/>
    <w:rsid w:val="00DF3736"/>
    <w:rsid w:val="00DF48FB"/>
    <w:rsid w:val="00DF4AA3"/>
    <w:rsid w:val="00DF4EB1"/>
    <w:rsid w:val="00DF525F"/>
    <w:rsid w:val="00DF52B0"/>
    <w:rsid w:val="00DF553B"/>
    <w:rsid w:val="00DF5C20"/>
    <w:rsid w:val="00DF5F75"/>
    <w:rsid w:val="00DF6A5F"/>
    <w:rsid w:val="00DF7546"/>
    <w:rsid w:val="00DF7BAE"/>
    <w:rsid w:val="00E00718"/>
    <w:rsid w:val="00E00957"/>
    <w:rsid w:val="00E018B2"/>
    <w:rsid w:val="00E020DD"/>
    <w:rsid w:val="00E0262F"/>
    <w:rsid w:val="00E02C27"/>
    <w:rsid w:val="00E02EB7"/>
    <w:rsid w:val="00E02F15"/>
    <w:rsid w:val="00E02F44"/>
    <w:rsid w:val="00E03C99"/>
    <w:rsid w:val="00E03FE5"/>
    <w:rsid w:val="00E04687"/>
    <w:rsid w:val="00E04E14"/>
    <w:rsid w:val="00E056B7"/>
    <w:rsid w:val="00E05B9A"/>
    <w:rsid w:val="00E06173"/>
    <w:rsid w:val="00E06EFA"/>
    <w:rsid w:val="00E07874"/>
    <w:rsid w:val="00E07C7A"/>
    <w:rsid w:val="00E07E15"/>
    <w:rsid w:val="00E1068F"/>
    <w:rsid w:val="00E107B9"/>
    <w:rsid w:val="00E10C35"/>
    <w:rsid w:val="00E113B3"/>
    <w:rsid w:val="00E11764"/>
    <w:rsid w:val="00E11F4E"/>
    <w:rsid w:val="00E11F5B"/>
    <w:rsid w:val="00E1255C"/>
    <w:rsid w:val="00E12629"/>
    <w:rsid w:val="00E129DD"/>
    <w:rsid w:val="00E12E4B"/>
    <w:rsid w:val="00E14CF7"/>
    <w:rsid w:val="00E1582C"/>
    <w:rsid w:val="00E164D6"/>
    <w:rsid w:val="00E17108"/>
    <w:rsid w:val="00E1768C"/>
    <w:rsid w:val="00E200B8"/>
    <w:rsid w:val="00E20362"/>
    <w:rsid w:val="00E21079"/>
    <w:rsid w:val="00E2164D"/>
    <w:rsid w:val="00E21A32"/>
    <w:rsid w:val="00E2221C"/>
    <w:rsid w:val="00E228C1"/>
    <w:rsid w:val="00E23E47"/>
    <w:rsid w:val="00E251C1"/>
    <w:rsid w:val="00E261D1"/>
    <w:rsid w:val="00E266FB"/>
    <w:rsid w:val="00E30638"/>
    <w:rsid w:val="00E30ABF"/>
    <w:rsid w:val="00E31FF1"/>
    <w:rsid w:val="00E32161"/>
    <w:rsid w:val="00E329FE"/>
    <w:rsid w:val="00E33738"/>
    <w:rsid w:val="00E338FB"/>
    <w:rsid w:val="00E340EE"/>
    <w:rsid w:val="00E34FFF"/>
    <w:rsid w:val="00E355BD"/>
    <w:rsid w:val="00E3609D"/>
    <w:rsid w:val="00E36B3D"/>
    <w:rsid w:val="00E36BF3"/>
    <w:rsid w:val="00E36D2A"/>
    <w:rsid w:val="00E372DC"/>
    <w:rsid w:val="00E37848"/>
    <w:rsid w:val="00E37C82"/>
    <w:rsid w:val="00E37E90"/>
    <w:rsid w:val="00E37E95"/>
    <w:rsid w:val="00E40256"/>
    <w:rsid w:val="00E40BCB"/>
    <w:rsid w:val="00E4149A"/>
    <w:rsid w:val="00E4270B"/>
    <w:rsid w:val="00E42845"/>
    <w:rsid w:val="00E42C50"/>
    <w:rsid w:val="00E42E95"/>
    <w:rsid w:val="00E44480"/>
    <w:rsid w:val="00E449FA"/>
    <w:rsid w:val="00E450ED"/>
    <w:rsid w:val="00E451AC"/>
    <w:rsid w:val="00E45855"/>
    <w:rsid w:val="00E45D10"/>
    <w:rsid w:val="00E469DC"/>
    <w:rsid w:val="00E46B85"/>
    <w:rsid w:val="00E46E32"/>
    <w:rsid w:val="00E471BA"/>
    <w:rsid w:val="00E473BA"/>
    <w:rsid w:val="00E504C2"/>
    <w:rsid w:val="00E50CEA"/>
    <w:rsid w:val="00E51015"/>
    <w:rsid w:val="00E518DA"/>
    <w:rsid w:val="00E51A75"/>
    <w:rsid w:val="00E51B7D"/>
    <w:rsid w:val="00E51F8F"/>
    <w:rsid w:val="00E5214F"/>
    <w:rsid w:val="00E523F0"/>
    <w:rsid w:val="00E526E7"/>
    <w:rsid w:val="00E52DAC"/>
    <w:rsid w:val="00E52EB7"/>
    <w:rsid w:val="00E53693"/>
    <w:rsid w:val="00E54491"/>
    <w:rsid w:val="00E54B6A"/>
    <w:rsid w:val="00E54D96"/>
    <w:rsid w:val="00E558B5"/>
    <w:rsid w:val="00E55E26"/>
    <w:rsid w:val="00E56387"/>
    <w:rsid w:val="00E56AEB"/>
    <w:rsid w:val="00E56AEE"/>
    <w:rsid w:val="00E56EDB"/>
    <w:rsid w:val="00E5724B"/>
    <w:rsid w:val="00E57A45"/>
    <w:rsid w:val="00E57E36"/>
    <w:rsid w:val="00E57F4B"/>
    <w:rsid w:val="00E600C5"/>
    <w:rsid w:val="00E60BF2"/>
    <w:rsid w:val="00E60CB2"/>
    <w:rsid w:val="00E621EF"/>
    <w:rsid w:val="00E6268C"/>
    <w:rsid w:val="00E62B61"/>
    <w:rsid w:val="00E62C53"/>
    <w:rsid w:val="00E63123"/>
    <w:rsid w:val="00E63D33"/>
    <w:rsid w:val="00E63D9B"/>
    <w:rsid w:val="00E6402D"/>
    <w:rsid w:val="00E64676"/>
    <w:rsid w:val="00E64DD2"/>
    <w:rsid w:val="00E665D2"/>
    <w:rsid w:val="00E66804"/>
    <w:rsid w:val="00E679DB"/>
    <w:rsid w:val="00E7013C"/>
    <w:rsid w:val="00E7057D"/>
    <w:rsid w:val="00E70689"/>
    <w:rsid w:val="00E7136A"/>
    <w:rsid w:val="00E72047"/>
    <w:rsid w:val="00E72AAE"/>
    <w:rsid w:val="00E72FF5"/>
    <w:rsid w:val="00E730C6"/>
    <w:rsid w:val="00E731BE"/>
    <w:rsid w:val="00E73290"/>
    <w:rsid w:val="00E73312"/>
    <w:rsid w:val="00E7373D"/>
    <w:rsid w:val="00E7375F"/>
    <w:rsid w:val="00E73868"/>
    <w:rsid w:val="00E73CF8"/>
    <w:rsid w:val="00E73DA1"/>
    <w:rsid w:val="00E73FE0"/>
    <w:rsid w:val="00E74BE9"/>
    <w:rsid w:val="00E757BD"/>
    <w:rsid w:val="00E75A36"/>
    <w:rsid w:val="00E7740A"/>
    <w:rsid w:val="00E774EB"/>
    <w:rsid w:val="00E776DD"/>
    <w:rsid w:val="00E777AC"/>
    <w:rsid w:val="00E800D6"/>
    <w:rsid w:val="00E81DEC"/>
    <w:rsid w:val="00E82011"/>
    <w:rsid w:val="00E8330D"/>
    <w:rsid w:val="00E836E5"/>
    <w:rsid w:val="00E841A6"/>
    <w:rsid w:val="00E84333"/>
    <w:rsid w:val="00E84AAF"/>
    <w:rsid w:val="00E84D81"/>
    <w:rsid w:val="00E85211"/>
    <w:rsid w:val="00E85B2C"/>
    <w:rsid w:val="00E85CC5"/>
    <w:rsid w:val="00E85D21"/>
    <w:rsid w:val="00E85D6F"/>
    <w:rsid w:val="00E85F14"/>
    <w:rsid w:val="00E86C62"/>
    <w:rsid w:val="00E906F0"/>
    <w:rsid w:val="00E91147"/>
    <w:rsid w:val="00E9212D"/>
    <w:rsid w:val="00E92438"/>
    <w:rsid w:val="00E930EA"/>
    <w:rsid w:val="00E93175"/>
    <w:rsid w:val="00E9326B"/>
    <w:rsid w:val="00E936DD"/>
    <w:rsid w:val="00E93A69"/>
    <w:rsid w:val="00E941D0"/>
    <w:rsid w:val="00E9489A"/>
    <w:rsid w:val="00E94D01"/>
    <w:rsid w:val="00E95705"/>
    <w:rsid w:val="00E95B96"/>
    <w:rsid w:val="00E95FB7"/>
    <w:rsid w:val="00E9620A"/>
    <w:rsid w:val="00E96F6B"/>
    <w:rsid w:val="00E9755C"/>
    <w:rsid w:val="00E9761B"/>
    <w:rsid w:val="00E97834"/>
    <w:rsid w:val="00E97BA2"/>
    <w:rsid w:val="00E97FE3"/>
    <w:rsid w:val="00EA0001"/>
    <w:rsid w:val="00EA02E0"/>
    <w:rsid w:val="00EA0653"/>
    <w:rsid w:val="00EA096E"/>
    <w:rsid w:val="00EA0B6A"/>
    <w:rsid w:val="00EA0B7D"/>
    <w:rsid w:val="00EA1153"/>
    <w:rsid w:val="00EA33E0"/>
    <w:rsid w:val="00EA38BD"/>
    <w:rsid w:val="00EA3BC4"/>
    <w:rsid w:val="00EA4223"/>
    <w:rsid w:val="00EA42BA"/>
    <w:rsid w:val="00EA5347"/>
    <w:rsid w:val="00EA5E7D"/>
    <w:rsid w:val="00EA67AB"/>
    <w:rsid w:val="00EA6CD4"/>
    <w:rsid w:val="00EA6F20"/>
    <w:rsid w:val="00EA7147"/>
    <w:rsid w:val="00EA71DB"/>
    <w:rsid w:val="00EA7958"/>
    <w:rsid w:val="00EA7A52"/>
    <w:rsid w:val="00EB04B7"/>
    <w:rsid w:val="00EB0562"/>
    <w:rsid w:val="00EB09C2"/>
    <w:rsid w:val="00EB19B1"/>
    <w:rsid w:val="00EB1A63"/>
    <w:rsid w:val="00EB1F8C"/>
    <w:rsid w:val="00EB202A"/>
    <w:rsid w:val="00EB2C2F"/>
    <w:rsid w:val="00EB3770"/>
    <w:rsid w:val="00EB39DB"/>
    <w:rsid w:val="00EB4A5A"/>
    <w:rsid w:val="00EB534E"/>
    <w:rsid w:val="00EB5B60"/>
    <w:rsid w:val="00EB659F"/>
    <w:rsid w:val="00EB6915"/>
    <w:rsid w:val="00EB6BEB"/>
    <w:rsid w:val="00EB73EE"/>
    <w:rsid w:val="00EB7939"/>
    <w:rsid w:val="00EB7C08"/>
    <w:rsid w:val="00EC0068"/>
    <w:rsid w:val="00EC01CA"/>
    <w:rsid w:val="00EC0B09"/>
    <w:rsid w:val="00EC0C82"/>
    <w:rsid w:val="00EC0D33"/>
    <w:rsid w:val="00EC2765"/>
    <w:rsid w:val="00EC2B93"/>
    <w:rsid w:val="00EC398B"/>
    <w:rsid w:val="00EC4047"/>
    <w:rsid w:val="00EC4973"/>
    <w:rsid w:val="00EC4C84"/>
    <w:rsid w:val="00EC5401"/>
    <w:rsid w:val="00EC5D14"/>
    <w:rsid w:val="00EC5FE2"/>
    <w:rsid w:val="00EC633D"/>
    <w:rsid w:val="00EC7082"/>
    <w:rsid w:val="00EC73A6"/>
    <w:rsid w:val="00ED09A2"/>
    <w:rsid w:val="00ED0AB9"/>
    <w:rsid w:val="00ED0DAF"/>
    <w:rsid w:val="00ED15E0"/>
    <w:rsid w:val="00ED2D7A"/>
    <w:rsid w:val="00ED34C4"/>
    <w:rsid w:val="00ED443F"/>
    <w:rsid w:val="00ED4766"/>
    <w:rsid w:val="00ED47F4"/>
    <w:rsid w:val="00ED4A32"/>
    <w:rsid w:val="00ED4DD8"/>
    <w:rsid w:val="00ED5118"/>
    <w:rsid w:val="00ED65F1"/>
    <w:rsid w:val="00ED6E8A"/>
    <w:rsid w:val="00ED6EA3"/>
    <w:rsid w:val="00ED7599"/>
    <w:rsid w:val="00ED7FD0"/>
    <w:rsid w:val="00EE078B"/>
    <w:rsid w:val="00EE09AF"/>
    <w:rsid w:val="00EE0A34"/>
    <w:rsid w:val="00EE1315"/>
    <w:rsid w:val="00EE2192"/>
    <w:rsid w:val="00EE23F6"/>
    <w:rsid w:val="00EE30B0"/>
    <w:rsid w:val="00EE3509"/>
    <w:rsid w:val="00EE3647"/>
    <w:rsid w:val="00EE3E05"/>
    <w:rsid w:val="00EE3EDB"/>
    <w:rsid w:val="00EE469F"/>
    <w:rsid w:val="00EE4DAE"/>
    <w:rsid w:val="00EE52F6"/>
    <w:rsid w:val="00EE5378"/>
    <w:rsid w:val="00EE561D"/>
    <w:rsid w:val="00EE5775"/>
    <w:rsid w:val="00EE5FC8"/>
    <w:rsid w:val="00EE6831"/>
    <w:rsid w:val="00EE6BDC"/>
    <w:rsid w:val="00EE740A"/>
    <w:rsid w:val="00EE7EBA"/>
    <w:rsid w:val="00EE7F2C"/>
    <w:rsid w:val="00EF086F"/>
    <w:rsid w:val="00EF0FE6"/>
    <w:rsid w:val="00EF23F0"/>
    <w:rsid w:val="00EF2F06"/>
    <w:rsid w:val="00EF2F50"/>
    <w:rsid w:val="00EF38B0"/>
    <w:rsid w:val="00EF391D"/>
    <w:rsid w:val="00EF39CA"/>
    <w:rsid w:val="00EF3B69"/>
    <w:rsid w:val="00EF3D63"/>
    <w:rsid w:val="00EF4395"/>
    <w:rsid w:val="00EF44A8"/>
    <w:rsid w:val="00EF4740"/>
    <w:rsid w:val="00EF4E29"/>
    <w:rsid w:val="00EF4E41"/>
    <w:rsid w:val="00EF519C"/>
    <w:rsid w:val="00EF53B8"/>
    <w:rsid w:val="00EF579D"/>
    <w:rsid w:val="00EF5D48"/>
    <w:rsid w:val="00EF6131"/>
    <w:rsid w:val="00EF6476"/>
    <w:rsid w:val="00EF687D"/>
    <w:rsid w:val="00EF692D"/>
    <w:rsid w:val="00EF72FC"/>
    <w:rsid w:val="00EF7392"/>
    <w:rsid w:val="00EF77BD"/>
    <w:rsid w:val="00EF7B59"/>
    <w:rsid w:val="00F006F9"/>
    <w:rsid w:val="00F008C8"/>
    <w:rsid w:val="00F0144F"/>
    <w:rsid w:val="00F018C1"/>
    <w:rsid w:val="00F01E77"/>
    <w:rsid w:val="00F0269D"/>
    <w:rsid w:val="00F02DC2"/>
    <w:rsid w:val="00F04181"/>
    <w:rsid w:val="00F04919"/>
    <w:rsid w:val="00F05052"/>
    <w:rsid w:val="00F051BC"/>
    <w:rsid w:val="00F05B8A"/>
    <w:rsid w:val="00F06427"/>
    <w:rsid w:val="00F06F13"/>
    <w:rsid w:val="00F070A7"/>
    <w:rsid w:val="00F070CF"/>
    <w:rsid w:val="00F10A27"/>
    <w:rsid w:val="00F12A70"/>
    <w:rsid w:val="00F13064"/>
    <w:rsid w:val="00F1424F"/>
    <w:rsid w:val="00F143B1"/>
    <w:rsid w:val="00F145A1"/>
    <w:rsid w:val="00F14DB7"/>
    <w:rsid w:val="00F15E50"/>
    <w:rsid w:val="00F162CD"/>
    <w:rsid w:val="00F16C8B"/>
    <w:rsid w:val="00F16CD4"/>
    <w:rsid w:val="00F16D13"/>
    <w:rsid w:val="00F1783F"/>
    <w:rsid w:val="00F204C8"/>
    <w:rsid w:val="00F216C8"/>
    <w:rsid w:val="00F21EAE"/>
    <w:rsid w:val="00F21ECB"/>
    <w:rsid w:val="00F22052"/>
    <w:rsid w:val="00F22430"/>
    <w:rsid w:val="00F22AF9"/>
    <w:rsid w:val="00F2332D"/>
    <w:rsid w:val="00F23BE3"/>
    <w:rsid w:val="00F23C64"/>
    <w:rsid w:val="00F23D83"/>
    <w:rsid w:val="00F2450A"/>
    <w:rsid w:val="00F24976"/>
    <w:rsid w:val="00F252F7"/>
    <w:rsid w:val="00F254D5"/>
    <w:rsid w:val="00F2626B"/>
    <w:rsid w:val="00F26321"/>
    <w:rsid w:val="00F26525"/>
    <w:rsid w:val="00F26DCF"/>
    <w:rsid w:val="00F26F0C"/>
    <w:rsid w:val="00F2709D"/>
    <w:rsid w:val="00F27179"/>
    <w:rsid w:val="00F27268"/>
    <w:rsid w:val="00F27996"/>
    <w:rsid w:val="00F30E9A"/>
    <w:rsid w:val="00F313E5"/>
    <w:rsid w:val="00F31B96"/>
    <w:rsid w:val="00F31C54"/>
    <w:rsid w:val="00F32093"/>
    <w:rsid w:val="00F326FD"/>
    <w:rsid w:val="00F32ACF"/>
    <w:rsid w:val="00F32C3F"/>
    <w:rsid w:val="00F33D5C"/>
    <w:rsid w:val="00F33DCC"/>
    <w:rsid w:val="00F34828"/>
    <w:rsid w:val="00F350B5"/>
    <w:rsid w:val="00F352BD"/>
    <w:rsid w:val="00F3640F"/>
    <w:rsid w:val="00F36C55"/>
    <w:rsid w:val="00F37661"/>
    <w:rsid w:val="00F37A16"/>
    <w:rsid w:val="00F37B11"/>
    <w:rsid w:val="00F40188"/>
    <w:rsid w:val="00F40AD8"/>
    <w:rsid w:val="00F40EF0"/>
    <w:rsid w:val="00F41326"/>
    <w:rsid w:val="00F4157F"/>
    <w:rsid w:val="00F417DD"/>
    <w:rsid w:val="00F41FF1"/>
    <w:rsid w:val="00F420FC"/>
    <w:rsid w:val="00F4219C"/>
    <w:rsid w:val="00F42350"/>
    <w:rsid w:val="00F425DD"/>
    <w:rsid w:val="00F426A9"/>
    <w:rsid w:val="00F4276C"/>
    <w:rsid w:val="00F42967"/>
    <w:rsid w:val="00F42A49"/>
    <w:rsid w:val="00F42BB1"/>
    <w:rsid w:val="00F42DED"/>
    <w:rsid w:val="00F43056"/>
    <w:rsid w:val="00F43EFA"/>
    <w:rsid w:val="00F45A35"/>
    <w:rsid w:val="00F45A65"/>
    <w:rsid w:val="00F45D81"/>
    <w:rsid w:val="00F46E00"/>
    <w:rsid w:val="00F500FF"/>
    <w:rsid w:val="00F51055"/>
    <w:rsid w:val="00F512D1"/>
    <w:rsid w:val="00F519BB"/>
    <w:rsid w:val="00F53394"/>
    <w:rsid w:val="00F538CD"/>
    <w:rsid w:val="00F54304"/>
    <w:rsid w:val="00F55D49"/>
    <w:rsid w:val="00F5644D"/>
    <w:rsid w:val="00F57007"/>
    <w:rsid w:val="00F57CBC"/>
    <w:rsid w:val="00F60175"/>
    <w:rsid w:val="00F601A0"/>
    <w:rsid w:val="00F60721"/>
    <w:rsid w:val="00F60E16"/>
    <w:rsid w:val="00F62710"/>
    <w:rsid w:val="00F62A8D"/>
    <w:rsid w:val="00F63801"/>
    <w:rsid w:val="00F6423A"/>
    <w:rsid w:val="00F64537"/>
    <w:rsid w:val="00F647A4"/>
    <w:rsid w:val="00F64ECA"/>
    <w:rsid w:val="00F65641"/>
    <w:rsid w:val="00F6629D"/>
    <w:rsid w:val="00F6678C"/>
    <w:rsid w:val="00F66E52"/>
    <w:rsid w:val="00F67976"/>
    <w:rsid w:val="00F70B44"/>
    <w:rsid w:val="00F70E2D"/>
    <w:rsid w:val="00F71EF1"/>
    <w:rsid w:val="00F7215D"/>
    <w:rsid w:val="00F7315C"/>
    <w:rsid w:val="00F7575C"/>
    <w:rsid w:val="00F7646F"/>
    <w:rsid w:val="00F765A6"/>
    <w:rsid w:val="00F76B22"/>
    <w:rsid w:val="00F7791C"/>
    <w:rsid w:val="00F801E9"/>
    <w:rsid w:val="00F80321"/>
    <w:rsid w:val="00F80630"/>
    <w:rsid w:val="00F806CC"/>
    <w:rsid w:val="00F80C31"/>
    <w:rsid w:val="00F810F6"/>
    <w:rsid w:val="00F81823"/>
    <w:rsid w:val="00F82536"/>
    <w:rsid w:val="00F826CD"/>
    <w:rsid w:val="00F82B35"/>
    <w:rsid w:val="00F82FF8"/>
    <w:rsid w:val="00F833D5"/>
    <w:rsid w:val="00F83710"/>
    <w:rsid w:val="00F83BE1"/>
    <w:rsid w:val="00F83C89"/>
    <w:rsid w:val="00F83CD2"/>
    <w:rsid w:val="00F83D15"/>
    <w:rsid w:val="00F84A7D"/>
    <w:rsid w:val="00F84E3B"/>
    <w:rsid w:val="00F84F6B"/>
    <w:rsid w:val="00F8504B"/>
    <w:rsid w:val="00F85A63"/>
    <w:rsid w:val="00F85BDE"/>
    <w:rsid w:val="00F879AA"/>
    <w:rsid w:val="00F904E5"/>
    <w:rsid w:val="00F9108D"/>
    <w:rsid w:val="00F910DB"/>
    <w:rsid w:val="00F9167B"/>
    <w:rsid w:val="00F91B28"/>
    <w:rsid w:val="00F9388A"/>
    <w:rsid w:val="00F93944"/>
    <w:rsid w:val="00F93EC9"/>
    <w:rsid w:val="00F94F08"/>
    <w:rsid w:val="00F94F9A"/>
    <w:rsid w:val="00F951F3"/>
    <w:rsid w:val="00F95B7A"/>
    <w:rsid w:val="00F965C4"/>
    <w:rsid w:val="00F974AA"/>
    <w:rsid w:val="00F97AA3"/>
    <w:rsid w:val="00F97C92"/>
    <w:rsid w:val="00FA1CB3"/>
    <w:rsid w:val="00FA2882"/>
    <w:rsid w:val="00FA2CD9"/>
    <w:rsid w:val="00FA2E03"/>
    <w:rsid w:val="00FA2E62"/>
    <w:rsid w:val="00FA341A"/>
    <w:rsid w:val="00FA3642"/>
    <w:rsid w:val="00FA375B"/>
    <w:rsid w:val="00FA4034"/>
    <w:rsid w:val="00FA4DD2"/>
    <w:rsid w:val="00FA52AB"/>
    <w:rsid w:val="00FA5591"/>
    <w:rsid w:val="00FA6152"/>
    <w:rsid w:val="00FA652B"/>
    <w:rsid w:val="00FA669A"/>
    <w:rsid w:val="00FA6FCB"/>
    <w:rsid w:val="00FA7148"/>
    <w:rsid w:val="00FA7C13"/>
    <w:rsid w:val="00FB03D4"/>
    <w:rsid w:val="00FB04AE"/>
    <w:rsid w:val="00FB0722"/>
    <w:rsid w:val="00FB0DBB"/>
    <w:rsid w:val="00FB1087"/>
    <w:rsid w:val="00FB1335"/>
    <w:rsid w:val="00FB149A"/>
    <w:rsid w:val="00FB1517"/>
    <w:rsid w:val="00FB1E59"/>
    <w:rsid w:val="00FB1EFA"/>
    <w:rsid w:val="00FB3449"/>
    <w:rsid w:val="00FB3850"/>
    <w:rsid w:val="00FB3887"/>
    <w:rsid w:val="00FB3909"/>
    <w:rsid w:val="00FB3F7A"/>
    <w:rsid w:val="00FB41B5"/>
    <w:rsid w:val="00FB4608"/>
    <w:rsid w:val="00FB5AF7"/>
    <w:rsid w:val="00FB66D7"/>
    <w:rsid w:val="00FB6C6B"/>
    <w:rsid w:val="00FB6E39"/>
    <w:rsid w:val="00FB7E4D"/>
    <w:rsid w:val="00FB7FD0"/>
    <w:rsid w:val="00FC0667"/>
    <w:rsid w:val="00FC19B1"/>
    <w:rsid w:val="00FC1CC8"/>
    <w:rsid w:val="00FC3352"/>
    <w:rsid w:val="00FC362C"/>
    <w:rsid w:val="00FC409E"/>
    <w:rsid w:val="00FC442C"/>
    <w:rsid w:val="00FC4FFE"/>
    <w:rsid w:val="00FC59C0"/>
    <w:rsid w:val="00FC5A36"/>
    <w:rsid w:val="00FC68A5"/>
    <w:rsid w:val="00FC6F34"/>
    <w:rsid w:val="00FC6F86"/>
    <w:rsid w:val="00FC709B"/>
    <w:rsid w:val="00FC7484"/>
    <w:rsid w:val="00FC76B4"/>
    <w:rsid w:val="00FD0505"/>
    <w:rsid w:val="00FD0C21"/>
    <w:rsid w:val="00FD0CC4"/>
    <w:rsid w:val="00FD10D1"/>
    <w:rsid w:val="00FD1EB7"/>
    <w:rsid w:val="00FD22B1"/>
    <w:rsid w:val="00FD278A"/>
    <w:rsid w:val="00FD2A10"/>
    <w:rsid w:val="00FD2A82"/>
    <w:rsid w:val="00FD3732"/>
    <w:rsid w:val="00FD454C"/>
    <w:rsid w:val="00FD4A72"/>
    <w:rsid w:val="00FD4A7C"/>
    <w:rsid w:val="00FD4BC4"/>
    <w:rsid w:val="00FD4FBD"/>
    <w:rsid w:val="00FD5054"/>
    <w:rsid w:val="00FD5968"/>
    <w:rsid w:val="00FD6F2F"/>
    <w:rsid w:val="00FD771E"/>
    <w:rsid w:val="00FD7E5E"/>
    <w:rsid w:val="00FE0D43"/>
    <w:rsid w:val="00FE157A"/>
    <w:rsid w:val="00FE18EC"/>
    <w:rsid w:val="00FE283D"/>
    <w:rsid w:val="00FE37EB"/>
    <w:rsid w:val="00FE3BEC"/>
    <w:rsid w:val="00FE3D28"/>
    <w:rsid w:val="00FE4399"/>
    <w:rsid w:val="00FE4469"/>
    <w:rsid w:val="00FE4CA9"/>
    <w:rsid w:val="00FE501C"/>
    <w:rsid w:val="00FE5865"/>
    <w:rsid w:val="00FE5DA5"/>
    <w:rsid w:val="00FE63E5"/>
    <w:rsid w:val="00FE65AA"/>
    <w:rsid w:val="00FE72F7"/>
    <w:rsid w:val="00FE7BC0"/>
    <w:rsid w:val="00FF0288"/>
    <w:rsid w:val="00FF0307"/>
    <w:rsid w:val="00FF16AE"/>
    <w:rsid w:val="00FF2306"/>
    <w:rsid w:val="00FF2F90"/>
    <w:rsid w:val="00FF3AD9"/>
    <w:rsid w:val="00FF3D68"/>
    <w:rsid w:val="00FF40C1"/>
    <w:rsid w:val="00FF4C67"/>
    <w:rsid w:val="00FF6484"/>
    <w:rsid w:val="00FF7816"/>
    <w:rsid w:val="00FF7E3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fill="f" fillcolor="white" stroke="f">
      <v:fill color="white" on="f"/>
      <v:stroke on="f"/>
    </o:shapedefaults>
    <o:shapelayout v:ext="edit">
      <o:idmap v:ext="edit" data="2"/>
    </o:shapelayout>
  </w:shapeDefaults>
  <w:decimalSymbol w:val=","/>
  <w:listSeparator w:val=";"/>
  <w14:docId w14:val="1D70F223"/>
  <w15:docId w15:val="{F62B2DC9-EF3A-47D9-B1D8-220A1165C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E51F8F"/>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Edgar 2,MT2,título 2"/>
    <w:basedOn w:val="Normal"/>
    <w:next w:val="Normal"/>
    <w:link w:val="Ttulo2Car"/>
    <w:uiPriority w:val="9"/>
    <w:unhideWhenUsed/>
    <w:qFormat/>
    <w:rsid w:val="001A44D7"/>
    <w:pPr>
      <w:keepNext/>
      <w:keepLines/>
      <w:autoSpaceDE/>
      <w:autoSpaceDN/>
      <w:spacing w:before="40"/>
      <w:outlineLvl w:val="1"/>
    </w:pPr>
    <w:rPr>
      <w:rFonts w:asciiTheme="majorHAnsi" w:eastAsiaTheme="majorEastAsia" w:hAnsiTheme="majorHAnsi" w:cstheme="majorBidi"/>
      <w:color w:val="365F91" w:themeColor="accent1" w:themeShade="BF"/>
      <w:sz w:val="26"/>
      <w:szCs w:val="26"/>
      <w:lang w:val="es-CO"/>
    </w:rPr>
  </w:style>
  <w:style w:type="paragraph" w:styleId="Ttulo3">
    <w:name w:val="heading 3"/>
    <w:aliases w:val="MT3,título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1A44D7"/>
    <w:pPr>
      <w:keepNext/>
      <w:keepLines/>
      <w:autoSpaceDE/>
      <w:autoSpaceDN/>
      <w:spacing w:before="200"/>
      <w:outlineLvl w:val="4"/>
    </w:pPr>
    <w:rPr>
      <w:rFonts w:ascii="Cambria" w:hAnsi="Cambria" w:cs="Times New Roman"/>
      <w:color w:val="243F60"/>
      <w:sz w:val="24"/>
      <w:szCs w:val="24"/>
      <w:lang w:val="es-CO"/>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unhideWhenUsed/>
    <w:qFormat/>
    <w:rsid w:val="001A44D7"/>
    <w:pPr>
      <w:tabs>
        <w:tab w:val="num" w:pos="5040"/>
      </w:tabs>
      <w:autoSpaceDE/>
      <w:autoSpaceDN/>
      <w:spacing w:before="240" w:after="60"/>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
    <w:unhideWhenUsed/>
    <w:qFormat/>
    <w:rsid w:val="001A44D7"/>
    <w:pPr>
      <w:tabs>
        <w:tab w:val="num" w:pos="5760"/>
      </w:tabs>
      <w:autoSpaceDE/>
      <w:autoSpaceDN/>
      <w:spacing w:before="240" w:after="60"/>
      <w:ind w:left="5760" w:hanging="72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iPriority w:val="9"/>
    <w:unhideWhenUsed/>
    <w:qFormat/>
    <w:rsid w:val="001A44D7"/>
    <w:pPr>
      <w:tabs>
        <w:tab w:val="num" w:pos="6480"/>
      </w:tabs>
      <w:autoSpaceDE/>
      <w:autoSpaceDN/>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E51F8F"/>
    <w:rPr>
      <w:rFonts w:ascii="Cambria" w:hAnsi="Cambria"/>
      <w:b/>
      <w:bCs/>
      <w:color w:val="365F91"/>
      <w:sz w:val="28"/>
      <w:szCs w:val="28"/>
      <w:lang w:val="es-ES_tradnl" w:eastAsia="es-ES"/>
    </w:rPr>
  </w:style>
  <w:style w:type="character" w:customStyle="1" w:styleId="Ttulo3Car">
    <w:name w:val="Título 3 Car"/>
    <w:aliases w:val="MT3 Car,título 3 Car"/>
    <w:basedOn w:val="Fuentedeprrafopredeter"/>
    <w:link w:val="Ttulo3"/>
    <w:uiPriority w:val="9"/>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Encabezado">
    <w:name w:val="header"/>
    <w:aliases w:val="h,h8,h9,h10,h18, Car3,encabezado,Encabezado Car1 Car,Encabezado Car Car Car, Car6 Car Car Car, Car6 Car1 Car, Car6 Car, Car6"/>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 Car3 Car,encabezado Car,Encabezado Car1 Car Car,Encabezado Car Car Car Car, Car6 Car Car Car Car, Car6 Car1 Car Car, Car6 Car Car, Car6 Car1"/>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rsid w:val="004E5B6E"/>
    <w:pPr>
      <w:tabs>
        <w:tab w:val="center" w:pos="4419"/>
        <w:tab w:val="right" w:pos="8838"/>
      </w:tabs>
    </w:pPr>
  </w:style>
  <w:style w:type="character" w:customStyle="1" w:styleId="PiedepginaCar">
    <w:name w:val="Pie de página Car"/>
    <w:aliases w:val="pie de página Car, Car Car"/>
    <w:basedOn w:val="Fuentedeprrafopredeter"/>
    <w:link w:val="Piedepgina"/>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Elabor"/>
    <w:basedOn w:val="Normal"/>
    <w:link w:val="PrrafodelistaCar"/>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itle Char"/>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itle Char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TABLA DE CONTENIDO 3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qFormat/>
    <w:rsid w:val="006A6F8A"/>
    <w:rPr>
      <w:color w:val="0000FF"/>
      <w:u w:val="single"/>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paragraph" w:styleId="Textoindependiente3">
    <w:name w:val="Body Text 3"/>
    <w:aliases w:val=" Car4"/>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aliases w:val=" Car4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Sin espaciado2,TRABAJO,Sin Espacio"/>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3,Car Car"/>
    <w:basedOn w:val="Normal"/>
    <w:link w:val="Textoindependiente2Car"/>
    <w:rsid w:val="007818D9"/>
    <w:pPr>
      <w:spacing w:after="120" w:line="480" w:lineRule="auto"/>
    </w:pPr>
  </w:style>
  <w:style w:type="character" w:customStyle="1" w:styleId="Textoindependiente2Car">
    <w:name w:val="Texto independiente 2 Car"/>
    <w:aliases w:val="Car3 Car,Car Car Car2"/>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4C1323"/>
    <w:rPr>
      <w:sz w:val="24"/>
      <w:szCs w:val="24"/>
      <w:lang w:eastAsia="es-ES"/>
    </w:rPr>
  </w:style>
  <w:style w:type="paragraph" w:customStyle="1" w:styleId="Default">
    <w:name w:val="Default"/>
    <w:link w:val="DefaultCar"/>
    <w:uiPriority w:val="99"/>
    <w:rsid w:val="006F0915"/>
    <w:pPr>
      <w:suppressAutoHyphens/>
      <w:autoSpaceDE w:val="0"/>
    </w:pPr>
    <w:rPr>
      <w:rFonts w:eastAsia="Calibri"/>
      <w:color w:val="000000"/>
      <w:sz w:val="24"/>
      <w:szCs w:val="24"/>
      <w:lang w:eastAsia="ar-SA"/>
    </w:rPr>
  </w:style>
  <w:style w:type="paragraph" w:styleId="Textonotapie">
    <w:name w:val="footnote text"/>
    <w:basedOn w:val="Normal"/>
    <w:link w:val="TextonotapieCar"/>
    <w:uiPriority w:val="99"/>
    <w:rsid w:val="00E51F8F"/>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E51F8F"/>
    <w:rPr>
      <w:lang w:val="es-ES" w:eastAsia="es-ES"/>
    </w:rPr>
  </w:style>
  <w:style w:type="character" w:styleId="Refdenotaalpie">
    <w:name w:val="footnote reference"/>
    <w:uiPriority w:val="99"/>
    <w:rsid w:val="00E51F8F"/>
    <w:rPr>
      <w:vertAlign w:val="superscript"/>
    </w:rPr>
  </w:style>
  <w:style w:type="paragraph" w:customStyle="1" w:styleId="2">
    <w:name w:val="2"/>
    <w:basedOn w:val="Normal"/>
    <w:next w:val="Ttulo"/>
    <w:qFormat/>
    <w:rsid w:val="00E51F8F"/>
    <w:pPr>
      <w:autoSpaceDE/>
      <w:autoSpaceDN/>
      <w:jc w:val="center"/>
    </w:pPr>
    <w:rPr>
      <w:rFonts w:cs="Times New Roman"/>
      <w:b/>
      <w:sz w:val="24"/>
      <w:lang w:val="es-ES"/>
    </w:rPr>
  </w:style>
  <w:style w:type="paragraph" w:customStyle="1" w:styleId="CarCarCar">
    <w:name w:val="Car Car Car"/>
    <w:basedOn w:val="Normal"/>
    <w:rsid w:val="00E51F8F"/>
    <w:pPr>
      <w:autoSpaceDE/>
      <w:autoSpaceDN/>
      <w:spacing w:after="160" w:line="240" w:lineRule="exact"/>
    </w:pPr>
    <w:rPr>
      <w:rFonts w:ascii="Verdana" w:hAnsi="Verdana" w:cs="Times New Roman"/>
      <w:lang w:val="es-CO" w:eastAsia="en-US"/>
    </w:rPr>
  </w:style>
  <w:style w:type="paragraph" w:styleId="Sangra2detindependiente">
    <w:name w:val="Body Text Indent 2"/>
    <w:aliases w:val=" Car2"/>
    <w:basedOn w:val="Normal"/>
    <w:link w:val="Sangra2detindependienteCar"/>
    <w:rsid w:val="00E51F8F"/>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aliases w:val=" Car2 Car"/>
    <w:basedOn w:val="Fuentedeprrafopredeter"/>
    <w:link w:val="Sangra2detindependiente"/>
    <w:rsid w:val="00E51F8F"/>
    <w:rPr>
      <w:sz w:val="24"/>
      <w:szCs w:val="24"/>
      <w:lang w:val="es-ES" w:eastAsia="es-ES"/>
    </w:rPr>
  </w:style>
  <w:style w:type="paragraph" w:customStyle="1" w:styleId="Char8">
    <w:name w:val="Char8"/>
    <w:basedOn w:val="Normal"/>
    <w:rsid w:val="00E51F8F"/>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E51F8F"/>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E51F8F"/>
    <w:pPr>
      <w:autoSpaceDE/>
      <w:autoSpaceDN/>
      <w:spacing w:after="160" w:line="240" w:lineRule="exact"/>
    </w:pPr>
    <w:rPr>
      <w:rFonts w:ascii="Verdana" w:hAnsi="Verdana" w:cs="Verdana"/>
      <w:lang w:val="es-CO" w:eastAsia="en-US"/>
    </w:rPr>
  </w:style>
  <w:style w:type="paragraph" w:customStyle="1" w:styleId="Car">
    <w:name w:val="Car"/>
    <w:basedOn w:val="Normal"/>
    <w:rsid w:val="00E51F8F"/>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E51F8F"/>
    <w:pPr>
      <w:autoSpaceDE/>
      <w:autoSpaceDN/>
      <w:spacing w:after="160" w:line="240" w:lineRule="exact"/>
    </w:pPr>
    <w:rPr>
      <w:rFonts w:ascii="Verdana" w:hAnsi="Verdana" w:cs="Verdana"/>
      <w:lang w:val="es-CO" w:eastAsia="en-US"/>
    </w:rPr>
  </w:style>
  <w:style w:type="paragraph" w:customStyle="1" w:styleId="Car1">
    <w:name w:val="Car1"/>
    <w:basedOn w:val="Normal"/>
    <w:rsid w:val="00E51F8F"/>
    <w:pPr>
      <w:autoSpaceDE/>
      <w:autoSpaceDN/>
      <w:spacing w:after="160" w:line="240" w:lineRule="exact"/>
    </w:pPr>
    <w:rPr>
      <w:rFonts w:ascii="Verdana" w:hAnsi="Verdana" w:cs="Verdana"/>
      <w:lang w:val="es-CO" w:eastAsia="en-US"/>
    </w:rPr>
  </w:style>
  <w:style w:type="character" w:customStyle="1" w:styleId="A9">
    <w:name w:val="A9"/>
    <w:rsid w:val="00E51F8F"/>
    <w:rPr>
      <w:color w:val="000000"/>
      <w:sz w:val="19"/>
      <w:szCs w:val="19"/>
    </w:rPr>
  </w:style>
  <w:style w:type="paragraph" w:customStyle="1" w:styleId="Pa39">
    <w:name w:val="Pa39"/>
    <w:basedOn w:val="Normal"/>
    <w:next w:val="Normal"/>
    <w:rsid w:val="00E51F8F"/>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E51F8F"/>
    <w:pPr>
      <w:spacing w:line="191" w:lineRule="atLeast"/>
    </w:pPr>
    <w:rPr>
      <w:color w:val="auto"/>
    </w:rPr>
  </w:style>
  <w:style w:type="paragraph" w:styleId="Descripcin">
    <w:name w:val="caption"/>
    <w:aliases w:val="Epígrafe"/>
    <w:basedOn w:val="Normal"/>
    <w:next w:val="Normal"/>
    <w:qFormat/>
    <w:rsid w:val="00E51F8F"/>
    <w:pPr>
      <w:autoSpaceDE/>
      <w:autoSpaceDN/>
      <w:jc w:val="center"/>
    </w:pPr>
    <w:rPr>
      <w:rFonts w:cs="Times New Roman"/>
      <w:b/>
      <w:sz w:val="24"/>
      <w:lang w:val="es-ES"/>
    </w:rPr>
  </w:style>
  <w:style w:type="character" w:styleId="Refdecomentario">
    <w:name w:val="annotation reference"/>
    <w:rsid w:val="00E51F8F"/>
    <w:rPr>
      <w:sz w:val="16"/>
      <w:szCs w:val="16"/>
    </w:rPr>
  </w:style>
  <w:style w:type="paragraph" w:styleId="Textocomentario">
    <w:name w:val="annotation text"/>
    <w:basedOn w:val="Normal"/>
    <w:link w:val="TextocomentarioCar"/>
    <w:rsid w:val="00E51F8F"/>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E51F8F"/>
    <w:rPr>
      <w:lang w:val="es-ES" w:eastAsia="es-ES"/>
    </w:rPr>
  </w:style>
  <w:style w:type="paragraph" w:styleId="Asuntodelcomentario">
    <w:name w:val="annotation subject"/>
    <w:basedOn w:val="Textocomentario"/>
    <w:next w:val="Textocomentario"/>
    <w:link w:val="AsuntodelcomentarioCar"/>
    <w:rsid w:val="00E51F8F"/>
    <w:rPr>
      <w:b/>
      <w:bCs/>
    </w:rPr>
  </w:style>
  <w:style w:type="character" w:customStyle="1" w:styleId="AsuntodelcomentarioCar">
    <w:name w:val="Asunto del comentario Car"/>
    <w:basedOn w:val="TextocomentarioCar"/>
    <w:link w:val="Asuntodelcomentario"/>
    <w:rsid w:val="00E51F8F"/>
    <w:rPr>
      <w:b/>
      <w:bCs/>
      <w:lang w:val="es-ES" w:eastAsia="es-ES"/>
    </w:rPr>
  </w:style>
  <w:style w:type="character" w:customStyle="1" w:styleId="apple-converted-space">
    <w:name w:val="apple-converted-space"/>
    <w:basedOn w:val="Fuentedeprrafopredeter"/>
    <w:rsid w:val="00E51F8F"/>
  </w:style>
  <w:style w:type="paragraph" w:styleId="Subttulo">
    <w:name w:val="Subtitle"/>
    <w:basedOn w:val="Normal"/>
    <w:next w:val="Normal"/>
    <w:link w:val="SubttuloCar"/>
    <w:qFormat/>
    <w:rsid w:val="00E51F8F"/>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rsid w:val="00E51F8F"/>
    <w:rPr>
      <w:rFonts w:ascii="Cambria" w:hAnsi="Cambria"/>
      <w:sz w:val="24"/>
      <w:szCs w:val="24"/>
      <w:lang w:val="es-ES" w:eastAsia="es-ES"/>
    </w:rPr>
  </w:style>
  <w:style w:type="paragraph" w:customStyle="1" w:styleId="font5">
    <w:name w:val="font5"/>
    <w:basedOn w:val="Normal"/>
    <w:rsid w:val="00E51F8F"/>
    <w:pPr>
      <w:autoSpaceDE/>
      <w:autoSpaceDN/>
      <w:spacing w:before="100" w:beforeAutospacing="1" w:after="100" w:afterAutospacing="1"/>
    </w:pPr>
    <w:rPr>
      <w:b/>
      <w:bCs/>
      <w:color w:val="000000"/>
      <w:sz w:val="14"/>
      <w:szCs w:val="14"/>
      <w:lang w:val="es-ES"/>
    </w:rPr>
  </w:style>
  <w:style w:type="paragraph" w:customStyle="1" w:styleId="font6">
    <w:name w:val="font6"/>
    <w:basedOn w:val="Normal"/>
    <w:rsid w:val="00E51F8F"/>
    <w:pPr>
      <w:autoSpaceDE/>
      <w:autoSpaceDN/>
      <w:spacing w:before="100" w:beforeAutospacing="1" w:after="100" w:afterAutospacing="1"/>
    </w:pPr>
    <w:rPr>
      <w:color w:val="000000"/>
      <w:sz w:val="14"/>
      <w:szCs w:val="14"/>
      <w:lang w:val="es-ES"/>
    </w:rPr>
  </w:style>
  <w:style w:type="paragraph" w:customStyle="1" w:styleId="xl214">
    <w:name w:val="xl214"/>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215">
    <w:name w:val="xl215"/>
    <w:basedOn w:val="Normal"/>
    <w:rsid w:val="00E51F8F"/>
    <w:pPr>
      <w:autoSpaceDE/>
      <w:autoSpaceDN/>
      <w:spacing w:before="100" w:beforeAutospacing="1" w:after="100" w:afterAutospacing="1"/>
    </w:pPr>
    <w:rPr>
      <w:color w:val="000000"/>
      <w:sz w:val="14"/>
      <w:szCs w:val="14"/>
      <w:lang w:val="es-ES"/>
    </w:rPr>
  </w:style>
  <w:style w:type="paragraph" w:customStyle="1" w:styleId="xl216">
    <w:name w:val="xl216"/>
    <w:basedOn w:val="Normal"/>
    <w:rsid w:val="00E51F8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17">
    <w:name w:val="xl217"/>
    <w:basedOn w:val="Normal"/>
    <w:rsid w:val="00E51F8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18">
    <w:name w:val="xl218"/>
    <w:basedOn w:val="Normal"/>
    <w:rsid w:val="00E51F8F"/>
    <w:pPr>
      <w:pBdr>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19">
    <w:name w:val="xl219"/>
    <w:basedOn w:val="Normal"/>
    <w:rsid w:val="00E51F8F"/>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220">
    <w:name w:val="xl220"/>
    <w:basedOn w:val="Normal"/>
    <w:rsid w:val="00E51F8F"/>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221">
    <w:name w:val="xl221"/>
    <w:basedOn w:val="Normal"/>
    <w:rsid w:val="00E51F8F"/>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22">
    <w:name w:val="xl222"/>
    <w:basedOn w:val="Normal"/>
    <w:rsid w:val="00E51F8F"/>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23">
    <w:name w:val="xl223"/>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224">
    <w:name w:val="xl224"/>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225">
    <w:name w:val="xl225"/>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font7">
    <w:name w:val="font7"/>
    <w:basedOn w:val="Normal"/>
    <w:rsid w:val="00E51F8F"/>
    <w:pPr>
      <w:autoSpaceDE/>
      <w:autoSpaceDN/>
      <w:spacing w:before="100" w:beforeAutospacing="1" w:after="100" w:afterAutospacing="1"/>
    </w:pPr>
    <w:rPr>
      <w:color w:val="000000"/>
      <w:sz w:val="14"/>
      <w:szCs w:val="14"/>
      <w:lang w:val="es-ES"/>
    </w:rPr>
  </w:style>
  <w:style w:type="paragraph" w:customStyle="1" w:styleId="font8">
    <w:name w:val="font8"/>
    <w:basedOn w:val="Normal"/>
    <w:rsid w:val="00E51F8F"/>
    <w:pPr>
      <w:autoSpaceDE/>
      <w:autoSpaceDN/>
      <w:spacing w:before="100" w:beforeAutospacing="1" w:after="100" w:afterAutospacing="1"/>
    </w:pPr>
    <w:rPr>
      <w:b/>
      <w:bCs/>
      <w:sz w:val="14"/>
      <w:szCs w:val="14"/>
      <w:lang w:val="es-ES"/>
    </w:rPr>
  </w:style>
  <w:style w:type="paragraph" w:customStyle="1" w:styleId="font9">
    <w:name w:val="font9"/>
    <w:basedOn w:val="Normal"/>
    <w:rsid w:val="00E51F8F"/>
    <w:pPr>
      <w:autoSpaceDE/>
      <w:autoSpaceDN/>
      <w:spacing w:before="100" w:beforeAutospacing="1" w:after="100" w:afterAutospacing="1"/>
    </w:pPr>
    <w:rPr>
      <w:b/>
      <w:bCs/>
      <w:color w:val="000000"/>
      <w:sz w:val="12"/>
      <w:szCs w:val="12"/>
      <w:lang w:val="es-ES"/>
    </w:rPr>
  </w:style>
  <w:style w:type="paragraph" w:customStyle="1" w:styleId="font10">
    <w:name w:val="font10"/>
    <w:basedOn w:val="Normal"/>
    <w:rsid w:val="00E51F8F"/>
    <w:pPr>
      <w:autoSpaceDE/>
      <w:autoSpaceDN/>
      <w:spacing w:before="100" w:beforeAutospacing="1" w:after="100" w:afterAutospacing="1"/>
    </w:pPr>
    <w:rPr>
      <w:i/>
      <w:iCs/>
      <w:color w:val="000000"/>
      <w:sz w:val="14"/>
      <w:szCs w:val="14"/>
      <w:lang w:val="es-ES"/>
    </w:rPr>
  </w:style>
  <w:style w:type="paragraph" w:customStyle="1" w:styleId="font11">
    <w:name w:val="font11"/>
    <w:basedOn w:val="Normal"/>
    <w:rsid w:val="00E51F8F"/>
    <w:pPr>
      <w:autoSpaceDE/>
      <w:autoSpaceDN/>
      <w:spacing w:before="100" w:beforeAutospacing="1" w:after="100" w:afterAutospacing="1"/>
    </w:pPr>
    <w:rPr>
      <w:b/>
      <w:bCs/>
      <w:color w:val="000000"/>
      <w:sz w:val="14"/>
      <w:szCs w:val="14"/>
      <w:lang w:val="es-ES"/>
    </w:rPr>
  </w:style>
  <w:style w:type="paragraph" w:customStyle="1" w:styleId="font12">
    <w:name w:val="font12"/>
    <w:basedOn w:val="Normal"/>
    <w:rsid w:val="00E51F8F"/>
    <w:pPr>
      <w:autoSpaceDE/>
      <w:autoSpaceDN/>
      <w:spacing w:before="100" w:beforeAutospacing="1" w:after="100" w:afterAutospacing="1"/>
    </w:pPr>
    <w:rPr>
      <w:color w:val="000000"/>
      <w:sz w:val="14"/>
      <w:szCs w:val="14"/>
      <w:lang w:val="es-ES"/>
    </w:rPr>
  </w:style>
  <w:style w:type="paragraph" w:customStyle="1" w:styleId="xl226">
    <w:name w:val="xl226"/>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227">
    <w:name w:val="xl227"/>
    <w:basedOn w:val="Normal"/>
    <w:rsid w:val="00E51F8F"/>
    <w:pPr>
      <w:pBdr>
        <w:top w:val="single" w:sz="4" w:space="0" w:color="auto"/>
        <w:left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28">
    <w:name w:val="xl228"/>
    <w:basedOn w:val="Normal"/>
    <w:rsid w:val="00E51F8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29">
    <w:name w:val="xl229"/>
    <w:basedOn w:val="Normal"/>
    <w:rsid w:val="00E51F8F"/>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230">
    <w:name w:val="xl230"/>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231">
    <w:name w:val="xl231"/>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4"/>
      <w:szCs w:val="14"/>
      <w:lang w:val="es-ES"/>
    </w:rPr>
  </w:style>
  <w:style w:type="paragraph" w:customStyle="1" w:styleId="xl232">
    <w:name w:val="xl232"/>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233">
    <w:name w:val="xl233"/>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16"/>
      <w:szCs w:val="16"/>
      <w:lang w:val="es-ES"/>
    </w:rPr>
  </w:style>
  <w:style w:type="paragraph" w:customStyle="1" w:styleId="xl234">
    <w:name w:val="xl234"/>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sz w:val="16"/>
      <w:szCs w:val="16"/>
      <w:lang w:val="es-ES"/>
    </w:rPr>
  </w:style>
  <w:style w:type="paragraph" w:customStyle="1" w:styleId="xl235">
    <w:name w:val="xl235"/>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color w:val="000000"/>
      <w:sz w:val="16"/>
      <w:szCs w:val="16"/>
      <w:lang w:val="es-ES"/>
    </w:rPr>
  </w:style>
  <w:style w:type="paragraph" w:customStyle="1" w:styleId="xl236">
    <w:name w:val="xl236"/>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color w:val="000000"/>
      <w:sz w:val="16"/>
      <w:szCs w:val="16"/>
      <w:lang w:val="es-ES"/>
    </w:rPr>
  </w:style>
  <w:style w:type="paragraph" w:customStyle="1" w:styleId="xl237">
    <w:name w:val="xl237"/>
    <w:basedOn w:val="Normal"/>
    <w:rsid w:val="00E51F8F"/>
    <w:pPr>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16"/>
      <w:szCs w:val="16"/>
      <w:lang w:val="es-ES"/>
    </w:rPr>
  </w:style>
  <w:style w:type="paragraph" w:customStyle="1" w:styleId="xl238">
    <w:name w:val="xl238"/>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16"/>
      <w:szCs w:val="16"/>
      <w:lang w:val="es-ES"/>
    </w:rPr>
  </w:style>
  <w:style w:type="paragraph" w:customStyle="1" w:styleId="xl239">
    <w:name w:val="xl239"/>
    <w:basedOn w:val="Normal"/>
    <w:rsid w:val="00E51F8F"/>
    <w:pPr>
      <w:pBdr>
        <w:top w:val="single" w:sz="4" w:space="0" w:color="auto"/>
        <w:left w:val="single" w:sz="4" w:space="0" w:color="auto"/>
        <w:bottom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40">
    <w:name w:val="xl240"/>
    <w:basedOn w:val="Normal"/>
    <w:rsid w:val="00E51F8F"/>
    <w:pPr>
      <w:pBdr>
        <w:top w:val="single" w:sz="4" w:space="0" w:color="auto"/>
        <w:bottom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41">
    <w:name w:val="xl241"/>
    <w:basedOn w:val="Normal"/>
    <w:rsid w:val="00E51F8F"/>
    <w:pPr>
      <w:pBdr>
        <w:top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character" w:customStyle="1" w:styleId="font801">
    <w:name w:val="font801"/>
    <w:rsid w:val="00E51F8F"/>
    <w:rPr>
      <w:rFonts w:ascii="Arial" w:hAnsi="Arial" w:cs="Arial" w:hint="default"/>
      <w:b/>
      <w:bCs/>
      <w:i w:val="0"/>
      <w:iCs w:val="0"/>
      <w:strike w:val="0"/>
      <w:dstrike w:val="0"/>
      <w:color w:val="000000"/>
      <w:sz w:val="14"/>
      <w:szCs w:val="14"/>
      <w:u w:val="none"/>
      <w:effect w:val="none"/>
    </w:rPr>
  </w:style>
  <w:style w:type="character" w:customStyle="1" w:styleId="font831">
    <w:name w:val="font831"/>
    <w:rsid w:val="00E51F8F"/>
    <w:rPr>
      <w:rFonts w:ascii="Arial" w:hAnsi="Arial" w:cs="Arial" w:hint="default"/>
      <w:b w:val="0"/>
      <w:bCs w:val="0"/>
      <w:i w:val="0"/>
      <w:iCs w:val="0"/>
      <w:strike w:val="0"/>
      <w:dstrike w:val="0"/>
      <w:color w:val="000000"/>
      <w:sz w:val="14"/>
      <w:szCs w:val="14"/>
      <w:u w:val="none"/>
      <w:effect w:val="none"/>
    </w:rPr>
  </w:style>
  <w:style w:type="character" w:customStyle="1" w:styleId="font971">
    <w:name w:val="font971"/>
    <w:rsid w:val="00E51F8F"/>
    <w:rPr>
      <w:rFonts w:ascii="Arial" w:hAnsi="Arial" w:cs="Arial" w:hint="default"/>
      <w:b/>
      <w:bCs/>
      <w:i/>
      <w:iCs/>
      <w:color w:val="000000"/>
      <w:sz w:val="14"/>
      <w:szCs w:val="14"/>
      <w:u w:val="single"/>
    </w:rPr>
  </w:style>
  <w:style w:type="character" w:customStyle="1" w:styleId="font981">
    <w:name w:val="font981"/>
    <w:rsid w:val="00E51F8F"/>
    <w:rPr>
      <w:rFonts w:ascii="Arial" w:hAnsi="Arial" w:cs="Arial" w:hint="default"/>
      <w:b/>
      <w:bCs/>
      <w:i w:val="0"/>
      <w:iCs w:val="0"/>
      <w:color w:val="000000"/>
      <w:sz w:val="14"/>
      <w:szCs w:val="14"/>
      <w:u w:val="single"/>
    </w:rPr>
  </w:style>
  <w:style w:type="character" w:customStyle="1" w:styleId="Ttulo2Car">
    <w:name w:val="Título 2 Car"/>
    <w:aliases w:val="Edgar 2 Car,MT2 Car,título 2 Car"/>
    <w:basedOn w:val="Fuentedeprrafopredeter"/>
    <w:link w:val="Ttulo2"/>
    <w:uiPriority w:val="9"/>
    <w:rsid w:val="001A44D7"/>
    <w:rPr>
      <w:rFonts w:asciiTheme="majorHAnsi" w:eastAsiaTheme="majorEastAsia" w:hAnsiTheme="majorHAnsi" w:cstheme="majorBidi"/>
      <w:color w:val="365F91" w:themeColor="accent1" w:themeShade="BF"/>
      <w:sz w:val="26"/>
      <w:szCs w:val="26"/>
      <w:lang w:eastAsia="es-ES"/>
    </w:rPr>
  </w:style>
  <w:style w:type="character" w:customStyle="1" w:styleId="Ttulo5Car">
    <w:name w:val="Título 5 Car"/>
    <w:basedOn w:val="Fuentedeprrafopredeter"/>
    <w:link w:val="Ttulo5"/>
    <w:uiPriority w:val="9"/>
    <w:rsid w:val="001A44D7"/>
    <w:rPr>
      <w:rFonts w:ascii="Cambria" w:hAnsi="Cambria"/>
      <w:color w:val="243F60"/>
      <w:sz w:val="24"/>
      <w:szCs w:val="24"/>
      <w:lang w:eastAsia="es-ES"/>
    </w:rPr>
  </w:style>
  <w:style w:type="character" w:customStyle="1" w:styleId="Ttulo7Car">
    <w:name w:val="Título 7 Car"/>
    <w:basedOn w:val="Fuentedeprrafopredeter"/>
    <w:link w:val="Ttulo7"/>
    <w:uiPriority w:val="9"/>
    <w:rsid w:val="001A44D7"/>
    <w:rPr>
      <w:rFonts w:asciiTheme="minorHAnsi" w:eastAsiaTheme="minorEastAsia" w:hAnsiTheme="minorHAnsi" w:cstheme="minorBidi"/>
      <w:sz w:val="24"/>
      <w:szCs w:val="24"/>
      <w:lang w:val="en-US" w:eastAsia="en-US"/>
    </w:rPr>
  </w:style>
  <w:style w:type="character" w:customStyle="1" w:styleId="Ttulo8Car">
    <w:name w:val="Título 8 Car"/>
    <w:basedOn w:val="Fuentedeprrafopredeter"/>
    <w:link w:val="Ttulo8"/>
    <w:uiPriority w:val="9"/>
    <w:rsid w:val="001A44D7"/>
    <w:rPr>
      <w:rFonts w:asciiTheme="minorHAnsi" w:eastAsiaTheme="minorEastAsia" w:hAnsiTheme="minorHAnsi" w:cstheme="minorBidi"/>
      <w:i/>
      <w:iCs/>
      <w:sz w:val="24"/>
      <w:szCs w:val="24"/>
      <w:lang w:val="en-US" w:eastAsia="en-US"/>
    </w:rPr>
  </w:style>
  <w:style w:type="character" w:customStyle="1" w:styleId="Ttulo9Car">
    <w:name w:val="Título 9 Car"/>
    <w:basedOn w:val="Fuentedeprrafopredeter"/>
    <w:link w:val="Ttulo9"/>
    <w:uiPriority w:val="9"/>
    <w:rsid w:val="001A44D7"/>
    <w:rPr>
      <w:rFonts w:asciiTheme="majorHAnsi" w:eastAsiaTheme="majorEastAsia" w:hAnsiTheme="majorHAnsi" w:cstheme="majorBidi"/>
      <w:sz w:val="22"/>
      <w:szCs w:val="22"/>
      <w:lang w:val="en-US" w:eastAsia="en-US"/>
    </w:rPr>
  </w:style>
  <w:style w:type="paragraph" w:styleId="Textosinformato">
    <w:name w:val="Plain Text"/>
    <w:basedOn w:val="Normal"/>
    <w:link w:val="TextosinformatoCar"/>
    <w:uiPriority w:val="99"/>
    <w:rsid w:val="001A44D7"/>
    <w:rPr>
      <w:rFonts w:ascii="Courier New" w:hAnsi="Courier New" w:cs="Times New Roman"/>
      <w:lang w:val="es-MX"/>
    </w:rPr>
  </w:style>
  <w:style w:type="character" w:customStyle="1" w:styleId="TextosinformatoCar">
    <w:name w:val="Texto sin formato Car"/>
    <w:basedOn w:val="Fuentedeprrafopredeter"/>
    <w:link w:val="Textosinformato"/>
    <w:uiPriority w:val="99"/>
    <w:rsid w:val="001A44D7"/>
    <w:rPr>
      <w:rFonts w:ascii="Courier New" w:hAnsi="Courier New"/>
      <w:lang w:val="es-MX" w:eastAsia="es-ES"/>
    </w:rPr>
  </w:style>
  <w:style w:type="paragraph" w:customStyle="1" w:styleId="subtitulos">
    <w:name w:val="subtitulos"/>
    <w:basedOn w:val="Normal"/>
    <w:rsid w:val="001A44D7"/>
    <w:pPr>
      <w:autoSpaceDE/>
      <w:autoSpaceDN/>
      <w:spacing w:before="100" w:beforeAutospacing="1" w:after="100" w:afterAutospacing="1"/>
    </w:pPr>
    <w:rPr>
      <w:rFonts w:ascii="Times New Roman" w:hAnsi="Times New Roman" w:cs="Times New Roman"/>
      <w:sz w:val="24"/>
      <w:szCs w:val="24"/>
      <w:lang w:val="es-CO" w:eastAsia="es-CO"/>
    </w:rPr>
  </w:style>
  <w:style w:type="character" w:styleId="nfasis">
    <w:name w:val="Emphasis"/>
    <w:basedOn w:val="Fuentedeprrafopredeter"/>
    <w:uiPriority w:val="20"/>
    <w:qFormat/>
    <w:rsid w:val="001A44D7"/>
    <w:rPr>
      <w:i/>
      <w:iCs/>
    </w:rPr>
  </w:style>
  <w:style w:type="character" w:customStyle="1" w:styleId="allowtextselection">
    <w:name w:val="allowtextselection"/>
    <w:basedOn w:val="Fuentedeprrafopredeter"/>
    <w:rsid w:val="001A44D7"/>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
    <w:link w:val="Sinespaciado"/>
    <w:uiPriority w:val="1"/>
    <w:qFormat/>
    <w:rsid w:val="001A44D7"/>
    <w:rPr>
      <w:sz w:val="24"/>
      <w:szCs w:val="24"/>
      <w:lang w:eastAsia="es-ES"/>
    </w:rPr>
  </w:style>
  <w:style w:type="character" w:customStyle="1" w:styleId="NormalWebCar">
    <w:name w:val="Normal (Web) Car"/>
    <w:link w:val="NormalWeb"/>
    <w:uiPriority w:val="99"/>
    <w:rsid w:val="001A44D7"/>
    <w:rPr>
      <w:sz w:val="24"/>
      <w:szCs w:val="24"/>
    </w:rPr>
  </w:style>
  <w:style w:type="paragraph" w:customStyle="1" w:styleId="CM42">
    <w:name w:val="CM42"/>
    <w:basedOn w:val="Default"/>
    <w:next w:val="Default"/>
    <w:uiPriority w:val="99"/>
    <w:rsid w:val="001A44D7"/>
    <w:pPr>
      <w:suppressAutoHyphens w:val="0"/>
      <w:autoSpaceDN w:val="0"/>
      <w:adjustRightInd w:val="0"/>
    </w:pPr>
    <w:rPr>
      <w:rFonts w:ascii="Arial" w:eastAsia="Times New Roman" w:hAnsi="Arial" w:cs="Arial"/>
      <w:color w:val="auto"/>
      <w:lang w:val="es-ES" w:eastAsia="es-CO"/>
    </w:rPr>
  </w:style>
  <w:style w:type="character" w:customStyle="1" w:styleId="st">
    <w:name w:val="st"/>
    <w:basedOn w:val="Fuentedeprrafopredeter"/>
    <w:rsid w:val="001A44D7"/>
  </w:style>
  <w:style w:type="character" w:customStyle="1" w:styleId="TextocomentarioCar1">
    <w:name w:val="Texto comentario Car1"/>
    <w:rsid w:val="001A44D7"/>
    <w:rPr>
      <w:lang w:val="es-ES" w:eastAsia="es-MX"/>
    </w:rPr>
  </w:style>
  <w:style w:type="character" w:styleId="Hipervnculovisitado">
    <w:name w:val="FollowedHyperlink"/>
    <w:uiPriority w:val="99"/>
    <w:unhideWhenUsed/>
    <w:rsid w:val="001A44D7"/>
    <w:rPr>
      <w:color w:val="800080"/>
      <w:u w:val="single"/>
    </w:rPr>
  </w:style>
  <w:style w:type="paragraph" w:customStyle="1" w:styleId="CM9">
    <w:name w:val="CM9"/>
    <w:basedOn w:val="Default"/>
    <w:next w:val="Default"/>
    <w:uiPriority w:val="99"/>
    <w:rsid w:val="001A44D7"/>
    <w:pPr>
      <w:suppressAutoHyphens w:val="0"/>
      <w:autoSpaceDN w:val="0"/>
      <w:adjustRightInd w:val="0"/>
      <w:spacing w:line="273" w:lineRule="atLeast"/>
    </w:pPr>
    <w:rPr>
      <w:rFonts w:ascii="Arial" w:eastAsia="Times New Roman" w:hAnsi="Arial" w:cs="Arial"/>
      <w:color w:val="auto"/>
      <w:lang w:val="es-ES" w:eastAsia="es-ES"/>
    </w:rPr>
  </w:style>
  <w:style w:type="paragraph" w:styleId="Revisin">
    <w:name w:val="Revision"/>
    <w:hidden/>
    <w:uiPriority w:val="99"/>
    <w:semiHidden/>
    <w:rsid w:val="001A44D7"/>
    <w:rPr>
      <w:sz w:val="24"/>
      <w:szCs w:val="24"/>
      <w:lang w:eastAsia="es-ES"/>
    </w:rPr>
  </w:style>
  <w:style w:type="paragraph" w:customStyle="1" w:styleId="xmsonormal">
    <w:name w:val="x_msonormal"/>
    <w:basedOn w:val="Normal"/>
    <w:rsid w:val="001A44D7"/>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highlight">
    <w:name w:val="highlight"/>
    <w:basedOn w:val="Fuentedeprrafopredeter"/>
    <w:rsid w:val="001A44D7"/>
  </w:style>
  <w:style w:type="paragraph" w:customStyle="1" w:styleId="CharCarCarCarCar">
    <w:name w:val="Char Car Car Car Car"/>
    <w:basedOn w:val="Normal"/>
    <w:rsid w:val="001A44D7"/>
    <w:pPr>
      <w:autoSpaceDE/>
      <w:autoSpaceDN/>
      <w:spacing w:after="160" w:line="240" w:lineRule="exact"/>
    </w:pPr>
    <w:rPr>
      <w:rFonts w:ascii="Verdana" w:hAnsi="Verdana" w:cs="Times New Roman"/>
      <w:lang w:val="en-US" w:eastAsia="en-US"/>
    </w:rPr>
  </w:style>
  <w:style w:type="paragraph" w:customStyle="1" w:styleId="TextoTextos">
    <w:name w:val="Texto (Textos)"/>
    <w:basedOn w:val="Normal"/>
    <w:rsid w:val="001A44D7"/>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xmsobodytext2">
    <w:name w:val="x_msobodytext2"/>
    <w:basedOn w:val="Normal"/>
    <w:rsid w:val="001A44D7"/>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22">
    <w:name w:val="Texto independiente 22"/>
    <w:basedOn w:val="Normal"/>
    <w:rsid w:val="001A44D7"/>
    <w:pPr>
      <w:tabs>
        <w:tab w:val="left" w:pos="0"/>
      </w:tabs>
      <w:suppressAutoHyphens/>
      <w:autoSpaceDE/>
      <w:autoSpaceDN/>
      <w:jc w:val="both"/>
    </w:pPr>
    <w:rPr>
      <w:rFonts w:cs="Times New Roman"/>
      <w:color w:val="000000"/>
      <w:spacing w:val="-3"/>
      <w:sz w:val="24"/>
    </w:rPr>
  </w:style>
  <w:style w:type="paragraph" w:customStyle="1" w:styleId="Textoindependiente21">
    <w:name w:val="Texto independiente 21"/>
    <w:basedOn w:val="Normal"/>
    <w:rsid w:val="001A44D7"/>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1A44D7"/>
    <w:pPr>
      <w:autoSpaceDE w:val="0"/>
      <w:autoSpaceDN w:val="0"/>
      <w:adjustRightInd w:val="0"/>
    </w:pPr>
    <w:rPr>
      <w:szCs w:val="24"/>
      <w:lang w:val="es-ES" w:eastAsia="es-ES"/>
    </w:rPr>
  </w:style>
  <w:style w:type="paragraph" w:customStyle="1" w:styleId="Cuerpodetexto">
    <w:name w:val="Cuerpo de texto"/>
    <w:basedOn w:val="Predeterminado"/>
    <w:rsid w:val="001A44D7"/>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1A44D7"/>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1A44D7"/>
    <w:pPr>
      <w:tabs>
        <w:tab w:val="center" w:pos="4512"/>
        <w:tab w:val="left" w:pos="7088"/>
      </w:tabs>
      <w:jc w:val="center"/>
    </w:pPr>
    <w:rPr>
      <w:rFonts w:ascii="Century Gothic" w:hAnsi="Century Gothic"/>
      <w:sz w:val="22"/>
      <w:szCs w:val="22"/>
    </w:rPr>
  </w:style>
  <w:style w:type="paragraph" w:styleId="Textodebloque">
    <w:name w:val="Block Text"/>
    <w:basedOn w:val="Normal"/>
    <w:rsid w:val="001A44D7"/>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1A44D7"/>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1A44D7"/>
    <w:pPr>
      <w:keepNext/>
      <w:numPr>
        <w:ilvl w:val="1"/>
      </w:numPr>
      <w:outlineLvl w:val="1"/>
    </w:pPr>
    <w:rPr>
      <w:b/>
    </w:rPr>
  </w:style>
  <w:style w:type="paragraph" w:customStyle="1" w:styleId="Cuerpodetextoconsangra">
    <w:name w:val="Cuerpo de texto con sangría"/>
    <w:basedOn w:val="Predeterminado"/>
    <w:rsid w:val="001A44D7"/>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1A44D7"/>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1A44D7"/>
    <w:rPr>
      <w:szCs w:val="24"/>
      <w:lang w:val="es-ES" w:eastAsia="es-ES"/>
    </w:rPr>
  </w:style>
  <w:style w:type="paragraph" w:customStyle="1" w:styleId="ListaCC">
    <w:name w:val="Lista CC."/>
    <w:basedOn w:val="Normal"/>
    <w:rsid w:val="001A44D7"/>
    <w:pPr>
      <w:autoSpaceDE/>
      <w:autoSpaceDN/>
    </w:pPr>
    <w:rPr>
      <w:rFonts w:ascii="Times New Roman" w:hAnsi="Times New Roman" w:cs="Times New Roman"/>
      <w:szCs w:val="24"/>
      <w:lang w:val="es-ES"/>
    </w:rPr>
  </w:style>
  <w:style w:type="paragraph" w:customStyle="1" w:styleId="Subcaptulo">
    <w:name w:val="Subcapítulo"/>
    <w:basedOn w:val="Normal"/>
    <w:rsid w:val="001A44D7"/>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rsid w:val="001A44D7"/>
    <w:pPr>
      <w:numPr>
        <w:numId w:val="4"/>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1A44D7"/>
    <w:pPr>
      <w:numPr>
        <w:numId w:val="3"/>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1A44D7"/>
    <w:pPr>
      <w:numPr>
        <w:numId w:val="6"/>
      </w:numPr>
      <w:autoSpaceDE/>
      <w:autoSpaceDN/>
      <w:spacing w:after="60"/>
      <w:jc w:val="both"/>
    </w:pPr>
    <w:rPr>
      <w:rFonts w:cs="Times New Roman"/>
      <w:sz w:val="24"/>
      <w:lang w:val="es-ES"/>
    </w:rPr>
  </w:style>
  <w:style w:type="paragraph" w:customStyle="1" w:styleId="60exhnormal">
    <w:name w:val="60 exh normal"/>
    <w:basedOn w:val="Normal"/>
    <w:rsid w:val="001A44D7"/>
    <w:pPr>
      <w:numPr>
        <w:numId w:val="5"/>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1A44D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1A44D7"/>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1A44D7"/>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1A44D7"/>
    <w:pPr>
      <w:autoSpaceDE/>
      <w:autoSpaceDN/>
    </w:pPr>
    <w:rPr>
      <w:rFonts w:ascii="Courier New" w:hAnsi="Courier New" w:cs="Times New Roman"/>
      <w:lang w:val="es-ES"/>
    </w:rPr>
  </w:style>
  <w:style w:type="paragraph" w:customStyle="1" w:styleId="Textoindependiente0">
    <w:name w:val="Texto independiente(."/>
    <w:basedOn w:val="Normal"/>
    <w:rsid w:val="001A44D7"/>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1A44D7"/>
    <w:pPr>
      <w:suppressAutoHyphens/>
      <w:autoSpaceDE/>
      <w:autoSpaceDN/>
      <w:ind w:left="1440" w:right="-92"/>
      <w:jc w:val="both"/>
    </w:pPr>
    <w:rPr>
      <w:rFonts w:cs="Times New Roman"/>
      <w:spacing w:val="-2"/>
      <w:lang w:val="es-CO"/>
    </w:rPr>
  </w:style>
  <w:style w:type="paragraph" w:customStyle="1" w:styleId="xl24">
    <w:name w:val="xl24"/>
    <w:basedOn w:val="Normal"/>
    <w:rsid w:val="001A44D7"/>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1A44D7"/>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1A44D7"/>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1A44D7"/>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1A44D7"/>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1A44D7"/>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1A44D7"/>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1A44D7"/>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1A44D7"/>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1A44D7"/>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1A44D7"/>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rsid w:val="001A44D7"/>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1A44D7"/>
    <w:pPr>
      <w:tabs>
        <w:tab w:val="center" w:pos="4252"/>
        <w:tab w:val="right" w:pos="8504"/>
      </w:tabs>
      <w:autoSpaceDE/>
      <w:autoSpaceDN/>
      <w:spacing w:before="240" w:after="120"/>
      <w:jc w:val="both"/>
    </w:pPr>
    <w:rPr>
      <w:rFonts w:cs="Times New Roman"/>
      <w:sz w:val="24"/>
    </w:rPr>
  </w:style>
  <w:style w:type="paragraph" w:customStyle="1" w:styleId="Sangradetextonormal1">
    <w:name w:val="Sangría de texto normal1"/>
    <w:basedOn w:val="Normal"/>
    <w:rsid w:val="001A44D7"/>
    <w:pPr>
      <w:ind w:left="426"/>
      <w:jc w:val="both"/>
    </w:pPr>
    <w:rPr>
      <w:rFonts w:cs="Times New Roman"/>
      <w:sz w:val="24"/>
      <w:szCs w:val="24"/>
      <w:lang w:val="es-CO"/>
    </w:rPr>
  </w:style>
  <w:style w:type="paragraph" w:customStyle="1" w:styleId="MARITZA3">
    <w:name w:val="MARITZA3"/>
    <w:uiPriority w:val="99"/>
    <w:rsid w:val="001A44D7"/>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1A44D7"/>
  </w:style>
  <w:style w:type="paragraph" w:customStyle="1" w:styleId="Textoindependiente31">
    <w:name w:val="Texto independiente 31"/>
    <w:basedOn w:val="Normal"/>
    <w:rsid w:val="001A44D7"/>
    <w:pPr>
      <w:autoSpaceDE/>
      <w:autoSpaceDN/>
      <w:jc w:val="both"/>
    </w:pPr>
    <w:rPr>
      <w:rFonts w:cs="Times New Roman"/>
      <w:sz w:val="22"/>
      <w:szCs w:val="24"/>
      <w:lang w:val="es-ES"/>
    </w:rPr>
  </w:style>
  <w:style w:type="paragraph" w:customStyle="1" w:styleId="Sangradetextonormal2">
    <w:name w:val="Sangría de texto normal2"/>
    <w:basedOn w:val="Normal"/>
    <w:rsid w:val="001A44D7"/>
    <w:pPr>
      <w:ind w:left="426"/>
      <w:jc w:val="both"/>
    </w:pPr>
    <w:rPr>
      <w:rFonts w:cs="Times New Roman"/>
      <w:sz w:val="24"/>
      <w:szCs w:val="24"/>
      <w:lang w:val="es-CO"/>
    </w:rPr>
  </w:style>
  <w:style w:type="paragraph" w:customStyle="1" w:styleId="Textoindependiente32">
    <w:name w:val="Texto independiente 32"/>
    <w:basedOn w:val="Normal"/>
    <w:rsid w:val="001A44D7"/>
    <w:pPr>
      <w:autoSpaceDE/>
      <w:autoSpaceDN/>
      <w:jc w:val="both"/>
    </w:pPr>
    <w:rPr>
      <w:rFonts w:cs="Times New Roman"/>
      <w:sz w:val="22"/>
      <w:szCs w:val="24"/>
      <w:lang w:val="es-ES"/>
    </w:rPr>
  </w:style>
  <w:style w:type="character" w:styleId="Textoennegrita">
    <w:name w:val="Strong"/>
    <w:uiPriority w:val="22"/>
    <w:qFormat/>
    <w:rsid w:val="001A44D7"/>
    <w:rPr>
      <w:b/>
      <w:bCs/>
    </w:rPr>
  </w:style>
  <w:style w:type="paragraph" w:customStyle="1" w:styleId="Sangra2detindependiente1">
    <w:name w:val="Sangría 2 de t. independiente1"/>
    <w:basedOn w:val="Normal"/>
    <w:rsid w:val="001A44D7"/>
    <w:pPr>
      <w:autoSpaceDE/>
      <w:autoSpaceDN/>
      <w:ind w:firstLine="709"/>
      <w:jc w:val="both"/>
    </w:pPr>
    <w:rPr>
      <w:rFonts w:cs="Times New Roman"/>
    </w:rPr>
  </w:style>
  <w:style w:type="paragraph" w:customStyle="1" w:styleId="Sangra2detindependiente2">
    <w:name w:val="Sangría 2 de t. independiente2"/>
    <w:basedOn w:val="Normal"/>
    <w:rsid w:val="001A44D7"/>
    <w:pPr>
      <w:autoSpaceDE/>
      <w:autoSpaceDN/>
      <w:ind w:firstLine="709"/>
      <w:jc w:val="both"/>
    </w:pPr>
    <w:rPr>
      <w:rFonts w:cs="Times New Roman"/>
    </w:rPr>
  </w:style>
  <w:style w:type="paragraph" w:customStyle="1" w:styleId="03Cuerpo">
    <w:name w:val="03Cuerpo"/>
    <w:rsid w:val="001A44D7"/>
    <w:pPr>
      <w:overflowPunct w:val="0"/>
      <w:autoSpaceDE w:val="0"/>
      <w:autoSpaceDN w:val="0"/>
      <w:adjustRightInd w:val="0"/>
      <w:spacing w:line="240" w:lineRule="atLeast"/>
      <w:ind w:firstLine="454"/>
      <w:jc w:val="both"/>
      <w:textAlignment w:val="baseline"/>
    </w:pPr>
    <w:rPr>
      <w:rFonts w:ascii="Book Antiqua" w:hAnsi="Book Antiqua"/>
      <w:sz w:val="22"/>
      <w:lang w:val="es-ES_tradnl" w:eastAsia="es-ES"/>
    </w:rPr>
  </w:style>
  <w:style w:type="paragraph" w:customStyle="1" w:styleId="CUERPOTEXTO">
    <w:name w:val="CUERPO TEXTO"/>
    <w:basedOn w:val="Normal"/>
    <w:rsid w:val="001A44D7"/>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numbering" w:customStyle="1" w:styleId="Estilo1">
    <w:name w:val="Estilo1"/>
    <w:rsid w:val="001A44D7"/>
    <w:pPr>
      <w:numPr>
        <w:numId w:val="7"/>
      </w:numPr>
    </w:pPr>
  </w:style>
  <w:style w:type="character" w:customStyle="1" w:styleId="browsecontent1">
    <w:name w:val="browsecontent1"/>
    <w:rsid w:val="001A44D7"/>
    <w:rPr>
      <w:b w:val="0"/>
      <w:bCs w:val="0"/>
      <w:strike w:val="0"/>
      <w:dstrike w:val="0"/>
      <w:color w:val="000000"/>
      <w:sz w:val="18"/>
      <w:szCs w:val="18"/>
      <w:u w:val="none"/>
      <w:effect w:val="none"/>
    </w:rPr>
  </w:style>
  <w:style w:type="character" w:customStyle="1" w:styleId="fdarticulo">
    <w:name w:val="fd_articulo"/>
    <w:rsid w:val="001A44D7"/>
  </w:style>
  <w:style w:type="character" w:customStyle="1" w:styleId="textsubtitulo1">
    <w:name w:val="textsubtitulo1"/>
    <w:rsid w:val="001A44D7"/>
    <w:rPr>
      <w:rFonts w:ascii="Verdana" w:hAnsi="Verdana" w:hint="default"/>
      <w:b/>
      <w:bCs/>
      <w:i w:val="0"/>
      <w:iCs w:val="0"/>
      <w:color w:val="9681B7"/>
      <w:sz w:val="26"/>
      <w:szCs w:val="26"/>
    </w:rPr>
  </w:style>
  <w:style w:type="character" w:customStyle="1" w:styleId="textinter11">
    <w:name w:val="textinter11"/>
    <w:rsid w:val="001A44D7"/>
    <w:rPr>
      <w:rFonts w:ascii="Verdana" w:hAnsi="Verdana" w:hint="default"/>
      <w:b w:val="0"/>
      <w:bCs w:val="0"/>
      <w:i w:val="0"/>
      <w:iCs w:val="0"/>
      <w:color w:val="000000"/>
      <w:sz w:val="22"/>
      <w:szCs w:val="22"/>
    </w:rPr>
  </w:style>
  <w:style w:type="character" w:customStyle="1" w:styleId="textnota11">
    <w:name w:val="textnota11"/>
    <w:rsid w:val="001A44D7"/>
    <w:rPr>
      <w:rFonts w:ascii="Verdana" w:hAnsi="Verdana" w:hint="default"/>
      <w:b/>
      <w:bCs/>
      <w:i w:val="0"/>
      <w:iCs w:val="0"/>
      <w:color w:val="0099FF"/>
      <w:sz w:val="17"/>
      <w:szCs w:val="17"/>
    </w:rPr>
  </w:style>
  <w:style w:type="paragraph" w:styleId="TtuloTDC">
    <w:name w:val="TOC Heading"/>
    <w:basedOn w:val="Ttulo1"/>
    <w:next w:val="Normal"/>
    <w:qFormat/>
    <w:rsid w:val="001A44D7"/>
    <w:pPr>
      <w:spacing w:line="276" w:lineRule="auto"/>
      <w:jc w:val="left"/>
      <w:outlineLvl w:val="9"/>
    </w:pPr>
    <w:rPr>
      <w:lang w:val="es-ES" w:eastAsia="en-US"/>
    </w:rPr>
  </w:style>
  <w:style w:type="paragraph" w:styleId="TDC2">
    <w:name w:val="toc 2"/>
    <w:basedOn w:val="Normal"/>
    <w:next w:val="Normal"/>
    <w:autoRedefine/>
    <w:unhideWhenUsed/>
    <w:rsid w:val="001A44D7"/>
    <w:pPr>
      <w:autoSpaceDE/>
      <w:autoSpaceDN/>
      <w:ind w:left="240"/>
    </w:pPr>
    <w:rPr>
      <w:rFonts w:ascii="Times" w:eastAsia="Times" w:hAnsi="Times" w:cs="Times New Roman"/>
      <w:sz w:val="24"/>
    </w:rPr>
  </w:style>
  <w:style w:type="paragraph" w:styleId="TDC1">
    <w:name w:val="toc 1"/>
    <w:basedOn w:val="Normal"/>
    <w:next w:val="Normal"/>
    <w:autoRedefine/>
    <w:unhideWhenUsed/>
    <w:rsid w:val="001A44D7"/>
    <w:pPr>
      <w:autoSpaceDE/>
      <w:autoSpaceDN/>
    </w:pPr>
    <w:rPr>
      <w:rFonts w:ascii="Times" w:eastAsia="Times" w:hAnsi="Times" w:cs="Times New Roman"/>
      <w:sz w:val="24"/>
    </w:rPr>
  </w:style>
  <w:style w:type="paragraph" w:customStyle="1" w:styleId="WW-Contenidodelatabla11111">
    <w:name w:val="WW-Contenido de la tabla11111"/>
    <w:basedOn w:val="Textoindependiente"/>
    <w:rsid w:val="001A44D7"/>
    <w:pPr>
      <w:widowControl w:val="0"/>
      <w:suppressLineNumbers/>
      <w:suppressAutoHyphens/>
      <w:spacing w:after="120"/>
    </w:pPr>
    <w:rPr>
      <w:rFonts w:ascii="Times New Roman" w:eastAsia="Arial Unicode MS" w:hAnsi="Times New Roman"/>
      <w:szCs w:val="24"/>
      <w:lang w:val="es-ES_tradnl"/>
    </w:rPr>
  </w:style>
  <w:style w:type="paragraph" w:customStyle="1" w:styleId="1Car">
    <w:name w:val="1 Car"/>
    <w:basedOn w:val="Normal"/>
    <w:rsid w:val="001A44D7"/>
    <w:pPr>
      <w:autoSpaceDE/>
      <w:autoSpaceDN/>
      <w:spacing w:after="160" w:line="240" w:lineRule="exact"/>
    </w:pPr>
    <w:rPr>
      <w:rFonts w:ascii="Verdana" w:hAnsi="Verdana" w:cs="Verdana"/>
      <w:lang w:val="es-CO" w:eastAsia="en-US"/>
    </w:rPr>
  </w:style>
  <w:style w:type="paragraph" w:styleId="z-Finaldelformulario">
    <w:name w:val="HTML Bottom of Form"/>
    <w:basedOn w:val="Normal"/>
    <w:next w:val="Normal"/>
    <w:link w:val="z-FinaldelformularioCar"/>
    <w:hidden/>
    <w:rsid w:val="001A44D7"/>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rsid w:val="001A44D7"/>
    <w:rPr>
      <w:rFonts w:ascii="Arial" w:hAnsi="Arial"/>
      <w:vanish/>
      <w:sz w:val="16"/>
      <w:szCs w:val="16"/>
      <w:lang w:val="es-ES" w:eastAsia="es-ES"/>
    </w:rPr>
  </w:style>
  <w:style w:type="paragraph" w:styleId="z-Principiodelformulario">
    <w:name w:val="HTML Top of Form"/>
    <w:basedOn w:val="Normal"/>
    <w:next w:val="Normal"/>
    <w:link w:val="z-PrincipiodelformularioCar"/>
    <w:hidden/>
    <w:rsid w:val="001A44D7"/>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rsid w:val="001A44D7"/>
    <w:rPr>
      <w:rFonts w:ascii="Arial" w:hAnsi="Arial"/>
      <w:vanish/>
      <w:sz w:val="16"/>
      <w:szCs w:val="16"/>
      <w:lang w:val="es-ES" w:eastAsia="es-ES"/>
    </w:rPr>
  </w:style>
  <w:style w:type="character" w:customStyle="1" w:styleId="estilo941">
    <w:name w:val="estilo941"/>
    <w:rsid w:val="001A44D7"/>
    <w:rPr>
      <w:color w:val="FF0000"/>
    </w:rPr>
  </w:style>
  <w:style w:type="character" w:customStyle="1" w:styleId="subtitle2red1">
    <w:name w:val="subtitle2red1"/>
    <w:rsid w:val="001A44D7"/>
    <w:rPr>
      <w:rFonts w:ascii="Verdana" w:hAnsi="Verdana" w:hint="default"/>
      <w:color w:val="4271C6"/>
      <w:sz w:val="21"/>
      <w:szCs w:val="21"/>
    </w:rPr>
  </w:style>
  <w:style w:type="character" w:customStyle="1" w:styleId="content">
    <w:name w:val="content"/>
    <w:rsid w:val="001A44D7"/>
  </w:style>
  <w:style w:type="paragraph" w:customStyle="1" w:styleId="xl67">
    <w:name w:val="xl67"/>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8"/>
      <w:szCs w:val="18"/>
      <w:lang w:val="es-ES"/>
    </w:rPr>
  </w:style>
  <w:style w:type="paragraph" w:customStyle="1" w:styleId="xl68">
    <w:name w:val="xl68"/>
    <w:basedOn w:val="Normal"/>
    <w:rsid w:val="001A44D7"/>
    <w:pPr>
      <w:pBdr>
        <w:top w:val="single" w:sz="4" w:space="0" w:color="auto"/>
        <w:left w:val="single" w:sz="4" w:space="0" w:color="auto"/>
        <w:bottom w:val="single" w:sz="4" w:space="0" w:color="auto"/>
      </w:pBdr>
      <w:shd w:val="clear" w:color="FFFFCC" w:fill="FFFFFF"/>
      <w:autoSpaceDE/>
      <w:autoSpaceDN/>
      <w:spacing w:before="100" w:beforeAutospacing="1" w:after="100" w:afterAutospacing="1"/>
      <w:jc w:val="center"/>
      <w:textAlignment w:val="center"/>
    </w:pPr>
    <w:rPr>
      <w:sz w:val="18"/>
      <w:szCs w:val="18"/>
      <w:lang w:val="es-ES"/>
    </w:rPr>
  </w:style>
  <w:style w:type="paragraph" w:customStyle="1" w:styleId="xl69">
    <w:name w:val="xl69"/>
    <w:basedOn w:val="Normal"/>
    <w:rsid w:val="001A44D7"/>
    <w:pPr>
      <w:autoSpaceDE/>
      <w:autoSpaceDN/>
      <w:spacing w:before="100" w:beforeAutospacing="1" w:after="100" w:afterAutospacing="1"/>
    </w:pPr>
    <w:rPr>
      <w:sz w:val="18"/>
      <w:szCs w:val="18"/>
      <w:lang w:val="es-ES"/>
    </w:rPr>
  </w:style>
  <w:style w:type="paragraph" w:customStyle="1" w:styleId="xl70">
    <w:name w:val="xl70"/>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center"/>
      <w:textAlignment w:val="center"/>
    </w:pPr>
    <w:rPr>
      <w:sz w:val="18"/>
      <w:szCs w:val="18"/>
      <w:lang w:val="es-ES"/>
    </w:rPr>
  </w:style>
  <w:style w:type="paragraph" w:customStyle="1" w:styleId="xl71">
    <w:name w:val="xl71"/>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24"/>
      <w:szCs w:val="24"/>
      <w:lang w:val="es-ES"/>
    </w:rPr>
  </w:style>
  <w:style w:type="paragraph" w:customStyle="1" w:styleId="xl72">
    <w:name w:val="xl72"/>
    <w:basedOn w:val="Normal"/>
    <w:rsid w:val="001A44D7"/>
    <w:pPr>
      <w:autoSpaceDE/>
      <w:autoSpaceDN/>
      <w:spacing w:before="100" w:beforeAutospacing="1" w:after="100" w:afterAutospacing="1"/>
      <w:jc w:val="center"/>
    </w:pPr>
    <w:rPr>
      <w:sz w:val="18"/>
      <w:szCs w:val="18"/>
      <w:lang w:val="es-ES"/>
    </w:rPr>
  </w:style>
  <w:style w:type="paragraph" w:customStyle="1" w:styleId="xl73">
    <w:name w:val="xl73"/>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8"/>
      <w:szCs w:val="18"/>
      <w:lang w:val="es-ES"/>
    </w:rPr>
  </w:style>
  <w:style w:type="paragraph" w:customStyle="1" w:styleId="xl74">
    <w:name w:val="xl74"/>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75">
    <w:name w:val="xl75"/>
    <w:basedOn w:val="Normal"/>
    <w:rsid w:val="001A44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8"/>
      <w:szCs w:val="18"/>
      <w:lang w:val="es-ES"/>
    </w:rPr>
  </w:style>
  <w:style w:type="paragraph" w:customStyle="1" w:styleId="xl76">
    <w:name w:val="xl76"/>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ES"/>
    </w:rPr>
  </w:style>
  <w:style w:type="paragraph" w:customStyle="1" w:styleId="xl77">
    <w:name w:val="xl77"/>
    <w:basedOn w:val="Normal"/>
    <w:rsid w:val="001A44D7"/>
    <w:pPr>
      <w:pBdr>
        <w:top w:val="single" w:sz="4" w:space="0" w:color="auto"/>
        <w:left w:val="single" w:sz="4" w:space="0" w:color="auto"/>
        <w:bottom w:val="single" w:sz="4" w:space="0" w:color="auto"/>
      </w:pBdr>
      <w:autoSpaceDE/>
      <w:autoSpaceDN/>
      <w:spacing w:before="100" w:beforeAutospacing="1" w:after="100" w:afterAutospacing="1"/>
      <w:jc w:val="center"/>
    </w:pPr>
    <w:rPr>
      <w:sz w:val="18"/>
      <w:szCs w:val="18"/>
      <w:lang w:val="es-ES"/>
    </w:rPr>
  </w:style>
  <w:style w:type="paragraph" w:customStyle="1" w:styleId="xl78">
    <w:name w:val="xl78"/>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79">
    <w:name w:val="xl79"/>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18"/>
      <w:szCs w:val="18"/>
      <w:lang w:val="es-ES"/>
    </w:rPr>
  </w:style>
  <w:style w:type="paragraph" w:customStyle="1" w:styleId="xl80">
    <w:name w:val="xl80"/>
    <w:basedOn w:val="Normal"/>
    <w:rsid w:val="001A44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16"/>
      <w:szCs w:val="16"/>
      <w:lang w:val="es-ES"/>
    </w:rPr>
  </w:style>
  <w:style w:type="paragraph" w:customStyle="1" w:styleId="xl81">
    <w:name w:val="xl81"/>
    <w:basedOn w:val="Normal"/>
    <w:rsid w:val="001A44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16"/>
      <w:szCs w:val="16"/>
      <w:lang w:val="es-ES"/>
    </w:rPr>
  </w:style>
  <w:style w:type="paragraph" w:customStyle="1" w:styleId="xl82">
    <w:name w:val="xl82"/>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right"/>
      <w:textAlignment w:val="top"/>
    </w:pPr>
    <w:rPr>
      <w:sz w:val="16"/>
      <w:szCs w:val="16"/>
      <w:lang w:val="es-ES"/>
    </w:rPr>
  </w:style>
  <w:style w:type="paragraph" w:customStyle="1" w:styleId="xl83">
    <w:name w:val="xl83"/>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right"/>
      <w:textAlignment w:val="top"/>
    </w:pPr>
    <w:rPr>
      <w:color w:val="000000"/>
      <w:sz w:val="16"/>
      <w:szCs w:val="16"/>
      <w:lang w:val="es-ES"/>
    </w:rPr>
  </w:style>
  <w:style w:type="paragraph" w:customStyle="1" w:styleId="xl84">
    <w:name w:val="xl84"/>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18"/>
      <w:szCs w:val="18"/>
      <w:lang w:val="es-ES"/>
    </w:rPr>
  </w:style>
  <w:style w:type="paragraph" w:customStyle="1" w:styleId="xl85">
    <w:name w:val="xl85"/>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86">
    <w:name w:val="xl86"/>
    <w:basedOn w:val="Normal"/>
    <w:rsid w:val="001A44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16"/>
      <w:szCs w:val="16"/>
      <w:lang w:val="es-ES"/>
    </w:rPr>
  </w:style>
  <w:style w:type="paragraph" w:customStyle="1" w:styleId="xl87">
    <w:name w:val="xl87"/>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right"/>
      <w:textAlignment w:val="top"/>
    </w:pPr>
    <w:rPr>
      <w:sz w:val="16"/>
      <w:szCs w:val="16"/>
      <w:lang w:val="es-ES"/>
    </w:rPr>
  </w:style>
  <w:style w:type="paragraph" w:customStyle="1" w:styleId="xl88">
    <w:name w:val="xl88"/>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right"/>
      <w:textAlignment w:val="top"/>
    </w:pPr>
    <w:rPr>
      <w:color w:val="000000"/>
      <w:sz w:val="16"/>
      <w:szCs w:val="16"/>
      <w:lang w:val="es-ES"/>
    </w:rPr>
  </w:style>
  <w:style w:type="paragraph" w:customStyle="1" w:styleId="xl89">
    <w:name w:val="xl89"/>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18"/>
      <w:szCs w:val="18"/>
      <w:lang w:val="es-ES"/>
    </w:rPr>
  </w:style>
  <w:style w:type="paragraph" w:customStyle="1" w:styleId="xl90">
    <w:name w:val="xl90"/>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91">
    <w:name w:val="xl91"/>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2"/>
      <w:szCs w:val="22"/>
      <w:lang w:val="es-ES"/>
    </w:rPr>
  </w:style>
  <w:style w:type="paragraph" w:customStyle="1" w:styleId="xl92">
    <w:name w:val="xl92"/>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93">
    <w:name w:val="xl93"/>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2"/>
      <w:szCs w:val="22"/>
      <w:lang w:val="es-ES"/>
    </w:rPr>
  </w:style>
  <w:style w:type="paragraph" w:customStyle="1" w:styleId="xl94">
    <w:name w:val="xl94"/>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18"/>
      <w:szCs w:val="18"/>
      <w:lang w:val="es-ES"/>
    </w:rPr>
  </w:style>
  <w:style w:type="paragraph" w:customStyle="1" w:styleId="xl95">
    <w:name w:val="xl95"/>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96">
    <w:name w:val="xl96"/>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2"/>
      <w:szCs w:val="22"/>
      <w:lang w:val="es-ES"/>
    </w:rPr>
  </w:style>
  <w:style w:type="paragraph" w:customStyle="1" w:styleId="Textoindependiente24">
    <w:name w:val="Texto independiente 24"/>
    <w:basedOn w:val="Normal"/>
    <w:rsid w:val="001A44D7"/>
    <w:pPr>
      <w:autoSpaceDE/>
      <w:autoSpaceDN/>
      <w:jc w:val="both"/>
    </w:pPr>
    <w:rPr>
      <w:rFonts w:cs="Times New Roman"/>
      <w:sz w:val="24"/>
      <w:lang w:val="es-ES"/>
    </w:rPr>
  </w:style>
  <w:style w:type="paragraph" w:styleId="Continuarlista">
    <w:name w:val="List Continue"/>
    <w:basedOn w:val="Normal"/>
    <w:rsid w:val="001A44D7"/>
    <w:pPr>
      <w:autoSpaceDE/>
      <w:autoSpaceDN/>
      <w:spacing w:after="120"/>
      <w:ind w:left="283"/>
    </w:pPr>
    <w:rPr>
      <w:rFonts w:ascii="Times New Roman" w:hAnsi="Times New Roman" w:cs="Times New Roman"/>
      <w:lang w:val="es-ES"/>
    </w:rPr>
  </w:style>
  <w:style w:type="paragraph" w:styleId="Textoindependienteprimerasangra">
    <w:name w:val="Body Text First Indent"/>
    <w:basedOn w:val="Textoindependiente"/>
    <w:link w:val="TextoindependienteprimerasangraCar"/>
    <w:uiPriority w:val="99"/>
    <w:unhideWhenUsed/>
    <w:rsid w:val="001A44D7"/>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1A44D7"/>
    <w:rPr>
      <w:rFonts w:ascii="Arial" w:hAnsi="Arial"/>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contents Car Car Car1,TABLA DE CONTENIDO 3 Car Car Car Car1,EHPT Car1,Body Text2 Car1,ändrad Car1,tabla 2 Car1"/>
    <w:basedOn w:val="Fuentedeprrafopredeter"/>
    <w:rsid w:val="001A44D7"/>
    <w:rPr>
      <w:rFonts w:ascii="Arial" w:hAnsi="Arial" w:cs="Arial"/>
      <w:sz w:val="28"/>
      <w:szCs w:val="24"/>
      <w:lang w:eastAsia="es-ES"/>
    </w:rPr>
  </w:style>
  <w:style w:type="paragraph" w:styleId="Lista2">
    <w:name w:val="List 2"/>
    <w:basedOn w:val="Normal"/>
    <w:uiPriority w:val="99"/>
    <w:unhideWhenUsed/>
    <w:rsid w:val="001A44D7"/>
    <w:pPr>
      <w:autoSpaceDE/>
      <w:autoSpaceDN/>
      <w:ind w:left="566" w:hanging="283"/>
      <w:contextualSpacing/>
    </w:pPr>
    <w:rPr>
      <w:rFonts w:ascii="Times New Roman" w:hAnsi="Times New Roman" w:cs="Times New Roman"/>
      <w:sz w:val="24"/>
      <w:szCs w:val="24"/>
      <w:lang w:val="es-CO"/>
    </w:rPr>
  </w:style>
  <w:style w:type="character" w:styleId="nfasisintenso">
    <w:name w:val="Intense Emphasis"/>
    <w:uiPriority w:val="21"/>
    <w:qFormat/>
    <w:rsid w:val="001A44D7"/>
    <w:rPr>
      <w:b/>
      <w:bCs/>
      <w:i/>
      <w:iCs/>
      <w:color w:val="4F81BD"/>
    </w:rPr>
  </w:style>
  <w:style w:type="paragraph" w:styleId="Listaconvietas3">
    <w:name w:val="List Bullet 3"/>
    <w:basedOn w:val="Normal"/>
    <w:rsid w:val="001A44D7"/>
    <w:pPr>
      <w:numPr>
        <w:numId w:val="8"/>
      </w:numPr>
      <w:autoSpaceDE/>
      <w:autoSpaceDN/>
      <w:contextualSpacing/>
    </w:pPr>
    <w:rPr>
      <w:rFonts w:ascii="Times New Roman" w:hAnsi="Times New Roman" w:cs="Times New Roman"/>
      <w:sz w:val="24"/>
      <w:szCs w:val="24"/>
      <w:lang w:val="es-ES"/>
    </w:rPr>
  </w:style>
  <w:style w:type="paragraph" w:customStyle="1" w:styleId="ecxmsonormal">
    <w:name w:val="ecxmsonormal"/>
    <w:basedOn w:val="Normal"/>
    <w:rsid w:val="001A44D7"/>
    <w:pPr>
      <w:autoSpaceDE/>
      <w:autoSpaceDN/>
      <w:spacing w:after="324"/>
    </w:pPr>
    <w:rPr>
      <w:rFonts w:ascii="Times New Roman" w:hAnsi="Times New Roman" w:cs="Times New Roman"/>
      <w:sz w:val="24"/>
      <w:szCs w:val="24"/>
      <w:lang w:val="es-CO" w:eastAsia="es-CO"/>
    </w:rPr>
  </w:style>
  <w:style w:type="paragraph" w:customStyle="1" w:styleId="Sangradetextonormal3">
    <w:name w:val="Sangría de texto normal3"/>
    <w:basedOn w:val="Normal"/>
    <w:rsid w:val="001A44D7"/>
    <w:pPr>
      <w:ind w:left="426"/>
      <w:jc w:val="both"/>
    </w:pPr>
    <w:rPr>
      <w:rFonts w:cs="Times New Roman"/>
      <w:sz w:val="24"/>
      <w:szCs w:val="24"/>
      <w:lang w:val="es-CO"/>
    </w:rPr>
  </w:style>
  <w:style w:type="paragraph" w:customStyle="1" w:styleId="Textoindependiente33">
    <w:name w:val="Texto independiente 33"/>
    <w:basedOn w:val="Normal"/>
    <w:rsid w:val="001A44D7"/>
    <w:pPr>
      <w:autoSpaceDE/>
      <w:autoSpaceDN/>
      <w:jc w:val="both"/>
    </w:pPr>
    <w:rPr>
      <w:rFonts w:cs="Times New Roman"/>
      <w:sz w:val="22"/>
      <w:szCs w:val="24"/>
      <w:lang w:val="es-ES"/>
    </w:rPr>
  </w:style>
  <w:style w:type="paragraph" w:customStyle="1" w:styleId="Sangra2detindependiente3">
    <w:name w:val="Sangría 2 de t. independiente3"/>
    <w:basedOn w:val="Normal"/>
    <w:rsid w:val="001A44D7"/>
    <w:pPr>
      <w:autoSpaceDE/>
      <w:autoSpaceDN/>
      <w:ind w:firstLine="709"/>
      <w:jc w:val="both"/>
    </w:pPr>
    <w:rPr>
      <w:rFonts w:cs="Times New Roman"/>
    </w:rPr>
  </w:style>
  <w:style w:type="paragraph" w:customStyle="1" w:styleId="Normal1">
    <w:name w:val="Normal1"/>
    <w:rsid w:val="001A44D7"/>
    <w:pPr>
      <w:pBdr>
        <w:top w:val="nil"/>
        <w:left w:val="nil"/>
        <w:bottom w:val="nil"/>
        <w:right w:val="nil"/>
        <w:between w:val="nil"/>
      </w:pBdr>
    </w:pPr>
    <w:rPr>
      <w:color w:val="000000"/>
      <w:sz w:val="24"/>
      <w:szCs w:val="24"/>
    </w:rPr>
  </w:style>
  <w:style w:type="paragraph" w:customStyle="1" w:styleId="TableParagraph">
    <w:name w:val="Table Paragraph"/>
    <w:basedOn w:val="Normal"/>
    <w:uiPriority w:val="1"/>
    <w:qFormat/>
    <w:rsid w:val="001A44D7"/>
    <w:pPr>
      <w:widowControl w:val="0"/>
    </w:pPr>
    <w:rPr>
      <w:rFonts w:eastAsia="Arial"/>
      <w:sz w:val="22"/>
      <w:szCs w:val="22"/>
      <w:lang w:val="es-CO" w:eastAsia="es-CO" w:bidi="es-CO"/>
    </w:rPr>
  </w:style>
  <w:style w:type="character" w:customStyle="1" w:styleId="Bodytext2">
    <w:name w:val="Body text|2_"/>
    <w:link w:val="Bodytext20"/>
    <w:rsid w:val="001A44D7"/>
    <w:rPr>
      <w:rFonts w:ascii="Arial" w:eastAsia="Arial" w:hAnsi="Arial" w:cs="Arial"/>
      <w:sz w:val="19"/>
      <w:szCs w:val="19"/>
      <w:shd w:val="clear" w:color="auto" w:fill="FFFFFF"/>
    </w:rPr>
  </w:style>
  <w:style w:type="paragraph" w:customStyle="1" w:styleId="Bodytext20">
    <w:name w:val="Body text|2"/>
    <w:basedOn w:val="Normal"/>
    <w:link w:val="Bodytext2"/>
    <w:rsid w:val="001A44D7"/>
    <w:pPr>
      <w:widowControl w:val="0"/>
      <w:shd w:val="clear" w:color="auto" w:fill="FFFFFF"/>
      <w:autoSpaceDE/>
      <w:autoSpaceDN/>
      <w:spacing w:before="240" w:line="228" w:lineRule="exact"/>
      <w:ind w:hanging="620"/>
      <w:jc w:val="both"/>
    </w:pPr>
    <w:rPr>
      <w:rFonts w:eastAsia="Arial"/>
      <w:sz w:val="19"/>
      <w:szCs w:val="19"/>
      <w:lang w:val="es-CO" w:eastAsia="es-CO"/>
    </w:rPr>
  </w:style>
  <w:style w:type="paragraph" w:customStyle="1" w:styleId="xl65">
    <w:name w:val="xl65"/>
    <w:basedOn w:val="Normal"/>
    <w:rsid w:val="001A44D7"/>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66">
    <w:name w:val="xl66"/>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character" w:customStyle="1" w:styleId="Mencinsinresolver1">
    <w:name w:val="Mención sin resolver1"/>
    <w:basedOn w:val="Fuentedeprrafopredeter"/>
    <w:uiPriority w:val="99"/>
    <w:semiHidden/>
    <w:unhideWhenUsed/>
    <w:rsid w:val="0020699E"/>
    <w:rPr>
      <w:color w:val="605E5C"/>
      <w:shd w:val="clear" w:color="auto" w:fill="E1DFDD"/>
    </w:rPr>
  </w:style>
  <w:style w:type="character" w:styleId="Mencinsinresolver">
    <w:name w:val="Unresolved Mention"/>
    <w:basedOn w:val="Fuentedeprrafopredeter"/>
    <w:uiPriority w:val="99"/>
    <w:semiHidden/>
    <w:unhideWhenUsed/>
    <w:rsid w:val="00E84333"/>
    <w:rPr>
      <w:color w:val="605E5C"/>
      <w:shd w:val="clear" w:color="auto" w:fill="E1DFDD"/>
    </w:rPr>
  </w:style>
  <w:style w:type="character" w:customStyle="1" w:styleId="DefaultCar">
    <w:name w:val="Default Car"/>
    <w:link w:val="Default"/>
    <w:locked/>
    <w:rsid w:val="00BE0E67"/>
    <w:rPr>
      <w:rFonts w:eastAsia="Calibri"/>
      <w:color w:val="000000"/>
      <w:sz w:val="24"/>
      <w:szCs w:val="24"/>
      <w:lang w:eastAsia="ar-SA"/>
    </w:rPr>
  </w:style>
  <w:style w:type="character" w:styleId="Textodelmarcadordeposicin">
    <w:name w:val="Placeholder Text"/>
    <w:basedOn w:val="Fuentedeprrafopredeter"/>
    <w:uiPriority w:val="99"/>
    <w:semiHidden/>
    <w:rsid w:val="00907403"/>
    <w:rPr>
      <w:color w:val="808080"/>
    </w:rPr>
  </w:style>
  <w:style w:type="paragraph" w:styleId="Continuarlista2">
    <w:name w:val="List Continue 2"/>
    <w:basedOn w:val="Normal"/>
    <w:semiHidden/>
    <w:unhideWhenUsed/>
    <w:rsid w:val="00FB4608"/>
    <w:pPr>
      <w:spacing w:after="120"/>
      <w:ind w:left="566"/>
      <w:contextualSpacing/>
    </w:pPr>
  </w:style>
  <w:style w:type="character" w:customStyle="1" w:styleId="contentpasted0">
    <w:name w:val="contentpasted0"/>
    <w:basedOn w:val="Fuentedeprrafopredeter"/>
    <w:rsid w:val="00703F72"/>
  </w:style>
  <w:style w:type="table" w:customStyle="1" w:styleId="TableNormal">
    <w:name w:val="Table Normal"/>
    <w:uiPriority w:val="2"/>
    <w:semiHidden/>
    <w:unhideWhenUsed/>
    <w:qFormat/>
    <w:rsid w:val="00E164D6"/>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0730419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59740465">
      <w:bodyDiv w:val="1"/>
      <w:marLeft w:val="0"/>
      <w:marRight w:val="0"/>
      <w:marTop w:val="0"/>
      <w:marBottom w:val="0"/>
      <w:divBdr>
        <w:top w:val="none" w:sz="0" w:space="0" w:color="auto"/>
        <w:left w:val="none" w:sz="0" w:space="0" w:color="auto"/>
        <w:bottom w:val="none" w:sz="0" w:space="0" w:color="auto"/>
        <w:right w:val="none" w:sz="0" w:space="0" w:color="auto"/>
      </w:divBdr>
    </w:div>
    <w:div w:id="493112530">
      <w:bodyDiv w:val="1"/>
      <w:marLeft w:val="0"/>
      <w:marRight w:val="0"/>
      <w:marTop w:val="0"/>
      <w:marBottom w:val="0"/>
      <w:divBdr>
        <w:top w:val="none" w:sz="0" w:space="0" w:color="auto"/>
        <w:left w:val="none" w:sz="0" w:space="0" w:color="auto"/>
        <w:bottom w:val="none" w:sz="0" w:space="0" w:color="auto"/>
        <w:right w:val="none" w:sz="0" w:space="0" w:color="auto"/>
      </w:divBdr>
    </w:div>
    <w:div w:id="533807335">
      <w:bodyDiv w:val="1"/>
      <w:marLeft w:val="0"/>
      <w:marRight w:val="0"/>
      <w:marTop w:val="0"/>
      <w:marBottom w:val="0"/>
      <w:divBdr>
        <w:top w:val="none" w:sz="0" w:space="0" w:color="auto"/>
        <w:left w:val="none" w:sz="0" w:space="0" w:color="auto"/>
        <w:bottom w:val="none" w:sz="0" w:space="0" w:color="auto"/>
        <w:right w:val="none" w:sz="0" w:space="0" w:color="auto"/>
      </w:divBdr>
    </w:div>
    <w:div w:id="543297775">
      <w:bodyDiv w:val="1"/>
      <w:marLeft w:val="0"/>
      <w:marRight w:val="0"/>
      <w:marTop w:val="0"/>
      <w:marBottom w:val="0"/>
      <w:divBdr>
        <w:top w:val="none" w:sz="0" w:space="0" w:color="auto"/>
        <w:left w:val="none" w:sz="0" w:space="0" w:color="auto"/>
        <w:bottom w:val="none" w:sz="0" w:space="0" w:color="auto"/>
        <w:right w:val="none" w:sz="0" w:space="0" w:color="auto"/>
      </w:divBdr>
    </w:div>
    <w:div w:id="688986801">
      <w:bodyDiv w:val="1"/>
      <w:marLeft w:val="0"/>
      <w:marRight w:val="0"/>
      <w:marTop w:val="0"/>
      <w:marBottom w:val="0"/>
      <w:divBdr>
        <w:top w:val="none" w:sz="0" w:space="0" w:color="auto"/>
        <w:left w:val="none" w:sz="0" w:space="0" w:color="auto"/>
        <w:bottom w:val="none" w:sz="0" w:space="0" w:color="auto"/>
        <w:right w:val="none" w:sz="0" w:space="0" w:color="auto"/>
      </w:divBdr>
    </w:div>
    <w:div w:id="934703202">
      <w:bodyDiv w:val="1"/>
      <w:marLeft w:val="0"/>
      <w:marRight w:val="0"/>
      <w:marTop w:val="0"/>
      <w:marBottom w:val="0"/>
      <w:divBdr>
        <w:top w:val="none" w:sz="0" w:space="0" w:color="auto"/>
        <w:left w:val="none" w:sz="0" w:space="0" w:color="auto"/>
        <w:bottom w:val="none" w:sz="0" w:space="0" w:color="auto"/>
        <w:right w:val="none" w:sz="0" w:space="0" w:color="auto"/>
      </w:divBdr>
    </w:div>
    <w:div w:id="972172908">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5272539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colombiacompra.gov.co" TargetMode="Externa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hyperlink" Target="https://www.colombiacompra.gov.co/secop-ii/indisponibilidad-en-el-secop-ii" TargetMode="External"/><Relationship Id="rId25" Type="http://schemas.openxmlformats.org/officeDocument/2006/relationships/hyperlink" Target="http://www.policia.gov.co"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deama.ofcon@policia.gov.co" TargetMode="External"/><Relationship Id="rId20" Type="http://schemas.openxmlformats.org/officeDocument/2006/relationships/hyperlink" Target="http://www.colombiacompra.gov.co"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hyperlink" Target="mailto:deama.ofcon@policia.gov.co"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hyperlink" Target="http://www.colombiacompra.gov.co" TargetMode="External"/><Relationship Id="rId28" Type="http://schemas.openxmlformats.org/officeDocument/2006/relationships/footer" Target="footer1.xml"/><Relationship Id="rId10" Type="http://schemas.openxmlformats.org/officeDocument/2006/relationships/hyperlink" Target="http://www.colombiacompra.gov.co" TargetMode="External"/><Relationship Id="rId19" Type="http://schemas.openxmlformats.org/officeDocument/2006/relationships/hyperlink" Target="http://www.colombiacompra.gov.co"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 Id="rId22" Type="http://schemas.openxmlformats.org/officeDocument/2006/relationships/hyperlink" Target="http://www.colombiacompra.gov.co"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hyperlink" Target="mailto:deama.ofcon@policia.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CC5487-4321-4481-A42E-8748B85F5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7751</TotalTime>
  <Pages>19</Pages>
  <Words>9121</Words>
  <Characters>50169</Characters>
  <Application>Microsoft Office Word</Application>
  <DocSecurity>0</DocSecurity>
  <Lines>418</Lines>
  <Paragraphs>118</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59172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DEAMA - ADOLFO RODRIGUEZ CRUZ</cp:lastModifiedBy>
  <cp:revision>312</cp:revision>
  <cp:lastPrinted>2024-10-16T22:52:00Z</cp:lastPrinted>
  <dcterms:created xsi:type="dcterms:W3CDTF">2018-11-18T22:50:00Z</dcterms:created>
  <dcterms:modified xsi:type="dcterms:W3CDTF">2025-02-08T00:59:00Z</dcterms:modified>
</cp:coreProperties>
</file>