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95675" w14:textId="77777777" w:rsidR="007C45D3" w:rsidRDefault="007C45D3">
      <w:pPr>
        <w:jc w:val="left"/>
      </w:pPr>
    </w:p>
    <w:p w14:paraId="4657F3CF" w14:textId="77777777" w:rsidR="007C45D3" w:rsidRPr="004A17E5" w:rsidRDefault="007C45D3" w:rsidP="007C45D3">
      <w:pPr>
        <w:jc w:val="center"/>
        <w:rPr>
          <w:rFonts w:asciiTheme="majorHAnsi" w:hAnsiTheme="majorHAnsi" w:cstheme="majorHAnsi"/>
          <w:b/>
          <w:bCs/>
          <w:sz w:val="24"/>
          <w:szCs w:val="24"/>
        </w:rPr>
      </w:pPr>
      <w:r w:rsidRPr="004A17E5">
        <w:rPr>
          <w:rFonts w:asciiTheme="majorHAnsi" w:hAnsiTheme="majorHAnsi" w:cstheme="majorHAnsi"/>
          <w:b/>
          <w:bCs/>
          <w:sz w:val="24"/>
          <w:szCs w:val="24"/>
        </w:rPr>
        <w:t>INSTRUCCIONES</w:t>
      </w:r>
    </w:p>
    <w:p w14:paraId="1246B2C7" w14:textId="77777777" w:rsidR="007C45D3" w:rsidRDefault="007C45D3">
      <w:pPr>
        <w:jc w:val="left"/>
      </w:pPr>
    </w:p>
    <w:p w14:paraId="3D4541D4" w14:textId="77777777" w:rsidR="007C45D3"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7C45D3" w:rsidRPr="00D13D74"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D13D74" w:rsidRDefault="007C45D3" w:rsidP="007C45D3">
            <w:pPr>
              <w:spacing w:line="240" w:lineRule="auto"/>
              <w:jc w:val="center"/>
              <w:rPr>
                <w:sz w:val="24"/>
                <w:szCs w:val="24"/>
              </w:rPr>
            </w:pPr>
            <w:r w:rsidRPr="00D13D74">
              <w:rPr>
                <w:sz w:val="24"/>
                <w:szCs w:val="24"/>
              </w:rPr>
              <w:t>PROCESO</w:t>
            </w:r>
          </w:p>
        </w:tc>
      </w:tr>
      <w:tr w:rsidR="007C45D3" w:rsidRPr="00D13D74"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D13D74" w:rsidRDefault="007C45D3" w:rsidP="007C45D3">
            <w:pPr>
              <w:spacing w:line="240" w:lineRule="auto"/>
              <w:jc w:val="center"/>
              <w:rPr>
                <w:sz w:val="24"/>
                <w:szCs w:val="24"/>
              </w:rPr>
            </w:pPr>
            <w:r w:rsidRPr="00110244">
              <w:rPr>
                <w:sz w:val="24"/>
                <w:szCs w:val="24"/>
              </w:rPr>
              <w:t xml:space="preserve">GESTIÓN </w:t>
            </w:r>
            <w:r>
              <w:rPr>
                <w:sz w:val="24"/>
                <w:szCs w:val="24"/>
              </w:rPr>
              <w:t>CONTRACTUAL</w:t>
            </w:r>
          </w:p>
        </w:tc>
      </w:tr>
      <w:tr w:rsidR="007C45D3" w:rsidRPr="00D13D74"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D13D74" w:rsidRDefault="007C45D3" w:rsidP="007C45D3">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7C45D3" w:rsidRPr="00D13D74"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Default="007C45D3" w:rsidP="007C45D3">
            <w:pPr>
              <w:pStyle w:val="NormalWeb"/>
              <w:spacing w:before="0" w:beforeAutospacing="0" w:after="0" w:afterAutospacing="0"/>
              <w:jc w:val="center"/>
              <w:rPr>
                <w:rFonts w:asciiTheme="majorHAnsi" w:hAnsiTheme="majorHAnsi" w:cstheme="majorHAnsi"/>
                <w:color w:val="000000"/>
                <w:sz w:val="22"/>
                <w:szCs w:val="22"/>
              </w:rPr>
            </w:pPr>
            <w:r w:rsidRPr="00EE5A32">
              <w:rPr>
                <w:rFonts w:asciiTheme="majorHAnsi" w:hAnsiTheme="majorHAnsi" w:cstheme="majorHAnsi"/>
                <w:color w:val="000000"/>
                <w:sz w:val="22"/>
                <w:szCs w:val="22"/>
              </w:rPr>
              <w:t>FORMATO CARTA DE ACEPTACIÓN DE LA OFERTA</w:t>
            </w:r>
            <w:r>
              <w:rPr>
                <w:rFonts w:asciiTheme="majorHAnsi" w:hAnsiTheme="majorHAnsi" w:cstheme="majorHAnsi"/>
                <w:color w:val="000000"/>
                <w:sz w:val="22"/>
                <w:szCs w:val="22"/>
              </w:rPr>
              <w:t xml:space="preserve"> Y/O </w:t>
            </w:r>
            <w:r w:rsidRPr="00EE5A32">
              <w:rPr>
                <w:rFonts w:asciiTheme="majorHAnsi" w:hAnsiTheme="majorHAnsi" w:cstheme="majorHAnsi"/>
                <w:color w:val="000000"/>
                <w:sz w:val="22"/>
                <w:szCs w:val="22"/>
              </w:rPr>
              <w:t>CLAUSULADO ANEXO AL CONTRAT</w:t>
            </w:r>
            <w:r>
              <w:rPr>
                <w:rFonts w:asciiTheme="majorHAnsi" w:hAnsiTheme="majorHAnsi" w:cstheme="majorHAnsi"/>
                <w:color w:val="000000"/>
                <w:sz w:val="22"/>
                <w:szCs w:val="22"/>
              </w:rPr>
              <w:t>O</w:t>
            </w:r>
          </w:p>
          <w:p w14:paraId="3F1B0618" w14:textId="6227BF50" w:rsidR="007C45D3" w:rsidRPr="00E618D3" w:rsidRDefault="007C45D3" w:rsidP="00E618D3">
            <w:pPr>
              <w:pStyle w:val="NormalWeb"/>
              <w:spacing w:before="0" w:beforeAutospacing="0" w:after="0" w:afterAutospacing="0"/>
              <w:jc w:val="center"/>
              <w:rPr>
                <w:rFonts w:asciiTheme="majorHAnsi" w:hAnsiTheme="majorHAnsi" w:cstheme="majorHAnsi"/>
                <w:sz w:val="22"/>
                <w:szCs w:val="22"/>
              </w:rPr>
            </w:pPr>
            <w:r w:rsidRPr="007C45D3">
              <w:rPr>
                <w:rFonts w:asciiTheme="majorHAnsi" w:hAnsiTheme="majorHAnsi" w:cstheme="majorHAnsi"/>
                <w:sz w:val="22"/>
                <w:szCs w:val="22"/>
              </w:rPr>
              <w:t>ETAPA CONTRACTUAL</w:t>
            </w:r>
          </w:p>
        </w:tc>
      </w:tr>
      <w:tr w:rsidR="007C45D3" w:rsidRPr="00D13D74"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D13D74" w:rsidRDefault="007C45D3" w:rsidP="007C45D3">
            <w:pPr>
              <w:spacing w:line="240" w:lineRule="auto"/>
              <w:jc w:val="center"/>
              <w:rPr>
                <w:sz w:val="24"/>
                <w:szCs w:val="24"/>
              </w:rPr>
            </w:pPr>
            <w:r w:rsidRPr="00432DF1">
              <w:rPr>
                <w:color w:val="FFFFFF" w:themeColor="background1"/>
                <w:sz w:val="24"/>
                <w:szCs w:val="24"/>
              </w:rPr>
              <w:t>CLASIFICACIÓN DE LA INFORMACIÓN</w:t>
            </w:r>
          </w:p>
        </w:tc>
      </w:tr>
      <w:tr w:rsidR="007C45D3" w:rsidRPr="00D13D74"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7173EA" w:rsidRDefault="007C45D3" w:rsidP="007C45D3">
            <w:pPr>
              <w:spacing w:line="240" w:lineRule="auto"/>
              <w:rPr>
                <w:b w:val="0"/>
                <w:bCs w:val="0"/>
                <w:sz w:val="24"/>
                <w:szCs w:val="24"/>
              </w:rPr>
            </w:pPr>
            <w:r w:rsidRPr="007173EA">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52E2E146"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A7B019F" w14:textId="52E2E146" w:rsidR="00502ED3" w:rsidRDefault="00502ED3" w:rsidP="007C45D3">
                            <w:pPr>
                              <w:jc w:val="center"/>
                            </w:pP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3F160871"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BF9FC37"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B4EBAB4"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04DA072"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7DDCECE1" w14:textId="23F5D3E0" w:rsidR="00C404FB" w:rsidRPr="00AB0112" w:rsidRDefault="00C404FB" w:rsidP="003D0301">
      <w:pPr>
        <w:pStyle w:val="Textoindependiente"/>
        <w:spacing w:after="0"/>
        <w:rPr>
          <w:rFonts w:cs="Calibri"/>
        </w:rPr>
      </w:pPr>
      <w:r w:rsidRPr="00AB0112">
        <w:rPr>
          <w:rStyle w:val="Ttulo2Car"/>
          <w:rFonts w:cs="Calibri"/>
          <w:color w:val="auto"/>
        </w:rPr>
        <w:t>Generalidades</w:t>
      </w:r>
      <w:r w:rsidRPr="00AB0112">
        <w:rPr>
          <w:rFonts w:cs="Calibri"/>
        </w:rPr>
        <w:t>:</w:t>
      </w:r>
    </w:p>
    <w:p w14:paraId="1F786183" w14:textId="72A4D3CB" w:rsidR="00C404FB" w:rsidRPr="009268E9" w:rsidRDefault="00C404FB" w:rsidP="003D0301">
      <w:pPr>
        <w:pStyle w:val="Prrafodelista"/>
        <w:numPr>
          <w:ilvl w:val="0"/>
          <w:numId w:val="2"/>
        </w:numPr>
        <w:ind w:left="426" w:hanging="426"/>
        <w:rPr>
          <w:rFonts w:cs="Calibri"/>
          <w:spacing w:val="2"/>
        </w:rPr>
      </w:pPr>
      <w:r w:rsidRPr="00AB0112">
        <w:rPr>
          <w:rFonts w:cs="Calibri"/>
        </w:rPr>
        <w:t xml:space="preserve">Este formato tiene como objetivo relacionar todas las </w:t>
      </w:r>
      <w:r w:rsidR="0032108B" w:rsidRPr="00AB0112">
        <w:rPr>
          <w:rFonts w:cs="Calibri"/>
        </w:rPr>
        <w:t>cláusulas</w:t>
      </w:r>
      <w:r w:rsidRPr="00AB0112">
        <w:rPr>
          <w:rFonts w:cs="Calibri"/>
        </w:rPr>
        <w:t xml:space="preserve"> adicionales al contrato electrónico de la plataforma SECOP II en coherencia con el </w:t>
      </w:r>
      <w:r w:rsidR="0032108B" w:rsidRPr="00AB0112">
        <w:rPr>
          <w:rFonts w:cs="Calibri"/>
        </w:rPr>
        <w:t xml:space="preserve">Estudio </w:t>
      </w:r>
      <w:r w:rsidRPr="00AB0112">
        <w:rPr>
          <w:rFonts w:cs="Calibri"/>
        </w:rPr>
        <w:t>previo</w:t>
      </w:r>
      <w:r w:rsidR="00327745">
        <w:rPr>
          <w:rFonts w:cs="Calibri"/>
        </w:rPr>
        <w:t xml:space="preserve"> y demás documentos</w:t>
      </w:r>
      <w:r w:rsidRPr="00AB0112">
        <w:rPr>
          <w:rFonts w:cs="Calibri"/>
        </w:rPr>
        <w:t xml:space="preserve"> del proceso contractual.</w:t>
      </w:r>
    </w:p>
    <w:p w14:paraId="385DF8A6" w14:textId="0E3A6D34" w:rsidR="009268E9" w:rsidRPr="00E7028D" w:rsidRDefault="009268E9" w:rsidP="003D0301">
      <w:pPr>
        <w:pStyle w:val="Prrafodelista"/>
        <w:numPr>
          <w:ilvl w:val="0"/>
          <w:numId w:val="2"/>
        </w:numPr>
        <w:ind w:left="426" w:hanging="426"/>
        <w:rPr>
          <w:rFonts w:cs="Calibri"/>
          <w:spacing w:val="2"/>
        </w:rPr>
      </w:pPr>
      <w:r>
        <w:rPr>
          <w:rFonts w:cs="Calibri"/>
        </w:rPr>
        <w:t xml:space="preserve">Si </w:t>
      </w:r>
      <w:r w:rsidR="003D5521">
        <w:rPr>
          <w:rFonts w:cs="Calibri"/>
        </w:rPr>
        <w:t>la adjudicación</w:t>
      </w:r>
      <w:r>
        <w:rPr>
          <w:rFonts w:cs="Calibri"/>
        </w:rPr>
        <w:t xml:space="preserve"> </w:t>
      </w:r>
      <w:r w:rsidR="003D5521">
        <w:rPr>
          <w:rFonts w:cs="Calibri"/>
        </w:rPr>
        <w:t xml:space="preserve">del proceso </w:t>
      </w:r>
      <w:r>
        <w:rPr>
          <w:rFonts w:cs="Calibri"/>
        </w:rPr>
        <w:t xml:space="preserve">proviene de una modalidad diferente a la mínima cuantía se debe eliminar </w:t>
      </w:r>
      <w:r w:rsidR="003D5521">
        <w:rPr>
          <w:rFonts w:cs="Calibri"/>
        </w:rPr>
        <w:t>la carta de aceptación de oferta.</w:t>
      </w:r>
    </w:p>
    <w:p w14:paraId="3F5AFCEC" w14:textId="3EE0FE35" w:rsidR="002904E3" w:rsidRPr="00AB0112" w:rsidRDefault="002904E3" w:rsidP="003D0301">
      <w:pPr>
        <w:pStyle w:val="Prrafodelista"/>
        <w:numPr>
          <w:ilvl w:val="0"/>
          <w:numId w:val="2"/>
        </w:numPr>
        <w:ind w:left="426" w:hanging="426"/>
        <w:rPr>
          <w:rFonts w:cs="Calibri"/>
        </w:rPr>
      </w:pPr>
      <w:r w:rsidRPr="00AB0112">
        <w:rPr>
          <w:rFonts w:cs="Calibri"/>
        </w:rPr>
        <w:t xml:space="preserve">Tengo en cuenta al diligenciar este formato, no duplicar información o clausulado que ya se encuentra en el SECOP II, pues ello puede ocasionar errores o ambigüedades en </w:t>
      </w:r>
      <w:r w:rsidR="00265579">
        <w:rPr>
          <w:rFonts w:cs="Calibri"/>
        </w:rPr>
        <w:t>la interpretación del contrato</w:t>
      </w:r>
      <w:r w:rsidRPr="00AB0112">
        <w:rPr>
          <w:rFonts w:cs="Calibri"/>
        </w:rPr>
        <w:t>.</w:t>
      </w:r>
    </w:p>
    <w:p w14:paraId="7DA1F896" w14:textId="06BABD10"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está asociado al Manual GCCON-M-002 Manual Supervisión e Interventoría y el GCCON-M-001 Manual de Contratación Administrativa, y a todos los procedimientos asociados a la modalidad </w:t>
      </w:r>
      <w:r w:rsidR="00AE302D" w:rsidRPr="00AB0112">
        <w:rPr>
          <w:rFonts w:cs="Calibri"/>
        </w:rPr>
        <w:t xml:space="preserve">directa, </w:t>
      </w:r>
      <w:r w:rsidRPr="00AB0112">
        <w:rPr>
          <w:rFonts w:cs="Calibri"/>
        </w:rPr>
        <w:t>mínima cuantía, selección abreviada, concurso de méritos y licitación pública.</w:t>
      </w:r>
    </w:p>
    <w:p w14:paraId="49CA83DC" w14:textId="262369CD"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 diligenciado por </w:t>
      </w:r>
      <w:r w:rsidR="00362D73">
        <w:rPr>
          <w:rFonts w:cs="Calibri"/>
        </w:rPr>
        <w:t xml:space="preserve">la persona que desempeña el rol jurídico dentro de la unidad de contratación </w:t>
      </w:r>
      <w:r w:rsidRPr="00AB0112">
        <w:rPr>
          <w:rFonts w:cs="Calibri"/>
        </w:rPr>
        <w:t>de la Dirección General o del Grupo de Apoyo Administrativo de la Regional o Centro de Formación.</w:t>
      </w:r>
    </w:p>
    <w:p w14:paraId="3BE9E48D" w14:textId="77777777" w:rsidR="001222B6" w:rsidRPr="00AB0112" w:rsidRDefault="001222B6" w:rsidP="001222B6">
      <w:pPr>
        <w:pStyle w:val="Prrafodelista"/>
        <w:numPr>
          <w:ilvl w:val="0"/>
          <w:numId w:val="2"/>
        </w:numPr>
        <w:ind w:left="426" w:hanging="426"/>
        <w:rPr>
          <w:rFonts w:cs="Calibri"/>
          <w:spacing w:val="2"/>
        </w:rPr>
      </w:pPr>
      <w:r>
        <w:rPr>
          <w:rFonts w:cs="Calibri"/>
        </w:rPr>
        <w:t xml:space="preserve">El clausulado anexo al contrato permite </w:t>
      </w:r>
      <w:r w:rsidRPr="00A46793">
        <w:rPr>
          <w:rFonts w:cs="Calibri"/>
        </w:rPr>
        <w:t>incluir las demás cláusulas que se consideren convenientes y pertinentes</w:t>
      </w:r>
      <w:r>
        <w:rPr>
          <w:rFonts w:cs="Calibri"/>
        </w:rPr>
        <w:t>, según la tipología u objeto contractual.</w:t>
      </w:r>
    </w:p>
    <w:p w14:paraId="79316204" w14:textId="11BF82A4" w:rsidR="00460C0B" w:rsidRPr="00AB0112" w:rsidRDefault="009F0135" w:rsidP="003D0301">
      <w:pPr>
        <w:pStyle w:val="Prrafodelista"/>
        <w:numPr>
          <w:ilvl w:val="0"/>
          <w:numId w:val="2"/>
        </w:numPr>
        <w:ind w:left="426" w:hanging="426"/>
        <w:rPr>
          <w:rFonts w:cs="Calibri"/>
        </w:rPr>
      </w:pPr>
      <w:r>
        <w:rPr>
          <w:rFonts w:cs="Calibri"/>
        </w:rPr>
        <w:t xml:space="preserve">El </w:t>
      </w:r>
      <w:r w:rsidR="00460C0B" w:rsidRPr="00AB0112">
        <w:rPr>
          <w:rFonts w:cs="Calibri"/>
        </w:rPr>
        <w:t xml:space="preserve">diligenciamiento </w:t>
      </w:r>
      <w:r w:rsidR="00A045E4">
        <w:rPr>
          <w:rFonts w:cs="Calibri"/>
        </w:rPr>
        <w:t xml:space="preserve">de la parte electrónica del contrato </w:t>
      </w:r>
      <w:r w:rsidR="00460C0B" w:rsidRPr="00AB0112">
        <w:rPr>
          <w:rFonts w:cs="Calibri"/>
        </w:rPr>
        <w:t xml:space="preserve">se </w:t>
      </w:r>
      <w:r w:rsidR="00137B52" w:rsidRPr="00AB0112">
        <w:rPr>
          <w:rFonts w:cs="Calibri"/>
        </w:rPr>
        <w:t>configura</w:t>
      </w:r>
      <w:r w:rsidR="00A045E4">
        <w:rPr>
          <w:rFonts w:cs="Calibri"/>
        </w:rPr>
        <w:t xml:space="preserve"> </w:t>
      </w:r>
      <w:r w:rsidR="0069210A" w:rsidRPr="00AB0112">
        <w:rPr>
          <w:rFonts w:cs="Calibri"/>
        </w:rPr>
        <w:t>en la plataforma SECOP II</w:t>
      </w:r>
      <w:r w:rsidR="0029611F" w:rsidRPr="00AB0112">
        <w:rPr>
          <w:rFonts w:cs="Calibri"/>
        </w:rPr>
        <w:t xml:space="preserve"> y se debe publicar en </w:t>
      </w:r>
      <w:r w:rsidR="0024636F" w:rsidRPr="00AB0112">
        <w:rPr>
          <w:rFonts w:cs="Calibri"/>
        </w:rPr>
        <w:t>el ítem “</w:t>
      </w:r>
      <w:r w:rsidR="0029611F" w:rsidRPr="00AB0112">
        <w:rPr>
          <w:rFonts w:cs="Calibri"/>
        </w:rPr>
        <w:t>documentos del contrato</w:t>
      </w:r>
      <w:r w:rsidR="0024636F" w:rsidRPr="00AB0112">
        <w:rPr>
          <w:rFonts w:cs="Calibri"/>
        </w:rPr>
        <w:t>”</w:t>
      </w:r>
      <w:r w:rsidR="00A045E4">
        <w:rPr>
          <w:rFonts w:cs="Calibri"/>
        </w:rPr>
        <w:t xml:space="preserve"> junto con este formato</w:t>
      </w:r>
      <w:r w:rsidR="0069210A" w:rsidRPr="00AB0112">
        <w:rPr>
          <w:rFonts w:cs="Calibri"/>
        </w:rPr>
        <w:t>.</w:t>
      </w:r>
    </w:p>
    <w:p w14:paraId="298B2832" w14:textId="0F03DD46" w:rsidR="00D27A87" w:rsidRPr="00AB0112" w:rsidRDefault="009F0135" w:rsidP="003D0301">
      <w:pPr>
        <w:pStyle w:val="Prrafodelista"/>
        <w:numPr>
          <w:ilvl w:val="0"/>
          <w:numId w:val="2"/>
        </w:numPr>
        <w:ind w:left="426" w:hanging="426"/>
        <w:rPr>
          <w:rFonts w:cs="Calibri"/>
        </w:rPr>
      </w:pPr>
      <w:r>
        <w:rPr>
          <w:rFonts w:cs="Calibri"/>
        </w:rPr>
        <w:t>El</w:t>
      </w:r>
      <w:r w:rsidR="00D27A87" w:rsidRPr="00AB0112">
        <w:rPr>
          <w:rFonts w:cs="Calibri"/>
        </w:rPr>
        <w:t xml:space="preserve"> formato NO aplica para procesos desarrollados por la Tienda Virtual del Estado Colombiano.</w:t>
      </w:r>
    </w:p>
    <w:p w14:paraId="7E92A892" w14:textId="1DC4B762" w:rsidR="00D27A87" w:rsidRPr="00AB0112" w:rsidRDefault="00D27A87" w:rsidP="003D0301">
      <w:pPr>
        <w:pStyle w:val="Prrafodelista"/>
        <w:numPr>
          <w:ilvl w:val="0"/>
          <w:numId w:val="2"/>
        </w:numPr>
        <w:ind w:left="426" w:hanging="426"/>
        <w:rPr>
          <w:rFonts w:cs="Calibri"/>
          <w:spacing w:val="2"/>
        </w:rPr>
      </w:pPr>
      <w:r w:rsidRPr="00AB0112">
        <w:rPr>
          <w:rFonts w:cs="Calibri"/>
          <w:b/>
          <w:bCs/>
          <w:spacing w:val="2"/>
        </w:rPr>
        <w:t xml:space="preserve">Este formato no requiere ser impreso. </w:t>
      </w:r>
      <w:r w:rsidRPr="00AB0112">
        <w:rPr>
          <w:rFonts w:cs="Calibri"/>
          <w:spacing w:val="2"/>
        </w:rPr>
        <w:t>Sin embargo, debe ser cargado en las plataformas administradas por Colombia Compra Eficiente.</w:t>
      </w:r>
    </w:p>
    <w:p w14:paraId="5B59ED83" w14:textId="2005EFD2"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t>El contenido que se encuentra en color diferente a negro, entre paréntesis o con el signo “</w:t>
      </w:r>
      <w:r w:rsidR="00265579">
        <w:rPr>
          <w:rFonts w:cs="Calibri"/>
          <w:spacing w:val="2"/>
        </w:rPr>
        <w:t>[]</w:t>
      </w:r>
      <w:r w:rsidRPr="00AB0112">
        <w:rPr>
          <w:rFonts w:cs="Calibri"/>
          <w:spacing w:val="2"/>
        </w:rPr>
        <w:t>” son orientaciones para el diligenciamiento del formato.</w:t>
      </w:r>
    </w:p>
    <w:p w14:paraId="23F999D3" w14:textId="77777777"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lastRenderedPageBreak/>
        <w:t>El formato puede ser modificado en aquellos apartados en que así se indique.</w:t>
      </w:r>
    </w:p>
    <w:p w14:paraId="398F0852" w14:textId="4E28B9C2" w:rsidR="00D27A87" w:rsidRDefault="00D27A87" w:rsidP="003D0301">
      <w:pPr>
        <w:pStyle w:val="Prrafodelista"/>
        <w:numPr>
          <w:ilvl w:val="0"/>
          <w:numId w:val="2"/>
        </w:numPr>
        <w:ind w:left="426" w:hanging="426"/>
        <w:rPr>
          <w:rFonts w:cs="Calibri"/>
          <w:spacing w:val="2"/>
        </w:rPr>
      </w:pPr>
      <w:r w:rsidRPr="00AB0112">
        <w:rPr>
          <w:rFonts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AB0112">
        <w:rPr>
          <w:rFonts w:cs="Calibri"/>
          <w:spacing w:val="2"/>
        </w:rPr>
        <w:t>del mismo</w:t>
      </w:r>
      <w:proofErr w:type="gramEnd"/>
      <w:r w:rsidRPr="00AB0112">
        <w:rPr>
          <w:rFonts w:cs="Calibri"/>
          <w:spacing w:val="2"/>
        </w:rPr>
        <w:t>.</w:t>
      </w:r>
    </w:p>
    <w:p w14:paraId="692AA77F" w14:textId="77777777" w:rsidR="00191EBE" w:rsidRPr="00653C12" w:rsidRDefault="00191EBE" w:rsidP="00191EBE">
      <w:pPr>
        <w:pStyle w:val="Prrafodelista"/>
        <w:numPr>
          <w:ilvl w:val="0"/>
          <w:numId w:val="2"/>
        </w:numPr>
        <w:ind w:left="426" w:hanging="426"/>
        <w:rPr>
          <w:rFonts w:cs="Calibri"/>
          <w:spacing w:val="2"/>
        </w:rPr>
      </w:pPr>
      <w:r>
        <w:rPr>
          <w:rFonts w:cs="Calibri"/>
          <w:spacing w:val="2"/>
        </w:rPr>
        <w:t>Todas las recomendaciones o sugerencias que busquen mejorar el presente documento pueden ser remitidas al correo de la Dirección jurídica del SENA.</w:t>
      </w:r>
    </w:p>
    <w:p w14:paraId="69703B42" w14:textId="4F844570" w:rsidR="00D27A87" w:rsidRPr="00AB0112" w:rsidRDefault="00D27A87" w:rsidP="003D0301">
      <w:pPr>
        <w:rPr>
          <w:rFonts w:cs="Calibri"/>
        </w:rPr>
      </w:pPr>
    </w:p>
    <w:p w14:paraId="3DBECDEA" w14:textId="5BEE6771" w:rsidR="00B86AEA" w:rsidRPr="00AB0112" w:rsidRDefault="00B86AEA" w:rsidP="003D0301">
      <w:pPr>
        <w:jc w:val="left"/>
        <w:rPr>
          <w:rFonts w:cs="Calibri"/>
        </w:rPr>
      </w:pPr>
      <w:r w:rsidRPr="00AB0112">
        <w:rPr>
          <w:rFonts w:cs="Calibri"/>
        </w:rPr>
        <w:br w:type="page"/>
      </w: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502ED3" w:rsidRPr="009833E2" w14:paraId="3179E806" w14:textId="77777777" w:rsidTr="00502E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442CB31" w14:textId="77777777" w:rsidR="00502ED3" w:rsidRPr="009833E2" w:rsidRDefault="00502ED3" w:rsidP="00502ED3">
            <w:pPr>
              <w:spacing w:line="240" w:lineRule="auto"/>
              <w:jc w:val="center"/>
              <w:rPr>
                <w:sz w:val="24"/>
                <w:szCs w:val="24"/>
              </w:rPr>
            </w:pPr>
            <w:r w:rsidRPr="009833E2">
              <w:rPr>
                <w:sz w:val="24"/>
                <w:szCs w:val="24"/>
              </w:rPr>
              <w:lastRenderedPageBreak/>
              <w:t>CLASIFICACIÓN DE LA INFORMACIÓN</w:t>
            </w:r>
          </w:p>
        </w:tc>
      </w:tr>
      <w:tr w:rsidR="00502ED3" w:rsidRPr="00CF0D82" w14:paraId="60F30127" w14:textId="77777777" w:rsidTr="00502E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CC70420" w14:textId="77777777" w:rsidR="00502ED3" w:rsidRPr="00CF0D82" w:rsidRDefault="00502ED3" w:rsidP="00502ED3">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67456" behindDoc="0" locked="0" layoutInCell="1" allowOverlap="1" wp14:anchorId="65801E97" wp14:editId="70A8CC3C">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B71F87A" w14:textId="64E91624"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01E97" id="_x0000_s1029" type="#_x0000_t202" alt="&quot;&quot;" style="position:absolute;left:0;text-align:left;margin-left:109.25pt;margin-top:.65pt;width:20.4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2B71F87A" w14:textId="64E91624" w:rsidR="00502ED3" w:rsidRDefault="00502ED3" w:rsidP="00502ED3">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69F60036"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8480" behindDoc="0" locked="0" layoutInCell="1" allowOverlap="1" wp14:anchorId="6828D8B3" wp14:editId="020E40E5">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563AC2"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8D8B3" id="_x0000_s1030" type="#_x0000_t202" alt="&quot;&quot;" style="position:absolute;left:0;text-align:left;margin-left:116.2pt;margin-top:-1.6pt;width:20.4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4E563AC2" w14:textId="77777777" w:rsidR="00502ED3" w:rsidRDefault="00502ED3" w:rsidP="00502ED3">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1D73077D"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9504" behindDoc="0" locked="0" layoutInCell="1" allowOverlap="1" wp14:anchorId="77DC39F3" wp14:editId="56A8184A">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D190788"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39F3" id="_x0000_s1031" type="#_x0000_t202" alt="&quot;&quot;" style="position:absolute;left:0;text-align:left;margin-left:111.35pt;margin-top:.75pt;width:20.4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5D190788" w14:textId="77777777" w:rsidR="00502ED3" w:rsidRDefault="00502ED3" w:rsidP="00502ED3">
                            <w:pPr>
                              <w:jc w:val="center"/>
                            </w:pPr>
                          </w:p>
                        </w:txbxContent>
                      </v:textbox>
                    </v:shape>
                  </w:pict>
                </mc:Fallback>
              </mc:AlternateContent>
            </w:r>
            <w:r w:rsidRPr="00CF0D82">
              <w:rPr>
                <w:sz w:val="24"/>
                <w:szCs w:val="24"/>
              </w:rPr>
              <w:t>Pública Reservada</w:t>
            </w:r>
          </w:p>
        </w:tc>
      </w:tr>
    </w:tbl>
    <w:p w14:paraId="3AA8CC94" w14:textId="09B8A6C7" w:rsidR="00502ED3" w:rsidRDefault="00502ED3" w:rsidP="007D099F">
      <w:pPr>
        <w:pStyle w:val="NormalWeb"/>
        <w:spacing w:before="0" w:beforeAutospacing="0" w:after="0" w:afterAutospacing="0"/>
        <w:jc w:val="center"/>
        <w:rPr>
          <w:rFonts w:ascii="Calibri" w:hAnsi="Calibri" w:cs="Calibri"/>
          <w:b/>
          <w:bCs/>
          <w:color w:val="000000"/>
          <w:sz w:val="22"/>
          <w:szCs w:val="22"/>
        </w:rPr>
      </w:pPr>
      <w:r>
        <w:rPr>
          <w:rFonts w:ascii="Calibri" w:hAnsi="Calibri" w:cs="Calibri"/>
          <w:b/>
          <w:bCs/>
          <w:color w:val="000000"/>
          <w:sz w:val="22"/>
          <w:szCs w:val="22"/>
        </w:rPr>
        <w:t xml:space="preserve"> </w:t>
      </w:r>
    </w:p>
    <w:p w14:paraId="14F063F4" w14:textId="77777777"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Pr>
          <w:rFonts w:ascii="Calibri" w:hAnsi="Calibri" w:cs="Calibri"/>
          <w:b/>
          <w:bCs/>
          <w:color w:val="000000"/>
          <w:sz w:val="22"/>
          <w:szCs w:val="22"/>
        </w:rPr>
        <w:t xml:space="preserve">PROCESO DE GESTIÓN </w:t>
      </w:r>
      <w:r w:rsidRPr="00EE5A32">
        <w:rPr>
          <w:rFonts w:asciiTheme="majorHAnsi" w:hAnsiTheme="majorHAnsi" w:cstheme="majorHAnsi"/>
          <w:b/>
          <w:bCs/>
          <w:color w:val="000000"/>
          <w:sz w:val="22"/>
          <w:szCs w:val="22"/>
        </w:rPr>
        <w:t>CONTRACTUAL</w:t>
      </w:r>
    </w:p>
    <w:p w14:paraId="65374A53" w14:textId="5B552813"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 xml:space="preserve">ETAPA </w:t>
      </w:r>
      <w:r w:rsidR="00EE5A32">
        <w:rPr>
          <w:rFonts w:asciiTheme="majorHAnsi" w:hAnsiTheme="majorHAnsi" w:cstheme="majorHAnsi"/>
          <w:b/>
          <w:bCs/>
          <w:color w:val="000000"/>
          <w:sz w:val="22"/>
          <w:szCs w:val="22"/>
        </w:rPr>
        <w:t>PRE</w:t>
      </w:r>
      <w:r w:rsidRPr="00EE5A32">
        <w:rPr>
          <w:rFonts w:asciiTheme="majorHAnsi" w:hAnsiTheme="majorHAnsi" w:cstheme="majorHAnsi"/>
          <w:b/>
          <w:bCs/>
          <w:color w:val="000000"/>
          <w:sz w:val="22"/>
          <w:szCs w:val="22"/>
        </w:rPr>
        <w:t>CONTRACTUAL</w:t>
      </w:r>
    </w:p>
    <w:p w14:paraId="152B4552" w14:textId="56E4DD3F"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FORMATO CARTA DE ACEPTACIÓN DE LA OFERTA</w:t>
      </w:r>
      <w:r w:rsidR="001E3F4A">
        <w:rPr>
          <w:rFonts w:asciiTheme="majorHAnsi" w:hAnsiTheme="majorHAnsi" w:cstheme="majorHAnsi"/>
          <w:b/>
          <w:bCs/>
          <w:color w:val="000000"/>
          <w:sz w:val="22"/>
          <w:szCs w:val="22"/>
        </w:rPr>
        <w:t xml:space="preserve"> Y/O </w:t>
      </w:r>
      <w:r w:rsidR="001E3F4A" w:rsidRPr="00EE5A32">
        <w:rPr>
          <w:rFonts w:asciiTheme="majorHAnsi" w:hAnsiTheme="majorHAnsi" w:cstheme="majorHAnsi"/>
          <w:b/>
          <w:bCs/>
          <w:color w:val="000000"/>
          <w:sz w:val="22"/>
          <w:szCs w:val="22"/>
        </w:rPr>
        <w:t>CLAUSULADO ANEXO AL CONTRAT</w:t>
      </w:r>
      <w:r w:rsidR="001E3F4A">
        <w:rPr>
          <w:rFonts w:asciiTheme="majorHAnsi" w:hAnsiTheme="majorHAnsi" w:cstheme="majorHAnsi"/>
          <w:b/>
          <w:bCs/>
          <w:color w:val="000000"/>
          <w:sz w:val="22"/>
          <w:szCs w:val="22"/>
        </w:rPr>
        <w:t>O</w:t>
      </w:r>
    </w:p>
    <w:p w14:paraId="380F153C" w14:textId="77777777" w:rsidR="007D099F" w:rsidRPr="008813D4" w:rsidRDefault="007D099F" w:rsidP="007D099F">
      <w:pPr>
        <w:rPr>
          <w:rFonts w:asciiTheme="majorHAnsi" w:hAnsiTheme="majorHAnsi" w:cstheme="majorHAnsi"/>
        </w:rPr>
      </w:pPr>
    </w:p>
    <w:p w14:paraId="35AE6C5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[Ciudad]</w:t>
      </w:r>
      <w:r w:rsidRPr="00DE694D">
        <w:rPr>
          <w:rFonts w:asciiTheme="majorHAnsi" w:hAnsiTheme="majorHAnsi" w:cstheme="majorHAnsi"/>
          <w:color w:val="000000"/>
          <w:sz w:val="22"/>
          <w:szCs w:val="22"/>
        </w:rPr>
        <w:t>.</w:t>
      </w:r>
    </w:p>
    <w:p w14:paraId="7F7F6C18" w14:textId="77777777" w:rsidR="007D099F" w:rsidRPr="00DE694D" w:rsidRDefault="007D099F" w:rsidP="007D099F">
      <w:pPr>
        <w:rPr>
          <w:rFonts w:asciiTheme="majorHAnsi" w:hAnsiTheme="majorHAnsi" w:cstheme="majorHAnsi"/>
        </w:rPr>
      </w:pPr>
    </w:p>
    <w:p w14:paraId="5662C5C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Señor</w:t>
      </w:r>
    </w:p>
    <w:p w14:paraId="264A8D9B"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[Seleccione: Nombre de la persona natural / Nombre del Representante legal del oferente]</w:t>
      </w:r>
    </w:p>
    <w:p w14:paraId="1527482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[Cargo, cuando aplique]</w:t>
      </w:r>
    </w:p>
    <w:p w14:paraId="1F06E525"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[Razón social de la empresa adjudicataria, cuando aplique]</w:t>
      </w:r>
    </w:p>
    <w:p w14:paraId="6691770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[Nro. documento de identificación / NIT. de la empresa]</w:t>
      </w:r>
    </w:p>
    <w:p w14:paraId="75906FC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 xml:space="preserve">[Correo electrónico: </w:t>
      </w:r>
      <w:hyperlink r:id="rId8" w:history="1">
        <w:r w:rsidRPr="00DE694D">
          <w:rPr>
            <w:rStyle w:val="Hipervnculo"/>
            <w:rFonts w:asciiTheme="majorHAnsi" w:hAnsiTheme="majorHAnsi" w:cstheme="majorHAnsi"/>
            <w:sz w:val="22"/>
            <w:szCs w:val="22"/>
          </w:rPr>
          <w:t>123@123.com</w:t>
        </w:r>
      </w:hyperlink>
      <w:r w:rsidRPr="00DE694D">
        <w:rPr>
          <w:rFonts w:asciiTheme="majorHAnsi" w:hAnsiTheme="majorHAnsi" w:cstheme="majorHAnsi"/>
          <w:color w:val="FF0000"/>
          <w:sz w:val="22"/>
          <w:szCs w:val="22"/>
        </w:rPr>
        <w:t>]</w:t>
      </w:r>
    </w:p>
    <w:p w14:paraId="411C3700"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Ciudad.</w:t>
      </w:r>
    </w:p>
    <w:p w14:paraId="7276C673" w14:textId="77777777" w:rsidR="007D099F" w:rsidRPr="00DE694D" w:rsidRDefault="007D099F" w:rsidP="007D099F">
      <w:pPr>
        <w:rPr>
          <w:rFonts w:asciiTheme="majorHAnsi" w:hAnsiTheme="majorHAnsi" w:cstheme="majorHAnsi"/>
        </w:rPr>
      </w:pPr>
    </w:p>
    <w:p w14:paraId="51A8269B"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Asunto:</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Aceptación de oferta</w:t>
      </w:r>
    </w:p>
    <w:p w14:paraId="3ADDF9D3"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Referencia:</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 xml:space="preserve">Proceso de selección de mínima cuantía nro. </w:t>
      </w:r>
      <w:r w:rsidRPr="00DE694D">
        <w:rPr>
          <w:rFonts w:asciiTheme="majorHAnsi" w:hAnsiTheme="majorHAnsi" w:cstheme="majorHAnsi"/>
          <w:color w:val="FF0000"/>
          <w:sz w:val="22"/>
          <w:szCs w:val="22"/>
        </w:rPr>
        <w:t>[Incluya el número del proceso]</w:t>
      </w:r>
    </w:p>
    <w:p w14:paraId="70C5F49B" w14:textId="77777777" w:rsidR="007D099F" w:rsidRPr="00DE694D" w:rsidRDefault="007D099F" w:rsidP="007D099F">
      <w:pPr>
        <w:rPr>
          <w:rFonts w:asciiTheme="majorHAnsi" w:hAnsiTheme="majorHAnsi" w:cstheme="majorHAnsi"/>
        </w:rPr>
      </w:pPr>
    </w:p>
    <w:p w14:paraId="7545E028"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Cordial saludo, señor(a).</w:t>
      </w:r>
    </w:p>
    <w:p w14:paraId="14B5567F" w14:textId="77777777" w:rsidR="007D099F" w:rsidRPr="00DE694D" w:rsidRDefault="007D099F" w:rsidP="007D099F">
      <w:pPr>
        <w:rPr>
          <w:rFonts w:asciiTheme="majorHAnsi" w:hAnsiTheme="majorHAnsi" w:cstheme="majorHAnsi"/>
        </w:rPr>
      </w:pPr>
    </w:p>
    <w:p w14:paraId="0BC3F246"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 “</w:t>
      </w:r>
      <w:r w:rsidRPr="00DE694D">
        <w:rPr>
          <w:rFonts w:asciiTheme="majorHAnsi" w:hAnsiTheme="majorHAnsi" w:cstheme="majorHAnsi"/>
          <w:color w:val="FF0000"/>
          <w:sz w:val="22"/>
          <w:szCs w:val="22"/>
        </w:rPr>
        <w:t>[Incluya el número del proceso]</w:t>
      </w:r>
      <w:r w:rsidRPr="00DE694D">
        <w:rPr>
          <w:rFonts w:asciiTheme="majorHAnsi" w:hAnsiTheme="majorHAnsi" w:cstheme="majorHAnsi"/>
          <w:color w:val="000000"/>
          <w:sz w:val="22"/>
          <w:szCs w:val="22"/>
        </w:rPr>
        <w:t>”.</w:t>
      </w:r>
    </w:p>
    <w:p w14:paraId="77321A61" w14:textId="77777777" w:rsidR="007D099F" w:rsidRPr="00DE694D" w:rsidRDefault="007D099F" w:rsidP="007D099F">
      <w:pPr>
        <w:rPr>
          <w:rFonts w:asciiTheme="majorHAnsi" w:hAnsiTheme="majorHAnsi" w:cstheme="majorHAnsi"/>
        </w:rPr>
      </w:pPr>
    </w:p>
    <w:p w14:paraId="582AE8DB"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En ese sentido, es importante aclarar que los referidos documentos, junto con el clausulado que se adjunta a esta comunicación conforman el contrato.</w:t>
      </w:r>
    </w:p>
    <w:p w14:paraId="01340FE0" w14:textId="77777777" w:rsidR="007D099F" w:rsidRPr="00DE694D" w:rsidRDefault="007D099F" w:rsidP="007D099F">
      <w:pPr>
        <w:rPr>
          <w:rFonts w:asciiTheme="majorHAnsi" w:hAnsiTheme="majorHAnsi" w:cstheme="majorHAnsi"/>
        </w:rPr>
      </w:pPr>
    </w:p>
    <w:p w14:paraId="4551B095" w14:textId="34BDD0A1" w:rsidR="007D099F" w:rsidRPr="00DE694D" w:rsidRDefault="007D099F" w:rsidP="007D099F">
      <w:pPr>
        <w:pStyle w:val="NormalWeb"/>
        <w:spacing w:before="0" w:beforeAutospacing="0" w:after="0" w:afterAutospacing="0" w:line="276" w:lineRule="auto"/>
        <w:rPr>
          <w:rFonts w:asciiTheme="majorHAnsi" w:hAnsiTheme="majorHAnsi" w:cstheme="majorHAnsi"/>
          <w:color w:val="000000"/>
          <w:sz w:val="22"/>
          <w:szCs w:val="22"/>
        </w:rPr>
      </w:pPr>
      <w:r w:rsidRPr="00DE694D">
        <w:rPr>
          <w:rFonts w:asciiTheme="majorHAnsi" w:hAnsiTheme="majorHAnsi" w:cstheme="majorHAnsi"/>
          <w:color w:val="000000"/>
          <w:sz w:val="22"/>
          <w:szCs w:val="22"/>
        </w:rPr>
        <w:t>Sin otro particular,</w:t>
      </w:r>
    </w:p>
    <w:p w14:paraId="063F07C9" w14:textId="1D8A5E9F" w:rsidR="007D099F" w:rsidRPr="00DE694D" w:rsidRDefault="007D099F" w:rsidP="007D099F">
      <w:pPr>
        <w:rPr>
          <w:rFonts w:asciiTheme="majorHAnsi" w:hAnsiTheme="majorHAnsi" w:cstheme="majorHAnsi"/>
        </w:rPr>
      </w:pPr>
    </w:p>
    <w:p w14:paraId="605CC969" w14:textId="62A79E34" w:rsidR="007D099F" w:rsidRPr="00DE694D" w:rsidRDefault="007D099F" w:rsidP="007D099F">
      <w:pPr>
        <w:rPr>
          <w:rFonts w:asciiTheme="majorHAnsi" w:hAnsiTheme="majorHAnsi" w:cstheme="majorHAnsi"/>
        </w:rPr>
      </w:pPr>
    </w:p>
    <w:p w14:paraId="536D21A8" w14:textId="77777777" w:rsidR="007D099F" w:rsidRPr="00DE694D" w:rsidRDefault="007D099F" w:rsidP="007D099F">
      <w:pPr>
        <w:rPr>
          <w:rFonts w:asciiTheme="majorHAnsi" w:hAnsiTheme="majorHAnsi" w:cstheme="majorHAnsi"/>
        </w:rPr>
      </w:pPr>
    </w:p>
    <w:p w14:paraId="3CB1C51C" w14:textId="7FB22996" w:rsidR="007D099F" w:rsidRPr="00BE126E" w:rsidRDefault="007D099F" w:rsidP="007D099F">
      <w:pPr>
        <w:rPr>
          <w:rFonts w:asciiTheme="majorHAnsi" w:hAnsiTheme="majorHAnsi" w:cstheme="majorHAnsi"/>
        </w:rPr>
      </w:pPr>
      <w:r w:rsidRPr="00BE126E">
        <w:rPr>
          <w:rFonts w:asciiTheme="majorHAnsi" w:hAnsiTheme="majorHAnsi" w:cstheme="majorHAnsi"/>
          <w:color w:val="FF0000"/>
        </w:rPr>
        <w:t>[</w:t>
      </w:r>
      <w:r w:rsidRPr="00BE126E">
        <w:rPr>
          <w:rFonts w:asciiTheme="majorHAnsi" w:hAnsiTheme="majorHAnsi" w:cstheme="majorHAnsi"/>
          <w:b/>
          <w:bCs/>
          <w:color w:val="FF0000"/>
        </w:rPr>
        <w:t>NOMBRE Y FIRMA DEL ORDENADOR</w:t>
      </w:r>
      <w:r w:rsidRPr="00BE126E">
        <w:rPr>
          <w:rFonts w:asciiTheme="majorHAnsi" w:hAnsiTheme="majorHAnsi" w:cstheme="majorHAnsi"/>
          <w:color w:val="FF0000"/>
        </w:rPr>
        <w:t>]</w:t>
      </w:r>
    </w:p>
    <w:p w14:paraId="0AE38B68" w14:textId="77777777" w:rsidR="007D099F" w:rsidRPr="00BE126E" w:rsidRDefault="007D099F" w:rsidP="007D099F">
      <w:pPr>
        <w:pStyle w:val="NormalWeb"/>
        <w:spacing w:before="0" w:beforeAutospacing="0" w:after="0" w:afterAutospacing="0" w:line="276" w:lineRule="auto"/>
        <w:rPr>
          <w:rFonts w:asciiTheme="majorHAnsi" w:hAnsiTheme="majorHAnsi" w:cstheme="majorHAnsi"/>
          <w:sz w:val="22"/>
          <w:szCs w:val="22"/>
        </w:rPr>
      </w:pPr>
      <w:r w:rsidRPr="00BE126E">
        <w:rPr>
          <w:rFonts w:asciiTheme="majorHAnsi" w:hAnsiTheme="majorHAnsi" w:cstheme="majorHAnsi"/>
          <w:color w:val="FF0000"/>
          <w:sz w:val="22"/>
          <w:szCs w:val="22"/>
        </w:rPr>
        <w:t>[Incluir el cargo]</w:t>
      </w:r>
    </w:p>
    <w:p w14:paraId="5667CC27" w14:textId="77777777" w:rsidR="007D099F" w:rsidRPr="00DE694D" w:rsidRDefault="007D099F" w:rsidP="007D099F">
      <w:pPr>
        <w:rPr>
          <w:rFonts w:asciiTheme="majorHAnsi" w:hAnsiTheme="majorHAnsi" w:cstheme="majorHAnsi"/>
        </w:rPr>
      </w:pPr>
    </w:p>
    <w:p w14:paraId="670FD6EC" w14:textId="453038CB" w:rsidR="007D099F" w:rsidRPr="007D099F" w:rsidRDefault="007D099F" w:rsidP="007D099F">
      <w:pPr>
        <w:pStyle w:val="NormalWeb"/>
        <w:spacing w:before="0" w:beforeAutospacing="0" w:after="0" w:afterAutospacing="0" w:line="276" w:lineRule="auto"/>
        <w:rPr>
          <w:rFonts w:asciiTheme="majorHAnsi" w:hAnsiTheme="majorHAnsi" w:cstheme="majorHAnsi"/>
          <w:color w:val="000000"/>
          <w:sz w:val="18"/>
          <w:szCs w:val="22"/>
        </w:rPr>
      </w:pPr>
      <w:r w:rsidRPr="007D099F">
        <w:rPr>
          <w:rFonts w:asciiTheme="majorHAnsi" w:hAnsiTheme="majorHAnsi" w:cstheme="majorHAnsi"/>
          <w:color w:val="000000"/>
          <w:sz w:val="18"/>
          <w:szCs w:val="22"/>
        </w:rPr>
        <w:t xml:space="preserve">Elaboró: </w:t>
      </w:r>
      <w:r w:rsidRPr="00BE126E">
        <w:rPr>
          <w:rFonts w:asciiTheme="majorHAnsi" w:hAnsiTheme="majorHAnsi" w:cstheme="majorHAnsi"/>
          <w:color w:val="FF0000"/>
          <w:sz w:val="18"/>
          <w:szCs w:val="22"/>
        </w:rPr>
        <w:t>[Nombre de la persona que elaboró el documento]</w:t>
      </w:r>
      <w:r w:rsidRPr="007D099F">
        <w:rPr>
          <w:rFonts w:asciiTheme="majorHAnsi" w:hAnsiTheme="majorHAnsi" w:cstheme="majorHAnsi"/>
          <w:color w:val="000000"/>
          <w:sz w:val="18"/>
          <w:szCs w:val="22"/>
        </w:rPr>
        <w:t xml:space="preserve"> – </w:t>
      </w:r>
      <w:r w:rsidRPr="00BE126E">
        <w:rPr>
          <w:rFonts w:asciiTheme="majorHAnsi" w:hAnsiTheme="majorHAnsi" w:cstheme="majorHAnsi"/>
          <w:color w:val="FF0000"/>
          <w:sz w:val="18"/>
          <w:szCs w:val="22"/>
        </w:rPr>
        <w:t>[Cargo de la persona]</w:t>
      </w:r>
      <w:r w:rsidRPr="007D099F">
        <w:rPr>
          <w:rFonts w:asciiTheme="majorHAnsi" w:hAnsiTheme="majorHAnsi" w:cstheme="majorHAnsi"/>
          <w:color w:val="000000"/>
          <w:sz w:val="18"/>
          <w:szCs w:val="22"/>
        </w:rPr>
        <w:t>.</w:t>
      </w:r>
    </w:p>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5D034981"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66E1D" id="_x0000_s1032" type="#_x0000_t202" alt="&quot;&quot;"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My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4CMtK6h2yJaD/SB5yxcK4R+YD8/M4eQgDbgN4QkPqQFzgoNESQ3u19/uoz82FK2U&#10;tDiJJfU/N8wJSvR3g62+7Q+HcXSTMhx9GaDiLi2rS4vZNHNAovq4d5YnMfoHfRSlg+YNl2YWo6KJ&#10;GY6xSxqO4jzs9wOXjovZLDnhsFoWHszS8ggdGxNpfenemLOHtgach0c4ziwr3nV37xtfGphtAkiV&#10;Wh953rN6oB8HPXXnsJRxky715HX+dUx/Aw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ATpeMyOQIAAIIEAAAOAAAAAAAAAAAA&#10;AAAAAC4CAABkcnMvZTJvRG9jLnhtbFBLAQItABQABgAIAAAAIQDwQ5Ut3AAAAAgBAAAPAAAAAAAA&#10;AAAAAAAAAJMEAABkcnMvZG93bnJldi54bWxQSwUGAAAAAAQABADzAAAAnAUAAAAA&#10;" fillcolor="white [3201]" strokeweight=".5pt">
                      <v:textbox>
                        <w:txbxContent>
                          <w:p w14:paraId="4E018C0D" w14:textId="5D034981" w:rsidR="00CA586A" w:rsidRDefault="00CA586A" w:rsidP="00CA586A">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33" type="#_x0000_t202" alt="&quot;&quot;"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6zn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r+PMoT8JUtQp/erzTjP2KR1wioaYOX&#10;59KjFLpVR1RV0psjLSuodsiWg/0gecsXCuEfmQ8vzOHkIA24DeEZD6kBc4KDREkN7tff7qM/NhSt&#10;lLQ4iSX1PzfMCUr0N4OtvusPh3F0kzIc3QxQcZeW1aXFbJo5IFF93DvLkxj9gz6K0kHzhkszi1HR&#10;xAzH2CUNR3Ee9vuBS8fFbJaccFgtC49maXmEjo2JtL52b8zZQ1sDzsMTHGeWFe+6u/eNLw3MNgGk&#10;Sq2PPO9ZPdCPg566c1jKuEmXevI6/zqmvwE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wXrOc6AgAAggQAAA4AAAAAAAAA&#10;AAAAAAAALgIAAGRycy9lMm9Eb2MueG1sUEsBAi0AFAAGAAgAAAAhABKWT3HdAAAACQEAAA8AAAAA&#10;AAAAAAAAAAAAlAQAAGRycy9kb3ducmV2LnhtbFBLBQYAAAAABAAEAPMAAACeBQ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34" type="#_x0000_t202" alt="&quot;&quot;"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8OgIAAII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b44ZvDoCAACCBAAADgAAAAAAAAAA&#10;AAAAAAAuAgAAZHJzL2Uyb0RvYy54bWxQSwECLQAUAAYACAAAACEAQJCK8NwAAAAIAQAADwAAAAAA&#10;AAAAAAAAAACUBAAAZHJzL2Rvd25yZXYueG1sUEsFBgAAAAAEAAQA8wAAAJ0FA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20C29D5B" w:rsidR="00C968E6" w:rsidRPr="00CA586A" w:rsidRDefault="00B86AEA" w:rsidP="00CA586A">
      <w:pPr>
        <w:spacing w:after="160" w:line="480" w:lineRule="auto"/>
        <w:jc w:val="center"/>
        <w:rPr>
          <w:rStyle w:val="Nmerodepgina"/>
          <w:rFonts w:cs="Calibri"/>
          <w:b/>
          <w:spacing w:val="2"/>
        </w:rPr>
      </w:pPr>
      <w:r w:rsidRPr="0015257A">
        <w:rPr>
          <w:rFonts w:cs="Calibri"/>
          <w:b/>
          <w:color w:val="FF0000"/>
          <w:spacing w:val="2"/>
        </w:rPr>
        <w:t xml:space="preserve">[Seleccione: </w:t>
      </w:r>
      <w:r w:rsidR="009F33B0" w:rsidRPr="0015257A">
        <w:rPr>
          <w:rFonts w:cs="Calibri"/>
          <w:b/>
          <w:color w:val="FF0000"/>
          <w:spacing w:val="2"/>
        </w:rPr>
        <w:t xml:space="preserve">ANEXO AL CONTRATO </w:t>
      </w:r>
      <w:r w:rsidRPr="0015257A">
        <w:rPr>
          <w:rFonts w:cs="Calibri"/>
          <w:b/>
          <w:color w:val="FF0000"/>
          <w:spacing w:val="2"/>
        </w:rPr>
        <w:t>/</w:t>
      </w:r>
      <w:r w:rsidR="009F33B0" w:rsidRPr="0015257A">
        <w:rPr>
          <w:rFonts w:cs="Calibri"/>
          <w:b/>
          <w:color w:val="FF0000"/>
          <w:spacing w:val="2"/>
        </w:rPr>
        <w:t xml:space="preserve"> </w:t>
      </w:r>
      <w:r w:rsidR="00DE694D">
        <w:rPr>
          <w:rFonts w:cs="Calibri"/>
          <w:b/>
          <w:color w:val="FF0000"/>
          <w:spacing w:val="2"/>
        </w:rPr>
        <w:t xml:space="preserve">ANEXO A LA </w:t>
      </w:r>
      <w:r w:rsidR="009F33B0" w:rsidRPr="0015257A">
        <w:rPr>
          <w:rFonts w:cs="Calibri"/>
          <w:b/>
          <w:color w:val="FF0000"/>
          <w:spacing w:val="2"/>
        </w:rPr>
        <w:t>ACEPTACIÓN DE OFERTA</w:t>
      </w:r>
      <w:r w:rsidRPr="0015257A">
        <w:rPr>
          <w:rFonts w:cs="Calibri"/>
          <w:b/>
          <w:color w:val="FF0000"/>
          <w:spacing w:val="2"/>
        </w:rPr>
        <w:t>]</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w:t>
      </w:r>
      <w:proofErr w:type="gramStart"/>
      <w:r w:rsidR="00AE5791" w:rsidRPr="00126417">
        <w:rPr>
          <w:rFonts w:cs="Calibri"/>
          <w:bCs/>
        </w:rPr>
        <w:t xml:space="preserve">del </w:t>
      </w:r>
      <w:r w:rsidR="005D1320">
        <w:rPr>
          <w:rFonts w:cs="Calibri"/>
          <w:bCs/>
        </w:rPr>
        <w:t>mismo</w:t>
      </w:r>
      <w:proofErr w:type="gramEnd"/>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w:t>
      </w:r>
      <w:proofErr w:type="gramStart"/>
      <w:r w:rsidRPr="00AB0112">
        <w:rPr>
          <w:rFonts w:cs="Calibri"/>
        </w:rPr>
        <w:t>la misma</w:t>
      </w:r>
      <w:proofErr w:type="gramEnd"/>
      <w:r w:rsidRPr="00AB0112">
        <w:rPr>
          <w:rFonts w:cs="Calibri"/>
        </w:rPr>
        <w:t xml:space="preserve">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w:t>
      </w:r>
      <w:r w:rsidRPr="00AB0112">
        <w:rPr>
          <w:rFonts w:cs="Calibri"/>
        </w:rPr>
        <w:lastRenderedPageBreak/>
        <w:t xml:space="preserve">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w:t>
      </w:r>
      <w:proofErr w:type="gramStart"/>
      <w:r>
        <w:t>del mismo</w:t>
      </w:r>
      <w:proofErr w:type="gramEnd"/>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w:t>
      </w:r>
      <w:r w:rsidRPr="00AB0112">
        <w:rPr>
          <w:rFonts w:cs="Calibri"/>
        </w:rPr>
        <w:lastRenderedPageBreak/>
        <w:t xml:space="preserve">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w:t>
      </w:r>
      <w:proofErr w:type="gramStart"/>
      <w:r w:rsidRPr="00B2364D">
        <w:rPr>
          <w:rFonts w:cs="Calibri"/>
          <w:lang w:eastAsia="es-CO"/>
        </w:rPr>
        <w:t xml:space="preserve">del </w:t>
      </w:r>
      <w:r w:rsidR="0080424C">
        <w:rPr>
          <w:rFonts w:cs="Calibri"/>
          <w:lang w:eastAsia="es-CO"/>
        </w:rPr>
        <w:t>mismo</w:t>
      </w:r>
      <w:proofErr w:type="gramEnd"/>
      <w:r w:rsidR="0080424C">
        <w:rPr>
          <w:rFonts w:cs="Calibri"/>
          <w:lang w:eastAsia="es-CO"/>
        </w:rPr>
        <w:t xml:space="preserve">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w:t>
      </w:r>
      <w:r w:rsidRPr="00AB0112">
        <w:rPr>
          <w:rFonts w:ascii="Calibri" w:hAnsi="Calibri" w:cs="Calibri"/>
          <w:sz w:val="22"/>
          <w:szCs w:val="22"/>
        </w:rPr>
        <w:lastRenderedPageBreak/>
        <w:t xml:space="preserve">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w:t>
      </w:r>
      <w:r w:rsidR="002409A2">
        <w:rPr>
          <w:rFonts w:cs="Calibri"/>
        </w:rPr>
        <w:lastRenderedPageBreak/>
        <w:t xml:space="preserve">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w:t>
      </w:r>
      <w:proofErr w:type="gramStart"/>
      <w:r w:rsidR="006E56CE" w:rsidRPr="00C16B04">
        <w:rPr>
          <w:rFonts w:cs="Calibri"/>
        </w:rPr>
        <w:t>del mismo</w:t>
      </w:r>
      <w:proofErr w:type="gramEnd"/>
      <w:r w:rsidR="006E56CE" w:rsidRPr="00C16B04">
        <w:rPr>
          <w:rFonts w:cs="Calibri"/>
        </w:rPr>
        <w:t xml:space="preserve">,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5579E12B"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r w:rsidR="00165E29">
        <w:t xml:space="preserve"> </w:t>
      </w:r>
      <w:r w:rsidR="00165E29" w:rsidRPr="00062937">
        <w:rPr>
          <w:rFonts w:cs="Calibri"/>
          <w:color w:val="FF0000"/>
        </w:rPr>
        <w:t>[</w:t>
      </w:r>
      <w:r w:rsidR="00062937" w:rsidRPr="00062937">
        <w:rPr>
          <w:rFonts w:cs="Calibri"/>
          <w:b/>
          <w:bCs/>
          <w:color w:val="FF0000"/>
          <w:highlight w:val="cyan"/>
        </w:rPr>
        <w:t>NOTA INTERNA.</w:t>
      </w:r>
      <w:r w:rsidR="00062937" w:rsidRPr="00062937">
        <w:rPr>
          <w:rFonts w:cs="Calibri"/>
          <w:color w:val="FF0000"/>
          <w:highlight w:val="cyan"/>
        </w:rPr>
        <w:t xml:space="preserve"> </w:t>
      </w:r>
      <w:r w:rsidR="00165E29" w:rsidRPr="00062937">
        <w:rPr>
          <w:rFonts w:cs="Calibri"/>
          <w:color w:val="FF0000"/>
          <w:highlight w:val="cyan"/>
        </w:rPr>
        <w:t>Modificar en caso tal</w:t>
      </w:r>
      <w:r w:rsidR="00A5103B" w:rsidRPr="00062937">
        <w:rPr>
          <w:rFonts w:cs="Calibri"/>
          <w:color w:val="FF0000"/>
          <w:highlight w:val="cyan"/>
        </w:rPr>
        <w:t xml:space="preserve"> </w:t>
      </w:r>
      <w:r w:rsidR="00165E29" w:rsidRPr="00062937">
        <w:rPr>
          <w:rFonts w:cs="Calibri"/>
          <w:color w:val="FF0000"/>
          <w:highlight w:val="cyan"/>
        </w:rPr>
        <w:t xml:space="preserve">que el contrato </w:t>
      </w:r>
      <w:r w:rsidR="00AB5882" w:rsidRPr="00062937">
        <w:rPr>
          <w:rFonts w:cs="Calibri"/>
          <w:color w:val="FF0000"/>
          <w:highlight w:val="cyan"/>
        </w:rPr>
        <w:t>no sea objeto de liquidación. Se deja la siguiente redacción para el efecto:</w:t>
      </w:r>
      <w:r w:rsidR="00AB5882" w:rsidRPr="00062937">
        <w:rPr>
          <w:rFonts w:cs="Calibri"/>
          <w:color w:val="FF0000"/>
        </w:rPr>
        <w:t xml:space="preserve"> </w:t>
      </w:r>
      <w:r w:rsidR="0013779F" w:rsidRPr="00062937">
        <w:rPr>
          <w:rFonts w:cs="Calibri"/>
          <w:color w:val="FF0000"/>
        </w:rPr>
        <w:t>El presente contrato no será objeto de liquidació</w:t>
      </w:r>
      <w:r w:rsidR="00062937">
        <w:rPr>
          <w:rFonts w:cs="Calibri"/>
          <w:color w:val="FF0000"/>
        </w:rPr>
        <w:t>n</w:t>
      </w:r>
      <w:r w:rsidR="0013779F" w:rsidRPr="00062937">
        <w:rPr>
          <w:rFonts w:cs="Calibri"/>
          <w:color w:val="FF0000"/>
        </w:rPr>
        <w:t xml:space="preserve"> debido a que el mismo no cumple con los requisitos </w:t>
      </w:r>
      <w:r w:rsidR="00062937">
        <w:rPr>
          <w:rFonts w:cs="Calibri"/>
          <w:color w:val="FF0000"/>
        </w:rPr>
        <w:t xml:space="preserve">legales </w:t>
      </w:r>
      <w:r w:rsidR="00F60E1F">
        <w:rPr>
          <w:rFonts w:cs="Calibri"/>
          <w:color w:val="FF0000"/>
        </w:rPr>
        <w:t xml:space="preserve">establecidos para el efecto, de conformidad con lo </w:t>
      </w:r>
      <w:r w:rsidR="00F114F3">
        <w:rPr>
          <w:rFonts w:cs="Calibri"/>
          <w:color w:val="FF0000"/>
        </w:rPr>
        <w:t>preceptuado</w:t>
      </w:r>
      <w:r w:rsidR="00F60E1F">
        <w:rPr>
          <w:rFonts w:cs="Calibri"/>
          <w:color w:val="FF0000"/>
        </w:rPr>
        <w:t xml:space="preserve"> en el artículo 60 de la ley 80 de 1993.]</w:t>
      </w:r>
    </w:p>
    <w:p w14:paraId="2C311CE9" w14:textId="323F2A7D" w:rsidR="000938A1" w:rsidRDefault="000938A1" w:rsidP="003D0301">
      <w:pPr>
        <w:pStyle w:val="Textoindependiente"/>
        <w:spacing w:after="0"/>
        <w:rPr>
          <w:rStyle w:val="Nmerodepgina"/>
          <w:rFonts w:cs="Calibri"/>
        </w:rPr>
      </w:pPr>
    </w:p>
    <w:p w14:paraId="72FA3969" w14:textId="0CF23A6E" w:rsidR="00A5394F" w:rsidRDefault="00E7028D" w:rsidP="003D0301">
      <w:pPr>
        <w:pStyle w:val="Textoindependiente"/>
        <w:spacing w:after="0"/>
        <w:rPr>
          <w:rFonts w:cs="Calibri"/>
          <w:color w:val="FF0000"/>
        </w:rPr>
      </w:pPr>
      <w:r w:rsidRPr="00940A31">
        <w:rPr>
          <w:rFonts w:cs="Calibri"/>
          <w:color w:val="FF0000"/>
        </w:rPr>
        <w:t xml:space="preserve">[Se pueden 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lastRenderedPageBreak/>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0093CED5" w:rsidR="00502ED3" w:rsidRPr="00CA586A" w:rsidRDefault="00055376" w:rsidP="003D0301">
      <w:pPr>
        <w:rPr>
          <w:rFonts w:eastAsia="Arial" w:cs="Calibri"/>
          <w:sz w:val="20"/>
          <w:lang w:eastAsia="es-CO" w:bidi="es-CO"/>
        </w:rPr>
      </w:pPr>
      <w:r w:rsidRPr="000303F7">
        <w:rPr>
          <w:rFonts w:eastAsia="Arial" w:cs="Calibri"/>
          <w:sz w:val="20"/>
          <w:lang w:eastAsia="es-CO" w:bidi="es-CO"/>
        </w:rPr>
        <w:t>Elaboró:</w:t>
      </w:r>
      <w:r w:rsidRPr="000303F7">
        <w:rPr>
          <w:rFonts w:eastAsia="Arial" w:cs="Calibri"/>
          <w:color w:val="E36C0A" w:themeColor="accent6" w:themeShade="BF"/>
          <w:sz w:val="20"/>
          <w:lang w:eastAsia="es-CO" w:bidi="es-CO"/>
        </w:rPr>
        <w:t xml:space="preserve"> </w:t>
      </w:r>
      <w:r w:rsidRPr="0015257A">
        <w:rPr>
          <w:rFonts w:eastAsia="Arial" w:cs="Calibri"/>
          <w:color w:val="FF0000"/>
          <w:sz w:val="20"/>
          <w:lang w:eastAsia="es-CO" w:bidi="es-CO"/>
        </w:rPr>
        <w:t>[Nombre de la persona que elaboró el documento]</w:t>
      </w:r>
      <w:r w:rsidRPr="0015257A">
        <w:rPr>
          <w:rFonts w:eastAsia="Arial" w:cs="Calibri"/>
          <w:sz w:val="20"/>
          <w:lang w:eastAsia="es-CO" w:bidi="es-CO"/>
        </w:rPr>
        <w:t xml:space="preserve"> – </w:t>
      </w:r>
      <w:r w:rsidRPr="0015257A">
        <w:rPr>
          <w:rFonts w:eastAsia="Arial" w:cs="Calibri"/>
          <w:color w:val="FF0000"/>
          <w:sz w:val="20"/>
          <w:lang w:eastAsia="es-CO" w:bidi="es-CO"/>
        </w:rPr>
        <w:t>[Cargo de la persona</w:t>
      </w:r>
    </w:p>
    <w:p w14:paraId="651B805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B17E3C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E8AE08E"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0D55A2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3F0C80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736E5C1"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018CBF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2563A7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10E5E2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3F020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F3E2DD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71B89C"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8C40180"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D0D6600" w14:textId="77777777" w:rsidR="00502ED3" w:rsidRPr="004A17E5" w:rsidRDefault="00502ED3"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502ED3" w:rsidRPr="002B4177" w14:paraId="4276AEA7" w14:textId="77777777" w:rsidTr="00502ED3">
        <w:trPr>
          <w:trHeight w:val="545"/>
          <w:tblHeader/>
        </w:trPr>
        <w:tc>
          <w:tcPr>
            <w:tcW w:w="1129" w:type="dxa"/>
          </w:tcPr>
          <w:p w14:paraId="460EE943" w14:textId="77777777" w:rsidR="00502ED3" w:rsidRPr="002B4177" w:rsidRDefault="00502ED3" w:rsidP="00502ED3">
            <w:pPr>
              <w:jc w:val="center"/>
              <w:rPr>
                <w:rFonts w:cs="Calibri"/>
                <w:b/>
                <w:bCs/>
                <w:lang w:val="es-ES"/>
              </w:rPr>
            </w:pPr>
            <w:r w:rsidRPr="002B4177">
              <w:rPr>
                <w:rFonts w:cs="Calibri"/>
                <w:b/>
                <w:bCs/>
                <w:lang w:val="es-ES"/>
              </w:rPr>
              <w:t>VERSION</w:t>
            </w:r>
          </w:p>
        </w:tc>
        <w:tc>
          <w:tcPr>
            <w:tcW w:w="2268" w:type="dxa"/>
          </w:tcPr>
          <w:p w14:paraId="45179252" w14:textId="77777777" w:rsidR="00502ED3" w:rsidRPr="002B4177" w:rsidRDefault="00502ED3" w:rsidP="00502ED3">
            <w:pPr>
              <w:jc w:val="center"/>
              <w:rPr>
                <w:rFonts w:cs="Calibri"/>
                <w:b/>
                <w:bCs/>
                <w:lang w:val="es-ES"/>
              </w:rPr>
            </w:pPr>
            <w:r w:rsidRPr="002B4177">
              <w:rPr>
                <w:rFonts w:cs="Calibri"/>
                <w:b/>
                <w:bCs/>
                <w:lang w:val="es-ES"/>
              </w:rPr>
              <w:t>FECHA DE ENTRADA EN VIGENTE</w:t>
            </w:r>
          </w:p>
        </w:tc>
        <w:tc>
          <w:tcPr>
            <w:tcW w:w="5812" w:type="dxa"/>
          </w:tcPr>
          <w:p w14:paraId="34552B9B" w14:textId="77777777" w:rsidR="00502ED3" w:rsidRPr="002B4177" w:rsidRDefault="00502ED3" w:rsidP="00502ED3">
            <w:pPr>
              <w:jc w:val="center"/>
              <w:rPr>
                <w:rFonts w:cs="Calibri"/>
                <w:b/>
                <w:bCs/>
                <w:lang w:val="es-ES"/>
              </w:rPr>
            </w:pPr>
            <w:r w:rsidRPr="002B4177">
              <w:rPr>
                <w:rFonts w:cs="Calibri"/>
                <w:b/>
                <w:bCs/>
                <w:lang w:val="es-ES"/>
              </w:rPr>
              <w:t>NATURALEZA DEL CAMBIO</w:t>
            </w:r>
          </w:p>
        </w:tc>
      </w:tr>
      <w:tr w:rsidR="00502ED3" w:rsidRPr="002B4177" w14:paraId="1F5E6095" w14:textId="77777777" w:rsidTr="00502ED3">
        <w:tc>
          <w:tcPr>
            <w:tcW w:w="1129" w:type="dxa"/>
          </w:tcPr>
          <w:p w14:paraId="5E17123C" w14:textId="77777777" w:rsidR="00502ED3" w:rsidRDefault="00502ED3" w:rsidP="00502ED3">
            <w:pPr>
              <w:jc w:val="center"/>
              <w:rPr>
                <w:rFonts w:cs="Calibri"/>
                <w:lang w:val="es-ES"/>
              </w:rPr>
            </w:pPr>
            <w:r>
              <w:rPr>
                <w:rFonts w:cs="Calibri"/>
                <w:lang w:val="es-ES"/>
              </w:rPr>
              <w:t>3</w:t>
            </w:r>
          </w:p>
        </w:tc>
        <w:tc>
          <w:tcPr>
            <w:tcW w:w="2268" w:type="dxa"/>
          </w:tcPr>
          <w:p w14:paraId="36237245" w14:textId="05F04E59" w:rsidR="00502ED3" w:rsidRDefault="000F327F" w:rsidP="00502ED3">
            <w:pPr>
              <w:rPr>
                <w:rFonts w:cs="Calibri"/>
                <w:lang w:val="es-ES"/>
              </w:rPr>
            </w:pPr>
            <w:r>
              <w:rPr>
                <w:rFonts w:cs="Calibri"/>
                <w:lang w:val="es-ES"/>
              </w:rPr>
              <w:t>05</w:t>
            </w:r>
            <w:r w:rsidR="00CA586A">
              <w:rPr>
                <w:rFonts w:cs="Calibri"/>
                <w:lang w:val="es-ES"/>
              </w:rPr>
              <w:t>/12</w:t>
            </w:r>
            <w:r w:rsidR="00502ED3">
              <w:rPr>
                <w:rFonts w:cs="Calibri"/>
                <w:lang w:val="es-ES"/>
              </w:rPr>
              <w:t>/2024</w:t>
            </w:r>
          </w:p>
        </w:tc>
        <w:tc>
          <w:tcPr>
            <w:tcW w:w="5812" w:type="dxa"/>
          </w:tcPr>
          <w:p w14:paraId="08E39F2E" w14:textId="77777777" w:rsidR="00502ED3" w:rsidRPr="004467C5" w:rsidRDefault="00502ED3" w:rsidP="00502ED3">
            <w:pPr>
              <w:rPr>
                <w:rFonts w:cs="Calibri"/>
                <w:lang w:val="es-ES"/>
              </w:rPr>
            </w:pPr>
            <w:r w:rsidRPr="000B0B1E">
              <w:rPr>
                <w:rFonts w:cs="Calibri"/>
              </w:rPr>
              <w:t xml:space="preserve">El documento ha sido actualizado para incluir la clasificación de la información, la cual debe realizarse conforme a las directrices establecidas en el documento GOR-G-015 Guía Etiquetado de Información, disponible en </w:t>
            </w:r>
            <w:r>
              <w:rPr>
                <w:rFonts w:cs="Calibri"/>
              </w:rPr>
              <w:t xml:space="preserve">la </w:t>
            </w:r>
            <w:r w:rsidRPr="00CF0D82">
              <w:rPr>
                <w:rFonts w:asciiTheme="majorHAnsi" w:hAnsiTheme="majorHAnsi" w:cstheme="majorHAnsi"/>
                <w:bCs/>
                <w:spacing w:val="2"/>
                <w:sz w:val="24"/>
                <w:szCs w:val="24"/>
              </w:rPr>
              <w:t>herramienta de gestión del SIGA</w:t>
            </w:r>
            <w:r w:rsidRPr="000B0B1E">
              <w:rPr>
                <w:rFonts w:cs="Calibri"/>
              </w:rPr>
              <w:t>.</w:t>
            </w:r>
          </w:p>
        </w:tc>
      </w:tr>
    </w:tbl>
    <w:p w14:paraId="1386FFBB" w14:textId="77777777" w:rsidR="00502ED3" w:rsidRPr="00742E29" w:rsidRDefault="00502ED3" w:rsidP="003D0301">
      <w:pPr>
        <w:rPr>
          <w:rFonts w:eastAsia="Arial" w:cs="Calibri"/>
          <w:szCs w:val="24"/>
          <w:lang w:eastAsia="es-CO" w:bidi="es-CO"/>
        </w:rPr>
      </w:pPr>
    </w:p>
    <w:sectPr w:rsidR="00502ED3" w:rsidRPr="00742E29" w:rsidSect="007C45D3">
      <w:headerReference w:type="even" r:id="rId9"/>
      <w:headerReference w:type="default" r:id="rId10"/>
      <w:footerReference w:type="even" r:id="rId11"/>
      <w:footerReference w:type="default" r:id="rId12"/>
      <w:headerReference w:type="first" r:id="rId13"/>
      <w:footerReference w:type="first" r:id="rId14"/>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1B341" w14:textId="77777777" w:rsidR="00BB269B" w:rsidRDefault="00BB269B" w:rsidP="001A74F0">
      <w:pPr>
        <w:spacing w:line="240" w:lineRule="auto"/>
      </w:pPr>
      <w:r>
        <w:separator/>
      </w:r>
    </w:p>
  </w:endnote>
  <w:endnote w:type="continuationSeparator" w:id="0">
    <w:p w14:paraId="77A3F6ED" w14:textId="77777777" w:rsidR="00BB269B" w:rsidRDefault="00BB269B"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502ED3" w:rsidRDefault="00000000">
    <w:pPr>
      <w:pStyle w:val="Piedepgina"/>
    </w:pPr>
    <w:sdt>
      <w:sdtPr>
        <w:id w:val="969400743"/>
        <w:temporary/>
        <w:showingPlcHdr/>
      </w:sdtPr>
      <w:sdtContent>
        <w:r w:rsidR="00502ED3">
          <w:rPr>
            <w:lang w:val="es-ES"/>
          </w:rPr>
          <w:t>[Escriba texto]</w:t>
        </w:r>
      </w:sdtContent>
    </w:sdt>
    <w:r w:rsidR="00502ED3">
      <w:ptab w:relativeTo="margin" w:alignment="center" w:leader="none"/>
    </w:r>
    <w:sdt>
      <w:sdtPr>
        <w:id w:val="969400748"/>
        <w:temporary/>
        <w:showingPlcHdr/>
      </w:sdtPr>
      <w:sdtContent>
        <w:r w:rsidR="00502ED3">
          <w:rPr>
            <w:lang w:val="es-ES"/>
          </w:rPr>
          <w:t>[Escriba texto]</w:t>
        </w:r>
      </w:sdtContent>
    </w:sdt>
    <w:r w:rsidR="00502ED3">
      <w:ptab w:relativeTo="margin" w:alignment="right" w:leader="none"/>
    </w:r>
    <w:sdt>
      <w:sdtPr>
        <w:id w:val="969400753"/>
        <w:temporary/>
        <w:showingPlcHdr/>
      </w:sdt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53055066"/>
      <w:docPartObj>
        <w:docPartGallery w:val="Page Numbers (Bottom of Page)"/>
        <w:docPartUnique/>
      </w:docPartObj>
    </w:sdt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B3286" w14:textId="77777777" w:rsidR="00BB269B" w:rsidRDefault="00BB269B" w:rsidP="001A74F0">
      <w:pPr>
        <w:spacing w:line="240" w:lineRule="auto"/>
      </w:pPr>
      <w:r>
        <w:separator/>
      </w:r>
    </w:p>
  </w:footnote>
  <w:footnote w:type="continuationSeparator" w:id="0">
    <w:p w14:paraId="62943EF8" w14:textId="77777777" w:rsidR="00BB269B" w:rsidRDefault="00BB269B"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502ED3" w:rsidRDefault="00000000">
    <w:pPr>
      <w:pStyle w:val="Encabezado"/>
    </w:pPr>
    <w:sdt>
      <w:sdtPr>
        <w:id w:val="171999623"/>
        <w:placeholder>
          <w:docPart w:val="2ED574D428D42847860A3C208A6527E5"/>
        </w:placeholder>
        <w:temporary/>
        <w:showingPlcHdr/>
      </w:sdt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3BDE"/>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69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EC6"/>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202B6"/>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23@12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B45CD"/>
    <w:rsid w:val="0033727B"/>
    <w:rsid w:val="003526EF"/>
    <w:rsid w:val="00367691"/>
    <w:rsid w:val="00402E68"/>
    <w:rsid w:val="004210E3"/>
    <w:rsid w:val="005832B3"/>
    <w:rsid w:val="0061581B"/>
    <w:rsid w:val="006848A3"/>
    <w:rsid w:val="007B3BDE"/>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3282</Words>
  <Characters>18054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Jhan Carlo Espinosa Escobar</cp:lastModifiedBy>
  <cp:revision>2</cp:revision>
  <dcterms:created xsi:type="dcterms:W3CDTF">2025-01-09T20:54:00Z</dcterms:created>
  <dcterms:modified xsi:type="dcterms:W3CDTF">2025-01-09T20:54:00Z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