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A94A45" w14:textId="12A17A90" w:rsidR="005940DD" w:rsidRDefault="008066AF" w:rsidP="00C7016B">
      <w:pPr>
        <w:tabs>
          <w:tab w:val="left" w:pos="-720"/>
        </w:tabs>
        <w:suppressAutoHyphens/>
        <w:jc w:val="center"/>
        <w:rPr>
          <w:sz w:val="20"/>
          <w:szCs w:val="20"/>
        </w:rPr>
      </w:pPr>
      <w:r w:rsidRPr="009728BA">
        <w:rPr>
          <w:sz w:val="20"/>
          <w:szCs w:val="20"/>
        </w:rPr>
        <w:t xml:space="preserve">ANEXO No. </w:t>
      </w:r>
      <w:r w:rsidR="0078160C" w:rsidRPr="009728BA">
        <w:rPr>
          <w:sz w:val="20"/>
          <w:szCs w:val="20"/>
        </w:rPr>
        <w:t>7</w:t>
      </w:r>
    </w:p>
    <w:p w14:paraId="5A9A9CD5" w14:textId="61E880FD" w:rsidR="00C7016B" w:rsidRDefault="00C7016B" w:rsidP="00C7016B">
      <w:pPr>
        <w:tabs>
          <w:tab w:val="left" w:pos="-720"/>
        </w:tabs>
        <w:suppressAutoHyphens/>
        <w:jc w:val="center"/>
        <w:rPr>
          <w:sz w:val="20"/>
          <w:szCs w:val="20"/>
        </w:rPr>
      </w:pPr>
      <w:r w:rsidRPr="009728BA">
        <w:rPr>
          <w:sz w:val="20"/>
          <w:szCs w:val="20"/>
        </w:rPr>
        <w:t xml:space="preserve"> ASPECTOS TECNICOS OBJETO DE </w:t>
      </w:r>
      <w:r w:rsidR="006860C8" w:rsidRPr="009728BA">
        <w:rPr>
          <w:sz w:val="20"/>
          <w:szCs w:val="20"/>
        </w:rPr>
        <w:t>PONDERACIÓN</w:t>
      </w:r>
      <w:r w:rsidRPr="009728BA">
        <w:rPr>
          <w:sz w:val="20"/>
          <w:szCs w:val="20"/>
        </w:rPr>
        <w:t xml:space="preserve"> </w:t>
      </w:r>
      <w:r w:rsidR="006860C8">
        <w:rPr>
          <w:sz w:val="20"/>
          <w:szCs w:val="20"/>
        </w:rPr>
        <w:t>–</w:t>
      </w:r>
      <w:r w:rsidRPr="009728BA">
        <w:rPr>
          <w:sz w:val="20"/>
          <w:szCs w:val="20"/>
        </w:rPr>
        <w:t xml:space="preserve"> OPCIONAL</w:t>
      </w:r>
    </w:p>
    <w:p w14:paraId="5D45CBCE" w14:textId="59A894AC" w:rsidR="00601441" w:rsidRDefault="00601441" w:rsidP="00C7016B">
      <w:pPr>
        <w:tabs>
          <w:tab w:val="left" w:pos="-720"/>
        </w:tabs>
        <w:suppressAutoHyphens/>
        <w:jc w:val="center"/>
        <w:rPr>
          <w:sz w:val="20"/>
          <w:szCs w:val="20"/>
        </w:rPr>
      </w:pPr>
    </w:p>
    <w:p w14:paraId="1948AD33" w14:textId="77777777" w:rsidR="00AA44BA" w:rsidRPr="00586D40" w:rsidRDefault="00AA44BA" w:rsidP="00AA44BA">
      <w:pPr>
        <w:pStyle w:val="Textoindependiente"/>
        <w:rPr>
          <w:sz w:val="8"/>
        </w:rPr>
      </w:pPr>
      <w:bookmarkStart w:id="0" w:name="_GoBack"/>
      <w:bookmarkEnd w:id="0"/>
    </w:p>
    <w:p w14:paraId="335C6779" w14:textId="7AFA5064" w:rsidR="00601441" w:rsidRDefault="00601441" w:rsidP="00C7016B">
      <w:pPr>
        <w:tabs>
          <w:tab w:val="left" w:pos="-720"/>
        </w:tabs>
        <w:suppressAutoHyphens/>
        <w:jc w:val="center"/>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5987"/>
        <w:gridCol w:w="2311"/>
      </w:tblGrid>
      <w:tr w:rsidR="00165864" w:rsidRPr="000011ED" w14:paraId="36BE4AA2" w14:textId="77777777" w:rsidTr="004902DC">
        <w:trPr>
          <w:trHeight w:val="314"/>
          <w:jc w:val="center"/>
        </w:trPr>
        <w:tc>
          <w:tcPr>
            <w:tcW w:w="300" w:type="pct"/>
            <w:tcBorders>
              <w:top w:val="single" w:sz="4" w:space="0" w:color="auto"/>
              <w:left w:val="single" w:sz="4" w:space="0" w:color="auto"/>
              <w:bottom w:val="single" w:sz="4" w:space="0" w:color="auto"/>
              <w:right w:val="single" w:sz="4" w:space="0" w:color="auto"/>
            </w:tcBorders>
            <w:shd w:val="clear" w:color="auto" w:fill="E2EFD9"/>
            <w:vAlign w:val="center"/>
            <w:hideMark/>
          </w:tcPr>
          <w:p w14:paraId="3A628AC2" w14:textId="77777777" w:rsidR="00165864" w:rsidRPr="000011ED" w:rsidRDefault="00165864" w:rsidP="004902DC">
            <w:pPr>
              <w:spacing w:line="256" w:lineRule="auto"/>
              <w:jc w:val="center"/>
              <w:rPr>
                <w:sz w:val="16"/>
                <w:szCs w:val="16"/>
                <w:lang w:val="es-419"/>
              </w:rPr>
            </w:pPr>
            <w:r w:rsidRPr="000011ED">
              <w:rPr>
                <w:sz w:val="16"/>
                <w:szCs w:val="16"/>
                <w:lang w:val="es-419"/>
              </w:rPr>
              <w:t>Nro.</w:t>
            </w:r>
          </w:p>
        </w:tc>
        <w:tc>
          <w:tcPr>
            <w:tcW w:w="3391" w:type="pct"/>
            <w:tcBorders>
              <w:top w:val="single" w:sz="4" w:space="0" w:color="auto"/>
              <w:left w:val="single" w:sz="4" w:space="0" w:color="auto"/>
              <w:bottom w:val="single" w:sz="4" w:space="0" w:color="auto"/>
              <w:right w:val="single" w:sz="4" w:space="0" w:color="auto"/>
            </w:tcBorders>
            <w:shd w:val="clear" w:color="auto" w:fill="E2EFD9"/>
            <w:vAlign w:val="center"/>
            <w:hideMark/>
          </w:tcPr>
          <w:p w14:paraId="717219DA" w14:textId="77777777" w:rsidR="00165864" w:rsidRPr="000011ED" w:rsidRDefault="00165864" w:rsidP="004902DC">
            <w:pPr>
              <w:spacing w:line="256" w:lineRule="auto"/>
              <w:jc w:val="center"/>
              <w:rPr>
                <w:sz w:val="16"/>
                <w:szCs w:val="16"/>
                <w:lang w:val="es-419"/>
              </w:rPr>
            </w:pPr>
            <w:r w:rsidRPr="000011ED">
              <w:rPr>
                <w:sz w:val="16"/>
                <w:szCs w:val="16"/>
                <w:lang w:val="es-419"/>
              </w:rPr>
              <w:t>SERVICIOS ADICIONALES</w:t>
            </w:r>
          </w:p>
        </w:tc>
        <w:tc>
          <w:tcPr>
            <w:tcW w:w="1309" w:type="pct"/>
            <w:tcBorders>
              <w:top w:val="single" w:sz="4" w:space="0" w:color="auto"/>
              <w:left w:val="single" w:sz="4" w:space="0" w:color="auto"/>
              <w:bottom w:val="single" w:sz="4" w:space="0" w:color="auto"/>
              <w:right w:val="single" w:sz="4" w:space="0" w:color="auto"/>
            </w:tcBorders>
            <w:shd w:val="clear" w:color="auto" w:fill="E2EFD9"/>
          </w:tcPr>
          <w:p w14:paraId="4156B72F" w14:textId="77777777" w:rsidR="00165864" w:rsidRPr="000011ED" w:rsidRDefault="00165864" w:rsidP="004902DC">
            <w:pPr>
              <w:spacing w:line="256" w:lineRule="auto"/>
              <w:jc w:val="center"/>
              <w:rPr>
                <w:sz w:val="16"/>
                <w:szCs w:val="16"/>
                <w:lang w:val="es-419"/>
              </w:rPr>
            </w:pPr>
            <w:r w:rsidRPr="000011ED">
              <w:rPr>
                <w:sz w:val="16"/>
                <w:szCs w:val="16"/>
                <w:lang w:val="es-419"/>
              </w:rPr>
              <w:t>PUNTOS</w:t>
            </w:r>
          </w:p>
        </w:tc>
      </w:tr>
      <w:tr w:rsidR="00165864" w:rsidRPr="000011ED" w14:paraId="73E56804" w14:textId="77777777" w:rsidTr="004902DC">
        <w:trPr>
          <w:trHeight w:val="567"/>
          <w:jc w:val="center"/>
        </w:trPr>
        <w:tc>
          <w:tcPr>
            <w:tcW w:w="300" w:type="pct"/>
            <w:tcBorders>
              <w:top w:val="single" w:sz="4" w:space="0" w:color="auto"/>
              <w:left w:val="single" w:sz="4" w:space="0" w:color="auto"/>
              <w:bottom w:val="single" w:sz="4" w:space="0" w:color="auto"/>
              <w:right w:val="single" w:sz="4" w:space="0" w:color="auto"/>
            </w:tcBorders>
            <w:vAlign w:val="center"/>
            <w:hideMark/>
          </w:tcPr>
          <w:p w14:paraId="3D420A69" w14:textId="77777777" w:rsidR="00165864" w:rsidRPr="000011ED" w:rsidRDefault="00165864" w:rsidP="004902DC">
            <w:pPr>
              <w:autoSpaceDE w:val="0"/>
              <w:autoSpaceDN w:val="0"/>
              <w:spacing w:after="27" w:line="276" w:lineRule="auto"/>
              <w:jc w:val="center"/>
              <w:rPr>
                <w:sz w:val="16"/>
                <w:szCs w:val="16"/>
                <w:lang w:val="es-419"/>
              </w:rPr>
            </w:pPr>
            <w:r w:rsidRPr="000011ED">
              <w:rPr>
                <w:sz w:val="16"/>
                <w:szCs w:val="16"/>
                <w:lang w:val="es-419"/>
              </w:rPr>
              <w:t>1</w:t>
            </w:r>
          </w:p>
        </w:tc>
        <w:tc>
          <w:tcPr>
            <w:tcW w:w="3391" w:type="pct"/>
            <w:tcBorders>
              <w:top w:val="single" w:sz="4" w:space="0" w:color="auto"/>
              <w:left w:val="single" w:sz="4" w:space="0" w:color="auto"/>
              <w:bottom w:val="single" w:sz="4" w:space="0" w:color="auto"/>
              <w:right w:val="single" w:sz="4" w:space="0" w:color="auto"/>
            </w:tcBorders>
            <w:vAlign w:val="center"/>
            <w:hideMark/>
          </w:tcPr>
          <w:p w14:paraId="299624A7" w14:textId="77777777" w:rsidR="00165864" w:rsidRPr="000011ED" w:rsidRDefault="00165864" w:rsidP="004902DC">
            <w:pPr>
              <w:spacing w:line="256" w:lineRule="auto"/>
              <w:jc w:val="both"/>
              <w:rPr>
                <w:sz w:val="16"/>
                <w:szCs w:val="16"/>
                <w:lang w:val="es-419"/>
              </w:rPr>
            </w:pPr>
            <w:r w:rsidRPr="000011ED">
              <w:rPr>
                <w:sz w:val="16"/>
                <w:szCs w:val="16"/>
                <w:lang w:val="es-419"/>
              </w:rPr>
              <w:t>EL oferente sin costo adicional se compromete una vez adjudicado el proceso a TREINTA (30) UNIDADES DE CORONAS FÚNEBRES EN ROSAS: CON CIEN UNIDADES OASIS DE 15 CMS., ARO DE ICOPOR, HELECHO CON CINCUENTA UNIDADES, HOJAS DE CAUCHO CON CIEN UNIDADES, CINTA BLANCA CON LETRAS DORADAS, CON SOPORTE DE GUADUAS (DURANTE TODA LA EJECUCIÓN DEL CONTRATO) los cuales deben ser entregados en el lugar del evento previa coordinación con el supervisor del contrato sin que genere costos para la administración</w:t>
            </w:r>
          </w:p>
        </w:tc>
        <w:tc>
          <w:tcPr>
            <w:tcW w:w="1309" w:type="pct"/>
            <w:tcBorders>
              <w:top w:val="single" w:sz="4" w:space="0" w:color="auto"/>
              <w:left w:val="single" w:sz="4" w:space="0" w:color="auto"/>
              <w:bottom w:val="single" w:sz="4" w:space="0" w:color="auto"/>
              <w:right w:val="single" w:sz="4" w:space="0" w:color="auto"/>
            </w:tcBorders>
            <w:vAlign w:val="center"/>
          </w:tcPr>
          <w:p w14:paraId="0008F197" w14:textId="77777777" w:rsidR="00165864" w:rsidRPr="000011ED" w:rsidRDefault="00165864" w:rsidP="004902DC">
            <w:pPr>
              <w:spacing w:line="256" w:lineRule="auto"/>
              <w:jc w:val="both"/>
              <w:rPr>
                <w:sz w:val="16"/>
                <w:szCs w:val="16"/>
                <w:lang w:val="es-419" w:eastAsia="es-CO"/>
              </w:rPr>
            </w:pPr>
          </w:p>
          <w:p w14:paraId="7228D5F0" w14:textId="77777777" w:rsidR="00165864" w:rsidRPr="000011ED" w:rsidRDefault="00165864" w:rsidP="004902DC">
            <w:pPr>
              <w:spacing w:line="256" w:lineRule="auto"/>
              <w:jc w:val="both"/>
              <w:rPr>
                <w:sz w:val="16"/>
                <w:szCs w:val="16"/>
                <w:lang w:val="es-419" w:eastAsia="es-CO"/>
              </w:rPr>
            </w:pPr>
          </w:p>
          <w:p w14:paraId="23A45F36" w14:textId="77777777" w:rsidR="00165864" w:rsidRPr="000011ED" w:rsidRDefault="00165864" w:rsidP="004902DC">
            <w:pPr>
              <w:spacing w:line="256" w:lineRule="auto"/>
              <w:jc w:val="center"/>
              <w:rPr>
                <w:sz w:val="16"/>
                <w:szCs w:val="16"/>
                <w:lang w:val="es-419" w:eastAsia="es-CO"/>
              </w:rPr>
            </w:pPr>
            <w:r w:rsidRPr="000011ED">
              <w:rPr>
                <w:sz w:val="16"/>
                <w:szCs w:val="16"/>
                <w:lang w:val="es-419" w:eastAsia="es-CO"/>
              </w:rPr>
              <w:t>50</w:t>
            </w:r>
          </w:p>
        </w:tc>
      </w:tr>
      <w:tr w:rsidR="00165864" w:rsidRPr="000011ED" w14:paraId="0557CDF8" w14:textId="77777777" w:rsidTr="004902DC">
        <w:trPr>
          <w:trHeight w:val="1228"/>
          <w:jc w:val="center"/>
        </w:trPr>
        <w:tc>
          <w:tcPr>
            <w:tcW w:w="300" w:type="pct"/>
            <w:tcBorders>
              <w:top w:val="single" w:sz="4" w:space="0" w:color="auto"/>
              <w:left w:val="single" w:sz="4" w:space="0" w:color="auto"/>
              <w:bottom w:val="single" w:sz="4" w:space="0" w:color="auto"/>
              <w:right w:val="single" w:sz="4" w:space="0" w:color="auto"/>
            </w:tcBorders>
            <w:vAlign w:val="center"/>
            <w:hideMark/>
          </w:tcPr>
          <w:p w14:paraId="42D453A5" w14:textId="77777777" w:rsidR="00165864" w:rsidRPr="000011ED" w:rsidRDefault="00165864" w:rsidP="004902DC">
            <w:pPr>
              <w:autoSpaceDE w:val="0"/>
              <w:autoSpaceDN w:val="0"/>
              <w:spacing w:after="27" w:line="276" w:lineRule="auto"/>
              <w:jc w:val="center"/>
              <w:rPr>
                <w:sz w:val="16"/>
                <w:szCs w:val="16"/>
                <w:lang w:val="es-419"/>
              </w:rPr>
            </w:pPr>
            <w:r w:rsidRPr="000011ED">
              <w:rPr>
                <w:sz w:val="16"/>
                <w:szCs w:val="16"/>
                <w:lang w:val="es-419"/>
              </w:rPr>
              <w:t>2</w:t>
            </w:r>
          </w:p>
        </w:tc>
        <w:tc>
          <w:tcPr>
            <w:tcW w:w="3391" w:type="pct"/>
            <w:tcBorders>
              <w:top w:val="single" w:sz="4" w:space="0" w:color="auto"/>
              <w:left w:val="single" w:sz="4" w:space="0" w:color="auto"/>
              <w:bottom w:val="single" w:sz="4" w:space="0" w:color="auto"/>
              <w:right w:val="single" w:sz="4" w:space="0" w:color="auto"/>
            </w:tcBorders>
            <w:vAlign w:val="center"/>
            <w:hideMark/>
          </w:tcPr>
          <w:p w14:paraId="6699B3E3" w14:textId="77777777" w:rsidR="00165864" w:rsidRPr="000011ED" w:rsidRDefault="00165864" w:rsidP="004902DC">
            <w:pPr>
              <w:autoSpaceDE w:val="0"/>
              <w:autoSpaceDN w:val="0"/>
              <w:spacing w:after="27" w:line="276" w:lineRule="auto"/>
              <w:jc w:val="both"/>
              <w:rPr>
                <w:sz w:val="16"/>
                <w:szCs w:val="16"/>
                <w:lang w:val="es-419"/>
              </w:rPr>
            </w:pPr>
            <w:r w:rsidRPr="000011ED">
              <w:rPr>
                <w:sz w:val="16"/>
                <w:szCs w:val="16"/>
                <w:lang w:val="es-419"/>
              </w:rPr>
              <w:t>EL oferente sin costo adicional se compromete una vez adjudicado el proceso a CINCUENTA (50) UNIDADES DE SILLAS NEGRAS PLEGABLES EN MALLA (DURANTE EL PLAZO DE  EJECUCIÓN DEL CONTRATO) los cuales deben ser entregados en el lugar del evento previa coordinación con el supervisor del contrato sin que genere costos para la administración.</w:t>
            </w:r>
          </w:p>
        </w:tc>
        <w:tc>
          <w:tcPr>
            <w:tcW w:w="1309" w:type="pct"/>
            <w:tcBorders>
              <w:top w:val="single" w:sz="4" w:space="0" w:color="auto"/>
              <w:left w:val="single" w:sz="4" w:space="0" w:color="auto"/>
              <w:bottom w:val="single" w:sz="4" w:space="0" w:color="auto"/>
              <w:right w:val="single" w:sz="4" w:space="0" w:color="auto"/>
            </w:tcBorders>
            <w:vAlign w:val="center"/>
          </w:tcPr>
          <w:p w14:paraId="3196E83A" w14:textId="77777777" w:rsidR="00165864" w:rsidRPr="000011ED" w:rsidRDefault="00165864" w:rsidP="004902DC">
            <w:pPr>
              <w:autoSpaceDE w:val="0"/>
              <w:autoSpaceDN w:val="0"/>
              <w:spacing w:after="27" w:line="276" w:lineRule="auto"/>
              <w:jc w:val="center"/>
              <w:rPr>
                <w:sz w:val="16"/>
                <w:szCs w:val="16"/>
                <w:lang w:val="es-419" w:eastAsia="es-CO"/>
              </w:rPr>
            </w:pPr>
            <w:r w:rsidRPr="000011ED">
              <w:rPr>
                <w:sz w:val="16"/>
                <w:szCs w:val="16"/>
                <w:lang w:val="es-419" w:eastAsia="es-CO"/>
              </w:rPr>
              <w:t>100</w:t>
            </w:r>
          </w:p>
        </w:tc>
      </w:tr>
      <w:tr w:rsidR="00165864" w:rsidRPr="000011ED" w14:paraId="470BB791" w14:textId="77777777" w:rsidTr="004902DC">
        <w:trPr>
          <w:trHeight w:val="373"/>
          <w:jc w:val="center"/>
        </w:trPr>
        <w:tc>
          <w:tcPr>
            <w:tcW w:w="300" w:type="pct"/>
            <w:tcBorders>
              <w:top w:val="single" w:sz="4" w:space="0" w:color="auto"/>
              <w:left w:val="single" w:sz="4" w:space="0" w:color="auto"/>
              <w:bottom w:val="single" w:sz="4" w:space="0" w:color="auto"/>
              <w:right w:val="single" w:sz="4" w:space="0" w:color="auto"/>
            </w:tcBorders>
            <w:vAlign w:val="center"/>
            <w:hideMark/>
          </w:tcPr>
          <w:p w14:paraId="14854EDB" w14:textId="77777777" w:rsidR="00165864" w:rsidRPr="000011ED" w:rsidRDefault="00165864" w:rsidP="004902DC">
            <w:pPr>
              <w:autoSpaceDE w:val="0"/>
              <w:autoSpaceDN w:val="0"/>
              <w:spacing w:after="27" w:line="276" w:lineRule="auto"/>
              <w:jc w:val="center"/>
              <w:rPr>
                <w:sz w:val="16"/>
                <w:szCs w:val="16"/>
                <w:lang w:val="es-419"/>
              </w:rPr>
            </w:pPr>
            <w:r w:rsidRPr="000011ED">
              <w:rPr>
                <w:sz w:val="16"/>
                <w:szCs w:val="16"/>
                <w:lang w:val="es-419"/>
              </w:rPr>
              <w:t>3</w:t>
            </w:r>
          </w:p>
        </w:tc>
        <w:tc>
          <w:tcPr>
            <w:tcW w:w="3391" w:type="pct"/>
            <w:tcBorders>
              <w:top w:val="single" w:sz="4" w:space="0" w:color="auto"/>
              <w:left w:val="single" w:sz="4" w:space="0" w:color="auto"/>
              <w:bottom w:val="single" w:sz="4" w:space="0" w:color="auto"/>
              <w:right w:val="single" w:sz="4" w:space="0" w:color="auto"/>
            </w:tcBorders>
            <w:vAlign w:val="center"/>
            <w:hideMark/>
          </w:tcPr>
          <w:p w14:paraId="592EDE08" w14:textId="77777777" w:rsidR="00165864" w:rsidRPr="000011ED" w:rsidRDefault="00165864" w:rsidP="004902DC">
            <w:pPr>
              <w:autoSpaceDE w:val="0"/>
              <w:autoSpaceDN w:val="0"/>
              <w:spacing w:after="27" w:line="276" w:lineRule="auto"/>
              <w:jc w:val="both"/>
              <w:rPr>
                <w:sz w:val="16"/>
                <w:szCs w:val="16"/>
                <w:lang w:val="es-419" w:eastAsia="es-CO"/>
              </w:rPr>
            </w:pPr>
            <w:r w:rsidRPr="000011ED">
              <w:rPr>
                <w:sz w:val="16"/>
                <w:szCs w:val="16"/>
                <w:lang w:val="es-419"/>
              </w:rPr>
              <w:t>EL oferente sin costo adicional se compromete una vez adjudicado el proceso a  CIEN (100) SILLAS TIFFANY-CHIVARY (DURANTE EL PLAZO DE  EJECUCIÓN DEL CONTRATO) los cuales deben ser entregados en el lugar del evento previa coordinación con el supervisor del contrato sin que genere costos para la administración.</w:t>
            </w:r>
          </w:p>
        </w:tc>
        <w:tc>
          <w:tcPr>
            <w:tcW w:w="1309" w:type="pct"/>
            <w:tcBorders>
              <w:top w:val="single" w:sz="4" w:space="0" w:color="auto"/>
              <w:left w:val="single" w:sz="4" w:space="0" w:color="auto"/>
              <w:bottom w:val="single" w:sz="4" w:space="0" w:color="auto"/>
              <w:right w:val="single" w:sz="4" w:space="0" w:color="auto"/>
            </w:tcBorders>
            <w:vAlign w:val="center"/>
          </w:tcPr>
          <w:p w14:paraId="7608B4C4" w14:textId="77777777" w:rsidR="00165864" w:rsidRPr="000011ED" w:rsidRDefault="00165864" w:rsidP="004902DC">
            <w:pPr>
              <w:autoSpaceDE w:val="0"/>
              <w:autoSpaceDN w:val="0"/>
              <w:spacing w:after="27" w:line="276" w:lineRule="auto"/>
              <w:jc w:val="center"/>
              <w:rPr>
                <w:sz w:val="16"/>
                <w:szCs w:val="16"/>
                <w:lang w:val="es-419" w:eastAsia="es-CO"/>
              </w:rPr>
            </w:pPr>
            <w:r w:rsidRPr="000011ED">
              <w:rPr>
                <w:sz w:val="16"/>
                <w:szCs w:val="16"/>
                <w:lang w:val="es-419" w:eastAsia="es-CO"/>
              </w:rPr>
              <w:t>100</w:t>
            </w:r>
          </w:p>
        </w:tc>
      </w:tr>
      <w:tr w:rsidR="00165864" w:rsidRPr="000011ED" w14:paraId="29951282" w14:textId="77777777" w:rsidTr="004902DC">
        <w:trPr>
          <w:trHeight w:val="373"/>
          <w:jc w:val="center"/>
        </w:trPr>
        <w:tc>
          <w:tcPr>
            <w:tcW w:w="300" w:type="pct"/>
            <w:tcBorders>
              <w:top w:val="single" w:sz="4" w:space="0" w:color="auto"/>
              <w:left w:val="single" w:sz="4" w:space="0" w:color="auto"/>
              <w:bottom w:val="single" w:sz="4" w:space="0" w:color="auto"/>
              <w:right w:val="single" w:sz="4" w:space="0" w:color="auto"/>
            </w:tcBorders>
            <w:vAlign w:val="center"/>
          </w:tcPr>
          <w:p w14:paraId="278E12F7" w14:textId="77777777" w:rsidR="00165864" w:rsidRPr="000011ED" w:rsidRDefault="00165864" w:rsidP="004902DC">
            <w:pPr>
              <w:autoSpaceDE w:val="0"/>
              <w:autoSpaceDN w:val="0"/>
              <w:spacing w:after="27" w:line="276" w:lineRule="auto"/>
              <w:jc w:val="center"/>
              <w:rPr>
                <w:sz w:val="16"/>
                <w:szCs w:val="16"/>
                <w:lang w:val="es-419"/>
              </w:rPr>
            </w:pPr>
            <w:r w:rsidRPr="000011ED">
              <w:rPr>
                <w:sz w:val="16"/>
                <w:szCs w:val="16"/>
                <w:lang w:val="es-419"/>
              </w:rPr>
              <w:t>4</w:t>
            </w:r>
          </w:p>
        </w:tc>
        <w:tc>
          <w:tcPr>
            <w:tcW w:w="3391" w:type="pct"/>
            <w:tcBorders>
              <w:top w:val="single" w:sz="4" w:space="0" w:color="auto"/>
              <w:left w:val="single" w:sz="4" w:space="0" w:color="auto"/>
              <w:bottom w:val="single" w:sz="4" w:space="0" w:color="auto"/>
              <w:right w:val="single" w:sz="4" w:space="0" w:color="auto"/>
            </w:tcBorders>
            <w:vAlign w:val="center"/>
          </w:tcPr>
          <w:p w14:paraId="107A46AE" w14:textId="77777777" w:rsidR="00165864" w:rsidRPr="000011ED" w:rsidRDefault="00165864" w:rsidP="004902DC">
            <w:pPr>
              <w:autoSpaceDE w:val="0"/>
              <w:autoSpaceDN w:val="0"/>
              <w:spacing w:after="27" w:line="276" w:lineRule="auto"/>
              <w:jc w:val="both"/>
              <w:rPr>
                <w:sz w:val="16"/>
                <w:szCs w:val="16"/>
                <w:lang w:val="es-419"/>
              </w:rPr>
            </w:pPr>
            <w:r w:rsidRPr="000011ED">
              <w:rPr>
                <w:sz w:val="16"/>
                <w:szCs w:val="16"/>
                <w:lang w:val="es-419"/>
              </w:rPr>
              <w:t>EL oferente sin costo adicional se compromete una vez adjudicado el proceso a ofrecer la disponibilidad de un (01) SALÓN de eventos con capacidad para 30 personas tipo aula que incluye: mesas, sillas y mantelería, en un establecimiento de comercio propio  con disponibilidad de uso 24/7,</w:t>
            </w:r>
          </w:p>
        </w:tc>
        <w:tc>
          <w:tcPr>
            <w:tcW w:w="1309" w:type="pct"/>
            <w:tcBorders>
              <w:top w:val="single" w:sz="4" w:space="0" w:color="auto"/>
              <w:left w:val="single" w:sz="4" w:space="0" w:color="auto"/>
              <w:bottom w:val="single" w:sz="4" w:space="0" w:color="auto"/>
              <w:right w:val="single" w:sz="4" w:space="0" w:color="auto"/>
            </w:tcBorders>
            <w:vAlign w:val="center"/>
          </w:tcPr>
          <w:p w14:paraId="3DF6367C" w14:textId="77777777" w:rsidR="00165864" w:rsidRPr="000011ED" w:rsidRDefault="00165864" w:rsidP="004902DC">
            <w:pPr>
              <w:autoSpaceDE w:val="0"/>
              <w:autoSpaceDN w:val="0"/>
              <w:spacing w:after="27" w:line="276" w:lineRule="auto"/>
              <w:jc w:val="center"/>
              <w:rPr>
                <w:sz w:val="16"/>
                <w:szCs w:val="16"/>
                <w:lang w:val="es-419" w:eastAsia="es-CO"/>
              </w:rPr>
            </w:pPr>
            <w:r w:rsidRPr="000011ED">
              <w:rPr>
                <w:sz w:val="16"/>
                <w:szCs w:val="16"/>
                <w:lang w:val="es-419" w:eastAsia="es-CO"/>
              </w:rPr>
              <w:t>150</w:t>
            </w:r>
          </w:p>
        </w:tc>
      </w:tr>
    </w:tbl>
    <w:p w14:paraId="56F3C870" w14:textId="77777777" w:rsidR="00165864" w:rsidRPr="004C09CA" w:rsidRDefault="00165864" w:rsidP="00165864">
      <w:pPr>
        <w:pStyle w:val="Textoindependiente"/>
        <w:spacing w:before="1"/>
      </w:pPr>
    </w:p>
    <w:p w14:paraId="615D47E7" w14:textId="77777777" w:rsidR="00165864" w:rsidRPr="00FC5BF1" w:rsidRDefault="00165864" w:rsidP="00165864">
      <w:pPr>
        <w:ind w:right="-1"/>
        <w:jc w:val="both"/>
        <w:rPr>
          <w:sz w:val="20"/>
          <w:szCs w:val="20"/>
          <w:lang w:val="es-419"/>
        </w:rPr>
      </w:pPr>
      <w:r w:rsidRPr="00FC5BF1">
        <w:rPr>
          <w:sz w:val="20"/>
          <w:szCs w:val="20"/>
          <w:lang w:val="es-419"/>
        </w:rPr>
        <w:t>El puntaje de la ponderación técnica se dará única y exclusivamente si cumplen con las especificaciones técnicas, jurídica, financiera y la valoración de la propuesta económica.</w:t>
      </w:r>
    </w:p>
    <w:p w14:paraId="529C533E" w14:textId="77777777" w:rsidR="00165864" w:rsidRPr="00FC5BF1" w:rsidRDefault="00165864" w:rsidP="00165864">
      <w:pPr>
        <w:ind w:right="-1"/>
        <w:jc w:val="both"/>
        <w:rPr>
          <w:sz w:val="20"/>
          <w:szCs w:val="20"/>
          <w:lang w:val="es-419"/>
        </w:rPr>
      </w:pPr>
    </w:p>
    <w:p w14:paraId="523241B2" w14:textId="77777777" w:rsidR="00165864" w:rsidRPr="00CA7A31" w:rsidRDefault="00165864" w:rsidP="00165864">
      <w:pPr>
        <w:autoSpaceDE w:val="0"/>
        <w:autoSpaceDN w:val="0"/>
        <w:adjustRightInd w:val="0"/>
        <w:ind w:right="-1"/>
        <w:jc w:val="both"/>
        <w:rPr>
          <w:sz w:val="20"/>
          <w:szCs w:val="20"/>
          <w:lang w:val="es-419"/>
        </w:rPr>
      </w:pPr>
      <w:r w:rsidRPr="00CA7A31">
        <w:rPr>
          <w:sz w:val="20"/>
          <w:szCs w:val="20"/>
          <w:lang w:val="es-419"/>
        </w:rPr>
        <w:t>NOTA 1: En caso de no realizar aspectos técnicos objeto de ponderación de la oferta se le asignará cero (0) puntos y la misma no constituye factor excluyente.</w:t>
      </w:r>
    </w:p>
    <w:p w14:paraId="6D0F3123" w14:textId="77777777" w:rsidR="00165864" w:rsidRPr="00CA7A31" w:rsidRDefault="00165864" w:rsidP="00165864">
      <w:pPr>
        <w:ind w:right="-1"/>
        <w:jc w:val="both"/>
        <w:rPr>
          <w:sz w:val="20"/>
          <w:szCs w:val="20"/>
          <w:lang w:val="es-419"/>
        </w:rPr>
      </w:pPr>
      <w:r w:rsidRPr="00CA7A31">
        <w:rPr>
          <w:sz w:val="20"/>
          <w:szCs w:val="20"/>
          <w:lang w:val="es-419"/>
        </w:rPr>
        <w:t>NOTA 2: Los factores de ponderación son opcionales no son obligatorios y su ofrecimiento no genera costo económico adicional para el Comando General de las Fuerzas Militares.</w:t>
      </w:r>
    </w:p>
    <w:p w14:paraId="7ADD05FF" w14:textId="77777777" w:rsidR="00165864" w:rsidRPr="00CA7A31" w:rsidRDefault="00165864" w:rsidP="00165864">
      <w:pPr>
        <w:ind w:right="-1"/>
        <w:jc w:val="both"/>
        <w:rPr>
          <w:sz w:val="20"/>
          <w:szCs w:val="20"/>
          <w:lang w:val="es-419"/>
        </w:rPr>
      </w:pPr>
      <w:r w:rsidRPr="00CA7A31">
        <w:rPr>
          <w:sz w:val="20"/>
          <w:szCs w:val="20"/>
          <w:lang w:val="es-419"/>
        </w:rPr>
        <w:t xml:space="preserve">NOTA 3: Para efectos de la entrada en almacén el oferente que pretenda acreditar los mismos, deberá aportar carta certificado que los mismos ingresa bajo factor ponderación a costo cero </w:t>
      </w:r>
    </w:p>
    <w:p w14:paraId="0C3BF243" w14:textId="77777777" w:rsidR="00165864" w:rsidRDefault="00165864" w:rsidP="00165864">
      <w:pPr>
        <w:ind w:right="-1"/>
        <w:jc w:val="both"/>
        <w:rPr>
          <w:sz w:val="20"/>
          <w:szCs w:val="20"/>
          <w:lang w:val="es-419"/>
        </w:rPr>
      </w:pPr>
      <w:r w:rsidRPr="00CA7A31">
        <w:rPr>
          <w:sz w:val="20"/>
          <w:szCs w:val="20"/>
          <w:lang w:val="es-419"/>
        </w:rPr>
        <w:t>NOTA 4: para el ponderable número dos y tres el oferente deberá aportar ficha técnica, la cual hare parte integral del contrato, el no aportar la misma no será subsanable al ser puntuable. Por lo cual no se obtendrá puntos.</w:t>
      </w:r>
      <w:r>
        <w:rPr>
          <w:sz w:val="20"/>
          <w:szCs w:val="20"/>
          <w:lang w:val="es-419"/>
        </w:rPr>
        <w:t xml:space="preserve"> </w:t>
      </w:r>
    </w:p>
    <w:p w14:paraId="72C9BA18" w14:textId="77777777" w:rsidR="00165864" w:rsidRDefault="00165864" w:rsidP="00165864">
      <w:pPr>
        <w:ind w:right="-1"/>
        <w:jc w:val="both"/>
        <w:rPr>
          <w:rFonts w:ascii="Arial Narrow" w:hAnsi="Arial Narrow"/>
        </w:rPr>
      </w:pPr>
      <w:r w:rsidRPr="00956413">
        <w:rPr>
          <w:sz w:val="20"/>
          <w:szCs w:val="20"/>
          <w:lang w:val="es-419"/>
        </w:rPr>
        <w:t xml:space="preserve">NOTA 5: para el ponderable número cuatro, el establecimiento deberá encontrarse inscrito en el Certificado de Existencia y Representación Legal </w:t>
      </w:r>
    </w:p>
    <w:p w14:paraId="3FF52F0B" w14:textId="77777777" w:rsidR="00165864" w:rsidRPr="0014418E" w:rsidRDefault="00165864" w:rsidP="00165864">
      <w:pPr>
        <w:ind w:right="-1"/>
        <w:jc w:val="both"/>
        <w:rPr>
          <w:sz w:val="20"/>
          <w:szCs w:val="20"/>
          <w:lang w:val="es-419"/>
        </w:rPr>
      </w:pPr>
    </w:p>
    <w:p w14:paraId="17418405" w14:textId="77777777" w:rsidR="005C3415" w:rsidRPr="009728BA" w:rsidRDefault="005C3415" w:rsidP="00C7016B">
      <w:pPr>
        <w:jc w:val="both"/>
        <w:rPr>
          <w:sz w:val="20"/>
          <w:szCs w:val="20"/>
        </w:rPr>
      </w:pPr>
    </w:p>
    <w:p w14:paraId="11F203C2" w14:textId="77777777" w:rsidR="00CD6F3B" w:rsidRPr="009728BA" w:rsidRDefault="00CD6F3B" w:rsidP="00CD6F3B">
      <w:pPr>
        <w:rPr>
          <w:sz w:val="20"/>
          <w:szCs w:val="20"/>
        </w:rPr>
      </w:pPr>
      <w:r w:rsidRPr="009728BA">
        <w:rPr>
          <w:sz w:val="20"/>
          <w:szCs w:val="20"/>
        </w:rPr>
        <w:t>NOMBRE Y FIRMA REPRESENTANTE LEGAL</w:t>
      </w:r>
    </w:p>
    <w:p w14:paraId="0C86D58A" w14:textId="77777777" w:rsidR="00CD6F3B" w:rsidRPr="009728BA" w:rsidRDefault="00CD6F3B" w:rsidP="00CD6F3B">
      <w:pPr>
        <w:rPr>
          <w:sz w:val="20"/>
          <w:szCs w:val="20"/>
        </w:rPr>
      </w:pPr>
      <w:r w:rsidRPr="009728BA">
        <w:rPr>
          <w:sz w:val="20"/>
          <w:szCs w:val="20"/>
        </w:rPr>
        <w:t>CC.</w:t>
      </w:r>
    </w:p>
    <w:p w14:paraId="2BBABB1E" w14:textId="77777777" w:rsidR="00CD6F3B" w:rsidRPr="009728BA" w:rsidRDefault="00CD6F3B" w:rsidP="00CD6F3B">
      <w:pPr>
        <w:rPr>
          <w:sz w:val="20"/>
          <w:szCs w:val="20"/>
        </w:rPr>
      </w:pPr>
      <w:r w:rsidRPr="009728BA">
        <w:rPr>
          <w:sz w:val="20"/>
          <w:szCs w:val="20"/>
        </w:rPr>
        <w:t>Representante Legal</w:t>
      </w:r>
    </w:p>
    <w:p w14:paraId="35A93947" w14:textId="77777777" w:rsidR="00CD6F3B" w:rsidRPr="009728BA" w:rsidRDefault="00CD6F3B" w:rsidP="00CD6F3B">
      <w:pPr>
        <w:rPr>
          <w:sz w:val="20"/>
          <w:szCs w:val="20"/>
        </w:rPr>
      </w:pPr>
      <w:r w:rsidRPr="009728BA">
        <w:rPr>
          <w:sz w:val="20"/>
          <w:szCs w:val="20"/>
        </w:rPr>
        <w:t>Empresa:</w:t>
      </w:r>
    </w:p>
    <w:p w14:paraId="05A19460" w14:textId="473181B5" w:rsidR="00C7016B" w:rsidRPr="009728BA" w:rsidRDefault="00CD6F3B" w:rsidP="006E655E">
      <w:pPr>
        <w:rPr>
          <w:b/>
          <w:sz w:val="20"/>
          <w:szCs w:val="20"/>
          <w:lang w:val="es-ES"/>
        </w:rPr>
      </w:pPr>
      <w:r w:rsidRPr="009728BA">
        <w:rPr>
          <w:sz w:val="20"/>
          <w:szCs w:val="20"/>
        </w:rPr>
        <w:t>NIT.</w:t>
      </w:r>
    </w:p>
    <w:sectPr w:rsidR="00C7016B" w:rsidRPr="009728BA" w:rsidSect="00C252D1">
      <w:pgSz w:w="12240" w:h="15840"/>
      <w:pgMar w:top="1418" w:right="170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36517"/>
    <w:multiLevelType w:val="hybridMultilevel"/>
    <w:tmpl w:val="36E2C6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AC03FB"/>
    <w:multiLevelType w:val="hybridMultilevel"/>
    <w:tmpl w:val="B0368948"/>
    <w:lvl w:ilvl="0" w:tplc="B0E862BE">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F4457A0"/>
    <w:multiLevelType w:val="hybridMultilevel"/>
    <w:tmpl w:val="9FD64F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A0F7339"/>
    <w:multiLevelType w:val="hybridMultilevel"/>
    <w:tmpl w:val="C3F4117E"/>
    <w:lvl w:ilvl="0" w:tplc="798A269E">
      <w:start w:val="2014"/>
      <w:numFmt w:val="bullet"/>
      <w:lvlText w:val="•"/>
      <w:lvlJc w:val="left"/>
      <w:pPr>
        <w:ind w:left="361" w:hanging="360"/>
      </w:pPr>
      <w:rPr>
        <w:rFonts w:ascii="Arial" w:eastAsia="Times New Roman" w:hAnsi="Arial" w:cs="Arial" w:hint="default"/>
      </w:rPr>
    </w:lvl>
    <w:lvl w:ilvl="1" w:tplc="240A0003" w:tentative="1">
      <w:start w:val="1"/>
      <w:numFmt w:val="bullet"/>
      <w:lvlText w:val="o"/>
      <w:lvlJc w:val="left"/>
      <w:pPr>
        <w:ind w:left="1081" w:hanging="360"/>
      </w:pPr>
      <w:rPr>
        <w:rFonts w:ascii="Courier New" w:hAnsi="Courier New" w:cs="Courier New" w:hint="default"/>
      </w:rPr>
    </w:lvl>
    <w:lvl w:ilvl="2" w:tplc="240A0005" w:tentative="1">
      <w:start w:val="1"/>
      <w:numFmt w:val="bullet"/>
      <w:lvlText w:val=""/>
      <w:lvlJc w:val="left"/>
      <w:pPr>
        <w:ind w:left="1801" w:hanging="360"/>
      </w:pPr>
      <w:rPr>
        <w:rFonts w:ascii="Wingdings" w:hAnsi="Wingdings" w:hint="default"/>
      </w:rPr>
    </w:lvl>
    <w:lvl w:ilvl="3" w:tplc="240A0001" w:tentative="1">
      <w:start w:val="1"/>
      <w:numFmt w:val="bullet"/>
      <w:lvlText w:val=""/>
      <w:lvlJc w:val="left"/>
      <w:pPr>
        <w:ind w:left="2521" w:hanging="360"/>
      </w:pPr>
      <w:rPr>
        <w:rFonts w:ascii="Symbol" w:hAnsi="Symbol" w:hint="default"/>
      </w:rPr>
    </w:lvl>
    <w:lvl w:ilvl="4" w:tplc="240A0003" w:tentative="1">
      <w:start w:val="1"/>
      <w:numFmt w:val="bullet"/>
      <w:lvlText w:val="o"/>
      <w:lvlJc w:val="left"/>
      <w:pPr>
        <w:ind w:left="3241" w:hanging="360"/>
      </w:pPr>
      <w:rPr>
        <w:rFonts w:ascii="Courier New" w:hAnsi="Courier New" w:cs="Courier New" w:hint="default"/>
      </w:rPr>
    </w:lvl>
    <w:lvl w:ilvl="5" w:tplc="240A0005" w:tentative="1">
      <w:start w:val="1"/>
      <w:numFmt w:val="bullet"/>
      <w:lvlText w:val=""/>
      <w:lvlJc w:val="left"/>
      <w:pPr>
        <w:ind w:left="3961" w:hanging="360"/>
      </w:pPr>
      <w:rPr>
        <w:rFonts w:ascii="Wingdings" w:hAnsi="Wingdings" w:hint="default"/>
      </w:rPr>
    </w:lvl>
    <w:lvl w:ilvl="6" w:tplc="240A0001" w:tentative="1">
      <w:start w:val="1"/>
      <w:numFmt w:val="bullet"/>
      <w:lvlText w:val=""/>
      <w:lvlJc w:val="left"/>
      <w:pPr>
        <w:ind w:left="4681" w:hanging="360"/>
      </w:pPr>
      <w:rPr>
        <w:rFonts w:ascii="Symbol" w:hAnsi="Symbol" w:hint="default"/>
      </w:rPr>
    </w:lvl>
    <w:lvl w:ilvl="7" w:tplc="240A0003" w:tentative="1">
      <w:start w:val="1"/>
      <w:numFmt w:val="bullet"/>
      <w:lvlText w:val="o"/>
      <w:lvlJc w:val="left"/>
      <w:pPr>
        <w:ind w:left="5401" w:hanging="360"/>
      </w:pPr>
      <w:rPr>
        <w:rFonts w:ascii="Courier New" w:hAnsi="Courier New" w:cs="Courier New" w:hint="default"/>
      </w:rPr>
    </w:lvl>
    <w:lvl w:ilvl="8" w:tplc="240A0005" w:tentative="1">
      <w:start w:val="1"/>
      <w:numFmt w:val="bullet"/>
      <w:lvlText w:val=""/>
      <w:lvlJc w:val="left"/>
      <w:pPr>
        <w:ind w:left="6121" w:hanging="360"/>
      </w:pPr>
      <w:rPr>
        <w:rFonts w:ascii="Wingdings" w:hAnsi="Wingdings" w:hint="default"/>
      </w:rPr>
    </w:lvl>
  </w:abstractNum>
  <w:abstractNum w:abstractNumId="4" w15:restartNumberingAfterBreak="0">
    <w:nsid w:val="238E49DC"/>
    <w:multiLevelType w:val="hybridMultilevel"/>
    <w:tmpl w:val="36129DA4"/>
    <w:lvl w:ilvl="0" w:tplc="A288A41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28755DF6"/>
    <w:multiLevelType w:val="hybridMultilevel"/>
    <w:tmpl w:val="BAF61670"/>
    <w:lvl w:ilvl="0" w:tplc="BBEA91DC">
      <w:start w:val="1"/>
      <w:numFmt w:val="lowerRoman"/>
      <w:lvlText w:val="(%1)"/>
      <w:lvlJc w:val="left"/>
      <w:pPr>
        <w:ind w:left="1080" w:hanging="720"/>
      </w:pPr>
      <w:rPr>
        <w:rFonts w:hint="default"/>
      </w:rPr>
    </w:lvl>
    <w:lvl w:ilvl="1" w:tplc="2F4849B4">
      <w:start w:val="1"/>
      <w:numFmt w:val="decimal"/>
      <w:lvlText w:val="%2."/>
      <w:lvlJc w:val="left"/>
      <w:pPr>
        <w:ind w:left="1725" w:hanging="64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5D623A1"/>
    <w:multiLevelType w:val="hybridMultilevel"/>
    <w:tmpl w:val="36129DA4"/>
    <w:lvl w:ilvl="0" w:tplc="A288A41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779D268C"/>
    <w:multiLevelType w:val="hybridMultilevel"/>
    <w:tmpl w:val="E3666376"/>
    <w:lvl w:ilvl="0" w:tplc="0BB8F1D2">
      <w:numFmt w:val="bullet"/>
      <w:lvlText w:val="•"/>
      <w:lvlJc w:val="left"/>
      <w:pPr>
        <w:ind w:left="585" w:hanging="22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7"/>
  </w:num>
  <w:num w:numId="5">
    <w:abstractNumId w:val="6"/>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16B"/>
    <w:rsid w:val="00013CEA"/>
    <w:rsid w:val="00026B63"/>
    <w:rsid w:val="00165864"/>
    <w:rsid w:val="00196911"/>
    <w:rsid w:val="001D6B52"/>
    <w:rsid w:val="00291200"/>
    <w:rsid w:val="002D4965"/>
    <w:rsid w:val="0031700F"/>
    <w:rsid w:val="003557F9"/>
    <w:rsid w:val="0035610E"/>
    <w:rsid w:val="003A0B79"/>
    <w:rsid w:val="003A520B"/>
    <w:rsid w:val="003F785F"/>
    <w:rsid w:val="00431340"/>
    <w:rsid w:val="00450A83"/>
    <w:rsid w:val="00470A3D"/>
    <w:rsid w:val="0047112D"/>
    <w:rsid w:val="00475B85"/>
    <w:rsid w:val="005461EC"/>
    <w:rsid w:val="00552775"/>
    <w:rsid w:val="00575657"/>
    <w:rsid w:val="005940DD"/>
    <w:rsid w:val="005A38B5"/>
    <w:rsid w:val="005C3415"/>
    <w:rsid w:val="00601441"/>
    <w:rsid w:val="00627528"/>
    <w:rsid w:val="0067527B"/>
    <w:rsid w:val="006860C8"/>
    <w:rsid w:val="006A72F5"/>
    <w:rsid w:val="006C52AE"/>
    <w:rsid w:val="006E655E"/>
    <w:rsid w:val="007040D1"/>
    <w:rsid w:val="007114A6"/>
    <w:rsid w:val="00744A85"/>
    <w:rsid w:val="00772825"/>
    <w:rsid w:val="0078160C"/>
    <w:rsid w:val="007B79D1"/>
    <w:rsid w:val="008066AF"/>
    <w:rsid w:val="0081090D"/>
    <w:rsid w:val="008470C5"/>
    <w:rsid w:val="00850077"/>
    <w:rsid w:val="008738BE"/>
    <w:rsid w:val="00914BA9"/>
    <w:rsid w:val="009728BA"/>
    <w:rsid w:val="00973C6F"/>
    <w:rsid w:val="009A1EB9"/>
    <w:rsid w:val="009E536E"/>
    <w:rsid w:val="00A421F2"/>
    <w:rsid w:val="00A773C0"/>
    <w:rsid w:val="00AA44BA"/>
    <w:rsid w:val="00AE4CC9"/>
    <w:rsid w:val="00AE5A9C"/>
    <w:rsid w:val="00B62121"/>
    <w:rsid w:val="00BA582C"/>
    <w:rsid w:val="00C252D1"/>
    <w:rsid w:val="00C32B77"/>
    <w:rsid w:val="00C3659D"/>
    <w:rsid w:val="00C7016B"/>
    <w:rsid w:val="00C80B36"/>
    <w:rsid w:val="00CD6F3B"/>
    <w:rsid w:val="00E478B1"/>
    <w:rsid w:val="00E66A51"/>
    <w:rsid w:val="00F27118"/>
    <w:rsid w:val="00F502C4"/>
    <w:rsid w:val="00F63293"/>
    <w:rsid w:val="00F85582"/>
    <w:rsid w:val="00FC3727"/>
    <w:rsid w:val="00FD63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28CC9"/>
  <w15:chartTrackingRefBased/>
  <w15:docId w15:val="{70CF0B79-9F55-4E7B-A88B-C77DD088F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016B"/>
    <w:pPr>
      <w:spacing w:after="0" w:line="240" w:lineRule="auto"/>
    </w:pPr>
    <w:rPr>
      <w:rFonts w:ascii="Arial" w:eastAsia="Times New Roman" w:hAnsi="Arial" w:cs="Arial"/>
      <w:sz w:val="24"/>
      <w:szCs w:val="24"/>
      <w:lang w:eastAsia="es-ES"/>
    </w:rPr>
  </w:style>
  <w:style w:type="paragraph" w:styleId="Ttulo2">
    <w:name w:val="heading 2"/>
    <w:aliases w:val="Edgar 2,título 2,Title Header2,MT2 Char,MT2,Heading 2 Hidden,heading 2,h2,TOC1,H2,Título 2 Car1 Car Car Car Car Car,plain,l2,Header&#10;2,Header2"/>
    <w:basedOn w:val="Normal"/>
    <w:next w:val="Normal"/>
    <w:link w:val="Ttulo2Car1"/>
    <w:qFormat/>
    <w:rsid w:val="0081090D"/>
    <w:pPr>
      <w:keepNext/>
      <w:tabs>
        <w:tab w:val="left" w:pos="576"/>
      </w:tabs>
      <w:ind w:left="576" w:hanging="576"/>
      <w:outlineLvl w:val="1"/>
    </w:pPr>
    <w:rPr>
      <w:rFonts w:ascii="Cambria" w:hAnsi="Cambria" w:cs="Times New Roman"/>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AL Pie de página,Pie de página AL"/>
    <w:basedOn w:val="Normal"/>
    <w:link w:val="PiedepginaCar"/>
    <w:uiPriority w:val="99"/>
    <w:rsid w:val="00C7016B"/>
    <w:pPr>
      <w:tabs>
        <w:tab w:val="center" w:pos="4252"/>
        <w:tab w:val="right" w:pos="8504"/>
      </w:tabs>
    </w:pPr>
    <w:rPr>
      <w:rFonts w:cs="Times New Roman"/>
      <w:lang w:eastAsia="x-none"/>
    </w:rPr>
  </w:style>
  <w:style w:type="character" w:customStyle="1" w:styleId="PiedepginaCar">
    <w:name w:val="Pie de página Car"/>
    <w:aliases w:val="f Car,AL Pie de página Car,Pie de página AL Car"/>
    <w:basedOn w:val="Fuentedeprrafopredeter"/>
    <w:link w:val="Piedepgina"/>
    <w:uiPriority w:val="99"/>
    <w:qFormat/>
    <w:rsid w:val="00C7016B"/>
    <w:rPr>
      <w:rFonts w:ascii="Arial" w:eastAsia="Times New Roman" w:hAnsi="Arial" w:cs="Times New Roman"/>
      <w:sz w:val="24"/>
      <w:szCs w:val="24"/>
      <w:lang w:eastAsia="x-none"/>
    </w:rPr>
  </w:style>
  <w:style w:type="paragraph" w:styleId="Ttulo">
    <w:name w:val="Title"/>
    <w:aliases w:val="AL Título,Título AL,Títulos Principales sin numeración,TITULO 1"/>
    <w:basedOn w:val="Normal"/>
    <w:link w:val="TtuloCar"/>
    <w:qFormat/>
    <w:rsid w:val="00C7016B"/>
    <w:pPr>
      <w:jc w:val="center"/>
    </w:pPr>
    <w:rPr>
      <w:rFonts w:ascii="Cambria" w:hAnsi="Cambria" w:cs="Times New Roman"/>
      <w:b/>
      <w:bCs/>
      <w:kern w:val="28"/>
      <w:sz w:val="32"/>
      <w:szCs w:val="32"/>
    </w:rPr>
  </w:style>
  <w:style w:type="character" w:customStyle="1" w:styleId="TtuloCar">
    <w:name w:val="Título Car"/>
    <w:aliases w:val="AL Título Car,Título AL Car,Títulos Principales sin numeración Car,TITULO 1 Car"/>
    <w:basedOn w:val="Fuentedeprrafopredeter"/>
    <w:link w:val="Ttulo"/>
    <w:rsid w:val="00C7016B"/>
    <w:rPr>
      <w:rFonts w:ascii="Cambria" w:eastAsia="Times New Roman" w:hAnsi="Cambria" w:cs="Times New Roman"/>
      <w:b/>
      <w:bCs/>
      <w:kern w:val="28"/>
      <w:sz w:val="32"/>
      <w:szCs w:val="32"/>
      <w:lang w:eastAsia="es-ES"/>
    </w:rPr>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C7016B"/>
    <w:pPr>
      <w:jc w:val="both"/>
    </w:pPr>
    <w:rPr>
      <w:rFonts w:cs="Times New Roman"/>
    </w:rPr>
  </w:style>
  <w:style w:type="character" w:customStyle="1" w:styleId="TextoindependienteCar">
    <w:name w:val="Texto independiente Car"/>
    <w:basedOn w:val="Fuentedeprrafopredeter"/>
    <w:uiPriority w:val="99"/>
    <w:semiHidden/>
    <w:rsid w:val="00C7016B"/>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C7016B"/>
    <w:rPr>
      <w:rFonts w:ascii="Arial" w:eastAsia="Times New Roman" w:hAnsi="Arial" w:cs="Times New Roman"/>
      <w:sz w:val="24"/>
      <w:szCs w:val="24"/>
      <w:lang w:eastAsia="es-ES"/>
    </w:rPr>
  </w:style>
  <w:style w:type="paragraph" w:customStyle="1" w:styleId="Cuerpodetexto">
    <w:name w:val="Cuerpo de texto"/>
    <w:basedOn w:val="Normal"/>
    <w:qFormat/>
    <w:rsid w:val="00C7016B"/>
    <w:pPr>
      <w:widowControl w:val="0"/>
      <w:tabs>
        <w:tab w:val="left" w:pos="567"/>
      </w:tabs>
      <w:suppressAutoHyphens/>
      <w:jc w:val="both"/>
    </w:pPr>
    <w:rPr>
      <w:rFonts w:cs="Times New Roman"/>
      <w:noProof/>
      <w:spacing w:val="-1"/>
      <w:sz w:val="20"/>
      <w:szCs w:val="20"/>
      <w:lang w:val="es-ES"/>
    </w:rPr>
  </w:style>
  <w:style w:type="character" w:customStyle="1" w:styleId="Ttulo2Car">
    <w:name w:val="Título 2 Car"/>
    <w:basedOn w:val="Fuentedeprrafopredeter"/>
    <w:uiPriority w:val="9"/>
    <w:semiHidden/>
    <w:rsid w:val="0081090D"/>
    <w:rPr>
      <w:rFonts w:asciiTheme="majorHAnsi" w:eastAsiaTheme="majorEastAsia" w:hAnsiTheme="majorHAnsi" w:cstheme="majorBidi"/>
      <w:color w:val="2E74B5" w:themeColor="accent1" w:themeShade="BF"/>
      <w:sz w:val="26"/>
      <w:szCs w:val="26"/>
      <w:lang w:eastAsia="es-ES"/>
    </w:rPr>
  </w:style>
  <w:style w:type="character" w:customStyle="1" w:styleId="Ttulo2Car1">
    <w:name w:val="Título 2 Car1"/>
    <w:aliases w:val="Edgar 2 Car,título 2 Car,Title Header2 Car,MT2 Char Car,MT2 Car,Heading 2 Hidden Car,heading 2 Car,h2 Car,TOC1 Car,H2 Car,Título 2 Car1 Car Car Car Car Car Car,plain Car,l2 Car,Header&#10;2 Car,Header2 Car"/>
    <w:link w:val="Ttulo2"/>
    <w:locked/>
    <w:rsid w:val="0081090D"/>
    <w:rPr>
      <w:rFonts w:ascii="Cambria" w:eastAsia="Times New Roman" w:hAnsi="Cambria" w:cs="Times New Roman"/>
      <w:b/>
      <w:bCs/>
      <w:i/>
      <w:iCs/>
      <w:sz w:val="28"/>
      <w:szCs w:val="28"/>
      <w:lang w:eastAsia="es-ES"/>
    </w:rPr>
  </w:style>
  <w:style w:type="paragraph" w:styleId="Prrafodelista">
    <w:name w:val="List Paragraph"/>
    <w:aliases w:val="Bullet List,FooterText,numbered,Paragraphe de liste1,lp1,Característica Técnica,NORMAL,Elabora,Párrafo de lista11,Lista multicolor - Énfasis 11,Lista vistosa - Énfasis 13,Cuadrícula clara - Énfasis 31,列出段落,Foot,Bulletr List Paragraph,b1"/>
    <w:basedOn w:val="Normal"/>
    <w:link w:val="PrrafodelistaCar"/>
    <w:uiPriority w:val="34"/>
    <w:qFormat/>
    <w:rsid w:val="0081090D"/>
    <w:pPr>
      <w:ind w:left="708"/>
    </w:pPr>
    <w:rPr>
      <w:rFonts w:cs="Times New Roman"/>
      <w:lang w:val="x-none"/>
    </w:rPr>
  </w:style>
  <w:style w:type="character" w:customStyle="1" w:styleId="PrrafodelistaCar">
    <w:name w:val="Párrafo de lista Car"/>
    <w:aliases w:val="Bullet List Car,FooterText Car,numbered Car,Paragraphe de liste1 Car,lp1 Car,Característica Técnica Car,NORMAL Car,Elabora Car,Párrafo de lista11 Car,Lista multicolor - Énfasis 11 Car,Lista vistosa - Énfasis 13 Car,列出段落 Car,Foot Car"/>
    <w:link w:val="Prrafodelista"/>
    <w:uiPriority w:val="34"/>
    <w:qFormat/>
    <w:locked/>
    <w:rsid w:val="0081090D"/>
    <w:rPr>
      <w:rFonts w:ascii="Arial" w:eastAsia="Times New Roman" w:hAnsi="Arial" w:cs="Times New Roman"/>
      <w:sz w:val="24"/>
      <w:szCs w:val="24"/>
      <w:lang w:val="x-none" w:eastAsia="es-ES"/>
    </w:rPr>
  </w:style>
  <w:style w:type="paragraph" w:styleId="Sinespaciado">
    <w:name w:val="No Spacing"/>
    <w:uiPriority w:val="1"/>
    <w:qFormat/>
    <w:rsid w:val="00CD6F3B"/>
    <w:pPr>
      <w:spacing w:after="0" w:line="240" w:lineRule="auto"/>
    </w:pPr>
    <w:rPr>
      <w:rFonts w:ascii="Calibri" w:eastAsia="Calibri" w:hAnsi="Calibri" w:cs="Times New Roman"/>
      <w:lang w:val="en-US"/>
    </w:rPr>
  </w:style>
  <w:style w:type="paragraph" w:customStyle="1" w:styleId="Default">
    <w:name w:val="Default"/>
    <w:link w:val="DefaultCar"/>
    <w:qFormat/>
    <w:rsid w:val="00B6212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B62121"/>
    <w:rPr>
      <w:rFonts w:ascii="Arial" w:eastAsia="Times New Roman" w:hAnsi="Arial" w:cs="Arial"/>
      <w:color w:val="000000"/>
      <w:sz w:val="24"/>
      <w:szCs w:val="24"/>
      <w:lang w:val="es-ES" w:eastAsia="es-ES"/>
    </w:rPr>
  </w:style>
  <w:style w:type="paragraph" w:styleId="Textoindependiente3">
    <w:name w:val="Body Text 3"/>
    <w:basedOn w:val="Normal"/>
    <w:link w:val="Textoindependiente3Car"/>
    <w:qFormat/>
    <w:rsid w:val="00575657"/>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575657"/>
    <w:rPr>
      <w:rFonts w:ascii="Times New Roman" w:eastAsia="Times New Roman" w:hAnsi="Times New Roman" w:cs="Times New Roman"/>
      <w:sz w:val="16"/>
      <w:szCs w:val="16"/>
      <w:lang w:val="es-ES" w:eastAsia="es-ES"/>
    </w:rPr>
  </w:style>
  <w:style w:type="paragraph" w:customStyle="1" w:styleId="TableParagraph">
    <w:name w:val="Table Paragraph"/>
    <w:basedOn w:val="Normal"/>
    <w:uiPriority w:val="1"/>
    <w:qFormat/>
    <w:rsid w:val="00AA44BA"/>
    <w:pPr>
      <w:widowControl w:val="0"/>
    </w:pPr>
    <w:rPr>
      <w:rFonts w:ascii="Calibri" w:eastAsia="Calibri" w:hAnsi="Calibri" w:cs="Times New Roman"/>
      <w:sz w:val="22"/>
      <w:szCs w:val="22"/>
      <w:lang w:val="en-US" w:eastAsia="en-US"/>
    </w:rPr>
  </w:style>
  <w:style w:type="table" w:customStyle="1" w:styleId="TableNormal">
    <w:name w:val="Table Normal"/>
    <w:uiPriority w:val="2"/>
    <w:semiHidden/>
    <w:unhideWhenUsed/>
    <w:qFormat/>
    <w:rsid w:val="00AA44B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85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416</Words>
  <Characters>2292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Leidy Dayan Martinez Cabrejo</cp:lastModifiedBy>
  <cp:revision>66</cp:revision>
  <dcterms:created xsi:type="dcterms:W3CDTF">2017-08-18T22:14:00Z</dcterms:created>
  <dcterms:modified xsi:type="dcterms:W3CDTF">2025-02-19T22:13:00Z</dcterms:modified>
</cp:coreProperties>
</file>