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3B00D" w14:textId="77777777" w:rsidR="00685359" w:rsidRDefault="00685359" w:rsidP="006522CE">
      <w:pPr>
        <w:spacing w:after="0" w:line="240" w:lineRule="auto"/>
      </w:pPr>
      <w:r>
        <w:separator/>
      </w:r>
    </w:p>
  </w:endnote>
  <w:endnote w:type="continuationSeparator" w:id="0">
    <w:p w14:paraId="0C14CFFE" w14:textId="77777777" w:rsidR="00685359" w:rsidRDefault="0068535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E4CC9D" w14:textId="77777777" w:rsidR="00685359" w:rsidRDefault="00685359" w:rsidP="006522CE">
      <w:pPr>
        <w:spacing w:after="0" w:line="240" w:lineRule="auto"/>
      </w:pPr>
      <w:r>
        <w:separator/>
      </w:r>
    </w:p>
  </w:footnote>
  <w:footnote w:type="continuationSeparator" w:id="0">
    <w:p w14:paraId="2802023F" w14:textId="77777777" w:rsidR="00685359" w:rsidRDefault="0068535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246DF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246DF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46DF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90771A2-18A9-4B96-9C63-60DEA00A2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6171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Ena Concepcion Carpintero Pertuz</cp:lastModifiedBy>
  <cp:revision>2</cp:revision>
  <cp:lastPrinted>2020-11-13T23:09:00Z</cp:lastPrinted>
  <dcterms:created xsi:type="dcterms:W3CDTF">2025-02-03T15:15:00Z</dcterms:created>
  <dcterms:modified xsi:type="dcterms:W3CDTF">2025-02-03T15:15:00Z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