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87F8353" w14:textId="77777777" w:rsidR="00126527" w:rsidRDefault="00126527" w:rsidP="00777013">
      <w:pPr>
        <w:ind w:firstLine="708"/>
        <w:jc w:val="both"/>
        <w:rPr>
          <w:rFonts w:asciiTheme="minorHAnsi" w:hAnsiTheme="minorHAnsi" w:cs="Arial"/>
          <w:color w:val="FF0000"/>
          <w:lang w:eastAsia="en-US"/>
        </w:rPr>
      </w:pPr>
    </w:p>
    <w:p w14:paraId="6EDDBAED" w14:textId="77777777" w:rsidR="00126527" w:rsidRPr="00B0096A" w:rsidRDefault="00126527" w:rsidP="007E61F7">
      <w:pPr>
        <w:jc w:val="both"/>
        <w:rPr>
          <w:rFonts w:asciiTheme="minorHAnsi" w:hAnsiTheme="minorHAnsi" w:cs="Arial"/>
          <w:color w:val="FF0000"/>
          <w:lang w:eastAsia="en-US"/>
        </w:rPr>
      </w:pPr>
    </w:p>
    <w:p w14:paraId="10AA624C" w14:textId="13BDA7ED" w:rsidR="003A13BA" w:rsidRPr="002723F1" w:rsidRDefault="00BC43C0" w:rsidP="003A13BA">
      <w:pPr>
        <w:jc w:val="both"/>
        <w:rPr>
          <w:rFonts w:ascii="Arial Narrow" w:hAnsi="Arial Narrow" w:cs="Arial"/>
          <w:b/>
          <w:color w:val="000000"/>
        </w:rPr>
      </w:pPr>
      <w:r w:rsidRPr="00B0096A">
        <w:rPr>
          <w:rFonts w:asciiTheme="minorHAnsi" w:hAnsiTheme="minorHAnsi" w:cs="Arial"/>
          <w:lang w:eastAsia="en-US"/>
        </w:rPr>
        <w:t xml:space="preserve">El </w:t>
      </w:r>
      <w:r w:rsidR="00791D3C" w:rsidRPr="00B0096A">
        <w:rPr>
          <w:rFonts w:asciiTheme="minorHAnsi" w:hAnsiTheme="minorHAnsi" w:cs="Arial"/>
          <w:lang w:eastAsia="en-US"/>
        </w:rPr>
        <w:t>SENA,</w:t>
      </w:r>
      <w:r w:rsidR="00791D3C">
        <w:rPr>
          <w:rFonts w:asciiTheme="minorHAnsi" w:hAnsiTheme="minorHAnsi" w:cs="Arial"/>
          <w:lang w:eastAsia="en-US"/>
        </w:rPr>
        <w:t xml:space="preserve"> </w:t>
      </w:r>
      <w:r w:rsidR="00AB621F">
        <w:rPr>
          <w:rFonts w:asciiTheme="minorHAnsi" w:hAnsiTheme="minorHAnsi" w:cs="Arial"/>
          <w:lang w:eastAsia="en-US"/>
        </w:rPr>
        <w:t xml:space="preserve">CENTRO METALMECANICO </w:t>
      </w:r>
      <w:r w:rsidR="00AB621F" w:rsidRPr="003A13BA">
        <w:rPr>
          <w:rFonts w:asciiTheme="minorHAnsi" w:hAnsiTheme="minorHAnsi" w:cs="Arial"/>
          <w:lang w:eastAsia="en-US"/>
        </w:rPr>
        <w:t>del</w:t>
      </w:r>
      <w:r w:rsidR="003A13BA" w:rsidRPr="003A13BA">
        <w:rPr>
          <w:rFonts w:asciiTheme="minorHAnsi" w:hAnsiTheme="minorHAnsi" w:cs="Arial"/>
          <w:lang w:eastAsia="en-US"/>
        </w:rPr>
        <w:t xml:space="preserve"> Servicio Nacional de Aprendizaje-SENA- Regional Distrito Capital </w:t>
      </w:r>
      <w:r w:rsidRPr="00B0096A">
        <w:rPr>
          <w:rFonts w:asciiTheme="minorHAnsi" w:hAnsiTheme="minorHAnsi" w:cs="Arial"/>
          <w:lang w:eastAsia="en-US"/>
        </w:rPr>
        <w:t>está interesado en obtener ofertas para seleccionar en igualdad de oportunidades a los proponentes que ofrezcan las mejores condiciones para</w:t>
      </w:r>
      <w:r w:rsidR="003C1CD9" w:rsidRPr="00B0096A">
        <w:rPr>
          <w:rFonts w:asciiTheme="minorHAnsi" w:hAnsiTheme="minorHAnsi" w:cs="Arial"/>
          <w:lang w:eastAsia="en-US"/>
        </w:rPr>
        <w:t xml:space="preserve"> </w:t>
      </w:r>
      <w:r w:rsidR="00AB621F" w:rsidRPr="00B1509A">
        <w:rPr>
          <w:rFonts w:ascii="Arial Narrow" w:eastAsia="Calibri" w:hAnsi="Arial Narrow" w:cs="Arial"/>
        </w:rPr>
        <w:t>CONTRATAR EL MANTENIMIENTO PREVENTIVO Y CORRECTIVO CON EL SUMINISTRO DE REPUESTOS ORIGINALES PARA EL COMPRESOR QUE ALIMENTA LA RED NEUMÁTICA CON LA QUE ACTUALMENTE CUENTA EL CENTRO METALMECANICO - REGIONAL DISTRITO CAPITAL</w:t>
      </w:r>
    </w:p>
    <w:p w14:paraId="140543BE" w14:textId="7389BC06" w:rsidR="00791D3C" w:rsidRPr="007C30F3" w:rsidRDefault="00791D3C" w:rsidP="00791D3C">
      <w:pPr>
        <w:autoSpaceDE/>
        <w:autoSpaceDN/>
        <w:jc w:val="both"/>
        <w:rPr>
          <w:rFonts w:ascii="Arial Narrow" w:eastAsia="Calibri" w:hAnsi="Arial Narrow" w:cs="Arial"/>
          <w:sz w:val="22"/>
          <w:szCs w:val="22"/>
          <w:lang w:val="es-CO" w:eastAsia="en-US"/>
        </w:rPr>
      </w:pPr>
      <w:r w:rsidRPr="007C30F3">
        <w:rPr>
          <w:rFonts w:ascii="Arial Narrow" w:eastAsia="Calibri" w:hAnsi="Arial Narrow" w:cs="Arial"/>
          <w:b/>
          <w:i/>
          <w:sz w:val="22"/>
          <w:szCs w:val="22"/>
          <w:lang w:val="es-CO" w:eastAsia="en-US"/>
        </w:rPr>
        <w:t xml:space="preserve"> </w:t>
      </w:r>
    </w:p>
    <w:p w14:paraId="118E240B" w14:textId="3B7336A9" w:rsidR="00765DD8" w:rsidRPr="00765DD8" w:rsidRDefault="00765DD8" w:rsidP="00765DD8">
      <w:pPr>
        <w:jc w:val="both"/>
        <w:rPr>
          <w:rFonts w:asciiTheme="minorHAnsi" w:hAnsiTheme="minorHAnsi" w:cs="Arial"/>
          <w:lang w:eastAsia="en-US"/>
        </w:rPr>
      </w:pPr>
      <w:r w:rsidRPr="00765DD8">
        <w:rPr>
          <w:rFonts w:asciiTheme="minorHAnsi" w:hAnsiTheme="minorHAnsi" w:cs="Arial"/>
          <w:lang w:eastAsia="en-US"/>
        </w:rPr>
        <w:t xml:space="preserve">El SENA, </w:t>
      </w:r>
      <w:r w:rsidR="00AB621F">
        <w:rPr>
          <w:rFonts w:asciiTheme="minorHAnsi" w:hAnsiTheme="minorHAnsi" w:cs="Arial"/>
          <w:lang w:eastAsia="en-US"/>
        </w:rPr>
        <w:t>CENTRO METALMECANICO,</w:t>
      </w:r>
      <w:r w:rsidRPr="00765DD8">
        <w:rPr>
          <w:rFonts w:asciiTheme="minorHAnsi" w:hAnsiTheme="minorHAnsi" w:cs="Arial"/>
          <w:lang w:eastAsia="en-US"/>
        </w:rPr>
        <w:t xml:space="preserve"> de conformidad con lo previsto en el artículo 94 de la Ley 1474 de 2011 y el artículo 2.2.1.2.1.5.2. SUBSECCIÓN 5 del Decreto 1082 de 2015, está interesado en obtener ofertas para seleccionar en igualdad de oportunidades a los proponentes que ofrezcan las mejores condiciones para contratar a través de la MODALIDAD DE SELECCIÓN DE MÍNIMA CUANTÍA, de acuerdo con las especificaciones técnicas y presupuesto oficial contenidos en la presente invitación </w:t>
      </w:r>
    </w:p>
    <w:p w14:paraId="15098201" w14:textId="77777777" w:rsidR="00765DD8" w:rsidRPr="00765DD8" w:rsidRDefault="00765DD8" w:rsidP="00765DD8">
      <w:pPr>
        <w:jc w:val="both"/>
        <w:rPr>
          <w:rFonts w:asciiTheme="minorHAnsi" w:hAnsiTheme="minorHAnsi" w:cs="Arial"/>
          <w:lang w:eastAsia="en-US"/>
        </w:rPr>
      </w:pPr>
    </w:p>
    <w:p w14:paraId="6AC3B362" w14:textId="77777777" w:rsidR="00765DD8" w:rsidRPr="00765DD8" w:rsidRDefault="00765DD8" w:rsidP="00765DD8">
      <w:pPr>
        <w:jc w:val="both"/>
        <w:rPr>
          <w:rFonts w:asciiTheme="minorHAnsi" w:hAnsiTheme="minorHAnsi" w:cs="Arial"/>
          <w:lang w:eastAsia="en-US"/>
        </w:rPr>
      </w:pPr>
    </w:p>
    <w:p w14:paraId="70C59442" w14:textId="77777777" w:rsidR="00765DD8" w:rsidRPr="003A6404" w:rsidRDefault="00765DD8" w:rsidP="00765DD8">
      <w:pPr>
        <w:jc w:val="both"/>
        <w:rPr>
          <w:rFonts w:asciiTheme="minorHAnsi" w:hAnsiTheme="minorHAnsi" w:cs="Arial"/>
          <w:b/>
          <w:bCs/>
          <w:lang w:eastAsia="en-US"/>
        </w:rPr>
      </w:pPr>
      <w:r w:rsidRPr="003A6404">
        <w:rPr>
          <w:rFonts w:asciiTheme="minorHAnsi" w:hAnsiTheme="minorHAnsi" w:cs="Arial"/>
          <w:b/>
          <w:bCs/>
          <w:lang w:eastAsia="en-US"/>
        </w:rPr>
        <w:t>1.</w:t>
      </w:r>
      <w:r w:rsidRPr="003A6404">
        <w:rPr>
          <w:rFonts w:asciiTheme="minorHAnsi" w:hAnsiTheme="minorHAnsi" w:cs="Arial"/>
          <w:b/>
          <w:bCs/>
          <w:lang w:eastAsia="en-US"/>
        </w:rPr>
        <w:tab/>
        <w:t xml:space="preserve">OBJETO: </w:t>
      </w:r>
    </w:p>
    <w:p w14:paraId="66D5AA20" w14:textId="77777777" w:rsidR="00765DD8" w:rsidRPr="00765DD8" w:rsidRDefault="00765DD8" w:rsidP="00765DD8">
      <w:pPr>
        <w:jc w:val="both"/>
        <w:rPr>
          <w:rFonts w:asciiTheme="minorHAnsi" w:hAnsiTheme="minorHAnsi" w:cs="Arial"/>
          <w:lang w:eastAsia="en-US"/>
        </w:rPr>
      </w:pPr>
    </w:p>
    <w:p w14:paraId="2DEC7B19" w14:textId="1A16B936" w:rsidR="00765DD8" w:rsidRPr="00765DD8" w:rsidRDefault="00AB621F" w:rsidP="00765DD8">
      <w:pPr>
        <w:jc w:val="both"/>
        <w:rPr>
          <w:rFonts w:asciiTheme="minorHAnsi" w:hAnsiTheme="minorHAnsi" w:cs="Arial"/>
          <w:lang w:eastAsia="en-US"/>
        </w:rPr>
      </w:pPr>
      <w:r w:rsidRPr="00B1509A">
        <w:rPr>
          <w:rFonts w:ascii="Arial Narrow" w:eastAsia="Calibri" w:hAnsi="Arial Narrow" w:cs="Arial"/>
        </w:rPr>
        <w:t>CONTRATAR EL MANTENIMIENTO PREVENTIVO Y CORRECTIVO CON EL SUMINISTRO DE REPUESTOS ORIGINALES PARA EL COMPRESOR QUE ALIMENTA LA RED NEUMÁTICA CON LA QUE ACTUALMENTE CUENTA EL CENTRO METALMECANICO - REGIONAL DISTRITO CAPITAL</w:t>
      </w:r>
      <w:r w:rsidR="003A13BA" w:rsidRPr="003A13BA">
        <w:rPr>
          <w:rFonts w:asciiTheme="minorHAnsi" w:hAnsiTheme="minorHAnsi" w:cs="Arial"/>
          <w:lang w:eastAsia="en-US"/>
        </w:rPr>
        <w:t>.</w:t>
      </w:r>
    </w:p>
    <w:p w14:paraId="4DAE03A9" w14:textId="77777777" w:rsidR="00765DD8" w:rsidRPr="00765DD8" w:rsidRDefault="00765DD8" w:rsidP="00765DD8">
      <w:pPr>
        <w:jc w:val="both"/>
        <w:rPr>
          <w:rFonts w:asciiTheme="minorHAnsi" w:hAnsiTheme="minorHAnsi" w:cs="Arial"/>
          <w:lang w:eastAsia="en-US"/>
        </w:rPr>
      </w:pPr>
    </w:p>
    <w:p w14:paraId="27CF4E0D" w14:textId="77777777" w:rsidR="00765DD8" w:rsidRPr="003A6404" w:rsidRDefault="00765DD8" w:rsidP="00765DD8">
      <w:pPr>
        <w:jc w:val="both"/>
        <w:rPr>
          <w:rFonts w:asciiTheme="minorHAnsi" w:hAnsiTheme="minorHAnsi" w:cs="Arial"/>
          <w:b/>
          <w:bCs/>
          <w:lang w:eastAsia="en-US"/>
        </w:rPr>
      </w:pPr>
      <w:r w:rsidRPr="003A6404">
        <w:rPr>
          <w:rFonts w:asciiTheme="minorHAnsi" w:hAnsiTheme="minorHAnsi" w:cs="Arial"/>
          <w:b/>
          <w:bCs/>
          <w:lang w:eastAsia="en-US"/>
        </w:rPr>
        <w:t>2.</w:t>
      </w:r>
      <w:r w:rsidRPr="003A6404">
        <w:rPr>
          <w:rFonts w:asciiTheme="minorHAnsi" w:hAnsiTheme="minorHAnsi" w:cs="Arial"/>
          <w:b/>
          <w:bCs/>
          <w:lang w:eastAsia="en-US"/>
        </w:rPr>
        <w:tab/>
        <w:t>CLASIFICADOR UNSPSC</w:t>
      </w:r>
    </w:p>
    <w:p w14:paraId="56F21287" w14:textId="77777777" w:rsidR="00765DD8" w:rsidRPr="003A6404" w:rsidRDefault="00765DD8" w:rsidP="00765DD8">
      <w:pPr>
        <w:jc w:val="both"/>
        <w:rPr>
          <w:rFonts w:asciiTheme="minorHAnsi" w:hAnsiTheme="minorHAnsi" w:cs="Arial"/>
          <w:b/>
          <w:bCs/>
          <w:lang w:eastAsia="en-US"/>
        </w:rPr>
      </w:pPr>
    </w:p>
    <w:p w14:paraId="1FBD9BAA" w14:textId="77777777" w:rsidR="00765DD8" w:rsidRPr="00765DD8" w:rsidRDefault="00765DD8" w:rsidP="00765DD8">
      <w:pPr>
        <w:jc w:val="both"/>
        <w:rPr>
          <w:rFonts w:asciiTheme="minorHAnsi" w:hAnsiTheme="minorHAnsi" w:cs="Arial"/>
          <w:lang w:eastAsia="en-US"/>
        </w:rPr>
      </w:pPr>
      <w:r w:rsidRPr="00765DD8">
        <w:rPr>
          <w:rFonts w:asciiTheme="minorHAnsi" w:hAnsiTheme="minorHAnsi" w:cs="Arial"/>
          <w:lang w:eastAsia="en-US"/>
        </w:rPr>
        <w:t>El objeto contractual se enmarca dentro los siguientes códigos del Clasificador de Bienes y servicios</w:t>
      </w:r>
    </w:p>
    <w:p w14:paraId="0D55C097" w14:textId="482EC18F" w:rsidR="00765DD8" w:rsidRDefault="00765DD8" w:rsidP="00765DD8">
      <w:pPr>
        <w:jc w:val="both"/>
        <w:rPr>
          <w:rFonts w:asciiTheme="minorHAnsi" w:hAnsiTheme="minorHAnsi" w:cs="Arial"/>
          <w:lang w:eastAsia="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595"/>
        <w:gridCol w:w="2373"/>
        <w:gridCol w:w="2225"/>
        <w:gridCol w:w="2202"/>
      </w:tblGrid>
      <w:tr w:rsidR="00AB621F" w:rsidRPr="00E45087" w14:paraId="749FA6E6" w14:textId="77777777" w:rsidTr="00AB621F">
        <w:trPr>
          <w:trHeight w:val="300"/>
        </w:trPr>
        <w:tc>
          <w:tcPr>
            <w:tcW w:w="1381" w:type="pct"/>
            <w:shd w:val="clear" w:color="auto" w:fill="auto"/>
            <w:vAlign w:val="center"/>
            <w:hideMark/>
          </w:tcPr>
          <w:p w14:paraId="353B27CD" w14:textId="77777777" w:rsidR="00AB621F" w:rsidRPr="00E45087" w:rsidRDefault="00AB621F" w:rsidP="00AB621F">
            <w:pPr>
              <w:jc w:val="center"/>
              <w:rPr>
                <w:rFonts w:ascii="Arial Narrow" w:hAnsi="Arial Narrow" w:cs="Arial"/>
                <w:b/>
                <w:bCs/>
                <w:color w:val="000000"/>
              </w:rPr>
            </w:pPr>
            <w:r w:rsidRPr="00E45087">
              <w:rPr>
                <w:rFonts w:ascii="Arial Narrow" w:hAnsi="Arial Narrow" w:cs="Arial"/>
                <w:b/>
                <w:bCs/>
                <w:color w:val="000000"/>
              </w:rPr>
              <w:t xml:space="preserve">SEGMENTO </w:t>
            </w:r>
          </w:p>
        </w:tc>
        <w:tc>
          <w:tcPr>
            <w:tcW w:w="1263" w:type="pct"/>
            <w:shd w:val="clear" w:color="auto" w:fill="auto"/>
            <w:vAlign w:val="center"/>
            <w:hideMark/>
          </w:tcPr>
          <w:p w14:paraId="3972C674" w14:textId="77777777" w:rsidR="00AB621F" w:rsidRPr="00E45087" w:rsidRDefault="00AB621F" w:rsidP="00AB621F">
            <w:pPr>
              <w:jc w:val="center"/>
              <w:rPr>
                <w:rFonts w:ascii="Arial Narrow" w:hAnsi="Arial Narrow" w:cs="Arial"/>
                <w:b/>
                <w:bCs/>
                <w:color w:val="000000"/>
              </w:rPr>
            </w:pPr>
            <w:r w:rsidRPr="00E45087">
              <w:rPr>
                <w:rFonts w:ascii="Arial Narrow" w:hAnsi="Arial Narrow" w:cs="Arial"/>
                <w:b/>
                <w:bCs/>
                <w:color w:val="000000"/>
              </w:rPr>
              <w:t xml:space="preserve">FAMILIA </w:t>
            </w:r>
          </w:p>
        </w:tc>
        <w:tc>
          <w:tcPr>
            <w:tcW w:w="1184" w:type="pct"/>
            <w:shd w:val="clear" w:color="auto" w:fill="auto"/>
            <w:vAlign w:val="center"/>
            <w:hideMark/>
          </w:tcPr>
          <w:p w14:paraId="033427F6" w14:textId="77777777" w:rsidR="00AB621F" w:rsidRPr="00E45087" w:rsidRDefault="00AB621F" w:rsidP="00AB621F">
            <w:pPr>
              <w:jc w:val="center"/>
              <w:rPr>
                <w:rFonts w:ascii="Arial Narrow" w:hAnsi="Arial Narrow" w:cs="Arial"/>
                <w:b/>
                <w:bCs/>
                <w:color w:val="000000"/>
              </w:rPr>
            </w:pPr>
            <w:r w:rsidRPr="00E45087">
              <w:rPr>
                <w:rFonts w:ascii="Arial Narrow" w:hAnsi="Arial Narrow" w:cs="Arial"/>
                <w:b/>
                <w:bCs/>
                <w:color w:val="000000"/>
              </w:rPr>
              <w:t xml:space="preserve">CLASE </w:t>
            </w:r>
          </w:p>
        </w:tc>
        <w:tc>
          <w:tcPr>
            <w:tcW w:w="1172" w:type="pct"/>
            <w:shd w:val="clear" w:color="auto" w:fill="auto"/>
            <w:vAlign w:val="center"/>
            <w:hideMark/>
          </w:tcPr>
          <w:p w14:paraId="02EDB75A" w14:textId="77777777" w:rsidR="00AB621F" w:rsidRPr="00E45087" w:rsidRDefault="00AB621F" w:rsidP="00AB621F">
            <w:pPr>
              <w:jc w:val="center"/>
              <w:rPr>
                <w:rFonts w:ascii="Arial Narrow" w:hAnsi="Arial Narrow" w:cs="Arial"/>
                <w:b/>
                <w:bCs/>
                <w:color w:val="000000"/>
              </w:rPr>
            </w:pPr>
            <w:r w:rsidRPr="00E45087">
              <w:rPr>
                <w:rFonts w:ascii="Arial Narrow" w:hAnsi="Arial Narrow" w:cs="Arial"/>
                <w:b/>
                <w:bCs/>
                <w:color w:val="000000"/>
              </w:rPr>
              <w:t xml:space="preserve">PRODUCTO </w:t>
            </w:r>
          </w:p>
        </w:tc>
      </w:tr>
      <w:tr w:rsidR="00AB621F" w:rsidRPr="00E45087" w14:paraId="5D0663B7" w14:textId="77777777" w:rsidTr="00AB621F">
        <w:trPr>
          <w:trHeight w:val="702"/>
        </w:trPr>
        <w:tc>
          <w:tcPr>
            <w:tcW w:w="1381" w:type="pct"/>
            <w:shd w:val="clear" w:color="auto" w:fill="auto"/>
            <w:vAlign w:val="bottom"/>
            <w:hideMark/>
          </w:tcPr>
          <w:p w14:paraId="2BD2C707" w14:textId="77777777" w:rsidR="00AB621F" w:rsidRPr="00E45087" w:rsidRDefault="00AB621F" w:rsidP="00AB621F">
            <w:pPr>
              <w:jc w:val="center"/>
              <w:rPr>
                <w:rFonts w:ascii="Arial Narrow" w:hAnsi="Arial Narrow"/>
                <w:color w:val="000000"/>
              </w:rPr>
            </w:pPr>
            <w:r w:rsidRPr="00E45087">
              <w:rPr>
                <w:rFonts w:ascii="Arial Narrow" w:hAnsi="Arial Narrow"/>
                <w:color w:val="000000"/>
              </w:rPr>
              <w:t>72000000</w:t>
            </w:r>
          </w:p>
          <w:p w14:paraId="502A2518" w14:textId="77777777" w:rsidR="00AB621F" w:rsidRPr="00E45087" w:rsidRDefault="00AB621F" w:rsidP="00AB621F">
            <w:pPr>
              <w:jc w:val="center"/>
              <w:rPr>
                <w:rFonts w:ascii="Arial Narrow" w:hAnsi="Arial Narrow"/>
                <w:color w:val="000000"/>
              </w:rPr>
            </w:pPr>
            <w:r w:rsidRPr="00E45087">
              <w:rPr>
                <w:rFonts w:ascii="Arial Narrow" w:hAnsi="Arial Narrow"/>
                <w:color w:val="000000"/>
              </w:rPr>
              <w:t xml:space="preserve">Servicios de edificación, construcción de instalaciones y mantenimiento  </w:t>
            </w:r>
          </w:p>
        </w:tc>
        <w:tc>
          <w:tcPr>
            <w:tcW w:w="1263" w:type="pct"/>
            <w:shd w:val="clear" w:color="auto" w:fill="auto"/>
            <w:vAlign w:val="bottom"/>
            <w:hideMark/>
          </w:tcPr>
          <w:p w14:paraId="7BDDE37B" w14:textId="77777777" w:rsidR="00AB621F" w:rsidRPr="00E45087" w:rsidRDefault="00AB621F" w:rsidP="00AB621F">
            <w:pPr>
              <w:jc w:val="center"/>
              <w:rPr>
                <w:rFonts w:ascii="Arial Narrow" w:hAnsi="Arial Narrow"/>
                <w:color w:val="000000"/>
              </w:rPr>
            </w:pPr>
            <w:r w:rsidRPr="00E45087">
              <w:rPr>
                <w:rFonts w:ascii="Arial Narrow" w:hAnsi="Arial Narrow"/>
                <w:color w:val="000000"/>
              </w:rPr>
              <w:t>72150000</w:t>
            </w:r>
          </w:p>
          <w:p w14:paraId="0A6CD6C1" w14:textId="77777777" w:rsidR="00AB621F" w:rsidRPr="00E45087" w:rsidRDefault="00AB621F" w:rsidP="00AB621F">
            <w:pPr>
              <w:jc w:val="center"/>
              <w:rPr>
                <w:rFonts w:ascii="Arial Narrow" w:hAnsi="Arial Narrow"/>
                <w:color w:val="000000"/>
              </w:rPr>
            </w:pPr>
            <w:r w:rsidRPr="00E45087">
              <w:rPr>
                <w:rFonts w:ascii="Arial Narrow" w:hAnsi="Arial Narrow"/>
                <w:color w:val="000000"/>
              </w:rPr>
              <w:t xml:space="preserve">Servicios de mantenimiento y construcción de comercio especializado  </w:t>
            </w:r>
          </w:p>
        </w:tc>
        <w:tc>
          <w:tcPr>
            <w:tcW w:w="1184" w:type="pct"/>
            <w:shd w:val="clear" w:color="auto" w:fill="auto"/>
            <w:vAlign w:val="bottom"/>
            <w:hideMark/>
          </w:tcPr>
          <w:p w14:paraId="0C776157" w14:textId="77777777" w:rsidR="00AB621F" w:rsidRPr="00E45087" w:rsidRDefault="00AB621F" w:rsidP="00AB621F">
            <w:pPr>
              <w:jc w:val="center"/>
              <w:rPr>
                <w:rFonts w:ascii="Arial Narrow" w:hAnsi="Arial Narrow"/>
                <w:color w:val="000000"/>
              </w:rPr>
            </w:pPr>
            <w:r w:rsidRPr="00E45087">
              <w:rPr>
                <w:rFonts w:ascii="Arial Narrow" w:hAnsi="Arial Narrow"/>
                <w:color w:val="000000"/>
              </w:rPr>
              <w:t>75154000</w:t>
            </w:r>
          </w:p>
          <w:p w14:paraId="5ADDF50F" w14:textId="77777777" w:rsidR="00AB621F" w:rsidRPr="00E45087" w:rsidRDefault="00AB621F" w:rsidP="00AB621F">
            <w:pPr>
              <w:jc w:val="center"/>
              <w:rPr>
                <w:rFonts w:ascii="Arial Narrow" w:hAnsi="Arial Narrow"/>
                <w:color w:val="000000"/>
              </w:rPr>
            </w:pPr>
            <w:r w:rsidRPr="00E45087">
              <w:rPr>
                <w:rFonts w:ascii="Arial Narrow" w:hAnsi="Arial Narrow"/>
                <w:color w:val="000000"/>
              </w:rPr>
              <w:t>Servicios de edificios especializados y comercios</w:t>
            </w:r>
          </w:p>
          <w:p w14:paraId="100F31F8" w14:textId="77777777" w:rsidR="00AB621F" w:rsidRPr="00E45087" w:rsidRDefault="00AB621F" w:rsidP="00AB621F">
            <w:pPr>
              <w:jc w:val="center"/>
              <w:rPr>
                <w:rFonts w:ascii="Arial Narrow" w:hAnsi="Arial Narrow"/>
                <w:color w:val="000000"/>
              </w:rPr>
            </w:pPr>
          </w:p>
        </w:tc>
        <w:tc>
          <w:tcPr>
            <w:tcW w:w="1172" w:type="pct"/>
            <w:shd w:val="clear" w:color="auto" w:fill="auto"/>
            <w:noWrap/>
            <w:vAlign w:val="bottom"/>
            <w:hideMark/>
          </w:tcPr>
          <w:p w14:paraId="31FCB1B0" w14:textId="77777777" w:rsidR="00AB621F" w:rsidRPr="00E45087" w:rsidRDefault="00AB621F" w:rsidP="00AB621F">
            <w:pPr>
              <w:jc w:val="center"/>
              <w:rPr>
                <w:rFonts w:ascii="Arial Narrow" w:hAnsi="Arial Narrow"/>
                <w:color w:val="000000"/>
              </w:rPr>
            </w:pPr>
            <w:r w:rsidRPr="00E45087">
              <w:rPr>
                <w:rFonts w:ascii="Arial Narrow" w:hAnsi="Arial Narrow"/>
                <w:color w:val="000000"/>
              </w:rPr>
              <w:t>72154022</w:t>
            </w:r>
          </w:p>
          <w:p w14:paraId="4639886D" w14:textId="77777777" w:rsidR="00AB621F" w:rsidRPr="00E45087" w:rsidRDefault="00AB621F" w:rsidP="00AB621F">
            <w:pPr>
              <w:jc w:val="center"/>
              <w:rPr>
                <w:rFonts w:ascii="Arial Narrow" w:hAnsi="Arial Narrow"/>
                <w:color w:val="000000"/>
              </w:rPr>
            </w:pPr>
            <w:r w:rsidRPr="00E45087">
              <w:rPr>
                <w:rFonts w:ascii="Arial Narrow" w:hAnsi="Arial Narrow"/>
                <w:color w:val="000000"/>
              </w:rPr>
              <w:t>Servicio de instalación y mantenimiento de equipos hidráulicos</w:t>
            </w:r>
          </w:p>
          <w:p w14:paraId="28338F1F" w14:textId="77777777" w:rsidR="00AB621F" w:rsidRPr="00E45087" w:rsidRDefault="00AB621F" w:rsidP="00AB621F">
            <w:pPr>
              <w:jc w:val="center"/>
              <w:rPr>
                <w:rFonts w:ascii="Arial Narrow" w:hAnsi="Arial Narrow"/>
                <w:color w:val="000000"/>
              </w:rPr>
            </w:pPr>
          </w:p>
        </w:tc>
      </w:tr>
    </w:tbl>
    <w:p w14:paraId="772F66BD" w14:textId="708553AC" w:rsidR="003A13BA" w:rsidRDefault="003A13BA" w:rsidP="00765DD8">
      <w:pPr>
        <w:jc w:val="both"/>
        <w:rPr>
          <w:rFonts w:asciiTheme="minorHAnsi" w:hAnsiTheme="minorHAnsi" w:cs="Arial"/>
          <w:lang w:eastAsia="en-US"/>
        </w:rPr>
      </w:pPr>
    </w:p>
    <w:p w14:paraId="45E7E6CB" w14:textId="77777777" w:rsidR="003A13BA" w:rsidRPr="00765DD8" w:rsidRDefault="003A13BA" w:rsidP="00765DD8">
      <w:pPr>
        <w:jc w:val="both"/>
        <w:rPr>
          <w:rFonts w:asciiTheme="minorHAnsi" w:hAnsiTheme="minorHAnsi" w:cs="Arial"/>
          <w:lang w:eastAsia="en-US"/>
        </w:rPr>
      </w:pPr>
    </w:p>
    <w:p w14:paraId="2DCA0845" w14:textId="77777777" w:rsidR="00765DD8" w:rsidRPr="00765DD8" w:rsidRDefault="00765DD8" w:rsidP="00765DD8">
      <w:pPr>
        <w:jc w:val="both"/>
        <w:rPr>
          <w:rFonts w:asciiTheme="minorHAnsi" w:hAnsiTheme="minorHAnsi" w:cs="Arial"/>
          <w:lang w:eastAsia="en-US"/>
        </w:rPr>
      </w:pPr>
    </w:p>
    <w:p w14:paraId="3AAC075F" w14:textId="1318811E" w:rsidR="00765DD8" w:rsidRPr="003A6404" w:rsidRDefault="00765DD8" w:rsidP="00765DD8">
      <w:pPr>
        <w:jc w:val="both"/>
        <w:rPr>
          <w:rFonts w:asciiTheme="minorHAnsi" w:hAnsiTheme="minorHAnsi" w:cs="Arial"/>
          <w:b/>
          <w:bCs/>
          <w:lang w:eastAsia="en-US"/>
        </w:rPr>
      </w:pPr>
      <w:r w:rsidRPr="003A6404">
        <w:rPr>
          <w:rFonts w:asciiTheme="minorHAnsi" w:hAnsiTheme="minorHAnsi" w:cs="Arial"/>
          <w:b/>
          <w:bCs/>
          <w:lang w:eastAsia="en-US"/>
        </w:rPr>
        <w:t>3.</w:t>
      </w:r>
      <w:r w:rsidRPr="003A6404">
        <w:rPr>
          <w:rFonts w:asciiTheme="minorHAnsi" w:hAnsiTheme="minorHAnsi" w:cs="Arial"/>
          <w:b/>
          <w:bCs/>
          <w:lang w:eastAsia="en-US"/>
        </w:rPr>
        <w:tab/>
      </w:r>
      <w:r w:rsidR="00AB621F">
        <w:rPr>
          <w:rFonts w:ascii="Arial Narrow" w:hAnsi="Arial Narrow" w:cs="Arial"/>
          <w:b/>
          <w:bCs/>
        </w:rPr>
        <w:t>Especificaciones Técnicas</w:t>
      </w:r>
    </w:p>
    <w:p w14:paraId="74A3AC36" w14:textId="77777777" w:rsidR="00765DD8" w:rsidRPr="003A6404" w:rsidRDefault="00765DD8" w:rsidP="00765DD8">
      <w:pPr>
        <w:jc w:val="both"/>
        <w:rPr>
          <w:rFonts w:asciiTheme="minorHAnsi" w:hAnsiTheme="minorHAnsi" w:cs="Arial"/>
          <w:b/>
          <w:bCs/>
          <w:lang w:eastAsia="en-US"/>
        </w:rPr>
      </w:pPr>
    </w:p>
    <w:p w14:paraId="4C5E6959" w14:textId="77777777" w:rsidR="00117678" w:rsidRDefault="00117678" w:rsidP="00117678">
      <w:pPr>
        <w:jc w:val="both"/>
        <w:rPr>
          <w:rFonts w:ascii="Arial Narrow" w:hAnsi="Arial Narrow"/>
        </w:rPr>
      </w:pPr>
      <w:r w:rsidRPr="00613A39">
        <w:rPr>
          <w:rFonts w:ascii="Arial Narrow" w:hAnsi="Arial Narrow"/>
        </w:rPr>
        <w:t>Los proponentes deberán cumplir las especificaciones técnicas de calidad y cantidad establecidas en la siguiente tabla:</w:t>
      </w:r>
    </w:p>
    <w:p w14:paraId="4612989D" w14:textId="14318F98" w:rsidR="00765DD8" w:rsidRDefault="00765DD8" w:rsidP="00765DD8">
      <w:pPr>
        <w:jc w:val="both"/>
        <w:rPr>
          <w:rFonts w:asciiTheme="minorHAnsi" w:hAnsiTheme="minorHAnsi" w:cs="Arial"/>
          <w:lang w:eastAsia="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40"/>
        <w:gridCol w:w="6304"/>
        <w:gridCol w:w="1186"/>
        <w:gridCol w:w="1165"/>
      </w:tblGrid>
      <w:tr w:rsidR="00117678" w:rsidRPr="000E3462" w14:paraId="3D42B6FB" w14:textId="77777777" w:rsidTr="00F57CCD">
        <w:trPr>
          <w:trHeight w:val="630"/>
        </w:trPr>
        <w:tc>
          <w:tcPr>
            <w:tcW w:w="394" w:type="pct"/>
            <w:vMerge w:val="restart"/>
            <w:shd w:val="clear" w:color="auto" w:fill="auto"/>
            <w:noWrap/>
            <w:vAlign w:val="center"/>
            <w:hideMark/>
          </w:tcPr>
          <w:p w14:paraId="7E68BA29" w14:textId="77777777" w:rsidR="00117678" w:rsidRPr="000E3462" w:rsidRDefault="00117678" w:rsidP="00F57CCD">
            <w:pPr>
              <w:jc w:val="center"/>
              <w:rPr>
                <w:rFonts w:ascii="Calibri" w:hAnsi="Calibri"/>
                <w:b/>
                <w:bCs/>
                <w:color w:val="000000"/>
                <w:sz w:val="20"/>
                <w:szCs w:val="20"/>
              </w:rPr>
            </w:pPr>
            <w:r w:rsidRPr="000E3462">
              <w:rPr>
                <w:rFonts w:ascii="Calibri" w:hAnsi="Calibri"/>
                <w:b/>
                <w:bCs/>
                <w:color w:val="000000"/>
                <w:sz w:val="20"/>
                <w:szCs w:val="20"/>
              </w:rPr>
              <w:t>ITEM</w:t>
            </w:r>
          </w:p>
        </w:tc>
        <w:tc>
          <w:tcPr>
            <w:tcW w:w="3355" w:type="pct"/>
            <w:vMerge w:val="restart"/>
            <w:shd w:val="clear" w:color="auto" w:fill="auto"/>
            <w:vAlign w:val="center"/>
            <w:hideMark/>
          </w:tcPr>
          <w:p w14:paraId="12BAA9D6" w14:textId="77777777" w:rsidR="00117678" w:rsidRPr="000E3462" w:rsidRDefault="00117678" w:rsidP="00F57CCD">
            <w:pPr>
              <w:jc w:val="center"/>
              <w:rPr>
                <w:rFonts w:ascii="Calibri" w:hAnsi="Calibri"/>
                <w:b/>
                <w:bCs/>
                <w:color w:val="000000"/>
                <w:sz w:val="20"/>
                <w:szCs w:val="20"/>
              </w:rPr>
            </w:pPr>
            <w:r w:rsidRPr="000E3462">
              <w:rPr>
                <w:rFonts w:ascii="Calibri" w:hAnsi="Calibri"/>
                <w:b/>
                <w:bCs/>
                <w:color w:val="000000"/>
                <w:sz w:val="20"/>
                <w:szCs w:val="20"/>
              </w:rPr>
              <w:t>DESCRIPCIÓN</w:t>
            </w:r>
          </w:p>
        </w:tc>
        <w:tc>
          <w:tcPr>
            <w:tcW w:w="631" w:type="pct"/>
            <w:vMerge w:val="restart"/>
            <w:shd w:val="clear" w:color="auto" w:fill="auto"/>
            <w:vAlign w:val="center"/>
            <w:hideMark/>
          </w:tcPr>
          <w:p w14:paraId="1E1242CC" w14:textId="77777777" w:rsidR="00117678" w:rsidRPr="000E3462" w:rsidRDefault="00117678" w:rsidP="00F57CCD">
            <w:pPr>
              <w:jc w:val="center"/>
              <w:rPr>
                <w:rFonts w:ascii="Calibri" w:hAnsi="Calibri"/>
                <w:b/>
                <w:bCs/>
                <w:color w:val="000000"/>
                <w:sz w:val="20"/>
                <w:szCs w:val="20"/>
              </w:rPr>
            </w:pPr>
            <w:r w:rsidRPr="000E3462">
              <w:rPr>
                <w:rFonts w:ascii="Calibri" w:hAnsi="Calibri"/>
                <w:b/>
                <w:bCs/>
                <w:color w:val="000000"/>
                <w:sz w:val="20"/>
                <w:szCs w:val="20"/>
              </w:rPr>
              <w:t xml:space="preserve">UNIDAD DE MEDIDA </w:t>
            </w:r>
          </w:p>
        </w:tc>
        <w:tc>
          <w:tcPr>
            <w:tcW w:w="620" w:type="pct"/>
            <w:vMerge w:val="restart"/>
            <w:shd w:val="clear" w:color="auto" w:fill="auto"/>
            <w:vAlign w:val="center"/>
            <w:hideMark/>
          </w:tcPr>
          <w:p w14:paraId="3D994D99" w14:textId="77777777" w:rsidR="00117678" w:rsidRPr="000E3462" w:rsidRDefault="00117678" w:rsidP="00F57CCD">
            <w:pPr>
              <w:jc w:val="center"/>
              <w:rPr>
                <w:rFonts w:ascii="Calibri" w:hAnsi="Calibri"/>
                <w:b/>
                <w:bCs/>
                <w:color w:val="000000"/>
                <w:sz w:val="20"/>
                <w:szCs w:val="20"/>
              </w:rPr>
            </w:pPr>
            <w:r w:rsidRPr="000E3462">
              <w:rPr>
                <w:rFonts w:ascii="Calibri" w:hAnsi="Calibri"/>
                <w:b/>
                <w:bCs/>
                <w:color w:val="000000"/>
                <w:sz w:val="20"/>
                <w:szCs w:val="20"/>
              </w:rPr>
              <w:t>CANTIDAD</w:t>
            </w:r>
          </w:p>
        </w:tc>
      </w:tr>
      <w:tr w:rsidR="00117678" w:rsidRPr="000E3462" w14:paraId="2C8A7AC7" w14:textId="77777777" w:rsidTr="00F57CCD">
        <w:trPr>
          <w:trHeight w:val="517"/>
        </w:trPr>
        <w:tc>
          <w:tcPr>
            <w:tcW w:w="394" w:type="pct"/>
            <w:vMerge/>
            <w:vAlign w:val="center"/>
            <w:hideMark/>
          </w:tcPr>
          <w:p w14:paraId="43729134" w14:textId="77777777" w:rsidR="00117678" w:rsidRPr="000E3462" w:rsidRDefault="00117678" w:rsidP="00F57CCD">
            <w:pPr>
              <w:rPr>
                <w:rFonts w:ascii="Calibri" w:hAnsi="Calibri"/>
                <w:b/>
                <w:bCs/>
                <w:color w:val="000000"/>
                <w:sz w:val="20"/>
                <w:szCs w:val="20"/>
              </w:rPr>
            </w:pPr>
          </w:p>
        </w:tc>
        <w:tc>
          <w:tcPr>
            <w:tcW w:w="3355" w:type="pct"/>
            <w:vMerge/>
            <w:vAlign w:val="center"/>
            <w:hideMark/>
          </w:tcPr>
          <w:p w14:paraId="1D393F73" w14:textId="77777777" w:rsidR="00117678" w:rsidRPr="000E3462" w:rsidRDefault="00117678" w:rsidP="00F57CCD">
            <w:pPr>
              <w:rPr>
                <w:rFonts w:ascii="Calibri" w:hAnsi="Calibri"/>
                <w:b/>
                <w:bCs/>
                <w:color w:val="000000"/>
                <w:sz w:val="20"/>
                <w:szCs w:val="20"/>
              </w:rPr>
            </w:pPr>
          </w:p>
        </w:tc>
        <w:tc>
          <w:tcPr>
            <w:tcW w:w="631" w:type="pct"/>
            <w:vMerge/>
            <w:vAlign w:val="center"/>
            <w:hideMark/>
          </w:tcPr>
          <w:p w14:paraId="3843E429" w14:textId="77777777" w:rsidR="00117678" w:rsidRPr="000E3462" w:rsidRDefault="00117678" w:rsidP="00F57CCD">
            <w:pPr>
              <w:rPr>
                <w:rFonts w:ascii="Calibri" w:hAnsi="Calibri"/>
                <w:b/>
                <w:bCs/>
                <w:color w:val="000000"/>
                <w:sz w:val="20"/>
                <w:szCs w:val="20"/>
              </w:rPr>
            </w:pPr>
          </w:p>
        </w:tc>
        <w:tc>
          <w:tcPr>
            <w:tcW w:w="620" w:type="pct"/>
            <w:vMerge/>
            <w:vAlign w:val="center"/>
            <w:hideMark/>
          </w:tcPr>
          <w:p w14:paraId="1F94DA61" w14:textId="77777777" w:rsidR="00117678" w:rsidRPr="000E3462" w:rsidRDefault="00117678" w:rsidP="00F57CCD">
            <w:pPr>
              <w:rPr>
                <w:rFonts w:ascii="Calibri" w:hAnsi="Calibri"/>
                <w:b/>
                <w:bCs/>
                <w:color w:val="000000"/>
                <w:sz w:val="20"/>
                <w:szCs w:val="20"/>
              </w:rPr>
            </w:pPr>
          </w:p>
        </w:tc>
      </w:tr>
      <w:tr w:rsidR="00117678" w:rsidRPr="000E3462" w14:paraId="7BE65F50" w14:textId="77777777" w:rsidTr="00F57CCD">
        <w:trPr>
          <w:trHeight w:val="255"/>
        </w:trPr>
        <w:tc>
          <w:tcPr>
            <w:tcW w:w="394" w:type="pct"/>
            <w:shd w:val="clear" w:color="auto" w:fill="auto"/>
            <w:noWrap/>
            <w:vAlign w:val="center"/>
            <w:hideMark/>
          </w:tcPr>
          <w:p w14:paraId="5794FF54" w14:textId="77777777" w:rsidR="00117678" w:rsidRPr="000E3462" w:rsidRDefault="00117678" w:rsidP="00F57CCD">
            <w:pPr>
              <w:jc w:val="center"/>
              <w:rPr>
                <w:rFonts w:ascii="Calibri" w:hAnsi="Calibri"/>
                <w:color w:val="000000"/>
                <w:sz w:val="20"/>
                <w:szCs w:val="20"/>
              </w:rPr>
            </w:pPr>
            <w:r w:rsidRPr="000E3462">
              <w:rPr>
                <w:rFonts w:ascii="Calibri" w:hAnsi="Calibri"/>
                <w:color w:val="000000"/>
                <w:sz w:val="20"/>
                <w:szCs w:val="20"/>
              </w:rPr>
              <w:t>1</w:t>
            </w:r>
          </w:p>
        </w:tc>
        <w:tc>
          <w:tcPr>
            <w:tcW w:w="3355" w:type="pct"/>
            <w:shd w:val="clear" w:color="auto" w:fill="auto"/>
            <w:vAlign w:val="center"/>
            <w:hideMark/>
          </w:tcPr>
          <w:p w14:paraId="0A142DF5" w14:textId="77777777" w:rsidR="00117678" w:rsidRPr="00A54B5F" w:rsidRDefault="00117678" w:rsidP="00F57CCD">
            <w:pPr>
              <w:rPr>
                <w:rFonts w:ascii="Calibri" w:hAnsi="Calibri"/>
                <w:color w:val="000000"/>
                <w:sz w:val="20"/>
                <w:szCs w:val="20"/>
              </w:rPr>
            </w:pPr>
            <w:r w:rsidRPr="00A54B5F">
              <w:rPr>
                <w:rFonts w:ascii="Calibri" w:hAnsi="Calibri"/>
                <w:color w:val="000000"/>
                <w:sz w:val="20"/>
                <w:szCs w:val="20"/>
              </w:rPr>
              <w:t>KIT OVERHAULING UNIDAD COMPRESORA:</w:t>
            </w:r>
            <w:r w:rsidRPr="00FF5A88">
              <w:rPr>
                <w:rFonts w:ascii="Calibri" w:hAnsi="Calibri"/>
                <w:color w:val="000000"/>
                <w:sz w:val="20"/>
                <w:szCs w:val="20"/>
              </w:rPr>
              <w:t xml:space="preserve"> </w:t>
            </w:r>
            <w:r>
              <w:rPr>
                <w:rFonts w:cstheme="minorHAnsi"/>
                <w:color w:val="000000"/>
                <w:sz w:val="20"/>
                <w:szCs w:val="20"/>
              </w:rPr>
              <w:t>C</w:t>
            </w:r>
            <w:r w:rsidRPr="00FF5A88">
              <w:rPr>
                <w:rFonts w:cstheme="minorHAnsi"/>
                <w:color w:val="000000"/>
                <w:sz w:val="20"/>
                <w:szCs w:val="20"/>
              </w:rPr>
              <w:t>ompuesto por los sigu</w:t>
            </w:r>
            <w:r>
              <w:rPr>
                <w:rFonts w:cstheme="minorHAnsi"/>
                <w:color w:val="000000"/>
                <w:sz w:val="20"/>
                <w:szCs w:val="20"/>
              </w:rPr>
              <w:t>ientes elementos</w:t>
            </w:r>
            <w:r w:rsidRPr="00FF5A88">
              <w:rPr>
                <w:rFonts w:cstheme="minorHAnsi"/>
                <w:color w:val="000000"/>
                <w:sz w:val="20"/>
                <w:szCs w:val="20"/>
              </w:rPr>
              <w:t>:</w:t>
            </w:r>
          </w:p>
          <w:p w14:paraId="4333CDD2" w14:textId="77777777" w:rsidR="00117678" w:rsidRPr="00222E68" w:rsidRDefault="00117678" w:rsidP="00117678">
            <w:pPr>
              <w:pStyle w:val="Prrafodelista"/>
              <w:numPr>
                <w:ilvl w:val="0"/>
                <w:numId w:val="11"/>
              </w:numPr>
              <w:autoSpaceDE/>
              <w:autoSpaceDN/>
              <w:ind w:left="286" w:hanging="284"/>
              <w:contextualSpacing/>
              <w:rPr>
                <w:color w:val="000000"/>
                <w:sz w:val="20"/>
                <w:szCs w:val="20"/>
              </w:rPr>
            </w:pPr>
            <w:r w:rsidRPr="00222E68">
              <w:rPr>
                <w:color w:val="000000"/>
                <w:sz w:val="20"/>
                <w:szCs w:val="20"/>
              </w:rPr>
              <w:lastRenderedPageBreak/>
              <w:t>Kit Rodamientos unidad</w:t>
            </w:r>
          </w:p>
          <w:p w14:paraId="356BC582" w14:textId="77777777" w:rsidR="00117678" w:rsidRPr="00222E68" w:rsidRDefault="00117678" w:rsidP="00117678">
            <w:pPr>
              <w:pStyle w:val="Prrafodelista"/>
              <w:numPr>
                <w:ilvl w:val="0"/>
                <w:numId w:val="11"/>
              </w:numPr>
              <w:autoSpaceDE/>
              <w:autoSpaceDN/>
              <w:ind w:left="286" w:hanging="284"/>
              <w:contextualSpacing/>
              <w:rPr>
                <w:color w:val="000000"/>
                <w:sz w:val="20"/>
                <w:szCs w:val="20"/>
              </w:rPr>
            </w:pPr>
            <w:r w:rsidRPr="00222E68">
              <w:rPr>
                <w:color w:val="000000"/>
                <w:sz w:val="20"/>
                <w:szCs w:val="20"/>
              </w:rPr>
              <w:t>Sello eje unidad</w:t>
            </w:r>
          </w:p>
          <w:p w14:paraId="0284EC5D" w14:textId="77777777" w:rsidR="00117678" w:rsidRPr="00222E68" w:rsidRDefault="00117678" w:rsidP="00117678">
            <w:pPr>
              <w:pStyle w:val="Prrafodelista"/>
              <w:numPr>
                <w:ilvl w:val="0"/>
                <w:numId w:val="11"/>
              </w:numPr>
              <w:autoSpaceDE/>
              <w:autoSpaceDN/>
              <w:ind w:left="286" w:hanging="284"/>
              <w:contextualSpacing/>
              <w:rPr>
                <w:color w:val="000000"/>
                <w:sz w:val="20"/>
                <w:szCs w:val="20"/>
              </w:rPr>
            </w:pPr>
            <w:r w:rsidRPr="00222E68">
              <w:rPr>
                <w:color w:val="000000"/>
                <w:sz w:val="20"/>
                <w:szCs w:val="20"/>
              </w:rPr>
              <w:t>Kit de engranaje</w:t>
            </w:r>
          </w:p>
          <w:p w14:paraId="406C60FC" w14:textId="77777777" w:rsidR="00117678" w:rsidRPr="00222E68" w:rsidRDefault="00117678" w:rsidP="00117678">
            <w:pPr>
              <w:pStyle w:val="Prrafodelista"/>
              <w:numPr>
                <w:ilvl w:val="0"/>
                <w:numId w:val="11"/>
              </w:numPr>
              <w:autoSpaceDE/>
              <w:autoSpaceDN/>
              <w:ind w:left="286" w:hanging="284"/>
              <w:contextualSpacing/>
              <w:rPr>
                <w:color w:val="000000"/>
                <w:sz w:val="20"/>
                <w:szCs w:val="20"/>
              </w:rPr>
            </w:pPr>
            <w:r w:rsidRPr="00222E68">
              <w:rPr>
                <w:color w:val="000000"/>
                <w:sz w:val="20"/>
                <w:szCs w:val="20"/>
              </w:rPr>
              <w:t>Mecanizados y metalizados</w:t>
            </w:r>
          </w:p>
          <w:p w14:paraId="18D17C0B" w14:textId="77777777" w:rsidR="00117678" w:rsidRPr="00222E68" w:rsidRDefault="00117678" w:rsidP="00117678">
            <w:pPr>
              <w:pStyle w:val="Prrafodelista"/>
              <w:numPr>
                <w:ilvl w:val="0"/>
                <w:numId w:val="11"/>
              </w:numPr>
              <w:autoSpaceDE/>
              <w:autoSpaceDN/>
              <w:ind w:left="286" w:hanging="284"/>
              <w:contextualSpacing/>
              <w:rPr>
                <w:rFonts w:ascii="Calibri" w:hAnsi="Calibri"/>
                <w:color w:val="000000"/>
                <w:sz w:val="20"/>
                <w:szCs w:val="20"/>
              </w:rPr>
            </w:pPr>
            <w:r w:rsidRPr="00222E68">
              <w:rPr>
                <w:rFonts w:ascii="Calibri" w:hAnsi="Calibri"/>
                <w:color w:val="000000"/>
                <w:sz w:val="20"/>
                <w:szCs w:val="20"/>
              </w:rPr>
              <w:t>Ajustes unidades</w:t>
            </w:r>
          </w:p>
        </w:tc>
        <w:tc>
          <w:tcPr>
            <w:tcW w:w="631" w:type="pct"/>
            <w:shd w:val="clear" w:color="auto" w:fill="auto"/>
            <w:vAlign w:val="center"/>
            <w:hideMark/>
          </w:tcPr>
          <w:p w14:paraId="379069F8" w14:textId="77777777" w:rsidR="00117678" w:rsidRPr="000E3462" w:rsidRDefault="00117678" w:rsidP="00F57CCD">
            <w:pPr>
              <w:jc w:val="center"/>
              <w:rPr>
                <w:rFonts w:ascii="Calibri" w:hAnsi="Calibri"/>
                <w:color w:val="000000"/>
                <w:sz w:val="20"/>
                <w:szCs w:val="20"/>
              </w:rPr>
            </w:pPr>
            <w:r w:rsidRPr="000E3462">
              <w:rPr>
                <w:rFonts w:ascii="Calibri" w:hAnsi="Calibri"/>
                <w:color w:val="000000"/>
                <w:sz w:val="20"/>
                <w:szCs w:val="20"/>
              </w:rPr>
              <w:lastRenderedPageBreak/>
              <w:t>UNIDAD</w:t>
            </w:r>
          </w:p>
        </w:tc>
        <w:tc>
          <w:tcPr>
            <w:tcW w:w="620" w:type="pct"/>
            <w:shd w:val="clear" w:color="auto" w:fill="auto"/>
            <w:vAlign w:val="center"/>
            <w:hideMark/>
          </w:tcPr>
          <w:p w14:paraId="3A3E1CDF" w14:textId="77777777" w:rsidR="00117678" w:rsidRPr="000E3462" w:rsidRDefault="00117678" w:rsidP="00F57CCD">
            <w:pPr>
              <w:jc w:val="center"/>
              <w:rPr>
                <w:rFonts w:ascii="Calibri" w:hAnsi="Calibri"/>
                <w:color w:val="000000"/>
                <w:sz w:val="20"/>
                <w:szCs w:val="20"/>
              </w:rPr>
            </w:pPr>
            <w:r w:rsidRPr="000E3462">
              <w:rPr>
                <w:rFonts w:ascii="Calibri" w:hAnsi="Calibri"/>
                <w:color w:val="000000"/>
                <w:sz w:val="20"/>
                <w:szCs w:val="20"/>
              </w:rPr>
              <w:t>1</w:t>
            </w:r>
          </w:p>
        </w:tc>
      </w:tr>
      <w:tr w:rsidR="00117678" w:rsidRPr="000E3462" w14:paraId="64809D44" w14:textId="77777777" w:rsidTr="00F57CCD">
        <w:trPr>
          <w:trHeight w:val="255"/>
        </w:trPr>
        <w:tc>
          <w:tcPr>
            <w:tcW w:w="394" w:type="pct"/>
            <w:shd w:val="clear" w:color="auto" w:fill="auto"/>
            <w:noWrap/>
            <w:vAlign w:val="center"/>
            <w:hideMark/>
          </w:tcPr>
          <w:p w14:paraId="4FE38B21" w14:textId="77777777" w:rsidR="00117678" w:rsidRPr="000E3462" w:rsidRDefault="00117678" w:rsidP="00F57CCD">
            <w:pPr>
              <w:jc w:val="center"/>
              <w:rPr>
                <w:rFonts w:ascii="Calibri" w:hAnsi="Calibri"/>
                <w:color w:val="000000"/>
                <w:sz w:val="20"/>
                <w:szCs w:val="20"/>
              </w:rPr>
            </w:pPr>
            <w:r w:rsidRPr="000E3462">
              <w:rPr>
                <w:rFonts w:ascii="Calibri" w:hAnsi="Calibri"/>
                <w:color w:val="000000"/>
                <w:sz w:val="20"/>
                <w:szCs w:val="20"/>
              </w:rPr>
              <w:t>2</w:t>
            </w:r>
          </w:p>
        </w:tc>
        <w:tc>
          <w:tcPr>
            <w:tcW w:w="3355" w:type="pct"/>
            <w:shd w:val="clear" w:color="auto" w:fill="auto"/>
            <w:vAlign w:val="center"/>
            <w:hideMark/>
          </w:tcPr>
          <w:p w14:paraId="675D4F9F" w14:textId="77777777" w:rsidR="00117678" w:rsidRDefault="00117678" w:rsidP="00F57CCD">
            <w:pPr>
              <w:rPr>
                <w:rFonts w:ascii="Calibri" w:hAnsi="Calibri"/>
                <w:color w:val="000000"/>
                <w:sz w:val="20"/>
                <w:szCs w:val="20"/>
              </w:rPr>
            </w:pPr>
            <w:r w:rsidRPr="00222E68">
              <w:rPr>
                <w:rFonts w:ascii="Calibri" w:hAnsi="Calibri"/>
                <w:color w:val="000000"/>
                <w:sz w:val="20"/>
                <w:szCs w:val="20"/>
              </w:rPr>
              <w:t>KIT DE FILTROS</w:t>
            </w:r>
            <w:r>
              <w:rPr>
                <w:rFonts w:ascii="Calibri" w:hAnsi="Calibri"/>
                <w:color w:val="000000"/>
                <w:sz w:val="20"/>
                <w:szCs w:val="20"/>
              </w:rPr>
              <w:t>: Compuesto por los siguientes elementos:</w:t>
            </w:r>
          </w:p>
          <w:p w14:paraId="01C4706A" w14:textId="77777777" w:rsidR="00117678" w:rsidRPr="00FF5A88" w:rsidRDefault="00117678" w:rsidP="00117678">
            <w:pPr>
              <w:pStyle w:val="Prrafodelista"/>
              <w:numPr>
                <w:ilvl w:val="0"/>
                <w:numId w:val="12"/>
              </w:numPr>
              <w:autoSpaceDE/>
              <w:autoSpaceDN/>
              <w:ind w:left="286" w:hanging="284"/>
              <w:contextualSpacing/>
              <w:rPr>
                <w:rFonts w:ascii="Calibri" w:hAnsi="Calibri"/>
                <w:color w:val="000000"/>
                <w:sz w:val="20"/>
                <w:szCs w:val="20"/>
              </w:rPr>
            </w:pPr>
            <w:r>
              <w:rPr>
                <w:rFonts w:ascii="Calibri" w:hAnsi="Calibri"/>
                <w:color w:val="000000"/>
                <w:sz w:val="20"/>
                <w:szCs w:val="20"/>
              </w:rPr>
              <w:t>Filtro de aceite</w:t>
            </w:r>
            <w:r w:rsidRPr="00FF5A88">
              <w:rPr>
                <w:rFonts w:ascii="Calibri" w:hAnsi="Calibri"/>
                <w:color w:val="000000"/>
                <w:sz w:val="20"/>
                <w:szCs w:val="20"/>
              </w:rPr>
              <w:t xml:space="preserve"> </w:t>
            </w:r>
          </w:p>
          <w:p w14:paraId="68194A54" w14:textId="77777777" w:rsidR="00117678" w:rsidRPr="00FF5A88" w:rsidRDefault="00117678" w:rsidP="00117678">
            <w:pPr>
              <w:pStyle w:val="Prrafodelista"/>
              <w:numPr>
                <w:ilvl w:val="0"/>
                <w:numId w:val="12"/>
              </w:numPr>
              <w:autoSpaceDE/>
              <w:autoSpaceDN/>
              <w:ind w:left="286" w:hanging="284"/>
              <w:contextualSpacing/>
              <w:rPr>
                <w:rFonts w:ascii="Calibri" w:hAnsi="Calibri"/>
                <w:color w:val="000000"/>
                <w:sz w:val="20"/>
                <w:szCs w:val="20"/>
              </w:rPr>
            </w:pPr>
            <w:r>
              <w:rPr>
                <w:rFonts w:ascii="Calibri" w:hAnsi="Calibri"/>
                <w:color w:val="000000"/>
                <w:sz w:val="20"/>
                <w:szCs w:val="20"/>
              </w:rPr>
              <w:t>F</w:t>
            </w:r>
            <w:r w:rsidRPr="00FF5A88">
              <w:rPr>
                <w:rFonts w:ascii="Calibri" w:hAnsi="Calibri"/>
                <w:color w:val="000000"/>
                <w:sz w:val="20"/>
                <w:szCs w:val="20"/>
              </w:rPr>
              <w:t xml:space="preserve">iltro de aire  </w:t>
            </w:r>
          </w:p>
          <w:p w14:paraId="2D455EB9" w14:textId="77777777" w:rsidR="00117678" w:rsidRPr="00FF5A88" w:rsidRDefault="00117678" w:rsidP="00117678">
            <w:pPr>
              <w:pStyle w:val="Prrafodelista"/>
              <w:numPr>
                <w:ilvl w:val="0"/>
                <w:numId w:val="12"/>
              </w:numPr>
              <w:autoSpaceDE/>
              <w:autoSpaceDN/>
              <w:ind w:left="286" w:hanging="284"/>
              <w:contextualSpacing/>
              <w:rPr>
                <w:rFonts w:ascii="Calibri" w:hAnsi="Calibri"/>
                <w:color w:val="000000"/>
                <w:sz w:val="20"/>
                <w:szCs w:val="20"/>
              </w:rPr>
            </w:pPr>
            <w:r>
              <w:rPr>
                <w:rFonts w:ascii="Calibri" w:hAnsi="Calibri"/>
                <w:color w:val="000000"/>
                <w:sz w:val="20"/>
                <w:szCs w:val="20"/>
              </w:rPr>
              <w:t>Separador</w:t>
            </w:r>
          </w:p>
        </w:tc>
        <w:tc>
          <w:tcPr>
            <w:tcW w:w="631" w:type="pct"/>
            <w:shd w:val="clear" w:color="auto" w:fill="auto"/>
            <w:vAlign w:val="center"/>
            <w:hideMark/>
          </w:tcPr>
          <w:p w14:paraId="594FA065" w14:textId="77777777" w:rsidR="00117678" w:rsidRPr="000E3462" w:rsidRDefault="00117678" w:rsidP="00F57CCD">
            <w:pPr>
              <w:jc w:val="center"/>
              <w:rPr>
                <w:rFonts w:ascii="Calibri" w:hAnsi="Calibri"/>
                <w:color w:val="000000"/>
                <w:sz w:val="20"/>
                <w:szCs w:val="20"/>
              </w:rPr>
            </w:pPr>
            <w:r w:rsidRPr="000E3462">
              <w:rPr>
                <w:rFonts w:ascii="Calibri" w:hAnsi="Calibri"/>
                <w:color w:val="000000"/>
                <w:sz w:val="20"/>
                <w:szCs w:val="20"/>
              </w:rPr>
              <w:t>UNIDAD</w:t>
            </w:r>
          </w:p>
        </w:tc>
        <w:tc>
          <w:tcPr>
            <w:tcW w:w="620" w:type="pct"/>
            <w:shd w:val="clear" w:color="auto" w:fill="auto"/>
            <w:vAlign w:val="center"/>
            <w:hideMark/>
          </w:tcPr>
          <w:p w14:paraId="5EC91D94" w14:textId="77777777" w:rsidR="00117678" w:rsidRPr="000E3462" w:rsidRDefault="00117678" w:rsidP="00F57CCD">
            <w:pPr>
              <w:jc w:val="center"/>
              <w:rPr>
                <w:rFonts w:ascii="Calibri" w:hAnsi="Calibri"/>
                <w:color w:val="000000"/>
                <w:sz w:val="20"/>
                <w:szCs w:val="20"/>
              </w:rPr>
            </w:pPr>
            <w:r w:rsidRPr="000E3462">
              <w:rPr>
                <w:rFonts w:ascii="Calibri" w:hAnsi="Calibri"/>
                <w:color w:val="000000"/>
                <w:sz w:val="20"/>
                <w:szCs w:val="20"/>
              </w:rPr>
              <w:t>1</w:t>
            </w:r>
          </w:p>
        </w:tc>
      </w:tr>
      <w:tr w:rsidR="00117678" w:rsidRPr="000E3462" w14:paraId="426FD3B0" w14:textId="77777777" w:rsidTr="00F57CCD">
        <w:trPr>
          <w:trHeight w:val="255"/>
        </w:trPr>
        <w:tc>
          <w:tcPr>
            <w:tcW w:w="394" w:type="pct"/>
            <w:shd w:val="clear" w:color="auto" w:fill="auto"/>
            <w:noWrap/>
            <w:vAlign w:val="center"/>
            <w:hideMark/>
          </w:tcPr>
          <w:p w14:paraId="351E2620" w14:textId="77777777" w:rsidR="00117678" w:rsidRPr="000E3462" w:rsidRDefault="00117678" w:rsidP="00F57CCD">
            <w:pPr>
              <w:jc w:val="center"/>
              <w:rPr>
                <w:rFonts w:ascii="Calibri" w:hAnsi="Calibri"/>
                <w:color w:val="000000"/>
                <w:sz w:val="20"/>
                <w:szCs w:val="20"/>
              </w:rPr>
            </w:pPr>
            <w:r w:rsidRPr="000E3462">
              <w:rPr>
                <w:rFonts w:ascii="Calibri" w:hAnsi="Calibri"/>
                <w:color w:val="000000"/>
                <w:sz w:val="20"/>
                <w:szCs w:val="20"/>
              </w:rPr>
              <w:t>3</w:t>
            </w:r>
          </w:p>
        </w:tc>
        <w:tc>
          <w:tcPr>
            <w:tcW w:w="3355" w:type="pct"/>
            <w:shd w:val="clear" w:color="auto" w:fill="auto"/>
            <w:vAlign w:val="center"/>
            <w:hideMark/>
          </w:tcPr>
          <w:p w14:paraId="60A96D18" w14:textId="77777777" w:rsidR="00117678" w:rsidRPr="00222E68" w:rsidRDefault="00117678" w:rsidP="00F57CCD">
            <w:pPr>
              <w:rPr>
                <w:rFonts w:ascii="Calibri" w:hAnsi="Calibri"/>
                <w:color w:val="000000"/>
                <w:sz w:val="20"/>
                <w:szCs w:val="20"/>
              </w:rPr>
            </w:pPr>
            <w:r w:rsidRPr="00222E68">
              <w:rPr>
                <w:rFonts w:ascii="Calibri" w:hAnsi="Calibri"/>
                <w:color w:val="000000"/>
                <w:sz w:val="20"/>
                <w:szCs w:val="20"/>
              </w:rPr>
              <w:t>ACEITE SINTÉTICO</w:t>
            </w:r>
          </w:p>
        </w:tc>
        <w:tc>
          <w:tcPr>
            <w:tcW w:w="631" w:type="pct"/>
            <w:shd w:val="clear" w:color="auto" w:fill="auto"/>
            <w:vAlign w:val="center"/>
            <w:hideMark/>
          </w:tcPr>
          <w:p w14:paraId="5ECB18E5" w14:textId="77777777" w:rsidR="00117678" w:rsidRPr="000E3462" w:rsidRDefault="00117678" w:rsidP="00F57CCD">
            <w:pPr>
              <w:jc w:val="center"/>
              <w:rPr>
                <w:rFonts w:ascii="Calibri" w:hAnsi="Calibri"/>
                <w:color w:val="000000"/>
                <w:sz w:val="20"/>
                <w:szCs w:val="20"/>
              </w:rPr>
            </w:pPr>
            <w:r w:rsidRPr="000E3462">
              <w:rPr>
                <w:rFonts w:ascii="Calibri" w:hAnsi="Calibri"/>
                <w:color w:val="000000"/>
                <w:sz w:val="20"/>
                <w:szCs w:val="20"/>
              </w:rPr>
              <w:t>UNIDAD</w:t>
            </w:r>
          </w:p>
        </w:tc>
        <w:tc>
          <w:tcPr>
            <w:tcW w:w="620" w:type="pct"/>
            <w:shd w:val="clear" w:color="auto" w:fill="auto"/>
            <w:vAlign w:val="center"/>
            <w:hideMark/>
          </w:tcPr>
          <w:p w14:paraId="3086E79A" w14:textId="77777777" w:rsidR="00117678" w:rsidRPr="000E3462" w:rsidRDefault="00117678" w:rsidP="00F57CCD">
            <w:pPr>
              <w:jc w:val="center"/>
              <w:rPr>
                <w:rFonts w:ascii="Calibri" w:hAnsi="Calibri"/>
                <w:color w:val="000000"/>
                <w:sz w:val="20"/>
                <w:szCs w:val="20"/>
              </w:rPr>
            </w:pPr>
            <w:r w:rsidRPr="000E3462">
              <w:rPr>
                <w:rFonts w:ascii="Calibri" w:hAnsi="Calibri"/>
                <w:color w:val="000000"/>
                <w:sz w:val="20"/>
                <w:szCs w:val="20"/>
              </w:rPr>
              <w:t>1</w:t>
            </w:r>
          </w:p>
        </w:tc>
      </w:tr>
      <w:tr w:rsidR="00117678" w:rsidRPr="000E3462" w14:paraId="5142EA78" w14:textId="77777777" w:rsidTr="00F57CCD">
        <w:trPr>
          <w:trHeight w:val="255"/>
        </w:trPr>
        <w:tc>
          <w:tcPr>
            <w:tcW w:w="394" w:type="pct"/>
            <w:shd w:val="clear" w:color="auto" w:fill="auto"/>
            <w:noWrap/>
            <w:vAlign w:val="center"/>
            <w:hideMark/>
          </w:tcPr>
          <w:p w14:paraId="5718F17C" w14:textId="77777777" w:rsidR="00117678" w:rsidRPr="000E3462" w:rsidRDefault="00117678" w:rsidP="00F57CCD">
            <w:pPr>
              <w:jc w:val="center"/>
              <w:rPr>
                <w:rFonts w:ascii="Calibri" w:hAnsi="Calibri"/>
                <w:color w:val="000000"/>
                <w:sz w:val="20"/>
                <w:szCs w:val="20"/>
              </w:rPr>
            </w:pPr>
            <w:r w:rsidRPr="000E3462">
              <w:rPr>
                <w:rFonts w:ascii="Calibri" w:hAnsi="Calibri"/>
                <w:color w:val="000000"/>
                <w:sz w:val="20"/>
                <w:szCs w:val="20"/>
              </w:rPr>
              <w:t>4</w:t>
            </w:r>
          </w:p>
        </w:tc>
        <w:tc>
          <w:tcPr>
            <w:tcW w:w="3355" w:type="pct"/>
            <w:shd w:val="clear" w:color="auto" w:fill="auto"/>
            <w:vAlign w:val="center"/>
            <w:hideMark/>
          </w:tcPr>
          <w:p w14:paraId="72F5071F" w14:textId="77777777" w:rsidR="00117678" w:rsidRDefault="00117678" w:rsidP="00F57CCD">
            <w:pPr>
              <w:rPr>
                <w:rFonts w:ascii="Calibri" w:hAnsi="Calibri"/>
                <w:color w:val="000000"/>
                <w:sz w:val="20"/>
                <w:szCs w:val="20"/>
              </w:rPr>
            </w:pPr>
            <w:r w:rsidRPr="00222E68">
              <w:rPr>
                <w:rFonts w:ascii="Calibri" w:hAnsi="Calibri"/>
                <w:color w:val="000000"/>
                <w:sz w:val="20"/>
                <w:szCs w:val="20"/>
              </w:rPr>
              <w:t>KIT POLEA TENSORA CON ACCESORIOS</w:t>
            </w:r>
            <w:r>
              <w:rPr>
                <w:rFonts w:ascii="Calibri" w:hAnsi="Calibri"/>
                <w:color w:val="000000"/>
                <w:sz w:val="20"/>
                <w:szCs w:val="20"/>
              </w:rPr>
              <w:t>:</w:t>
            </w:r>
            <w:r w:rsidRPr="00B00711">
              <w:rPr>
                <w:rFonts w:cstheme="minorHAnsi"/>
                <w:color w:val="000000"/>
                <w:sz w:val="16"/>
                <w:szCs w:val="16"/>
              </w:rPr>
              <w:t xml:space="preserve"> </w:t>
            </w:r>
            <w:r>
              <w:rPr>
                <w:rFonts w:cstheme="minorHAnsi"/>
                <w:color w:val="000000"/>
                <w:sz w:val="20"/>
                <w:szCs w:val="20"/>
              </w:rPr>
              <w:t>C</w:t>
            </w:r>
            <w:r w:rsidRPr="00FF5A88">
              <w:rPr>
                <w:rFonts w:cstheme="minorHAnsi"/>
                <w:color w:val="000000"/>
                <w:sz w:val="20"/>
                <w:szCs w:val="20"/>
              </w:rPr>
              <w:t>ompuesto por los sigu</w:t>
            </w:r>
            <w:r>
              <w:rPr>
                <w:rFonts w:cstheme="minorHAnsi"/>
                <w:color w:val="000000"/>
                <w:sz w:val="20"/>
                <w:szCs w:val="20"/>
              </w:rPr>
              <w:t>ientes elementos</w:t>
            </w:r>
            <w:r w:rsidRPr="00FF5A88">
              <w:rPr>
                <w:rFonts w:cstheme="minorHAnsi"/>
                <w:color w:val="000000"/>
                <w:sz w:val="20"/>
                <w:szCs w:val="20"/>
              </w:rPr>
              <w:t>:</w:t>
            </w:r>
            <w:r>
              <w:rPr>
                <w:rFonts w:ascii="Calibri" w:hAnsi="Calibri"/>
                <w:color w:val="000000"/>
                <w:sz w:val="20"/>
                <w:szCs w:val="20"/>
              </w:rPr>
              <w:t xml:space="preserve"> </w:t>
            </w:r>
          </w:p>
          <w:p w14:paraId="3D1F31BD" w14:textId="77777777" w:rsidR="00117678" w:rsidRPr="00CB37AC" w:rsidRDefault="00117678" w:rsidP="00117678">
            <w:pPr>
              <w:pStyle w:val="Prrafodelista"/>
              <w:numPr>
                <w:ilvl w:val="0"/>
                <w:numId w:val="13"/>
              </w:numPr>
              <w:autoSpaceDE/>
              <w:autoSpaceDN/>
              <w:ind w:left="285" w:hanging="284"/>
              <w:contextualSpacing/>
              <w:rPr>
                <w:rFonts w:ascii="Calibri" w:hAnsi="Calibri"/>
                <w:color w:val="000000"/>
                <w:sz w:val="20"/>
                <w:szCs w:val="20"/>
              </w:rPr>
            </w:pPr>
            <w:r w:rsidRPr="00CB37AC">
              <w:rPr>
                <w:rFonts w:ascii="Calibri" w:hAnsi="Calibri"/>
                <w:color w:val="000000"/>
                <w:sz w:val="20"/>
                <w:szCs w:val="20"/>
              </w:rPr>
              <w:t>Rodamientos rígidos de bolo. (x2)</w:t>
            </w:r>
          </w:p>
          <w:p w14:paraId="70C3F4B3" w14:textId="77777777" w:rsidR="00117678" w:rsidRPr="00CB37AC" w:rsidRDefault="00117678" w:rsidP="00117678">
            <w:pPr>
              <w:pStyle w:val="Prrafodelista"/>
              <w:numPr>
                <w:ilvl w:val="0"/>
                <w:numId w:val="13"/>
              </w:numPr>
              <w:autoSpaceDE/>
              <w:autoSpaceDN/>
              <w:ind w:left="285" w:hanging="284"/>
              <w:contextualSpacing/>
              <w:rPr>
                <w:rFonts w:ascii="Calibri" w:hAnsi="Calibri"/>
                <w:color w:val="000000"/>
                <w:sz w:val="20"/>
                <w:szCs w:val="20"/>
              </w:rPr>
            </w:pPr>
            <w:r w:rsidRPr="00CB37AC">
              <w:rPr>
                <w:rFonts w:ascii="Calibri" w:hAnsi="Calibri"/>
                <w:color w:val="000000"/>
                <w:sz w:val="20"/>
                <w:szCs w:val="20"/>
              </w:rPr>
              <w:t>Espaciadores. (x2)</w:t>
            </w:r>
          </w:p>
          <w:p w14:paraId="288F7D73" w14:textId="77777777" w:rsidR="00117678" w:rsidRPr="00CB37AC" w:rsidRDefault="00117678" w:rsidP="00117678">
            <w:pPr>
              <w:pStyle w:val="Prrafodelista"/>
              <w:numPr>
                <w:ilvl w:val="0"/>
                <w:numId w:val="13"/>
              </w:numPr>
              <w:autoSpaceDE/>
              <w:autoSpaceDN/>
              <w:ind w:left="285" w:hanging="295"/>
              <w:contextualSpacing/>
              <w:rPr>
                <w:rFonts w:ascii="Calibri" w:hAnsi="Calibri"/>
                <w:color w:val="000000"/>
                <w:sz w:val="20"/>
                <w:szCs w:val="20"/>
              </w:rPr>
            </w:pPr>
            <w:r w:rsidRPr="00CB37AC">
              <w:rPr>
                <w:rFonts w:ascii="Calibri" w:hAnsi="Calibri"/>
                <w:color w:val="000000"/>
                <w:sz w:val="20"/>
                <w:szCs w:val="20"/>
              </w:rPr>
              <w:t xml:space="preserve">Anillos </w:t>
            </w:r>
            <w:proofErr w:type="spellStart"/>
            <w:r w:rsidRPr="00CB37AC">
              <w:rPr>
                <w:rFonts w:ascii="Calibri" w:hAnsi="Calibri"/>
                <w:color w:val="000000"/>
                <w:sz w:val="20"/>
                <w:szCs w:val="20"/>
              </w:rPr>
              <w:t>seger</w:t>
            </w:r>
            <w:proofErr w:type="spellEnd"/>
            <w:r w:rsidRPr="00CB37AC">
              <w:rPr>
                <w:rFonts w:ascii="Calibri" w:hAnsi="Calibri"/>
                <w:color w:val="000000"/>
                <w:sz w:val="20"/>
                <w:szCs w:val="20"/>
              </w:rPr>
              <w:t>. (x2)</w:t>
            </w:r>
          </w:p>
          <w:p w14:paraId="23CC7986" w14:textId="77777777" w:rsidR="00117678" w:rsidRPr="00CB37AC" w:rsidRDefault="00117678" w:rsidP="00117678">
            <w:pPr>
              <w:pStyle w:val="Prrafodelista"/>
              <w:numPr>
                <w:ilvl w:val="0"/>
                <w:numId w:val="13"/>
              </w:numPr>
              <w:autoSpaceDE/>
              <w:autoSpaceDN/>
              <w:ind w:left="285" w:hanging="284"/>
              <w:contextualSpacing/>
              <w:rPr>
                <w:rFonts w:ascii="Calibri" w:hAnsi="Calibri"/>
                <w:color w:val="000000"/>
                <w:sz w:val="20"/>
                <w:szCs w:val="20"/>
              </w:rPr>
            </w:pPr>
            <w:r w:rsidRPr="00CB37AC">
              <w:rPr>
                <w:rFonts w:ascii="Calibri" w:hAnsi="Calibri"/>
                <w:color w:val="000000"/>
                <w:sz w:val="20"/>
                <w:szCs w:val="20"/>
              </w:rPr>
              <w:t>Grasa sintética (1 cartucho)</w:t>
            </w:r>
          </w:p>
          <w:p w14:paraId="765ECDDD" w14:textId="77777777" w:rsidR="00117678" w:rsidRPr="003B107E" w:rsidRDefault="00117678" w:rsidP="00117678">
            <w:pPr>
              <w:pStyle w:val="Prrafodelista"/>
              <w:numPr>
                <w:ilvl w:val="0"/>
                <w:numId w:val="13"/>
              </w:numPr>
              <w:autoSpaceDE/>
              <w:autoSpaceDN/>
              <w:ind w:left="285" w:hanging="284"/>
              <w:contextualSpacing/>
              <w:rPr>
                <w:rFonts w:ascii="Calibri" w:hAnsi="Calibri"/>
                <w:color w:val="000000"/>
                <w:sz w:val="20"/>
                <w:szCs w:val="20"/>
              </w:rPr>
            </w:pPr>
            <w:r w:rsidRPr="00CB37AC">
              <w:rPr>
                <w:rFonts w:ascii="Calibri" w:hAnsi="Calibri"/>
                <w:color w:val="000000"/>
                <w:sz w:val="20"/>
                <w:szCs w:val="20"/>
              </w:rPr>
              <w:t>Tornillos (x4)</w:t>
            </w:r>
          </w:p>
        </w:tc>
        <w:tc>
          <w:tcPr>
            <w:tcW w:w="631" w:type="pct"/>
            <w:shd w:val="clear" w:color="auto" w:fill="auto"/>
            <w:vAlign w:val="center"/>
            <w:hideMark/>
          </w:tcPr>
          <w:p w14:paraId="2E0C7C5D" w14:textId="77777777" w:rsidR="00117678" w:rsidRPr="000E3462" w:rsidRDefault="00117678" w:rsidP="00F57CCD">
            <w:pPr>
              <w:jc w:val="center"/>
              <w:rPr>
                <w:rFonts w:ascii="Calibri" w:hAnsi="Calibri"/>
                <w:color w:val="000000"/>
                <w:sz w:val="20"/>
                <w:szCs w:val="20"/>
              </w:rPr>
            </w:pPr>
            <w:r>
              <w:rPr>
                <w:rFonts w:ascii="Calibri" w:hAnsi="Calibri"/>
                <w:color w:val="000000"/>
                <w:sz w:val="20"/>
                <w:szCs w:val="20"/>
              </w:rPr>
              <w:t>UNIDAD</w:t>
            </w:r>
          </w:p>
        </w:tc>
        <w:tc>
          <w:tcPr>
            <w:tcW w:w="620" w:type="pct"/>
            <w:shd w:val="clear" w:color="auto" w:fill="auto"/>
            <w:vAlign w:val="center"/>
            <w:hideMark/>
          </w:tcPr>
          <w:p w14:paraId="300BD6F9" w14:textId="77777777" w:rsidR="00117678" w:rsidRPr="000E3462" w:rsidRDefault="00117678" w:rsidP="00F57CCD">
            <w:pPr>
              <w:jc w:val="center"/>
              <w:rPr>
                <w:rFonts w:ascii="Calibri" w:hAnsi="Calibri"/>
                <w:color w:val="000000"/>
                <w:sz w:val="20"/>
                <w:szCs w:val="20"/>
              </w:rPr>
            </w:pPr>
            <w:r w:rsidRPr="000E3462">
              <w:rPr>
                <w:rFonts w:ascii="Calibri" w:hAnsi="Calibri"/>
                <w:color w:val="000000"/>
                <w:sz w:val="20"/>
                <w:szCs w:val="20"/>
              </w:rPr>
              <w:t>1</w:t>
            </w:r>
          </w:p>
        </w:tc>
      </w:tr>
      <w:tr w:rsidR="00117678" w:rsidRPr="000E3462" w14:paraId="1E2267A7" w14:textId="77777777" w:rsidTr="00F57CCD">
        <w:trPr>
          <w:trHeight w:val="255"/>
        </w:trPr>
        <w:tc>
          <w:tcPr>
            <w:tcW w:w="394" w:type="pct"/>
            <w:shd w:val="clear" w:color="auto" w:fill="auto"/>
            <w:noWrap/>
            <w:vAlign w:val="center"/>
            <w:hideMark/>
          </w:tcPr>
          <w:p w14:paraId="0F29D989" w14:textId="77777777" w:rsidR="00117678" w:rsidRPr="000E3462" w:rsidRDefault="00117678" w:rsidP="00F57CCD">
            <w:pPr>
              <w:jc w:val="center"/>
              <w:rPr>
                <w:rFonts w:ascii="Calibri" w:hAnsi="Calibri"/>
                <w:color w:val="000000"/>
                <w:sz w:val="20"/>
                <w:szCs w:val="20"/>
              </w:rPr>
            </w:pPr>
            <w:r w:rsidRPr="000E3462">
              <w:rPr>
                <w:rFonts w:ascii="Calibri" w:hAnsi="Calibri"/>
                <w:color w:val="000000"/>
                <w:sz w:val="20"/>
                <w:szCs w:val="20"/>
              </w:rPr>
              <w:t>5</w:t>
            </w:r>
          </w:p>
        </w:tc>
        <w:tc>
          <w:tcPr>
            <w:tcW w:w="3355" w:type="pct"/>
            <w:shd w:val="clear" w:color="auto" w:fill="auto"/>
            <w:vAlign w:val="center"/>
            <w:hideMark/>
          </w:tcPr>
          <w:p w14:paraId="538B0B60" w14:textId="77777777" w:rsidR="00117678" w:rsidRPr="00222E68" w:rsidRDefault="00117678" w:rsidP="00F57CCD">
            <w:pPr>
              <w:rPr>
                <w:rFonts w:ascii="Calibri" w:hAnsi="Calibri"/>
                <w:color w:val="000000"/>
                <w:sz w:val="20"/>
                <w:szCs w:val="20"/>
              </w:rPr>
            </w:pPr>
            <w:r w:rsidRPr="00222E68">
              <w:rPr>
                <w:rFonts w:ascii="Calibri" w:hAnsi="Calibri"/>
                <w:color w:val="000000"/>
                <w:sz w:val="20"/>
                <w:szCs w:val="20"/>
              </w:rPr>
              <w:t>REPARACION Y BOBINADO DE MOTOR ELECTRICO INCLUYE CAMBIO DE RODAMIENTOS</w:t>
            </w:r>
          </w:p>
        </w:tc>
        <w:tc>
          <w:tcPr>
            <w:tcW w:w="631" w:type="pct"/>
            <w:shd w:val="clear" w:color="auto" w:fill="auto"/>
            <w:vAlign w:val="center"/>
            <w:hideMark/>
          </w:tcPr>
          <w:p w14:paraId="18403AF8" w14:textId="77777777" w:rsidR="00117678" w:rsidRPr="000E3462" w:rsidRDefault="00117678" w:rsidP="00F57CCD">
            <w:pPr>
              <w:jc w:val="center"/>
              <w:rPr>
                <w:rFonts w:ascii="Calibri" w:hAnsi="Calibri"/>
                <w:color w:val="000000"/>
                <w:sz w:val="20"/>
                <w:szCs w:val="20"/>
              </w:rPr>
            </w:pPr>
            <w:r>
              <w:rPr>
                <w:rFonts w:ascii="Calibri" w:hAnsi="Calibri"/>
                <w:color w:val="000000"/>
                <w:sz w:val="20"/>
                <w:szCs w:val="20"/>
              </w:rPr>
              <w:t>UNIDAD</w:t>
            </w:r>
          </w:p>
        </w:tc>
        <w:tc>
          <w:tcPr>
            <w:tcW w:w="620" w:type="pct"/>
            <w:shd w:val="clear" w:color="auto" w:fill="auto"/>
            <w:vAlign w:val="center"/>
            <w:hideMark/>
          </w:tcPr>
          <w:p w14:paraId="7322EE71" w14:textId="77777777" w:rsidR="00117678" w:rsidRPr="000E3462" w:rsidRDefault="00117678" w:rsidP="00F57CCD">
            <w:pPr>
              <w:jc w:val="center"/>
              <w:rPr>
                <w:rFonts w:ascii="Calibri" w:hAnsi="Calibri"/>
                <w:color w:val="000000"/>
                <w:sz w:val="20"/>
                <w:szCs w:val="20"/>
              </w:rPr>
            </w:pPr>
            <w:r w:rsidRPr="000E3462">
              <w:rPr>
                <w:rFonts w:ascii="Calibri" w:hAnsi="Calibri"/>
                <w:color w:val="000000"/>
                <w:sz w:val="20"/>
                <w:szCs w:val="20"/>
              </w:rPr>
              <w:t>1</w:t>
            </w:r>
          </w:p>
        </w:tc>
      </w:tr>
      <w:tr w:rsidR="00117678" w:rsidRPr="000E3462" w14:paraId="6C29826C" w14:textId="77777777" w:rsidTr="00F57CCD">
        <w:trPr>
          <w:trHeight w:val="255"/>
        </w:trPr>
        <w:tc>
          <w:tcPr>
            <w:tcW w:w="394" w:type="pct"/>
            <w:shd w:val="clear" w:color="auto" w:fill="auto"/>
            <w:noWrap/>
            <w:vAlign w:val="center"/>
            <w:hideMark/>
          </w:tcPr>
          <w:p w14:paraId="28EF3C39" w14:textId="77777777" w:rsidR="00117678" w:rsidRPr="000E3462" w:rsidRDefault="00117678" w:rsidP="00F57CCD">
            <w:pPr>
              <w:jc w:val="center"/>
              <w:rPr>
                <w:rFonts w:ascii="Calibri" w:hAnsi="Calibri"/>
                <w:color w:val="000000"/>
                <w:sz w:val="20"/>
                <w:szCs w:val="20"/>
              </w:rPr>
            </w:pPr>
            <w:r w:rsidRPr="000E3462">
              <w:rPr>
                <w:rFonts w:ascii="Calibri" w:hAnsi="Calibri"/>
                <w:color w:val="000000"/>
                <w:sz w:val="20"/>
                <w:szCs w:val="20"/>
              </w:rPr>
              <w:t>6</w:t>
            </w:r>
          </w:p>
        </w:tc>
        <w:tc>
          <w:tcPr>
            <w:tcW w:w="3355" w:type="pct"/>
            <w:shd w:val="clear" w:color="auto" w:fill="auto"/>
            <w:vAlign w:val="center"/>
            <w:hideMark/>
          </w:tcPr>
          <w:p w14:paraId="7CE62647" w14:textId="77777777" w:rsidR="00117678" w:rsidRPr="00222E68" w:rsidRDefault="00117678" w:rsidP="00F57CCD">
            <w:pPr>
              <w:rPr>
                <w:rFonts w:ascii="Calibri" w:hAnsi="Calibri"/>
                <w:color w:val="000000"/>
                <w:sz w:val="20"/>
                <w:szCs w:val="20"/>
              </w:rPr>
            </w:pPr>
            <w:r w:rsidRPr="00222E68">
              <w:rPr>
                <w:rFonts w:ascii="Calibri" w:hAnsi="Calibri"/>
                <w:color w:val="000000"/>
                <w:sz w:val="20"/>
                <w:szCs w:val="20"/>
              </w:rPr>
              <w:t>INTERCAMBIADOR DE ACEITE</w:t>
            </w:r>
          </w:p>
        </w:tc>
        <w:tc>
          <w:tcPr>
            <w:tcW w:w="631" w:type="pct"/>
            <w:shd w:val="clear" w:color="auto" w:fill="auto"/>
            <w:vAlign w:val="center"/>
            <w:hideMark/>
          </w:tcPr>
          <w:p w14:paraId="24576E40" w14:textId="77777777" w:rsidR="00117678" w:rsidRPr="000E3462" w:rsidRDefault="00117678" w:rsidP="00F57CCD">
            <w:pPr>
              <w:jc w:val="center"/>
              <w:rPr>
                <w:rFonts w:ascii="Calibri" w:hAnsi="Calibri"/>
                <w:color w:val="000000"/>
                <w:sz w:val="20"/>
                <w:szCs w:val="20"/>
              </w:rPr>
            </w:pPr>
            <w:r>
              <w:rPr>
                <w:rFonts w:ascii="Calibri" w:hAnsi="Calibri"/>
                <w:color w:val="000000"/>
                <w:sz w:val="20"/>
                <w:szCs w:val="20"/>
              </w:rPr>
              <w:t>UNIDAD</w:t>
            </w:r>
          </w:p>
        </w:tc>
        <w:tc>
          <w:tcPr>
            <w:tcW w:w="620" w:type="pct"/>
            <w:shd w:val="clear" w:color="auto" w:fill="auto"/>
            <w:vAlign w:val="center"/>
            <w:hideMark/>
          </w:tcPr>
          <w:p w14:paraId="492D5BD9" w14:textId="77777777" w:rsidR="00117678" w:rsidRPr="000E3462" w:rsidRDefault="00117678" w:rsidP="00F57CCD">
            <w:pPr>
              <w:jc w:val="center"/>
              <w:rPr>
                <w:rFonts w:ascii="Calibri" w:hAnsi="Calibri"/>
                <w:color w:val="000000"/>
                <w:sz w:val="20"/>
                <w:szCs w:val="20"/>
              </w:rPr>
            </w:pPr>
            <w:r w:rsidRPr="000E3462">
              <w:rPr>
                <w:rFonts w:ascii="Calibri" w:hAnsi="Calibri"/>
                <w:color w:val="000000"/>
                <w:sz w:val="20"/>
                <w:szCs w:val="20"/>
              </w:rPr>
              <w:t>1</w:t>
            </w:r>
          </w:p>
        </w:tc>
      </w:tr>
      <w:tr w:rsidR="00117678" w:rsidRPr="000E3462" w14:paraId="7D1B8286" w14:textId="77777777" w:rsidTr="00F57CCD">
        <w:trPr>
          <w:trHeight w:val="255"/>
        </w:trPr>
        <w:tc>
          <w:tcPr>
            <w:tcW w:w="394" w:type="pct"/>
            <w:shd w:val="clear" w:color="auto" w:fill="auto"/>
            <w:noWrap/>
            <w:vAlign w:val="center"/>
            <w:hideMark/>
          </w:tcPr>
          <w:p w14:paraId="0F7D6D56" w14:textId="77777777" w:rsidR="00117678" w:rsidRPr="000E3462" w:rsidRDefault="00117678" w:rsidP="00F57CCD">
            <w:pPr>
              <w:jc w:val="center"/>
              <w:rPr>
                <w:rFonts w:ascii="Calibri" w:hAnsi="Calibri"/>
                <w:color w:val="000000"/>
                <w:sz w:val="20"/>
                <w:szCs w:val="20"/>
              </w:rPr>
            </w:pPr>
            <w:r w:rsidRPr="000E3462">
              <w:rPr>
                <w:rFonts w:ascii="Calibri" w:hAnsi="Calibri"/>
                <w:color w:val="000000"/>
                <w:sz w:val="20"/>
                <w:szCs w:val="20"/>
              </w:rPr>
              <w:t>7</w:t>
            </w:r>
          </w:p>
        </w:tc>
        <w:tc>
          <w:tcPr>
            <w:tcW w:w="3355" w:type="pct"/>
            <w:shd w:val="clear" w:color="auto" w:fill="auto"/>
            <w:vAlign w:val="center"/>
            <w:hideMark/>
          </w:tcPr>
          <w:p w14:paraId="59D838B5" w14:textId="77777777" w:rsidR="00117678" w:rsidRPr="00222E68" w:rsidRDefault="00117678" w:rsidP="00F57CCD">
            <w:pPr>
              <w:rPr>
                <w:rFonts w:ascii="Calibri" w:hAnsi="Calibri"/>
                <w:color w:val="000000"/>
                <w:sz w:val="20"/>
                <w:szCs w:val="20"/>
              </w:rPr>
            </w:pPr>
            <w:r w:rsidRPr="00222E68">
              <w:rPr>
                <w:rFonts w:ascii="Calibri" w:hAnsi="Calibri"/>
                <w:color w:val="000000"/>
                <w:sz w:val="20"/>
                <w:szCs w:val="20"/>
              </w:rPr>
              <w:t>INTERCAMBIADOR DE AIRE</w:t>
            </w:r>
          </w:p>
        </w:tc>
        <w:tc>
          <w:tcPr>
            <w:tcW w:w="631" w:type="pct"/>
            <w:shd w:val="clear" w:color="auto" w:fill="auto"/>
            <w:vAlign w:val="center"/>
            <w:hideMark/>
          </w:tcPr>
          <w:p w14:paraId="570467FF" w14:textId="77777777" w:rsidR="00117678" w:rsidRPr="000E3462" w:rsidRDefault="00117678" w:rsidP="00F57CCD">
            <w:pPr>
              <w:jc w:val="center"/>
              <w:rPr>
                <w:rFonts w:ascii="Calibri" w:hAnsi="Calibri"/>
                <w:color w:val="000000"/>
                <w:sz w:val="20"/>
                <w:szCs w:val="20"/>
              </w:rPr>
            </w:pPr>
            <w:r>
              <w:rPr>
                <w:rFonts w:ascii="Calibri" w:hAnsi="Calibri"/>
                <w:color w:val="000000"/>
                <w:sz w:val="20"/>
                <w:szCs w:val="20"/>
              </w:rPr>
              <w:t>UNIDAD</w:t>
            </w:r>
          </w:p>
        </w:tc>
        <w:tc>
          <w:tcPr>
            <w:tcW w:w="620" w:type="pct"/>
            <w:shd w:val="clear" w:color="auto" w:fill="auto"/>
            <w:vAlign w:val="center"/>
            <w:hideMark/>
          </w:tcPr>
          <w:p w14:paraId="5F167F38" w14:textId="77777777" w:rsidR="00117678" w:rsidRPr="000E3462" w:rsidRDefault="00117678" w:rsidP="00F57CCD">
            <w:pPr>
              <w:jc w:val="center"/>
              <w:rPr>
                <w:rFonts w:ascii="Calibri" w:hAnsi="Calibri"/>
                <w:color w:val="000000"/>
                <w:sz w:val="20"/>
                <w:szCs w:val="20"/>
              </w:rPr>
            </w:pPr>
            <w:r w:rsidRPr="000E3462">
              <w:rPr>
                <w:rFonts w:ascii="Calibri" w:hAnsi="Calibri"/>
                <w:color w:val="000000"/>
                <w:sz w:val="20"/>
                <w:szCs w:val="20"/>
              </w:rPr>
              <w:t>1</w:t>
            </w:r>
          </w:p>
        </w:tc>
      </w:tr>
      <w:tr w:rsidR="00117678" w:rsidRPr="000E3462" w14:paraId="25140F16" w14:textId="77777777" w:rsidTr="00F57CCD">
        <w:trPr>
          <w:trHeight w:val="255"/>
        </w:trPr>
        <w:tc>
          <w:tcPr>
            <w:tcW w:w="394" w:type="pct"/>
            <w:shd w:val="clear" w:color="auto" w:fill="auto"/>
            <w:noWrap/>
            <w:vAlign w:val="center"/>
            <w:hideMark/>
          </w:tcPr>
          <w:p w14:paraId="236B4033" w14:textId="77777777" w:rsidR="00117678" w:rsidRPr="000E3462" w:rsidRDefault="00117678" w:rsidP="00F57CCD">
            <w:pPr>
              <w:jc w:val="center"/>
              <w:rPr>
                <w:rFonts w:ascii="Calibri" w:hAnsi="Calibri"/>
                <w:color w:val="000000"/>
                <w:sz w:val="20"/>
                <w:szCs w:val="20"/>
              </w:rPr>
            </w:pPr>
            <w:r w:rsidRPr="000E3462">
              <w:rPr>
                <w:rFonts w:ascii="Calibri" w:hAnsi="Calibri"/>
                <w:color w:val="000000"/>
                <w:sz w:val="20"/>
                <w:szCs w:val="20"/>
              </w:rPr>
              <w:t>8</w:t>
            </w:r>
          </w:p>
        </w:tc>
        <w:tc>
          <w:tcPr>
            <w:tcW w:w="3355" w:type="pct"/>
            <w:shd w:val="clear" w:color="auto" w:fill="auto"/>
            <w:vAlign w:val="center"/>
            <w:hideMark/>
          </w:tcPr>
          <w:p w14:paraId="648A9F32" w14:textId="77777777" w:rsidR="00117678" w:rsidRPr="00222E68" w:rsidRDefault="00117678" w:rsidP="00F57CCD">
            <w:pPr>
              <w:rPr>
                <w:rFonts w:ascii="Calibri" w:hAnsi="Calibri"/>
                <w:color w:val="000000"/>
                <w:sz w:val="20"/>
                <w:szCs w:val="20"/>
              </w:rPr>
            </w:pPr>
            <w:r w:rsidRPr="00222E68">
              <w:rPr>
                <w:rFonts w:ascii="Calibri" w:hAnsi="Calibri"/>
                <w:color w:val="000000"/>
                <w:sz w:val="20"/>
                <w:szCs w:val="20"/>
              </w:rPr>
              <w:t>SOPORTE UNIDAD COMPRESORA</w:t>
            </w:r>
          </w:p>
        </w:tc>
        <w:tc>
          <w:tcPr>
            <w:tcW w:w="631" w:type="pct"/>
            <w:shd w:val="clear" w:color="auto" w:fill="auto"/>
            <w:vAlign w:val="center"/>
            <w:hideMark/>
          </w:tcPr>
          <w:p w14:paraId="350A239F" w14:textId="77777777" w:rsidR="00117678" w:rsidRPr="000E3462" w:rsidRDefault="00117678" w:rsidP="00F57CCD">
            <w:pPr>
              <w:jc w:val="center"/>
              <w:rPr>
                <w:rFonts w:ascii="Calibri" w:hAnsi="Calibri"/>
                <w:color w:val="000000"/>
                <w:sz w:val="20"/>
                <w:szCs w:val="20"/>
              </w:rPr>
            </w:pPr>
            <w:r w:rsidRPr="000E3462">
              <w:rPr>
                <w:rFonts w:ascii="Calibri" w:hAnsi="Calibri"/>
                <w:color w:val="000000"/>
                <w:sz w:val="20"/>
                <w:szCs w:val="20"/>
              </w:rPr>
              <w:t>UNIDAD</w:t>
            </w:r>
          </w:p>
        </w:tc>
        <w:tc>
          <w:tcPr>
            <w:tcW w:w="620" w:type="pct"/>
            <w:shd w:val="clear" w:color="auto" w:fill="auto"/>
            <w:vAlign w:val="center"/>
            <w:hideMark/>
          </w:tcPr>
          <w:p w14:paraId="61055829" w14:textId="77777777" w:rsidR="00117678" w:rsidRPr="000E3462" w:rsidRDefault="00117678" w:rsidP="00F57CCD">
            <w:pPr>
              <w:jc w:val="center"/>
              <w:rPr>
                <w:rFonts w:ascii="Calibri" w:hAnsi="Calibri"/>
                <w:color w:val="000000"/>
                <w:sz w:val="20"/>
                <w:szCs w:val="20"/>
              </w:rPr>
            </w:pPr>
            <w:r w:rsidRPr="000E3462">
              <w:rPr>
                <w:rFonts w:ascii="Calibri" w:hAnsi="Calibri"/>
                <w:color w:val="000000"/>
                <w:sz w:val="20"/>
                <w:szCs w:val="20"/>
              </w:rPr>
              <w:t>1</w:t>
            </w:r>
          </w:p>
        </w:tc>
      </w:tr>
      <w:tr w:rsidR="00117678" w:rsidRPr="000E3462" w14:paraId="3E52D9A2" w14:textId="77777777" w:rsidTr="00F57CCD">
        <w:trPr>
          <w:trHeight w:val="255"/>
        </w:trPr>
        <w:tc>
          <w:tcPr>
            <w:tcW w:w="394" w:type="pct"/>
            <w:shd w:val="clear" w:color="auto" w:fill="auto"/>
            <w:noWrap/>
            <w:vAlign w:val="center"/>
            <w:hideMark/>
          </w:tcPr>
          <w:p w14:paraId="0D9391F1" w14:textId="77777777" w:rsidR="00117678" w:rsidRPr="000E3462" w:rsidRDefault="00117678" w:rsidP="00F57CCD">
            <w:pPr>
              <w:jc w:val="center"/>
              <w:rPr>
                <w:rFonts w:ascii="Calibri" w:hAnsi="Calibri"/>
                <w:color w:val="000000"/>
                <w:sz w:val="20"/>
                <w:szCs w:val="20"/>
              </w:rPr>
            </w:pPr>
            <w:r w:rsidRPr="000E3462">
              <w:rPr>
                <w:rFonts w:ascii="Calibri" w:hAnsi="Calibri"/>
                <w:color w:val="000000"/>
                <w:sz w:val="20"/>
                <w:szCs w:val="20"/>
              </w:rPr>
              <w:t>9</w:t>
            </w:r>
          </w:p>
        </w:tc>
        <w:tc>
          <w:tcPr>
            <w:tcW w:w="3355" w:type="pct"/>
            <w:shd w:val="clear" w:color="auto" w:fill="auto"/>
            <w:vAlign w:val="center"/>
            <w:hideMark/>
          </w:tcPr>
          <w:p w14:paraId="715280F2" w14:textId="77777777" w:rsidR="00117678" w:rsidRDefault="00117678" w:rsidP="00F57CCD">
            <w:pPr>
              <w:rPr>
                <w:rFonts w:cstheme="minorHAnsi"/>
                <w:color w:val="000000"/>
                <w:sz w:val="20"/>
                <w:szCs w:val="20"/>
              </w:rPr>
            </w:pPr>
            <w:r w:rsidRPr="00222E68">
              <w:rPr>
                <w:rFonts w:ascii="Calibri" w:hAnsi="Calibri"/>
                <w:color w:val="000000"/>
                <w:sz w:val="20"/>
                <w:szCs w:val="20"/>
              </w:rPr>
              <w:t>KIT MANGUERAS ACEITE HIDRAULICO</w:t>
            </w:r>
            <w:r>
              <w:rPr>
                <w:rFonts w:ascii="Calibri" w:hAnsi="Calibri"/>
                <w:color w:val="000000"/>
                <w:sz w:val="20"/>
                <w:szCs w:val="20"/>
              </w:rPr>
              <w:t xml:space="preserve">: </w:t>
            </w:r>
            <w:r w:rsidRPr="00FF5A88">
              <w:rPr>
                <w:rFonts w:cstheme="minorHAnsi"/>
                <w:color w:val="000000"/>
                <w:sz w:val="20"/>
                <w:szCs w:val="20"/>
              </w:rPr>
              <w:t>compuesto por los sigu</w:t>
            </w:r>
            <w:r>
              <w:rPr>
                <w:rFonts w:cstheme="minorHAnsi"/>
                <w:color w:val="000000"/>
                <w:sz w:val="20"/>
                <w:szCs w:val="20"/>
              </w:rPr>
              <w:t>ientes elementos</w:t>
            </w:r>
            <w:r w:rsidRPr="00FF5A88">
              <w:rPr>
                <w:rFonts w:cstheme="minorHAnsi"/>
                <w:color w:val="000000"/>
                <w:sz w:val="20"/>
                <w:szCs w:val="20"/>
              </w:rPr>
              <w:t>:</w:t>
            </w:r>
          </w:p>
          <w:p w14:paraId="0529BF2D" w14:textId="77777777" w:rsidR="00117678" w:rsidRPr="00CB37AC" w:rsidRDefault="00117678" w:rsidP="00117678">
            <w:pPr>
              <w:pStyle w:val="Prrafodelista"/>
              <w:numPr>
                <w:ilvl w:val="0"/>
                <w:numId w:val="14"/>
              </w:numPr>
              <w:autoSpaceDE/>
              <w:autoSpaceDN/>
              <w:ind w:left="286" w:hanging="286"/>
              <w:contextualSpacing/>
              <w:rPr>
                <w:rFonts w:cstheme="minorHAnsi"/>
                <w:color w:val="000000"/>
                <w:sz w:val="20"/>
                <w:szCs w:val="20"/>
              </w:rPr>
            </w:pPr>
            <w:r w:rsidRPr="00CB37AC">
              <w:rPr>
                <w:rFonts w:cstheme="minorHAnsi"/>
                <w:color w:val="000000"/>
                <w:sz w:val="20"/>
                <w:szCs w:val="20"/>
              </w:rPr>
              <w:t>1030. Manguera 5/8NPT Largo 1.20MTS con conectores.</w:t>
            </w:r>
          </w:p>
          <w:p w14:paraId="2D97CD2F" w14:textId="77777777" w:rsidR="00117678" w:rsidRPr="00CB37AC" w:rsidRDefault="00117678" w:rsidP="00117678">
            <w:pPr>
              <w:pStyle w:val="Prrafodelista"/>
              <w:numPr>
                <w:ilvl w:val="0"/>
                <w:numId w:val="14"/>
              </w:numPr>
              <w:autoSpaceDE/>
              <w:autoSpaceDN/>
              <w:ind w:left="286" w:hanging="286"/>
              <w:contextualSpacing/>
              <w:rPr>
                <w:rFonts w:cstheme="minorHAnsi"/>
                <w:color w:val="000000"/>
                <w:sz w:val="20"/>
                <w:szCs w:val="20"/>
              </w:rPr>
            </w:pPr>
            <w:r w:rsidRPr="00CB37AC">
              <w:rPr>
                <w:rFonts w:cstheme="minorHAnsi"/>
                <w:color w:val="000000"/>
                <w:sz w:val="20"/>
                <w:szCs w:val="20"/>
              </w:rPr>
              <w:t>1140. Manguera hidráulica 5/8NPT Largo 0.80 MTS con conectores.</w:t>
            </w:r>
          </w:p>
          <w:p w14:paraId="33A74184" w14:textId="77777777" w:rsidR="00117678" w:rsidRPr="00CB37AC" w:rsidRDefault="00117678" w:rsidP="00117678">
            <w:pPr>
              <w:pStyle w:val="Prrafodelista"/>
              <w:numPr>
                <w:ilvl w:val="0"/>
                <w:numId w:val="14"/>
              </w:numPr>
              <w:autoSpaceDE/>
              <w:autoSpaceDN/>
              <w:ind w:left="286" w:hanging="284"/>
              <w:contextualSpacing/>
              <w:rPr>
                <w:rFonts w:cstheme="minorHAnsi"/>
                <w:color w:val="000000"/>
                <w:sz w:val="20"/>
                <w:szCs w:val="20"/>
              </w:rPr>
            </w:pPr>
            <w:r w:rsidRPr="00CB37AC">
              <w:rPr>
                <w:rFonts w:cstheme="minorHAnsi"/>
                <w:color w:val="000000"/>
                <w:sz w:val="20"/>
                <w:szCs w:val="20"/>
              </w:rPr>
              <w:t>1155. Manguera hidráulica 5/8NPT Largo 1.20 MTS con conectores.</w:t>
            </w:r>
          </w:p>
          <w:p w14:paraId="32893CB2" w14:textId="77777777" w:rsidR="00117678" w:rsidRPr="00CB37AC" w:rsidRDefault="00117678" w:rsidP="00117678">
            <w:pPr>
              <w:pStyle w:val="Prrafodelista"/>
              <w:numPr>
                <w:ilvl w:val="0"/>
                <w:numId w:val="14"/>
              </w:numPr>
              <w:autoSpaceDE/>
              <w:autoSpaceDN/>
              <w:ind w:left="286" w:hanging="284"/>
              <w:contextualSpacing/>
              <w:rPr>
                <w:rFonts w:cstheme="minorHAnsi"/>
                <w:color w:val="000000"/>
                <w:sz w:val="20"/>
                <w:szCs w:val="20"/>
              </w:rPr>
            </w:pPr>
            <w:r w:rsidRPr="00CB37AC">
              <w:rPr>
                <w:rFonts w:cstheme="minorHAnsi"/>
                <w:color w:val="000000"/>
                <w:sz w:val="20"/>
                <w:szCs w:val="20"/>
              </w:rPr>
              <w:t>2105. Manguera hidráulica 5/8NPT Largo 0.60 MTS con conectores.</w:t>
            </w:r>
          </w:p>
          <w:p w14:paraId="55EA470A" w14:textId="77777777" w:rsidR="00117678" w:rsidRPr="00CB37AC" w:rsidRDefault="00117678" w:rsidP="00117678">
            <w:pPr>
              <w:pStyle w:val="Prrafodelista"/>
              <w:numPr>
                <w:ilvl w:val="0"/>
                <w:numId w:val="14"/>
              </w:numPr>
              <w:autoSpaceDE/>
              <w:autoSpaceDN/>
              <w:ind w:left="286" w:hanging="286"/>
              <w:contextualSpacing/>
              <w:rPr>
                <w:rFonts w:cstheme="minorHAnsi"/>
                <w:color w:val="000000"/>
                <w:sz w:val="20"/>
                <w:szCs w:val="20"/>
              </w:rPr>
            </w:pPr>
            <w:r w:rsidRPr="00CB37AC">
              <w:rPr>
                <w:rFonts w:cstheme="minorHAnsi"/>
                <w:color w:val="000000"/>
                <w:sz w:val="20"/>
                <w:szCs w:val="20"/>
              </w:rPr>
              <w:t>2110. Manguera hidráulica 5/8NPT Largo 0.40 MTS con conectores.</w:t>
            </w:r>
          </w:p>
          <w:p w14:paraId="17B42453" w14:textId="77777777" w:rsidR="00117678" w:rsidRPr="003B107E" w:rsidRDefault="00117678" w:rsidP="00117678">
            <w:pPr>
              <w:pStyle w:val="Prrafodelista"/>
              <w:numPr>
                <w:ilvl w:val="0"/>
                <w:numId w:val="14"/>
              </w:numPr>
              <w:autoSpaceDE/>
              <w:autoSpaceDN/>
              <w:ind w:left="286" w:hanging="284"/>
              <w:contextualSpacing/>
              <w:rPr>
                <w:rFonts w:ascii="Calibri" w:hAnsi="Calibri"/>
                <w:color w:val="000000"/>
                <w:sz w:val="20"/>
                <w:szCs w:val="20"/>
              </w:rPr>
            </w:pPr>
            <w:r w:rsidRPr="00CB37AC">
              <w:rPr>
                <w:rFonts w:cstheme="minorHAnsi"/>
                <w:color w:val="000000"/>
                <w:sz w:val="20"/>
                <w:szCs w:val="20"/>
              </w:rPr>
              <w:t>1200. Manguera hidráulica 5/8 NPT Largo 1.80 MTS con conectores</w:t>
            </w:r>
            <w:r>
              <w:rPr>
                <w:rFonts w:cstheme="minorHAnsi"/>
                <w:color w:val="000000"/>
                <w:sz w:val="20"/>
                <w:szCs w:val="20"/>
              </w:rPr>
              <w:t>.</w:t>
            </w:r>
          </w:p>
        </w:tc>
        <w:tc>
          <w:tcPr>
            <w:tcW w:w="631" w:type="pct"/>
            <w:shd w:val="clear" w:color="auto" w:fill="auto"/>
            <w:vAlign w:val="center"/>
            <w:hideMark/>
          </w:tcPr>
          <w:p w14:paraId="74E247E2" w14:textId="77777777" w:rsidR="00117678" w:rsidRPr="000E3462" w:rsidRDefault="00117678" w:rsidP="00F57CCD">
            <w:pPr>
              <w:jc w:val="center"/>
              <w:rPr>
                <w:rFonts w:ascii="Calibri" w:hAnsi="Calibri"/>
                <w:color w:val="000000"/>
                <w:sz w:val="20"/>
                <w:szCs w:val="20"/>
              </w:rPr>
            </w:pPr>
            <w:r>
              <w:rPr>
                <w:rFonts w:ascii="Calibri" w:hAnsi="Calibri"/>
                <w:color w:val="000000"/>
                <w:sz w:val="20"/>
                <w:szCs w:val="20"/>
              </w:rPr>
              <w:t>JUEGO</w:t>
            </w:r>
          </w:p>
        </w:tc>
        <w:tc>
          <w:tcPr>
            <w:tcW w:w="620" w:type="pct"/>
            <w:shd w:val="clear" w:color="auto" w:fill="auto"/>
            <w:vAlign w:val="center"/>
            <w:hideMark/>
          </w:tcPr>
          <w:p w14:paraId="27ECB119" w14:textId="77777777" w:rsidR="00117678" w:rsidRPr="000E3462" w:rsidRDefault="00117678" w:rsidP="00F57CCD">
            <w:pPr>
              <w:jc w:val="center"/>
              <w:rPr>
                <w:rFonts w:ascii="Calibri" w:hAnsi="Calibri"/>
                <w:color w:val="000000"/>
                <w:sz w:val="20"/>
                <w:szCs w:val="20"/>
              </w:rPr>
            </w:pPr>
            <w:r w:rsidRPr="000E3462">
              <w:rPr>
                <w:rFonts w:ascii="Calibri" w:hAnsi="Calibri"/>
                <w:color w:val="000000"/>
                <w:sz w:val="20"/>
                <w:szCs w:val="20"/>
              </w:rPr>
              <w:t>1</w:t>
            </w:r>
          </w:p>
        </w:tc>
      </w:tr>
      <w:tr w:rsidR="00117678" w:rsidRPr="000E3462" w14:paraId="41D943D5" w14:textId="77777777" w:rsidTr="00F57CCD">
        <w:trPr>
          <w:trHeight w:val="255"/>
        </w:trPr>
        <w:tc>
          <w:tcPr>
            <w:tcW w:w="394" w:type="pct"/>
            <w:shd w:val="clear" w:color="auto" w:fill="auto"/>
            <w:noWrap/>
            <w:vAlign w:val="center"/>
            <w:hideMark/>
          </w:tcPr>
          <w:p w14:paraId="0B73F59F" w14:textId="77777777" w:rsidR="00117678" w:rsidRPr="000E3462" w:rsidRDefault="00117678" w:rsidP="00F57CCD">
            <w:pPr>
              <w:jc w:val="center"/>
              <w:rPr>
                <w:rFonts w:ascii="Calibri" w:hAnsi="Calibri"/>
                <w:color w:val="000000"/>
                <w:sz w:val="20"/>
                <w:szCs w:val="20"/>
              </w:rPr>
            </w:pPr>
            <w:r w:rsidRPr="000E3462">
              <w:rPr>
                <w:rFonts w:ascii="Calibri" w:hAnsi="Calibri"/>
                <w:color w:val="000000"/>
                <w:sz w:val="20"/>
                <w:szCs w:val="20"/>
              </w:rPr>
              <w:t>10</w:t>
            </w:r>
          </w:p>
        </w:tc>
        <w:tc>
          <w:tcPr>
            <w:tcW w:w="3355" w:type="pct"/>
            <w:shd w:val="clear" w:color="auto" w:fill="auto"/>
            <w:vAlign w:val="center"/>
            <w:hideMark/>
          </w:tcPr>
          <w:p w14:paraId="7AA27919" w14:textId="77777777" w:rsidR="00117678" w:rsidRPr="00222E68" w:rsidRDefault="00117678" w:rsidP="00F57CCD">
            <w:pPr>
              <w:rPr>
                <w:rFonts w:ascii="Calibri" w:hAnsi="Calibri"/>
                <w:color w:val="000000"/>
                <w:sz w:val="20"/>
                <w:szCs w:val="20"/>
              </w:rPr>
            </w:pPr>
            <w:r w:rsidRPr="00222E68">
              <w:rPr>
                <w:rFonts w:ascii="Calibri" w:hAnsi="Calibri"/>
                <w:color w:val="000000"/>
                <w:sz w:val="20"/>
                <w:szCs w:val="20"/>
              </w:rPr>
              <w:t>SERVICIO TECNICO CON PUESTA A PUNTO Y CORRECTO FUNCIONAMIENTO DE LA UNIDAD COMPRESORA Y COMPONENTES PERIFERICOS</w:t>
            </w:r>
          </w:p>
        </w:tc>
        <w:tc>
          <w:tcPr>
            <w:tcW w:w="631" w:type="pct"/>
            <w:shd w:val="clear" w:color="auto" w:fill="auto"/>
            <w:vAlign w:val="center"/>
            <w:hideMark/>
          </w:tcPr>
          <w:p w14:paraId="460CB7F5" w14:textId="77777777" w:rsidR="00117678" w:rsidRPr="000E3462" w:rsidRDefault="00117678" w:rsidP="00F57CCD">
            <w:pPr>
              <w:jc w:val="center"/>
              <w:rPr>
                <w:rFonts w:ascii="Calibri" w:hAnsi="Calibri"/>
                <w:color w:val="000000"/>
                <w:sz w:val="20"/>
                <w:szCs w:val="20"/>
              </w:rPr>
            </w:pPr>
            <w:r>
              <w:rPr>
                <w:rFonts w:ascii="Calibri" w:hAnsi="Calibri"/>
                <w:color w:val="000000"/>
                <w:sz w:val="20"/>
                <w:szCs w:val="20"/>
              </w:rPr>
              <w:t>GLOBAL</w:t>
            </w:r>
          </w:p>
        </w:tc>
        <w:tc>
          <w:tcPr>
            <w:tcW w:w="620" w:type="pct"/>
            <w:shd w:val="clear" w:color="auto" w:fill="auto"/>
            <w:vAlign w:val="center"/>
            <w:hideMark/>
          </w:tcPr>
          <w:p w14:paraId="70F9FFDA" w14:textId="77777777" w:rsidR="00117678" w:rsidRPr="000E3462" w:rsidRDefault="00117678" w:rsidP="00F57CCD">
            <w:pPr>
              <w:jc w:val="center"/>
              <w:rPr>
                <w:rFonts w:ascii="Calibri" w:hAnsi="Calibri"/>
                <w:color w:val="000000"/>
                <w:sz w:val="20"/>
                <w:szCs w:val="20"/>
              </w:rPr>
            </w:pPr>
            <w:r>
              <w:rPr>
                <w:rFonts w:ascii="Calibri" w:hAnsi="Calibri"/>
                <w:color w:val="000000"/>
                <w:sz w:val="20"/>
                <w:szCs w:val="20"/>
              </w:rPr>
              <w:t>1</w:t>
            </w:r>
          </w:p>
        </w:tc>
      </w:tr>
    </w:tbl>
    <w:p w14:paraId="3CB8DE66" w14:textId="1B38D602" w:rsidR="003A13BA" w:rsidRDefault="003A13BA" w:rsidP="00765DD8">
      <w:pPr>
        <w:jc w:val="both"/>
        <w:rPr>
          <w:rFonts w:asciiTheme="minorHAnsi" w:hAnsiTheme="minorHAnsi" w:cs="Arial"/>
          <w:lang w:eastAsia="en-US"/>
        </w:rPr>
      </w:pPr>
    </w:p>
    <w:p w14:paraId="3B8ED53B" w14:textId="3460E4C3" w:rsidR="00117678" w:rsidRPr="00117678" w:rsidRDefault="00117678" w:rsidP="00117678">
      <w:pPr>
        <w:pStyle w:val="Prrafodelista"/>
        <w:numPr>
          <w:ilvl w:val="1"/>
          <w:numId w:val="17"/>
        </w:numPr>
        <w:autoSpaceDE/>
        <w:autoSpaceDN/>
        <w:contextualSpacing/>
        <w:jc w:val="both"/>
        <w:rPr>
          <w:rFonts w:ascii="Arial Narrow" w:hAnsi="Arial Narrow" w:cs="Arial"/>
          <w:b/>
          <w:sz w:val="22"/>
          <w:szCs w:val="22"/>
        </w:rPr>
      </w:pPr>
      <w:r w:rsidRPr="00117678">
        <w:rPr>
          <w:rFonts w:ascii="Arial Narrow" w:hAnsi="Arial Narrow" w:cs="Arial"/>
          <w:b/>
          <w:sz w:val="22"/>
          <w:szCs w:val="22"/>
        </w:rPr>
        <w:t>Alcance del mantenimiento</w:t>
      </w:r>
    </w:p>
    <w:p w14:paraId="71970874" w14:textId="77777777" w:rsidR="00117678" w:rsidRDefault="00117678" w:rsidP="00117678">
      <w:pPr>
        <w:pStyle w:val="Prrafodelista"/>
        <w:jc w:val="both"/>
        <w:rPr>
          <w:rFonts w:ascii="Arial Narrow" w:hAnsi="Arial Narrow" w:cs="Arial"/>
          <w:b/>
          <w:sz w:val="22"/>
          <w:szCs w:val="22"/>
        </w:rPr>
      </w:pPr>
    </w:p>
    <w:p w14:paraId="4A2C4A0B" w14:textId="77777777" w:rsidR="00117678" w:rsidRPr="00267B9D" w:rsidRDefault="00117678" w:rsidP="00117678">
      <w:pPr>
        <w:jc w:val="both"/>
        <w:rPr>
          <w:rFonts w:ascii="Arial Narrow" w:hAnsi="Arial Narrow" w:cs="Arial"/>
          <w:color w:val="000000" w:themeColor="text1"/>
        </w:rPr>
      </w:pPr>
      <w:r>
        <w:rPr>
          <w:rFonts w:ascii="Arial Narrow" w:hAnsi="Arial Narrow" w:cs="Arial"/>
        </w:rPr>
        <w:t xml:space="preserve">NOTA 1: </w:t>
      </w:r>
      <w:r w:rsidRPr="00267B9D">
        <w:rPr>
          <w:rFonts w:ascii="Arial Narrow" w:hAnsi="Arial Narrow" w:cs="Arial"/>
        </w:rPr>
        <w:t>Deberá garantizar que el personal a cargo</w:t>
      </w:r>
      <w:r w:rsidRPr="00267B9D">
        <w:rPr>
          <w:rFonts w:ascii="Arial Narrow" w:hAnsi="Arial Narrow" w:cs="Arial"/>
          <w:color w:val="000000" w:themeColor="text1"/>
        </w:rPr>
        <w:t xml:space="preserve"> de la realización del mantenimiento sea idóneo y tengan conocimiento y experiencia respecto de este tipo de servicios, para este caso las personas encargadas del mantenimiento deben tener como mínimo título de bachiller, técnico o tecnológico relacionados con el objeto a desarrollar y con doce meses de experiencia laboral relacionada y deben ser mínimo dos, aunque el futuro contratista podrá disponer de personal adicional a su discreción.</w:t>
      </w:r>
    </w:p>
    <w:p w14:paraId="2021643C" w14:textId="77777777" w:rsidR="00117678" w:rsidRPr="00267B9D" w:rsidRDefault="00117678" w:rsidP="00117678">
      <w:pPr>
        <w:jc w:val="both"/>
        <w:rPr>
          <w:rFonts w:ascii="Arial Narrow" w:hAnsi="Arial Narrow" w:cs="Arial"/>
          <w:color w:val="000000" w:themeColor="text1"/>
        </w:rPr>
      </w:pPr>
      <w:r>
        <w:rPr>
          <w:rFonts w:ascii="Arial Narrow" w:hAnsi="Arial Narrow" w:cs="Arial"/>
          <w:color w:val="000000" w:themeColor="text1"/>
        </w:rPr>
        <w:t xml:space="preserve">NOTA 2: </w:t>
      </w:r>
      <w:proofErr w:type="gramStart"/>
      <w:r w:rsidRPr="00267B9D">
        <w:rPr>
          <w:rFonts w:ascii="Arial Narrow" w:hAnsi="Arial Narrow" w:cs="Arial"/>
          <w:color w:val="000000" w:themeColor="text1"/>
        </w:rPr>
        <w:t>En caso que</w:t>
      </w:r>
      <w:proofErr w:type="gramEnd"/>
      <w:r w:rsidRPr="00267B9D">
        <w:rPr>
          <w:rFonts w:ascii="Arial Narrow" w:hAnsi="Arial Narrow" w:cs="Arial"/>
          <w:color w:val="000000" w:themeColor="text1"/>
        </w:rPr>
        <w:t xml:space="preserve"> algún equipo o maquinaría requiera ser trasladada a un taller especializado para ejecutar algún trabajo específico el contratista deberá informar al supervisor del contrato con tiempo mínimo de 36 horas de anticipación a la programación del retiro e informar el tiempo estimado que durará la actividad a ejecutar de forma escrita. El contratista debe asumir todos los gastos de traslado del equipo o maquina a trasladar.</w:t>
      </w:r>
    </w:p>
    <w:p w14:paraId="3C0F1C47" w14:textId="77777777" w:rsidR="00117678" w:rsidRPr="00282428" w:rsidRDefault="00117678" w:rsidP="00117678">
      <w:pPr>
        <w:pStyle w:val="Prrafodelista"/>
        <w:jc w:val="both"/>
        <w:rPr>
          <w:rFonts w:ascii="Arial Narrow" w:hAnsi="Arial Narrow" w:cs="Arial"/>
          <w:b/>
          <w:sz w:val="22"/>
          <w:szCs w:val="22"/>
        </w:rPr>
      </w:pPr>
    </w:p>
    <w:p w14:paraId="2ABC9866" w14:textId="77777777" w:rsidR="00117678" w:rsidRPr="00574C91" w:rsidRDefault="00117678" w:rsidP="00117678">
      <w:pPr>
        <w:pStyle w:val="Prrafodelista"/>
        <w:numPr>
          <w:ilvl w:val="0"/>
          <w:numId w:val="16"/>
        </w:numPr>
        <w:autoSpaceDE/>
        <w:autoSpaceDN/>
        <w:contextualSpacing/>
        <w:jc w:val="both"/>
        <w:rPr>
          <w:rFonts w:ascii="Arial Narrow" w:hAnsi="Arial Narrow" w:cs="Arial"/>
          <w:bCs/>
        </w:rPr>
      </w:pPr>
      <w:r w:rsidRPr="00574C91">
        <w:rPr>
          <w:rFonts w:ascii="Arial Narrow" w:hAnsi="Arial Narrow" w:cs="Arial"/>
          <w:bCs/>
        </w:rPr>
        <w:t xml:space="preserve">Actividades de mantenimiento preventivo: El mantenimiento preventivo consta de una (1) revisión utilizando el tiempo que considere necesario para los efectos de aseo, lubricación y ajuste de mecanismos, partes eléctricas y electrónicas, con personal técnico calificado, como también debidamente identificado. </w:t>
      </w:r>
    </w:p>
    <w:p w14:paraId="202F5B45" w14:textId="77777777" w:rsidR="00117678" w:rsidRPr="00282428" w:rsidRDefault="00117678" w:rsidP="00117678">
      <w:pPr>
        <w:pStyle w:val="Prrafodelista"/>
        <w:numPr>
          <w:ilvl w:val="0"/>
          <w:numId w:val="16"/>
        </w:numPr>
        <w:autoSpaceDE/>
        <w:autoSpaceDN/>
        <w:contextualSpacing/>
        <w:jc w:val="both"/>
        <w:rPr>
          <w:rFonts w:ascii="Arial Narrow" w:hAnsi="Arial Narrow" w:cs="Arial"/>
          <w:bCs/>
          <w:sz w:val="22"/>
          <w:szCs w:val="22"/>
        </w:rPr>
      </w:pPr>
      <w:r w:rsidRPr="00282428">
        <w:rPr>
          <w:rFonts w:ascii="Arial Narrow" w:hAnsi="Arial Narrow" w:cs="Arial"/>
          <w:bCs/>
          <w:sz w:val="22"/>
          <w:szCs w:val="22"/>
        </w:rPr>
        <w:t xml:space="preserve">Actividades de mantenimiento correctivo: El mantenimiento correctivo consta como etapa inicial de una identificación de necesidades (diagnóstico) del mantenimiento a la maquinaria, se ocupará de la reparación y </w:t>
      </w:r>
      <w:r w:rsidRPr="00282428">
        <w:rPr>
          <w:rFonts w:ascii="Arial Narrow" w:hAnsi="Arial Narrow" w:cs="Arial"/>
          <w:bCs/>
          <w:sz w:val="22"/>
          <w:szCs w:val="22"/>
        </w:rPr>
        <w:lastRenderedPageBreak/>
        <w:t>puesta a punto de la maquinaria una vez se presente la necesidad o la falla, lo anterior garantizando el suministro de los repuestos originales necesarios.</w:t>
      </w:r>
    </w:p>
    <w:p w14:paraId="5499950A" w14:textId="77777777" w:rsidR="003A13BA" w:rsidRPr="00765DD8" w:rsidRDefault="003A13BA" w:rsidP="00765DD8">
      <w:pPr>
        <w:jc w:val="both"/>
        <w:rPr>
          <w:rFonts w:asciiTheme="minorHAnsi" w:hAnsiTheme="minorHAnsi" w:cs="Arial"/>
          <w:lang w:eastAsia="en-US"/>
        </w:rPr>
      </w:pPr>
    </w:p>
    <w:p w14:paraId="2A81542A" w14:textId="641BDF4C" w:rsidR="00765DD8" w:rsidRPr="00A375A9" w:rsidRDefault="00765DD8" w:rsidP="00765DD8">
      <w:pPr>
        <w:jc w:val="both"/>
        <w:rPr>
          <w:rFonts w:asciiTheme="minorHAnsi" w:hAnsiTheme="minorHAnsi" w:cs="Arial"/>
          <w:b/>
          <w:bCs/>
          <w:lang w:eastAsia="en-US"/>
        </w:rPr>
      </w:pPr>
      <w:r w:rsidRPr="00A375A9">
        <w:rPr>
          <w:rFonts w:asciiTheme="minorHAnsi" w:hAnsiTheme="minorHAnsi" w:cs="Arial"/>
          <w:b/>
          <w:bCs/>
          <w:lang w:eastAsia="en-US"/>
        </w:rPr>
        <w:t>3.</w:t>
      </w:r>
      <w:r w:rsidR="00117678">
        <w:rPr>
          <w:rFonts w:asciiTheme="minorHAnsi" w:hAnsiTheme="minorHAnsi" w:cs="Arial"/>
          <w:b/>
          <w:bCs/>
          <w:lang w:eastAsia="en-US"/>
        </w:rPr>
        <w:t xml:space="preserve">2        </w:t>
      </w:r>
      <w:r w:rsidR="00117678" w:rsidRPr="00613A39">
        <w:rPr>
          <w:rFonts w:ascii="Arial Narrow" w:hAnsi="Arial Narrow" w:cs="Arial"/>
          <w:b/>
          <w:sz w:val="22"/>
          <w:szCs w:val="22"/>
        </w:rPr>
        <w:t>Obligaciones mínimas esenciales para presentación de oferta:</w:t>
      </w:r>
    </w:p>
    <w:p w14:paraId="1FE30F60" w14:textId="77777777" w:rsidR="00117678" w:rsidRDefault="00117678" w:rsidP="003A13BA">
      <w:pPr>
        <w:pStyle w:val="Sinespaciado"/>
        <w:ind w:left="426" w:right="-234"/>
        <w:rPr>
          <w:rFonts w:ascii="Arial Narrow" w:hAnsi="Arial Narrow"/>
          <w:b/>
        </w:rPr>
      </w:pPr>
    </w:p>
    <w:p w14:paraId="504D0653" w14:textId="77777777" w:rsidR="00117678" w:rsidRPr="00574C91" w:rsidRDefault="00117678" w:rsidP="00117678">
      <w:pPr>
        <w:numPr>
          <w:ilvl w:val="0"/>
          <w:numId w:val="18"/>
        </w:numPr>
        <w:tabs>
          <w:tab w:val="left" w:pos="6246"/>
        </w:tabs>
        <w:autoSpaceDE/>
        <w:autoSpaceDN/>
        <w:ind w:left="709" w:hanging="283"/>
        <w:contextualSpacing/>
        <w:jc w:val="both"/>
        <w:rPr>
          <w:rFonts w:ascii="Arial Narrow" w:hAnsi="Arial Narrow" w:cs="Arial"/>
          <w:color w:val="000000"/>
          <w:lang w:val="es-MX"/>
        </w:rPr>
      </w:pPr>
      <w:r w:rsidRPr="00574C91">
        <w:rPr>
          <w:rFonts w:ascii="Arial Narrow" w:hAnsi="Arial Narrow" w:cs="Arial"/>
          <w:color w:val="000000"/>
          <w:lang w:val="es-MX"/>
        </w:rPr>
        <w:t>El proponente deberá cotizar todos los ítems, en las mismas cantidades solicitadas.</w:t>
      </w:r>
    </w:p>
    <w:p w14:paraId="35F8700D" w14:textId="77777777" w:rsidR="00117678" w:rsidRDefault="00117678" w:rsidP="00117678">
      <w:pPr>
        <w:numPr>
          <w:ilvl w:val="0"/>
          <w:numId w:val="18"/>
        </w:numPr>
        <w:tabs>
          <w:tab w:val="left" w:pos="6246"/>
        </w:tabs>
        <w:autoSpaceDE/>
        <w:autoSpaceDN/>
        <w:ind w:left="709" w:hanging="283"/>
        <w:contextualSpacing/>
        <w:jc w:val="both"/>
        <w:rPr>
          <w:rFonts w:ascii="Arial Narrow" w:hAnsi="Arial Narrow" w:cs="Arial"/>
          <w:color w:val="000000"/>
          <w:lang w:val="es-MX"/>
        </w:rPr>
      </w:pPr>
      <w:r w:rsidRPr="00574C91">
        <w:rPr>
          <w:rFonts w:ascii="Arial Narrow" w:hAnsi="Arial Narrow" w:cs="Arial"/>
          <w:color w:val="000000"/>
          <w:lang w:val="es-MX"/>
        </w:rPr>
        <w:t xml:space="preserve">Serán rechazadas las propuestas que excedan el presupuesto oficial. </w:t>
      </w:r>
    </w:p>
    <w:p w14:paraId="16EF6AA8" w14:textId="77777777" w:rsidR="00117678" w:rsidRPr="00267B9D" w:rsidRDefault="00117678" w:rsidP="00117678">
      <w:pPr>
        <w:numPr>
          <w:ilvl w:val="0"/>
          <w:numId w:val="18"/>
        </w:numPr>
        <w:tabs>
          <w:tab w:val="left" w:pos="6246"/>
        </w:tabs>
        <w:autoSpaceDE/>
        <w:autoSpaceDN/>
        <w:ind w:left="709" w:hanging="283"/>
        <w:contextualSpacing/>
        <w:jc w:val="both"/>
        <w:rPr>
          <w:rFonts w:ascii="Arial Narrow" w:hAnsi="Arial Narrow" w:cs="Arial"/>
          <w:color w:val="000000"/>
          <w:lang w:val="es-MX"/>
        </w:rPr>
      </w:pPr>
      <w:r w:rsidRPr="00267B9D">
        <w:rPr>
          <w:rFonts w:ascii="Arial Narrow" w:hAnsi="Arial Narrow" w:cs="Arial"/>
          <w:color w:val="000000"/>
          <w:lang w:val="es-MX"/>
        </w:rPr>
        <w:t>El proponente deberá garantizar en documento a parte, que el personal a cargo de la realización del mantenimiento es idóneo y tiene conocimiento y experiencia respecto de este tipo de servicios, certificando que las personas que realizarán el mantenimiento tienen como mínimo título de bachiller, técnico o tecnológico relacionados con el objeto a desarrollar y con doce meses de experiencia laboral relacionada, siendo como mínimo dos personas, aunque el futuro contratista podrá disponer de personal adicional a su discreción.</w:t>
      </w:r>
    </w:p>
    <w:p w14:paraId="79DB70E4" w14:textId="77777777" w:rsidR="00117678" w:rsidRPr="00267B9D" w:rsidRDefault="00117678" w:rsidP="00117678">
      <w:pPr>
        <w:numPr>
          <w:ilvl w:val="0"/>
          <w:numId w:val="18"/>
        </w:numPr>
        <w:tabs>
          <w:tab w:val="left" w:pos="6246"/>
        </w:tabs>
        <w:autoSpaceDE/>
        <w:autoSpaceDN/>
        <w:ind w:left="709" w:hanging="283"/>
        <w:contextualSpacing/>
        <w:jc w:val="both"/>
        <w:rPr>
          <w:rFonts w:ascii="Arial Narrow" w:hAnsi="Arial Narrow" w:cs="Arial"/>
          <w:color w:val="000000"/>
          <w:lang w:val="es-MX"/>
        </w:rPr>
      </w:pPr>
      <w:r w:rsidRPr="00267B9D">
        <w:rPr>
          <w:rFonts w:ascii="Arial Narrow" w:hAnsi="Arial Narrow" w:cs="Arial"/>
          <w:color w:val="000000"/>
          <w:lang w:val="es-MX"/>
        </w:rPr>
        <w:t xml:space="preserve">El proponente deberá certificar, en documento aparte, que los repuestos que empleará para realizar el mantenimiento </w:t>
      </w:r>
      <w:proofErr w:type="gramStart"/>
      <w:r w:rsidRPr="00267B9D">
        <w:rPr>
          <w:rFonts w:ascii="Arial Narrow" w:hAnsi="Arial Narrow" w:cs="Arial"/>
          <w:color w:val="000000"/>
          <w:lang w:val="es-MX"/>
        </w:rPr>
        <w:t>descrito,</w:t>
      </w:r>
      <w:proofErr w:type="gramEnd"/>
      <w:r w:rsidRPr="00267B9D">
        <w:rPr>
          <w:rFonts w:ascii="Arial Narrow" w:hAnsi="Arial Narrow" w:cs="Arial"/>
          <w:color w:val="000000"/>
          <w:lang w:val="es-MX"/>
        </w:rPr>
        <w:t xml:space="preserve"> serán originales, nuevos y no utilizará repuestos remanufacturados.</w:t>
      </w:r>
    </w:p>
    <w:p w14:paraId="7286CE11" w14:textId="77777777" w:rsidR="00117678" w:rsidRPr="00574C91" w:rsidRDefault="00117678" w:rsidP="00117678">
      <w:pPr>
        <w:numPr>
          <w:ilvl w:val="0"/>
          <w:numId w:val="18"/>
        </w:numPr>
        <w:autoSpaceDE/>
        <w:autoSpaceDN/>
        <w:ind w:left="709" w:hanging="283"/>
        <w:jc w:val="both"/>
        <w:rPr>
          <w:rFonts w:ascii="Arial Narrow" w:hAnsi="Arial Narrow" w:cs="Arial"/>
          <w:color w:val="000000"/>
          <w:lang w:val="es-MX"/>
        </w:rPr>
      </w:pPr>
      <w:r w:rsidRPr="00267B9D">
        <w:rPr>
          <w:rFonts w:ascii="Arial Narrow" w:hAnsi="Arial Narrow" w:cs="Arial"/>
          <w:color w:val="000000"/>
          <w:lang w:val="es-MX"/>
        </w:rPr>
        <w:t>Los precios de la</w:t>
      </w:r>
      <w:r w:rsidRPr="00574C91">
        <w:rPr>
          <w:rFonts w:ascii="Arial Narrow" w:hAnsi="Arial Narrow" w:cs="Arial"/>
          <w:color w:val="000000"/>
          <w:lang w:val="es-MX"/>
        </w:rPr>
        <w:t xml:space="preserve"> propuesta serán invariables durante el término del estudio, trámite, perfeccionamiento y legalización del contrato.</w:t>
      </w:r>
    </w:p>
    <w:p w14:paraId="389C4A1A" w14:textId="77777777" w:rsidR="00117678" w:rsidRPr="00267B9D" w:rsidRDefault="00117678" w:rsidP="00117678">
      <w:pPr>
        <w:numPr>
          <w:ilvl w:val="0"/>
          <w:numId w:val="18"/>
        </w:numPr>
        <w:autoSpaceDE/>
        <w:autoSpaceDN/>
        <w:spacing w:after="200" w:line="276" w:lineRule="auto"/>
        <w:ind w:left="709" w:hanging="283"/>
        <w:contextualSpacing/>
        <w:jc w:val="both"/>
        <w:rPr>
          <w:rFonts w:ascii="Arial Narrow" w:hAnsi="Arial Narrow" w:cs="Arial"/>
          <w:color w:val="000000"/>
          <w:lang w:val="es-MX"/>
        </w:rPr>
      </w:pPr>
      <w:r w:rsidRPr="00574C91">
        <w:rPr>
          <w:rFonts w:ascii="Arial Narrow" w:hAnsi="Arial Narrow" w:cs="Arial"/>
          <w:color w:val="000000"/>
          <w:lang w:val="es-MX"/>
        </w:rPr>
        <w:t xml:space="preserve">Los proponentes interesados en el proceso de la referencia, deberán presentar junto con la propuesta el informe del Sistema de Gestión de la Seguridad y Salud en el Trabajo (incluir matriz de peligros, riesgos y (Diagnostico) estándares mínimos, firmado por la persona competente, adjuntando cedula, licencia SST) de acuerdo con lo establecido en el Decreto 1072 de 2015, Libro 2, Parte 2, Título 4, Capítulos 1, 2, 3 y 6, Artículo 2.2.4.1.3., Artículo 2.2.4.6.1., Artículo 2.2.4.6.4. y Artículo 2.2.4.6.8. en concordancia con la Resolución 0312 de </w:t>
      </w:r>
      <w:r w:rsidRPr="00267B9D">
        <w:rPr>
          <w:rFonts w:ascii="Arial Narrow" w:hAnsi="Arial Narrow" w:cs="Arial"/>
          <w:color w:val="000000"/>
          <w:lang w:val="es-MX"/>
        </w:rPr>
        <w:t>2019 del Ministerio del Trabajo del Ministerio del Trabajo, dando cumplimiento con</w:t>
      </w:r>
      <w:bookmarkStart w:id="0" w:name="_Hlk19885558"/>
      <w:r w:rsidRPr="00267B9D">
        <w:rPr>
          <w:rFonts w:ascii="Arial Narrow" w:hAnsi="Arial Narrow" w:cs="Arial"/>
          <w:color w:val="000000"/>
          <w:lang w:val="es-MX"/>
        </w:rPr>
        <w:t xml:space="preserve"> el Manual de contratación SENA</w:t>
      </w:r>
      <w:bookmarkEnd w:id="0"/>
    </w:p>
    <w:p w14:paraId="5ED39EE3" w14:textId="77777777" w:rsidR="00117678" w:rsidRPr="00267B9D" w:rsidRDefault="00117678" w:rsidP="00117678">
      <w:pPr>
        <w:numPr>
          <w:ilvl w:val="0"/>
          <w:numId w:val="18"/>
        </w:numPr>
        <w:autoSpaceDE/>
        <w:autoSpaceDN/>
        <w:spacing w:after="200" w:line="276" w:lineRule="auto"/>
        <w:ind w:left="709" w:hanging="283"/>
        <w:contextualSpacing/>
        <w:jc w:val="both"/>
        <w:rPr>
          <w:rFonts w:ascii="Arial Narrow" w:hAnsi="Arial Narrow" w:cs="Arial"/>
          <w:color w:val="000000"/>
          <w:lang w:val="es-MX"/>
        </w:rPr>
      </w:pPr>
      <w:r w:rsidRPr="00267B9D">
        <w:rPr>
          <w:rFonts w:ascii="Arial Narrow" w:hAnsi="Arial Narrow" w:cs="Arial"/>
          <w:bCs/>
        </w:rPr>
        <w:t>El proponente junto con su oferta deberá adjuntar copia de convenio o contrato con un Gestor de Residuos Autorizado a fin de que se comprometa a manejar adecuadamente los residuos peligrosos como filtros, aceites, combustibles, y otros. (Decreto 1076 de 2015).</w:t>
      </w:r>
    </w:p>
    <w:p w14:paraId="77834354" w14:textId="77777777" w:rsidR="00117678" w:rsidRPr="00267B9D" w:rsidRDefault="00117678" w:rsidP="00117678">
      <w:pPr>
        <w:numPr>
          <w:ilvl w:val="0"/>
          <w:numId w:val="18"/>
        </w:numPr>
        <w:autoSpaceDE/>
        <w:autoSpaceDN/>
        <w:spacing w:after="200" w:line="276" w:lineRule="auto"/>
        <w:ind w:left="709" w:hanging="283"/>
        <w:contextualSpacing/>
        <w:jc w:val="both"/>
        <w:rPr>
          <w:rFonts w:ascii="Arial Narrow" w:hAnsi="Arial Narrow" w:cs="Arial"/>
          <w:color w:val="000000"/>
          <w:lang w:val="es-MX"/>
        </w:rPr>
      </w:pPr>
      <w:r w:rsidRPr="00267B9D">
        <w:rPr>
          <w:rFonts w:ascii="Arial Narrow" w:hAnsi="Arial Narrow" w:cs="Arial"/>
          <w:bCs/>
        </w:rPr>
        <w:t>El proponente junto con su oferta deberá adjuntar copia del permiso de movilización y registro de acopiador primario de aceites usados (de la empresa que gestione los residuos peligrosos), junto con la licencia ambiental para la gestión de los residuos, de acuerdo con lo establecido en la Resolución 1188 de 2003 y el Decreto 1076 de 2015.</w:t>
      </w:r>
    </w:p>
    <w:p w14:paraId="38D54D16" w14:textId="77777777" w:rsidR="00765DD8" w:rsidRPr="00765DD8" w:rsidRDefault="00765DD8" w:rsidP="00765DD8">
      <w:pPr>
        <w:jc w:val="both"/>
        <w:rPr>
          <w:rFonts w:asciiTheme="minorHAnsi" w:hAnsiTheme="minorHAnsi" w:cs="Arial"/>
          <w:lang w:eastAsia="en-US"/>
        </w:rPr>
      </w:pPr>
    </w:p>
    <w:p w14:paraId="46E95A21" w14:textId="77777777" w:rsidR="00765DD8" w:rsidRPr="00C33926" w:rsidRDefault="00765DD8" w:rsidP="00765DD8">
      <w:pPr>
        <w:jc w:val="both"/>
        <w:rPr>
          <w:rFonts w:asciiTheme="minorHAnsi" w:hAnsiTheme="minorHAnsi" w:cs="Arial"/>
          <w:b/>
          <w:bCs/>
          <w:lang w:eastAsia="en-US"/>
        </w:rPr>
      </w:pPr>
      <w:r w:rsidRPr="00A375A9">
        <w:rPr>
          <w:rFonts w:asciiTheme="minorHAnsi" w:hAnsiTheme="minorHAnsi" w:cs="Arial"/>
          <w:b/>
          <w:bCs/>
          <w:lang w:eastAsia="en-US"/>
        </w:rPr>
        <w:t>4.</w:t>
      </w:r>
      <w:r w:rsidRPr="00A375A9">
        <w:rPr>
          <w:rFonts w:asciiTheme="minorHAnsi" w:hAnsiTheme="minorHAnsi" w:cs="Arial"/>
          <w:b/>
          <w:bCs/>
          <w:lang w:eastAsia="en-US"/>
        </w:rPr>
        <w:tab/>
      </w:r>
      <w:r w:rsidRPr="00C33926">
        <w:rPr>
          <w:rFonts w:asciiTheme="minorHAnsi" w:hAnsiTheme="minorHAnsi" w:cs="Arial"/>
          <w:b/>
          <w:bCs/>
          <w:lang w:eastAsia="en-US"/>
        </w:rPr>
        <w:t>CONDICIONES DEL CONTRATO</w:t>
      </w:r>
    </w:p>
    <w:p w14:paraId="01337F1B" w14:textId="77777777" w:rsidR="00765DD8" w:rsidRPr="00C33926" w:rsidRDefault="00765DD8" w:rsidP="00765DD8">
      <w:pPr>
        <w:jc w:val="both"/>
        <w:rPr>
          <w:rFonts w:asciiTheme="minorHAnsi" w:hAnsiTheme="minorHAnsi" w:cs="Arial"/>
          <w:lang w:eastAsia="en-US"/>
        </w:rPr>
      </w:pPr>
    </w:p>
    <w:p w14:paraId="2F9FDD7E" w14:textId="77777777" w:rsidR="00765DD8" w:rsidRPr="00765DD8" w:rsidRDefault="00765DD8" w:rsidP="00765DD8">
      <w:pPr>
        <w:jc w:val="both"/>
        <w:rPr>
          <w:rFonts w:asciiTheme="minorHAnsi" w:hAnsiTheme="minorHAnsi" w:cs="Arial"/>
          <w:lang w:eastAsia="en-US"/>
        </w:rPr>
      </w:pPr>
      <w:r w:rsidRPr="00C33926">
        <w:rPr>
          <w:rFonts w:asciiTheme="minorHAnsi" w:hAnsiTheme="minorHAnsi" w:cs="Arial"/>
          <w:b/>
          <w:bCs/>
          <w:lang w:eastAsia="en-US"/>
        </w:rPr>
        <w:t>a.</w:t>
      </w:r>
      <w:r w:rsidRPr="00C33926">
        <w:rPr>
          <w:rFonts w:asciiTheme="minorHAnsi" w:hAnsiTheme="minorHAnsi" w:cs="Arial"/>
          <w:b/>
          <w:bCs/>
          <w:lang w:eastAsia="en-US"/>
        </w:rPr>
        <w:tab/>
        <w:t>Plazo de Ejecución</w:t>
      </w:r>
      <w:r w:rsidRPr="00C33926">
        <w:rPr>
          <w:rFonts w:asciiTheme="minorHAnsi" w:hAnsiTheme="minorHAnsi" w:cs="Arial"/>
          <w:lang w:eastAsia="en-US"/>
        </w:rPr>
        <w:t>:</w:t>
      </w:r>
    </w:p>
    <w:p w14:paraId="670AC107" w14:textId="77777777" w:rsidR="003A13BA" w:rsidRDefault="003A13BA" w:rsidP="00765DD8">
      <w:pPr>
        <w:jc w:val="both"/>
        <w:rPr>
          <w:rFonts w:asciiTheme="minorHAnsi" w:hAnsiTheme="minorHAnsi" w:cs="Arial"/>
          <w:lang w:eastAsia="en-US"/>
        </w:rPr>
      </w:pPr>
    </w:p>
    <w:p w14:paraId="7449AFB0" w14:textId="3EE8015C" w:rsidR="00765DD8" w:rsidRDefault="00F56EFD" w:rsidP="00765DD8">
      <w:pPr>
        <w:jc w:val="both"/>
        <w:rPr>
          <w:rFonts w:ascii="Arial Narrow" w:hAnsi="Arial Narrow" w:cs="Arial"/>
          <w:color w:val="000000"/>
        </w:rPr>
      </w:pPr>
      <w:r w:rsidRPr="00F56EFD">
        <w:rPr>
          <w:rFonts w:ascii="Arial Narrow" w:hAnsi="Arial Narrow" w:cs="Arial"/>
          <w:color w:val="000000"/>
        </w:rPr>
        <w:t>El plazo de ejecución será de Treinta (30</w:t>
      </w:r>
      <w:proofErr w:type="gramStart"/>
      <w:r w:rsidRPr="00F56EFD">
        <w:rPr>
          <w:rFonts w:ascii="Arial Narrow" w:hAnsi="Arial Narrow" w:cs="Arial"/>
          <w:color w:val="000000"/>
        </w:rPr>
        <w:t>)  días</w:t>
      </w:r>
      <w:proofErr w:type="gramEnd"/>
      <w:r w:rsidRPr="00F56EFD">
        <w:rPr>
          <w:rFonts w:ascii="Arial Narrow" w:hAnsi="Arial Narrow" w:cs="Arial"/>
          <w:color w:val="000000"/>
        </w:rPr>
        <w:t xml:space="preserve"> calendario, contados a partir de la suscripción del acta de inicio previo  legalización y  perfeccionamiento del contrato, sin excederse la presente vigencia presupuestal.</w:t>
      </w:r>
    </w:p>
    <w:p w14:paraId="6588EFED" w14:textId="77777777" w:rsidR="00F56EFD" w:rsidRPr="00765DD8" w:rsidRDefault="00F56EFD" w:rsidP="00765DD8">
      <w:pPr>
        <w:jc w:val="both"/>
        <w:rPr>
          <w:rFonts w:asciiTheme="minorHAnsi" w:hAnsiTheme="minorHAnsi" w:cs="Arial"/>
          <w:lang w:eastAsia="en-US"/>
        </w:rPr>
      </w:pPr>
    </w:p>
    <w:p w14:paraId="49E5DE32" w14:textId="77777777" w:rsidR="00765DD8" w:rsidRPr="00A375A9" w:rsidRDefault="00765DD8" w:rsidP="00765DD8">
      <w:pPr>
        <w:jc w:val="both"/>
        <w:rPr>
          <w:rFonts w:asciiTheme="minorHAnsi" w:hAnsiTheme="minorHAnsi" w:cs="Arial"/>
          <w:b/>
          <w:bCs/>
          <w:lang w:eastAsia="en-US"/>
        </w:rPr>
      </w:pPr>
      <w:r w:rsidRPr="00A375A9">
        <w:rPr>
          <w:rFonts w:asciiTheme="minorHAnsi" w:hAnsiTheme="minorHAnsi" w:cs="Arial"/>
          <w:b/>
          <w:bCs/>
          <w:lang w:eastAsia="en-US"/>
        </w:rPr>
        <w:t>b.</w:t>
      </w:r>
      <w:r w:rsidRPr="00A375A9">
        <w:rPr>
          <w:rFonts w:asciiTheme="minorHAnsi" w:hAnsiTheme="minorHAnsi" w:cs="Arial"/>
          <w:b/>
          <w:bCs/>
          <w:lang w:eastAsia="en-US"/>
        </w:rPr>
        <w:tab/>
        <w:t>Lugar de Ejecución:</w:t>
      </w:r>
    </w:p>
    <w:p w14:paraId="15B35869" w14:textId="77777777" w:rsidR="008E1BC0" w:rsidRDefault="008E1BC0" w:rsidP="00765DD8">
      <w:pPr>
        <w:jc w:val="both"/>
        <w:rPr>
          <w:rFonts w:asciiTheme="minorHAnsi" w:hAnsiTheme="minorHAnsi" w:cs="Arial"/>
          <w:b/>
          <w:bCs/>
          <w:lang w:eastAsia="en-US"/>
        </w:rPr>
      </w:pPr>
    </w:p>
    <w:p w14:paraId="128A11F0" w14:textId="1B6AAC07" w:rsidR="00765DD8" w:rsidRPr="008E1BC0" w:rsidRDefault="008E1BC0" w:rsidP="00765DD8">
      <w:pPr>
        <w:jc w:val="both"/>
        <w:rPr>
          <w:rFonts w:asciiTheme="minorHAnsi" w:hAnsiTheme="minorHAnsi" w:cs="Arial"/>
          <w:lang w:eastAsia="en-US"/>
        </w:rPr>
      </w:pPr>
      <w:r w:rsidRPr="008E1BC0">
        <w:rPr>
          <w:rFonts w:asciiTheme="minorHAnsi" w:hAnsiTheme="minorHAnsi" w:cs="Arial"/>
          <w:lang w:eastAsia="en-US"/>
        </w:rPr>
        <w:t xml:space="preserve">El lugar de ejecución de la presente contratación será en </w:t>
      </w:r>
      <w:r w:rsidR="00AB621F">
        <w:rPr>
          <w:rFonts w:asciiTheme="minorHAnsi" w:hAnsiTheme="minorHAnsi" w:cs="Arial"/>
          <w:lang w:eastAsia="en-US"/>
        </w:rPr>
        <w:t xml:space="preserve">CENTRO </w:t>
      </w:r>
      <w:proofErr w:type="gramStart"/>
      <w:r w:rsidR="00AB621F">
        <w:rPr>
          <w:rFonts w:asciiTheme="minorHAnsi" w:hAnsiTheme="minorHAnsi" w:cs="Arial"/>
          <w:lang w:eastAsia="en-US"/>
        </w:rPr>
        <w:t xml:space="preserve">METALMECANICO </w:t>
      </w:r>
      <w:r w:rsidR="00783D93" w:rsidRPr="00783D93">
        <w:rPr>
          <w:rFonts w:asciiTheme="minorHAnsi" w:hAnsiTheme="minorHAnsi" w:cs="Arial"/>
          <w:lang w:eastAsia="en-US"/>
        </w:rPr>
        <w:t>.</w:t>
      </w:r>
      <w:proofErr w:type="gramEnd"/>
      <w:r w:rsidRPr="008E1BC0">
        <w:rPr>
          <w:rFonts w:asciiTheme="minorHAnsi" w:hAnsiTheme="minorHAnsi" w:cs="Arial"/>
          <w:lang w:eastAsia="en-US"/>
        </w:rPr>
        <w:t xml:space="preserve"> Regional Distrito Capital del Servicio Nacional de Aprendizaje- SENA ubicado en la Carrera 30 No 17 B</w:t>
      </w:r>
      <w:r w:rsidR="00C41DDB">
        <w:rPr>
          <w:rFonts w:asciiTheme="minorHAnsi" w:hAnsiTheme="minorHAnsi" w:cs="Arial"/>
          <w:lang w:eastAsia="en-US"/>
        </w:rPr>
        <w:t xml:space="preserve"> </w:t>
      </w:r>
      <w:r w:rsidRPr="008E1BC0">
        <w:rPr>
          <w:rFonts w:asciiTheme="minorHAnsi" w:hAnsiTheme="minorHAnsi" w:cs="Arial"/>
          <w:lang w:eastAsia="en-US"/>
        </w:rPr>
        <w:t>-</w:t>
      </w:r>
      <w:r w:rsidR="00C41DDB">
        <w:rPr>
          <w:rFonts w:asciiTheme="minorHAnsi" w:hAnsiTheme="minorHAnsi" w:cs="Arial"/>
          <w:lang w:eastAsia="en-US"/>
        </w:rPr>
        <w:t>25</w:t>
      </w:r>
      <w:r w:rsidRPr="008E1BC0">
        <w:rPr>
          <w:rFonts w:asciiTheme="minorHAnsi" w:hAnsiTheme="minorHAnsi" w:cs="Arial"/>
          <w:lang w:eastAsia="en-US"/>
        </w:rPr>
        <w:t xml:space="preserve"> Sur- Complejo Sur de Bogotá D.C</w:t>
      </w:r>
    </w:p>
    <w:p w14:paraId="1D9FFF5A" w14:textId="77777777" w:rsidR="008E1BC0" w:rsidRPr="00A375A9" w:rsidRDefault="008E1BC0" w:rsidP="00765DD8">
      <w:pPr>
        <w:jc w:val="both"/>
        <w:rPr>
          <w:rFonts w:asciiTheme="minorHAnsi" w:hAnsiTheme="minorHAnsi" w:cs="Arial"/>
          <w:b/>
          <w:bCs/>
          <w:lang w:eastAsia="en-US"/>
        </w:rPr>
      </w:pPr>
    </w:p>
    <w:p w14:paraId="556E4F8E" w14:textId="77777777" w:rsidR="00765DD8" w:rsidRPr="00A375A9" w:rsidRDefault="00765DD8" w:rsidP="00765DD8">
      <w:pPr>
        <w:jc w:val="both"/>
        <w:rPr>
          <w:rFonts w:asciiTheme="minorHAnsi" w:hAnsiTheme="minorHAnsi" w:cs="Arial"/>
          <w:b/>
          <w:bCs/>
          <w:lang w:eastAsia="en-US"/>
        </w:rPr>
      </w:pPr>
      <w:r w:rsidRPr="00A375A9">
        <w:rPr>
          <w:rFonts w:asciiTheme="minorHAnsi" w:hAnsiTheme="minorHAnsi" w:cs="Arial"/>
          <w:b/>
          <w:bCs/>
          <w:lang w:eastAsia="en-US"/>
        </w:rPr>
        <w:t>c.</w:t>
      </w:r>
      <w:r w:rsidRPr="00A375A9">
        <w:rPr>
          <w:rFonts w:asciiTheme="minorHAnsi" w:hAnsiTheme="minorHAnsi" w:cs="Arial"/>
          <w:b/>
          <w:bCs/>
          <w:lang w:eastAsia="en-US"/>
        </w:rPr>
        <w:tab/>
        <w:t xml:space="preserve">Presupuesto: </w:t>
      </w:r>
    </w:p>
    <w:p w14:paraId="03EEDCAC" w14:textId="77777777" w:rsidR="00765DD8" w:rsidRPr="00765DD8" w:rsidRDefault="00765DD8" w:rsidP="00765DD8">
      <w:pPr>
        <w:jc w:val="both"/>
        <w:rPr>
          <w:rFonts w:asciiTheme="minorHAnsi" w:hAnsiTheme="minorHAnsi" w:cs="Arial"/>
          <w:lang w:eastAsia="en-US"/>
        </w:rPr>
      </w:pPr>
    </w:p>
    <w:p w14:paraId="7D945D0A" w14:textId="2789FF5D" w:rsidR="00765DD8" w:rsidRPr="00765DD8" w:rsidRDefault="00765DD8" w:rsidP="00765DD8">
      <w:pPr>
        <w:jc w:val="both"/>
        <w:rPr>
          <w:rFonts w:asciiTheme="minorHAnsi" w:hAnsiTheme="minorHAnsi" w:cs="Arial"/>
          <w:lang w:eastAsia="en-US"/>
        </w:rPr>
      </w:pPr>
      <w:r w:rsidRPr="00765DD8">
        <w:rPr>
          <w:rFonts w:asciiTheme="minorHAnsi" w:hAnsiTheme="minorHAnsi" w:cs="Arial"/>
          <w:lang w:eastAsia="en-US"/>
        </w:rPr>
        <w:lastRenderedPageBreak/>
        <w:t xml:space="preserve">Es valor del contrato es hasta por la suma de </w:t>
      </w:r>
      <w:r w:rsidR="00F56EFD" w:rsidRPr="00F56EFD">
        <w:rPr>
          <w:rFonts w:asciiTheme="minorHAnsi" w:hAnsiTheme="minorHAnsi" w:cs="Arial"/>
          <w:lang w:eastAsia="en-US"/>
        </w:rPr>
        <w:t>CINCUENTA Y NUEVE MILLONES CIENTO CINCUENTA Y NUEVE MIL SESENTA Y CINCO PESOS MCTE ($59.159.065), incluido IVA</w:t>
      </w:r>
      <w:r w:rsidRPr="00765DD8">
        <w:rPr>
          <w:rFonts w:asciiTheme="minorHAnsi" w:hAnsiTheme="minorHAnsi" w:cs="Arial"/>
          <w:lang w:eastAsia="en-US"/>
        </w:rPr>
        <w:t xml:space="preserve"> incluido todos los impuestos a que haya </w:t>
      </w:r>
      <w:proofErr w:type="gramStart"/>
      <w:r w:rsidRPr="00765DD8">
        <w:rPr>
          <w:rFonts w:asciiTheme="minorHAnsi" w:hAnsiTheme="minorHAnsi" w:cs="Arial"/>
          <w:lang w:eastAsia="en-US"/>
        </w:rPr>
        <w:t>lugar</w:t>
      </w:r>
      <w:proofErr w:type="gramEnd"/>
      <w:r w:rsidRPr="00765DD8">
        <w:rPr>
          <w:rFonts w:asciiTheme="minorHAnsi" w:hAnsiTheme="minorHAnsi" w:cs="Arial"/>
          <w:lang w:eastAsia="en-US"/>
        </w:rPr>
        <w:t xml:space="preserve"> así como todos los gastos y costos en que incurra el oferente aceptado para el cumplimiento de la Oferta Aceptada.</w:t>
      </w:r>
    </w:p>
    <w:p w14:paraId="3FC24F6E" w14:textId="77777777" w:rsidR="00765DD8" w:rsidRPr="00765DD8" w:rsidRDefault="00765DD8" w:rsidP="00765DD8">
      <w:pPr>
        <w:jc w:val="both"/>
        <w:rPr>
          <w:rFonts w:asciiTheme="minorHAnsi" w:hAnsiTheme="minorHAnsi" w:cs="Arial"/>
          <w:lang w:eastAsia="en-US"/>
        </w:rPr>
      </w:pPr>
    </w:p>
    <w:p w14:paraId="1C6E001C" w14:textId="620CFC30" w:rsidR="00765DD8" w:rsidRPr="00765DD8" w:rsidRDefault="00765DD8" w:rsidP="00765DD8">
      <w:pPr>
        <w:jc w:val="both"/>
        <w:rPr>
          <w:rFonts w:asciiTheme="minorHAnsi" w:hAnsiTheme="minorHAnsi" w:cs="Arial"/>
          <w:lang w:eastAsia="en-US"/>
        </w:rPr>
      </w:pPr>
      <w:r w:rsidRPr="00765DD8">
        <w:rPr>
          <w:rFonts w:asciiTheme="minorHAnsi" w:hAnsiTheme="minorHAnsi" w:cs="Arial"/>
          <w:lang w:eastAsia="en-US"/>
        </w:rPr>
        <w:t xml:space="preserve">El Certificado de Disponibilidad Presupuestal es el siguiente: No. </w:t>
      </w:r>
      <w:r w:rsidR="00F56EFD" w:rsidRPr="00F56EFD">
        <w:rPr>
          <w:rFonts w:asciiTheme="minorHAnsi" w:hAnsiTheme="minorHAnsi" w:cs="Arial"/>
          <w:lang w:eastAsia="en-US"/>
        </w:rPr>
        <w:t>2920 de 2.020</w:t>
      </w:r>
      <w:r w:rsidR="00783D93">
        <w:rPr>
          <w:rFonts w:asciiTheme="minorHAnsi" w:hAnsiTheme="minorHAnsi" w:cs="Arial"/>
          <w:lang w:eastAsia="en-US"/>
        </w:rPr>
        <w:t>.</w:t>
      </w:r>
    </w:p>
    <w:p w14:paraId="43070125" w14:textId="77777777" w:rsidR="00765DD8" w:rsidRPr="00765DD8" w:rsidRDefault="00765DD8" w:rsidP="00765DD8">
      <w:pPr>
        <w:jc w:val="both"/>
        <w:rPr>
          <w:rFonts w:asciiTheme="minorHAnsi" w:hAnsiTheme="minorHAnsi" w:cs="Arial"/>
          <w:lang w:eastAsia="en-US"/>
        </w:rPr>
      </w:pPr>
    </w:p>
    <w:p w14:paraId="7EC3D383" w14:textId="77777777" w:rsidR="00765DD8" w:rsidRPr="00765DD8" w:rsidRDefault="00765DD8" w:rsidP="00765DD8">
      <w:pPr>
        <w:jc w:val="both"/>
        <w:rPr>
          <w:rFonts w:asciiTheme="minorHAnsi" w:hAnsiTheme="minorHAnsi" w:cs="Arial"/>
          <w:lang w:eastAsia="en-US"/>
        </w:rPr>
      </w:pPr>
      <w:r w:rsidRPr="00A375A9">
        <w:rPr>
          <w:rFonts w:asciiTheme="minorHAnsi" w:hAnsiTheme="minorHAnsi" w:cs="Arial"/>
          <w:b/>
          <w:bCs/>
          <w:lang w:eastAsia="en-US"/>
        </w:rPr>
        <w:t>NOTA</w:t>
      </w:r>
      <w:r w:rsidRPr="00765DD8">
        <w:rPr>
          <w:rFonts w:asciiTheme="minorHAnsi" w:hAnsiTheme="minorHAnsi" w:cs="Arial"/>
          <w:lang w:eastAsia="en-US"/>
        </w:rPr>
        <w:t xml:space="preserve">: El presupuesto asignado a esta contratación comprende todos los costos que se puedan generar.   Por lo </w:t>
      </w:r>
      <w:proofErr w:type="gramStart"/>
      <w:r w:rsidRPr="00765DD8">
        <w:rPr>
          <w:rFonts w:asciiTheme="minorHAnsi" w:hAnsiTheme="minorHAnsi" w:cs="Arial"/>
          <w:lang w:eastAsia="en-US"/>
        </w:rPr>
        <w:t>tanto</w:t>
      </w:r>
      <w:proofErr w:type="gramEnd"/>
      <w:r w:rsidRPr="00765DD8">
        <w:rPr>
          <w:rFonts w:asciiTheme="minorHAnsi" w:hAnsiTheme="minorHAnsi" w:cs="Arial"/>
          <w:lang w:eastAsia="en-US"/>
        </w:rPr>
        <w:t xml:space="preserve"> el proponente deberá proyectar todos los costos directos e indirectos en que pudiera incurrir durante la ejecución del contrato</w:t>
      </w:r>
    </w:p>
    <w:p w14:paraId="39963815" w14:textId="77777777" w:rsidR="00765DD8" w:rsidRPr="00765DD8" w:rsidRDefault="00765DD8" w:rsidP="00765DD8">
      <w:pPr>
        <w:jc w:val="both"/>
        <w:rPr>
          <w:rFonts w:asciiTheme="minorHAnsi" w:hAnsiTheme="minorHAnsi" w:cs="Arial"/>
          <w:lang w:eastAsia="en-US"/>
        </w:rPr>
      </w:pPr>
    </w:p>
    <w:p w14:paraId="52F26242" w14:textId="77777777" w:rsidR="00765DD8" w:rsidRPr="00A375A9" w:rsidRDefault="00765DD8" w:rsidP="00765DD8">
      <w:pPr>
        <w:jc w:val="both"/>
        <w:rPr>
          <w:rFonts w:asciiTheme="minorHAnsi" w:hAnsiTheme="minorHAnsi" w:cs="Arial"/>
          <w:b/>
          <w:bCs/>
          <w:lang w:eastAsia="en-US"/>
        </w:rPr>
      </w:pPr>
      <w:r w:rsidRPr="00A375A9">
        <w:rPr>
          <w:rFonts w:asciiTheme="minorHAnsi" w:hAnsiTheme="minorHAnsi" w:cs="Arial"/>
          <w:b/>
          <w:bCs/>
          <w:lang w:eastAsia="en-US"/>
        </w:rPr>
        <w:t>d.</w:t>
      </w:r>
      <w:r w:rsidRPr="00A375A9">
        <w:rPr>
          <w:rFonts w:asciiTheme="minorHAnsi" w:hAnsiTheme="minorHAnsi" w:cs="Arial"/>
          <w:b/>
          <w:bCs/>
          <w:lang w:eastAsia="en-US"/>
        </w:rPr>
        <w:tab/>
        <w:t>Forma de pago:</w:t>
      </w:r>
    </w:p>
    <w:p w14:paraId="37B055A5" w14:textId="77777777" w:rsidR="00765DD8" w:rsidRPr="00765DD8" w:rsidRDefault="00765DD8" w:rsidP="00765DD8">
      <w:pPr>
        <w:jc w:val="both"/>
        <w:rPr>
          <w:rFonts w:asciiTheme="minorHAnsi" w:hAnsiTheme="minorHAnsi" w:cs="Arial"/>
          <w:lang w:eastAsia="en-US"/>
        </w:rPr>
      </w:pPr>
    </w:p>
    <w:p w14:paraId="5F2555E4" w14:textId="77777777" w:rsidR="00F56EFD" w:rsidRPr="006F28CA" w:rsidRDefault="00F56EFD" w:rsidP="00F56EFD">
      <w:pPr>
        <w:adjustRightInd w:val="0"/>
        <w:jc w:val="both"/>
        <w:rPr>
          <w:rFonts w:ascii="Arial Narrow" w:hAnsi="Arial Narrow"/>
          <w:lang w:val="es-ES"/>
        </w:rPr>
      </w:pPr>
      <w:r w:rsidRPr="006F28CA">
        <w:rPr>
          <w:rFonts w:ascii="Arial Narrow" w:hAnsi="Arial Narrow"/>
          <w:lang w:val="es-ES"/>
        </w:rPr>
        <w:t>El SENA realizará el pago del correspondiente contrato de la siguiente manera:</w:t>
      </w:r>
    </w:p>
    <w:p w14:paraId="365CFA80" w14:textId="77777777" w:rsidR="00F56EFD" w:rsidRPr="006F28CA" w:rsidRDefault="00F56EFD" w:rsidP="00F56EFD">
      <w:pPr>
        <w:adjustRightInd w:val="0"/>
        <w:jc w:val="both"/>
        <w:rPr>
          <w:rFonts w:ascii="Arial Narrow" w:hAnsi="Arial Narrow"/>
          <w:lang w:val="es-ES"/>
        </w:rPr>
      </w:pPr>
    </w:p>
    <w:p w14:paraId="2802BED8" w14:textId="77777777" w:rsidR="00F56EFD" w:rsidRPr="006F28CA" w:rsidRDefault="00F56EFD" w:rsidP="00F56EFD">
      <w:pPr>
        <w:adjustRightInd w:val="0"/>
        <w:jc w:val="both"/>
        <w:rPr>
          <w:rFonts w:ascii="Arial Narrow" w:hAnsi="Arial Narrow"/>
          <w:lang w:val="es-ES"/>
        </w:rPr>
      </w:pPr>
      <w:r w:rsidRPr="006F28CA">
        <w:rPr>
          <w:rFonts w:ascii="Arial Narrow" w:hAnsi="Arial Narrow"/>
          <w:lang w:val="es-ES"/>
        </w:rPr>
        <w:t>Un (01) solo pago en moneda legal colombiana una vez el contratista ejecute el mantenimiento contratado a entera satisfacción del supervisor previo el lleno de los siguientes requisitos legales y procedimientos:</w:t>
      </w:r>
    </w:p>
    <w:p w14:paraId="0C601CBE" w14:textId="77777777" w:rsidR="00F56EFD" w:rsidRPr="006F28CA" w:rsidRDefault="00F56EFD" w:rsidP="00F56EFD">
      <w:pPr>
        <w:adjustRightInd w:val="0"/>
        <w:jc w:val="both"/>
        <w:rPr>
          <w:rFonts w:ascii="Arial Narrow" w:hAnsi="Arial Narrow"/>
          <w:lang w:val="es-ES"/>
        </w:rPr>
      </w:pPr>
    </w:p>
    <w:p w14:paraId="5E3B684F" w14:textId="77777777" w:rsidR="00F56EFD" w:rsidRPr="006F28CA" w:rsidRDefault="00F56EFD" w:rsidP="00F56EFD">
      <w:pPr>
        <w:adjustRightInd w:val="0"/>
        <w:jc w:val="both"/>
        <w:rPr>
          <w:rFonts w:ascii="Arial Narrow" w:hAnsi="Arial Narrow"/>
          <w:lang w:val="es-ES"/>
        </w:rPr>
      </w:pPr>
      <w:r w:rsidRPr="006F28CA">
        <w:rPr>
          <w:rFonts w:ascii="Arial Narrow" w:hAnsi="Arial Narrow"/>
          <w:lang w:val="es-ES"/>
        </w:rPr>
        <w:t xml:space="preserve">Para identificar los documentos que se requieren para iniciar el proceso de trámite de pagos correspondiente a la adquisición de bienes, obras y servicios, el contratista atenderá lo concerniente al GRF-I-002 Instructivo documentos requeridos para el registro de la obligación y trámite de pagos, publicado en </w:t>
      </w:r>
      <w:proofErr w:type="spellStart"/>
      <w:r w:rsidRPr="006F28CA">
        <w:rPr>
          <w:rFonts w:ascii="Arial Narrow" w:hAnsi="Arial Narrow"/>
          <w:lang w:val="es-ES"/>
        </w:rPr>
        <w:t>CompromISO</w:t>
      </w:r>
      <w:proofErr w:type="spellEnd"/>
      <w:r w:rsidRPr="006F28CA">
        <w:rPr>
          <w:rFonts w:ascii="Arial Narrow" w:hAnsi="Arial Narrow"/>
          <w:lang w:val="es-ES"/>
        </w:rPr>
        <w:t>.</w:t>
      </w:r>
    </w:p>
    <w:p w14:paraId="281D7CE3" w14:textId="77777777" w:rsidR="00F56EFD" w:rsidRPr="006F28CA" w:rsidRDefault="00F56EFD" w:rsidP="00F56EFD">
      <w:pPr>
        <w:adjustRightInd w:val="0"/>
        <w:jc w:val="both"/>
        <w:rPr>
          <w:rFonts w:ascii="Arial Narrow" w:hAnsi="Arial Narrow"/>
          <w:lang w:val="es-ES"/>
        </w:rPr>
      </w:pPr>
    </w:p>
    <w:p w14:paraId="0E4CD04F" w14:textId="77777777" w:rsidR="00F56EFD" w:rsidRPr="006F28CA" w:rsidRDefault="00F56EFD" w:rsidP="00F56EFD">
      <w:pPr>
        <w:adjustRightInd w:val="0"/>
        <w:jc w:val="both"/>
        <w:rPr>
          <w:rFonts w:ascii="Arial Narrow" w:hAnsi="Arial Narrow"/>
          <w:lang w:val="es-ES"/>
        </w:rPr>
      </w:pPr>
      <w:r w:rsidRPr="006F28CA">
        <w:rPr>
          <w:rFonts w:ascii="Arial Narrow" w:hAnsi="Arial Narrow"/>
          <w:lang w:val="es-ES"/>
        </w:rPr>
        <w:t>•</w:t>
      </w:r>
      <w:r w:rsidRPr="006F28CA">
        <w:rPr>
          <w:rFonts w:ascii="Arial Narrow" w:hAnsi="Arial Narrow"/>
          <w:lang w:val="es-ES"/>
        </w:rPr>
        <w:tab/>
        <w:t>Certificado de recibo a entrega satisfacción firmado por el supervisor del contrato.</w:t>
      </w:r>
    </w:p>
    <w:p w14:paraId="33E010E3" w14:textId="77777777" w:rsidR="00F56EFD" w:rsidRPr="006F28CA" w:rsidRDefault="00F56EFD" w:rsidP="00F56EFD">
      <w:pPr>
        <w:adjustRightInd w:val="0"/>
        <w:jc w:val="both"/>
        <w:rPr>
          <w:rFonts w:ascii="Arial Narrow" w:hAnsi="Arial Narrow"/>
          <w:lang w:val="es-ES"/>
        </w:rPr>
      </w:pPr>
      <w:r w:rsidRPr="006F28CA">
        <w:rPr>
          <w:rFonts w:ascii="Arial Narrow" w:hAnsi="Arial Narrow"/>
          <w:lang w:val="es-ES"/>
        </w:rPr>
        <w:t>•</w:t>
      </w:r>
      <w:r w:rsidRPr="006F28CA">
        <w:rPr>
          <w:rFonts w:ascii="Arial Narrow" w:hAnsi="Arial Narrow"/>
          <w:lang w:val="es-ES"/>
        </w:rPr>
        <w:tab/>
        <w:t>Certificado de paz y salvo suscrito por el revisor fiscal (cuando se disponga de este servicio) y/o el representante legal, donde se acredite el cumplimiento de aportes parafiscales y de seguridad social. (Resolución No.2090 de 2005) correspondiente al pago de seguridad social integral (planilla integrada-EPS, Pensiones y ARL), (SENA, ICBF y Cajas de Compensación Familiar), de conformidad con lo exigido en la ley 789 de 2002.</w:t>
      </w:r>
    </w:p>
    <w:p w14:paraId="35F4920F" w14:textId="77777777" w:rsidR="00F56EFD" w:rsidRPr="006F28CA" w:rsidRDefault="00F56EFD" w:rsidP="00F56EFD">
      <w:pPr>
        <w:adjustRightInd w:val="0"/>
        <w:jc w:val="both"/>
        <w:rPr>
          <w:rFonts w:ascii="Arial Narrow" w:hAnsi="Arial Narrow"/>
          <w:lang w:val="es-ES"/>
        </w:rPr>
      </w:pPr>
      <w:r w:rsidRPr="006F28CA">
        <w:rPr>
          <w:rFonts w:ascii="Arial Narrow" w:hAnsi="Arial Narrow"/>
          <w:lang w:val="es-ES"/>
        </w:rPr>
        <w:t>•</w:t>
      </w:r>
      <w:r w:rsidRPr="006F28CA">
        <w:rPr>
          <w:rFonts w:ascii="Arial Narrow" w:hAnsi="Arial Narrow"/>
          <w:lang w:val="es-ES"/>
        </w:rPr>
        <w:tab/>
        <w:t>Orden de pago impartida por el ordenador del gasto, hecho que se realizará al interior de la entidad.</w:t>
      </w:r>
    </w:p>
    <w:p w14:paraId="029408C5" w14:textId="77777777" w:rsidR="00F56EFD" w:rsidRPr="006F28CA" w:rsidRDefault="00F56EFD" w:rsidP="00F56EFD">
      <w:pPr>
        <w:adjustRightInd w:val="0"/>
        <w:jc w:val="both"/>
        <w:rPr>
          <w:rFonts w:ascii="Arial Narrow" w:hAnsi="Arial Narrow"/>
          <w:lang w:val="es-ES"/>
        </w:rPr>
      </w:pPr>
      <w:r w:rsidRPr="006F28CA">
        <w:rPr>
          <w:rFonts w:ascii="Arial Narrow" w:hAnsi="Arial Narrow"/>
          <w:lang w:val="es-ES"/>
        </w:rPr>
        <w:t>•</w:t>
      </w:r>
      <w:r w:rsidRPr="006F28CA">
        <w:rPr>
          <w:rFonts w:ascii="Arial Narrow" w:hAnsi="Arial Narrow"/>
          <w:lang w:val="es-ES"/>
        </w:rPr>
        <w:tab/>
        <w:t>Certificación de recibo a satisfacción, firmada por el supervisor del contrato en la que se indique el valor y la relación de facturas o documentos equivalentes a pagar.</w:t>
      </w:r>
    </w:p>
    <w:p w14:paraId="04210D57" w14:textId="77777777" w:rsidR="00F56EFD" w:rsidRPr="006F28CA" w:rsidRDefault="00F56EFD" w:rsidP="00F56EFD">
      <w:pPr>
        <w:adjustRightInd w:val="0"/>
        <w:jc w:val="both"/>
        <w:rPr>
          <w:rFonts w:ascii="Arial Narrow" w:hAnsi="Arial Narrow"/>
          <w:lang w:val="es-ES"/>
        </w:rPr>
      </w:pPr>
      <w:r w:rsidRPr="006F28CA">
        <w:rPr>
          <w:rFonts w:ascii="Arial Narrow" w:hAnsi="Arial Narrow"/>
          <w:lang w:val="es-ES"/>
        </w:rPr>
        <w:t>•</w:t>
      </w:r>
      <w:r w:rsidRPr="006F28CA">
        <w:rPr>
          <w:rFonts w:ascii="Arial Narrow" w:hAnsi="Arial Narrow"/>
          <w:lang w:val="es-ES"/>
        </w:rPr>
        <w:tab/>
        <w:t>Se deben verificar estos documentos con los solicitados en el instructivo GRF-I-002</w:t>
      </w:r>
    </w:p>
    <w:p w14:paraId="030976B0" w14:textId="77777777" w:rsidR="00F56EFD" w:rsidRPr="006F28CA" w:rsidRDefault="00F56EFD" w:rsidP="00F56EFD">
      <w:pPr>
        <w:adjustRightInd w:val="0"/>
        <w:jc w:val="both"/>
        <w:rPr>
          <w:rFonts w:ascii="Arial Narrow" w:hAnsi="Arial Narrow"/>
          <w:lang w:val="es-ES"/>
        </w:rPr>
      </w:pPr>
    </w:p>
    <w:p w14:paraId="1D1AEB43" w14:textId="77777777" w:rsidR="00F56EFD" w:rsidRPr="006F28CA" w:rsidRDefault="00F56EFD" w:rsidP="00F56EFD">
      <w:pPr>
        <w:adjustRightInd w:val="0"/>
        <w:jc w:val="both"/>
        <w:rPr>
          <w:rFonts w:ascii="Arial Narrow" w:hAnsi="Arial Narrow"/>
          <w:lang w:val="es-ES"/>
        </w:rPr>
      </w:pPr>
      <w:r w:rsidRPr="006F28CA">
        <w:rPr>
          <w:rFonts w:ascii="Arial Narrow" w:hAnsi="Arial Narrow"/>
          <w:lang w:val="es-ES"/>
        </w:rPr>
        <w:t>Una vez se cuente con el lleno de los requisitos establecidos y con los soportes para el inicio del trámite de pago, el Contratista atenderá la Circular N°01-3-2020-000054, en donde se indica cómo de manera personal anexa y envía a la entidad los documentos en dos archivos que se llamarán GESTION FINANCIERA Y GESTION CONTRACTUAL, utilizando la plataforma SECOP II y tal cual se explica en la citada Circular.</w:t>
      </w:r>
    </w:p>
    <w:p w14:paraId="2CC02FCE" w14:textId="77777777" w:rsidR="00F56EFD" w:rsidRPr="006F28CA" w:rsidRDefault="00F56EFD" w:rsidP="00F56EFD">
      <w:pPr>
        <w:adjustRightInd w:val="0"/>
        <w:jc w:val="both"/>
        <w:rPr>
          <w:rFonts w:ascii="Arial Narrow" w:hAnsi="Arial Narrow"/>
          <w:lang w:val="es-ES"/>
        </w:rPr>
      </w:pPr>
    </w:p>
    <w:p w14:paraId="63F6B9D7" w14:textId="77777777" w:rsidR="00F56EFD" w:rsidRPr="006F28CA" w:rsidRDefault="00F56EFD" w:rsidP="00F56EFD">
      <w:pPr>
        <w:adjustRightInd w:val="0"/>
        <w:jc w:val="both"/>
        <w:rPr>
          <w:rFonts w:ascii="Arial Narrow" w:hAnsi="Arial Narrow"/>
          <w:lang w:val="es-ES"/>
        </w:rPr>
      </w:pPr>
      <w:r w:rsidRPr="006F28CA">
        <w:rPr>
          <w:rFonts w:ascii="Arial Narrow" w:hAnsi="Arial Narrow"/>
          <w:lang w:val="es-ES"/>
        </w:rPr>
        <w:t>Para saber si un documento se incorpora al archivo de GESTION FINANCIERA o al de GESTION CONTRACTUAL, la clasificación la podrá consultar en el documento GRF-I-002 Instructivo documentos requeridos para el registro de la obligación y trámite de pagos.</w:t>
      </w:r>
    </w:p>
    <w:p w14:paraId="0B445C4D" w14:textId="77777777" w:rsidR="00F56EFD" w:rsidRPr="006F28CA" w:rsidRDefault="00F56EFD" w:rsidP="00F56EFD">
      <w:pPr>
        <w:adjustRightInd w:val="0"/>
        <w:jc w:val="both"/>
        <w:rPr>
          <w:rFonts w:ascii="Arial Narrow" w:hAnsi="Arial Narrow"/>
          <w:lang w:val="es-ES"/>
        </w:rPr>
      </w:pPr>
    </w:p>
    <w:p w14:paraId="5895BEBA" w14:textId="77777777" w:rsidR="00F56EFD" w:rsidRPr="006F28CA" w:rsidRDefault="00F56EFD" w:rsidP="00F56EFD">
      <w:pPr>
        <w:adjustRightInd w:val="0"/>
        <w:jc w:val="both"/>
        <w:rPr>
          <w:rFonts w:ascii="Arial Narrow" w:hAnsi="Arial Narrow"/>
          <w:lang w:val="es-ES"/>
        </w:rPr>
      </w:pPr>
      <w:r w:rsidRPr="006F28CA">
        <w:rPr>
          <w:rFonts w:ascii="Arial Narrow" w:hAnsi="Arial Narrow"/>
          <w:lang w:val="es-ES"/>
        </w:rPr>
        <w:t xml:space="preserve"> Para esto se continuará con la estructura definida en la Circular N°01-3-2020-000054, dependiendo si el documento es GESTION FINANCIERA O GESTION CONTRACTUAL, así:</w:t>
      </w:r>
    </w:p>
    <w:p w14:paraId="03C2CDBA" w14:textId="77777777" w:rsidR="00F56EFD" w:rsidRPr="006F28CA" w:rsidRDefault="00F56EFD" w:rsidP="00F56EFD">
      <w:pPr>
        <w:adjustRightInd w:val="0"/>
        <w:jc w:val="both"/>
        <w:rPr>
          <w:rFonts w:ascii="Arial Narrow" w:hAnsi="Arial Narrow"/>
          <w:lang w:val="es-ES"/>
        </w:rPr>
      </w:pPr>
      <w:r w:rsidRPr="006F28CA">
        <w:rPr>
          <w:rFonts w:ascii="Arial Narrow" w:hAnsi="Arial Narrow"/>
          <w:lang w:val="es-ES"/>
        </w:rPr>
        <w:t xml:space="preserve"> </w:t>
      </w:r>
    </w:p>
    <w:p w14:paraId="635AF81D" w14:textId="77777777" w:rsidR="00F56EFD" w:rsidRPr="006F28CA" w:rsidRDefault="00F56EFD" w:rsidP="00F56EFD">
      <w:pPr>
        <w:adjustRightInd w:val="0"/>
        <w:jc w:val="both"/>
        <w:rPr>
          <w:rFonts w:ascii="Arial Narrow" w:hAnsi="Arial Narrow"/>
          <w:lang w:val="es-ES"/>
        </w:rPr>
      </w:pPr>
      <w:r w:rsidRPr="006F28CA">
        <w:rPr>
          <w:rFonts w:ascii="Arial Narrow" w:hAnsi="Arial Narrow"/>
          <w:lang w:val="es-ES"/>
        </w:rPr>
        <w:t>•</w:t>
      </w:r>
      <w:r w:rsidRPr="006F28CA">
        <w:rPr>
          <w:rFonts w:ascii="Arial Narrow" w:hAnsi="Arial Narrow"/>
          <w:lang w:val="es-ES"/>
        </w:rPr>
        <w:tab/>
        <w:t>GF_NIT_ RP_MES_AÑO.pdf</w:t>
      </w:r>
    </w:p>
    <w:p w14:paraId="33ED5C6F" w14:textId="77777777" w:rsidR="00F56EFD" w:rsidRPr="006F28CA" w:rsidRDefault="00F56EFD" w:rsidP="00F56EFD">
      <w:pPr>
        <w:adjustRightInd w:val="0"/>
        <w:jc w:val="both"/>
        <w:rPr>
          <w:rFonts w:ascii="Arial Narrow" w:hAnsi="Arial Narrow"/>
          <w:lang w:val="es-ES"/>
        </w:rPr>
      </w:pPr>
    </w:p>
    <w:p w14:paraId="33FFD761" w14:textId="77777777" w:rsidR="00F56EFD" w:rsidRPr="006F28CA" w:rsidRDefault="00F56EFD" w:rsidP="00F56EFD">
      <w:pPr>
        <w:adjustRightInd w:val="0"/>
        <w:jc w:val="both"/>
        <w:rPr>
          <w:rFonts w:ascii="Arial Narrow" w:hAnsi="Arial Narrow"/>
          <w:lang w:val="es-ES"/>
        </w:rPr>
      </w:pPr>
      <w:r w:rsidRPr="006F28CA">
        <w:rPr>
          <w:rFonts w:ascii="Arial Narrow" w:hAnsi="Arial Narrow"/>
          <w:lang w:val="es-ES"/>
        </w:rPr>
        <w:t>•</w:t>
      </w:r>
      <w:r w:rsidRPr="006F28CA">
        <w:rPr>
          <w:rFonts w:ascii="Arial Narrow" w:hAnsi="Arial Narrow"/>
          <w:lang w:val="es-ES"/>
        </w:rPr>
        <w:tab/>
        <w:t>GC_NIT_ RP_MES_AÑO.zip</w:t>
      </w:r>
    </w:p>
    <w:p w14:paraId="78F681E5" w14:textId="77777777" w:rsidR="00F56EFD" w:rsidRPr="006F28CA" w:rsidRDefault="00F56EFD" w:rsidP="00F56EFD">
      <w:pPr>
        <w:adjustRightInd w:val="0"/>
        <w:jc w:val="both"/>
        <w:rPr>
          <w:rFonts w:ascii="Arial Narrow" w:hAnsi="Arial Narrow"/>
          <w:lang w:val="es-ES"/>
        </w:rPr>
      </w:pPr>
    </w:p>
    <w:p w14:paraId="23E23058" w14:textId="77777777" w:rsidR="00F56EFD" w:rsidRPr="006F28CA" w:rsidRDefault="00F56EFD" w:rsidP="00F56EFD">
      <w:pPr>
        <w:adjustRightInd w:val="0"/>
        <w:jc w:val="both"/>
        <w:rPr>
          <w:rFonts w:ascii="Arial Narrow" w:hAnsi="Arial Narrow"/>
          <w:lang w:val="es-ES"/>
        </w:rPr>
      </w:pPr>
      <w:r w:rsidRPr="006F28CA">
        <w:rPr>
          <w:rFonts w:ascii="Arial Narrow" w:hAnsi="Arial Narrow"/>
          <w:lang w:val="es-ES"/>
        </w:rPr>
        <w:lastRenderedPageBreak/>
        <w:t xml:space="preserve"> Estos documentos deberán ser auténticos, legibles, y completos. Tenga en cuenta, se entiende la titularidad y la aprobación del Contratista una vez suba el documento a la plataforma de SECOP II, por lo que no es necesario la firma.</w:t>
      </w:r>
    </w:p>
    <w:p w14:paraId="37656714" w14:textId="77777777" w:rsidR="00F56EFD" w:rsidRPr="006F28CA" w:rsidRDefault="00F56EFD" w:rsidP="00F56EFD">
      <w:pPr>
        <w:adjustRightInd w:val="0"/>
        <w:jc w:val="both"/>
        <w:rPr>
          <w:rFonts w:ascii="Arial Narrow" w:hAnsi="Arial Narrow"/>
          <w:lang w:val="es-ES"/>
        </w:rPr>
      </w:pPr>
    </w:p>
    <w:p w14:paraId="48302C34" w14:textId="77777777" w:rsidR="00F56EFD" w:rsidRPr="006F28CA" w:rsidRDefault="00F56EFD" w:rsidP="00F56EFD">
      <w:pPr>
        <w:adjustRightInd w:val="0"/>
        <w:jc w:val="both"/>
        <w:rPr>
          <w:rFonts w:ascii="Arial Narrow" w:hAnsi="Arial Narrow"/>
          <w:lang w:val="es-ES"/>
        </w:rPr>
      </w:pPr>
      <w:r w:rsidRPr="006F28CA">
        <w:rPr>
          <w:rFonts w:ascii="Arial Narrow" w:hAnsi="Arial Narrow"/>
          <w:lang w:val="es-ES"/>
        </w:rPr>
        <w:t xml:space="preserve">Es necesario que cada Contratista realice personalmente esta actividad siendo cuidadoso con la información registrada, que se encuentren en el orden establecido y se encuentren en formato </w:t>
      </w:r>
      <w:proofErr w:type="spellStart"/>
      <w:r w:rsidRPr="006F28CA">
        <w:rPr>
          <w:rFonts w:ascii="Arial Narrow" w:hAnsi="Arial Narrow"/>
          <w:lang w:val="es-ES"/>
        </w:rPr>
        <w:t>pdf</w:t>
      </w:r>
      <w:proofErr w:type="spellEnd"/>
      <w:r w:rsidRPr="006F28CA">
        <w:rPr>
          <w:rFonts w:ascii="Arial Narrow" w:hAnsi="Arial Narrow"/>
          <w:lang w:val="es-ES"/>
        </w:rPr>
        <w:t xml:space="preserve"> o en zip.</w:t>
      </w:r>
    </w:p>
    <w:p w14:paraId="7B1C9ABB" w14:textId="77777777" w:rsidR="00F56EFD" w:rsidRPr="006F28CA" w:rsidRDefault="00F56EFD" w:rsidP="00F56EFD">
      <w:pPr>
        <w:adjustRightInd w:val="0"/>
        <w:jc w:val="both"/>
        <w:rPr>
          <w:rFonts w:ascii="Arial Narrow" w:hAnsi="Arial Narrow"/>
          <w:lang w:val="es-ES"/>
        </w:rPr>
      </w:pPr>
    </w:p>
    <w:p w14:paraId="136901F4" w14:textId="77777777" w:rsidR="00F56EFD" w:rsidRPr="006F28CA" w:rsidRDefault="00F56EFD" w:rsidP="00F56EFD">
      <w:pPr>
        <w:adjustRightInd w:val="0"/>
        <w:jc w:val="both"/>
        <w:rPr>
          <w:rFonts w:ascii="Arial Narrow" w:hAnsi="Arial Narrow"/>
          <w:lang w:val="es-ES"/>
        </w:rPr>
      </w:pPr>
      <w:r w:rsidRPr="006F28CA">
        <w:rPr>
          <w:rFonts w:ascii="Arial Narrow" w:hAnsi="Arial Narrow"/>
          <w:lang w:val="es-ES"/>
        </w:rPr>
        <w:t>Antes de cargar, confirmar y enviar el documento a la entidad, revise la información consignada y el documento sea el que realmente va a enviar. De cometerse un error genera reprocesos y demora en el trámite del pago.</w:t>
      </w:r>
    </w:p>
    <w:p w14:paraId="3E7CB798" w14:textId="77777777" w:rsidR="00F56EFD" w:rsidRPr="006F28CA" w:rsidRDefault="00F56EFD" w:rsidP="00F56EFD">
      <w:pPr>
        <w:adjustRightInd w:val="0"/>
        <w:jc w:val="both"/>
        <w:rPr>
          <w:rFonts w:ascii="Arial Narrow" w:hAnsi="Arial Narrow"/>
          <w:lang w:val="es-ES"/>
        </w:rPr>
      </w:pPr>
    </w:p>
    <w:p w14:paraId="519C26C6" w14:textId="77777777" w:rsidR="00F56EFD" w:rsidRPr="006F28CA" w:rsidRDefault="00F56EFD" w:rsidP="00F56EFD">
      <w:pPr>
        <w:adjustRightInd w:val="0"/>
        <w:jc w:val="both"/>
        <w:rPr>
          <w:rFonts w:ascii="Arial Narrow" w:hAnsi="Arial Narrow"/>
          <w:lang w:val="es-ES"/>
        </w:rPr>
      </w:pPr>
      <w:r w:rsidRPr="006F28CA">
        <w:rPr>
          <w:rFonts w:ascii="Arial Narrow" w:hAnsi="Arial Narrow"/>
          <w:lang w:val="es-ES"/>
        </w:rPr>
        <w:t xml:space="preserve"> Para los contratistas que son personas naturales, deberán garantizar el pago de la seguridad social para el mes inmediatamente anterior, asegurando en la cuenta de cobro, en el informe de ejecución o en el acta suscrita entre las partes, el valor del pago, el número de la planilla y el operador.</w:t>
      </w:r>
    </w:p>
    <w:p w14:paraId="6E884AA0" w14:textId="77777777" w:rsidR="00F56EFD" w:rsidRPr="006F28CA" w:rsidRDefault="00F56EFD" w:rsidP="00F56EFD">
      <w:pPr>
        <w:adjustRightInd w:val="0"/>
        <w:jc w:val="both"/>
        <w:rPr>
          <w:rFonts w:ascii="Arial Narrow" w:hAnsi="Arial Narrow"/>
          <w:lang w:val="es-ES"/>
        </w:rPr>
      </w:pPr>
    </w:p>
    <w:p w14:paraId="7DA3CE03" w14:textId="77777777" w:rsidR="00F56EFD" w:rsidRPr="006F28CA" w:rsidRDefault="00F56EFD" w:rsidP="00F56EFD">
      <w:pPr>
        <w:adjustRightInd w:val="0"/>
        <w:jc w:val="both"/>
        <w:rPr>
          <w:rFonts w:ascii="Arial Narrow" w:hAnsi="Arial Narrow"/>
          <w:lang w:val="es-ES"/>
        </w:rPr>
      </w:pPr>
      <w:r w:rsidRPr="006F28CA">
        <w:rPr>
          <w:rFonts w:ascii="Arial Narrow" w:hAnsi="Arial Narrow"/>
          <w:lang w:val="es-ES"/>
        </w:rPr>
        <w:t xml:space="preserve"> Para las personas jurídicas deberán anexar Certificación del pago de los aportes parafiscales no mayor a 30 días, firmada por el Revisor Fiscal o Representante Legal.</w:t>
      </w:r>
    </w:p>
    <w:p w14:paraId="10234CE4" w14:textId="77777777" w:rsidR="00F56EFD" w:rsidRPr="006F28CA" w:rsidRDefault="00F56EFD" w:rsidP="00F56EFD">
      <w:pPr>
        <w:adjustRightInd w:val="0"/>
        <w:jc w:val="both"/>
        <w:rPr>
          <w:rFonts w:ascii="Arial Narrow" w:hAnsi="Arial Narrow"/>
          <w:lang w:val="es-ES"/>
        </w:rPr>
      </w:pPr>
    </w:p>
    <w:p w14:paraId="35498DC9" w14:textId="77777777" w:rsidR="00F56EFD" w:rsidRPr="006F28CA" w:rsidRDefault="00F56EFD" w:rsidP="00F56EFD">
      <w:pPr>
        <w:adjustRightInd w:val="0"/>
        <w:jc w:val="both"/>
        <w:rPr>
          <w:rFonts w:ascii="Arial Narrow" w:hAnsi="Arial Narrow"/>
          <w:lang w:val="es-ES"/>
        </w:rPr>
      </w:pPr>
      <w:r w:rsidRPr="006F28CA">
        <w:rPr>
          <w:rFonts w:ascii="Arial Narrow" w:hAnsi="Arial Narrow"/>
          <w:lang w:val="es-ES"/>
        </w:rPr>
        <w:t xml:space="preserve"> Si el contratista o proveedor es clasificado como </w:t>
      </w:r>
      <w:proofErr w:type="gramStart"/>
      <w:r w:rsidRPr="006F28CA">
        <w:rPr>
          <w:rFonts w:ascii="Arial Narrow" w:hAnsi="Arial Narrow"/>
          <w:lang w:val="es-ES"/>
        </w:rPr>
        <w:t>Responsable</w:t>
      </w:r>
      <w:proofErr w:type="gramEnd"/>
      <w:r w:rsidRPr="006F28CA">
        <w:rPr>
          <w:rFonts w:ascii="Arial Narrow" w:hAnsi="Arial Narrow"/>
          <w:lang w:val="es-ES"/>
        </w:rPr>
        <w:t xml:space="preserve"> de IVA, entregará factura de venta o documento equivalente, siempre que cumpla con lo establecido en el artículo 617 del Estatuto Tributario y que se puede consultar en el documento GRF-I-002 Instructivo documentos requeridos para el registro de la obligación y trámite de pagos.</w:t>
      </w:r>
    </w:p>
    <w:p w14:paraId="61D13262" w14:textId="77777777" w:rsidR="00F56EFD" w:rsidRPr="006F28CA" w:rsidRDefault="00F56EFD" w:rsidP="00F56EFD">
      <w:pPr>
        <w:adjustRightInd w:val="0"/>
        <w:jc w:val="both"/>
        <w:rPr>
          <w:rFonts w:ascii="Arial Narrow" w:hAnsi="Arial Narrow"/>
          <w:lang w:val="es-ES"/>
        </w:rPr>
      </w:pPr>
    </w:p>
    <w:p w14:paraId="3186B5B1" w14:textId="77777777" w:rsidR="00F56EFD" w:rsidRPr="006F28CA" w:rsidRDefault="00F56EFD" w:rsidP="00F56EFD">
      <w:pPr>
        <w:adjustRightInd w:val="0"/>
        <w:jc w:val="both"/>
        <w:rPr>
          <w:rFonts w:ascii="Arial Narrow" w:hAnsi="Arial Narrow"/>
          <w:lang w:val="es-ES"/>
        </w:rPr>
      </w:pPr>
      <w:r w:rsidRPr="006F28CA">
        <w:rPr>
          <w:rFonts w:ascii="Arial Narrow" w:hAnsi="Arial Narrow"/>
          <w:lang w:val="es-ES"/>
        </w:rPr>
        <w:t xml:space="preserve"> Este documento es escaneado y subido como un tercer documento en SECOP II, siguiendo la estructura:</w:t>
      </w:r>
    </w:p>
    <w:p w14:paraId="17F503D8" w14:textId="77777777" w:rsidR="00F56EFD" w:rsidRPr="006F28CA" w:rsidRDefault="00F56EFD" w:rsidP="00F56EFD">
      <w:pPr>
        <w:adjustRightInd w:val="0"/>
        <w:jc w:val="both"/>
        <w:rPr>
          <w:rFonts w:ascii="Arial Narrow" w:hAnsi="Arial Narrow"/>
          <w:lang w:val="es-ES"/>
        </w:rPr>
      </w:pPr>
    </w:p>
    <w:p w14:paraId="2DA14651" w14:textId="77777777" w:rsidR="00F56EFD" w:rsidRDefault="00F56EFD" w:rsidP="00F56EFD">
      <w:pPr>
        <w:adjustRightInd w:val="0"/>
        <w:jc w:val="both"/>
        <w:rPr>
          <w:rFonts w:ascii="Arial Narrow" w:hAnsi="Arial Narrow"/>
          <w:lang w:val="es-ES"/>
        </w:rPr>
      </w:pPr>
      <w:r w:rsidRPr="006F28CA">
        <w:rPr>
          <w:rFonts w:ascii="Arial Narrow" w:hAnsi="Arial Narrow"/>
          <w:lang w:val="es-ES"/>
        </w:rPr>
        <w:t>•</w:t>
      </w:r>
      <w:r w:rsidRPr="006F28CA">
        <w:rPr>
          <w:rFonts w:ascii="Arial Narrow" w:hAnsi="Arial Narrow"/>
          <w:lang w:val="es-ES"/>
        </w:rPr>
        <w:tab/>
      </w:r>
      <w:proofErr w:type="spellStart"/>
      <w:r w:rsidRPr="006F28CA">
        <w:rPr>
          <w:rFonts w:ascii="Arial Narrow" w:hAnsi="Arial Narrow"/>
          <w:lang w:val="es-ES"/>
        </w:rPr>
        <w:t>FV_N°</w:t>
      </w:r>
      <w:proofErr w:type="spellEnd"/>
      <w:r w:rsidRPr="006F28CA">
        <w:rPr>
          <w:rFonts w:ascii="Arial Narrow" w:hAnsi="Arial Narrow"/>
          <w:lang w:val="es-ES"/>
        </w:rPr>
        <w:t xml:space="preserve"> </w:t>
      </w:r>
      <w:proofErr w:type="spellStart"/>
      <w:r w:rsidRPr="006F28CA">
        <w:rPr>
          <w:rFonts w:ascii="Arial Narrow" w:hAnsi="Arial Narrow"/>
          <w:lang w:val="es-ES"/>
        </w:rPr>
        <w:t>Factura_NIT</w:t>
      </w:r>
      <w:proofErr w:type="spellEnd"/>
      <w:r w:rsidRPr="006F28CA">
        <w:rPr>
          <w:rFonts w:ascii="Arial Narrow" w:hAnsi="Arial Narrow"/>
          <w:lang w:val="es-ES"/>
        </w:rPr>
        <w:t>_ RP_MES_AÑO.pdf</w:t>
      </w:r>
    </w:p>
    <w:p w14:paraId="08753797" w14:textId="355A2AB6" w:rsidR="00765DD8" w:rsidRDefault="00765DD8" w:rsidP="00783D93">
      <w:pPr>
        <w:jc w:val="both"/>
        <w:rPr>
          <w:rFonts w:asciiTheme="minorHAnsi" w:hAnsiTheme="minorHAnsi" w:cs="Arial"/>
          <w:lang w:eastAsia="en-US"/>
        </w:rPr>
      </w:pPr>
    </w:p>
    <w:p w14:paraId="16096A2C" w14:textId="77777777" w:rsidR="00783D93" w:rsidRPr="00765DD8" w:rsidRDefault="00783D93" w:rsidP="00783D93">
      <w:pPr>
        <w:jc w:val="both"/>
        <w:rPr>
          <w:rFonts w:asciiTheme="minorHAnsi" w:hAnsiTheme="minorHAnsi" w:cs="Arial"/>
          <w:lang w:eastAsia="en-US"/>
        </w:rPr>
      </w:pPr>
    </w:p>
    <w:p w14:paraId="4CE7CEF4" w14:textId="77777777" w:rsidR="00765DD8" w:rsidRPr="00765DD8" w:rsidRDefault="00765DD8" w:rsidP="00765DD8">
      <w:pPr>
        <w:jc w:val="both"/>
        <w:rPr>
          <w:rFonts w:asciiTheme="minorHAnsi" w:hAnsiTheme="minorHAnsi" w:cs="Arial"/>
          <w:lang w:eastAsia="en-US"/>
        </w:rPr>
      </w:pPr>
      <w:r w:rsidRPr="00765DD8">
        <w:rPr>
          <w:rFonts w:asciiTheme="minorHAnsi" w:hAnsiTheme="minorHAnsi" w:cs="Arial"/>
          <w:lang w:eastAsia="en-US"/>
        </w:rPr>
        <w:t xml:space="preserve">   </w:t>
      </w:r>
    </w:p>
    <w:p w14:paraId="73FB5229" w14:textId="422F11F7" w:rsidR="00765DD8" w:rsidRPr="00C33926" w:rsidRDefault="00C33926" w:rsidP="00765DD8">
      <w:pPr>
        <w:jc w:val="both"/>
        <w:rPr>
          <w:rFonts w:asciiTheme="minorHAnsi" w:hAnsiTheme="minorHAnsi" w:cs="Arial"/>
          <w:b/>
          <w:bCs/>
          <w:highlight w:val="yellow"/>
          <w:lang w:eastAsia="en-US"/>
        </w:rPr>
      </w:pPr>
      <w:r>
        <w:rPr>
          <w:rFonts w:asciiTheme="minorHAnsi" w:hAnsiTheme="minorHAnsi" w:cs="Arial"/>
          <w:b/>
          <w:bCs/>
          <w:highlight w:val="yellow"/>
          <w:lang w:eastAsia="en-US"/>
        </w:rPr>
        <w:t>5</w:t>
      </w:r>
      <w:r w:rsidR="00765DD8" w:rsidRPr="00F56EFD">
        <w:rPr>
          <w:rFonts w:asciiTheme="minorHAnsi" w:hAnsiTheme="minorHAnsi" w:cs="Arial"/>
          <w:b/>
          <w:bCs/>
          <w:highlight w:val="yellow"/>
          <w:lang w:eastAsia="en-US"/>
        </w:rPr>
        <w:t>.</w:t>
      </w:r>
      <w:r w:rsidR="00765DD8" w:rsidRPr="00B54A15">
        <w:rPr>
          <w:rFonts w:asciiTheme="minorHAnsi" w:hAnsiTheme="minorHAnsi" w:cs="Arial"/>
          <w:b/>
          <w:bCs/>
          <w:lang w:eastAsia="en-US"/>
        </w:rPr>
        <w:tab/>
        <w:t>COMUNICACIONES</w:t>
      </w:r>
      <w:r w:rsidR="00765DD8" w:rsidRPr="00765DD8">
        <w:rPr>
          <w:rFonts w:asciiTheme="minorHAnsi" w:hAnsiTheme="minorHAnsi" w:cs="Arial"/>
          <w:lang w:eastAsia="en-US"/>
        </w:rPr>
        <w:t>.</w:t>
      </w:r>
    </w:p>
    <w:p w14:paraId="0B8BE1D7" w14:textId="77777777" w:rsidR="00765DD8" w:rsidRPr="00765DD8" w:rsidRDefault="00765DD8" w:rsidP="00765DD8">
      <w:pPr>
        <w:jc w:val="both"/>
        <w:rPr>
          <w:rFonts w:asciiTheme="minorHAnsi" w:hAnsiTheme="minorHAnsi" w:cs="Arial"/>
          <w:lang w:eastAsia="en-US"/>
        </w:rPr>
      </w:pPr>
    </w:p>
    <w:p w14:paraId="10639ACC" w14:textId="77777777" w:rsidR="00765DD8" w:rsidRPr="00765DD8" w:rsidRDefault="00765DD8" w:rsidP="00765DD8">
      <w:pPr>
        <w:jc w:val="both"/>
        <w:rPr>
          <w:rFonts w:asciiTheme="minorHAnsi" w:hAnsiTheme="minorHAnsi" w:cs="Arial"/>
          <w:lang w:eastAsia="en-US"/>
        </w:rPr>
      </w:pPr>
      <w:r w:rsidRPr="00765DD8">
        <w:rPr>
          <w:rFonts w:asciiTheme="minorHAnsi" w:hAnsiTheme="minorHAnsi" w:cs="Arial"/>
          <w:lang w:eastAsia="en-US"/>
        </w:rPr>
        <w:t xml:space="preserve">El presente proceso de selección se adelantará únicamente a través de la plataforma electrónica SECOP II, por lo </w:t>
      </w:r>
      <w:proofErr w:type="gramStart"/>
      <w:r w:rsidRPr="00765DD8">
        <w:rPr>
          <w:rFonts w:asciiTheme="minorHAnsi" w:hAnsiTheme="minorHAnsi" w:cs="Arial"/>
          <w:lang w:eastAsia="en-US"/>
        </w:rPr>
        <w:t>tanto</w:t>
      </w:r>
      <w:proofErr w:type="gramEnd"/>
      <w:r w:rsidRPr="00765DD8">
        <w:rPr>
          <w:rFonts w:asciiTheme="minorHAnsi" w:hAnsiTheme="minorHAnsi" w:cs="Arial"/>
          <w:lang w:eastAsia="en-US"/>
        </w:rPr>
        <w:t xml:space="preserve"> es indispensable que los interesados acaten las fechas y horas establecidas y publicadas en el cronograma del SECOP II.</w:t>
      </w:r>
    </w:p>
    <w:p w14:paraId="58364598" w14:textId="77777777" w:rsidR="00765DD8" w:rsidRPr="00765DD8" w:rsidRDefault="00765DD8" w:rsidP="00765DD8">
      <w:pPr>
        <w:jc w:val="both"/>
        <w:rPr>
          <w:rFonts w:asciiTheme="minorHAnsi" w:hAnsiTheme="minorHAnsi" w:cs="Arial"/>
          <w:lang w:eastAsia="en-US"/>
        </w:rPr>
      </w:pPr>
    </w:p>
    <w:p w14:paraId="3518CEFB" w14:textId="77777777" w:rsidR="00765DD8" w:rsidRPr="00765DD8" w:rsidRDefault="00765DD8" w:rsidP="00765DD8">
      <w:pPr>
        <w:jc w:val="both"/>
        <w:rPr>
          <w:rFonts w:asciiTheme="minorHAnsi" w:hAnsiTheme="minorHAnsi" w:cs="Arial"/>
          <w:lang w:eastAsia="en-US"/>
        </w:rPr>
      </w:pPr>
      <w:r w:rsidRPr="00765DD8">
        <w:rPr>
          <w:rFonts w:asciiTheme="minorHAnsi" w:hAnsiTheme="minorHAnsi" w:cs="Arial"/>
          <w:lang w:eastAsia="en-US"/>
        </w:rPr>
        <w:t xml:space="preserve">Las solicitudes, ofertas, y en general todos los documentos y peticiones relacionados con este proceso deben ser radicados ÚNICAMENTE a través del SECOP II. </w:t>
      </w:r>
    </w:p>
    <w:p w14:paraId="13C94934" w14:textId="77777777" w:rsidR="00765DD8" w:rsidRPr="00765DD8" w:rsidRDefault="00765DD8" w:rsidP="00765DD8">
      <w:pPr>
        <w:jc w:val="both"/>
        <w:rPr>
          <w:rFonts w:asciiTheme="minorHAnsi" w:hAnsiTheme="minorHAnsi" w:cs="Arial"/>
          <w:lang w:eastAsia="en-US"/>
        </w:rPr>
      </w:pPr>
    </w:p>
    <w:p w14:paraId="2C0A1773" w14:textId="77777777" w:rsidR="00765DD8" w:rsidRPr="00765DD8" w:rsidRDefault="00765DD8" w:rsidP="00765DD8">
      <w:pPr>
        <w:jc w:val="both"/>
        <w:rPr>
          <w:rFonts w:asciiTheme="minorHAnsi" w:hAnsiTheme="minorHAnsi" w:cs="Arial"/>
          <w:lang w:eastAsia="en-US"/>
        </w:rPr>
      </w:pPr>
      <w:r w:rsidRPr="00765DD8">
        <w:rPr>
          <w:rFonts w:asciiTheme="minorHAnsi" w:hAnsiTheme="minorHAnsi" w:cs="Arial"/>
          <w:lang w:eastAsia="en-US"/>
        </w:rPr>
        <w:t>Ninguna aclaración verbal por parte del personal del SENA podrá afectar el alcance y condiciones de esta invitación y sus adendas si las hubiere. Para estos efectos sólo se tendrán como válidas las comunicaciones escritas por parte de los funcionarios competentes.</w:t>
      </w:r>
    </w:p>
    <w:p w14:paraId="1A325C2A" w14:textId="77777777" w:rsidR="00765DD8" w:rsidRPr="00765DD8" w:rsidRDefault="00765DD8" w:rsidP="00765DD8">
      <w:pPr>
        <w:jc w:val="both"/>
        <w:rPr>
          <w:rFonts w:asciiTheme="minorHAnsi" w:hAnsiTheme="minorHAnsi" w:cs="Arial"/>
          <w:lang w:eastAsia="en-US"/>
        </w:rPr>
      </w:pPr>
    </w:p>
    <w:p w14:paraId="19067261" w14:textId="77777777" w:rsidR="00765DD8" w:rsidRPr="00765DD8" w:rsidRDefault="00765DD8" w:rsidP="00765DD8">
      <w:pPr>
        <w:jc w:val="both"/>
        <w:rPr>
          <w:rFonts w:asciiTheme="minorHAnsi" w:hAnsiTheme="minorHAnsi" w:cs="Arial"/>
          <w:lang w:eastAsia="en-US"/>
        </w:rPr>
      </w:pPr>
    </w:p>
    <w:p w14:paraId="275EB2C8" w14:textId="49446C90" w:rsidR="00765DD8" w:rsidRPr="00B54A15" w:rsidRDefault="00C33926" w:rsidP="00765DD8">
      <w:pPr>
        <w:jc w:val="both"/>
        <w:rPr>
          <w:rFonts w:asciiTheme="minorHAnsi" w:hAnsiTheme="minorHAnsi" w:cs="Arial"/>
          <w:b/>
          <w:bCs/>
          <w:lang w:eastAsia="en-US"/>
        </w:rPr>
      </w:pPr>
      <w:r>
        <w:rPr>
          <w:rFonts w:asciiTheme="minorHAnsi" w:hAnsiTheme="minorHAnsi" w:cs="Arial"/>
          <w:b/>
          <w:bCs/>
          <w:lang w:eastAsia="en-US"/>
        </w:rPr>
        <w:t>6</w:t>
      </w:r>
      <w:r w:rsidR="00765DD8" w:rsidRPr="00B54A15">
        <w:rPr>
          <w:rFonts w:asciiTheme="minorHAnsi" w:hAnsiTheme="minorHAnsi" w:cs="Arial"/>
          <w:b/>
          <w:bCs/>
          <w:lang w:eastAsia="en-US"/>
        </w:rPr>
        <w:t>.</w:t>
      </w:r>
      <w:r w:rsidR="00765DD8" w:rsidRPr="00B54A15">
        <w:rPr>
          <w:rFonts w:asciiTheme="minorHAnsi" w:hAnsiTheme="minorHAnsi" w:cs="Arial"/>
          <w:b/>
          <w:bCs/>
          <w:lang w:eastAsia="en-US"/>
        </w:rPr>
        <w:tab/>
        <w:t>FUNDAMENTOS JURÍDICOS DEL PROCESO DE SELECCIÓN.</w:t>
      </w:r>
    </w:p>
    <w:p w14:paraId="76FD5754" w14:textId="77777777" w:rsidR="00765DD8" w:rsidRPr="00B54A15" w:rsidRDefault="00765DD8" w:rsidP="00765DD8">
      <w:pPr>
        <w:jc w:val="both"/>
        <w:rPr>
          <w:rFonts w:asciiTheme="minorHAnsi" w:hAnsiTheme="minorHAnsi" w:cs="Arial"/>
          <w:b/>
          <w:bCs/>
          <w:lang w:eastAsia="en-US"/>
        </w:rPr>
      </w:pPr>
    </w:p>
    <w:p w14:paraId="700C25F4" w14:textId="77777777" w:rsidR="00765DD8" w:rsidRPr="00765DD8" w:rsidRDefault="00765DD8" w:rsidP="00765DD8">
      <w:pPr>
        <w:jc w:val="both"/>
        <w:rPr>
          <w:rFonts w:asciiTheme="minorHAnsi" w:hAnsiTheme="minorHAnsi" w:cs="Arial"/>
          <w:lang w:eastAsia="en-US"/>
        </w:rPr>
      </w:pPr>
      <w:r w:rsidRPr="00765DD8">
        <w:rPr>
          <w:rFonts w:asciiTheme="minorHAnsi" w:hAnsiTheme="minorHAnsi" w:cs="Arial"/>
          <w:lang w:eastAsia="en-US"/>
        </w:rPr>
        <w:t xml:space="preserve">De acuerdo con lo establecido en el artículo 94 de la Ley 1474 de 2011, en el literal b) del artículo 2 de la Ley 1150 de 2007 y en el artículo 2.2.1.2.1.5.2 del Decreto 1082 de 2015, la presente </w:t>
      </w:r>
      <w:r w:rsidRPr="00765DD8">
        <w:rPr>
          <w:rFonts w:asciiTheme="minorHAnsi" w:hAnsiTheme="minorHAnsi" w:cs="Arial"/>
          <w:lang w:eastAsia="en-US"/>
        </w:rPr>
        <w:lastRenderedPageBreak/>
        <w:t xml:space="preserve">contratación se efectuará a través de un proceso de selección de mínima cuantía </w:t>
      </w:r>
      <w:proofErr w:type="gramStart"/>
      <w:r w:rsidRPr="00765DD8">
        <w:rPr>
          <w:rFonts w:asciiTheme="minorHAnsi" w:hAnsiTheme="minorHAnsi" w:cs="Arial"/>
          <w:lang w:eastAsia="en-US"/>
        </w:rPr>
        <w:t>en razón de</w:t>
      </w:r>
      <w:proofErr w:type="gramEnd"/>
      <w:r w:rsidRPr="00765DD8">
        <w:rPr>
          <w:rFonts w:asciiTheme="minorHAnsi" w:hAnsiTheme="minorHAnsi" w:cs="Arial"/>
          <w:lang w:eastAsia="en-US"/>
        </w:rPr>
        <w:t xml:space="preserve"> la cuantía de la contratación.</w:t>
      </w:r>
    </w:p>
    <w:p w14:paraId="1D18E5F9" w14:textId="77777777" w:rsidR="00765DD8" w:rsidRPr="00765DD8" w:rsidRDefault="00765DD8" w:rsidP="00765DD8">
      <w:pPr>
        <w:jc w:val="both"/>
        <w:rPr>
          <w:rFonts w:asciiTheme="minorHAnsi" w:hAnsiTheme="minorHAnsi" w:cs="Arial"/>
          <w:lang w:eastAsia="en-US"/>
        </w:rPr>
      </w:pPr>
    </w:p>
    <w:p w14:paraId="5F3B3D53" w14:textId="32A23D3A" w:rsidR="00765DD8" w:rsidRPr="00B54A15" w:rsidRDefault="00C33926" w:rsidP="00765DD8">
      <w:pPr>
        <w:jc w:val="both"/>
        <w:rPr>
          <w:rFonts w:asciiTheme="minorHAnsi" w:hAnsiTheme="minorHAnsi" w:cs="Arial"/>
          <w:b/>
          <w:bCs/>
          <w:lang w:eastAsia="en-US"/>
        </w:rPr>
      </w:pPr>
      <w:r>
        <w:rPr>
          <w:rFonts w:asciiTheme="minorHAnsi" w:hAnsiTheme="minorHAnsi" w:cs="Arial"/>
          <w:b/>
          <w:bCs/>
          <w:lang w:eastAsia="en-US"/>
        </w:rPr>
        <w:t>7</w:t>
      </w:r>
      <w:r w:rsidR="00765DD8" w:rsidRPr="00B54A15">
        <w:rPr>
          <w:rFonts w:asciiTheme="minorHAnsi" w:hAnsiTheme="minorHAnsi" w:cs="Arial"/>
          <w:b/>
          <w:bCs/>
          <w:lang w:eastAsia="en-US"/>
        </w:rPr>
        <w:t>.</w:t>
      </w:r>
      <w:r w:rsidR="00765DD8" w:rsidRPr="00B54A15">
        <w:rPr>
          <w:rFonts w:asciiTheme="minorHAnsi" w:hAnsiTheme="minorHAnsi" w:cs="Arial"/>
          <w:b/>
          <w:bCs/>
          <w:lang w:eastAsia="en-US"/>
        </w:rPr>
        <w:tab/>
        <w:t>CONTRATO A CELEBRAR.</w:t>
      </w:r>
    </w:p>
    <w:p w14:paraId="7EAC7802" w14:textId="77777777" w:rsidR="00765DD8" w:rsidRPr="00765DD8" w:rsidRDefault="00765DD8" w:rsidP="00765DD8">
      <w:pPr>
        <w:jc w:val="both"/>
        <w:rPr>
          <w:rFonts w:asciiTheme="minorHAnsi" w:hAnsiTheme="minorHAnsi" w:cs="Arial"/>
          <w:lang w:eastAsia="en-US"/>
        </w:rPr>
      </w:pPr>
    </w:p>
    <w:p w14:paraId="3984E348" w14:textId="77777777" w:rsidR="00765DD8" w:rsidRPr="00765DD8" w:rsidRDefault="00765DD8" w:rsidP="00765DD8">
      <w:pPr>
        <w:jc w:val="both"/>
        <w:rPr>
          <w:rFonts w:asciiTheme="minorHAnsi" w:hAnsiTheme="minorHAnsi" w:cs="Arial"/>
          <w:lang w:eastAsia="en-US"/>
        </w:rPr>
      </w:pPr>
      <w:r w:rsidRPr="00765DD8">
        <w:rPr>
          <w:rFonts w:asciiTheme="minorHAnsi" w:hAnsiTheme="minorHAnsi" w:cs="Arial"/>
          <w:lang w:eastAsia="en-US"/>
        </w:rPr>
        <w:t>De conformidad con el Decreto 1082 de 2015, el contrato a celebrar es un contrato de Servicios que se rige en su integridad por las normas de contratación de la Administración Pública.</w:t>
      </w:r>
    </w:p>
    <w:p w14:paraId="3A10130E" w14:textId="77777777" w:rsidR="00765DD8" w:rsidRPr="00765DD8" w:rsidRDefault="00765DD8" w:rsidP="00765DD8">
      <w:pPr>
        <w:jc w:val="both"/>
        <w:rPr>
          <w:rFonts w:asciiTheme="minorHAnsi" w:hAnsiTheme="minorHAnsi" w:cs="Arial"/>
          <w:lang w:eastAsia="en-US"/>
        </w:rPr>
      </w:pPr>
    </w:p>
    <w:p w14:paraId="15B7C805" w14:textId="5B34A789" w:rsidR="00765DD8" w:rsidRPr="00B54A15" w:rsidRDefault="00C33926" w:rsidP="00765DD8">
      <w:pPr>
        <w:jc w:val="both"/>
        <w:rPr>
          <w:rFonts w:asciiTheme="minorHAnsi" w:hAnsiTheme="minorHAnsi" w:cs="Arial"/>
          <w:b/>
          <w:bCs/>
          <w:lang w:eastAsia="en-US"/>
        </w:rPr>
      </w:pPr>
      <w:r>
        <w:rPr>
          <w:rFonts w:asciiTheme="minorHAnsi" w:hAnsiTheme="minorHAnsi" w:cs="Arial"/>
          <w:b/>
          <w:bCs/>
          <w:lang w:eastAsia="en-US"/>
        </w:rPr>
        <w:t>8</w:t>
      </w:r>
      <w:r w:rsidR="00765DD8" w:rsidRPr="00B54A15">
        <w:rPr>
          <w:rFonts w:asciiTheme="minorHAnsi" w:hAnsiTheme="minorHAnsi" w:cs="Arial"/>
          <w:b/>
          <w:bCs/>
          <w:lang w:eastAsia="en-US"/>
        </w:rPr>
        <w:t>.</w:t>
      </w:r>
      <w:r w:rsidR="00765DD8" w:rsidRPr="00B54A15">
        <w:rPr>
          <w:rFonts w:asciiTheme="minorHAnsi" w:hAnsiTheme="minorHAnsi" w:cs="Arial"/>
          <w:b/>
          <w:bCs/>
          <w:lang w:eastAsia="en-US"/>
        </w:rPr>
        <w:tab/>
        <w:t>AUSENCIA DE INHABILIDADES E INCOMPATIBILIDADES, PROHIBICIONES O CONFLICTO DE INTERESES PARA PROPONER Y/O CONTRATAR.</w:t>
      </w:r>
    </w:p>
    <w:p w14:paraId="468129AE" w14:textId="77777777" w:rsidR="00765DD8" w:rsidRPr="00765DD8" w:rsidRDefault="00765DD8" w:rsidP="00765DD8">
      <w:pPr>
        <w:jc w:val="both"/>
        <w:rPr>
          <w:rFonts w:asciiTheme="minorHAnsi" w:hAnsiTheme="minorHAnsi" w:cs="Arial"/>
          <w:lang w:eastAsia="en-US"/>
        </w:rPr>
      </w:pPr>
    </w:p>
    <w:p w14:paraId="6428C516" w14:textId="77777777" w:rsidR="00765DD8" w:rsidRPr="00765DD8" w:rsidRDefault="00765DD8" w:rsidP="00765DD8">
      <w:pPr>
        <w:jc w:val="both"/>
        <w:rPr>
          <w:rFonts w:asciiTheme="minorHAnsi" w:hAnsiTheme="minorHAnsi" w:cs="Arial"/>
          <w:lang w:eastAsia="en-US"/>
        </w:rPr>
      </w:pPr>
      <w:r w:rsidRPr="00765DD8">
        <w:rPr>
          <w:rFonts w:asciiTheme="minorHAnsi" w:hAnsiTheme="minorHAnsi" w:cs="Arial"/>
          <w:lang w:eastAsia="en-US"/>
        </w:rPr>
        <w:t>Los proponentes no deben encontrarse incursos en ninguna de las causales de inhabilidad e incompatibilidad o prohibiciones o conflicto de intereses consagrados en los artículos 8º y 9º de la Ley 80 de 1993, artículo 40 de la Ley 734 de 2002, artículo 60 de la ley 610 de 2000, artículo 5 de la Ley 828 de 2003; artículo 18 de la ley 1150 de 2007; Ley 1474 de 2011, Decreto 1082 de 2015 y en las demás disposiciones constitucionales y legales vigentes sobre la materia.</w:t>
      </w:r>
    </w:p>
    <w:p w14:paraId="0B1DC4C5" w14:textId="77777777" w:rsidR="00765DD8" w:rsidRPr="00765DD8" w:rsidRDefault="00765DD8" w:rsidP="00765DD8">
      <w:pPr>
        <w:jc w:val="both"/>
        <w:rPr>
          <w:rFonts w:asciiTheme="minorHAnsi" w:hAnsiTheme="minorHAnsi" w:cs="Arial"/>
          <w:lang w:eastAsia="en-US"/>
        </w:rPr>
      </w:pPr>
    </w:p>
    <w:p w14:paraId="10128300" w14:textId="77777777" w:rsidR="00765DD8" w:rsidRPr="00765DD8" w:rsidRDefault="00765DD8" w:rsidP="00765DD8">
      <w:pPr>
        <w:jc w:val="both"/>
        <w:rPr>
          <w:rFonts w:asciiTheme="minorHAnsi" w:hAnsiTheme="minorHAnsi" w:cs="Arial"/>
          <w:lang w:eastAsia="en-US"/>
        </w:rPr>
      </w:pPr>
      <w:r w:rsidRPr="00765DD8">
        <w:rPr>
          <w:rFonts w:asciiTheme="minorHAnsi" w:hAnsiTheme="minorHAnsi" w:cs="Arial"/>
          <w:lang w:eastAsia="en-US"/>
        </w:rPr>
        <w:t>Cuando la inhabilidad o incompatibilidad en un proponente sobrevenga dentro del proceso de selección o durante la ejecución del contrato o sobre alguno de los miembros de un consorcio o unión temporal, se dará aplicación al artículo 9° de la Ley 80 de 1993 y normas concordantes y complementarias</w:t>
      </w:r>
    </w:p>
    <w:p w14:paraId="31384AC7" w14:textId="77777777" w:rsidR="00765DD8" w:rsidRPr="00765DD8" w:rsidRDefault="00765DD8" w:rsidP="00765DD8">
      <w:pPr>
        <w:jc w:val="both"/>
        <w:rPr>
          <w:rFonts w:asciiTheme="minorHAnsi" w:hAnsiTheme="minorHAnsi" w:cs="Arial"/>
          <w:lang w:eastAsia="en-US"/>
        </w:rPr>
      </w:pPr>
    </w:p>
    <w:p w14:paraId="57997B79" w14:textId="5BBC1E1B" w:rsidR="00765DD8" w:rsidRPr="00B54A15" w:rsidRDefault="00C33926" w:rsidP="00765DD8">
      <w:pPr>
        <w:jc w:val="both"/>
        <w:rPr>
          <w:rFonts w:asciiTheme="minorHAnsi" w:hAnsiTheme="minorHAnsi" w:cs="Arial"/>
          <w:b/>
          <w:bCs/>
          <w:lang w:eastAsia="en-US"/>
        </w:rPr>
      </w:pPr>
      <w:r>
        <w:rPr>
          <w:rFonts w:asciiTheme="minorHAnsi" w:hAnsiTheme="minorHAnsi" w:cs="Arial"/>
          <w:b/>
          <w:bCs/>
          <w:lang w:eastAsia="en-US"/>
        </w:rPr>
        <w:t>9</w:t>
      </w:r>
      <w:r w:rsidR="00B54A15" w:rsidRPr="00B54A15">
        <w:rPr>
          <w:rFonts w:asciiTheme="minorHAnsi" w:hAnsiTheme="minorHAnsi" w:cs="Arial"/>
          <w:b/>
          <w:bCs/>
          <w:lang w:eastAsia="en-US"/>
        </w:rPr>
        <w:t xml:space="preserve">. </w:t>
      </w:r>
      <w:r w:rsidR="00765DD8" w:rsidRPr="00B54A15">
        <w:rPr>
          <w:rFonts w:asciiTheme="minorHAnsi" w:hAnsiTheme="minorHAnsi" w:cs="Arial"/>
          <w:b/>
          <w:bCs/>
          <w:lang w:eastAsia="en-US"/>
        </w:rPr>
        <w:t>CRONOGRAMA DEL PROCESO</w:t>
      </w:r>
    </w:p>
    <w:p w14:paraId="3622C03A" w14:textId="77777777" w:rsidR="00765DD8" w:rsidRPr="00B54A15" w:rsidRDefault="00765DD8" w:rsidP="00765DD8">
      <w:pPr>
        <w:jc w:val="both"/>
        <w:rPr>
          <w:rFonts w:asciiTheme="minorHAnsi" w:hAnsiTheme="minorHAnsi" w:cs="Arial"/>
          <w:b/>
          <w:bCs/>
          <w:lang w:eastAsia="en-US"/>
        </w:rPr>
      </w:pPr>
    </w:p>
    <w:p w14:paraId="6E3540CB" w14:textId="75B581DD" w:rsidR="00765DD8" w:rsidRDefault="00765DD8" w:rsidP="00765DD8">
      <w:pPr>
        <w:jc w:val="both"/>
        <w:rPr>
          <w:rFonts w:asciiTheme="minorHAnsi" w:hAnsiTheme="minorHAnsi" w:cs="Arial"/>
          <w:lang w:eastAsia="en-US"/>
        </w:rPr>
      </w:pPr>
      <w:r w:rsidRPr="00765DD8">
        <w:rPr>
          <w:rFonts w:asciiTheme="minorHAnsi" w:hAnsiTheme="minorHAnsi" w:cs="Arial"/>
          <w:lang w:eastAsia="en-US"/>
        </w:rPr>
        <w:t>Para consultar el cronograma del presente proceso, el proponente deberá consultarlo en la plataforma de SECOP II.</w:t>
      </w:r>
    </w:p>
    <w:p w14:paraId="4F43EFCC" w14:textId="7C535054" w:rsidR="00965AE9" w:rsidRDefault="00965AE9" w:rsidP="00765DD8">
      <w:pPr>
        <w:jc w:val="both"/>
        <w:rPr>
          <w:rFonts w:asciiTheme="minorHAnsi" w:hAnsiTheme="minorHAnsi" w:cs="Arial"/>
          <w:lang w:eastAsia="en-US"/>
        </w:rPr>
      </w:pPr>
    </w:p>
    <w:p w14:paraId="606328B1" w14:textId="77777777" w:rsidR="00965AE9" w:rsidRDefault="00965AE9" w:rsidP="00965AE9">
      <w:pPr>
        <w:jc w:val="both"/>
        <w:rPr>
          <w:rFonts w:asciiTheme="minorHAnsi" w:hAnsiTheme="minorHAnsi" w:cs="Arial"/>
          <w:lang w:eastAsia="en-US"/>
        </w:rPr>
      </w:pPr>
      <w:r>
        <w:rPr>
          <w:rFonts w:asciiTheme="minorHAnsi" w:hAnsiTheme="minorHAnsi" w:cs="Arial"/>
          <w:lang w:eastAsia="en-US"/>
        </w:rPr>
        <w:t>Para consultar el cronograma del presente proceso, el proponente deberá consultarlo en la plataforma de SECOP II.</w:t>
      </w:r>
    </w:p>
    <w:p w14:paraId="571CE9F0" w14:textId="77777777" w:rsidR="00965AE9" w:rsidRDefault="00965AE9" w:rsidP="00965AE9">
      <w:pPr>
        <w:jc w:val="both"/>
        <w:rPr>
          <w:rFonts w:asciiTheme="minorHAnsi" w:hAnsiTheme="minorHAnsi" w:cs="Arial"/>
          <w:lang w:eastAsia="en-US"/>
        </w:rPr>
      </w:pPr>
    </w:p>
    <w:p w14:paraId="0B477BA6" w14:textId="77777777" w:rsidR="00965AE9" w:rsidRDefault="00965AE9" w:rsidP="00965AE9">
      <w:pPr>
        <w:jc w:val="both"/>
        <w:rPr>
          <w:rFonts w:asciiTheme="minorHAnsi" w:hAnsiTheme="minorHAnsi" w:cs="Arial"/>
          <w:lang w:eastAsia="en-US"/>
        </w:rPr>
      </w:pPr>
    </w:p>
    <w:p w14:paraId="505F5284" w14:textId="77777777" w:rsidR="00965AE9" w:rsidRDefault="00965AE9" w:rsidP="00965AE9">
      <w:pPr>
        <w:ind w:left="360"/>
        <w:jc w:val="both"/>
        <w:rPr>
          <w:rFonts w:ascii="Calibri" w:hAnsi="Calibri" w:cs="Calibri"/>
          <w:b/>
          <w:color w:val="000000"/>
          <w:lang w:val="es-CO" w:eastAsia="es-CO"/>
        </w:rPr>
      </w:pPr>
    </w:p>
    <w:tbl>
      <w:tblPr>
        <w:tblW w:w="9345" w:type="dxa"/>
        <w:tblBorders>
          <w:top w:val="single" w:sz="6" w:space="0" w:color="333333"/>
          <w:left w:val="single" w:sz="6" w:space="0" w:color="333333"/>
          <w:bottom w:val="single" w:sz="6" w:space="0" w:color="333333"/>
          <w:right w:val="single" w:sz="6" w:space="0" w:color="333333"/>
          <w:insideH w:val="single" w:sz="6" w:space="0" w:color="333333"/>
          <w:insideV w:val="single" w:sz="6" w:space="0" w:color="333333"/>
        </w:tblBorders>
        <w:tblLayout w:type="fixed"/>
        <w:tblCellMar>
          <w:left w:w="115" w:type="dxa"/>
          <w:right w:w="115" w:type="dxa"/>
        </w:tblCellMar>
        <w:tblLook w:val="04A0" w:firstRow="1" w:lastRow="0" w:firstColumn="1" w:lastColumn="0" w:noHBand="0" w:noVBand="1"/>
      </w:tblPr>
      <w:tblGrid>
        <w:gridCol w:w="3250"/>
        <w:gridCol w:w="3003"/>
        <w:gridCol w:w="1627"/>
        <w:gridCol w:w="47"/>
        <w:gridCol w:w="1418"/>
      </w:tblGrid>
      <w:tr w:rsidR="00965AE9" w14:paraId="38B3D45A" w14:textId="77777777" w:rsidTr="00965AE9">
        <w:trPr>
          <w:trHeight w:val="36"/>
        </w:trPr>
        <w:tc>
          <w:tcPr>
            <w:tcW w:w="3252" w:type="dxa"/>
            <w:tcBorders>
              <w:top w:val="single" w:sz="6" w:space="0" w:color="333333"/>
              <w:left w:val="single" w:sz="6" w:space="0" w:color="333333"/>
              <w:bottom w:val="single" w:sz="6" w:space="0" w:color="333333"/>
              <w:right w:val="single" w:sz="6" w:space="0" w:color="333333"/>
            </w:tcBorders>
            <w:shd w:val="clear" w:color="auto" w:fill="F2F2F2"/>
            <w:hideMark/>
          </w:tcPr>
          <w:p w14:paraId="73ED692B" w14:textId="77777777" w:rsidR="00965AE9" w:rsidRDefault="00965AE9">
            <w:pPr>
              <w:spacing w:line="276" w:lineRule="auto"/>
              <w:jc w:val="center"/>
              <w:rPr>
                <w:rFonts w:ascii="Calibri" w:hAnsi="Calibri" w:cs="Calibri"/>
                <w:b/>
              </w:rPr>
            </w:pPr>
            <w:r>
              <w:rPr>
                <w:rFonts w:ascii="Calibri" w:hAnsi="Calibri" w:cs="Calibri"/>
                <w:b/>
              </w:rPr>
              <w:t>DETALLE</w:t>
            </w:r>
          </w:p>
        </w:tc>
        <w:tc>
          <w:tcPr>
            <w:tcW w:w="3004" w:type="dxa"/>
            <w:tcBorders>
              <w:top w:val="single" w:sz="6" w:space="0" w:color="333333"/>
              <w:left w:val="single" w:sz="6" w:space="0" w:color="333333"/>
              <w:bottom w:val="single" w:sz="6" w:space="0" w:color="333333"/>
              <w:right w:val="single" w:sz="6" w:space="0" w:color="333333"/>
            </w:tcBorders>
            <w:shd w:val="clear" w:color="auto" w:fill="F2F2F2"/>
            <w:hideMark/>
          </w:tcPr>
          <w:p w14:paraId="75E880F1" w14:textId="77777777" w:rsidR="00965AE9" w:rsidRDefault="00965AE9">
            <w:pPr>
              <w:spacing w:line="276" w:lineRule="auto"/>
              <w:jc w:val="center"/>
              <w:rPr>
                <w:rFonts w:ascii="Calibri" w:hAnsi="Calibri" w:cs="Calibri"/>
                <w:b/>
              </w:rPr>
            </w:pPr>
            <w:r>
              <w:rPr>
                <w:rFonts w:ascii="Calibri" w:hAnsi="Calibri" w:cs="Calibri"/>
                <w:b/>
              </w:rPr>
              <w:t>LUGAR</w:t>
            </w:r>
          </w:p>
        </w:tc>
        <w:tc>
          <w:tcPr>
            <w:tcW w:w="1627" w:type="dxa"/>
            <w:tcBorders>
              <w:top w:val="single" w:sz="6" w:space="0" w:color="333333"/>
              <w:left w:val="single" w:sz="6" w:space="0" w:color="333333"/>
              <w:bottom w:val="single" w:sz="6" w:space="0" w:color="333333"/>
              <w:right w:val="single" w:sz="6" w:space="0" w:color="333333"/>
            </w:tcBorders>
            <w:shd w:val="clear" w:color="auto" w:fill="F2F2F2"/>
            <w:hideMark/>
          </w:tcPr>
          <w:p w14:paraId="73A79429" w14:textId="77777777" w:rsidR="00965AE9" w:rsidRDefault="00965AE9">
            <w:pPr>
              <w:spacing w:line="276" w:lineRule="auto"/>
              <w:jc w:val="center"/>
              <w:rPr>
                <w:rFonts w:ascii="Calibri" w:hAnsi="Calibri" w:cs="Calibri"/>
                <w:b/>
              </w:rPr>
            </w:pPr>
            <w:r>
              <w:rPr>
                <w:rFonts w:ascii="Calibri" w:hAnsi="Calibri" w:cs="Calibri"/>
                <w:b/>
              </w:rPr>
              <w:t>DESDE</w:t>
            </w:r>
          </w:p>
        </w:tc>
        <w:tc>
          <w:tcPr>
            <w:tcW w:w="1465" w:type="dxa"/>
            <w:gridSpan w:val="2"/>
            <w:tcBorders>
              <w:top w:val="single" w:sz="6" w:space="0" w:color="333333"/>
              <w:left w:val="single" w:sz="6" w:space="0" w:color="333333"/>
              <w:bottom w:val="single" w:sz="6" w:space="0" w:color="333333"/>
              <w:right w:val="single" w:sz="6" w:space="0" w:color="333333"/>
            </w:tcBorders>
            <w:shd w:val="clear" w:color="auto" w:fill="F2F2F2"/>
            <w:hideMark/>
          </w:tcPr>
          <w:p w14:paraId="7EEBD769" w14:textId="77777777" w:rsidR="00965AE9" w:rsidRDefault="00965AE9">
            <w:pPr>
              <w:spacing w:line="276" w:lineRule="auto"/>
              <w:jc w:val="center"/>
              <w:rPr>
                <w:rFonts w:ascii="Calibri" w:hAnsi="Calibri" w:cs="Calibri"/>
                <w:b/>
                <w:highlight w:val="yellow"/>
              </w:rPr>
            </w:pPr>
            <w:r>
              <w:rPr>
                <w:rFonts w:ascii="Calibri" w:hAnsi="Calibri" w:cs="Calibri"/>
                <w:b/>
              </w:rPr>
              <w:t>HASTA</w:t>
            </w:r>
          </w:p>
        </w:tc>
      </w:tr>
      <w:tr w:rsidR="00965AE9" w14:paraId="1C241183" w14:textId="77777777" w:rsidTr="00965AE9">
        <w:trPr>
          <w:trHeight w:val="896"/>
        </w:trPr>
        <w:tc>
          <w:tcPr>
            <w:tcW w:w="3252" w:type="dxa"/>
            <w:tcBorders>
              <w:top w:val="single" w:sz="6" w:space="0" w:color="333333"/>
              <w:left w:val="single" w:sz="6" w:space="0" w:color="333333"/>
              <w:bottom w:val="single" w:sz="6" w:space="0" w:color="333333"/>
              <w:right w:val="single" w:sz="6" w:space="0" w:color="333333"/>
            </w:tcBorders>
            <w:vAlign w:val="center"/>
            <w:hideMark/>
          </w:tcPr>
          <w:p w14:paraId="65E64840" w14:textId="77777777" w:rsidR="00965AE9" w:rsidRDefault="00965AE9">
            <w:pPr>
              <w:spacing w:line="276" w:lineRule="auto"/>
              <w:jc w:val="both"/>
              <w:rPr>
                <w:rFonts w:ascii="Calibri" w:hAnsi="Calibri" w:cs="Calibri"/>
              </w:rPr>
            </w:pPr>
            <w:proofErr w:type="gramStart"/>
            <w:r>
              <w:rPr>
                <w:rFonts w:ascii="Calibri" w:hAnsi="Calibri" w:cs="Calibri"/>
              </w:rPr>
              <w:t>Publicación  de</w:t>
            </w:r>
            <w:proofErr w:type="gramEnd"/>
            <w:r>
              <w:rPr>
                <w:rFonts w:ascii="Calibri" w:hAnsi="Calibri" w:cs="Calibri"/>
              </w:rPr>
              <w:t xml:space="preserve"> los Estudios Previos y de la Invitación Pública Electrónica</w:t>
            </w:r>
          </w:p>
        </w:tc>
        <w:tc>
          <w:tcPr>
            <w:tcW w:w="3004" w:type="dxa"/>
            <w:tcBorders>
              <w:top w:val="single" w:sz="6" w:space="0" w:color="333333"/>
              <w:left w:val="single" w:sz="6" w:space="0" w:color="333333"/>
              <w:bottom w:val="single" w:sz="6" w:space="0" w:color="333333"/>
              <w:right w:val="single" w:sz="6" w:space="0" w:color="333333"/>
            </w:tcBorders>
            <w:hideMark/>
          </w:tcPr>
          <w:p w14:paraId="4E6EAAFF" w14:textId="77777777" w:rsidR="00965AE9" w:rsidRDefault="00965AE9">
            <w:pPr>
              <w:spacing w:line="276" w:lineRule="auto"/>
              <w:jc w:val="center"/>
              <w:rPr>
                <w:rFonts w:ascii="Calibri" w:hAnsi="Calibri" w:cs="Calibri"/>
              </w:rPr>
            </w:pPr>
            <w:r>
              <w:rPr>
                <w:rFonts w:ascii="Calibri" w:hAnsi="Calibri" w:cs="Calibri"/>
              </w:rPr>
              <w:t>SECOP II</w:t>
            </w:r>
          </w:p>
        </w:tc>
        <w:tc>
          <w:tcPr>
            <w:tcW w:w="1674" w:type="dxa"/>
            <w:gridSpan w:val="2"/>
            <w:tcBorders>
              <w:top w:val="single" w:sz="6" w:space="0" w:color="333333"/>
              <w:left w:val="single" w:sz="6" w:space="0" w:color="333333"/>
              <w:bottom w:val="single" w:sz="6" w:space="0" w:color="333333"/>
              <w:right w:val="single" w:sz="4" w:space="0" w:color="auto"/>
            </w:tcBorders>
            <w:vAlign w:val="center"/>
            <w:hideMark/>
          </w:tcPr>
          <w:p w14:paraId="06A2DA1F" w14:textId="438990C9" w:rsidR="00965AE9" w:rsidRDefault="00965AE9">
            <w:pPr>
              <w:spacing w:line="276" w:lineRule="auto"/>
              <w:rPr>
                <w:rFonts w:ascii="Calibri" w:hAnsi="Calibri" w:cs="Calibri"/>
              </w:rPr>
            </w:pPr>
            <w:r>
              <w:rPr>
                <w:rFonts w:ascii="Calibri" w:hAnsi="Calibri" w:cs="Calibri"/>
              </w:rPr>
              <w:t>10</w:t>
            </w:r>
            <w:r>
              <w:rPr>
                <w:rFonts w:ascii="Calibri" w:hAnsi="Calibri" w:cs="Calibri"/>
              </w:rPr>
              <w:t>/0</w:t>
            </w:r>
            <w:r>
              <w:rPr>
                <w:rFonts w:ascii="Calibri" w:hAnsi="Calibri" w:cs="Calibri"/>
              </w:rPr>
              <w:t>8</w:t>
            </w:r>
            <w:r>
              <w:rPr>
                <w:rFonts w:ascii="Calibri" w:hAnsi="Calibri" w:cs="Calibri"/>
              </w:rPr>
              <w:t>/2020</w:t>
            </w:r>
          </w:p>
        </w:tc>
        <w:tc>
          <w:tcPr>
            <w:tcW w:w="1418" w:type="dxa"/>
            <w:tcBorders>
              <w:top w:val="single" w:sz="6" w:space="0" w:color="333333"/>
              <w:left w:val="single" w:sz="4" w:space="0" w:color="auto"/>
              <w:bottom w:val="single" w:sz="6" w:space="0" w:color="333333"/>
              <w:right w:val="single" w:sz="6" w:space="0" w:color="333333"/>
            </w:tcBorders>
            <w:vAlign w:val="center"/>
            <w:hideMark/>
          </w:tcPr>
          <w:p w14:paraId="309696CD" w14:textId="32EEC72D" w:rsidR="00965AE9" w:rsidRDefault="00965AE9">
            <w:pPr>
              <w:spacing w:line="276" w:lineRule="auto"/>
              <w:rPr>
                <w:rFonts w:ascii="Calibri" w:hAnsi="Calibri" w:cs="Calibri"/>
              </w:rPr>
            </w:pPr>
            <w:r>
              <w:rPr>
                <w:rFonts w:ascii="Calibri" w:hAnsi="Calibri" w:cs="Calibri"/>
              </w:rPr>
              <w:t>10/08/2020</w:t>
            </w:r>
          </w:p>
        </w:tc>
      </w:tr>
      <w:tr w:rsidR="00965AE9" w14:paraId="59376AB6" w14:textId="77777777" w:rsidTr="00965AE9">
        <w:trPr>
          <w:trHeight w:val="324"/>
        </w:trPr>
        <w:tc>
          <w:tcPr>
            <w:tcW w:w="3252" w:type="dxa"/>
            <w:tcBorders>
              <w:top w:val="single" w:sz="6" w:space="0" w:color="333333"/>
              <w:left w:val="single" w:sz="6" w:space="0" w:color="333333"/>
              <w:bottom w:val="single" w:sz="6" w:space="0" w:color="333333"/>
              <w:right w:val="single" w:sz="6" w:space="0" w:color="333333"/>
            </w:tcBorders>
            <w:vAlign w:val="center"/>
            <w:hideMark/>
          </w:tcPr>
          <w:p w14:paraId="2EC09CAB" w14:textId="77777777" w:rsidR="00965AE9" w:rsidRDefault="00965AE9">
            <w:pPr>
              <w:spacing w:line="276" w:lineRule="auto"/>
              <w:jc w:val="both"/>
              <w:rPr>
                <w:rFonts w:ascii="Calibri" w:hAnsi="Calibri" w:cs="Calibri"/>
              </w:rPr>
            </w:pPr>
            <w:r>
              <w:rPr>
                <w:rFonts w:ascii="Calibri" w:hAnsi="Calibri" w:cs="Calibri"/>
              </w:rPr>
              <w:t>Observaciones a la Invitación publica</w:t>
            </w:r>
          </w:p>
        </w:tc>
        <w:tc>
          <w:tcPr>
            <w:tcW w:w="3004" w:type="dxa"/>
            <w:tcBorders>
              <w:top w:val="single" w:sz="6" w:space="0" w:color="333333"/>
              <w:left w:val="single" w:sz="6" w:space="0" w:color="333333"/>
              <w:bottom w:val="single" w:sz="6" w:space="0" w:color="333333"/>
              <w:right w:val="single" w:sz="6" w:space="0" w:color="333333"/>
            </w:tcBorders>
            <w:hideMark/>
          </w:tcPr>
          <w:p w14:paraId="2E4709F0" w14:textId="77777777" w:rsidR="00965AE9" w:rsidRDefault="00965AE9">
            <w:pPr>
              <w:spacing w:line="276" w:lineRule="auto"/>
              <w:jc w:val="center"/>
              <w:rPr>
                <w:rFonts w:ascii="Calibri" w:hAnsi="Calibri" w:cs="Calibri"/>
              </w:rPr>
            </w:pPr>
            <w:r>
              <w:rPr>
                <w:rFonts w:ascii="Calibri" w:hAnsi="Calibri" w:cs="Calibri"/>
              </w:rPr>
              <w:t>SECOP II</w:t>
            </w:r>
          </w:p>
        </w:tc>
        <w:tc>
          <w:tcPr>
            <w:tcW w:w="1674" w:type="dxa"/>
            <w:gridSpan w:val="2"/>
            <w:tcBorders>
              <w:top w:val="single" w:sz="6" w:space="0" w:color="333333"/>
              <w:left w:val="single" w:sz="6" w:space="0" w:color="333333"/>
              <w:bottom w:val="single" w:sz="6" w:space="0" w:color="333333"/>
              <w:right w:val="single" w:sz="4" w:space="0" w:color="auto"/>
            </w:tcBorders>
            <w:vAlign w:val="center"/>
          </w:tcPr>
          <w:p w14:paraId="76551067" w14:textId="505B354D" w:rsidR="00965AE9" w:rsidRDefault="00965AE9">
            <w:pPr>
              <w:spacing w:line="276" w:lineRule="auto"/>
              <w:jc w:val="center"/>
              <w:rPr>
                <w:rFonts w:ascii="Calibri" w:hAnsi="Calibri" w:cs="Calibri"/>
              </w:rPr>
            </w:pPr>
            <w:r>
              <w:rPr>
                <w:rFonts w:ascii="Calibri" w:hAnsi="Calibri" w:cs="Calibri"/>
              </w:rPr>
              <w:t>11</w:t>
            </w:r>
            <w:r>
              <w:rPr>
                <w:rFonts w:ascii="Calibri" w:hAnsi="Calibri" w:cs="Calibri"/>
              </w:rPr>
              <w:t>/0</w:t>
            </w:r>
            <w:r>
              <w:rPr>
                <w:rFonts w:ascii="Calibri" w:hAnsi="Calibri" w:cs="Calibri"/>
              </w:rPr>
              <w:t>8</w:t>
            </w:r>
            <w:r>
              <w:rPr>
                <w:rFonts w:ascii="Calibri" w:hAnsi="Calibri" w:cs="Calibri"/>
              </w:rPr>
              <w:t>/2020</w:t>
            </w:r>
          </w:p>
          <w:p w14:paraId="386345EA" w14:textId="77777777" w:rsidR="00965AE9" w:rsidRDefault="00965AE9">
            <w:pPr>
              <w:spacing w:line="276" w:lineRule="auto"/>
              <w:jc w:val="center"/>
              <w:rPr>
                <w:rFonts w:ascii="Calibri" w:hAnsi="Calibri" w:cs="Calibri"/>
              </w:rPr>
            </w:pPr>
          </w:p>
        </w:tc>
        <w:tc>
          <w:tcPr>
            <w:tcW w:w="1418" w:type="dxa"/>
            <w:tcBorders>
              <w:top w:val="single" w:sz="6" w:space="0" w:color="333333"/>
              <w:left w:val="single" w:sz="4" w:space="0" w:color="auto"/>
              <w:bottom w:val="single" w:sz="6" w:space="0" w:color="333333"/>
              <w:right w:val="single" w:sz="6" w:space="0" w:color="333333"/>
            </w:tcBorders>
            <w:vAlign w:val="center"/>
          </w:tcPr>
          <w:p w14:paraId="537DFDA5" w14:textId="77777777" w:rsidR="00965AE9" w:rsidRDefault="00965AE9">
            <w:pPr>
              <w:spacing w:line="276" w:lineRule="auto"/>
              <w:jc w:val="center"/>
              <w:rPr>
                <w:rFonts w:ascii="Calibri" w:hAnsi="Calibri" w:cs="Calibri"/>
              </w:rPr>
            </w:pPr>
          </w:p>
          <w:p w14:paraId="0827E5E3" w14:textId="77777777" w:rsidR="00965AE9" w:rsidRDefault="00965AE9" w:rsidP="00965AE9">
            <w:pPr>
              <w:spacing w:line="276" w:lineRule="auto"/>
              <w:jc w:val="center"/>
              <w:rPr>
                <w:rFonts w:ascii="Calibri" w:hAnsi="Calibri" w:cs="Calibri"/>
              </w:rPr>
            </w:pPr>
            <w:r>
              <w:rPr>
                <w:rFonts w:ascii="Calibri" w:hAnsi="Calibri" w:cs="Calibri"/>
              </w:rPr>
              <w:t>11/08/2020</w:t>
            </w:r>
          </w:p>
          <w:p w14:paraId="612F6CA0" w14:textId="77777777" w:rsidR="00965AE9" w:rsidRDefault="00965AE9">
            <w:pPr>
              <w:spacing w:line="276" w:lineRule="auto"/>
              <w:jc w:val="center"/>
              <w:rPr>
                <w:rFonts w:ascii="Calibri" w:hAnsi="Calibri" w:cs="Calibri"/>
              </w:rPr>
            </w:pPr>
            <w:r>
              <w:rPr>
                <w:rFonts w:ascii="Calibri" w:hAnsi="Calibri" w:cs="Calibri"/>
              </w:rPr>
              <w:t>6:00 Pm</w:t>
            </w:r>
          </w:p>
          <w:p w14:paraId="736733B4" w14:textId="77777777" w:rsidR="00965AE9" w:rsidRDefault="00965AE9">
            <w:pPr>
              <w:spacing w:line="276" w:lineRule="auto"/>
              <w:jc w:val="center"/>
              <w:rPr>
                <w:rFonts w:ascii="Calibri" w:hAnsi="Calibri" w:cs="Calibri"/>
              </w:rPr>
            </w:pPr>
          </w:p>
        </w:tc>
      </w:tr>
      <w:tr w:rsidR="00965AE9" w14:paraId="50AC74AF" w14:textId="77777777" w:rsidTr="00965AE9">
        <w:trPr>
          <w:trHeight w:val="324"/>
        </w:trPr>
        <w:tc>
          <w:tcPr>
            <w:tcW w:w="3252" w:type="dxa"/>
            <w:tcBorders>
              <w:top w:val="single" w:sz="6" w:space="0" w:color="333333"/>
              <w:left w:val="single" w:sz="6" w:space="0" w:color="333333"/>
              <w:bottom w:val="single" w:sz="6" w:space="0" w:color="333333"/>
              <w:right w:val="single" w:sz="6" w:space="0" w:color="333333"/>
            </w:tcBorders>
            <w:vAlign w:val="center"/>
            <w:hideMark/>
          </w:tcPr>
          <w:p w14:paraId="3E05BEBB" w14:textId="77777777" w:rsidR="00965AE9" w:rsidRDefault="00965AE9">
            <w:pPr>
              <w:spacing w:line="276" w:lineRule="auto"/>
              <w:jc w:val="both"/>
              <w:rPr>
                <w:rFonts w:ascii="Calibri" w:hAnsi="Calibri" w:cs="Calibri"/>
              </w:rPr>
            </w:pPr>
            <w:r>
              <w:rPr>
                <w:rFonts w:ascii="Calibri" w:hAnsi="Calibri" w:cs="Calibri"/>
              </w:rPr>
              <w:t>Respuestas a las observaciones</w:t>
            </w:r>
          </w:p>
        </w:tc>
        <w:tc>
          <w:tcPr>
            <w:tcW w:w="3004" w:type="dxa"/>
            <w:tcBorders>
              <w:top w:val="single" w:sz="6" w:space="0" w:color="333333"/>
              <w:left w:val="single" w:sz="6" w:space="0" w:color="333333"/>
              <w:bottom w:val="single" w:sz="6" w:space="0" w:color="333333"/>
              <w:right w:val="single" w:sz="6" w:space="0" w:color="333333"/>
            </w:tcBorders>
            <w:hideMark/>
          </w:tcPr>
          <w:p w14:paraId="7D72D403" w14:textId="77777777" w:rsidR="00965AE9" w:rsidRDefault="00965AE9">
            <w:pPr>
              <w:spacing w:line="276" w:lineRule="auto"/>
              <w:jc w:val="center"/>
              <w:rPr>
                <w:rFonts w:ascii="Calibri" w:hAnsi="Calibri" w:cs="Calibri"/>
              </w:rPr>
            </w:pPr>
            <w:r>
              <w:rPr>
                <w:rFonts w:ascii="Calibri" w:hAnsi="Calibri" w:cs="Calibri"/>
              </w:rPr>
              <w:t>SECOP II</w:t>
            </w:r>
          </w:p>
        </w:tc>
        <w:tc>
          <w:tcPr>
            <w:tcW w:w="1674" w:type="dxa"/>
            <w:gridSpan w:val="2"/>
            <w:tcBorders>
              <w:top w:val="single" w:sz="6" w:space="0" w:color="333333"/>
              <w:left w:val="single" w:sz="6" w:space="0" w:color="333333"/>
              <w:bottom w:val="single" w:sz="6" w:space="0" w:color="333333"/>
              <w:right w:val="single" w:sz="4" w:space="0" w:color="auto"/>
            </w:tcBorders>
            <w:vAlign w:val="center"/>
          </w:tcPr>
          <w:p w14:paraId="1EEE2BCA" w14:textId="77777777" w:rsidR="00965AE9" w:rsidRDefault="00965AE9" w:rsidP="00965AE9">
            <w:pPr>
              <w:spacing w:line="276" w:lineRule="auto"/>
              <w:jc w:val="center"/>
              <w:rPr>
                <w:rFonts w:ascii="Calibri" w:hAnsi="Calibri" w:cs="Calibri"/>
              </w:rPr>
            </w:pPr>
            <w:r>
              <w:rPr>
                <w:rFonts w:ascii="Calibri" w:hAnsi="Calibri" w:cs="Calibri"/>
              </w:rPr>
              <w:t>11/08/2020</w:t>
            </w:r>
          </w:p>
          <w:p w14:paraId="5E381B52" w14:textId="77777777" w:rsidR="00965AE9" w:rsidRDefault="00965AE9">
            <w:pPr>
              <w:spacing w:line="276" w:lineRule="auto"/>
              <w:jc w:val="center"/>
              <w:rPr>
                <w:rFonts w:ascii="Calibri" w:hAnsi="Calibri" w:cs="Calibri"/>
              </w:rPr>
            </w:pPr>
          </w:p>
        </w:tc>
        <w:tc>
          <w:tcPr>
            <w:tcW w:w="1418" w:type="dxa"/>
            <w:tcBorders>
              <w:top w:val="single" w:sz="6" w:space="0" w:color="333333"/>
              <w:left w:val="single" w:sz="4" w:space="0" w:color="auto"/>
              <w:bottom w:val="single" w:sz="6" w:space="0" w:color="333333"/>
              <w:right w:val="single" w:sz="6" w:space="0" w:color="333333"/>
            </w:tcBorders>
            <w:vAlign w:val="center"/>
          </w:tcPr>
          <w:p w14:paraId="32129A8F" w14:textId="7B9618AB" w:rsidR="00965AE9" w:rsidRDefault="00965AE9" w:rsidP="00965AE9">
            <w:pPr>
              <w:spacing w:line="276" w:lineRule="auto"/>
              <w:jc w:val="center"/>
              <w:rPr>
                <w:rFonts w:ascii="Calibri" w:hAnsi="Calibri" w:cs="Calibri"/>
              </w:rPr>
            </w:pPr>
            <w:r>
              <w:rPr>
                <w:rFonts w:ascii="Calibri" w:hAnsi="Calibri" w:cs="Calibri"/>
              </w:rPr>
              <w:t>1</w:t>
            </w:r>
            <w:r>
              <w:rPr>
                <w:rFonts w:ascii="Calibri" w:hAnsi="Calibri" w:cs="Calibri"/>
              </w:rPr>
              <w:t>2</w:t>
            </w:r>
            <w:r>
              <w:rPr>
                <w:rFonts w:ascii="Calibri" w:hAnsi="Calibri" w:cs="Calibri"/>
              </w:rPr>
              <w:t>/08/2020</w:t>
            </w:r>
          </w:p>
          <w:p w14:paraId="3CB396C9" w14:textId="77777777" w:rsidR="00965AE9" w:rsidRDefault="00965AE9">
            <w:pPr>
              <w:spacing w:line="276" w:lineRule="auto"/>
              <w:jc w:val="center"/>
              <w:rPr>
                <w:rFonts w:ascii="Calibri" w:hAnsi="Calibri" w:cs="Calibri"/>
              </w:rPr>
            </w:pPr>
          </w:p>
        </w:tc>
      </w:tr>
      <w:tr w:rsidR="00965AE9" w14:paraId="0AA09BB0" w14:textId="77777777" w:rsidTr="00965AE9">
        <w:trPr>
          <w:trHeight w:val="324"/>
        </w:trPr>
        <w:tc>
          <w:tcPr>
            <w:tcW w:w="3252" w:type="dxa"/>
            <w:tcBorders>
              <w:top w:val="single" w:sz="6" w:space="0" w:color="333333"/>
              <w:left w:val="single" w:sz="6" w:space="0" w:color="333333"/>
              <w:bottom w:val="single" w:sz="6" w:space="0" w:color="333333"/>
              <w:right w:val="single" w:sz="6" w:space="0" w:color="333333"/>
            </w:tcBorders>
            <w:vAlign w:val="center"/>
            <w:hideMark/>
          </w:tcPr>
          <w:p w14:paraId="03054B59" w14:textId="77777777" w:rsidR="00965AE9" w:rsidRDefault="00965AE9">
            <w:pPr>
              <w:spacing w:line="276" w:lineRule="auto"/>
              <w:jc w:val="both"/>
              <w:rPr>
                <w:rFonts w:ascii="Calibri" w:hAnsi="Calibri" w:cs="Calibri"/>
              </w:rPr>
            </w:pPr>
            <w:r>
              <w:rPr>
                <w:rFonts w:ascii="Calibri" w:hAnsi="Calibri" w:cs="Calibri"/>
              </w:rPr>
              <w:t>Fecha máxima para expedición de adendas</w:t>
            </w:r>
          </w:p>
        </w:tc>
        <w:tc>
          <w:tcPr>
            <w:tcW w:w="3004" w:type="dxa"/>
            <w:tcBorders>
              <w:top w:val="single" w:sz="6" w:space="0" w:color="333333"/>
              <w:left w:val="single" w:sz="6" w:space="0" w:color="333333"/>
              <w:bottom w:val="single" w:sz="6" w:space="0" w:color="333333"/>
              <w:right w:val="single" w:sz="6" w:space="0" w:color="333333"/>
            </w:tcBorders>
            <w:hideMark/>
          </w:tcPr>
          <w:p w14:paraId="7D284CC7" w14:textId="77777777" w:rsidR="00965AE9" w:rsidRDefault="00965AE9">
            <w:pPr>
              <w:spacing w:line="276" w:lineRule="auto"/>
              <w:jc w:val="center"/>
              <w:rPr>
                <w:rFonts w:ascii="Calibri" w:hAnsi="Calibri" w:cs="Calibri"/>
              </w:rPr>
            </w:pPr>
            <w:r>
              <w:rPr>
                <w:rFonts w:ascii="Calibri" w:hAnsi="Calibri" w:cs="Calibri"/>
              </w:rPr>
              <w:t>SECOP II</w:t>
            </w:r>
          </w:p>
        </w:tc>
        <w:tc>
          <w:tcPr>
            <w:tcW w:w="1674" w:type="dxa"/>
            <w:gridSpan w:val="2"/>
            <w:tcBorders>
              <w:top w:val="single" w:sz="6" w:space="0" w:color="333333"/>
              <w:left w:val="single" w:sz="6" w:space="0" w:color="333333"/>
              <w:bottom w:val="single" w:sz="6" w:space="0" w:color="333333"/>
              <w:right w:val="single" w:sz="4" w:space="0" w:color="auto"/>
            </w:tcBorders>
            <w:vAlign w:val="center"/>
          </w:tcPr>
          <w:p w14:paraId="74BA1697" w14:textId="2F3DA271" w:rsidR="00965AE9" w:rsidRDefault="00965AE9" w:rsidP="00965AE9">
            <w:pPr>
              <w:spacing w:line="276" w:lineRule="auto"/>
              <w:jc w:val="center"/>
              <w:rPr>
                <w:rFonts w:ascii="Calibri" w:hAnsi="Calibri" w:cs="Calibri"/>
              </w:rPr>
            </w:pPr>
            <w:r>
              <w:rPr>
                <w:rFonts w:ascii="Calibri" w:hAnsi="Calibri" w:cs="Calibri"/>
              </w:rPr>
              <w:t>1</w:t>
            </w:r>
            <w:r>
              <w:rPr>
                <w:rFonts w:ascii="Calibri" w:hAnsi="Calibri" w:cs="Calibri"/>
              </w:rPr>
              <w:t>3</w:t>
            </w:r>
            <w:r>
              <w:rPr>
                <w:rFonts w:ascii="Calibri" w:hAnsi="Calibri" w:cs="Calibri"/>
              </w:rPr>
              <w:t>/08/2020</w:t>
            </w:r>
          </w:p>
          <w:p w14:paraId="0A3B8D9D" w14:textId="77777777" w:rsidR="00965AE9" w:rsidRDefault="00965AE9">
            <w:pPr>
              <w:spacing w:line="276" w:lineRule="auto"/>
              <w:jc w:val="center"/>
              <w:rPr>
                <w:rFonts w:ascii="Calibri" w:hAnsi="Calibri" w:cs="Calibri"/>
              </w:rPr>
            </w:pPr>
          </w:p>
        </w:tc>
        <w:tc>
          <w:tcPr>
            <w:tcW w:w="1418" w:type="dxa"/>
            <w:tcBorders>
              <w:top w:val="single" w:sz="6" w:space="0" w:color="333333"/>
              <w:left w:val="single" w:sz="4" w:space="0" w:color="auto"/>
              <w:bottom w:val="single" w:sz="6" w:space="0" w:color="333333"/>
              <w:right w:val="single" w:sz="6" w:space="0" w:color="333333"/>
            </w:tcBorders>
            <w:vAlign w:val="center"/>
          </w:tcPr>
          <w:p w14:paraId="54F70A49" w14:textId="77777777" w:rsidR="00965AE9" w:rsidRDefault="00965AE9" w:rsidP="00965AE9">
            <w:pPr>
              <w:spacing w:line="276" w:lineRule="auto"/>
              <w:jc w:val="center"/>
              <w:rPr>
                <w:rFonts w:ascii="Calibri" w:hAnsi="Calibri" w:cs="Calibri"/>
              </w:rPr>
            </w:pPr>
            <w:r>
              <w:rPr>
                <w:rFonts w:ascii="Calibri" w:hAnsi="Calibri" w:cs="Calibri"/>
              </w:rPr>
              <w:t>13/08/2020</w:t>
            </w:r>
          </w:p>
          <w:p w14:paraId="29B472B0" w14:textId="77777777" w:rsidR="00965AE9" w:rsidRDefault="00965AE9">
            <w:pPr>
              <w:spacing w:line="276" w:lineRule="auto"/>
              <w:jc w:val="center"/>
              <w:rPr>
                <w:rFonts w:ascii="Calibri" w:hAnsi="Calibri" w:cs="Calibri"/>
              </w:rPr>
            </w:pPr>
          </w:p>
        </w:tc>
      </w:tr>
      <w:tr w:rsidR="00965AE9" w14:paraId="79777E69" w14:textId="77777777" w:rsidTr="00965AE9">
        <w:trPr>
          <w:trHeight w:val="851"/>
        </w:trPr>
        <w:tc>
          <w:tcPr>
            <w:tcW w:w="3252" w:type="dxa"/>
            <w:tcBorders>
              <w:top w:val="single" w:sz="6" w:space="0" w:color="333333"/>
              <w:left w:val="single" w:sz="6" w:space="0" w:color="333333"/>
              <w:bottom w:val="single" w:sz="6" w:space="0" w:color="333333"/>
              <w:right w:val="single" w:sz="6" w:space="0" w:color="333333"/>
            </w:tcBorders>
            <w:vAlign w:val="center"/>
            <w:hideMark/>
          </w:tcPr>
          <w:p w14:paraId="4E8168EE" w14:textId="77777777" w:rsidR="00965AE9" w:rsidRDefault="00965AE9">
            <w:pPr>
              <w:spacing w:line="276" w:lineRule="auto"/>
              <w:jc w:val="both"/>
              <w:rPr>
                <w:rFonts w:ascii="Calibri" w:hAnsi="Calibri" w:cs="Calibri"/>
              </w:rPr>
            </w:pPr>
            <w:r>
              <w:rPr>
                <w:rFonts w:ascii="Calibri" w:hAnsi="Calibri" w:cs="Calibri"/>
              </w:rPr>
              <w:lastRenderedPageBreak/>
              <w:t>Recepción de las ofertas, cierre del proceso y recepción de muestras físicas</w:t>
            </w:r>
          </w:p>
        </w:tc>
        <w:tc>
          <w:tcPr>
            <w:tcW w:w="3004" w:type="dxa"/>
            <w:tcBorders>
              <w:top w:val="single" w:sz="6" w:space="0" w:color="333333"/>
              <w:left w:val="single" w:sz="6" w:space="0" w:color="333333"/>
              <w:bottom w:val="single" w:sz="6" w:space="0" w:color="333333"/>
              <w:right w:val="single" w:sz="6" w:space="0" w:color="333333"/>
            </w:tcBorders>
            <w:vAlign w:val="center"/>
            <w:hideMark/>
          </w:tcPr>
          <w:p w14:paraId="55A362ED" w14:textId="77777777" w:rsidR="00965AE9" w:rsidRDefault="00965AE9">
            <w:pPr>
              <w:spacing w:line="276" w:lineRule="auto"/>
              <w:jc w:val="center"/>
              <w:rPr>
                <w:rFonts w:ascii="Calibri" w:hAnsi="Calibri" w:cs="Calibri"/>
              </w:rPr>
            </w:pPr>
            <w:r>
              <w:rPr>
                <w:rFonts w:ascii="Calibri" w:hAnsi="Calibri" w:cs="Calibri"/>
              </w:rPr>
              <w:t>SECOP II</w:t>
            </w:r>
          </w:p>
        </w:tc>
        <w:tc>
          <w:tcPr>
            <w:tcW w:w="1674" w:type="dxa"/>
            <w:gridSpan w:val="2"/>
            <w:tcBorders>
              <w:top w:val="single" w:sz="6" w:space="0" w:color="333333"/>
              <w:left w:val="single" w:sz="6" w:space="0" w:color="333333"/>
              <w:bottom w:val="single" w:sz="6" w:space="0" w:color="333333"/>
              <w:right w:val="single" w:sz="4" w:space="0" w:color="auto"/>
            </w:tcBorders>
            <w:vAlign w:val="center"/>
          </w:tcPr>
          <w:p w14:paraId="78171096" w14:textId="77777777" w:rsidR="00965AE9" w:rsidRDefault="00965AE9">
            <w:pPr>
              <w:spacing w:line="276" w:lineRule="auto"/>
              <w:jc w:val="center"/>
              <w:rPr>
                <w:rFonts w:ascii="Calibri" w:hAnsi="Calibri" w:cs="Calibri"/>
              </w:rPr>
            </w:pPr>
          </w:p>
        </w:tc>
        <w:tc>
          <w:tcPr>
            <w:tcW w:w="1418" w:type="dxa"/>
            <w:tcBorders>
              <w:top w:val="single" w:sz="6" w:space="0" w:color="333333"/>
              <w:left w:val="single" w:sz="4" w:space="0" w:color="auto"/>
              <w:bottom w:val="single" w:sz="6" w:space="0" w:color="333333"/>
              <w:right w:val="single" w:sz="6" w:space="0" w:color="333333"/>
            </w:tcBorders>
            <w:vAlign w:val="center"/>
            <w:hideMark/>
          </w:tcPr>
          <w:p w14:paraId="0B839B09" w14:textId="5BF53565" w:rsidR="00965AE9" w:rsidRDefault="00965AE9" w:rsidP="00965AE9">
            <w:pPr>
              <w:spacing w:line="276" w:lineRule="auto"/>
              <w:jc w:val="center"/>
              <w:rPr>
                <w:rFonts w:ascii="Calibri" w:hAnsi="Calibri" w:cs="Calibri"/>
              </w:rPr>
            </w:pPr>
            <w:r>
              <w:rPr>
                <w:rFonts w:ascii="Calibri" w:hAnsi="Calibri" w:cs="Calibri"/>
              </w:rPr>
              <w:t>1</w:t>
            </w:r>
            <w:r>
              <w:rPr>
                <w:rFonts w:ascii="Calibri" w:hAnsi="Calibri" w:cs="Calibri"/>
              </w:rPr>
              <w:t>4</w:t>
            </w:r>
            <w:r>
              <w:rPr>
                <w:rFonts w:ascii="Calibri" w:hAnsi="Calibri" w:cs="Calibri"/>
              </w:rPr>
              <w:t>/08/2020</w:t>
            </w:r>
          </w:p>
          <w:p w14:paraId="27E43950" w14:textId="204D3EC0" w:rsidR="00965AE9" w:rsidRDefault="00965AE9">
            <w:pPr>
              <w:spacing w:line="276" w:lineRule="auto"/>
              <w:jc w:val="center"/>
              <w:rPr>
                <w:rFonts w:ascii="Calibri" w:hAnsi="Calibri" w:cs="Calibri"/>
              </w:rPr>
            </w:pPr>
            <w:r>
              <w:rPr>
                <w:rFonts w:ascii="Calibri" w:hAnsi="Calibri" w:cs="Calibri"/>
              </w:rPr>
              <w:t>10</w:t>
            </w:r>
            <w:r>
              <w:rPr>
                <w:rFonts w:ascii="Calibri" w:hAnsi="Calibri" w:cs="Calibri"/>
              </w:rPr>
              <w:t>:00 AM</w:t>
            </w:r>
          </w:p>
        </w:tc>
      </w:tr>
      <w:tr w:rsidR="00965AE9" w14:paraId="66C01D25" w14:textId="77777777" w:rsidTr="00965AE9">
        <w:trPr>
          <w:trHeight w:val="478"/>
        </w:trPr>
        <w:tc>
          <w:tcPr>
            <w:tcW w:w="3252" w:type="dxa"/>
            <w:tcBorders>
              <w:top w:val="single" w:sz="6" w:space="0" w:color="333333"/>
              <w:left w:val="single" w:sz="6" w:space="0" w:color="333333"/>
              <w:bottom w:val="single" w:sz="6" w:space="0" w:color="333333"/>
              <w:right w:val="single" w:sz="6" w:space="0" w:color="333333"/>
            </w:tcBorders>
            <w:hideMark/>
          </w:tcPr>
          <w:p w14:paraId="783985DE" w14:textId="77777777" w:rsidR="00965AE9" w:rsidRDefault="00965AE9">
            <w:pPr>
              <w:spacing w:line="276" w:lineRule="auto"/>
              <w:jc w:val="both"/>
              <w:rPr>
                <w:rFonts w:ascii="Calibri" w:hAnsi="Calibri" w:cs="Calibri"/>
              </w:rPr>
            </w:pPr>
            <w:r>
              <w:rPr>
                <w:rFonts w:ascii="Calibri" w:hAnsi="Calibri" w:cs="Calibri"/>
              </w:rPr>
              <w:t>Publicación del resultado de evaluación</w:t>
            </w:r>
          </w:p>
        </w:tc>
        <w:tc>
          <w:tcPr>
            <w:tcW w:w="3004" w:type="dxa"/>
            <w:tcBorders>
              <w:top w:val="single" w:sz="6" w:space="0" w:color="333333"/>
              <w:left w:val="single" w:sz="6" w:space="0" w:color="333333"/>
              <w:bottom w:val="single" w:sz="6" w:space="0" w:color="333333"/>
              <w:right w:val="single" w:sz="6" w:space="0" w:color="333333"/>
            </w:tcBorders>
            <w:hideMark/>
          </w:tcPr>
          <w:p w14:paraId="51D17C13" w14:textId="77777777" w:rsidR="00965AE9" w:rsidRDefault="00965AE9">
            <w:pPr>
              <w:spacing w:line="276" w:lineRule="auto"/>
              <w:jc w:val="center"/>
              <w:rPr>
                <w:rFonts w:ascii="Calibri" w:hAnsi="Calibri" w:cs="Calibri"/>
              </w:rPr>
            </w:pPr>
            <w:r>
              <w:rPr>
                <w:rFonts w:ascii="Calibri" w:hAnsi="Calibri" w:cs="Calibri"/>
              </w:rPr>
              <w:t>SECOP II</w:t>
            </w:r>
          </w:p>
        </w:tc>
        <w:tc>
          <w:tcPr>
            <w:tcW w:w="1674" w:type="dxa"/>
            <w:gridSpan w:val="2"/>
            <w:tcBorders>
              <w:top w:val="single" w:sz="6" w:space="0" w:color="333333"/>
              <w:left w:val="single" w:sz="6" w:space="0" w:color="333333"/>
              <w:bottom w:val="single" w:sz="6" w:space="0" w:color="333333"/>
              <w:right w:val="single" w:sz="4" w:space="0" w:color="auto"/>
            </w:tcBorders>
            <w:vAlign w:val="center"/>
          </w:tcPr>
          <w:p w14:paraId="6C91CA6E" w14:textId="77777777" w:rsidR="00965AE9" w:rsidRDefault="00965AE9">
            <w:pPr>
              <w:spacing w:line="276" w:lineRule="auto"/>
              <w:jc w:val="center"/>
              <w:rPr>
                <w:rFonts w:ascii="Calibri" w:hAnsi="Calibri" w:cs="Calibri"/>
              </w:rPr>
            </w:pPr>
          </w:p>
        </w:tc>
        <w:tc>
          <w:tcPr>
            <w:tcW w:w="1418" w:type="dxa"/>
            <w:tcBorders>
              <w:top w:val="single" w:sz="6" w:space="0" w:color="333333"/>
              <w:left w:val="single" w:sz="4" w:space="0" w:color="auto"/>
              <w:bottom w:val="single" w:sz="6" w:space="0" w:color="333333"/>
              <w:right w:val="single" w:sz="6" w:space="0" w:color="333333"/>
            </w:tcBorders>
            <w:vAlign w:val="center"/>
            <w:hideMark/>
          </w:tcPr>
          <w:p w14:paraId="4809546A" w14:textId="1456CCEC" w:rsidR="00965AE9" w:rsidRDefault="00965AE9" w:rsidP="00965AE9">
            <w:pPr>
              <w:spacing w:line="276" w:lineRule="auto"/>
              <w:jc w:val="center"/>
              <w:rPr>
                <w:rFonts w:ascii="Calibri" w:hAnsi="Calibri" w:cs="Calibri"/>
              </w:rPr>
            </w:pPr>
            <w:r>
              <w:rPr>
                <w:rFonts w:ascii="Calibri" w:hAnsi="Calibri" w:cs="Calibri"/>
              </w:rPr>
              <w:t>1</w:t>
            </w:r>
            <w:r w:rsidR="00494C29">
              <w:rPr>
                <w:rFonts w:ascii="Calibri" w:hAnsi="Calibri" w:cs="Calibri"/>
              </w:rPr>
              <w:t>9</w:t>
            </w:r>
            <w:r>
              <w:rPr>
                <w:rFonts w:ascii="Calibri" w:hAnsi="Calibri" w:cs="Calibri"/>
              </w:rPr>
              <w:t>/08/2020</w:t>
            </w:r>
          </w:p>
          <w:p w14:paraId="300FBC86" w14:textId="4E6D0944" w:rsidR="00965AE9" w:rsidRDefault="00965AE9">
            <w:pPr>
              <w:spacing w:line="276" w:lineRule="auto"/>
              <w:jc w:val="center"/>
              <w:rPr>
                <w:rFonts w:ascii="Calibri" w:hAnsi="Calibri" w:cs="Calibri"/>
              </w:rPr>
            </w:pPr>
          </w:p>
        </w:tc>
      </w:tr>
      <w:tr w:rsidR="00965AE9" w14:paraId="4561C4B3" w14:textId="77777777" w:rsidTr="00965AE9">
        <w:trPr>
          <w:trHeight w:val="557"/>
        </w:trPr>
        <w:tc>
          <w:tcPr>
            <w:tcW w:w="3252" w:type="dxa"/>
            <w:tcBorders>
              <w:top w:val="single" w:sz="6" w:space="0" w:color="333333"/>
              <w:left w:val="single" w:sz="6" w:space="0" w:color="333333"/>
              <w:bottom w:val="single" w:sz="6" w:space="0" w:color="333333"/>
              <w:right w:val="single" w:sz="6" w:space="0" w:color="333333"/>
            </w:tcBorders>
            <w:vAlign w:val="center"/>
            <w:hideMark/>
          </w:tcPr>
          <w:p w14:paraId="732B04AE" w14:textId="77777777" w:rsidR="00965AE9" w:rsidRDefault="00965AE9">
            <w:pPr>
              <w:spacing w:line="276" w:lineRule="auto"/>
              <w:jc w:val="both"/>
              <w:rPr>
                <w:rFonts w:ascii="Calibri" w:hAnsi="Calibri" w:cs="Calibri"/>
              </w:rPr>
            </w:pPr>
            <w:r>
              <w:rPr>
                <w:rFonts w:ascii="Calibri" w:hAnsi="Calibri" w:cs="Calibri"/>
              </w:rPr>
              <w:t>Recepción de observaciones</w:t>
            </w:r>
          </w:p>
        </w:tc>
        <w:tc>
          <w:tcPr>
            <w:tcW w:w="3004" w:type="dxa"/>
            <w:tcBorders>
              <w:top w:val="single" w:sz="6" w:space="0" w:color="333333"/>
              <w:left w:val="single" w:sz="6" w:space="0" w:color="333333"/>
              <w:bottom w:val="single" w:sz="6" w:space="0" w:color="333333"/>
              <w:right w:val="single" w:sz="6" w:space="0" w:color="333333"/>
            </w:tcBorders>
            <w:hideMark/>
          </w:tcPr>
          <w:p w14:paraId="545F8B29" w14:textId="77777777" w:rsidR="00965AE9" w:rsidRDefault="00965AE9">
            <w:pPr>
              <w:spacing w:line="276" w:lineRule="auto"/>
              <w:jc w:val="center"/>
              <w:rPr>
                <w:rFonts w:ascii="Calibri" w:hAnsi="Calibri" w:cs="Calibri"/>
              </w:rPr>
            </w:pPr>
            <w:r>
              <w:rPr>
                <w:rFonts w:ascii="Calibri" w:hAnsi="Calibri" w:cs="Calibri"/>
              </w:rPr>
              <w:t>SECOP II</w:t>
            </w:r>
          </w:p>
        </w:tc>
        <w:tc>
          <w:tcPr>
            <w:tcW w:w="1674" w:type="dxa"/>
            <w:gridSpan w:val="2"/>
            <w:tcBorders>
              <w:top w:val="single" w:sz="6" w:space="0" w:color="333333"/>
              <w:left w:val="single" w:sz="6" w:space="0" w:color="333333"/>
              <w:bottom w:val="single" w:sz="6" w:space="0" w:color="333333"/>
              <w:right w:val="single" w:sz="4" w:space="0" w:color="auto"/>
            </w:tcBorders>
            <w:vAlign w:val="center"/>
          </w:tcPr>
          <w:p w14:paraId="706A78C9" w14:textId="77777777" w:rsidR="00965AE9" w:rsidRDefault="00965AE9">
            <w:pPr>
              <w:spacing w:line="276" w:lineRule="auto"/>
              <w:jc w:val="center"/>
              <w:rPr>
                <w:rFonts w:ascii="Calibri" w:hAnsi="Calibri" w:cs="Calibri"/>
              </w:rPr>
            </w:pPr>
          </w:p>
        </w:tc>
        <w:tc>
          <w:tcPr>
            <w:tcW w:w="1418" w:type="dxa"/>
            <w:tcBorders>
              <w:top w:val="single" w:sz="6" w:space="0" w:color="333333"/>
              <w:left w:val="single" w:sz="4" w:space="0" w:color="auto"/>
              <w:bottom w:val="single" w:sz="6" w:space="0" w:color="333333"/>
              <w:right w:val="single" w:sz="6" w:space="0" w:color="333333"/>
            </w:tcBorders>
            <w:vAlign w:val="center"/>
            <w:hideMark/>
          </w:tcPr>
          <w:p w14:paraId="1CA5DB2A" w14:textId="4078472B" w:rsidR="00965AE9" w:rsidRDefault="00494C29" w:rsidP="00965AE9">
            <w:pPr>
              <w:spacing w:line="276" w:lineRule="auto"/>
              <w:jc w:val="center"/>
              <w:rPr>
                <w:rFonts w:ascii="Calibri" w:hAnsi="Calibri" w:cs="Calibri"/>
              </w:rPr>
            </w:pPr>
            <w:r>
              <w:rPr>
                <w:rFonts w:ascii="Calibri" w:hAnsi="Calibri" w:cs="Calibri"/>
              </w:rPr>
              <w:t>20</w:t>
            </w:r>
            <w:r w:rsidR="00965AE9">
              <w:rPr>
                <w:rFonts w:ascii="Calibri" w:hAnsi="Calibri" w:cs="Calibri"/>
              </w:rPr>
              <w:t>/08/2020</w:t>
            </w:r>
          </w:p>
          <w:p w14:paraId="3FA8AF81" w14:textId="6E71BE7E" w:rsidR="00965AE9" w:rsidRDefault="00965AE9">
            <w:pPr>
              <w:spacing w:line="276" w:lineRule="auto"/>
              <w:jc w:val="center"/>
              <w:rPr>
                <w:rFonts w:ascii="Calibri" w:hAnsi="Calibri" w:cs="Calibri"/>
              </w:rPr>
            </w:pPr>
            <w:r>
              <w:rPr>
                <w:rFonts w:ascii="Calibri" w:hAnsi="Calibri" w:cs="Calibri"/>
              </w:rPr>
              <w:t>6:00 PM</w:t>
            </w:r>
          </w:p>
        </w:tc>
      </w:tr>
      <w:tr w:rsidR="00965AE9" w14:paraId="0F6EECE8" w14:textId="77777777" w:rsidTr="00965AE9">
        <w:trPr>
          <w:trHeight w:val="478"/>
        </w:trPr>
        <w:tc>
          <w:tcPr>
            <w:tcW w:w="3252" w:type="dxa"/>
            <w:tcBorders>
              <w:top w:val="single" w:sz="6" w:space="0" w:color="333333"/>
              <w:left w:val="single" w:sz="6" w:space="0" w:color="333333"/>
              <w:bottom w:val="single" w:sz="6" w:space="0" w:color="333333"/>
              <w:right w:val="single" w:sz="6" w:space="0" w:color="333333"/>
            </w:tcBorders>
            <w:vAlign w:val="center"/>
            <w:hideMark/>
          </w:tcPr>
          <w:p w14:paraId="52C3E2E3" w14:textId="77777777" w:rsidR="00965AE9" w:rsidRDefault="00965AE9">
            <w:pPr>
              <w:spacing w:line="276" w:lineRule="auto"/>
              <w:jc w:val="both"/>
              <w:rPr>
                <w:rFonts w:ascii="Calibri" w:hAnsi="Calibri" w:cs="Calibri"/>
              </w:rPr>
            </w:pPr>
            <w:r>
              <w:rPr>
                <w:rFonts w:ascii="Calibri" w:hAnsi="Calibri" w:cs="Calibri"/>
              </w:rPr>
              <w:t xml:space="preserve">Respuestas a las observaciones y comunicación de aceptación de la oferta </w:t>
            </w:r>
            <w:proofErr w:type="gramStart"/>
            <w:r>
              <w:rPr>
                <w:rFonts w:ascii="Calibri" w:hAnsi="Calibri" w:cs="Calibri"/>
              </w:rPr>
              <w:t>o  declaratoria</w:t>
            </w:r>
            <w:proofErr w:type="gramEnd"/>
            <w:r>
              <w:rPr>
                <w:rFonts w:ascii="Calibri" w:hAnsi="Calibri" w:cs="Calibri"/>
              </w:rPr>
              <w:t xml:space="preserve"> de desierto</w:t>
            </w:r>
          </w:p>
        </w:tc>
        <w:tc>
          <w:tcPr>
            <w:tcW w:w="3004" w:type="dxa"/>
            <w:tcBorders>
              <w:top w:val="single" w:sz="6" w:space="0" w:color="333333"/>
              <w:left w:val="single" w:sz="6" w:space="0" w:color="333333"/>
              <w:bottom w:val="single" w:sz="6" w:space="0" w:color="333333"/>
              <w:right w:val="single" w:sz="6" w:space="0" w:color="333333"/>
            </w:tcBorders>
            <w:hideMark/>
          </w:tcPr>
          <w:p w14:paraId="3FE412D4" w14:textId="77777777" w:rsidR="00965AE9" w:rsidRDefault="00965AE9">
            <w:pPr>
              <w:spacing w:line="276" w:lineRule="auto"/>
              <w:jc w:val="center"/>
              <w:rPr>
                <w:rFonts w:ascii="Calibri" w:hAnsi="Calibri" w:cs="Calibri"/>
              </w:rPr>
            </w:pPr>
            <w:r>
              <w:rPr>
                <w:rFonts w:ascii="Calibri" w:hAnsi="Calibri" w:cs="Calibri"/>
              </w:rPr>
              <w:t>SECOP II</w:t>
            </w:r>
          </w:p>
        </w:tc>
        <w:tc>
          <w:tcPr>
            <w:tcW w:w="1674" w:type="dxa"/>
            <w:gridSpan w:val="2"/>
            <w:tcBorders>
              <w:top w:val="single" w:sz="6" w:space="0" w:color="333333"/>
              <w:left w:val="single" w:sz="6" w:space="0" w:color="333333"/>
              <w:bottom w:val="single" w:sz="6" w:space="0" w:color="333333"/>
              <w:right w:val="single" w:sz="4" w:space="0" w:color="auto"/>
            </w:tcBorders>
            <w:vAlign w:val="center"/>
          </w:tcPr>
          <w:p w14:paraId="3E664FD7" w14:textId="2FA51AFE" w:rsidR="00E30F99" w:rsidRDefault="00E30F99" w:rsidP="00E30F99">
            <w:pPr>
              <w:spacing w:line="276" w:lineRule="auto"/>
              <w:jc w:val="center"/>
              <w:rPr>
                <w:rFonts w:ascii="Calibri" w:hAnsi="Calibri" w:cs="Calibri"/>
              </w:rPr>
            </w:pPr>
            <w:r>
              <w:rPr>
                <w:rFonts w:ascii="Calibri" w:hAnsi="Calibri" w:cs="Calibri"/>
              </w:rPr>
              <w:t>2</w:t>
            </w:r>
            <w:r w:rsidR="00494C29">
              <w:rPr>
                <w:rFonts w:ascii="Calibri" w:hAnsi="Calibri" w:cs="Calibri"/>
              </w:rPr>
              <w:t>1</w:t>
            </w:r>
            <w:r>
              <w:rPr>
                <w:rFonts w:ascii="Calibri" w:hAnsi="Calibri" w:cs="Calibri"/>
              </w:rPr>
              <w:t>/08/2020</w:t>
            </w:r>
          </w:p>
          <w:p w14:paraId="2BB32C3A" w14:textId="77777777" w:rsidR="00965AE9" w:rsidRDefault="00965AE9">
            <w:pPr>
              <w:spacing w:line="276" w:lineRule="auto"/>
              <w:jc w:val="center"/>
              <w:rPr>
                <w:rFonts w:ascii="Calibri" w:hAnsi="Calibri" w:cs="Calibri"/>
              </w:rPr>
            </w:pPr>
          </w:p>
        </w:tc>
        <w:tc>
          <w:tcPr>
            <w:tcW w:w="1418" w:type="dxa"/>
            <w:tcBorders>
              <w:top w:val="single" w:sz="6" w:space="0" w:color="333333"/>
              <w:left w:val="single" w:sz="4" w:space="0" w:color="auto"/>
              <w:bottom w:val="single" w:sz="6" w:space="0" w:color="333333"/>
              <w:right w:val="single" w:sz="6" w:space="0" w:color="333333"/>
            </w:tcBorders>
            <w:vAlign w:val="center"/>
            <w:hideMark/>
          </w:tcPr>
          <w:p w14:paraId="02EC9E74" w14:textId="5C44F7C9" w:rsidR="00965AE9" w:rsidRDefault="00494C29" w:rsidP="00965AE9">
            <w:pPr>
              <w:spacing w:line="276" w:lineRule="auto"/>
              <w:jc w:val="center"/>
              <w:rPr>
                <w:rFonts w:ascii="Calibri" w:hAnsi="Calibri" w:cs="Calibri"/>
              </w:rPr>
            </w:pPr>
            <w:r>
              <w:rPr>
                <w:rFonts w:ascii="Calibri" w:hAnsi="Calibri" w:cs="Calibri"/>
              </w:rPr>
              <w:t>24</w:t>
            </w:r>
            <w:r w:rsidR="00965AE9">
              <w:rPr>
                <w:rFonts w:ascii="Calibri" w:hAnsi="Calibri" w:cs="Calibri"/>
              </w:rPr>
              <w:t>/08/2020</w:t>
            </w:r>
          </w:p>
          <w:p w14:paraId="13B4856A" w14:textId="42EC6BB4" w:rsidR="00965AE9" w:rsidRDefault="00965AE9">
            <w:pPr>
              <w:spacing w:line="276" w:lineRule="auto"/>
              <w:jc w:val="center"/>
              <w:rPr>
                <w:rFonts w:ascii="Calibri" w:hAnsi="Calibri" w:cs="Calibri"/>
              </w:rPr>
            </w:pPr>
            <w:r>
              <w:rPr>
                <w:rFonts w:ascii="Calibri" w:hAnsi="Calibri" w:cs="Calibri"/>
              </w:rPr>
              <w:t>6:00 PM</w:t>
            </w:r>
          </w:p>
        </w:tc>
      </w:tr>
      <w:tr w:rsidR="00965AE9" w14:paraId="61F0BC95" w14:textId="77777777" w:rsidTr="00965AE9">
        <w:trPr>
          <w:trHeight w:val="239"/>
        </w:trPr>
        <w:tc>
          <w:tcPr>
            <w:tcW w:w="3252" w:type="dxa"/>
            <w:tcBorders>
              <w:top w:val="single" w:sz="6" w:space="0" w:color="333333"/>
              <w:left w:val="single" w:sz="6" w:space="0" w:color="333333"/>
              <w:bottom w:val="single" w:sz="6" w:space="0" w:color="333333"/>
              <w:right w:val="single" w:sz="6" w:space="0" w:color="333333"/>
            </w:tcBorders>
            <w:vAlign w:val="center"/>
            <w:hideMark/>
          </w:tcPr>
          <w:p w14:paraId="2D833901" w14:textId="77777777" w:rsidR="00965AE9" w:rsidRDefault="00965AE9">
            <w:pPr>
              <w:spacing w:line="276" w:lineRule="auto"/>
              <w:jc w:val="both"/>
              <w:rPr>
                <w:rFonts w:ascii="Calibri" w:hAnsi="Calibri" w:cs="Calibri"/>
              </w:rPr>
            </w:pPr>
            <w:r>
              <w:rPr>
                <w:rFonts w:ascii="Calibri" w:hAnsi="Calibri" w:cs="Calibri"/>
              </w:rPr>
              <w:t>Entrega de garantías</w:t>
            </w:r>
          </w:p>
        </w:tc>
        <w:tc>
          <w:tcPr>
            <w:tcW w:w="3004" w:type="dxa"/>
            <w:tcBorders>
              <w:top w:val="single" w:sz="6" w:space="0" w:color="333333"/>
              <w:left w:val="single" w:sz="6" w:space="0" w:color="333333"/>
              <w:bottom w:val="single" w:sz="6" w:space="0" w:color="333333"/>
              <w:right w:val="single" w:sz="6" w:space="0" w:color="333333"/>
            </w:tcBorders>
            <w:vAlign w:val="center"/>
            <w:hideMark/>
          </w:tcPr>
          <w:p w14:paraId="1E2EA219" w14:textId="77777777" w:rsidR="00965AE9" w:rsidRDefault="00965AE9">
            <w:pPr>
              <w:spacing w:line="276" w:lineRule="auto"/>
              <w:jc w:val="center"/>
              <w:rPr>
                <w:rFonts w:ascii="Calibri" w:hAnsi="Calibri" w:cs="Calibri"/>
              </w:rPr>
            </w:pPr>
            <w:r>
              <w:rPr>
                <w:rFonts w:ascii="Calibri" w:hAnsi="Calibri" w:cs="Calibri"/>
              </w:rPr>
              <w:t>SECOP II</w:t>
            </w:r>
          </w:p>
        </w:tc>
        <w:tc>
          <w:tcPr>
            <w:tcW w:w="3092" w:type="dxa"/>
            <w:gridSpan w:val="3"/>
            <w:tcBorders>
              <w:top w:val="single" w:sz="6" w:space="0" w:color="333333"/>
              <w:left w:val="single" w:sz="6" w:space="0" w:color="333333"/>
              <w:bottom w:val="single" w:sz="6" w:space="0" w:color="333333"/>
              <w:right w:val="single" w:sz="6" w:space="0" w:color="333333"/>
            </w:tcBorders>
            <w:vAlign w:val="center"/>
            <w:hideMark/>
          </w:tcPr>
          <w:p w14:paraId="3D92F3D4" w14:textId="04EBF91E" w:rsidR="00965AE9" w:rsidRDefault="00965AE9" w:rsidP="00965AE9">
            <w:pPr>
              <w:spacing w:line="276" w:lineRule="auto"/>
              <w:jc w:val="center"/>
              <w:rPr>
                <w:rFonts w:ascii="Calibri" w:hAnsi="Calibri" w:cs="Calibri"/>
              </w:rPr>
            </w:pPr>
            <w:r>
              <w:rPr>
                <w:rFonts w:ascii="Calibri" w:hAnsi="Calibri" w:cs="Calibri"/>
              </w:rPr>
              <w:t>2</w:t>
            </w:r>
            <w:r w:rsidR="00494C29">
              <w:rPr>
                <w:rFonts w:ascii="Calibri" w:hAnsi="Calibri" w:cs="Calibri"/>
              </w:rPr>
              <w:t>5</w:t>
            </w:r>
            <w:r>
              <w:rPr>
                <w:rFonts w:ascii="Calibri" w:hAnsi="Calibri" w:cs="Calibri"/>
              </w:rPr>
              <w:t>/08/2020</w:t>
            </w:r>
          </w:p>
          <w:p w14:paraId="7E0D5E89" w14:textId="6985657A" w:rsidR="00965AE9" w:rsidRDefault="00965AE9">
            <w:pPr>
              <w:spacing w:line="276" w:lineRule="auto"/>
              <w:jc w:val="center"/>
              <w:rPr>
                <w:rFonts w:ascii="Calibri" w:hAnsi="Calibri" w:cs="Calibri"/>
              </w:rPr>
            </w:pPr>
          </w:p>
        </w:tc>
      </w:tr>
    </w:tbl>
    <w:p w14:paraId="6B7F820F" w14:textId="77777777" w:rsidR="00965AE9" w:rsidRDefault="00965AE9" w:rsidP="00965AE9">
      <w:pPr>
        <w:jc w:val="both"/>
        <w:rPr>
          <w:rFonts w:ascii="Calibri" w:hAnsi="Calibri" w:cs="Calibri"/>
          <w:b/>
          <w:color w:val="000000"/>
        </w:rPr>
      </w:pPr>
    </w:p>
    <w:p w14:paraId="15AD62CD" w14:textId="77777777" w:rsidR="00965AE9" w:rsidRDefault="00965AE9" w:rsidP="00965AE9">
      <w:pPr>
        <w:jc w:val="both"/>
        <w:rPr>
          <w:rFonts w:asciiTheme="minorHAnsi" w:hAnsiTheme="minorHAnsi" w:cs="Arial"/>
          <w:lang w:eastAsia="en-US"/>
        </w:rPr>
      </w:pPr>
    </w:p>
    <w:p w14:paraId="37B414EF" w14:textId="77777777" w:rsidR="00965AE9" w:rsidRDefault="00965AE9" w:rsidP="00965AE9">
      <w:pPr>
        <w:jc w:val="both"/>
        <w:rPr>
          <w:rFonts w:asciiTheme="minorHAnsi" w:hAnsiTheme="minorHAnsi" w:cs="Arial"/>
          <w:lang w:eastAsia="en-US"/>
        </w:rPr>
      </w:pPr>
      <w:r>
        <w:rPr>
          <w:rFonts w:asciiTheme="minorHAnsi" w:hAnsiTheme="minorHAnsi" w:cs="Arial"/>
          <w:lang w:eastAsia="en-US"/>
        </w:rPr>
        <w:t xml:space="preserve">NOTA 1: En caso de ser necesario se modificará el cronograma mediante adenda en la plataforma </w:t>
      </w:r>
      <w:proofErr w:type="spellStart"/>
      <w:r>
        <w:rPr>
          <w:rFonts w:asciiTheme="minorHAnsi" w:hAnsiTheme="minorHAnsi" w:cs="Arial"/>
          <w:lang w:eastAsia="en-US"/>
        </w:rPr>
        <w:t>Secop</w:t>
      </w:r>
      <w:proofErr w:type="spellEnd"/>
      <w:r>
        <w:rPr>
          <w:rFonts w:asciiTheme="minorHAnsi" w:hAnsiTheme="minorHAnsi" w:cs="Arial"/>
          <w:lang w:eastAsia="en-US"/>
        </w:rPr>
        <w:t xml:space="preserve"> II</w:t>
      </w:r>
    </w:p>
    <w:p w14:paraId="1293F316" w14:textId="77777777" w:rsidR="00965AE9" w:rsidRDefault="00965AE9" w:rsidP="00965AE9">
      <w:pPr>
        <w:jc w:val="both"/>
        <w:rPr>
          <w:rFonts w:asciiTheme="minorHAnsi" w:hAnsiTheme="minorHAnsi" w:cs="Arial"/>
          <w:lang w:eastAsia="en-US"/>
        </w:rPr>
      </w:pPr>
    </w:p>
    <w:p w14:paraId="50E159CC" w14:textId="77777777" w:rsidR="00965AE9" w:rsidRDefault="00965AE9" w:rsidP="00965AE9">
      <w:pPr>
        <w:jc w:val="both"/>
        <w:rPr>
          <w:rFonts w:asciiTheme="minorHAnsi" w:hAnsiTheme="minorHAnsi" w:cs="Arial"/>
          <w:lang w:eastAsia="en-US"/>
        </w:rPr>
      </w:pPr>
      <w:r>
        <w:rPr>
          <w:rFonts w:asciiTheme="minorHAnsi" w:hAnsiTheme="minorHAnsi" w:cs="Arial"/>
          <w:lang w:eastAsia="en-US"/>
        </w:rPr>
        <w:t>NOTA2: El presente cronograma no suprime al determinado en la plataforma, en caso de presentarse inconsistencias entre el cronograma acá descrito y el de la plataforma, primara el establecido en la plataforma.</w:t>
      </w:r>
    </w:p>
    <w:p w14:paraId="233DA3F3" w14:textId="0EC75774" w:rsidR="00965AE9" w:rsidRDefault="00965AE9" w:rsidP="00765DD8">
      <w:pPr>
        <w:jc w:val="both"/>
        <w:rPr>
          <w:rFonts w:asciiTheme="minorHAnsi" w:hAnsiTheme="minorHAnsi" w:cs="Arial"/>
          <w:lang w:eastAsia="en-US"/>
        </w:rPr>
      </w:pPr>
    </w:p>
    <w:p w14:paraId="7FAF8BA6" w14:textId="3E4B7A88" w:rsidR="00765DD8" w:rsidRPr="00B54A15" w:rsidRDefault="00765DD8" w:rsidP="00765DD8">
      <w:pPr>
        <w:jc w:val="both"/>
        <w:rPr>
          <w:rFonts w:asciiTheme="minorHAnsi" w:hAnsiTheme="minorHAnsi" w:cs="Arial"/>
          <w:b/>
          <w:bCs/>
          <w:lang w:eastAsia="en-US"/>
        </w:rPr>
      </w:pPr>
      <w:r w:rsidRPr="00B54A15">
        <w:rPr>
          <w:rFonts w:asciiTheme="minorHAnsi" w:hAnsiTheme="minorHAnsi" w:cs="Arial"/>
          <w:b/>
          <w:bCs/>
          <w:lang w:eastAsia="en-US"/>
        </w:rPr>
        <w:t>1</w:t>
      </w:r>
      <w:r w:rsidR="00C33926">
        <w:rPr>
          <w:rFonts w:asciiTheme="minorHAnsi" w:hAnsiTheme="minorHAnsi" w:cs="Arial"/>
          <w:b/>
          <w:bCs/>
          <w:lang w:eastAsia="en-US"/>
        </w:rPr>
        <w:t>0</w:t>
      </w:r>
      <w:r w:rsidRPr="00B54A15">
        <w:rPr>
          <w:rFonts w:asciiTheme="minorHAnsi" w:hAnsiTheme="minorHAnsi" w:cs="Arial"/>
          <w:b/>
          <w:bCs/>
          <w:lang w:eastAsia="en-US"/>
        </w:rPr>
        <w:t>.</w:t>
      </w:r>
      <w:r w:rsidRPr="00B54A15">
        <w:rPr>
          <w:rFonts w:asciiTheme="minorHAnsi" w:hAnsiTheme="minorHAnsi" w:cs="Arial"/>
          <w:b/>
          <w:bCs/>
          <w:lang w:eastAsia="en-US"/>
        </w:rPr>
        <w:tab/>
        <w:t>VALIDEZ DE LAS OFERTAS</w:t>
      </w:r>
    </w:p>
    <w:p w14:paraId="0C8D4EA7" w14:textId="77777777" w:rsidR="00765DD8" w:rsidRPr="00B54A15" w:rsidRDefault="00765DD8" w:rsidP="00765DD8">
      <w:pPr>
        <w:jc w:val="both"/>
        <w:rPr>
          <w:rFonts w:asciiTheme="minorHAnsi" w:hAnsiTheme="minorHAnsi" w:cs="Arial"/>
          <w:b/>
          <w:bCs/>
          <w:lang w:eastAsia="en-US"/>
        </w:rPr>
      </w:pPr>
    </w:p>
    <w:p w14:paraId="240F0D26" w14:textId="77777777" w:rsidR="00765DD8" w:rsidRPr="00765DD8" w:rsidRDefault="00765DD8" w:rsidP="00765DD8">
      <w:pPr>
        <w:jc w:val="both"/>
        <w:rPr>
          <w:rFonts w:asciiTheme="minorHAnsi" w:hAnsiTheme="minorHAnsi" w:cs="Arial"/>
          <w:lang w:eastAsia="en-US"/>
        </w:rPr>
      </w:pPr>
      <w:r w:rsidRPr="00765DD8">
        <w:rPr>
          <w:rFonts w:asciiTheme="minorHAnsi" w:hAnsiTheme="minorHAnsi" w:cs="Arial"/>
          <w:lang w:eastAsia="en-US"/>
        </w:rPr>
        <w:t xml:space="preserve">La oferta presentada por el oferente tendrá una validez de sesenta (60) días calendario después del cierre del proceso contractual. </w:t>
      </w:r>
    </w:p>
    <w:p w14:paraId="70783249" w14:textId="77777777" w:rsidR="00765DD8" w:rsidRPr="00765DD8" w:rsidRDefault="00765DD8" w:rsidP="00765DD8">
      <w:pPr>
        <w:jc w:val="both"/>
        <w:rPr>
          <w:rFonts w:asciiTheme="minorHAnsi" w:hAnsiTheme="minorHAnsi" w:cs="Arial"/>
          <w:lang w:eastAsia="en-US"/>
        </w:rPr>
      </w:pPr>
    </w:p>
    <w:p w14:paraId="4E2DFF4C" w14:textId="77777777" w:rsidR="00765DD8" w:rsidRPr="00765DD8" w:rsidRDefault="00765DD8" w:rsidP="00765DD8">
      <w:pPr>
        <w:jc w:val="both"/>
        <w:rPr>
          <w:rFonts w:asciiTheme="minorHAnsi" w:hAnsiTheme="minorHAnsi" w:cs="Arial"/>
          <w:lang w:eastAsia="en-US"/>
        </w:rPr>
      </w:pPr>
      <w:r w:rsidRPr="00765DD8">
        <w:rPr>
          <w:rFonts w:asciiTheme="minorHAnsi" w:hAnsiTheme="minorHAnsi" w:cs="Arial"/>
          <w:lang w:eastAsia="en-US"/>
        </w:rPr>
        <w:t>Oferta económica: Con el fin de realizar una selección objetiva, el proponente deberá diligenciar y anexar el formato de oferta económica, (FORMATO No. 1) y cumplir con los siguientes requisitos:</w:t>
      </w:r>
    </w:p>
    <w:p w14:paraId="55A7EC49" w14:textId="77777777" w:rsidR="00765DD8" w:rsidRPr="00765DD8" w:rsidRDefault="00765DD8" w:rsidP="00765DD8">
      <w:pPr>
        <w:jc w:val="both"/>
        <w:rPr>
          <w:rFonts w:asciiTheme="minorHAnsi" w:hAnsiTheme="minorHAnsi" w:cs="Arial"/>
          <w:lang w:eastAsia="en-US"/>
        </w:rPr>
      </w:pPr>
    </w:p>
    <w:p w14:paraId="26209905" w14:textId="77777777" w:rsidR="00765DD8" w:rsidRPr="00765DD8" w:rsidRDefault="00765DD8" w:rsidP="00765DD8">
      <w:pPr>
        <w:jc w:val="both"/>
        <w:rPr>
          <w:rFonts w:asciiTheme="minorHAnsi" w:hAnsiTheme="minorHAnsi" w:cs="Arial"/>
          <w:lang w:eastAsia="en-US"/>
        </w:rPr>
      </w:pPr>
      <w:r w:rsidRPr="00765DD8">
        <w:rPr>
          <w:rFonts w:asciiTheme="minorHAnsi" w:hAnsiTheme="minorHAnsi" w:cs="Arial"/>
          <w:lang w:eastAsia="en-US"/>
        </w:rPr>
        <w:t>a.</w:t>
      </w:r>
      <w:r w:rsidRPr="00765DD8">
        <w:rPr>
          <w:rFonts w:asciiTheme="minorHAnsi" w:hAnsiTheme="minorHAnsi" w:cs="Arial"/>
          <w:lang w:eastAsia="en-US"/>
        </w:rPr>
        <w:tab/>
        <w:t>El proponente debe ofertar (FORMATO No.1) todo lo requerido, cumpliendo con las especificaciones técnicas del presente documento y estar firmada por el Representante Legal.</w:t>
      </w:r>
    </w:p>
    <w:p w14:paraId="4B9B08E4" w14:textId="77777777" w:rsidR="00765DD8" w:rsidRPr="00765DD8" w:rsidRDefault="00765DD8" w:rsidP="00765DD8">
      <w:pPr>
        <w:jc w:val="both"/>
        <w:rPr>
          <w:rFonts w:asciiTheme="minorHAnsi" w:hAnsiTheme="minorHAnsi" w:cs="Arial"/>
          <w:lang w:eastAsia="en-US"/>
        </w:rPr>
      </w:pPr>
      <w:r w:rsidRPr="00765DD8">
        <w:rPr>
          <w:rFonts w:asciiTheme="minorHAnsi" w:hAnsiTheme="minorHAnsi" w:cs="Arial"/>
          <w:lang w:eastAsia="en-US"/>
        </w:rPr>
        <w:t>b.</w:t>
      </w:r>
      <w:r w:rsidRPr="00765DD8">
        <w:rPr>
          <w:rFonts w:asciiTheme="minorHAnsi" w:hAnsiTheme="minorHAnsi" w:cs="Arial"/>
          <w:lang w:eastAsia="en-US"/>
        </w:rPr>
        <w:tab/>
        <w:t>Cualquier diferencia en letras y números, hará prevalecer la expresión en letras.</w:t>
      </w:r>
    </w:p>
    <w:p w14:paraId="15B0F5E3" w14:textId="77777777" w:rsidR="00765DD8" w:rsidRPr="00765DD8" w:rsidRDefault="00765DD8" w:rsidP="00765DD8">
      <w:pPr>
        <w:jc w:val="both"/>
        <w:rPr>
          <w:rFonts w:asciiTheme="minorHAnsi" w:hAnsiTheme="minorHAnsi" w:cs="Arial"/>
          <w:lang w:eastAsia="en-US"/>
        </w:rPr>
      </w:pPr>
      <w:r w:rsidRPr="00765DD8">
        <w:rPr>
          <w:rFonts w:asciiTheme="minorHAnsi" w:hAnsiTheme="minorHAnsi" w:cs="Arial"/>
          <w:lang w:eastAsia="en-US"/>
        </w:rPr>
        <w:t>c.</w:t>
      </w:r>
      <w:r w:rsidRPr="00765DD8">
        <w:rPr>
          <w:rFonts w:asciiTheme="minorHAnsi" w:hAnsiTheme="minorHAnsi" w:cs="Arial"/>
          <w:lang w:eastAsia="en-US"/>
        </w:rPr>
        <w:tab/>
        <w:t>La oferta económica que se realiza es a título oneroso, en consecuencia, todos los valores deben ser fijos, inmodificables durante el plazo de vigencia de la oferta y del contrato que se llegare a suscribir.</w:t>
      </w:r>
    </w:p>
    <w:p w14:paraId="40D5BDE3" w14:textId="77777777" w:rsidR="00765DD8" w:rsidRPr="00765DD8" w:rsidRDefault="00765DD8" w:rsidP="00765DD8">
      <w:pPr>
        <w:jc w:val="both"/>
        <w:rPr>
          <w:rFonts w:asciiTheme="minorHAnsi" w:hAnsiTheme="minorHAnsi" w:cs="Arial"/>
          <w:lang w:eastAsia="en-US"/>
        </w:rPr>
      </w:pPr>
      <w:r w:rsidRPr="00765DD8">
        <w:rPr>
          <w:rFonts w:asciiTheme="minorHAnsi" w:hAnsiTheme="minorHAnsi" w:cs="Arial"/>
          <w:lang w:eastAsia="en-US"/>
        </w:rPr>
        <w:t>d.</w:t>
      </w:r>
      <w:r w:rsidRPr="00765DD8">
        <w:rPr>
          <w:rFonts w:asciiTheme="minorHAnsi" w:hAnsiTheme="minorHAnsi" w:cs="Arial"/>
          <w:lang w:eastAsia="en-US"/>
        </w:rPr>
        <w:tab/>
        <w:t>La oferta, en todos sus valores, deberá expresarse en pesos colombianos, sin centavos.</w:t>
      </w:r>
    </w:p>
    <w:p w14:paraId="62E27EAF" w14:textId="77777777" w:rsidR="00765DD8" w:rsidRPr="00765DD8" w:rsidRDefault="00765DD8" w:rsidP="00765DD8">
      <w:pPr>
        <w:jc w:val="both"/>
        <w:rPr>
          <w:rFonts w:asciiTheme="minorHAnsi" w:hAnsiTheme="minorHAnsi" w:cs="Arial"/>
          <w:lang w:eastAsia="en-US"/>
        </w:rPr>
      </w:pPr>
      <w:r w:rsidRPr="00765DD8">
        <w:rPr>
          <w:rFonts w:asciiTheme="minorHAnsi" w:hAnsiTheme="minorHAnsi" w:cs="Arial"/>
          <w:lang w:eastAsia="en-US"/>
        </w:rPr>
        <w:t>e.</w:t>
      </w:r>
      <w:r w:rsidRPr="00765DD8">
        <w:rPr>
          <w:rFonts w:asciiTheme="minorHAnsi" w:hAnsiTheme="minorHAnsi" w:cs="Arial"/>
          <w:lang w:eastAsia="en-US"/>
        </w:rPr>
        <w:tab/>
        <w:t>Se debe cotizar el valor total de la oferta, si no la propuesta será rechazada.</w:t>
      </w:r>
    </w:p>
    <w:p w14:paraId="2622FBE2" w14:textId="77777777" w:rsidR="00765DD8" w:rsidRPr="00765DD8" w:rsidRDefault="00765DD8" w:rsidP="00765DD8">
      <w:pPr>
        <w:jc w:val="both"/>
        <w:rPr>
          <w:rFonts w:asciiTheme="minorHAnsi" w:hAnsiTheme="minorHAnsi" w:cs="Arial"/>
          <w:lang w:eastAsia="en-US"/>
        </w:rPr>
      </w:pPr>
      <w:r w:rsidRPr="00765DD8">
        <w:rPr>
          <w:rFonts w:asciiTheme="minorHAnsi" w:hAnsiTheme="minorHAnsi" w:cs="Arial"/>
          <w:lang w:eastAsia="en-US"/>
        </w:rPr>
        <w:t>f.</w:t>
      </w:r>
      <w:r w:rsidRPr="00765DD8">
        <w:rPr>
          <w:rFonts w:asciiTheme="minorHAnsi" w:hAnsiTheme="minorHAnsi" w:cs="Arial"/>
          <w:lang w:eastAsia="en-US"/>
        </w:rPr>
        <w:tab/>
        <w:t xml:space="preserve">El valor de la Oferta Económica, no podrá exceder el valor del presupuesto indicado para el proceso, so pena de que su propuesta sea RECHAZADA. Los valores deben redondear cifras aproximadas, sin decimales. El valor de la oferta debe incluir el valor del IVA si pertenece al Régimen Común, en caso contrario deberá indicarlo, si el proponente no discrimina el IVA, este nuevo valor no podrá ser reconocido por el SENA y el PROPONENTE deberá asumir el costo del </w:t>
      </w:r>
      <w:r w:rsidRPr="00765DD8">
        <w:rPr>
          <w:rFonts w:asciiTheme="minorHAnsi" w:hAnsiTheme="minorHAnsi" w:cs="Arial"/>
          <w:lang w:eastAsia="en-US"/>
        </w:rPr>
        <w:lastRenderedPageBreak/>
        <w:t xml:space="preserve">impuesto. Solo se pagarán los precios contratados y, por tanto, no asumirá cifra alguna por impuestos ni reajustes a los precios ofertados por ningún concepto, a menos que el reajuste se deba efectuar como consecuencia de una acción directa de la entidad previamente formalizada </w:t>
      </w:r>
      <w:proofErr w:type="gramStart"/>
      <w:r w:rsidRPr="00765DD8">
        <w:rPr>
          <w:rFonts w:asciiTheme="minorHAnsi" w:hAnsiTheme="minorHAnsi" w:cs="Arial"/>
          <w:lang w:eastAsia="en-US"/>
        </w:rPr>
        <w:t>de acuerdo a</w:t>
      </w:r>
      <w:proofErr w:type="gramEnd"/>
      <w:r w:rsidRPr="00765DD8">
        <w:rPr>
          <w:rFonts w:asciiTheme="minorHAnsi" w:hAnsiTheme="minorHAnsi" w:cs="Arial"/>
          <w:lang w:eastAsia="en-US"/>
        </w:rPr>
        <w:t xml:space="preserve"> los procedimientos legales y presupuestales que le corresponda.</w:t>
      </w:r>
    </w:p>
    <w:p w14:paraId="2725CDB1" w14:textId="77777777" w:rsidR="00765DD8" w:rsidRPr="00765DD8" w:rsidRDefault="00765DD8" w:rsidP="00765DD8">
      <w:pPr>
        <w:jc w:val="both"/>
        <w:rPr>
          <w:rFonts w:asciiTheme="minorHAnsi" w:hAnsiTheme="minorHAnsi" w:cs="Arial"/>
          <w:lang w:eastAsia="en-US"/>
        </w:rPr>
      </w:pPr>
      <w:r w:rsidRPr="00765DD8">
        <w:rPr>
          <w:rFonts w:asciiTheme="minorHAnsi" w:hAnsiTheme="minorHAnsi" w:cs="Arial"/>
          <w:lang w:eastAsia="en-US"/>
        </w:rPr>
        <w:t>g.</w:t>
      </w:r>
      <w:r w:rsidRPr="00765DD8">
        <w:rPr>
          <w:rFonts w:asciiTheme="minorHAnsi" w:hAnsiTheme="minorHAnsi" w:cs="Arial"/>
          <w:lang w:eastAsia="en-US"/>
        </w:rPr>
        <w:tab/>
        <w:t>El SENA efectuará las retenciones que en materia tributaria tenga establecida la Ley y respecto de las cuales sea su obligación efectuar la retención. En los demás casos, el contratista deberá cumplir con el pago de los impuestos, tasas o contribuciones que se deriven de la presente contratación. Deberán ser tramitadas por el PROPONENTE, las devoluciones o exenciones a que crea tener derecho ante la respectiva Administración de Impuestos, sin responsabilidad alguna por parte del SENA o costo para ella. Todos los impuestos, retenciones y gastos que se causen por razón de la legalización y ejecución del contrato, incluidas la constitución de la garantía única de cumplimiento en caso de que se le requiera, son de cargo exclusivo del CONTRATISTA. Por lo tanto, los precios que se propongan deberán considerar tales conceptos.</w:t>
      </w:r>
    </w:p>
    <w:p w14:paraId="7050C8CE" w14:textId="77777777" w:rsidR="00765DD8" w:rsidRPr="00765DD8" w:rsidRDefault="00765DD8" w:rsidP="00765DD8">
      <w:pPr>
        <w:jc w:val="both"/>
        <w:rPr>
          <w:rFonts w:asciiTheme="minorHAnsi" w:hAnsiTheme="minorHAnsi" w:cs="Arial"/>
          <w:lang w:eastAsia="en-US"/>
        </w:rPr>
      </w:pPr>
    </w:p>
    <w:p w14:paraId="663467F1" w14:textId="0AD5775E" w:rsidR="00765DD8" w:rsidRPr="00B54A15" w:rsidRDefault="00765DD8" w:rsidP="00765DD8">
      <w:pPr>
        <w:jc w:val="both"/>
        <w:rPr>
          <w:rFonts w:asciiTheme="minorHAnsi" w:hAnsiTheme="minorHAnsi" w:cs="Arial"/>
          <w:b/>
          <w:bCs/>
          <w:lang w:eastAsia="en-US"/>
        </w:rPr>
      </w:pPr>
      <w:r w:rsidRPr="00B54A15">
        <w:rPr>
          <w:rFonts w:asciiTheme="minorHAnsi" w:hAnsiTheme="minorHAnsi" w:cs="Arial"/>
          <w:b/>
          <w:bCs/>
          <w:lang w:eastAsia="en-US"/>
        </w:rPr>
        <w:t>1</w:t>
      </w:r>
      <w:r w:rsidR="00C33926">
        <w:rPr>
          <w:rFonts w:asciiTheme="minorHAnsi" w:hAnsiTheme="minorHAnsi" w:cs="Arial"/>
          <w:b/>
          <w:bCs/>
          <w:lang w:eastAsia="en-US"/>
        </w:rPr>
        <w:t>1</w:t>
      </w:r>
      <w:r w:rsidRPr="00B54A15">
        <w:rPr>
          <w:rFonts w:asciiTheme="minorHAnsi" w:hAnsiTheme="minorHAnsi" w:cs="Arial"/>
          <w:b/>
          <w:bCs/>
          <w:lang w:eastAsia="en-US"/>
        </w:rPr>
        <w:t>.</w:t>
      </w:r>
      <w:r w:rsidRPr="00B54A15">
        <w:rPr>
          <w:rFonts w:asciiTheme="minorHAnsi" w:hAnsiTheme="minorHAnsi" w:cs="Arial"/>
          <w:b/>
          <w:bCs/>
          <w:lang w:eastAsia="en-US"/>
        </w:rPr>
        <w:tab/>
        <w:t>PARTICIPANTES</w:t>
      </w:r>
    </w:p>
    <w:p w14:paraId="038471FB" w14:textId="77777777" w:rsidR="00765DD8" w:rsidRPr="00765DD8" w:rsidRDefault="00765DD8" w:rsidP="00765DD8">
      <w:pPr>
        <w:jc w:val="both"/>
        <w:rPr>
          <w:rFonts w:asciiTheme="minorHAnsi" w:hAnsiTheme="minorHAnsi" w:cs="Arial"/>
          <w:lang w:eastAsia="en-US"/>
        </w:rPr>
      </w:pPr>
    </w:p>
    <w:p w14:paraId="0B154D1B" w14:textId="77777777" w:rsidR="00765DD8" w:rsidRPr="00765DD8" w:rsidRDefault="00765DD8" w:rsidP="00765DD8">
      <w:pPr>
        <w:jc w:val="both"/>
        <w:rPr>
          <w:rFonts w:asciiTheme="minorHAnsi" w:hAnsiTheme="minorHAnsi" w:cs="Arial"/>
          <w:lang w:eastAsia="en-US"/>
        </w:rPr>
      </w:pPr>
      <w:r w:rsidRPr="00765DD8">
        <w:rPr>
          <w:rFonts w:asciiTheme="minorHAnsi" w:hAnsiTheme="minorHAnsi" w:cs="Arial"/>
          <w:lang w:eastAsia="en-US"/>
        </w:rPr>
        <w:t>De conformidad con lo establecido en el artículo 6º de la Ley 80 de 1993, podrán participar en la presente convocatoria, las personas naturales o jurídicas, nacionales o extranjeras, en forma individual o conjunta (consorcios o uniones temporales), considerados legalmente capaces en las disposiciones vigentes, cuyo objeto social o actividad comercial les permita la ejecución del objeto del contrato a celebrar.</w:t>
      </w:r>
    </w:p>
    <w:p w14:paraId="4B3BAAA6" w14:textId="77777777" w:rsidR="00765DD8" w:rsidRPr="00765DD8" w:rsidRDefault="00765DD8" w:rsidP="00765DD8">
      <w:pPr>
        <w:jc w:val="both"/>
        <w:rPr>
          <w:rFonts w:asciiTheme="minorHAnsi" w:hAnsiTheme="minorHAnsi" w:cs="Arial"/>
          <w:lang w:eastAsia="en-US"/>
        </w:rPr>
      </w:pPr>
    </w:p>
    <w:p w14:paraId="4B0E71BA" w14:textId="77777777" w:rsidR="00765DD8" w:rsidRPr="00765DD8" w:rsidRDefault="00765DD8" w:rsidP="00765DD8">
      <w:pPr>
        <w:jc w:val="both"/>
        <w:rPr>
          <w:rFonts w:asciiTheme="minorHAnsi" w:hAnsiTheme="minorHAnsi" w:cs="Arial"/>
          <w:lang w:eastAsia="en-US"/>
        </w:rPr>
      </w:pPr>
      <w:r w:rsidRPr="00765DD8">
        <w:rPr>
          <w:rFonts w:asciiTheme="minorHAnsi" w:hAnsiTheme="minorHAnsi" w:cs="Arial"/>
          <w:lang w:eastAsia="en-US"/>
        </w:rPr>
        <w:t>Ninguno de los miembros de los integrantes del consorcio o unión temporal del proponente adjudicatario, podrá ceder su participación sin la autorización previa y escrita del SENA SERVICIO NACIONAL DE APRENDIZAJE.</w:t>
      </w:r>
    </w:p>
    <w:p w14:paraId="042DDB18" w14:textId="77777777" w:rsidR="00765DD8" w:rsidRPr="00765DD8" w:rsidRDefault="00765DD8" w:rsidP="00765DD8">
      <w:pPr>
        <w:jc w:val="both"/>
        <w:rPr>
          <w:rFonts w:asciiTheme="minorHAnsi" w:hAnsiTheme="minorHAnsi" w:cs="Arial"/>
          <w:lang w:eastAsia="en-US"/>
        </w:rPr>
      </w:pPr>
    </w:p>
    <w:p w14:paraId="6E3AD81F" w14:textId="77777777" w:rsidR="00765DD8" w:rsidRPr="00765DD8" w:rsidRDefault="00765DD8" w:rsidP="00765DD8">
      <w:pPr>
        <w:jc w:val="both"/>
        <w:rPr>
          <w:rFonts w:asciiTheme="minorHAnsi" w:hAnsiTheme="minorHAnsi" w:cs="Arial"/>
          <w:lang w:eastAsia="en-US"/>
        </w:rPr>
      </w:pPr>
      <w:r w:rsidRPr="00765DD8">
        <w:rPr>
          <w:rFonts w:asciiTheme="minorHAnsi" w:hAnsiTheme="minorHAnsi" w:cs="Arial"/>
          <w:lang w:eastAsia="en-US"/>
        </w:rPr>
        <w:t>Ninguna persona podrá participar en más de una propuesta, bien sea como proponente individual, sociedad o como integrante de un consorcio, unión temporal.</w:t>
      </w:r>
    </w:p>
    <w:p w14:paraId="62820423" w14:textId="77777777" w:rsidR="00765DD8" w:rsidRPr="00765DD8" w:rsidRDefault="00765DD8" w:rsidP="00765DD8">
      <w:pPr>
        <w:jc w:val="both"/>
        <w:rPr>
          <w:rFonts w:asciiTheme="minorHAnsi" w:hAnsiTheme="minorHAnsi" w:cs="Arial"/>
          <w:lang w:eastAsia="en-US"/>
        </w:rPr>
      </w:pPr>
    </w:p>
    <w:p w14:paraId="30E59BB1" w14:textId="77777777" w:rsidR="00765DD8" w:rsidRPr="00765DD8" w:rsidRDefault="00765DD8" w:rsidP="00765DD8">
      <w:pPr>
        <w:jc w:val="both"/>
        <w:rPr>
          <w:rFonts w:asciiTheme="minorHAnsi" w:hAnsiTheme="minorHAnsi" w:cs="Arial"/>
          <w:lang w:eastAsia="en-US"/>
        </w:rPr>
      </w:pPr>
      <w:r w:rsidRPr="00765DD8">
        <w:rPr>
          <w:rFonts w:asciiTheme="minorHAnsi" w:hAnsiTheme="minorHAnsi" w:cs="Arial"/>
          <w:lang w:eastAsia="en-US"/>
        </w:rPr>
        <w:t>Cada uno de los integrantes del consorcio o de la unión temporal, deberá presentar individualmente los documentos que acrediten su capacidad jurídica, técnica y financiera y su existencia y representación legal.</w:t>
      </w:r>
    </w:p>
    <w:p w14:paraId="73929B22" w14:textId="77777777" w:rsidR="00765DD8" w:rsidRPr="00765DD8" w:rsidRDefault="00765DD8" w:rsidP="00765DD8">
      <w:pPr>
        <w:jc w:val="both"/>
        <w:rPr>
          <w:rFonts w:asciiTheme="minorHAnsi" w:hAnsiTheme="minorHAnsi" w:cs="Arial"/>
          <w:lang w:eastAsia="en-US"/>
        </w:rPr>
      </w:pPr>
    </w:p>
    <w:p w14:paraId="5A564C47" w14:textId="77777777" w:rsidR="00765DD8" w:rsidRPr="00765DD8" w:rsidRDefault="00765DD8" w:rsidP="00765DD8">
      <w:pPr>
        <w:jc w:val="both"/>
        <w:rPr>
          <w:rFonts w:asciiTheme="minorHAnsi" w:hAnsiTheme="minorHAnsi" w:cs="Arial"/>
          <w:lang w:eastAsia="en-US"/>
        </w:rPr>
      </w:pPr>
      <w:r w:rsidRPr="00765DD8">
        <w:rPr>
          <w:rFonts w:asciiTheme="minorHAnsi" w:hAnsiTheme="minorHAnsi" w:cs="Arial"/>
          <w:lang w:eastAsia="en-US"/>
        </w:rPr>
        <w:t>Según si se trata de persona natural, persona jurídica, consorcio o unión temporal, los proponentes deberán presentar los documentos, de acuerdo con su naturaleza jurídica.</w:t>
      </w:r>
    </w:p>
    <w:p w14:paraId="3BB93368" w14:textId="77777777" w:rsidR="00765DD8" w:rsidRPr="00765DD8" w:rsidRDefault="00765DD8" w:rsidP="00765DD8">
      <w:pPr>
        <w:jc w:val="both"/>
        <w:rPr>
          <w:rFonts w:asciiTheme="minorHAnsi" w:hAnsiTheme="minorHAnsi" w:cs="Arial"/>
          <w:lang w:eastAsia="en-US"/>
        </w:rPr>
      </w:pPr>
    </w:p>
    <w:p w14:paraId="4AF60109" w14:textId="77777777" w:rsidR="00765DD8" w:rsidRPr="00765DD8" w:rsidRDefault="00765DD8" w:rsidP="00765DD8">
      <w:pPr>
        <w:jc w:val="both"/>
        <w:rPr>
          <w:rFonts w:asciiTheme="minorHAnsi" w:hAnsiTheme="minorHAnsi" w:cs="Arial"/>
          <w:lang w:eastAsia="en-US"/>
        </w:rPr>
      </w:pPr>
      <w:r w:rsidRPr="00765DD8">
        <w:rPr>
          <w:rFonts w:asciiTheme="minorHAnsi" w:hAnsiTheme="minorHAnsi" w:cs="Arial"/>
          <w:lang w:eastAsia="en-US"/>
        </w:rPr>
        <w:t>En todo caso, los proponentes deberán acreditar no encontrarse incursos en las causales de inhabilidad o incompatibilidad establecidas en la Constitución Política y demás disposiciones legales vigentes, deberán acreditar que su duración no será inferior al término de duración del contrato y un año más.</w:t>
      </w:r>
    </w:p>
    <w:p w14:paraId="5A929175" w14:textId="77777777" w:rsidR="00765DD8" w:rsidRPr="00765DD8" w:rsidRDefault="00765DD8" w:rsidP="00765DD8">
      <w:pPr>
        <w:jc w:val="both"/>
        <w:rPr>
          <w:rFonts w:asciiTheme="minorHAnsi" w:hAnsiTheme="minorHAnsi" w:cs="Arial"/>
          <w:lang w:eastAsia="en-US"/>
        </w:rPr>
      </w:pPr>
    </w:p>
    <w:p w14:paraId="43E31184" w14:textId="51A9BA1B" w:rsidR="00765DD8" w:rsidRPr="00765DD8" w:rsidRDefault="00765DD8" w:rsidP="00765DD8">
      <w:pPr>
        <w:jc w:val="both"/>
        <w:rPr>
          <w:rFonts w:asciiTheme="minorHAnsi" w:hAnsiTheme="minorHAnsi" w:cs="Arial"/>
          <w:lang w:eastAsia="en-US"/>
        </w:rPr>
      </w:pPr>
      <w:r w:rsidRPr="00B54A15">
        <w:rPr>
          <w:rFonts w:asciiTheme="minorHAnsi" w:hAnsiTheme="minorHAnsi" w:cs="Arial"/>
          <w:b/>
          <w:bCs/>
          <w:lang w:eastAsia="en-US"/>
        </w:rPr>
        <w:t>1</w:t>
      </w:r>
      <w:r w:rsidR="00C33926">
        <w:rPr>
          <w:rFonts w:asciiTheme="minorHAnsi" w:hAnsiTheme="minorHAnsi" w:cs="Arial"/>
          <w:b/>
          <w:bCs/>
          <w:lang w:eastAsia="en-US"/>
        </w:rPr>
        <w:t>2</w:t>
      </w:r>
      <w:r w:rsidRPr="00B54A15">
        <w:rPr>
          <w:rFonts w:asciiTheme="minorHAnsi" w:hAnsiTheme="minorHAnsi" w:cs="Arial"/>
          <w:b/>
          <w:bCs/>
          <w:lang w:eastAsia="en-US"/>
        </w:rPr>
        <w:t>.</w:t>
      </w:r>
      <w:r w:rsidRPr="00B54A15">
        <w:rPr>
          <w:rFonts w:asciiTheme="minorHAnsi" w:hAnsiTheme="minorHAnsi" w:cs="Arial"/>
          <w:b/>
          <w:bCs/>
          <w:lang w:eastAsia="en-US"/>
        </w:rPr>
        <w:tab/>
        <w:t>PUBLICACION Y CONSULTA DE LOS ESTUDIOS, DOCUMENTOS PREVIOS Y DE LA INVITACIÓN PÚBLICA</w:t>
      </w:r>
      <w:r w:rsidRPr="00765DD8">
        <w:rPr>
          <w:rFonts w:asciiTheme="minorHAnsi" w:hAnsiTheme="minorHAnsi" w:cs="Arial"/>
          <w:lang w:eastAsia="en-US"/>
        </w:rPr>
        <w:t>.</w:t>
      </w:r>
    </w:p>
    <w:p w14:paraId="7923D0E3" w14:textId="77777777" w:rsidR="00765DD8" w:rsidRPr="00765DD8" w:rsidRDefault="00765DD8" w:rsidP="00765DD8">
      <w:pPr>
        <w:jc w:val="both"/>
        <w:rPr>
          <w:rFonts w:asciiTheme="minorHAnsi" w:hAnsiTheme="minorHAnsi" w:cs="Arial"/>
          <w:lang w:eastAsia="en-US"/>
        </w:rPr>
      </w:pPr>
    </w:p>
    <w:p w14:paraId="6E118FCB" w14:textId="77777777" w:rsidR="00765DD8" w:rsidRPr="00765DD8" w:rsidRDefault="00765DD8" w:rsidP="00765DD8">
      <w:pPr>
        <w:jc w:val="both"/>
        <w:rPr>
          <w:rFonts w:asciiTheme="minorHAnsi" w:hAnsiTheme="minorHAnsi" w:cs="Arial"/>
          <w:lang w:eastAsia="en-US"/>
        </w:rPr>
      </w:pPr>
      <w:r w:rsidRPr="00765DD8">
        <w:rPr>
          <w:rFonts w:asciiTheme="minorHAnsi" w:hAnsiTheme="minorHAnsi" w:cs="Arial"/>
          <w:lang w:eastAsia="en-US"/>
        </w:rPr>
        <w:t xml:space="preserve">De conformidad con lo señalado por los artículos 94 de la Ley 1474 de 2011, y el artículo 2.2.1.1.1.7.1 del Decreto 1082 de 2015, los documentos que conforman los estudios previos y la </w:t>
      </w:r>
      <w:r w:rsidRPr="00765DD8">
        <w:rPr>
          <w:rFonts w:asciiTheme="minorHAnsi" w:hAnsiTheme="minorHAnsi" w:cs="Arial"/>
          <w:lang w:eastAsia="en-US"/>
        </w:rPr>
        <w:lastRenderedPageBreak/>
        <w:t>invitación se publican y pueden ser consultados en la página web del SECOP II: https://www.colombiacompra.gov.co/.</w:t>
      </w:r>
    </w:p>
    <w:p w14:paraId="32C65E5A" w14:textId="77777777" w:rsidR="00765DD8" w:rsidRPr="00765DD8" w:rsidRDefault="00765DD8" w:rsidP="00765DD8">
      <w:pPr>
        <w:jc w:val="both"/>
        <w:rPr>
          <w:rFonts w:asciiTheme="minorHAnsi" w:hAnsiTheme="minorHAnsi" w:cs="Arial"/>
          <w:lang w:eastAsia="en-US"/>
        </w:rPr>
      </w:pPr>
    </w:p>
    <w:p w14:paraId="7F1E630E" w14:textId="265D1BA6" w:rsidR="00765DD8" w:rsidRPr="00B54A15" w:rsidRDefault="00765DD8" w:rsidP="00765DD8">
      <w:pPr>
        <w:jc w:val="both"/>
        <w:rPr>
          <w:rFonts w:asciiTheme="minorHAnsi" w:hAnsiTheme="minorHAnsi" w:cs="Arial"/>
          <w:b/>
          <w:bCs/>
          <w:lang w:eastAsia="en-US"/>
        </w:rPr>
      </w:pPr>
      <w:r w:rsidRPr="00B54A15">
        <w:rPr>
          <w:rFonts w:asciiTheme="minorHAnsi" w:hAnsiTheme="minorHAnsi" w:cs="Arial"/>
          <w:b/>
          <w:bCs/>
          <w:lang w:eastAsia="en-US"/>
        </w:rPr>
        <w:t>1</w:t>
      </w:r>
      <w:r w:rsidR="00C33926">
        <w:rPr>
          <w:rFonts w:asciiTheme="minorHAnsi" w:hAnsiTheme="minorHAnsi" w:cs="Arial"/>
          <w:b/>
          <w:bCs/>
          <w:lang w:eastAsia="en-US"/>
        </w:rPr>
        <w:t>3</w:t>
      </w:r>
      <w:r w:rsidRPr="00B54A15">
        <w:rPr>
          <w:rFonts w:asciiTheme="minorHAnsi" w:hAnsiTheme="minorHAnsi" w:cs="Arial"/>
          <w:b/>
          <w:bCs/>
          <w:lang w:eastAsia="en-US"/>
        </w:rPr>
        <w:t>.</w:t>
      </w:r>
      <w:r w:rsidRPr="00B54A15">
        <w:rPr>
          <w:rFonts w:asciiTheme="minorHAnsi" w:hAnsiTheme="minorHAnsi" w:cs="Arial"/>
          <w:b/>
          <w:bCs/>
          <w:lang w:eastAsia="en-US"/>
        </w:rPr>
        <w:tab/>
        <w:t>APERTURA DE LA INVITACIÓN PÚBLICA.</w:t>
      </w:r>
    </w:p>
    <w:p w14:paraId="4BCB1169" w14:textId="77777777" w:rsidR="00765DD8" w:rsidRPr="00B54A15" w:rsidRDefault="00765DD8" w:rsidP="00765DD8">
      <w:pPr>
        <w:jc w:val="both"/>
        <w:rPr>
          <w:rFonts w:asciiTheme="minorHAnsi" w:hAnsiTheme="minorHAnsi" w:cs="Arial"/>
          <w:b/>
          <w:bCs/>
          <w:lang w:eastAsia="en-US"/>
        </w:rPr>
      </w:pPr>
    </w:p>
    <w:p w14:paraId="4867D6C4" w14:textId="77777777" w:rsidR="00765DD8" w:rsidRPr="00765DD8" w:rsidRDefault="00765DD8" w:rsidP="00765DD8">
      <w:pPr>
        <w:jc w:val="both"/>
        <w:rPr>
          <w:rFonts w:asciiTheme="minorHAnsi" w:hAnsiTheme="minorHAnsi" w:cs="Arial"/>
          <w:lang w:eastAsia="en-US"/>
        </w:rPr>
      </w:pPr>
      <w:r w:rsidRPr="00765DD8">
        <w:rPr>
          <w:rFonts w:asciiTheme="minorHAnsi" w:hAnsiTheme="minorHAnsi" w:cs="Arial"/>
          <w:lang w:eastAsia="en-US"/>
        </w:rPr>
        <w:t>Esta se realiza con la publicación de los pliegos de condiciones a través de la página Web del SECOP II: https://www.colombiacompra.gov.co/, en los términos y fechas señalados en el Cronograma de la presente Invitación Pública.</w:t>
      </w:r>
    </w:p>
    <w:p w14:paraId="52A6ED13" w14:textId="77777777" w:rsidR="00765DD8" w:rsidRPr="00765DD8" w:rsidRDefault="00765DD8" w:rsidP="00765DD8">
      <w:pPr>
        <w:jc w:val="both"/>
        <w:rPr>
          <w:rFonts w:asciiTheme="minorHAnsi" w:hAnsiTheme="minorHAnsi" w:cs="Arial"/>
          <w:lang w:eastAsia="en-US"/>
        </w:rPr>
      </w:pPr>
    </w:p>
    <w:p w14:paraId="68E1E3DE" w14:textId="10163D04" w:rsidR="00765DD8" w:rsidRPr="00B54A15" w:rsidRDefault="00765DD8" w:rsidP="00765DD8">
      <w:pPr>
        <w:jc w:val="both"/>
        <w:rPr>
          <w:rFonts w:asciiTheme="minorHAnsi" w:hAnsiTheme="minorHAnsi" w:cs="Arial"/>
          <w:b/>
          <w:bCs/>
          <w:lang w:eastAsia="en-US"/>
        </w:rPr>
      </w:pPr>
      <w:r w:rsidRPr="00B54A15">
        <w:rPr>
          <w:rFonts w:asciiTheme="minorHAnsi" w:hAnsiTheme="minorHAnsi" w:cs="Arial"/>
          <w:b/>
          <w:bCs/>
          <w:lang w:eastAsia="en-US"/>
        </w:rPr>
        <w:t>1</w:t>
      </w:r>
      <w:r w:rsidR="00C33926">
        <w:rPr>
          <w:rFonts w:asciiTheme="minorHAnsi" w:hAnsiTheme="minorHAnsi" w:cs="Arial"/>
          <w:b/>
          <w:bCs/>
          <w:lang w:eastAsia="en-US"/>
        </w:rPr>
        <w:t>4</w:t>
      </w:r>
      <w:r w:rsidRPr="00B54A15">
        <w:rPr>
          <w:rFonts w:asciiTheme="minorHAnsi" w:hAnsiTheme="minorHAnsi" w:cs="Arial"/>
          <w:b/>
          <w:bCs/>
          <w:lang w:eastAsia="en-US"/>
        </w:rPr>
        <w:t>.</w:t>
      </w:r>
      <w:r w:rsidRPr="00B54A15">
        <w:rPr>
          <w:rFonts w:asciiTheme="minorHAnsi" w:hAnsiTheme="minorHAnsi" w:cs="Arial"/>
          <w:b/>
          <w:bCs/>
          <w:lang w:eastAsia="en-US"/>
        </w:rPr>
        <w:tab/>
        <w:t>OBSERVACIONES, ACLARACIONES, MODIFICACIONES A LOS ESTUDIOS PREVIOS Y LA INVITACIÓN.</w:t>
      </w:r>
    </w:p>
    <w:p w14:paraId="3CEFA00E" w14:textId="77777777" w:rsidR="00765DD8" w:rsidRPr="00765DD8" w:rsidRDefault="00765DD8" w:rsidP="00765DD8">
      <w:pPr>
        <w:jc w:val="both"/>
        <w:rPr>
          <w:rFonts w:asciiTheme="minorHAnsi" w:hAnsiTheme="minorHAnsi" w:cs="Arial"/>
          <w:lang w:eastAsia="en-US"/>
        </w:rPr>
      </w:pPr>
    </w:p>
    <w:p w14:paraId="4FDBFBD9" w14:textId="77777777" w:rsidR="00765DD8" w:rsidRPr="00765DD8" w:rsidRDefault="00765DD8" w:rsidP="00765DD8">
      <w:pPr>
        <w:jc w:val="both"/>
        <w:rPr>
          <w:rFonts w:asciiTheme="minorHAnsi" w:hAnsiTheme="minorHAnsi" w:cs="Arial"/>
          <w:lang w:eastAsia="en-US"/>
        </w:rPr>
      </w:pPr>
      <w:r w:rsidRPr="00765DD8">
        <w:rPr>
          <w:rFonts w:asciiTheme="minorHAnsi" w:hAnsiTheme="minorHAnsi" w:cs="Arial"/>
          <w:lang w:eastAsia="en-US"/>
        </w:rPr>
        <w:t>De conformidad con lo señalado en el artículo 8 de la Ley 1150 de 2007, los interesados podrán formular las observaciones o sugerencias a partir de la apertura de la Invitación Pública (es decir, a partir de la publicación en la página web de los estudios y de la invitación y hasta el día señalado en el cronograma de la invitación.</w:t>
      </w:r>
    </w:p>
    <w:p w14:paraId="4559879A" w14:textId="77777777" w:rsidR="00765DD8" w:rsidRPr="00765DD8" w:rsidRDefault="00765DD8" w:rsidP="00765DD8">
      <w:pPr>
        <w:jc w:val="both"/>
        <w:rPr>
          <w:rFonts w:asciiTheme="minorHAnsi" w:hAnsiTheme="minorHAnsi" w:cs="Arial"/>
          <w:lang w:eastAsia="en-US"/>
        </w:rPr>
      </w:pPr>
    </w:p>
    <w:p w14:paraId="16B3FBA2" w14:textId="77777777" w:rsidR="00765DD8" w:rsidRPr="00765DD8" w:rsidRDefault="00765DD8" w:rsidP="00765DD8">
      <w:pPr>
        <w:jc w:val="both"/>
        <w:rPr>
          <w:rFonts w:asciiTheme="minorHAnsi" w:hAnsiTheme="minorHAnsi" w:cs="Arial"/>
          <w:lang w:eastAsia="en-US"/>
        </w:rPr>
      </w:pPr>
      <w:r w:rsidRPr="00765DD8">
        <w:rPr>
          <w:rFonts w:asciiTheme="minorHAnsi" w:hAnsiTheme="minorHAnsi" w:cs="Arial"/>
          <w:lang w:eastAsia="en-US"/>
        </w:rPr>
        <w:t>Estas deberán formularse a través de la herramienta electrónica del SECOP II, en los plazos fijados en el cronograma.</w:t>
      </w:r>
    </w:p>
    <w:p w14:paraId="11C943C8" w14:textId="77777777" w:rsidR="00765DD8" w:rsidRPr="00765DD8" w:rsidRDefault="00765DD8" w:rsidP="00765DD8">
      <w:pPr>
        <w:jc w:val="both"/>
        <w:rPr>
          <w:rFonts w:asciiTheme="minorHAnsi" w:hAnsiTheme="minorHAnsi" w:cs="Arial"/>
          <w:lang w:eastAsia="en-US"/>
        </w:rPr>
      </w:pPr>
    </w:p>
    <w:p w14:paraId="7139FF88" w14:textId="77777777" w:rsidR="00765DD8" w:rsidRPr="00765DD8" w:rsidRDefault="00765DD8" w:rsidP="00765DD8">
      <w:pPr>
        <w:jc w:val="both"/>
        <w:rPr>
          <w:rFonts w:asciiTheme="minorHAnsi" w:hAnsiTheme="minorHAnsi" w:cs="Arial"/>
          <w:lang w:eastAsia="en-US"/>
        </w:rPr>
      </w:pPr>
      <w:r w:rsidRPr="00765DD8">
        <w:rPr>
          <w:rFonts w:asciiTheme="minorHAnsi" w:hAnsiTheme="minorHAnsi" w:cs="Arial"/>
          <w:lang w:eastAsia="en-US"/>
        </w:rPr>
        <w:t xml:space="preserve">Las respuestas, aclaraciones, y modificaciones serán publicadas, en la página web del SECOP II, en el término señalado en el cronograma.  </w:t>
      </w:r>
    </w:p>
    <w:p w14:paraId="590D073B" w14:textId="77777777" w:rsidR="00765DD8" w:rsidRPr="00765DD8" w:rsidRDefault="00765DD8" w:rsidP="00765DD8">
      <w:pPr>
        <w:jc w:val="both"/>
        <w:rPr>
          <w:rFonts w:asciiTheme="minorHAnsi" w:hAnsiTheme="minorHAnsi" w:cs="Arial"/>
          <w:lang w:eastAsia="en-US"/>
        </w:rPr>
      </w:pPr>
    </w:p>
    <w:p w14:paraId="10E4067D" w14:textId="77777777" w:rsidR="00B54A15" w:rsidRDefault="00B54A15" w:rsidP="00765DD8">
      <w:pPr>
        <w:jc w:val="both"/>
        <w:rPr>
          <w:rFonts w:asciiTheme="minorHAnsi" w:hAnsiTheme="minorHAnsi" w:cs="Arial"/>
          <w:b/>
          <w:bCs/>
          <w:lang w:eastAsia="en-US"/>
        </w:rPr>
      </w:pPr>
    </w:p>
    <w:p w14:paraId="63DB41F7" w14:textId="79B4A725" w:rsidR="00765DD8" w:rsidRPr="00765DD8" w:rsidRDefault="00765DD8" w:rsidP="00765DD8">
      <w:pPr>
        <w:jc w:val="both"/>
        <w:rPr>
          <w:rFonts w:asciiTheme="minorHAnsi" w:hAnsiTheme="minorHAnsi" w:cs="Arial"/>
          <w:lang w:eastAsia="en-US"/>
        </w:rPr>
      </w:pPr>
      <w:r w:rsidRPr="00B54A15">
        <w:rPr>
          <w:rFonts w:asciiTheme="minorHAnsi" w:hAnsiTheme="minorHAnsi" w:cs="Arial"/>
          <w:b/>
          <w:bCs/>
          <w:lang w:eastAsia="en-US"/>
        </w:rPr>
        <w:t>1</w:t>
      </w:r>
      <w:r w:rsidR="00C33926">
        <w:rPr>
          <w:rFonts w:asciiTheme="minorHAnsi" w:hAnsiTheme="minorHAnsi" w:cs="Arial"/>
          <w:b/>
          <w:bCs/>
          <w:lang w:eastAsia="en-US"/>
        </w:rPr>
        <w:t>5</w:t>
      </w:r>
      <w:r w:rsidRPr="00B54A15">
        <w:rPr>
          <w:rFonts w:asciiTheme="minorHAnsi" w:hAnsiTheme="minorHAnsi" w:cs="Arial"/>
          <w:b/>
          <w:bCs/>
          <w:lang w:eastAsia="en-US"/>
        </w:rPr>
        <w:t>.</w:t>
      </w:r>
      <w:r w:rsidRPr="00B54A15">
        <w:rPr>
          <w:rFonts w:asciiTheme="minorHAnsi" w:hAnsiTheme="minorHAnsi" w:cs="Arial"/>
          <w:b/>
          <w:bCs/>
          <w:lang w:eastAsia="en-US"/>
        </w:rPr>
        <w:tab/>
        <w:t xml:space="preserve"> MODIFICACIONES, ADENDAS Y PRORROGA DE PLAZOS</w:t>
      </w:r>
      <w:r w:rsidRPr="00765DD8">
        <w:rPr>
          <w:rFonts w:asciiTheme="minorHAnsi" w:hAnsiTheme="minorHAnsi" w:cs="Arial"/>
          <w:lang w:eastAsia="en-US"/>
        </w:rPr>
        <w:t>.</w:t>
      </w:r>
    </w:p>
    <w:p w14:paraId="6D7E9145" w14:textId="77777777" w:rsidR="00765DD8" w:rsidRPr="00765DD8" w:rsidRDefault="00765DD8" w:rsidP="00765DD8">
      <w:pPr>
        <w:jc w:val="both"/>
        <w:rPr>
          <w:rFonts w:asciiTheme="minorHAnsi" w:hAnsiTheme="minorHAnsi" w:cs="Arial"/>
          <w:lang w:eastAsia="en-US"/>
        </w:rPr>
      </w:pPr>
    </w:p>
    <w:p w14:paraId="2B97FD87" w14:textId="77777777" w:rsidR="00765DD8" w:rsidRPr="00765DD8" w:rsidRDefault="00765DD8" w:rsidP="00765DD8">
      <w:pPr>
        <w:jc w:val="both"/>
        <w:rPr>
          <w:rFonts w:asciiTheme="minorHAnsi" w:hAnsiTheme="minorHAnsi" w:cs="Arial"/>
          <w:lang w:eastAsia="en-US"/>
        </w:rPr>
      </w:pPr>
      <w:r w:rsidRPr="00765DD8">
        <w:rPr>
          <w:rFonts w:asciiTheme="minorHAnsi" w:hAnsiTheme="minorHAnsi" w:cs="Arial"/>
          <w:lang w:eastAsia="en-US"/>
        </w:rPr>
        <w:t xml:space="preserve">El SENA, hasta el día hábil anterior a la fecha prevista para el cierre del proceso, podrá modificar la Invitación Pública, mediante la expedición de Adendas.  </w:t>
      </w:r>
    </w:p>
    <w:p w14:paraId="00E5E875" w14:textId="77777777" w:rsidR="00765DD8" w:rsidRPr="00765DD8" w:rsidRDefault="00765DD8" w:rsidP="00765DD8">
      <w:pPr>
        <w:jc w:val="both"/>
        <w:rPr>
          <w:rFonts w:asciiTheme="minorHAnsi" w:hAnsiTheme="minorHAnsi" w:cs="Arial"/>
          <w:lang w:eastAsia="en-US"/>
        </w:rPr>
      </w:pPr>
    </w:p>
    <w:p w14:paraId="0F137DC4" w14:textId="77777777" w:rsidR="00765DD8" w:rsidRPr="00765DD8" w:rsidRDefault="00765DD8" w:rsidP="00765DD8">
      <w:pPr>
        <w:jc w:val="both"/>
        <w:rPr>
          <w:rFonts w:asciiTheme="minorHAnsi" w:hAnsiTheme="minorHAnsi" w:cs="Arial"/>
          <w:lang w:eastAsia="en-US"/>
        </w:rPr>
      </w:pPr>
      <w:r w:rsidRPr="00765DD8">
        <w:rPr>
          <w:rFonts w:asciiTheme="minorHAnsi" w:hAnsiTheme="minorHAnsi" w:cs="Arial"/>
          <w:lang w:eastAsia="en-US"/>
        </w:rPr>
        <w:t xml:space="preserve">Toda adición o modificación a los plazos previstos en la presente y las demás modificaciones o adiciones a la Invitación Pública se harán </w:t>
      </w:r>
      <w:proofErr w:type="gramStart"/>
      <w:r w:rsidRPr="00765DD8">
        <w:rPr>
          <w:rFonts w:asciiTheme="minorHAnsi" w:hAnsiTheme="minorHAnsi" w:cs="Arial"/>
          <w:lang w:eastAsia="en-US"/>
        </w:rPr>
        <w:t>mediante  ADENDAS</w:t>
      </w:r>
      <w:proofErr w:type="gramEnd"/>
      <w:r w:rsidRPr="00765DD8">
        <w:rPr>
          <w:rFonts w:asciiTheme="minorHAnsi" w:hAnsiTheme="minorHAnsi" w:cs="Arial"/>
          <w:lang w:eastAsia="en-US"/>
        </w:rPr>
        <w:t>, que serán publicadas en la página Web del SECOP II: https://www.colombiacompra.gov.co/secop-ii las cuales formarán parte integral del mismo.</w:t>
      </w:r>
    </w:p>
    <w:p w14:paraId="79CC7096" w14:textId="77777777" w:rsidR="00765DD8" w:rsidRPr="00765DD8" w:rsidRDefault="00765DD8" w:rsidP="00765DD8">
      <w:pPr>
        <w:jc w:val="both"/>
        <w:rPr>
          <w:rFonts w:asciiTheme="minorHAnsi" w:hAnsiTheme="minorHAnsi" w:cs="Arial"/>
          <w:lang w:eastAsia="en-US"/>
        </w:rPr>
      </w:pPr>
    </w:p>
    <w:p w14:paraId="33083287" w14:textId="3713BBCB" w:rsidR="00765DD8" w:rsidRPr="00B54A15" w:rsidRDefault="00765DD8" w:rsidP="00765DD8">
      <w:pPr>
        <w:jc w:val="both"/>
        <w:rPr>
          <w:rFonts w:asciiTheme="minorHAnsi" w:hAnsiTheme="minorHAnsi" w:cs="Arial"/>
          <w:b/>
          <w:bCs/>
          <w:lang w:eastAsia="en-US"/>
        </w:rPr>
      </w:pPr>
      <w:r w:rsidRPr="00B54A15">
        <w:rPr>
          <w:rFonts w:asciiTheme="minorHAnsi" w:hAnsiTheme="minorHAnsi" w:cs="Arial"/>
          <w:b/>
          <w:bCs/>
          <w:lang w:eastAsia="en-US"/>
        </w:rPr>
        <w:t>1</w:t>
      </w:r>
      <w:r w:rsidR="00C33926">
        <w:rPr>
          <w:rFonts w:asciiTheme="minorHAnsi" w:hAnsiTheme="minorHAnsi" w:cs="Arial"/>
          <w:b/>
          <w:bCs/>
          <w:lang w:eastAsia="en-US"/>
        </w:rPr>
        <w:t>6</w:t>
      </w:r>
      <w:r w:rsidRPr="00B54A15">
        <w:rPr>
          <w:rFonts w:asciiTheme="minorHAnsi" w:hAnsiTheme="minorHAnsi" w:cs="Arial"/>
          <w:b/>
          <w:bCs/>
          <w:lang w:eastAsia="en-US"/>
        </w:rPr>
        <w:t>.</w:t>
      </w:r>
      <w:r w:rsidRPr="00B54A15">
        <w:rPr>
          <w:rFonts w:asciiTheme="minorHAnsi" w:hAnsiTheme="minorHAnsi" w:cs="Arial"/>
          <w:b/>
          <w:bCs/>
          <w:lang w:eastAsia="en-US"/>
        </w:rPr>
        <w:tab/>
        <w:t>PLAZO PARA EL RECIBO DE PROPUESTAS Y PRORROGA DEL MISMO.</w:t>
      </w:r>
    </w:p>
    <w:p w14:paraId="5C8722DB" w14:textId="77777777" w:rsidR="00765DD8" w:rsidRPr="00B54A15" w:rsidRDefault="00765DD8" w:rsidP="00765DD8">
      <w:pPr>
        <w:jc w:val="both"/>
        <w:rPr>
          <w:rFonts w:asciiTheme="minorHAnsi" w:hAnsiTheme="minorHAnsi" w:cs="Arial"/>
          <w:b/>
          <w:bCs/>
          <w:lang w:eastAsia="en-US"/>
        </w:rPr>
      </w:pPr>
    </w:p>
    <w:p w14:paraId="47512624" w14:textId="77777777" w:rsidR="00765DD8" w:rsidRPr="00765DD8" w:rsidRDefault="00765DD8" w:rsidP="00765DD8">
      <w:pPr>
        <w:jc w:val="both"/>
        <w:rPr>
          <w:rFonts w:asciiTheme="minorHAnsi" w:hAnsiTheme="minorHAnsi" w:cs="Arial"/>
          <w:lang w:eastAsia="en-US"/>
        </w:rPr>
      </w:pPr>
      <w:r w:rsidRPr="00765DD8">
        <w:rPr>
          <w:rFonts w:asciiTheme="minorHAnsi" w:hAnsiTheme="minorHAnsi" w:cs="Arial"/>
          <w:lang w:eastAsia="en-US"/>
        </w:rPr>
        <w:t>Las ofertas deberán presentarse dentro del término señalado en el cronograma previsto para esta Invitación Pública a través del SECOP II. PRESENTACIÓN DE LAS PROPUESTAS</w:t>
      </w:r>
    </w:p>
    <w:p w14:paraId="0F311337" w14:textId="77777777" w:rsidR="00765DD8" w:rsidRPr="00765DD8" w:rsidRDefault="00765DD8" w:rsidP="00765DD8">
      <w:pPr>
        <w:jc w:val="both"/>
        <w:rPr>
          <w:rFonts w:asciiTheme="minorHAnsi" w:hAnsiTheme="minorHAnsi" w:cs="Arial"/>
          <w:lang w:eastAsia="en-US"/>
        </w:rPr>
      </w:pPr>
    </w:p>
    <w:p w14:paraId="68BADA2D" w14:textId="77777777" w:rsidR="00765DD8" w:rsidRPr="00765DD8" w:rsidRDefault="00765DD8" w:rsidP="00765DD8">
      <w:pPr>
        <w:jc w:val="both"/>
        <w:rPr>
          <w:rFonts w:asciiTheme="minorHAnsi" w:hAnsiTheme="minorHAnsi" w:cs="Arial"/>
          <w:lang w:eastAsia="en-US"/>
        </w:rPr>
      </w:pPr>
      <w:r w:rsidRPr="00765DD8">
        <w:rPr>
          <w:rFonts w:asciiTheme="minorHAnsi" w:hAnsiTheme="minorHAnsi" w:cs="Arial"/>
          <w:lang w:eastAsia="en-US"/>
        </w:rPr>
        <w:t>Las propuestas se deben presentar únicamente a través de la plataforma electrónica del SECOP II, en las fechas y tiempos previstos en el cronograma del presente proceso.</w:t>
      </w:r>
    </w:p>
    <w:p w14:paraId="6350EF33" w14:textId="77777777" w:rsidR="00765DD8" w:rsidRPr="00765DD8" w:rsidRDefault="00765DD8" w:rsidP="00765DD8">
      <w:pPr>
        <w:jc w:val="both"/>
        <w:rPr>
          <w:rFonts w:asciiTheme="minorHAnsi" w:hAnsiTheme="minorHAnsi" w:cs="Arial"/>
          <w:lang w:eastAsia="en-US"/>
        </w:rPr>
      </w:pPr>
    </w:p>
    <w:p w14:paraId="32F56539" w14:textId="77777777" w:rsidR="00765DD8" w:rsidRPr="00765DD8" w:rsidRDefault="00765DD8" w:rsidP="00765DD8">
      <w:pPr>
        <w:jc w:val="both"/>
        <w:rPr>
          <w:rFonts w:asciiTheme="minorHAnsi" w:hAnsiTheme="minorHAnsi" w:cs="Arial"/>
          <w:lang w:eastAsia="en-US"/>
        </w:rPr>
      </w:pPr>
      <w:r w:rsidRPr="00765DD8">
        <w:rPr>
          <w:rFonts w:asciiTheme="minorHAnsi" w:hAnsiTheme="minorHAnsi" w:cs="Arial"/>
          <w:lang w:eastAsia="en-US"/>
        </w:rPr>
        <w:t>No se recibirán propuestas enviadas por otro medio ni entregadas con posterioridad a la fecha y hora de cierre.</w:t>
      </w:r>
    </w:p>
    <w:p w14:paraId="0B39128D" w14:textId="77777777" w:rsidR="00765DD8" w:rsidRPr="00765DD8" w:rsidRDefault="00765DD8" w:rsidP="00765DD8">
      <w:pPr>
        <w:jc w:val="both"/>
        <w:rPr>
          <w:rFonts w:asciiTheme="minorHAnsi" w:hAnsiTheme="minorHAnsi" w:cs="Arial"/>
          <w:lang w:eastAsia="en-US"/>
        </w:rPr>
      </w:pPr>
    </w:p>
    <w:p w14:paraId="278972B5" w14:textId="77777777" w:rsidR="00765DD8" w:rsidRPr="00765DD8" w:rsidRDefault="00765DD8" w:rsidP="00765DD8">
      <w:pPr>
        <w:jc w:val="both"/>
        <w:rPr>
          <w:rFonts w:asciiTheme="minorHAnsi" w:hAnsiTheme="minorHAnsi" w:cs="Arial"/>
          <w:lang w:eastAsia="en-US"/>
        </w:rPr>
      </w:pPr>
      <w:r w:rsidRPr="00765DD8">
        <w:rPr>
          <w:rFonts w:asciiTheme="minorHAnsi" w:hAnsiTheme="minorHAnsi" w:cs="Arial"/>
          <w:lang w:eastAsia="en-US"/>
        </w:rPr>
        <w:t xml:space="preserve">No se admitirán propuestas complementarias o modificaciones que fueren presentadas con posterioridad al cierre del proceso. Toda tachadura o enmendadura para ser tenida en cuenta, </w:t>
      </w:r>
      <w:r w:rsidRPr="00765DD8">
        <w:rPr>
          <w:rFonts w:asciiTheme="minorHAnsi" w:hAnsiTheme="minorHAnsi" w:cs="Arial"/>
          <w:lang w:eastAsia="en-US"/>
        </w:rPr>
        <w:lastRenderedPageBreak/>
        <w:t xml:space="preserve">debe estar aclarada o convalidada con la firma al pie de </w:t>
      </w:r>
      <w:proofErr w:type="gramStart"/>
      <w:r w:rsidRPr="00765DD8">
        <w:rPr>
          <w:rFonts w:asciiTheme="minorHAnsi" w:hAnsiTheme="minorHAnsi" w:cs="Arial"/>
          <w:lang w:eastAsia="en-US"/>
        </w:rPr>
        <w:t>la misma</w:t>
      </w:r>
      <w:proofErr w:type="gramEnd"/>
      <w:r w:rsidRPr="00765DD8">
        <w:rPr>
          <w:rFonts w:asciiTheme="minorHAnsi" w:hAnsiTheme="minorHAnsi" w:cs="Arial"/>
          <w:lang w:eastAsia="en-US"/>
        </w:rPr>
        <w:t>, de quien suscribe la carta de presentación de la propuesta.</w:t>
      </w:r>
    </w:p>
    <w:p w14:paraId="5F02482B" w14:textId="77777777" w:rsidR="00765DD8" w:rsidRPr="00765DD8" w:rsidRDefault="00765DD8" w:rsidP="00765DD8">
      <w:pPr>
        <w:jc w:val="both"/>
        <w:rPr>
          <w:rFonts w:asciiTheme="minorHAnsi" w:hAnsiTheme="minorHAnsi" w:cs="Arial"/>
          <w:lang w:eastAsia="en-US"/>
        </w:rPr>
      </w:pPr>
    </w:p>
    <w:p w14:paraId="75977F39" w14:textId="77777777" w:rsidR="00765DD8" w:rsidRPr="00765DD8" w:rsidRDefault="00765DD8" w:rsidP="00765DD8">
      <w:pPr>
        <w:jc w:val="both"/>
        <w:rPr>
          <w:rFonts w:asciiTheme="minorHAnsi" w:hAnsiTheme="minorHAnsi" w:cs="Arial"/>
          <w:lang w:eastAsia="en-US"/>
        </w:rPr>
      </w:pPr>
      <w:r w:rsidRPr="00765DD8">
        <w:rPr>
          <w:rFonts w:asciiTheme="minorHAnsi" w:hAnsiTheme="minorHAnsi" w:cs="Arial"/>
          <w:lang w:eastAsia="en-US"/>
        </w:rPr>
        <w:t>La presentación de la propuesta implica el conocimiento de la legislación colombiana en materia de contratación y la aceptación de todas las condiciones y obligaciones establecidas en la presente Invitación Pública.</w:t>
      </w:r>
    </w:p>
    <w:p w14:paraId="4FF8933C" w14:textId="77777777" w:rsidR="00765DD8" w:rsidRPr="00765DD8" w:rsidRDefault="00765DD8" w:rsidP="00765DD8">
      <w:pPr>
        <w:jc w:val="both"/>
        <w:rPr>
          <w:rFonts w:asciiTheme="minorHAnsi" w:hAnsiTheme="minorHAnsi" w:cs="Arial"/>
          <w:lang w:eastAsia="en-US"/>
        </w:rPr>
      </w:pPr>
    </w:p>
    <w:p w14:paraId="0E35436F" w14:textId="77777777" w:rsidR="00765DD8" w:rsidRPr="00765DD8" w:rsidRDefault="00765DD8" w:rsidP="00765DD8">
      <w:pPr>
        <w:jc w:val="both"/>
        <w:rPr>
          <w:rFonts w:asciiTheme="minorHAnsi" w:hAnsiTheme="minorHAnsi" w:cs="Arial"/>
          <w:lang w:eastAsia="en-US"/>
        </w:rPr>
      </w:pPr>
      <w:r w:rsidRPr="00765DD8">
        <w:rPr>
          <w:rFonts w:asciiTheme="minorHAnsi" w:hAnsiTheme="minorHAnsi" w:cs="Arial"/>
          <w:lang w:eastAsia="en-US"/>
        </w:rPr>
        <w:t xml:space="preserve">Si se presentan discrepancias entre cantidades expresadas en letras y en números, prevalecerán las cantidades expresadas en letras, salvo que se presente error aritmético. </w:t>
      </w:r>
    </w:p>
    <w:p w14:paraId="2C68BC9D" w14:textId="77777777" w:rsidR="00765DD8" w:rsidRPr="00765DD8" w:rsidRDefault="00765DD8" w:rsidP="00765DD8">
      <w:pPr>
        <w:jc w:val="both"/>
        <w:rPr>
          <w:rFonts w:asciiTheme="minorHAnsi" w:hAnsiTheme="minorHAnsi" w:cs="Arial"/>
          <w:lang w:eastAsia="en-US"/>
        </w:rPr>
      </w:pPr>
    </w:p>
    <w:p w14:paraId="49188ADB" w14:textId="77777777" w:rsidR="00765DD8" w:rsidRPr="00765DD8" w:rsidRDefault="00765DD8" w:rsidP="00765DD8">
      <w:pPr>
        <w:jc w:val="both"/>
        <w:rPr>
          <w:rFonts w:asciiTheme="minorHAnsi" w:hAnsiTheme="minorHAnsi" w:cs="Arial"/>
          <w:lang w:eastAsia="en-US"/>
        </w:rPr>
      </w:pPr>
      <w:r w:rsidRPr="00765DD8">
        <w:rPr>
          <w:rFonts w:asciiTheme="minorHAnsi" w:hAnsiTheme="minorHAnsi" w:cs="Arial"/>
          <w:lang w:eastAsia="en-US"/>
        </w:rPr>
        <w:t>Las anteriores reglas serán aplicables, siempre que de las discrepancias no se advierta la existencia de inexactitudes en la propuesta que den lugar a la aplicación a las causales de rechazo establecidas en esta invitación.</w:t>
      </w:r>
    </w:p>
    <w:p w14:paraId="4D93D9C3" w14:textId="77777777" w:rsidR="00765DD8" w:rsidRPr="00765DD8" w:rsidRDefault="00765DD8" w:rsidP="00765DD8">
      <w:pPr>
        <w:jc w:val="both"/>
        <w:rPr>
          <w:rFonts w:asciiTheme="minorHAnsi" w:hAnsiTheme="minorHAnsi" w:cs="Arial"/>
          <w:lang w:eastAsia="en-US"/>
        </w:rPr>
      </w:pPr>
    </w:p>
    <w:p w14:paraId="3C15DE63" w14:textId="77777777" w:rsidR="00765DD8" w:rsidRPr="00765DD8" w:rsidRDefault="00765DD8" w:rsidP="00765DD8">
      <w:pPr>
        <w:jc w:val="both"/>
        <w:rPr>
          <w:rFonts w:asciiTheme="minorHAnsi" w:hAnsiTheme="minorHAnsi" w:cs="Arial"/>
          <w:lang w:eastAsia="en-US"/>
        </w:rPr>
      </w:pPr>
      <w:r w:rsidRPr="00765DD8">
        <w:rPr>
          <w:rFonts w:asciiTheme="minorHAnsi" w:hAnsiTheme="minorHAnsi" w:cs="Arial"/>
          <w:lang w:eastAsia="en-US"/>
        </w:rPr>
        <w:t>Los costos que demanden la elaboración y presentación de la propuesta son responsabilidad del proponente, así como los ofrecimientos contenidos en la misma. Por consiguiente, el SENA no reconocerá gasto alguno en caso de declararse desierto el proceso o no resulte favorecido en la adjudicación.</w:t>
      </w:r>
    </w:p>
    <w:p w14:paraId="2E015FEC" w14:textId="77777777" w:rsidR="00765DD8" w:rsidRPr="00765DD8" w:rsidRDefault="00765DD8" w:rsidP="00765DD8">
      <w:pPr>
        <w:jc w:val="both"/>
        <w:rPr>
          <w:rFonts w:asciiTheme="minorHAnsi" w:hAnsiTheme="minorHAnsi" w:cs="Arial"/>
          <w:lang w:eastAsia="en-US"/>
        </w:rPr>
      </w:pPr>
    </w:p>
    <w:p w14:paraId="05C9A00D" w14:textId="77777777" w:rsidR="00765DD8" w:rsidRPr="00765DD8" w:rsidRDefault="00765DD8" w:rsidP="00765DD8">
      <w:pPr>
        <w:jc w:val="both"/>
        <w:rPr>
          <w:rFonts w:asciiTheme="minorHAnsi" w:hAnsiTheme="minorHAnsi" w:cs="Arial"/>
          <w:lang w:eastAsia="en-US"/>
        </w:rPr>
      </w:pPr>
    </w:p>
    <w:p w14:paraId="654523FF" w14:textId="3BD9C254" w:rsidR="00765DD8" w:rsidRPr="00B54A15" w:rsidRDefault="00765DD8" w:rsidP="00765DD8">
      <w:pPr>
        <w:jc w:val="both"/>
        <w:rPr>
          <w:rFonts w:asciiTheme="minorHAnsi" w:hAnsiTheme="minorHAnsi" w:cs="Arial"/>
          <w:b/>
          <w:bCs/>
          <w:lang w:eastAsia="en-US"/>
        </w:rPr>
      </w:pPr>
      <w:r w:rsidRPr="00B54A15">
        <w:rPr>
          <w:rFonts w:asciiTheme="minorHAnsi" w:hAnsiTheme="minorHAnsi" w:cs="Arial"/>
          <w:b/>
          <w:bCs/>
          <w:lang w:eastAsia="en-US"/>
        </w:rPr>
        <w:t>1</w:t>
      </w:r>
      <w:r w:rsidR="00C33926">
        <w:rPr>
          <w:rFonts w:asciiTheme="minorHAnsi" w:hAnsiTheme="minorHAnsi" w:cs="Arial"/>
          <w:b/>
          <w:bCs/>
          <w:lang w:eastAsia="en-US"/>
        </w:rPr>
        <w:t>7</w:t>
      </w:r>
      <w:r w:rsidRPr="00B54A15">
        <w:rPr>
          <w:rFonts w:asciiTheme="minorHAnsi" w:hAnsiTheme="minorHAnsi" w:cs="Arial"/>
          <w:b/>
          <w:bCs/>
          <w:lang w:eastAsia="en-US"/>
        </w:rPr>
        <w:t>.</w:t>
      </w:r>
      <w:r w:rsidRPr="00B54A15">
        <w:rPr>
          <w:rFonts w:asciiTheme="minorHAnsi" w:hAnsiTheme="minorHAnsi" w:cs="Arial"/>
          <w:b/>
          <w:bCs/>
          <w:lang w:eastAsia="en-US"/>
        </w:rPr>
        <w:tab/>
        <w:t xml:space="preserve">LUGAR Y FECHA DE CIERRE </w:t>
      </w:r>
    </w:p>
    <w:p w14:paraId="2882D0B2" w14:textId="77777777" w:rsidR="00765DD8" w:rsidRPr="00765DD8" w:rsidRDefault="00765DD8" w:rsidP="00765DD8">
      <w:pPr>
        <w:jc w:val="both"/>
        <w:rPr>
          <w:rFonts w:asciiTheme="minorHAnsi" w:hAnsiTheme="minorHAnsi" w:cs="Arial"/>
          <w:lang w:eastAsia="en-US"/>
        </w:rPr>
      </w:pPr>
    </w:p>
    <w:p w14:paraId="3D8CF516" w14:textId="77777777" w:rsidR="00765DD8" w:rsidRPr="00765DD8" w:rsidRDefault="00765DD8" w:rsidP="00765DD8">
      <w:pPr>
        <w:jc w:val="both"/>
        <w:rPr>
          <w:rFonts w:asciiTheme="minorHAnsi" w:hAnsiTheme="minorHAnsi" w:cs="Arial"/>
          <w:lang w:eastAsia="en-US"/>
        </w:rPr>
      </w:pPr>
      <w:r w:rsidRPr="00765DD8">
        <w:rPr>
          <w:rFonts w:asciiTheme="minorHAnsi" w:hAnsiTheme="minorHAnsi" w:cs="Arial"/>
          <w:lang w:eastAsia="en-US"/>
        </w:rPr>
        <w:t xml:space="preserve">El Cierre del proceso se llevará de forma automática </w:t>
      </w:r>
      <w:proofErr w:type="gramStart"/>
      <w:r w:rsidRPr="00765DD8">
        <w:rPr>
          <w:rFonts w:asciiTheme="minorHAnsi" w:hAnsiTheme="minorHAnsi" w:cs="Arial"/>
          <w:lang w:eastAsia="en-US"/>
        </w:rPr>
        <w:t>de acuerdo a</w:t>
      </w:r>
      <w:proofErr w:type="gramEnd"/>
      <w:r w:rsidRPr="00765DD8">
        <w:rPr>
          <w:rFonts w:asciiTheme="minorHAnsi" w:hAnsiTheme="minorHAnsi" w:cs="Arial"/>
          <w:lang w:eastAsia="en-US"/>
        </w:rPr>
        <w:t xml:space="preserve"> las fechas y tiempos programados en la plataforma electrónica SECOP II.</w:t>
      </w:r>
    </w:p>
    <w:p w14:paraId="63A31E36" w14:textId="77777777" w:rsidR="00765DD8" w:rsidRPr="00765DD8" w:rsidRDefault="00765DD8" w:rsidP="00765DD8">
      <w:pPr>
        <w:jc w:val="both"/>
        <w:rPr>
          <w:rFonts w:asciiTheme="minorHAnsi" w:hAnsiTheme="minorHAnsi" w:cs="Arial"/>
          <w:lang w:eastAsia="en-US"/>
        </w:rPr>
      </w:pPr>
    </w:p>
    <w:p w14:paraId="03CAF9ED" w14:textId="77777777" w:rsidR="00765DD8" w:rsidRPr="00765DD8" w:rsidRDefault="00765DD8" w:rsidP="00765DD8">
      <w:pPr>
        <w:jc w:val="both"/>
        <w:rPr>
          <w:rFonts w:asciiTheme="minorHAnsi" w:hAnsiTheme="minorHAnsi" w:cs="Arial"/>
          <w:lang w:eastAsia="en-US"/>
        </w:rPr>
      </w:pPr>
      <w:r w:rsidRPr="00765DD8">
        <w:rPr>
          <w:rFonts w:asciiTheme="minorHAnsi" w:hAnsiTheme="minorHAnsi" w:cs="Arial"/>
          <w:lang w:eastAsia="en-US"/>
        </w:rPr>
        <w:t xml:space="preserve">Una vez se dé el cierre del proceso se procederá mediante la plataforma del SECOP II a la apertura del sobre que contiene el original de la propuesta. </w:t>
      </w:r>
    </w:p>
    <w:p w14:paraId="1CE2B9B0" w14:textId="77777777" w:rsidR="00765DD8" w:rsidRPr="00765DD8" w:rsidRDefault="00765DD8" w:rsidP="00765DD8">
      <w:pPr>
        <w:jc w:val="both"/>
        <w:rPr>
          <w:rFonts w:asciiTheme="minorHAnsi" w:hAnsiTheme="minorHAnsi" w:cs="Arial"/>
          <w:lang w:eastAsia="en-US"/>
        </w:rPr>
      </w:pPr>
    </w:p>
    <w:p w14:paraId="40FA5E71" w14:textId="77777777" w:rsidR="00765DD8" w:rsidRPr="00765DD8" w:rsidRDefault="00765DD8" w:rsidP="00765DD8">
      <w:pPr>
        <w:jc w:val="both"/>
        <w:rPr>
          <w:rFonts w:asciiTheme="minorHAnsi" w:hAnsiTheme="minorHAnsi" w:cs="Arial"/>
          <w:lang w:eastAsia="en-US"/>
        </w:rPr>
      </w:pPr>
      <w:r w:rsidRPr="00765DD8">
        <w:rPr>
          <w:rFonts w:asciiTheme="minorHAnsi" w:hAnsiTheme="minorHAnsi" w:cs="Arial"/>
          <w:lang w:eastAsia="en-US"/>
        </w:rPr>
        <w:t>En todo caso se dejará constancia del retiro de las propuestas y cualquier otro aspecto que el SENA considere apropiado, así como de las propuestas que hubieren llegado después de la fecha y hora de cierre del proceso, las que serán devueltas en el acto, sin abrir, consideradas como no presentadas.</w:t>
      </w:r>
    </w:p>
    <w:p w14:paraId="6005F628" w14:textId="77777777" w:rsidR="00765DD8" w:rsidRPr="00765DD8" w:rsidRDefault="00765DD8" w:rsidP="00765DD8">
      <w:pPr>
        <w:jc w:val="both"/>
        <w:rPr>
          <w:rFonts w:asciiTheme="minorHAnsi" w:hAnsiTheme="minorHAnsi" w:cs="Arial"/>
          <w:lang w:eastAsia="en-US"/>
        </w:rPr>
      </w:pPr>
    </w:p>
    <w:p w14:paraId="5FC145F4" w14:textId="77777777" w:rsidR="00765DD8" w:rsidRPr="00765DD8" w:rsidRDefault="00765DD8" w:rsidP="00765DD8">
      <w:pPr>
        <w:jc w:val="both"/>
        <w:rPr>
          <w:rFonts w:asciiTheme="minorHAnsi" w:hAnsiTheme="minorHAnsi" w:cs="Arial"/>
          <w:lang w:eastAsia="en-US"/>
        </w:rPr>
      </w:pPr>
    </w:p>
    <w:p w14:paraId="14A59149" w14:textId="3742F83A" w:rsidR="00765DD8" w:rsidRPr="00B54A15" w:rsidRDefault="00765DD8" w:rsidP="00765DD8">
      <w:pPr>
        <w:jc w:val="both"/>
        <w:rPr>
          <w:rFonts w:asciiTheme="minorHAnsi" w:hAnsiTheme="minorHAnsi" w:cs="Arial"/>
          <w:b/>
          <w:bCs/>
          <w:lang w:eastAsia="en-US"/>
        </w:rPr>
      </w:pPr>
      <w:r w:rsidRPr="00B54A15">
        <w:rPr>
          <w:rFonts w:asciiTheme="minorHAnsi" w:hAnsiTheme="minorHAnsi" w:cs="Arial"/>
          <w:b/>
          <w:bCs/>
          <w:lang w:eastAsia="en-US"/>
        </w:rPr>
        <w:t>1</w:t>
      </w:r>
      <w:r w:rsidR="00C33926">
        <w:rPr>
          <w:rFonts w:asciiTheme="minorHAnsi" w:hAnsiTheme="minorHAnsi" w:cs="Arial"/>
          <w:b/>
          <w:bCs/>
          <w:lang w:eastAsia="en-US"/>
        </w:rPr>
        <w:t>8</w:t>
      </w:r>
      <w:r w:rsidRPr="00B54A15">
        <w:rPr>
          <w:rFonts w:asciiTheme="minorHAnsi" w:hAnsiTheme="minorHAnsi" w:cs="Arial"/>
          <w:b/>
          <w:bCs/>
          <w:lang w:eastAsia="en-US"/>
        </w:rPr>
        <w:t>.</w:t>
      </w:r>
      <w:r w:rsidRPr="00B54A15">
        <w:rPr>
          <w:rFonts w:asciiTheme="minorHAnsi" w:hAnsiTheme="minorHAnsi" w:cs="Arial"/>
          <w:b/>
          <w:bCs/>
          <w:lang w:eastAsia="en-US"/>
        </w:rPr>
        <w:tab/>
        <w:t>SELECCIÓN Y ADJUDICACION</w:t>
      </w:r>
    </w:p>
    <w:p w14:paraId="2EC369B9" w14:textId="77777777" w:rsidR="00765DD8" w:rsidRPr="00765DD8" w:rsidRDefault="00765DD8" w:rsidP="00765DD8">
      <w:pPr>
        <w:jc w:val="both"/>
        <w:rPr>
          <w:rFonts w:asciiTheme="minorHAnsi" w:hAnsiTheme="minorHAnsi" w:cs="Arial"/>
          <w:lang w:eastAsia="en-US"/>
        </w:rPr>
      </w:pPr>
    </w:p>
    <w:p w14:paraId="19BBADA2" w14:textId="77777777" w:rsidR="00765DD8" w:rsidRPr="00765DD8" w:rsidRDefault="00765DD8" w:rsidP="00765DD8">
      <w:pPr>
        <w:jc w:val="both"/>
        <w:rPr>
          <w:rFonts w:asciiTheme="minorHAnsi" w:hAnsiTheme="minorHAnsi" w:cs="Arial"/>
          <w:lang w:eastAsia="en-US"/>
        </w:rPr>
      </w:pPr>
      <w:r w:rsidRPr="00765DD8">
        <w:rPr>
          <w:rFonts w:asciiTheme="minorHAnsi" w:hAnsiTheme="minorHAnsi" w:cs="Arial"/>
          <w:lang w:eastAsia="en-US"/>
        </w:rPr>
        <w:t>La selección se efectuará bajo el siguiente procedimiento:</w:t>
      </w:r>
    </w:p>
    <w:p w14:paraId="5000E802" w14:textId="77777777" w:rsidR="00765DD8" w:rsidRPr="00765DD8" w:rsidRDefault="00765DD8" w:rsidP="00765DD8">
      <w:pPr>
        <w:jc w:val="both"/>
        <w:rPr>
          <w:rFonts w:asciiTheme="minorHAnsi" w:hAnsiTheme="minorHAnsi" w:cs="Arial"/>
          <w:lang w:eastAsia="en-US"/>
        </w:rPr>
      </w:pPr>
    </w:p>
    <w:p w14:paraId="4DD16B7E" w14:textId="77777777" w:rsidR="00765DD8" w:rsidRPr="00765DD8" w:rsidRDefault="00765DD8" w:rsidP="00765DD8">
      <w:pPr>
        <w:jc w:val="both"/>
        <w:rPr>
          <w:rFonts w:asciiTheme="minorHAnsi" w:hAnsiTheme="minorHAnsi" w:cs="Arial"/>
          <w:lang w:eastAsia="en-US"/>
        </w:rPr>
      </w:pPr>
      <w:r w:rsidRPr="00765DD8">
        <w:rPr>
          <w:rFonts w:asciiTheme="minorHAnsi" w:hAnsiTheme="minorHAnsi" w:cs="Arial"/>
          <w:lang w:eastAsia="en-US"/>
        </w:rPr>
        <w:t>•</w:t>
      </w:r>
      <w:r w:rsidRPr="00765DD8">
        <w:rPr>
          <w:rFonts w:asciiTheme="minorHAnsi" w:hAnsiTheme="minorHAnsi" w:cs="Arial"/>
          <w:lang w:eastAsia="en-US"/>
        </w:rPr>
        <w:tab/>
        <w:t>El SENA establecerá el orden de verificación de las ofertas teniendo como base el precio más bajo, siempre que se encuentre en condiciones de mercado, no supere el presupuesto oficial, no tenga un precio artificialmente bajo.</w:t>
      </w:r>
    </w:p>
    <w:p w14:paraId="7615A7A6" w14:textId="77777777" w:rsidR="00765DD8" w:rsidRPr="00765DD8" w:rsidRDefault="00765DD8" w:rsidP="00765DD8">
      <w:pPr>
        <w:jc w:val="both"/>
        <w:rPr>
          <w:rFonts w:asciiTheme="minorHAnsi" w:hAnsiTheme="minorHAnsi" w:cs="Arial"/>
          <w:lang w:eastAsia="en-US"/>
        </w:rPr>
      </w:pPr>
      <w:r w:rsidRPr="00765DD8">
        <w:rPr>
          <w:rFonts w:asciiTheme="minorHAnsi" w:hAnsiTheme="minorHAnsi" w:cs="Arial"/>
          <w:lang w:eastAsia="en-US"/>
        </w:rPr>
        <w:t>•</w:t>
      </w:r>
      <w:r w:rsidRPr="00765DD8">
        <w:rPr>
          <w:rFonts w:asciiTheme="minorHAnsi" w:hAnsiTheme="minorHAnsi" w:cs="Arial"/>
          <w:lang w:eastAsia="en-US"/>
        </w:rPr>
        <w:tab/>
        <w:t>Establecido este orden, se verificará el cumplimiento de los requisitos mínimos habilitantes para el oferente que tenga el precio más bajo.</w:t>
      </w:r>
    </w:p>
    <w:p w14:paraId="37CD7435" w14:textId="77777777" w:rsidR="00765DD8" w:rsidRPr="00765DD8" w:rsidRDefault="00765DD8" w:rsidP="00765DD8">
      <w:pPr>
        <w:jc w:val="both"/>
        <w:rPr>
          <w:rFonts w:asciiTheme="minorHAnsi" w:hAnsiTheme="minorHAnsi" w:cs="Arial"/>
          <w:lang w:eastAsia="en-US"/>
        </w:rPr>
      </w:pPr>
      <w:r w:rsidRPr="00765DD8">
        <w:rPr>
          <w:rFonts w:asciiTheme="minorHAnsi" w:hAnsiTheme="minorHAnsi" w:cs="Arial"/>
          <w:lang w:eastAsia="en-US"/>
        </w:rPr>
        <w:t>•</w:t>
      </w:r>
      <w:r w:rsidRPr="00765DD8">
        <w:rPr>
          <w:rFonts w:asciiTheme="minorHAnsi" w:hAnsiTheme="minorHAnsi" w:cs="Arial"/>
          <w:lang w:eastAsia="en-US"/>
        </w:rPr>
        <w:tab/>
        <w:t>En caso de que este (1) no cumpla con los requisitos habilitantes exigidos, se podrá contratar con el oferente que haya presentado el segundo menor precio previa verificación de sus calidades habilitantes.</w:t>
      </w:r>
    </w:p>
    <w:p w14:paraId="5FEFD41E" w14:textId="77777777" w:rsidR="00765DD8" w:rsidRPr="00765DD8" w:rsidRDefault="00765DD8" w:rsidP="00765DD8">
      <w:pPr>
        <w:jc w:val="both"/>
        <w:rPr>
          <w:rFonts w:asciiTheme="minorHAnsi" w:hAnsiTheme="minorHAnsi" w:cs="Arial"/>
          <w:lang w:eastAsia="en-US"/>
        </w:rPr>
      </w:pPr>
      <w:r w:rsidRPr="00765DD8">
        <w:rPr>
          <w:rFonts w:asciiTheme="minorHAnsi" w:hAnsiTheme="minorHAnsi" w:cs="Arial"/>
          <w:lang w:eastAsia="en-US"/>
        </w:rPr>
        <w:lastRenderedPageBreak/>
        <w:t>•</w:t>
      </w:r>
      <w:r w:rsidRPr="00765DD8">
        <w:rPr>
          <w:rFonts w:asciiTheme="minorHAnsi" w:hAnsiTheme="minorHAnsi" w:cs="Arial"/>
          <w:lang w:eastAsia="en-US"/>
        </w:rPr>
        <w:tab/>
        <w:t>En caso de que este (2), tampoco cumpla con los requisitos habilitantes exigidos, se podrá contratar con el oferente que haya presentado el tercer (3) menor precio, previa verificación de sus calidades habilitantes.</w:t>
      </w:r>
    </w:p>
    <w:p w14:paraId="0EA96BF4" w14:textId="77777777" w:rsidR="00765DD8" w:rsidRPr="00765DD8" w:rsidRDefault="00765DD8" w:rsidP="00765DD8">
      <w:pPr>
        <w:jc w:val="both"/>
        <w:rPr>
          <w:rFonts w:asciiTheme="minorHAnsi" w:hAnsiTheme="minorHAnsi" w:cs="Arial"/>
          <w:lang w:eastAsia="en-US"/>
        </w:rPr>
      </w:pPr>
      <w:r w:rsidRPr="00765DD8">
        <w:rPr>
          <w:rFonts w:asciiTheme="minorHAnsi" w:hAnsiTheme="minorHAnsi" w:cs="Arial"/>
          <w:lang w:eastAsia="en-US"/>
        </w:rPr>
        <w:t>•</w:t>
      </w:r>
      <w:r w:rsidRPr="00765DD8">
        <w:rPr>
          <w:rFonts w:asciiTheme="minorHAnsi" w:hAnsiTheme="minorHAnsi" w:cs="Arial"/>
          <w:lang w:eastAsia="en-US"/>
        </w:rPr>
        <w:tab/>
        <w:t>Si solo se presenta una oferta, esta se aceptará siempre que satisfaga los requerimientos contenidos en la invitación pública.</w:t>
      </w:r>
    </w:p>
    <w:p w14:paraId="149F1615" w14:textId="77777777" w:rsidR="00765DD8" w:rsidRPr="00765DD8" w:rsidRDefault="00765DD8" w:rsidP="00765DD8">
      <w:pPr>
        <w:jc w:val="both"/>
        <w:rPr>
          <w:rFonts w:asciiTheme="minorHAnsi" w:hAnsiTheme="minorHAnsi" w:cs="Arial"/>
          <w:lang w:eastAsia="en-US"/>
        </w:rPr>
      </w:pPr>
      <w:r w:rsidRPr="00765DD8">
        <w:rPr>
          <w:rFonts w:asciiTheme="minorHAnsi" w:hAnsiTheme="minorHAnsi" w:cs="Arial"/>
          <w:lang w:eastAsia="en-US"/>
        </w:rPr>
        <w:t>•</w:t>
      </w:r>
      <w:r w:rsidRPr="00765DD8">
        <w:rPr>
          <w:rFonts w:asciiTheme="minorHAnsi" w:hAnsiTheme="minorHAnsi" w:cs="Arial"/>
          <w:lang w:eastAsia="en-US"/>
        </w:rPr>
        <w:tab/>
        <w:t xml:space="preserve">En caso de empate, la entidad adjudicará a quien haya presentado primero la oferta entre los empatados, según el orden de entrega de </w:t>
      </w:r>
      <w:proofErr w:type="gramStart"/>
      <w:r w:rsidRPr="00765DD8">
        <w:rPr>
          <w:rFonts w:asciiTheme="minorHAnsi" w:hAnsiTheme="minorHAnsi" w:cs="Arial"/>
          <w:lang w:eastAsia="en-US"/>
        </w:rPr>
        <w:t>las mismas</w:t>
      </w:r>
      <w:proofErr w:type="gramEnd"/>
      <w:r w:rsidRPr="00765DD8">
        <w:rPr>
          <w:rFonts w:asciiTheme="minorHAnsi" w:hAnsiTheme="minorHAnsi" w:cs="Arial"/>
          <w:lang w:eastAsia="en-US"/>
        </w:rPr>
        <w:t>.</w:t>
      </w:r>
    </w:p>
    <w:p w14:paraId="361EDE13" w14:textId="77777777" w:rsidR="00765DD8" w:rsidRPr="00765DD8" w:rsidRDefault="00765DD8" w:rsidP="00765DD8">
      <w:pPr>
        <w:jc w:val="both"/>
        <w:rPr>
          <w:rFonts w:asciiTheme="minorHAnsi" w:hAnsiTheme="minorHAnsi" w:cs="Arial"/>
          <w:lang w:eastAsia="en-US"/>
        </w:rPr>
      </w:pPr>
      <w:r w:rsidRPr="00765DD8">
        <w:rPr>
          <w:rFonts w:asciiTheme="minorHAnsi" w:hAnsiTheme="minorHAnsi" w:cs="Arial"/>
          <w:lang w:eastAsia="en-US"/>
        </w:rPr>
        <w:t>•</w:t>
      </w:r>
      <w:r w:rsidRPr="00765DD8">
        <w:rPr>
          <w:rFonts w:asciiTheme="minorHAnsi" w:hAnsiTheme="minorHAnsi" w:cs="Arial"/>
          <w:lang w:eastAsia="en-US"/>
        </w:rPr>
        <w:tab/>
        <w:t xml:space="preserve">En caso de no presentarse habilitada alguna de las propuestas, el proceso se declarará desierto. </w:t>
      </w:r>
    </w:p>
    <w:p w14:paraId="593A4C74" w14:textId="77777777" w:rsidR="00765DD8" w:rsidRPr="00765DD8" w:rsidRDefault="00765DD8" w:rsidP="00765DD8">
      <w:pPr>
        <w:jc w:val="both"/>
        <w:rPr>
          <w:rFonts w:asciiTheme="minorHAnsi" w:hAnsiTheme="minorHAnsi" w:cs="Arial"/>
          <w:lang w:eastAsia="en-US"/>
        </w:rPr>
      </w:pPr>
    </w:p>
    <w:p w14:paraId="2C93D7E8" w14:textId="77777777" w:rsidR="00765DD8" w:rsidRPr="00765DD8" w:rsidRDefault="00765DD8" w:rsidP="00765DD8">
      <w:pPr>
        <w:jc w:val="both"/>
        <w:rPr>
          <w:rFonts w:asciiTheme="minorHAnsi" w:hAnsiTheme="minorHAnsi" w:cs="Arial"/>
          <w:lang w:eastAsia="en-US"/>
        </w:rPr>
      </w:pPr>
      <w:r w:rsidRPr="00765DD8">
        <w:rPr>
          <w:rFonts w:asciiTheme="minorHAnsi" w:hAnsiTheme="minorHAnsi" w:cs="Arial"/>
          <w:lang w:eastAsia="en-US"/>
        </w:rPr>
        <w:t xml:space="preserve">La Entidad seleccionará mediante comunicación de aceptación de la oferta al proponente con el precio más bajo siempre y cuando cumpla con las condiciones señaladas en esta invitación. La comunicación contendrá los datos de contacto de la entidad, del supervisor y del interventor designado, así como un anexo con las condiciones de modo, tiempo y lugar para la ejecución del contrato. </w:t>
      </w:r>
    </w:p>
    <w:p w14:paraId="3ECEA9FC" w14:textId="77777777" w:rsidR="00765DD8" w:rsidRPr="00765DD8" w:rsidRDefault="00765DD8" w:rsidP="00765DD8">
      <w:pPr>
        <w:jc w:val="both"/>
        <w:rPr>
          <w:rFonts w:asciiTheme="minorHAnsi" w:hAnsiTheme="minorHAnsi" w:cs="Arial"/>
          <w:lang w:eastAsia="en-US"/>
        </w:rPr>
      </w:pPr>
    </w:p>
    <w:p w14:paraId="240E0847" w14:textId="77777777" w:rsidR="00B54A15" w:rsidRDefault="00B54A15" w:rsidP="00765DD8">
      <w:pPr>
        <w:jc w:val="both"/>
        <w:rPr>
          <w:rFonts w:asciiTheme="minorHAnsi" w:hAnsiTheme="minorHAnsi" w:cs="Arial"/>
          <w:lang w:eastAsia="en-US"/>
        </w:rPr>
      </w:pPr>
    </w:p>
    <w:p w14:paraId="195C060F" w14:textId="6BB40E7B" w:rsidR="00765DD8" w:rsidRPr="00B54A15" w:rsidRDefault="00C33926" w:rsidP="00765DD8">
      <w:pPr>
        <w:jc w:val="both"/>
        <w:rPr>
          <w:rFonts w:asciiTheme="minorHAnsi" w:hAnsiTheme="minorHAnsi" w:cs="Arial"/>
          <w:b/>
          <w:bCs/>
          <w:lang w:eastAsia="en-US"/>
        </w:rPr>
      </w:pPr>
      <w:r>
        <w:rPr>
          <w:rFonts w:asciiTheme="minorHAnsi" w:hAnsiTheme="minorHAnsi" w:cs="Arial"/>
          <w:b/>
          <w:bCs/>
          <w:lang w:eastAsia="en-US"/>
        </w:rPr>
        <w:t>19</w:t>
      </w:r>
      <w:r w:rsidR="00765DD8" w:rsidRPr="00B54A15">
        <w:rPr>
          <w:rFonts w:asciiTheme="minorHAnsi" w:hAnsiTheme="minorHAnsi" w:cs="Arial"/>
          <w:b/>
          <w:bCs/>
          <w:lang w:eastAsia="en-US"/>
        </w:rPr>
        <w:t>.</w:t>
      </w:r>
      <w:r w:rsidR="00765DD8" w:rsidRPr="00B54A15">
        <w:rPr>
          <w:rFonts w:asciiTheme="minorHAnsi" w:hAnsiTheme="minorHAnsi" w:cs="Arial"/>
          <w:b/>
          <w:bCs/>
          <w:lang w:eastAsia="en-US"/>
        </w:rPr>
        <w:tab/>
        <w:t>DOCUMENTOS DE LA PROPUESTA.</w:t>
      </w:r>
    </w:p>
    <w:p w14:paraId="7A613B4C" w14:textId="77777777" w:rsidR="00765DD8" w:rsidRPr="00765DD8" w:rsidRDefault="00765DD8" w:rsidP="00765DD8">
      <w:pPr>
        <w:jc w:val="both"/>
        <w:rPr>
          <w:rFonts w:asciiTheme="minorHAnsi" w:hAnsiTheme="minorHAnsi" w:cs="Arial"/>
          <w:lang w:eastAsia="en-US"/>
        </w:rPr>
      </w:pPr>
    </w:p>
    <w:p w14:paraId="7F2CC83E" w14:textId="77777777" w:rsidR="00765DD8" w:rsidRPr="00765DD8" w:rsidRDefault="00765DD8" w:rsidP="00765DD8">
      <w:pPr>
        <w:jc w:val="both"/>
        <w:rPr>
          <w:rFonts w:asciiTheme="minorHAnsi" w:hAnsiTheme="minorHAnsi" w:cs="Arial"/>
          <w:lang w:eastAsia="en-US"/>
        </w:rPr>
      </w:pPr>
      <w:r w:rsidRPr="00765DD8">
        <w:rPr>
          <w:rFonts w:asciiTheme="minorHAnsi" w:hAnsiTheme="minorHAnsi" w:cs="Arial"/>
          <w:lang w:eastAsia="en-US"/>
        </w:rPr>
        <w:t xml:space="preserve">En primer </w:t>
      </w:r>
      <w:proofErr w:type="gramStart"/>
      <w:r w:rsidRPr="00765DD8">
        <w:rPr>
          <w:rFonts w:asciiTheme="minorHAnsi" w:hAnsiTheme="minorHAnsi" w:cs="Arial"/>
          <w:lang w:eastAsia="en-US"/>
        </w:rPr>
        <w:t>lugar</w:t>
      </w:r>
      <w:proofErr w:type="gramEnd"/>
      <w:r w:rsidRPr="00765DD8">
        <w:rPr>
          <w:rFonts w:asciiTheme="minorHAnsi" w:hAnsiTheme="minorHAnsi" w:cs="Arial"/>
          <w:lang w:eastAsia="en-US"/>
        </w:rPr>
        <w:t xml:space="preserve"> la verificación de los requisitos habilitantes se hará exclusivamente a la oferta económica de menor precio conforme al numeral 4 del artículo 2.2.1.2.1.5.2 del Decreto 1082 de 2015. Una vez determinado lo anterior se realizará la verificación así:</w:t>
      </w:r>
    </w:p>
    <w:p w14:paraId="740AF99E" w14:textId="77777777" w:rsidR="00765DD8" w:rsidRPr="00765DD8" w:rsidRDefault="00765DD8" w:rsidP="00765DD8">
      <w:pPr>
        <w:jc w:val="both"/>
        <w:rPr>
          <w:rFonts w:asciiTheme="minorHAnsi" w:hAnsiTheme="minorHAnsi" w:cs="Arial"/>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89"/>
        <w:gridCol w:w="4489"/>
      </w:tblGrid>
      <w:tr w:rsidR="00B54A15" w:rsidRPr="009C71BC" w14:paraId="3C508DB9" w14:textId="77777777" w:rsidTr="003A13BA">
        <w:tc>
          <w:tcPr>
            <w:tcW w:w="4489" w:type="dxa"/>
            <w:shd w:val="clear" w:color="auto" w:fill="auto"/>
          </w:tcPr>
          <w:p w14:paraId="207C0B05" w14:textId="77777777" w:rsidR="00B54A15" w:rsidRPr="009C71BC" w:rsidRDefault="00B54A15" w:rsidP="003A13BA">
            <w:pPr>
              <w:pStyle w:val="Prrafodelista"/>
              <w:ind w:left="720"/>
              <w:rPr>
                <w:rFonts w:ascii="Arial Narrow" w:hAnsi="Arial Narrow" w:cs="Arial"/>
                <w:b/>
                <w:sz w:val="22"/>
                <w:szCs w:val="22"/>
                <w:lang w:val="es-ES"/>
              </w:rPr>
            </w:pPr>
            <w:r w:rsidRPr="009C71BC">
              <w:rPr>
                <w:rFonts w:ascii="Arial Narrow" w:hAnsi="Arial Narrow" w:cs="Arial"/>
                <w:b/>
                <w:sz w:val="22"/>
                <w:szCs w:val="22"/>
                <w:lang w:val="es-ES"/>
              </w:rPr>
              <w:t>FACTORES</w:t>
            </w:r>
          </w:p>
        </w:tc>
        <w:tc>
          <w:tcPr>
            <w:tcW w:w="4489" w:type="dxa"/>
            <w:shd w:val="clear" w:color="auto" w:fill="auto"/>
          </w:tcPr>
          <w:p w14:paraId="51BF8B51" w14:textId="77777777" w:rsidR="00B54A15" w:rsidRPr="009C71BC" w:rsidRDefault="00B54A15" w:rsidP="003A13BA">
            <w:pPr>
              <w:pStyle w:val="Prrafodelista"/>
              <w:ind w:left="720"/>
              <w:rPr>
                <w:rFonts w:ascii="Arial Narrow" w:hAnsi="Arial Narrow" w:cs="Arial"/>
                <w:b/>
                <w:sz w:val="22"/>
                <w:szCs w:val="22"/>
                <w:lang w:val="es-ES"/>
              </w:rPr>
            </w:pPr>
            <w:r w:rsidRPr="009C71BC">
              <w:rPr>
                <w:rFonts w:ascii="Arial Narrow" w:hAnsi="Arial Narrow" w:cs="Arial"/>
                <w:b/>
                <w:sz w:val="22"/>
                <w:szCs w:val="22"/>
                <w:lang w:val="es-ES"/>
              </w:rPr>
              <w:t>CUMPLIMIENTO</w:t>
            </w:r>
          </w:p>
        </w:tc>
      </w:tr>
      <w:tr w:rsidR="00B54A15" w:rsidRPr="009C71BC" w14:paraId="0155C854" w14:textId="77777777" w:rsidTr="003A13BA">
        <w:tc>
          <w:tcPr>
            <w:tcW w:w="4489" w:type="dxa"/>
            <w:shd w:val="clear" w:color="auto" w:fill="auto"/>
          </w:tcPr>
          <w:p w14:paraId="7959D03D" w14:textId="77777777" w:rsidR="00B54A15" w:rsidRPr="009C71BC" w:rsidRDefault="00B54A15" w:rsidP="003A13BA">
            <w:pPr>
              <w:pStyle w:val="Prrafodelista"/>
              <w:ind w:left="720"/>
              <w:rPr>
                <w:rFonts w:ascii="Arial Narrow" w:hAnsi="Arial Narrow" w:cs="Arial"/>
                <w:b/>
                <w:sz w:val="22"/>
                <w:szCs w:val="22"/>
                <w:lang w:val="es-ES"/>
              </w:rPr>
            </w:pPr>
            <w:r w:rsidRPr="009C71BC">
              <w:rPr>
                <w:rFonts w:ascii="Arial Narrow" w:hAnsi="Arial Narrow" w:cs="Arial"/>
                <w:b/>
                <w:sz w:val="22"/>
                <w:szCs w:val="22"/>
                <w:lang w:val="es-ES"/>
              </w:rPr>
              <w:t>VERIFICACIÓN JURÍDICA</w:t>
            </w:r>
          </w:p>
        </w:tc>
        <w:tc>
          <w:tcPr>
            <w:tcW w:w="4489" w:type="dxa"/>
            <w:shd w:val="clear" w:color="auto" w:fill="auto"/>
          </w:tcPr>
          <w:p w14:paraId="0596B2CB" w14:textId="77777777" w:rsidR="00B54A15" w:rsidRPr="009C71BC" w:rsidRDefault="00B54A15" w:rsidP="003A13BA">
            <w:pPr>
              <w:pStyle w:val="Prrafodelista"/>
              <w:ind w:left="720"/>
              <w:rPr>
                <w:rFonts w:ascii="Arial Narrow" w:hAnsi="Arial Narrow" w:cs="Arial"/>
                <w:b/>
                <w:sz w:val="22"/>
                <w:szCs w:val="22"/>
                <w:lang w:val="es-ES"/>
              </w:rPr>
            </w:pPr>
            <w:r w:rsidRPr="009C71BC">
              <w:rPr>
                <w:rFonts w:ascii="Arial Narrow" w:hAnsi="Arial Narrow" w:cs="Arial"/>
                <w:b/>
                <w:sz w:val="22"/>
                <w:szCs w:val="22"/>
                <w:lang w:val="es-ES"/>
              </w:rPr>
              <w:t>CUMPLE – NO CUMPLE</w:t>
            </w:r>
          </w:p>
        </w:tc>
      </w:tr>
      <w:tr w:rsidR="00B54A15" w:rsidRPr="009C71BC" w14:paraId="4075FABF" w14:textId="77777777" w:rsidTr="003A13BA">
        <w:tc>
          <w:tcPr>
            <w:tcW w:w="4489" w:type="dxa"/>
            <w:shd w:val="clear" w:color="auto" w:fill="auto"/>
          </w:tcPr>
          <w:p w14:paraId="52F2E2EE" w14:textId="77777777" w:rsidR="00B54A15" w:rsidRPr="009C71BC" w:rsidRDefault="00B54A15" w:rsidP="003A13BA">
            <w:pPr>
              <w:pStyle w:val="Prrafodelista"/>
              <w:ind w:left="720"/>
              <w:rPr>
                <w:rFonts w:ascii="Arial Narrow" w:hAnsi="Arial Narrow" w:cs="Arial"/>
                <w:b/>
                <w:sz w:val="22"/>
                <w:szCs w:val="22"/>
                <w:lang w:val="es-ES"/>
              </w:rPr>
            </w:pPr>
            <w:r w:rsidRPr="009C71BC">
              <w:rPr>
                <w:rFonts w:ascii="Arial Narrow" w:hAnsi="Arial Narrow" w:cs="Arial"/>
                <w:b/>
                <w:sz w:val="22"/>
                <w:szCs w:val="22"/>
                <w:lang w:val="es-ES"/>
              </w:rPr>
              <w:t>VERIFICACIÓN TÉCNICA</w:t>
            </w:r>
          </w:p>
        </w:tc>
        <w:tc>
          <w:tcPr>
            <w:tcW w:w="4489" w:type="dxa"/>
            <w:shd w:val="clear" w:color="auto" w:fill="auto"/>
          </w:tcPr>
          <w:p w14:paraId="4AF8A8F1" w14:textId="77777777" w:rsidR="00B54A15" w:rsidRPr="009C71BC" w:rsidRDefault="00B54A15" w:rsidP="003A13BA">
            <w:pPr>
              <w:pStyle w:val="Prrafodelista"/>
              <w:ind w:left="720"/>
              <w:rPr>
                <w:rFonts w:ascii="Arial Narrow" w:hAnsi="Arial Narrow" w:cs="Arial"/>
                <w:b/>
                <w:sz w:val="22"/>
                <w:szCs w:val="22"/>
                <w:lang w:val="es-ES"/>
              </w:rPr>
            </w:pPr>
            <w:r w:rsidRPr="009C71BC">
              <w:rPr>
                <w:rFonts w:ascii="Arial Narrow" w:hAnsi="Arial Narrow" w:cs="Arial"/>
                <w:b/>
                <w:sz w:val="22"/>
                <w:szCs w:val="22"/>
                <w:lang w:val="es-ES"/>
              </w:rPr>
              <w:t>CUMPLE – NO CUMPLE</w:t>
            </w:r>
          </w:p>
        </w:tc>
      </w:tr>
    </w:tbl>
    <w:p w14:paraId="3C8D6E97" w14:textId="77777777" w:rsidR="00765DD8" w:rsidRPr="00765DD8" w:rsidRDefault="00765DD8" w:rsidP="00765DD8">
      <w:pPr>
        <w:jc w:val="both"/>
        <w:rPr>
          <w:rFonts w:asciiTheme="minorHAnsi" w:hAnsiTheme="minorHAnsi" w:cs="Arial"/>
          <w:lang w:eastAsia="en-US"/>
        </w:rPr>
      </w:pPr>
    </w:p>
    <w:p w14:paraId="23DAA4A7" w14:textId="1004B141" w:rsidR="00765DD8" w:rsidRPr="00B54A15" w:rsidRDefault="00765DD8" w:rsidP="00765DD8">
      <w:pPr>
        <w:jc w:val="both"/>
        <w:rPr>
          <w:rFonts w:asciiTheme="minorHAnsi" w:hAnsiTheme="minorHAnsi" w:cs="Arial"/>
          <w:b/>
          <w:bCs/>
          <w:lang w:eastAsia="en-US"/>
        </w:rPr>
      </w:pPr>
      <w:r w:rsidRPr="00B54A15">
        <w:rPr>
          <w:rFonts w:asciiTheme="minorHAnsi" w:hAnsiTheme="minorHAnsi" w:cs="Arial"/>
          <w:b/>
          <w:bCs/>
          <w:lang w:eastAsia="en-US"/>
        </w:rPr>
        <w:t>2</w:t>
      </w:r>
      <w:r w:rsidR="00C33926">
        <w:rPr>
          <w:rFonts w:asciiTheme="minorHAnsi" w:hAnsiTheme="minorHAnsi" w:cs="Arial"/>
          <w:b/>
          <w:bCs/>
          <w:lang w:eastAsia="en-US"/>
        </w:rPr>
        <w:t>0</w:t>
      </w:r>
      <w:r w:rsidRPr="00B54A15">
        <w:rPr>
          <w:rFonts w:asciiTheme="minorHAnsi" w:hAnsiTheme="minorHAnsi" w:cs="Arial"/>
          <w:b/>
          <w:bCs/>
          <w:lang w:eastAsia="en-US"/>
        </w:rPr>
        <w:t>.</w:t>
      </w:r>
      <w:r w:rsidRPr="00B54A15">
        <w:rPr>
          <w:rFonts w:asciiTheme="minorHAnsi" w:hAnsiTheme="minorHAnsi" w:cs="Arial"/>
          <w:b/>
          <w:bCs/>
          <w:lang w:eastAsia="en-US"/>
        </w:rPr>
        <w:tab/>
        <w:t xml:space="preserve">REQUISITOS HABILITANTES: </w:t>
      </w:r>
    </w:p>
    <w:p w14:paraId="15EB5DE2" w14:textId="77777777" w:rsidR="00765DD8" w:rsidRPr="00765DD8" w:rsidRDefault="00765DD8" w:rsidP="00765DD8">
      <w:pPr>
        <w:jc w:val="both"/>
        <w:rPr>
          <w:rFonts w:asciiTheme="minorHAnsi" w:hAnsiTheme="minorHAnsi" w:cs="Arial"/>
          <w:lang w:eastAsia="en-US"/>
        </w:rPr>
      </w:pPr>
    </w:p>
    <w:p w14:paraId="017D57F5" w14:textId="77777777" w:rsidR="00765DD8" w:rsidRPr="00765DD8" w:rsidRDefault="00765DD8" w:rsidP="00765DD8">
      <w:pPr>
        <w:jc w:val="both"/>
        <w:rPr>
          <w:rFonts w:asciiTheme="minorHAnsi" w:hAnsiTheme="minorHAnsi" w:cs="Arial"/>
          <w:lang w:eastAsia="en-US"/>
        </w:rPr>
      </w:pPr>
      <w:r w:rsidRPr="00765DD8">
        <w:rPr>
          <w:rFonts w:asciiTheme="minorHAnsi" w:hAnsiTheme="minorHAnsi" w:cs="Arial"/>
          <w:lang w:eastAsia="en-US"/>
        </w:rPr>
        <w:t>El análisis de las ofertas se realizará conforme con los siguientes criterios:</w:t>
      </w:r>
    </w:p>
    <w:p w14:paraId="4F5018B9" w14:textId="62C062EA" w:rsidR="00765DD8" w:rsidRDefault="00765DD8" w:rsidP="00765DD8">
      <w:pPr>
        <w:jc w:val="both"/>
        <w:rPr>
          <w:rFonts w:asciiTheme="minorHAnsi" w:hAnsiTheme="minorHAnsi" w:cs="Arial"/>
          <w:lang w:eastAsia="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51"/>
        <w:gridCol w:w="8044"/>
      </w:tblGrid>
      <w:tr w:rsidR="008326A3" w:rsidRPr="00257796" w14:paraId="0D922E92" w14:textId="77777777" w:rsidTr="00AB621F">
        <w:trPr>
          <w:trHeight w:val="240"/>
          <w:tblHeader/>
        </w:trPr>
        <w:tc>
          <w:tcPr>
            <w:tcW w:w="719" w:type="pct"/>
            <w:shd w:val="pct10" w:color="auto" w:fill="auto"/>
          </w:tcPr>
          <w:p w14:paraId="39F14CEF" w14:textId="77777777" w:rsidR="008326A3" w:rsidRPr="00257796" w:rsidRDefault="008326A3" w:rsidP="00AB621F">
            <w:pPr>
              <w:adjustRightInd w:val="0"/>
              <w:jc w:val="center"/>
              <w:rPr>
                <w:rFonts w:ascii="Arial Narrow" w:hAnsi="Arial Narrow" w:cs="Arial"/>
                <w:sz w:val="22"/>
                <w:szCs w:val="22"/>
              </w:rPr>
            </w:pPr>
            <w:r w:rsidRPr="00257796">
              <w:rPr>
                <w:rFonts w:ascii="Arial Narrow" w:hAnsi="Arial Narrow" w:cs="Arial"/>
                <w:b/>
                <w:bCs/>
                <w:sz w:val="22"/>
                <w:szCs w:val="22"/>
              </w:rPr>
              <w:t xml:space="preserve">Factor </w:t>
            </w:r>
          </w:p>
        </w:tc>
        <w:tc>
          <w:tcPr>
            <w:tcW w:w="4281" w:type="pct"/>
            <w:shd w:val="pct10" w:color="auto" w:fill="auto"/>
          </w:tcPr>
          <w:p w14:paraId="79214CF4" w14:textId="77777777" w:rsidR="008326A3" w:rsidRPr="00257796" w:rsidRDefault="008326A3" w:rsidP="00AB621F">
            <w:pPr>
              <w:adjustRightInd w:val="0"/>
              <w:jc w:val="center"/>
              <w:rPr>
                <w:rFonts w:ascii="Arial Narrow" w:hAnsi="Arial Narrow" w:cs="Arial"/>
                <w:sz w:val="22"/>
                <w:szCs w:val="22"/>
              </w:rPr>
            </w:pPr>
            <w:r w:rsidRPr="00257796">
              <w:rPr>
                <w:rFonts w:ascii="Arial Narrow" w:hAnsi="Arial Narrow" w:cs="Arial"/>
                <w:b/>
                <w:bCs/>
                <w:sz w:val="22"/>
                <w:szCs w:val="22"/>
              </w:rPr>
              <w:t>Requisitos Habilitantes</w:t>
            </w:r>
          </w:p>
        </w:tc>
      </w:tr>
      <w:tr w:rsidR="008326A3" w:rsidRPr="00257796" w14:paraId="36D0077E" w14:textId="77777777" w:rsidTr="00AB621F">
        <w:trPr>
          <w:trHeight w:val="256"/>
        </w:trPr>
        <w:tc>
          <w:tcPr>
            <w:tcW w:w="719" w:type="pct"/>
            <w:vAlign w:val="center"/>
          </w:tcPr>
          <w:p w14:paraId="3C114951" w14:textId="77777777" w:rsidR="008326A3" w:rsidRPr="00257796" w:rsidRDefault="008326A3" w:rsidP="00AB621F">
            <w:pPr>
              <w:adjustRightInd w:val="0"/>
              <w:jc w:val="center"/>
              <w:rPr>
                <w:rFonts w:ascii="Arial Narrow" w:hAnsi="Arial Narrow" w:cs="Arial"/>
                <w:b/>
                <w:bCs/>
                <w:sz w:val="22"/>
                <w:szCs w:val="22"/>
              </w:rPr>
            </w:pPr>
          </w:p>
          <w:p w14:paraId="7E367DB1" w14:textId="77777777" w:rsidR="008326A3" w:rsidRPr="00257796" w:rsidRDefault="008326A3" w:rsidP="00AB621F">
            <w:pPr>
              <w:adjustRightInd w:val="0"/>
              <w:jc w:val="center"/>
              <w:rPr>
                <w:rFonts w:ascii="Arial Narrow" w:hAnsi="Arial Narrow" w:cs="Arial"/>
                <w:b/>
                <w:bCs/>
                <w:sz w:val="22"/>
                <w:szCs w:val="22"/>
              </w:rPr>
            </w:pPr>
          </w:p>
          <w:p w14:paraId="0B80E444" w14:textId="77777777" w:rsidR="008326A3" w:rsidRPr="00257796" w:rsidRDefault="008326A3" w:rsidP="00AB621F">
            <w:pPr>
              <w:adjustRightInd w:val="0"/>
              <w:jc w:val="center"/>
              <w:rPr>
                <w:rFonts w:ascii="Arial Narrow" w:hAnsi="Arial Narrow" w:cs="Arial"/>
                <w:b/>
                <w:bCs/>
                <w:sz w:val="22"/>
                <w:szCs w:val="22"/>
              </w:rPr>
            </w:pPr>
          </w:p>
          <w:p w14:paraId="6AC1CD02" w14:textId="77777777" w:rsidR="008326A3" w:rsidRPr="00257796" w:rsidRDefault="008326A3" w:rsidP="00AB621F">
            <w:pPr>
              <w:adjustRightInd w:val="0"/>
              <w:jc w:val="center"/>
              <w:rPr>
                <w:rFonts w:ascii="Arial Narrow" w:hAnsi="Arial Narrow" w:cs="Arial"/>
                <w:b/>
                <w:bCs/>
                <w:sz w:val="22"/>
                <w:szCs w:val="22"/>
              </w:rPr>
            </w:pPr>
          </w:p>
          <w:p w14:paraId="27E2AA6F" w14:textId="77777777" w:rsidR="008326A3" w:rsidRPr="00257796" w:rsidRDefault="008326A3" w:rsidP="00AB621F">
            <w:pPr>
              <w:adjustRightInd w:val="0"/>
              <w:jc w:val="center"/>
              <w:rPr>
                <w:rFonts w:ascii="Arial Narrow" w:hAnsi="Arial Narrow" w:cs="Arial"/>
                <w:b/>
                <w:bCs/>
                <w:sz w:val="22"/>
                <w:szCs w:val="22"/>
              </w:rPr>
            </w:pPr>
          </w:p>
          <w:p w14:paraId="3DB11C99" w14:textId="77777777" w:rsidR="008326A3" w:rsidRPr="00257796" w:rsidRDefault="008326A3" w:rsidP="00AB621F">
            <w:pPr>
              <w:adjustRightInd w:val="0"/>
              <w:jc w:val="center"/>
              <w:rPr>
                <w:rFonts w:ascii="Arial Narrow" w:hAnsi="Arial Narrow" w:cs="Arial"/>
                <w:b/>
                <w:bCs/>
                <w:sz w:val="22"/>
                <w:szCs w:val="22"/>
              </w:rPr>
            </w:pPr>
          </w:p>
          <w:p w14:paraId="4EA2DCDE" w14:textId="77777777" w:rsidR="008326A3" w:rsidRPr="00257796" w:rsidRDefault="008326A3" w:rsidP="00AB621F">
            <w:pPr>
              <w:adjustRightInd w:val="0"/>
              <w:jc w:val="center"/>
              <w:rPr>
                <w:rFonts w:ascii="Arial Narrow" w:hAnsi="Arial Narrow" w:cs="Arial"/>
                <w:b/>
                <w:bCs/>
                <w:sz w:val="22"/>
                <w:szCs w:val="22"/>
              </w:rPr>
            </w:pPr>
          </w:p>
          <w:p w14:paraId="59000ED5" w14:textId="77777777" w:rsidR="008326A3" w:rsidRPr="00257796" w:rsidRDefault="008326A3" w:rsidP="00AB621F">
            <w:pPr>
              <w:adjustRightInd w:val="0"/>
              <w:jc w:val="center"/>
              <w:rPr>
                <w:rFonts w:ascii="Arial Narrow" w:hAnsi="Arial Narrow" w:cs="Arial"/>
                <w:b/>
                <w:bCs/>
                <w:sz w:val="22"/>
                <w:szCs w:val="22"/>
              </w:rPr>
            </w:pPr>
          </w:p>
          <w:p w14:paraId="7245E794" w14:textId="77777777" w:rsidR="008326A3" w:rsidRPr="00257796" w:rsidRDefault="008326A3" w:rsidP="00AB621F">
            <w:pPr>
              <w:adjustRightInd w:val="0"/>
              <w:jc w:val="center"/>
              <w:rPr>
                <w:rFonts w:ascii="Arial Narrow" w:hAnsi="Arial Narrow" w:cs="Arial"/>
                <w:b/>
                <w:bCs/>
                <w:sz w:val="22"/>
                <w:szCs w:val="22"/>
              </w:rPr>
            </w:pPr>
          </w:p>
          <w:p w14:paraId="7ED20FAC" w14:textId="77777777" w:rsidR="008326A3" w:rsidRPr="00257796" w:rsidRDefault="008326A3" w:rsidP="00AB621F">
            <w:pPr>
              <w:adjustRightInd w:val="0"/>
              <w:jc w:val="center"/>
              <w:rPr>
                <w:rFonts w:ascii="Arial Narrow" w:hAnsi="Arial Narrow" w:cs="Arial"/>
                <w:b/>
                <w:bCs/>
                <w:sz w:val="22"/>
                <w:szCs w:val="22"/>
              </w:rPr>
            </w:pPr>
          </w:p>
          <w:p w14:paraId="5BB043E0" w14:textId="77777777" w:rsidR="008326A3" w:rsidRPr="00257796" w:rsidRDefault="008326A3" w:rsidP="00AB621F">
            <w:pPr>
              <w:adjustRightInd w:val="0"/>
              <w:jc w:val="center"/>
              <w:rPr>
                <w:rFonts w:ascii="Arial Narrow" w:hAnsi="Arial Narrow" w:cs="Arial"/>
                <w:b/>
                <w:bCs/>
                <w:sz w:val="22"/>
                <w:szCs w:val="22"/>
              </w:rPr>
            </w:pPr>
          </w:p>
          <w:p w14:paraId="1428D519" w14:textId="77777777" w:rsidR="008326A3" w:rsidRPr="00257796" w:rsidRDefault="008326A3" w:rsidP="00AB621F">
            <w:pPr>
              <w:adjustRightInd w:val="0"/>
              <w:jc w:val="center"/>
              <w:rPr>
                <w:rFonts w:ascii="Arial Narrow" w:hAnsi="Arial Narrow" w:cs="Arial"/>
                <w:b/>
                <w:bCs/>
                <w:sz w:val="22"/>
                <w:szCs w:val="22"/>
              </w:rPr>
            </w:pPr>
          </w:p>
          <w:p w14:paraId="7D83E90F" w14:textId="77777777" w:rsidR="008326A3" w:rsidRPr="00257796" w:rsidRDefault="008326A3" w:rsidP="00AB621F">
            <w:pPr>
              <w:adjustRightInd w:val="0"/>
              <w:jc w:val="center"/>
              <w:rPr>
                <w:rFonts w:ascii="Arial Narrow" w:hAnsi="Arial Narrow" w:cs="Arial"/>
                <w:b/>
                <w:bCs/>
                <w:sz w:val="22"/>
                <w:szCs w:val="22"/>
              </w:rPr>
            </w:pPr>
          </w:p>
          <w:p w14:paraId="4890E181" w14:textId="77777777" w:rsidR="008326A3" w:rsidRPr="00257796" w:rsidRDefault="008326A3" w:rsidP="00AB621F">
            <w:pPr>
              <w:adjustRightInd w:val="0"/>
              <w:jc w:val="center"/>
              <w:rPr>
                <w:rFonts w:ascii="Arial Narrow" w:hAnsi="Arial Narrow" w:cs="Arial"/>
                <w:b/>
                <w:bCs/>
                <w:sz w:val="22"/>
                <w:szCs w:val="22"/>
              </w:rPr>
            </w:pPr>
          </w:p>
          <w:p w14:paraId="7927F1D8" w14:textId="77777777" w:rsidR="008326A3" w:rsidRPr="00257796" w:rsidRDefault="008326A3" w:rsidP="00AB621F">
            <w:pPr>
              <w:adjustRightInd w:val="0"/>
              <w:jc w:val="center"/>
              <w:rPr>
                <w:rFonts w:ascii="Arial Narrow" w:hAnsi="Arial Narrow" w:cs="Arial"/>
                <w:b/>
                <w:bCs/>
                <w:sz w:val="22"/>
                <w:szCs w:val="22"/>
              </w:rPr>
            </w:pPr>
          </w:p>
          <w:p w14:paraId="0C75DF76" w14:textId="77777777" w:rsidR="008326A3" w:rsidRPr="00257796" w:rsidRDefault="008326A3" w:rsidP="00AB621F">
            <w:pPr>
              <w:adjustRightInd w:val="0"/>
              <w:jc w:val="center"/>
              <w:rPr>
                <w:rFonts w:ascii="Arial Narrow" w:hAnsi="Arial Narrow" w:cs="Arial"/>
                <w:b/>
                <w:bCs/>
                <w:sz w:val="22"/>
                <w:szCs w:val="22"/>
              </w:rPr>
            </w:pPr>
          </w:p>
          <w:p w14:paraId="210A6C3D" w14:textId="77777777" w:rsidR="008326A3" w:rsidRPr="00257796" w:rsidRDefault="008326A3" w:rsidP="00AB621F">
            <w:pPr>
              <w:adjustRightInd w:val="0"/>
              <w:jc w:val="center"/>
              <w:rPr>
                <w:rFonts w:ascii="Arial Narrow" w:hAnsi="Arial Narrow" w:cs="Arial"/>
                <w:b/>
                <w:bCs/>
                <w:sz w:val="22"/>
                <w:szCs w:val="22"/>
              </w:rPr>
            </w:pPr>
          </w:p>
          <w:p w14:paraId="27E726BF" w14:textId="77777777" w:rsidR="008326A3" w:rsidRPr="00257796" w:rsidRDefault="008326A3" w:rsidP="00AB621F">
            <w:pPr>
              <w:adjustRightInd w:val="0"/>
              <w:jc w:val="center"/>
              <w:rPr>
                <w:rFonts w:ascii="Arial Narrow" w:hAnsi="Arial Narrow" w:cs="Arial"/>
                <w:b/>
                <w:bCs/>
                <w:sz w:val="22"/>
                <w:szCs w:val="22"/>
              </w:rPr>
            </w:pPr>
          </w:p>
          <w:p w14:paraId="69C624E8" w14:textId="77777777" w:rsidR="008326A3" w:rsidRPr="00257796" w:rsidRDefault="008326A3" w:rsidP="00AB621F">
            <w:pPr>
              <w:adjustRightInd w:val="0"/>
              <w:jc w:val="center"/>
              <w:rPr>
                <w:rFonts w:ascii="Arial Narrow" w:hAnsi="Arial Narrow" w:cs="Arial"/>
                <w:b/>
                <w:bCs/>
                <w:sz w:val="22"/>
                <w:szCs w:val="22"/>
              </w:rPr>
            </w:pPr>
          </w:p>
          <w:p w14:paraId="7182C8F8" w14:textId="77777777" w:rsidR="008326A3" w:rsidRPr="00257796" w:rsidRDefault="008326A3" w:rsidP="00AB621F">
            <w:pPr>
              <w:adjustRightInd w:val="0"/>
              <w:jc w:val="center"/>
              <w:rPr>
                <w:rFonts w:ascii="Arial Narrow" w:hAnsi="Arial Narrow" w:cs="Arial"/>
                <w:b/>
                <w:bCs/>
                <w:sz w:val="22"/>
                <w:szCs w:val="22"/>
              </w:rPr>
            </w:pPr>
            <w:r w:rsidRPr="00257796">
              <w:rPr>
                <w:rFonts w:ascii="Arial Narrow" w:hAnsi="Arial Narrow" w:cs="Arial"/>
                <w:b/>
                <w:bCs/>
                <w:sz w:val="22"/>
                <w:szCs w:val="22"/>
              </w:rPr>
              <w:t>Capacidad Jurídica</w:t>
            </w:r>
          </w:p>
          <w:p w14:paraId="4164D97D" w14:textId="77777777" w:rsidR="008326A3" w:rsidRPr="00257796" w:rsidRDefault="008326A3" w:rsidP="00AB621F">
            <w:pPr>
              <w:adjustRightInd w:val="0"/>
              <w:jc w:val="center"/>
              <w:rPr>
                <w:rFonts w:ascii="Arial Narrow" w:hAnsi="Arial Narrow" w:cs="Arial"/>
                <w:b/>
                <w:bCs/>
                <w:sz w:val="22"/>
                <w:szCs w:val="22"/>
              </w:rPr>
            </w:pPr>
          </w:p>
          <w:p w14:paraId="54F872F1" w14:textId="77777777" w:rsidR="008326A3" w:rsidRPr="00257796" w:rsidRDefault="008326A3" w:rsidP="00AB621F">
            <w:pPr>
              <w:adjustRightInd w:val="0"/>
              <w:jc w:val="center"/>
              <w:rPr>
                <w:rFonts w:ascii="Arial Narrow" w:hAnsi="Arial Narrow" w:cs="Arial"/>
                <w:b/>
                <w:bCs/>
                <w:sz w:val="22"/>
                <w:szCs w:val="22"/>
              </w:rPr>
            </w:pPr>
          </w:p>
          <w:p w14:paraId="5A5E5BEB" w14:textId="77777777" w:rsidR="008326A3" w:rsidRPr="00257796" w:rsidRDefault="008326A3" w:rsidP="00AB621F">
            <w:pPr>
              <w:adjustRightInd w:val="0"/>
              <w:jc w:val="center"/>
              <w:rPr>
                <w:rFonts w:ascii="Arial Narrow" w:hAnsi="Arial Narrow" w:cs="Arial"/>
                <w:b/>
                <w:bCs/>
                <w:sz w:val="22"/>
                <w:szCs w:val="22"/>
              </w:rPr>
            </w:pPr>
          </w:p>
          <w:p w14:paraId="70F93470" w14:textId="77777777" w:rsidR="008326A3" w:rsidRPr="00257796" w:rsidRDefault="008326A3" w:rsidP="00AB621F">
            <w:pPr>
              <w:adjustRightInd w:val="0"/>
              <w:jc w:val="center"/>
              <w:rPr>
                <w:rFonts w:ascii="Arial Narrow" w:hAnsi="Arial Narrow" w:cs="Arial"/>
                <w:b/>
                <w:bCs/>
                <w:sz w:val="22"/>
                <w:szCs w:val="22"/>
              </w:rPr>
            </w:pPr>
          </w:p>
          <w:p w14:paraId="235DA660" w14:textId="77777777" w:rsidR="008326A3" w:rsidRPr="00257796" w:rsidRDefault="008326A3" w:rsidP="00AB621F">
            <w:pPr>
              <w:adjustRightInd w:val="0"/>
              <w:jc w:val="center"/>
              <w:rPr>
                <w:rFonts w:ascii="Arial Narrow" w:hAnsi="Arial Narrow" w:cs="Arial"/>
                <w:b/>
                <w:bCs/>
                <w:sz w:val="22"/>
                <w:szCs w:val="22"/>
              </w:rPr>
            </w:pPr>
          </w:p>
          <w:p w14:paraId="5AC463C0" w14:textId="77777777" w:rsidR="008326A3" w:rsidRPr="00257796" w:rsidRDefault="008326A3" w:rsidP="00AB621F">
            <w:pPr>
              <w:adjustRightInd w:val="0"/>
              <w:jc w:val="center"/>
              <w:rPr>
                <w:rFonts w:ascii="Arial Narrow" w:hAnsi="Arial Narrow" w:cs="Arial"/>
                <w:b/>
                <w:bCs/>
                <w:sz w:val="22"/>
                <w:szCs w:val="22"/>
              </w:rPr>
            </w:pPr>
          </w:p>
          <w:p w14:paraId="3B33A367" w14:textId="77777777" w:rsidR="008326A3" w:rsidRPr="00257796" w:rsidRDefault="008326A3" w:rsidP="00AB621F">
            <w:pPr>
              <w:adjustRightInd w:val="0"/>
              <w:jc w:val="center"/>
              <w:rPr>
                <w:rFonts w:ascii="Arial Narrow" w:hAnsi="Arial Narrow" w:cs="Arial"/>
                <w:b/>
                <w:bCs/>
                <w:sz w:val="22"/>
                <w:szCs w:val="22"/>
              </w:rPr>
            </w:pPr>
          </w:p>
          <w:p w14:paraId="47107A6A" w14:textId="77777777" w:rsidR="008326A3" w:rsidRPr="00257796" w:rsidRDefault="008326A3" w:rsidP="00AB621F">
            <w:pPr>
              <w:adjustRightInd w:val="0"/>
              <w:jc w:val="center"/>
              <w:rPr>
                <w:rFonts w:ascii="Arial Narrow" w:hAnsi="Arial Narrow" w:cs="Arial"/>
                <w:b/>
                <w:bCs/>
                <w:sz w:val="22"/>
                <w:szCs w:val="22"/>
              </w:rPr>
            </w:pPr>
          </w:p>
          <w:p w14:paraId="5E34FFBC" w14:textId="77777777" w:rsidR="008326A3" w:rsidRPr="00257796" w:rsidRDefault="008326A3" w:rsidP="00AB621F">
            <w:pPr>
              <w:adjustRightInd w:val="0"/>
              <w:jc w:val="center"/>
              <w:rPr>
                <w:rFonts w:ascii="Arial Narrow" w:hAnsi="Arial Narrow" w:cs="Arial"/>
                <w:b/>
                <w:bCs/>
                <w:sz w:val="22"/>
                <w:szCs w:val="22"/>
              </w:rPr>
            </w:pPr>
          </w:p>
          <w:p w14:paraId="3243B739" w14:textId="77777777" w:rsidR="008326A3" w:rsidRPr="00257796" w:rsidRDefault="008326A3" w:rsidP="00AB621F">
            <w:pPr>
              <w:adjustRightInd w:val="0"/>
              <w:jc w:val="center"/>
              <w:rPr>
                <w:rFonts w:ascii="Arial Narrow" w:hAnsi="Arial Narrow" w:cs="Arial"/>
                <w:b/>
                <w:bCs/>
                <w:sz w:val="22"/>
                <w:szCs w:val="22"/>
              </w:rPr>
            </w:pPr>
          </w:p>
          <w:p w14:paraId="6AD8DD12" w14:textId="77777777" w:rsidR="008326A3" w:rsidRPr="00257796" w:rsidRDefault="008326A3" w:rsidP="00AB621F">
            <w:pPr>
              <w:adjustRightInd w:val="0"/>
              <w:jc w:val="center"/>
              <w:rPr>
                <w:rFonts w:ascii="Arial Narrow" w:hAnsi="Arial Narrow" w:cs="Arial"/>
                <w:b/>
                <w:bCs/>
                <w:sz w:val="22"/>
                <w:szCs w:val="22"/>
              </w:rPr>
            </w:pPr>
          </w:p>
          <w:p w14:paraId="1CA5F3CD" w14:textId="77777777" w:rsidR="008326A3" w:rsidRPr="00257796" w:rsidRDefault="008326A3" w:rsidP="00AB621F">
            <w:pPr>
              <w:adjustRightInd w:val="0"/>
              <w:jc w:val="center"/>
              <w:rPr>
                <w:rFonts w:ascii="Arial Narrow" w:hAnsi="Arial Narrow" w:cs="Arial"/>
                <w:b/>
                <w:bCs/>
                <w:sz w:val="22"/>
                <w:szCs w:val="22"/>
              </w:rPr>
            </w:pPr>
          </w:p>
          <w:p w14:paraId="2586C77B" w14:textId="77777777" w:rsidR="008326A3" w:rsidRPr="00257796" w:rsidRDefault="008326A3" w:rsidP="00AB621F">
            <w:pPr>
              <w:adjustRightInd w:val="0"/>
              <w:jc w:val="center"/>
              <w:rPr>
                <w:rFonts w:ascii="Arial Narrow" w:hAnsi="Arial Narrow" w:cs="Arial"/>
                <w:b/>
                <w:bCs/>
                <w:sz w:val="22"/>
                <w:szCs w:val="22"/>
              </w:rPr>
            </w:pPr>
          </w:p>
          <w:p w14:paraId="3E9F8284" w14:textId="77777777" w:rsidR="008326A3" w:rsidRPr="00257796" w:rsidRDefault="008326A3" w:rsidP="00AB621F">
            <w:pPr>
              <w:adjustRightInd w:val="0"/>
              <w:jc w:val="center"/>
              <w:rPr>
                <w:rFonts w:ascii="Arial Narrow" w:hAnsi="Arial Narrow" w:cs="Arial"/>
                <w:b/>
                <w:bCs/>
                <w:sz w:val="22"/>
                <w:szCs w:val="22"/>
              </w:rPr>
            </w:pPr>
          </w:p>
          <w:p w14:paraId="085ECAB6" w14:textId="77777777" w:rsidR="008326A3" w:rsidRPr="00257796" w:rsidRDefault="008326A3" w:rsidP="00AB621F">
            <w:pPr>
              <w:adjustRightInd w:val="0"/>
              <w:jc w:val="center"/>
              <w:rPr>
                <w:rFonts w:ascii="Arial Narrow" w:hAnsi="Arial Narrow" w:cs="Arial"/>
                <w:b/>
                <w:bCs/>
                <w:sz w:val="22"/>
                <w:szCs w:val="22"/>
              </w:rPr>
            </w:pPr>
          </w:p>
          <w:p w14:paraId="379369E8" w14:textId="77777777" w:rsidR="008326A3" w:rsidRPr="00257796" w:rsidRDefault="008326A3" w:rsidP="00AB621F">
            <w:pPr>
              <w:adjustRightInd w:val="0"/>
              <w:jc w:val="center"/>
              <w:rPr>
                <w:rFonts w:ascii="Arial Narrow" w:hAnsi="Arial Narrow" w:cs="Arial"/>
                <w:b/>
                <w:bCs/>
                <w:sz w:val="22"/>
                <w:szCs w:val="22"/>
              </w:rPr>
            </w:pPr>
          </w:p>
          <w:p w14:paraId="2D52AF31" w14:textId="77777777" w:rsidR="008326A3" w:rsidRPr="00257796" w:rsidRDefault="008326A3" w:rsidP="00AB621F">
            <w:pPr>
              <w:adjustRightInd w:val="0"/>
              <w:jc w:val="center"/>
              <w:rPr>
                <w:rFonts w:ascii="Arial Narrow" w:hAnsi="Arial Narrow" w:cs="Arial"/>
                <w:b/>
                <w:bCs/>
                <w:sz w:val="22"/>
                <w:szCs w:val="22"/>
              </w:rPr>
            </w:pPr>
          </w:p>
          <w:p w14:paraId="5817B055" w14:textId="77777777" w:rsidR="008326A3" w:rsidRPr="00257796" w:rsidRDefault="008326A3" w:rsidP="00AB621F">
            <w:pPr>
              <w:adjustRightInd w:val="0"/>
              <w:jc w:val="center"/>
              <w:rPr>
                <w:rFonts w:ascii="Arial Narrow" w:hAnsi="Arial Narrow" w:cs="Arial"/>
                <w:b/>
                <w:bCs/>
                <w:sz w:val="22"/>
                <w:szCs w:val="22"/>
              </w:rPr>
            </w:pPr>
          </w:p>
          <w:p w14:paraId="1FD49C4D" w14:textId="77777777" w:rsidR="008326A3" w:rsidRPr="00257796" w:rsidRDefault="008326A3" w:rsidP="00AB621F">
            <w:pPr>
              <w:adjustRightInd w:val="0"/>
              <w:jc w:val="center"/>
              <w:rPr>
                <w:rFonts w:ascii="Arial Narrow" w:hAnsi="Arial Narrow" w:cs="Arial"/>
                <w:b/>
                <w:bCs/>
                <w:sz w:val="22"/>
                <w:szCs w:val="22"/>
              </w:rPr>
            </w:pPr>
          </w:p>
          <w:p w14:paraId="3A7CED45" w14:textId="77777777" w:rsidR="008326A3" w:rsidRPr="00257796" w:rsidRDefault="008326A3" w:rsidP="00AB621F">
            <w:pPr>
              <w:adjustRightInd w:val="0"/>
              <w:jc w:val="center"/>
              <w:rPr>
                <w:rFonts w:ascii="Arial Narrow" w:hAnsi="Arial Narrow" w:cs="Arial"/>
                <w:b/>
                <w:bCs/>
                <w:sz w:val="22"/>
                <w:szCs w:val="22"/>
              </w:rPr>
            </w:pPr>
          </w:p>
          <w:p w14:paraId="65A74BDA" w14:textId="77777777" w:rsidR="008326A3" w:rsidRPr="00257796" w:rsidRDefault="008326A3" w:rsidP="00AB621F">
            <w:pPr>
              <w:adjustRightInd w:val="0"/>
              <w:jc w:val="center"/>
              <w:rPr>
                <w:rFonts w:ascii="Arial Narrow" w:hAnsi="Arial Narrow" w:cs="Arial"/>
                <w:b/>
                <w:bCs/>
                <w:sz w:val="22"/>
                <w:szCs w:val="22"/>
              </w:rPr>
            </w:pPr>
          </w:p>
        </w:tc>
        <w:tc>
          <w:tcPr>
            <w:tcW w:w="4281" w:type="pct"/>
          </w:tcPr>
          <w:p w14:paraId="5E15D797" w14:textId="77777777" w:rsidR="008326A3" w:rsidRPr="00257796" w:rsidRDefault="008326A3" w:rsidP="00597990">
            <w:pPr>
              <w:numPr>
                <w:ilvl w:val="1"/>
                <w:numId w:val="6"/>
              </w:numPr>
              <w:ind w:left="365"/>
              <w:jc w:val="both"/>
              <w:rPr>
                <w:rFonts w:ascii="Arial Narrow" w:hAnsi="Arial Narrow" w:cs="Arial"/>
                <w:sz w:val="22"/>
                <w:szCs w:val="22"/>
              </w:rPr>
            </w:pPr>
            <w:r w:rsidRPr="00257796">
              <w:rPr>
                <w:rFonts w:ascii="Arial Narrow" w:hAnsi="Arial Narrow" w:cs="Arial"/>
                <w:b/>
                <w:sz w:val="22"/>
                <w:szCs w:val="22"/>
              </w:rPr>
              <w:lastRenderedPageBreak/>
              <w:t>Carta de presentación de la propuesta</w:t>
            </w:r>
            <w:r w:rsidRPr="00257796">
              <w:rPr>
                <w:rFonts w:ascii="Arial Narrow" w:hAnsi="Arial Narrow" w:cs="Arial"/>
                <w:sz w:val="22"/>
                <w:szCs w:val="22"/>
              </w:rPr>
              <w:t>. (FORMATO No.2), firmado por el Representante Legal o por el apoderado. En caso de presentación conjunta de la propuesta, la carta de presentación debe estar firmada por el representante legal de cada uno de los integrantes del consorcio o unión temporal, a menos que se establezca un representante o mandatario común.</w:t>
            </w:r>
          </w:p>
          <w:p w14:paraId="06FC9D31" w14:textId="77777777" w:rsidR="008326A3" w:rsidRPr="00257796" w:rsidRDefault="008326A3" w:rsidP="00AB621F">
            <w:pPr>
              <w:pStyle w:val="Prrafodelista"/>
              <w:tabs>
                <w:tab w:val="left" w:pos="0"/>
              </w:tabs>
              <w:ind w:left="365"/>
              <w:jc w:val="both"/>
              <w:rPr>
                <w:rFonts w:ascii="Arial Narrow" w:hAnsi="Arial Narrow" w:cs="Arial"/>
                <w:color w:val="000000"/>
                <w:sz w:val="22"/>
                <w:szCs w:val="22"/>
              </w:rPr>
            </w:pPr>
            <w:r w:rsidRPr="00257796">
              <w:rPr>
                <w:rFonts w:ascii="Arial Narrow" w:hAnsi="Arial Narrow" w:cs="Arial"/>
                <w:sz w:val="22"/>
                <w:szCs w:val="22"/>
              </w:rPr>
              <w:t xml:space="preserve">Cuando se trate de un Consorcio o Unión Temporal debe anexar, a su vez, copia del acuerdo consorcial o convenio de Unión Temporal, según el caso. </w:t>
            </w:r>
            <w:proofErr w:type="gramStart"/>
            <w:r w:rsidRPr="00257796">
              <w:rPr>
                <w:rFonts w:ascii="Arial Narrow" w:hAnsi="Arial Narrow" w:cs="Arial"/>
                <w:sz w:val="22"/>
                <w:szCs w:val="22"/>
              </w:rPr>
              <w:t>Adjuntar</w:t>
            </w:r>
            <w:proofErr w:type="gramEnd"/>
            <w:r w:rsidRPr="00257796">
              <w:rPr>
                <w:rFonts w:ascii="Arial Narrow" w:hAnsi="Arial Narrow" w:cs="Arial"/>
                <w:sz w:val="22"/>
                <w:szCs w:val="22"/>
              </w:rPr>
              <w:t xml:space="preserve"> además, la correspondiente carta de intención indicando a cargo de quien estará la representación legal </w:t>
            </w:r>
            <w:r w:rsidRPr="00257796">
              <w:rPr>
                <w:rFonts w:ascii="Arial Narrow" w:hAnsi="Arial Narrow" w:cs="Arial"/>
                <w:color w:val="000000"/>
                <w:sz w:val="22"/>
                <w:szCs w:val="22"/>
              </w:rPr>
              <w:t>y los certificados de existencia y representación de los miembros en las condiciones mencionadas. Los proponentes indicarán si su participación es a título de Consorcio o Unión Temporal. En este último caso, en la propuesta se señalarán los términos y extensión de la participación en la ejecución del proyecto, con indicación clara y precisa de las actividades que cada uno desarrollará durante la ejecución del contrato, indicando el porcentaje.</w:t>
            </w:r>
          </w:p>
          <w:p w14:paraId="24271268" w14:textId="77777777" w:rsidR="008326A3" w:rsidRPr="00257796" w:rsidRDefault="008326A3" w:rsidP="00597990">
            <w:pPr>
              <w:numPr>
                <w:ilvl w:val="1"/>
                <w:numId w:val="6"/>
              </w:numPr>
              <w:adjustRightInd w:val="0"/>
              <w:ind w:left="365"/>
              <w:jc w:val="both"/>
              <w:rPr>
                <w:rFonts w:ascii="Arial Narrow" w:hAnsi="Arial Narrow" w:cs="Arial"/>
                <w:color w:val="000000"/>
                <w:sz w:val="22"/>
                <w:szCs w:val="22"/>
              </w:rPr>
            </w:pPr>
            <w:r w:rsidRPr="00257796">
              <w:rPr>
                <w:rFonts w:ascii="Arial Narrow" w:hAnsi="Arial Narrow" w:cs="Arial"/>
                <w:b/>
                <w:sz w:val="22"/>
                <w:szCs w:val="22"/>
              </w:rPr>
              <w:t>Certificado de Existencia y Representación Legal vigente</w:t>
            </w:r>
            <w:r w:rsidRPr="00257796">
              <w:rPr>
                <w:rFonts w:ascii="Arial Narrow" w:hAnsi="Arial Narrow" w:cs="Arial"/>
                <w:sz w:val="22"/>
                <w:szCs w:val="22"/>
              </w:rPr>
              <w:t xml:space="preserve"> (no mayor a 30 días de expedición), cuyo objeto social esté relacionado con el objeto de la presente invitación pública, y que su duración no sea inferior al término de ejecución de contrato y un (1) año más.</w:t>
            </w:r>
          </w:p>
          <w:p w14:paraId="09F9DCB4" w14:textId="77777777" w:rsidR="008326A3" w:rsidRPr="00257796" w:rsidRDefault="008326A3" w:rsidP="00AB621F">
            <w:pPr>
              <w:adjustRightInd w:val="0"/>
              <w:ind w:left="365"/>
              <w:jc w:val="both"/>
              <w:rPr>
                <w:rFonts w:ascii="Arial Narrow" w:hAnsi="Arial Narrow" w:cs="Arial"/>
                <w:color w:val="000000"/>
                <w:sz w:val="22"/>
                <w:szCs w:val="22"/>
              </w:rPr>
            </w:pPr>
            <w:r w:rsidRPr="00257796">
              <w:rPr>
                <w:rFonts w:ascii="Arial Narrow" w:hAnsi="Arial Narrow" w:cs="Arial"/>
                <w:color w:val="000000"/>
                <w:sz w:val="22"/>
                <w:szCs w:val="22"/>
              </w:rPr>
              <w:t xml:space="preserve">En caso de que el representante legal de la persona jurídica conforme al certificado expedido en la Cámara de </w:t>
            </w:r>
            <w:proofErr w:type="gramStart"/>
            <w:r w:rsidRPr="00257796">
              <w:rPr>
                <w:rFonts w:ascii="Arial Narrow" w:hAnsi="Arial Narrow" w:cs="Arial"/>
                <w:color w:val="000000"/>
                <w:sz w:val="22"/>
                <w:szCs w:val="22"/>
              </w:rPr>
              <w:t>Comercio,</w:t>
            </w:r>
            <w:proofErr w:type="gramEnd"/>
            <w:r w:rsidRPr="00257796">
              <w:rPr>
                <w:rFonts w:ascii="Arial Narrow" w:hAnsi="Arial Narrow" w:cs="Arial"/>
                <w:color w:val="000000"/>
                <w:sz w:val="22"/>
                <w:szCs w:val="22"/>
              </w:rPr>
              <w:t xml:space="preserve"> tenga limitación para suscribir el contrato objeto de este proceso </w:t>
            </w:r>
            <w:r w:rsidRPr="00257796">
              <w:rPr>
                <w:rFonts w:ascii="Arial Narrow" w:hAnsi="Arial Narrow" w:cs="Arial"/>
                <w:color w:val="000000"/>
                <w:sz w:val="22"/>
                <w:szCs w:val="22"/>
              </w:rPr>
              <w:lastRenderedPageBreak/>
              <w:t>por el valor, naturaleza u otra condición del objeto de la presente Invitación Pública, deberá presentar copia del acta en la que conste la respectiva autorización, otorgada por el órgano social competente.</w:t>
            </w:r>
          </w:p>
          <w:p w14:paraId="51948C5A" w14:textId="77777777" w:rsidR="008326A3" w:rsidRPr="00257796" w:rsidRDefault="008326A3" w:rsidP="00AB621F">
            <w:pPr>
              <w:adjustRightInd w:val="0"/>
              <w:ind w:left="365"/>
              <w:jc w:val="both"/>
              <w:rPr>
                <w:rFonts w:ascii="Arial Narrow" w:hAnsi="Arial Narrow" w:cs="Arial"/>
                <w:color w:val="000000"/>
                <w:sz w:val="22"/>
                <w:szCs w:val="22"/>
              </w:rPr>
            </w:pPr>
            <w:r w:rsidRPr="00257796">
              <w:rPr>
                <w:rFonts w:ascii="Arial Narrow" w:hAnsi="Arial Narrow" w:cs="Arial"/>
                <w:color w:val="000000"/>
                <w:sz w:val="22"/>
                <w:szCs w:val="22"/>
              </w:rPr>
              <w:t>Igual facultad deberán acreditar los representantes legales de cada uno de los miembros que conformen Consorcios o Uniones Temporales.</w:t>
            </w:r>
          </w:p>
          <w:p w14:paraId="4AD943EB" w14:textId="77777777" w:rsidR="008326A3" w:rsidRPr="00257796" w:rsidRDefault="008326A3" w:rsidP="00597990">
            <w:pPr>
              <w:numPr>
                <w:ilvl w:val="1"/>
                <w:numId w:val="6"/>
              </w:numPr>
              <w:tabs>
                <w:tab w:val="left" w:pos="33"/>
              </w:tabs>
              <w:autoSpaceDE/>
              <w:autoSpaceDN/>
              <w:ind w:left="365"/>
              <w:jc w:val="both"/>
              <w:rPr>
                <w:rFonts w:ascii="Arial Narrow" w:hAnsi="Arial Narrow" w:cs="Arial"/>
                <w:sz w:val="22"/>
                <w:szCs w:val="22"/>
              </w:rPr>
            </w:pPr>
            <w:r w:rsidRPr="00257796">
              <w:rPr>
                <w:rFonts w:ascii="Arial Narrow" w:hAnsi="Arial Narrow" w:cs="Arial"/>
                <w:b/>
                <w:sz w:val="22"/>
                <w:szCs w:val="22"/>
              </w:rPr>
              <w:t>Fotocopia del documento de identidad del Representante Legal</w:t>
            </w:r>
            <w:r w:rsidRPr="00257796">
              <w:rPr>
                <w:rFonts w:ascii="Arial Narrow" w:hAnsi="Arial Narrow" w:cs="Arial"/>
                <w:sz w:val="22"/>
                <w:szCs w:val="22"/>
              </w:rPr>
              <w:t xml:space="preserve"> o de la persona natural (</w:t>
            </w:r>
            <w:proofErr w:type="gramStart"/>
            <w:r w:rsidRPr="00257796">
              <w:rPr>
                <w:rFonts w:ascii="Arial Narrow" w:hAnsi="Arial Narrow" w:cs="Arial"/>
                <w:sz w:val="22"/>
                <w:szCs w:val="22"/>
              </w:rPr>
              <w:t>de acuerdo al</w:t>
            </w:r>
            <w:proofErr w:type="gramEnd"/>
            <w:r w:rsidRPr="00257796">
              <w:rPr>
                <w:rFonts w:ascii="Arial Narrow" w:hAnsi="Arial Narrow" w:cs="Arial"/>
                <w:sz w:val="22"/>
                <w:szCs w:val="22"/>
              </w:rPr>
              <w:t xml:space="preserve"> tipo de participante). </w:t>
            </w:r>
            <w:r w:rsidRPr="00257796">
              <w:rPr>
                <w:rFonts w:ascii="Arial Narrow" w:hAnsi="Arial Narrow" w:cs="Arial"/>
                <w:color w:val="000000"/>
                <w:sz w:val="22"/>
                <w:szCs w:val="22"/>
              </w:rPr>
              <w:t>En el caso de Consorcios o Uniones Temporales, cada uno de los integrantes en forma individual deberá cumplir con este requisito.</w:t>
            </w:r>
          </w:p>
          <w:p w14:paraId="0C0F6571" w14:textId="77777777" w:rsidR="008326A3" w:rsidRPr="00257796" w:rsidRDefault="008326A3" w:rsidP="00597990">
            <w:pPr>
              <w:numPr>
                <w:ilvl w:val="1"/>
                <w:numId w:val="6"/>
              </w:numPr>
              <w:tabs>
                <w:tab w:val="left" w:pos="33"/>
              </w:tabs>
              <w:autoSpaceDE/>
              <w:autoSpaceDN/>
              <w:ind w:left="365"/>
              <w:jc w:val="both"/>
              <w:rPr>
                <w:rFonts w:ascii="Arial Narrow" w:hAnsi="Arial Narrow" w:cs="Arial"/>
                <w:sz w:val="22"/>
                <w:szCs w:val="22"/>
              </w:rPr>
            </w:pPr>
            <w:r w:rsidRPr="00257796">
              <w:rPr>
                <w:rFonts w:ascii="Arial Narrow" w:hAnsi="Arial Narrow" w:cs="Arial"/>
                <w:b/>
                <w:sz w:val="22"/>
                <w:szCs w:val="22"/>
                <w:lang w:eastAsia="es-CO"/>
              </w:rPr>
              <w:t>Fotocopia del RUT</w:t>
            </w:r>
            <w:r w:rsidRPr="00257796">
              <w:rPr>
                <w:rFonts w:ascii="Arial Narrow" w:hAnsi="Arial Narrow" w:cs="Arial"/>
                <w:sz w:val="22"/>
                <w:szCs w:val="22"/>
                <w:lang w:eastAsia="es-CO"/>
              </w:rPr>
              <w:t>, – en el cual se pueda verificar el NIT y que la actividad económica esté directamente relacionada con el objeto contractual</w:t>
            </w:r>
            <w:r w:rsidRPr="00257796">
              <w:rPr>
                <w:rFonts w:ascii="Arial Narrow" w:hAnsi="Arial Narrow" w:cs="Arial"/>
                <w:sz w:val="22"/>
                <w:szCs w:val="22"/>
              </w:rPr>
              <w:t>, con expedición a partir del año 2013.</w:t>
            </w:r>
          </w:p>
          <w:p w14:paraId="45B35613" w14:textId="77777777" w:rsidR="008326A3" w:rsidRPr="00257796" w:rsidRDefault="008326A3" w:rsidP="00597990">
            <w:pPr>
              <w:numPr>
                <w:ilvl w:val="1"/>
                <w:numId w:val="6"/>
              </w:numPr>
              <w:tabs>
                <w:tab w:val="left" w:pos="33"/>
              </w:tabs>
              <w:autoSpaceDE/>
              <w:autoSpaceDN/>
              <w:ind w:left="365"/>
              <w:jc w:val="both"/>
              <w:rPr>
                <w:rFonts w:ascii="Arial Narrow" w:hAnsi="Arial Narrow" w:cs="Arial"/>
                <w:sz w:val="22"/>
                <w:szCs w:val="22"/>
              </w:rPr>
            </w:pPr>
            <w:r w:rsidRPr="00257796">
              <w:rPr>
                <w:rFonts w:ascii="Arial Narrow" w:hAnsi="Arial Narrow" w:cs="Arial"/>
                <w:b/>
                <w:sz w:val="22"/>
                <w:szCs w:val="22"/>
              </w:rPr>
              <w:t>Fotocopia del RIT</w:t>
            </w:r>
            <w:r w:rsidRPr="00257796">
              <w:rPr>
                <w:rFonts w:ascii="Arial Narrow" w:hAnsi="Arial Narrow" w:cs="Arial"/>
                <w:sz w:val="22"/>
                <w:szCs w:val="22"/>
              </w:rPr>
              <w:t>- Registro de Información Tributaria, si el proponente tiene domicilio en la ciudad de Bogotá, o su equivalente en el resto del país, con expedición a partir del año 2013.</w:t>
            </w:r>
          </w:p>
          <w:p w14:paraId="0BF9EF52" w14:textId="77777777" w:rsidR="008326A3" w:rsidRPr="00257796" w:rsidRDefault="008326A3" w:rsidP="00597990">
            <w:pPr>
              <w:numPr>
                <w:ilvl w:val="1"/>
                <w:numId w:val="6"/>
              </w:numPr>
              <w:tabs>
                <w:tab w:val="left" w:pos="33"/>
              </w:tabs>
              <w:autoSpaceDE/>
              <w:autoSpaceDN/>
              <w:ind w:left="365"/>
              <w:jc w:val="both"/>
              <w:rPr>
                <w:rFonts w:ascii="Arial Narrow" w:hAnsi="Arial Narrow" w:cs="Arial"/>
                <w:sz w:val="22"/>
                <w:szCs w:val="22"/>
              </w:rPr>
            </w:pPr>
            <w:r w:rsidRPr="00257796">
              <w:rPr>
                <w:rFonts w:ascii="Arial Narrow" w:hAnsi="Arial Narrow" w:cs="Arial"/>
                <w:sz w:val="22"/>
                <w:szCs w:val="22"/>
              </w:rPr>
              <w:t>Adjuntar copia de la Resolución de Habilitación y Autorización de facturación vigente expedida por la DIAN</w:t>
            </w:r>
          </w:p>
          <w:p w14:paraId="0E5EDD28" w14:textId="77777777" w:rsidR="008326A3" w:rsidRPr="00257796" w:rsidRDefault="008326A3" w:rsidP="00597990">
            <w:pPr>
              <w:numPr>
                <w:ilvl w:val="1"/>
                <w:numId w:val="6"/>
              </w:numPr>
              <w:tabs>
                <w:tab w:val="left" w:pos="33"/>
              </w:tabs>
              <w:autoSpaceDE/>
              <w:autoSpaceDN/>
              <w:ind w:left="365"/>
              <w:jc w:val="both"/>
              <w:rPr>
                <w:rFonts w:ascii="Arial Narrow" w:hAnsi="Arial Narrow" w:cs="Arial"/>
                <w:sz w:val="22"/>
                <w:szCs w:val="22"/>
              </w:rPr>
            </w:pPr>
            <w:r w:rsidRPr="00257796">
              <w:rPr>
                <w:rFonts w:ascii="Arial Narrow" w:hAnsi="Arial Narrow" w:cs="Arial"/>
                <w:b/>
                <w:sz w:val="22"/>
                <w:szCs w:val="22"/>
              </w:rPr>
              <w:t>Certificación de la cuenta bancaria</w:t>
            </w:r>
            <w:r w:rsidRPr="00257796">
              <w:rPr>
                <w:rFonts w:ascii="Arial Narrow" w:hAnsi="Arial Narrow" w:cs="Arial"/>
                <w:sz w:val="22"/>
                <w:szCs w:val="22"/>
              </w:rPr>
              <w:t xml:space="preserve"> habilitada, emitida por el banco.</w:t>
            </w:r>
          </w:p>
          <w:p w14:paraId="6856FC21" w14:textId="77777777" w:rsidR="008326A3" w:rsidRPr="005955C2" w:rsidRDefault="008326A3" w:rsidP="00597990">
            <w:pPr>
              <w:numPr>
                <w:ilvl w:val="1"/>
                <w:numId w:val="6"/>
              </w:numPr>
              <w:tabs>
                <w:tab w:val="left" w:pos="33"/>
              </w:tabs>
              <w:autoSpaceDE/>
              <w:autoSpaceDN/>
              <w:ind w:left="365"/>
              <w:jc w:val="both"/>
              <w:rPr>
                <w:rFonts w:ascii="Arial Narrow" w:hAnsi="Arial Narrow" w:cs="Arial"/>
                <w:sz w:val="22"/>
                <w:szCs w:val="22"/>
              </w:rPr>
            </w:pPr>
            <w:r w:rsidRPr="005955C2">
              <w:rPr>
                <w:rFonts w:ascii="Arial Narrow" w:hAnsi="Arial Narrow"/>
                <w:sz w:val="22"/>
                <w:szCs w:val="22"/>
              </w:rPr>
              <w:t xml:space="preserve">Los proponentes interesados en el proceso de la referencia, </w:t>
            </w:r>
            <w:r w:rsidRPr="005955C2">
              <w:rPr>
                <w:rFonts w:ascii="Arial Narrow" w:hAnsi="Arial Narrow"/>
                <w:b/>
                <w:i/>
                <w:sz w:val="22"/>
                <w:szCs w:val="22"/>
                <w:u w:val="single"/>
              </w:rPr>
              <w:t>deberán presentar junto con la propuesta el informe y/o manual del Sistema de Gestión de la Seguridad y Salud en el Trabajo (incluir matriz de peligros, riesgos</w:t>
            </w:r>
            <w:r w:rsidRPr="005955C2">
              <w:rPr>
                <w:rFonts w:ascii="Arial Narrow" w:hAnsi="Arial Narrow" w:cs="Arial"/>
                <w:b/>
                <w:i/>
                <w:sz w:val="22"/>
                <w:szCs w:val="22"/>
                <w:u w:val="single"/>
              </w:rPr>
              <w:t xml:space="preserve"> y (Diagnostico) estándares mínimos</w:t>
            </w:r>
            <w:r w:rsidRPr="005955C2">
              <w:rPr>
                <w:rFonts w:ascii="Arial Narrow" w:hAnsi="Arial Narrow"/>
                <w:b/>
                <w:i/>
                <w:sz w:val="22"/>
                <w:szCs w:val="22"/>
                <w:u w:val="single"/>
              </w:rPr>
              <w:t xml:space="preserve">, firmado por la persona competente, adjuntando cedula, licencia SST) </w:t>
            </w:r>
            <w:r w:rsidRPr="005955C2">
              <w:rPr>
                <w:rFonts w:ascii="Arial Narrow" w:hAnsi="Arial Narrow"/>
                <w:sz w:val="22"/>
                <w:szCs w:val="22"/>
              </w:rPr>
              <w:t xml:space="preserve">de acuerdo con lo establecido en el Decreto 1072 de 2015, Libro 2, Parte 2, Título 4, Capítulos 1, 2, 3 y 6, Artículo 2.2.4.1.3., Artículo 2.2.4.6.1., Artículo 2.2.4.6.4. y Artículo 2.2.4.6.8. en concordancia con la </w:t>
            </w:r>
            <w:r w:rsidRPr="005955C2">
              <w:rPr>
                <w:rFonts w:ascii="Arial Narrow" w:hAnsi="Arial Narrow" w:cs="Tahoma"/>
                <w:iCs/>
                <w:sz w:val="22"/>
                <w:szCs w:val="22"/>
              </w:rPr>
              <w:t>Resolución 0312 de 2019 del Ministerio del Trabajo</w:t>
            </w:r>
            <w:r w:rsidRPr="005955C2">
              <w:rPr>
                <w:rFonts w:ascii="Arial Narrow" w:hAnsi="Arial Narrow"/>
                <w:sz w:val="22"/>
                <w:szCs w:val="22"/>
              </w:rPr>
              <w:t xml:space="preserve"> del Ministerio del Trabajo, dando cumplimiento con el </w:t>
            </w:r>
            <w:r w:rsidRPr="005955C2">
              <w:rPr>
                <w:rFonts w:ascii="Arial Narrow" w:hAnsi="Arial Narrow"/>
                <w:b/>
                <w:sz w:val="22"/>
                <w:szCs w:val="22"/>
                <w:u w:val="single"/>
              </w:rPr>
              <w:t>Manual de contratación SENA</w:t>
            </w:r>
            <w:r w:rsidRPr="005955C2">
              <w:rPr>
                <w:rFonts w:ascii="Arial Narrow" w:hAnsi="Arial Narrow"/>
                <w:b/>
                <w:bCs/>
                <w:sz w:val="22"/>
                <w:szCs w:val="22"/>
                <w:u w:val="single"/>
              </w:rPr>
              <w:t xml:space="preserve">. </w:t>
            </w:r>
          </w:p>
          <w:p w14:paraId="6C136B75" w14:textId="77777777" w:rsidR="008326A3" w:rsidRPr="00257796" w:rsidRDefault="008326A3" w:rsidP="00AB621F">
            <w:pPr>
              <w:tabs>
                <w:tab w:val="left" w:pos="33"/>
              </w:tabs>
              <w:autoSpaceDE/>
              <w:autoSpaceDN/>
              <w:ind w:left="365"/>
              <w:jc w:val="both"/>
              <w:rPr>
                <w:rFonts w:ascii="Arial Narrow" w:hAnsi="Arial Narrow" w:cs="Arial"/>
                <w:sz w:val="22"/>
                <w:szCs w:val="22"/>
                <w:lang w:val="es-CO"/>
              </w:rPr>
            </w:pPr>
          </w:p>
          <w:p w14:paraId="400E4FCE" w14:textId="77777777" w:rsidR="008326A3" w:rsidRPr="00257796" w:rsidRDefault="008326A3" w:rsidP="00597990">
            <w:pPr>
              <w:numPr>
                <w:ilvl w:val="1"/>
                <w:numId w:val="6"/>
              </w:numPr>
              <w:adjustRightInd w:val="0"/>
              <w:ind w:left="365"/>
              <w:jc w:val="both"/>
              <w:rPr>
                <w:rFonts w:ascii="Arial Narrow" w:hAnsi="Arial Narrow" w:cs="Arial"/>
                <w:color w:val="000000"/>
                <w:sz w:val="22"/>
                <w:szCs w:val="22"/>
              </w:rPr>
            </w:pPr>
            <w:r w:rsidRPr="00257796">
              <w:rPr>
                <w:rFonts w:ascii="Arial Narrow" w:hAnsi="Arial Narrow" w:cs="Arial"/>
                <w:b/>
                <w:color w:val="000000"/>
                <w:sz w:val="22"/>
                <w:szCs w:val="22"/>
              </w:rPr>
              <w:t>Constitución y vigencia:</w:t>
            </w:r>
            <w:r w:rsidRPr="00257796">
              <w:rPr>
                <w:rFonts w:ascii="Arial Narrow" w:hAnsi="Arial Narrow" w:cs="Arial"/>
                <w:color w:val="000000"/>
                <w:sz w:val="22"/>
                <w:szCs w:val="22"/>
              </w:rPr>
              <w:t xml:space="preserve"> Las personas naturales, jurídicas que participen directamente dentro del proceso de Convocatoria, así como cada uno de los integrantes del Consorcio o de la Unión Temporal, deberán estar constituidos conforme al Régimen Legal aplicable, de acuerdo con el tipo de sociedad, deben estar vigentes a la fecha de presentación de la oferta.</w:t>
            </w:r>
          </w:p>
          <w:p w14:paraId="001865AF" w14:textId="77777777" w:rsidR="008326A3" w:rsidRDefault="008326A3" w:rsidP="00AB621F">
            <w:pPr>
              <w:adjustRightInd w:val="0"/>
              <w:ind w:left="365"/>
              <w:jc w:val="both"/>
              <w:rPr>
                <w:rFonts w:ascii="Arial Narrow" w:hAnsi="Arial Narrow" w:cs="Arial"/>
                <w:sz w:val="22"/>
                <w:szCs w:val="22"/>
              </w:rPr>
            </w:pPr>
            <w:r w:rsidRPr="00257796">
              <w:rPr>
                <w:rFonts w:ascii="Arial Narrow" w:hAnsi="Arial Narrow" w:cs="Arial"/>
                <w:sz w:val="22"/>
                <w:szCs w:val="22"/>
              </w:rPr>
              <w:t xml:space="preserve">De conformidad con el Art. 6, inciso 2 de la Ley 80 de 1993, las personas jurídicas deberán acreditar que su duración no es inferior al plazo del contrato </w:t>
            </w:r>
            <w:proofErr w:type="gramStart"/>
            <w:r w:rsidRPr="00257796">
              <w:rPr>
                <w:rFonts w:ascii="Arial Narrow" w:hAnsi="Arial Narrow" w:cs="Arial"/>
                <w:sz w:val="22"/>
                <w:szCs w:val="22"/>
              </w:rPr>
              <w:t>y  un</w:t>
            </w:r>
            <w:proofErr w:type="gramEnd"/>
            <w:r w:rsidRPr="00257796">
              <w:rPr>
                <w:rFonts w:ascii="Arial Narrow" w:hAnsi="Arial Narrow" w:cs="Arial"/>
                <w:sz w:val="22"/>
                <w:szCs w:val="22"/>
              </w:rPr>
              <w:t xml:space="preserve"> (1) año más, contado a partir de la fecha de entrega de su propuesta.</w:t>
            </w:r>
          </w:p>
          <w:p w14:paraId="4301A7DE" w14:textId="77777777" w:rsidR="008326A3" w:rsidRPr="00257796" w:rsidRDefault="008326A3" w:rsidP="00AB621F">
            <w:pPr>
              <w:adjustRightInd w:val="0"/>
              <w:ind w:left="365"/>
              <w:jc w:val="both"/>
              <w:rPr>
                <w:rFonts w:ascii="Arial Narrow" w:hAnsi="Arial Narrow" w:cs="Arial"/>
                <w:sz w:val="22"/>
                <w:szCs w:val="22"/>
              </w:rPr>
            </w:pPr>
          </w:p>
          <w:p w14:paraId="3191B975" w14:textId="77777777" w:rsidR="008326A3" w:rsidRPr="00257796" w:rsidRDefault="008326A3" w:rsidP="00AB621F">
            <w:pPr>
              <w:pStyle w:val="Textoindependiente2"/>
              <w:spacing w:after="0" w:line="240" w:lineRule="auto"/>
              <w:ind w:left="365"/>
              <w:jc w:val="both"/>
              <w:rPr>
                <w:rFonts w:ascii="Arial Narrow" w:hAnsi="Arial Narrow"/>
                <w:sz w:val="22"/>
                <w:szCs w:val="22"/>
              </w:rPr>
            </w:pPr>
            <w:r w:rsidRPr="00257796">
              <w:rPr>
                <w:rFonts w:ascii="Arial Narrow" w:hAnsi="Arial Narrow"/>
                <w:sz w:val="22"/>
                <w:szCs w:val="22"/>
              </w:rPr>
              <w:t xml:space="preserve">En el caso de propuestas conjuntas, los consorcios y las uniones temporales se conformarán de acuerdo con los preceptos del artículo 7 de la Ley 80 de 1993, presentarán el documento de información de su composición debidamente diligenciado. Ningún integrante de una propuesta conjunta podrá participar en otras propuestas. </w:t>
            </w:r>
          </w:p>
          <w:p w14:paraId="3E847B65" w14:textId="77777777" w:rsidR="008326A3" w:rsidRPr="00257796" w:rsidRDefault="008326A3" w:rsidP="00597990">
            <w:pPr>
              <w:numPr>
                <w:ilvl w:val="1"/>
                <w:numId w:val="6"/>
              </w:numPr>
              <w:tabs>
                <w:tab w:val="left" w:pos="33"/>
              </w:tabs>
              <w:autoSpaceDE/>
              <w:autoSpaceDN/>
              <w:ind w:left="365"/>
              <w:jc w:val="both"/>
              <w:rPr>
                <w:rFonts w:ascii="Arial Narrow" w:eastAsia="Calibri" w:hAnsi="Arial Narrow" w:cs="Arial"/>
                <w:bCs/>
                <w:sz w:val="22"/>
                <w:szCs w:val="22"/>
              </w:rPr>
            </w:pPr>
            <w:r w:rsidRPr="00257796">
              <w:rPr>
                <w:rFonts w:ascii="Arial Narrow" w:hAnsi="Arial Narrow" w:cs="Arial"/>
                <w:sz w:val="22"/>
                <w:szCs w:val="22"/>
                <w:lang w:eastAsia="es-CO"/>
              </w:rPr>
              <w:t xml:space="preserve">El proponente deberá certificar que se encuentra a </w:t>
            </w:r>
            <w:r w:rsidRPr="00257796">
              <w:rPr>
                <w:rFonts w:ascii="Arial Narrow" w:hAnsi="Arial Narrow" w:cs="Arial"/>
                <w:b/>
                <w:sz w:val="22"/>
                <w:szCs w:val="22"/>
                <w:lang w:eastAsia="es-CO"/>
              </w:rPr>
              <w:t xml:space="preserve">paz y salvo por concepto de </w:t>
            </w:r>
            <w:r w:rsidRPr="00257796">
              <w:rPr>
                <w:rFonts w:ascii="Arial Narrow" w:eastAsia="Calibri" w:hAnsi="Arial Narrow" w:cs="Arial"/>
                <w:b/>
                <w:bCs/>
                <w:sz w:val="22"/>
                <w:szCs w:val="22"/>
              </w:rPr>
              <w:t>pagos a seguridad social</w:t>
            </w:r>
            <w:r w:rsidRPr="00257796">
              <w:rPr>
                <w:rFonts w:ascii="Arial Narrow" w:eastAsia="Calibri" w:hAnsi="Arial Narrow" w:cs="Arial"/>
                <w:bCs/>
                <w:sz w:val="22"/>
                <w:szCs w:val="22"/>
              </w:rPr>
              <w:t xml:space="preserve">, aportes parafiscales, cuota de aprendizaje y/o </w:t>
            </w:r>
            <w:proofErr w:type="spellStart"/>
            <w:r w:rsidRPr="00257796">
              <w:rPr>
                <w:rFonts w:ascii="Arial Narrow" w:eastAsia="Calibri" w:hAnsi="Arial Narrow" w:cs="Arial"/>
                <w:bCs/>
                <w:sz w:val="22"/>
                <w:szCs w:val="22"/>
              </w:rPr>
              <w:t>fic</w:t>
            </w:r>
            <w:proofErr w:type="spellEnd"/>
            <w:r w:rsidRPr="00257796">
              <w:rPr>
                <w:rFonts w:ascii="Arial Narrow" w:eastAsia="Calibri" w:hAnsi="Arial Narrow" w:cs="Arial"/>
                <w:bCs/>
                <w:sz w:val="22"/>
                <w:szCs w:val="22"/>
              </w:rPr>
              <w:t xml:space="preserve"> (artículo 50 ley 789 de 2002) </w:t>
            </w:r>
            <w:r w:rsidRPr="00257796">
              <w:rPr>
                <w:rFonts w:ascii="Arial Narrow" w:hAnsi="Arial Narrow" w:cs="Arial"/>
                <w:sz w:val="22"/>
                <w:szCs w:val="22"/>
                <w:lang w:eastAsia="es-CO"/>
              </w:rPr>
              <w:t xml:space="preserve">FORMATO No. 4. </w:t>
            </w:r>
          </w:p>
          <w:p w14:paraId="7B7EACE0" w14:textId="77777777" w:rsidR="008326A3" w:rsidRPr="00257796" w:rsidRDefault="008326A3" w:rsidP="00AB621F">
            <w:pPr>
              <w:tabs>
                <w:tab w:val="left" w:pos="33"/>
              </w:tabs>
              <w:autoSpaceDE/>
              <w:autoSpaceDN/>
              <w:jc w:val="both"/>
              <w:rPr>
                <w:rFonts w:ascii="Arial Narrow" w:hAnsi="Arial Narrow" w:cs="Arial"/>
                <w:sz w:val="22"/>
                <w:szCs w:val="22"/>
              </w:rPr>
            </w:pPr>
          </w:p>
          <w:p w14:paraId="45BB0FC0" w14:textId="77777777" w:rsidR="008326A3" w:rsidRPr="00257796" w:rsidRDefault="008326A3" w:rsidP="00AB621F">
            <w:pPr>
              <w:pStyle w:val="Prrafodelista1"/>
              <w:ind w:left="365"/>
              <w:contextualSpacing/>
              <w:jc w:val="both"/>
              <w:rPr>
                <w:rFonts w:ascii="Arial Narrow" w:eastAsia="Times New Roman" w:hAnsi="Arial Narrow" w:cs="Arial"/>
                <w:b/>
                <w:sz w:val="22"/>
                <w:szCs w:val="22"/>
                <w:lang w:val="es-ES_tradnl" w:eastAsia="es-CO"/>
              </w:rPr>
            </w:pPr>
            <w:r w:rsidRPr="00257796">
              <w:rPr>
                <w:rFonts w:ascii="Arial Narrow" w:eastAsia="Times New Roman" w:hAnsi="Arial Narrow" w:cs="Arial"/>
                <w:b/>
                <w:sz w:val="22"/>
                <w:szCs w:val="22"/>
                <w:lang w:val="es-ES_tradnl" w:eastAsia="es-CO"/>
              </w:rPr>
              <w:t>PAGO DE LOS APORTES PARAFISCALES a favor del SENA.</w:t>
            </w:r>
          </w:p>
          <w:p w14:paraId="345814B0" w14:textId="77777777" w:rsidR="008326A3" w:rsidRPr="00257796" w:rsidRDefault="008326A3" w:rsidP="00AB621F">
            <w:pPr>
              <w:pStyle w:val="Prrafodelista1"/>
              <w:ind w:left="365"/>
              <w:contextualSpacing/>
              <w:jc w:val="both"/>
              <w:rPr>
                <w:rFonts w:ascii="Arial Narrow" w:eastAsia="Times New Roman" w:hAnsi="Arial Narrow" w:cs="Arial"/>
                <w:sz w:val="22"/>
                <w:szCs w:val="22"/>
                <w:lang w:val="es-ES_tradnl" w:eastAsia="es-CO"/>
              </w:rPr>
            </w:pPr>
          </w:p>
          <w:p w14:paraId="321E78E8" w14:textId="77777777" w:rsidR="008326A3" w:rsidRPr="00257796" w:rsidRDefault="008326A3" w:rsidP="00AB621F">
            <w:pPr>
              <w:pStyle w:val="Prrafodelista1"/>
              <w:ind w:left="365"/>
              <w:contextualSpacing/>
              <w:jc w:val="both"/>
              <w:rPr>
                <w:rFonts w:ascii="Arial Narrow" w:eastAsia="Times New Roman" w:hAnsi="Arial Narrow" w:cs="Arial"/>
                <w:sz w:val="22"/>
                <w:szCs w:val="22"/>
                <w:lang w:val="es-ES_tradnl" w:eastAsia="es-CO"/>
              </w:rPr>
            </w:pPr>
            <w:r w:rsidRPr="00257796">
              <w:rPr>
                <w:rFonts w:ascii="Arial Narrow" w:eastAsia="Times New Roman" w:hAnsi="Arial Narrow" w:cs="Arial"/>
                <w:sz w:val="22"/>
                <w:szCs w:val="22"/>
                <w:lang w:val="es-ES_tradnl" w:eastAsia="es-CO"/>
              </w:rPr>
              <w:t>En el evento que NO se encuentre obligado a cancelar aportes parafiscales y/o cuota de aprendizaje por algún periodo, DEBERA INDICAR DICHA CIRCUNSTANCIA, especificando la razón y los periodos exentos.</w:t>
            </w:r>
          </w:p>
          <w:p w14:paraId="5611355F" w14:textId="77777777" w:rsidR="008326A3" w:rsidRPr="00257796" w:rsidRDefault="008326A3" w:rsidP="00AB621F">
            <w:pPr>
              <w:pStyle w:val="Prrafodelista1"/>
              <w:ind w:left="365"/>
              <w:contextualSpacing/>
              <w:jc w:val="both"/>
              <w:rPr>
                <w:rFonts w:ascii="Arial Narrow" w:eastAsia="Times New Roman" w:hAnsi="Arial Narrow" w:cs="Arial"/>
                <w:sz w:val="22"/>
                <w:szCs w:val="22"/>
                <w:lang w:val="es-ES_tradnl" w:eastAsia="es-CO"/>
              </w:rPr>
            </w:pPr>
          </w:p>
          <w:p w14:paraId="6D395639" w14:textId="77777777" w:rsidR="008326A3" w:rsidRPr="00257796" w:rsidRDefault="008326A3" w:rsidP="00AB621F">
            <w:pPr>
              <w:pStyle w:val="Prrafodelista1"/>
              <w:ind w:left="365"/>
              <w:contextualSpacing/>
              <w:jc w:val="both"/>
              <w:rPr>
                <w:rFonts w:ascii="Arial Narrow" w:eastAsia="Times New Roman" w:hAnsi="Arial Narrow" w:cs="Arial"/>
                <w:sz w:val="22"/>
                <w:szCs w:val="22"/>
                <w:lang w:val="es-ES_tradnl" w:eastAsia="es-CO"/>
              </w:rPr>
            </w:pPr>
            <w:r w:rsidRPr="00257796">
              <w:rPr>
                <w:rFonts w:ascii="Arial Narrow" w:eastAsia="Times New Roman" w:hAnsi="Arial Narrow" w:cs="Arial"/>
                <w:sz w:val="22"/>
                <w:szCs w:val="22"/>
                <w:lang w:val="es-ES_tradnl" w:eastAsia="es-CO"/>
              </w:rPr>
              <w:t xml:space="preserve">CUOTA DE CONTRATO DE APRENDIZAJE. Cuando los empleadores tengan asignada cuota de aprendizaje por resolución, deberán estar cumpliendo con la misma, o en su defecto deberán estar cancelando mensualmente el valor de la monetización, de acuerdo con lo reglamentado en el artículo 34 de la Ley 789 de 2002, para lo cual deberán acreditar los respectivos pagos antes del cierre del presente proceso. </w:t>
            </w:r>
          </w:p>
          <w:p w14:paraId="4BADCB4F" w14:textId="77777777" w:rsidR="008326A3" w:rsidRPr="00257796" w:rsidRDefault="008326A3" w:rsidP="00AB621F">
            <w:pPr>
              <w:pStyle w:val="Prrafodelista1"/>
              <w:ind w:left="0"/>
              <w:contextualSpacing/>
              <w:jc w:val="both"/>
              <w:rPr>
                <w:rFonts w:ascii="Arial Narrow" w:eastAsia="Times New Roman" w:hAnsi="Arial Narrow" w:cs="Arial"/>
                <w:sz w:val="22"/>
                <w:szCs w:val="22"/>
                <w:lang w:val="es-ES_tradnl" w:eastAsia="es-CO"/>
              </w:rPr>
            </w:pPr>
          </w:p>
          <w:p w14:paraId="655D6040" w14:textId="77777777" w:rsidR="008326A3" w:rsidRPr="00257796" w:rsidRDefault="008326A3" w:rsidP="00AB621F">
            <w:pPr>
              <w:pStyle w:val="Prrafodelista1"/>
              <w:ind w:left="365"/>
              <w:contextualSpacing/>
              <w:jc w:val="both"/>
              <w:rPr>
                <w:rFonts w:ascii="Arial Narrow" w:eastAsia="Times New Roman" w:hAnsi="Arial Narrow" w:cs="Arial"/>
                <w:sz w:val="22"/>
                <w:szCs w:val="22"/>
                <w:lang w:val="es-ES_tradnl" w:eastAsia="es-CO"/>
              </w:rPr>
            </w:pPr>
            <w:proofErr w:type="gramStart"/>
            <w:r w:rsidRPr="00257796">
              <w:rPr>
                <w:rFonts w:ascii="Arial Narrow" w:eastAsia="Times New Roman" w:hAnsi="Arial Narrow" w:cs="Arial"/>
                <w:sz w:val="22"/>
                <w:szCs w:val="22"/>
                <w:lang w:val="es-ES_tradnl" w:eastAsia="es-CO"/>
              </w:rPr>
              <w:lastRenderedPageBreak/>
              <w:t>Además</w:t>
            </w:r>
            <w:proofErr w:type="gramEnd"/>
            <w:r w:rsidRPr="00257796">
              <w:rPr>
                <w:rFonts w:ascii="Arial Narrow" w:eastAsia="Times New Roman" w:hAnsi="Arial Narrow" w:cs="Arial"/>
                <w:sz w:val="22"/>
                <w:szCs w:val="22"/>
                <w:lang w:val="es-ES_tradnl" w:eastAsia="es-CO"/>
              </w:rPr>
              <w:t xml:space="preserve"> deberán declarar el cumplimiento de las obligaciones generadas por sus nóminas de sus empleados, relativos al Sistema de Seguridad Social Integral (con destino a los sistemas de salud, riesgos profesionales, pensiones); aportes a las Cajas de Compensación Familiar, Instituto Colombiano de Bienestar Familiar.</w:t>
            </w:r>
          </w:p>
          <w:p w14:paraId="4A426D30" w14:textId="77777777" w:rsidR="008326A3" w:rsidRPr="00257796" w:rsidRDefault="008326A3" w:rsidP="00AB621F">
            <w:pPr>
              <w:pStyle w:val="Prrafodelista1"/>
              <w:ind w:left="365"/>
              <w:contextualSpacing/>
              <w:jc w:val="both"/>
              <w:rPr>
                <w:rFonts w:ascii="Arial Narrow" w:eastAsia="Times New Roman" w:hAnsi="Arial Narrow" w:cs="Arial"/>
                <w:sz w:val="22"/>
                <w:szCs w:val="22"/>
                <w:lang w:val="es-ES_tradnl" w:eastAsia="es-CO"/>
              </w:rPr>
            </w:pPr>
            <w:r w:rsidRPr="00257796">
              <w:rPr>
                <w:rFonts w:ascii="Arial Narrow" w:eastAsia="Times New Roman" w:hAnsi="Arial Narrow" w:cs="Arial"/>
                <w:sz w:val="22"/>
                <w:szCs w:val="22"/>
                <w:lang w:val="es-ES_tradnl" w:eastAsia="es-CO"/>
              </w:rPr>
              <w:t xml:space="preserve"> </w:t>
            </w:r>
          </w:p>
          <w:p w14:paraId="7163A087" w14:textId="77777777" w:rsidR="008326A3" w:rsidRPr="00257796" w:rsidRDefault="008326A3" w:rsidP="00AB621F">
            <w:pPr>
              <w:pStyle w:val="Prrafodelista1"/>
              <w:ind w:left="365"/>
              <w:contextualSpacing/>
              <w:jc w:val="both"/>
              <w:rPr>
                <w:rFonts w:ascii="Arial Narrow" w:eastAsia="Times New Roman" w:hAnsi="Arial Narrow" w:cs="Arial"/>
                <w:sz w:val="22"/>
                <w:szCs w:val="22"/>
                <w:lang w:val="es-ES_tradnl" w:eastAsia="es-CO"/>
              </w:rPr>
            </w:pPr>
            <w:r w:rsidRPr="00257796">
              <w:rPr>
                <w:rFonts w:ascii="Arial Narrow" w:eastAsia="Times New Roman" w:hAnsi="Arial Narrow" w:cs="Arial"/>
                <w:sz w:val="22"/>
                <w:szCs w:val="22"/>
                <w:lang w:val="es-ES_tradnl" w:eastAsia="es-CO"/>
              </w:rPr>
              <w:t xml:space="preserve">Multas expedidas por el Ministerio de Trabajo. </w:t>
            </w:r>
          </w:p>
          <w:p w14:paraId="16124FEF" w14:textId="77777777" w:rsidR="008326A3" w:rsidRPr="00257796" w:rsidRDefault="008326A3" w:rsidP="00AB621F">
            <w:pPr>
              <w:pStyle w:val="Prrafodelista1"/>
              <w:ind w:left="365"/>
              <w:contextualSpacing/>
              <w:jc w:val="both"/>
              <w:rPr>
                <w:rFonts w:ascii="Arial Narrow" w:eastAsia="Times New Roman" w:hAnsi="Arial Narrow" w:cs="Arial"/>
                <w:sz w:val="22"/>
                <w:szCs w:val="22"/>
                <w:lang w:val="es-ES_tradnl" w:eastAsia="es-CO"/>
              </w:rPr>
            </w:pPr>
          </w:p>
          <w:p w14:paraId="57914516" w14:textId="77777777" w:rsidR="008326A3" w:rsidRPr="00257796" w:rsidRDefault="008326A3" w:rsidP="00AB621F">
            <w:pPr>
              <w:pStyle w:val="Prrafodelista1"/>
              <w:ind w:left="365"/>
              <w:contextualSpacing/>
              <w:jc w:val="both"/>
              <w:rPr>
                <w:rFonts w:ascii="Arial Narrow" w:eastAsia="Times New Roman" w:hAnsi="Arial Narrow" w:cs="Arial"/>
                <w:sz w:val="22"/>
                <w:szCs w:val="22"/>
                <w:lang w:val="es-ES_tradnl" w:eastAsia="es-CO"/>
              </w:rPr>
            </w:pPr>
            <w:r w:rsidRPr="00257796">
              <w:rPr>
                <w:rFonts w:ascii="Arial Narrow" w:eastAsia="Times New Roman" w:hAnsi="Arial Narrow" w:cs="Arial"/>
                <w:sz w:val="22"/>
                <w:szCs w:val="22"/>
                <w:lang w:val="es-ES_tradnl" w:eastAsia="es-CO"/>
              </w:rPr>
              <w:t xml:space="preserve">Todo proponente que tenga resoluciones de cobro (actos administrativos en firme) por concepto de aportes parafiscales, o multas impuestas por el Ministerio del Trabajo, no podrán participar, salvo que exista acuerdo de pago suscrito y al día, previo al cierre del proceso.  En este caso deberán manifestar que existe el acuerdo y que se encuentra al día en el cumplimiento </w:t>
            </w:r>
            <w:proofErr w:type="gramStart"/>
            <w:r w:rsidRPr="00257796">
              <w:rPr>
                <w:rFonts w:ascii="Arial Narrow" w:eastAsia="Times New Roman" w:hAnsi="Arial Narrow" w:cs="Arial"/>
                <w:sz w:val="22"/>
                <w:szCs w:val="22"/>
                <w:lang w:val="es-ES_tradnl" w:eastAsia="es-CO"/>
              </w:rPr>
              <w:t>del mismo</w:t>
            </w:r>
            <w:proofErr w:type="gramEnd"/>
            <w:r w:rsidRPr="00257796">
              <w:rPr>
                <w:rFonts w:ascii="Arial Narrow" w:eastAsia="Times New Roman" w:hAnsi="Arial Narrow" w:cs="Arial"/>
                <w:sz w:val="22"/>
                <w:szCs w:val="22"/>
                <w:lang w:val="es-ES_tradnl" w:eastAsia="es-CO"/>
              </w:rPr>
              <w:t>.</w:t>
            </w:r>
          </w:p>
          <w:p w14:paraId="7B143ED8" w14:textId="77777777" w:rsidR="008326A3" w:rsidRPr="00257796" w:rsidRDefault="008326A3" w:rsidP="00AB621F">
            <w:pPr>
              <w:spacing w:line="240" w:lineRule="atLeast"/>
              <w:ind w:left="365"/>
              <w:jc w:val="both"/>
              <w:rPr>
                <w:rFonts w:ascii="Arial Narrow" w:hAnsi="Arial Narrow" w:cs="Arial"/>
                <w:sz w:val="22"/>
                <w:szCs w:val="22"/>
                <w:lang w:eastAsia="es-CO"/>
              </w:rPr>
            </w:pPr>
          </w:p>
          <w:p w14:paraId="52BBED36" w14:textId="77777777" w:rsidR="008326A3" w:rsidRPr="00257796" w:rsidRDefault="008326A3" w:rsidP="00AB621F">
            <w:pPr>
              <w:pStyle w:val="Prrafodelista1"/>
              <w:ind w:left="365"/>
              <w:contextualSpacing/>
              <w:jc w:val="both"/>
              <w:rPr>
                <w:rFonts w:ascii="Arial Narrow" w:eastAsia="Times New Roman" w:hAnsi="Arial Narrow" w:cs="Arial"/>
                <w:sz w:val="22"/>
                <w:szCs w:val="22"/>
                <w:lang w:val="es-ES_tradnl" w:eastAsia="es-CO"/>
              </w:rPr>
            </w:pPr>
            <w:r w:rsidRPr="00257796">
              <w:rPr>
                <w:rFonts w:ascii="Arial Narrow" w:eastAsia="Times New Roman" w:hAnsi="Arial Narrow" w:cs="Arial"/>
                <w:sz w:val="22"/>
                <w:szCs w:val="22"/>
                <w:lang w:val="es-ES_tradnl" w:eastAsia="es-CO"/>
              </w:rPr>
              <w:t>En todo caso el SENA se reserva la revisión de las últimas cinco (5) vigencias respecto de los pagos mensuales de aportes con destino a la Entidad, tanto para personas jurídicas como para personas naturales y confrontará la información con las certificaciones de experiencia que se acrediten en las mismas vigencias.</w:t>
            </w:r>
          </w:p>
          <w:p w14:paraId="0E881D7E" w14:textId="77777777" w:rsidR="008326A3" w:rsidRPr="00257796" w:rsidRDefault="008326A3" w:rsidP="00AB621F">
            <w:pPr>
              <w:pStyle w:val="Prrafodelista1"/>
              <w:ind w:left="365"/>
              <w:contextualSpacing/>
              <w:jc w:val="both"/>
              <w:rPr>
                <w:rFonts w:ascii="Arial Narrow" w:eastAsia="Times New Roman" w:hAnsi="Arial Narrow" w:cs="Arial"/>
                <w:sz w:val="22"/>
                <w:szCs w:val="22"/>
                <w:lang w:val="es-ES_tradnl" w:eastAsia="es-CO"/>
              </w:rPr>
            </w:pPr>
          </w:p>
          <w:p w14:paraId="16E01B54" w14:textId="77777777" w:rsidR="008326A3" w:rsidRPr="00257796" w:rsidRDefault="008326A3" w:rsidP="00AB621F">
            <w:pPr>
              <w:pStyle w:val="Prrafodelista1"/>
              <w:ind w:left="365"/>
              <w:contextualSpacing/>
              <w:jc w:val="both"/>
              <w:rPr>
                <w:rFonts w:ascii="Arial Narrow" w:eastAsia="Times New Roman" w:hAnsi="Arial Narrow" w:cs="Arial"/>
                <w:sz w:val="22"/>
                <w:szCs w:val="22"/>
                <w:lang w:val="es-ES_tradnl" w:eastAsia="es-CO"/>
              </w:rPr>
            </w:pPr>
            <w:r w:rsidRPr="00257796">
              <w:rPr>
                <w:rFonts w:ascii="Arial Narrow" w:eastAsia="Times New Roman" w:hAnsi="Arial Narrow" w:cs="Arial"/>
                <w:sz w:val="22"/>
                <w:szCs w:val="22"/>
                <w:lang w:val="es-ES_tradnl" w:eastAsia="es-CO"/>
              </w:rPr>
              <w:t xml:space="preserve">La Entidad de igual forma se reserva el derecho de verificar con las respectivas Entidades la información que suministran los proponentes. Si se advierten discrepancias entre la información suministrada y lo establecido por la Entidad, la propuesta será RECHAZADA </w:t>
            </w:r>
          </w:p>
          <w:p w14:paraId="2E8533F8" w14:textId="77777777" w:rsidR="008326A3" w:rsidRPr="00257796" w:rsidRDefault="008326A3" w:rsidP="00AB621F">
            <w:pPr>
              <w:pStyle w:val="Prrafodelista1"/>
              <w:ind w:left="365"/>
              <w:contextualSpacing/>
              <w:jc w:val="both"/>
              <w:rPr>
                <w:rFonts w:ascii="Arial Narrow" w:eastAsia="Times New Roman" w:hAnsi="Arial Narrow" w:cs="Arial"/>
                <w:sz w:val="22"/>
                <w:szCs w:val="22"/>
                <w:lang w:val="es-ES_tradnl" w:eastAsia="es-CO"/>
              </w:rPr>
            </w:pPr>
          </w:p>
          <w:p w14:paraId="47276B63" w14:textId="77777777" w:rsidR="008326A3" w:rsidRPr="00A15282" w:rsidRDefault="008326A3" w:rsidP="00AB621F">
            <w:pPr>
              <w:pStyle w:val="Prrafodelista1"/>
              <w:ind w:left="365"/>
              <w:contextualSpacing/>
              <w:jc w:val="both"/>
              <w:rPr>
                <w:rFonts w:ascii="Arial Narrow" w:eastAsia="Times New Roman" w:hAnsi="Arial Narrow" w:cs="Arial"/>
                <w:b/>
                <w:sz w:val="22"/>
                <w:szCs w:val="22"/>
                <w:lang w:val="es-ES_tradnl" w:eastAsia="es-CO"/>
              </w:rPr>
            </w:pPr>
            <w:proofErr w:type="gramStart"/>
            <w:r w:rsidRPr="00A15282">
              <w:rPr>
                <w:rFonts w:ascii="Arial Narrow" w:eastAsia="Times New Roman" w:hAnsi="Arial Narrow" w:cs="Arial"/>
                <w:b/>
                <w:sz w:val="22"/>
                <w:szCs w:val="22"/>
                <w:lang w:val="es-ES_tradnl" w:eastAsia="es-CO"/>
              </w:rPr>
              <w:t>Firma Certificación a presentar</w:t>
            </w:r>
            <w:proofErr w:type="gramEnd"/>
          </w:p>
          <w:p w14:paraId="4E4F9AF1" w14:textId="77777777" w:rsidR="008326A3" w:rsidRPr="00257796" w:rsidRDefault="008326A3" w:rsidP="00AB621F">
            <w:pPr>
              <w:pStyle w:val="Prrafodelista1"/>
              <w:ind w:left="458"/>
              <w:contextualSpacing/>
              <w:jc w:val="both"/>
              <w:rPr>
                <w:rFonts w:ascii="Arial Narrow" w:eastAsia="Times New Roman" w:hAnsi="Arial Narrow" w:cs="Arial"/>
                <w:sz w:val="22"/>
                <w:szCs w:val="22"/>
                <w:lang w:val="es-ES_tradnl" w:eastAsia="es-CO"/>
              </w:rPr>
            </w:pPr>
          </w:p>
          <w:p w14:paraId="5EF7F18E" w14:textId="77777777" w:rsidR="008326A3" w:rsidRPr="00257796" w:rsidRDefault="008326A3" w:rsidP="00597990">
            <w:pPr>
              <w:pStyle w:val="Prrafodelista1"/>
              <w:numPr>
                <w:ilvl w:val="1"/>
                <w:numId w:val="5"/>
              </w:numPr>
              <w:contextualSpacing/>
              <w:jc w:val="both"/>
              <w:rPr>
                <w:rFonts w:ascii="Arial Narrow" w:eastAsia="Times New Roman" w:hAnsi="Arial Narrow" w:cs="Arial"/>
                <w:sz w:val="22"/>
                <w:szCs w:val="22"/>
                <w:lang w:val="es-ES_tradnl" w:eastAsia="es-CO"/>
              </w:rPr>
            </w:pPr>
            <w:r w:rsidRPr="00257796">
              <w:rPr>
                <w:rFonts w:ascii="Arial Narrow" w:eastAsia="Times New Roman" w:hAnsi="Arial Narrow" w:cs="Arial"/>
                <w:sz w:val="22"/>
                <w:szCs w:val="22"/>
                <w:lang w:val="es-ES_tradnl" w:eastAsia="es-CO"/>
              </w:rPr>
              <w:t>Si el proponente es una persona natural, la acreditación de este pago se hará mediante declaración juramentada del mismo</w:t>
            </w:r>
          </w:p>
          <w:p w14:paraId="68FAC4E7" w14:textId="77777777" w:rsidR="008326A3" w:rsidRPr="00257796" w:rsidRDefault="008326A3" w:rsidP="00597990">
            <w:pPr>
              <w:pStyle w:val="Prrafodelista1"/>
              <w:numPr>
                <w:ilvl w:val="1"/>
                <w:numId w:val="5"/>
              </w:numPr>
              <w:contextualSpacing/>
              <w:jc w:val="both"/>
              <w:rPr>
                <w:rFonts w:ascii="Arial Narrow" w:eastAsia="Times New Roman" w:hAnsi="Arial Narrow" w:cs="Arial"/>
                <w:sz w:val="22"/>
                <w:szCs w:val="22"/>
                <w:lang w:val="es-ES_tradnl" w:eastAsia="es-CO"/>
              </w:rPr>
            </w:pPr>
            <w:r w:rsidRPr="00257796">
              <w:rPr>
                <w:rFonts w:ascii="Arial Narrow" w:eastAsia="Times New Roman" w:hAnsi="Arial Narrow" w:cs="Arial"/>
                <w:sz w:val="22"/>
                <w:szCs w:val="22"/>
                <w:lang w:val="es-ES_tradnl" w:eastAsia="es-CO"/>
              </w:rPr>
              <w:t>Cuando la contratación se realice con personas jurídicas, lo harán mediante certificación expedida y firmada por el Revisor Fiscal si lo tiene o Contador Público, éste deberá aportar copia de la tarjeta profesional, copia de la cédula de ciudadanía y certificado disciplinario de la Junta Central de Contadores.</w:t>
            </w:r>
          </w:p>
          <w:p w14:paraId="7760B678" w14:textId="77777777" w:rsidR="008326A3" w:rsidRPr="00257796" w:rsidRDefault="008326A3" w:rsidP="00597990">
            <w:pPr>
              <w:pStyle w:val="Prrafodelista1"/>
              <w:numPr>
                <w:ilvl w:val="1"/>
                <w:numId w:val="5"/>
              </w:numPr>
              <w:contextualSpacing/>
              <w:jc w:val="both"/>
              <w:rPr>
                <w:rFonts w:ascii="Arial Narrow" w:eastAsia="Times New Roman" w:hAnsi="Arial Narrow" w:cs="Arial"/>
                <w:sz w:val="22"/>
                <w:szCs w:val="22"/>
                <w:lang w:val="es-ES_tradnl" w:eastAsia="es-CO"/>
              </w:rPr>
            </w:pPr>
            <w:r w:rsidRPr="00257796">
              <w:rPr>
                <w:rFonts w:ascii="Arial Narrow" w:eastAsia="Times New Roman" w:hAnsi="Arial Narrow" w:cs="Arial"/>
                <w:sz w:val="22"/>
                <w:szCs w:val="22"/>
                <w:lang w:val="es-ES_tradnl" w:eastAsia="es-CO"/>
              </w:rPr>
              <w:t>Cuando el proponente sea un Consorcio o una Unión Temporal, cada una de las personas naturales o jurídicas que lo integran, deberán certificar que se encuentran cumpliendo con las obligaciones antes citadas, al momento de iniciación del proceso de selección, y en el evento de resultar adjudicatarios, al momento de suscribir el contrato correspondiente.</w:t>
            </w:r>
          </w:p>
          <w:p w14:paraId="544510A7" w14:textId="77777777" w:rsidR="008326A3" w:rsidRPr="00257796" w:rsidRDefault="008326A3" w:rsidP="00AB621F">
            <w:pPr>
              <w:pStyle w:val="Prrafodelista1"/>
              <w:ind w:left="0"/>
              <w:contextualSpacing/>
              <w:jc w:val="both"/>
              <w:rPr>
                <w:rFonts w:ascii="Arial Narrow" w:eastAsia="Times New Roman" w:hAnsi="Arial Narrow" w:cs="Arial"/>
                <w:sz w:val="22"/>
                <w:szCs w:val="22"/>
                <w:lang w:val="es-ES_tradnl" w:eastAsia="es-CO"/>
              </w:rPr>
            </w:pPr>
          </w:p>
          <w:p w14:paraId="789CC8A1" w14:textId="77777777" w:rsidR="008326A3" w:rsidRPr="00257796" w:rsidRDefault="008326A3" w:rsidP="00AB621F">
            <w:pPr>
              <w:pStyle w:val="Prrafodelista1"/>
              <w:ind w:left="458"/>
              <w:contextualSpacing/>
              <w:jc w:val="both"/>
              <w:rPr>
                <w:rFonts w:ascii="Arial Narrow" w:eastAsia="Times New Roman" w:hAnsi="Arial Narrow" w:cs="Arial"/>
                <w:sz w:val="22"/>
                <w:szCs w:val="22"/>
                <w:lang w:val="es-ES_tradnl" w:eastAsia="es-CO"/>
              </w:rPr>
            </w:pPr>
            <w:r w:rsidRPr="00257796">
              <w:rPr>
                <w:rFonts w:ascii="Arial Narrow" w:eastAsia="Times New Roman" w:hAnsi="Arial Narrow" w:cs="Arial"/>
                <w:sz w:val="22"/>
                <w:szCs w:val="22"/>
                <w:lang w:val="es-ES_tradnl" w:eastAsia="es-CO"/>
              </w:rPr>
              <w:t xml:space="preserve">Cuando la certificación de pago de aportes allegada con la </w:t>
            </w:r>
            <w:proofErr w:type="gramStart"/>
            <w:r w:rsidRPr="00257796">
              <w:rPr>
                <w:rFonts w:ascii="Arial Narrow" w:eastAsia="Times New Roman" w:hAnsi="Arial Narrow" w:cs="Arial"/>
                <w:sz w:val="22"/>
                <w:szCs w:val="22"/>
                <w:lang w:val="es-ES_tradnl" w:eastAsia="es-CO"/>
              </w:rPr>
              <w:t>propuesta,</w:t>
            </w:r>
            <w:proofErr w:type="gramEnd"/>
            <w:r w:rsidRPr="00257796">
              <w:rPr>
                <w:rFonts w:ascii="Arial Narrow" w:eastAsia="Times New Roman" w:hAnsi="Arial Narrow" w:cs="Arial"/>
                <w:sz w:val="22"/>
                <w:szCs w:val="22"/>
                <w:lang w:val="es-ES_tradnl" w:eastAsia="es-CO"/>
              </w:rPr>
              <w:t xml:space="preserve"> se encuentre suscrita por el Revisor Fiscal del proponente o de cada uno de los miembros del consorcio o de la unión temporal, deberá acompañarla de copia de la tarjeta profesional, copia de la cédula de ciudadanía y certificado disciplinario de la Junta Central de Contadores.</w:t>
            </w:r>
          </w:p>
          <w:p w14:paraId="31C9D342" w14:textId="77777777" w:rsidR="008326A3" w:rsidRPr="00257796" w:rsidRDefault="008326A3" w:rsidP="00AB621F">
            <w:pPr>
              <w:pStyle w:val="Prrafodelista1"/>
              <w:ind w:left="458"/>
              <w:contextualSpacing/>
              <w:jc w:val="both"/>
              <w:rPr>
                <w:rFonts w:ascii="Arial Narrow" w:eastAsia="Times New Roman" w:hAnsi="Arial Narrow" w:cs="Arial"/>
                <w:sz w:val="22"/>
                <w:szCs w:val="22"/>
                <w:lang w:val="es-ES_tradnl" w:eastAsia="es-CO"/>
              </w:rPr>
            </w:pPr>
          </w:p>
          <w:p w14:paraId="26BA4DBD" w14:textId="77777777" w:rsidR="008326A3" w:rsidRPr="00257796" w:rsidRDefault="008326A3" w:rsidP="00AB621F">
            <w:pPr>
              <w:pStyle w:val="Prrafodelista1"/>
              <w:ind w:left="458"/>
              <w:contextualSpacing/>
              <w:jc w:val="both"/>
              <w:rPr>
                <w:rFonts w:ascii="Arial Narrow" w:eastAsia="Times New Roman" w:hAnsi="Arial Narrow" w:cs="Arial"/>
                <w:sz w:val="22"/>
                <w:szCs w:val="22"/>
                <w:lang w:val="es-ES_tradnl" w:eastAsia="es-CO"/>
              </w:rPr>
            </w:pPr>
            <w:r w:rsidRPr="00257796">
              <w:rPr>
                <w:rFonts w:ascii="Arial Narrow" w:eastAsia="Times New Roman" w:hAnsi="Arial Narrow" w:cs="Arial"/>
                <w:sz w:val="22"/>
                <w:szCs w:val="22"/>
                <w:lang w:val="es-ES_tradnl" w:eastAsia="es-CO"/>
              </w:rPr>
              <w:t>Si verificada la Certificación de Vigencia de Inscripción y Antecedentes Disciplinarios del Revisor Fiscal responsable de la suscripción de la certificación de aportes (Aportes, Cuota de contrato de Aprendizaje, FIC y Ministerio de Trabajo), se establece que no se encuentra vigente la inscripción o registra antecedentes disciplinarios que le impidan ejercer su profesión, dará lugar a que la propuesta sea evaluada como INHABILITADA JURÍDICAMENTE.</w:t>
            </w:r>
          </w:p>
          <w:p w14:paraId="54451F6E" w14:textId="77777777" w:rsidR="008326A3" w:rsidRPr="00257796" w:rsidRDefault="008326A3" w:rsidP="00AB621F">
            <w:pPr>
              <w:pStyle w:val="Prrafodelista1"/>
              <w:ind w:left="458"/>
              <w:contextualSpacing/>
              <w:jc w:val="both"/>
              <w:rPr>
                <w:rFonts w:ascii="Arial Narrow" w:eastAsia="Times New Roman" w:hAnsi="Arial Narrow" w:cs="Arial"/>
                <w:sz w:val="22"/>
                <w:szCs w:val="22"/>
                <w:lang w:val="es-ES_tradnl" w:eastAsia="es-CO"/>
              </w:rPr>
            </w:pPr>
          </w:p>
          <w:p w14:paraId="7AD39BA5" w14:textId="77777777" w:rsidR="008326A3" w:rsidRPr="00257796" w:rsidRDefault="008326A3" w:rsidP="00AB621F">
            <w:pPr>
              <w:pStyle w:val="Prrafodelista1"/>
              <w:ind w:left="458"/>
              <w:contextualSpacing/>
              <w:jc w:val="both"/>
              <w:rPr>
                <w:rFonts w:ascii="Arial Narrow" w:eastAsia="Times New Roman" w:hAnsi="Arial Narrow" w:cs="Arial"/>
                <w:b/>
                <w:sz w:val="22"/>
                <w:szCs w:val="22"/>
                <w:lang w:val="es-ES_tradnl" w:eastAsia="es-CO"/>
              </w:rPr>
            </w:pPr>
            <w:r w:rsidRPr="00257796">
              <w:rPr>
                <w:rFonts w:ascii="Arial Narrow" w:eastAsia="Times New Roman" w:hAnsi="Arial Narrow" w:cs="Arial"/>
                <w:sz w:val="22"/>
                <w:szCs w:val="22"/>
                <w:lang w:val="es-ES_tradnl" w:eastAsia="es-CO"/>
              </w:rPr>
              <w:t xml:space="preserve">La no presentación de la Certificación de Pago de Aportes de Seguridad Social, Aportes Parafiscales, multas Ministerio de Trabajo, Cuota de Aprendizaje ocasionará que la propuesta sea declarada como INHABILITADA JURÍDICAMENTE. </w:t>
            </w:r>
          </w:p>
          <w:p w14:paraId="2306FD3B" w14:textId="77777777" w:rsidR="008326A3" w:rsidRPr="00257796" w:rsidRDefault="008326A3" w:rsidP="00AB621F">
            <w:pPr>
              <w:pStyle w:val="Prrafodelista1"/>
              <w:ind w:left="458"/>
              <w:contextualSpacing/>
              <w:jc w:val="both"/>
              <w:rPr>
                <w:rFonts w:ascii="Arial Narrow" w:eastAsia="Times New Roman" w:hAnsi="Arial Narrow" w:cs="Arial"/>
                <w:sz w:val="22"/>
                <w:szCs w:val="22"/>
                <w:lang w:val="es-ES_tradnl" w:eastAsia="es-CO"/>
              </w:rPr>
            </w:pPr>
          </w:p>
          <w:p w14:paraId="5E2D96AD" w14:textId="77777777" w:rsidR="008326A3" w:rsidRPr="00257796" w:rsidRDefault="008326A3" w:rsidP="00AB621F">
            <w:pPr>
              <w:pStyle w:val="Prrafodelista1"/>
              <w:ind w:left="458"/>
              <w:contextualSpacing/>
              <w:jc w:val="both"/>
              <w:rPr>
                <w:rFonts w:ascii="Arial Narrow" w:eastAsia="Times New Roman" w:hAnsi="Arial Narrow" w:cs="Arial"/>
                <w:sz w:val="22"/>
                <w:szCs w:val="22"/>
                <w:lang w:val="es-ES_tradnl" w:eastAsia="es-CO"/>
              </w:rPr>
            </w:pPr>
            <w:r w:rsidRPr="00257796">
              <w:rPr>
                <w:rFonts w:ascii="Arial Narrow" w:eastAsia="Times New Roman" w:hAnsi="Arial Narrow" w:cs="Arial"/>
                <w:sz w:val="22"/>
                <w:szCs w:val="22"/>
                <w:lang w:val="es-ES_tradnl" w:eastAsia="es-CO"/>
              </w:rPr>
              <w:lastRenderedPageBreak/>
              <w:t xml:space="preserve">NOTA: </w:t>
            </w:r>
            <w:proofErr w:type="gramStart"/>
            <w:r w:rsidRPr="00257796">
              <w:rPr>
                <w:rFonts w:ascii="Arial Narrow" w:eastAsia="Times New Roman" w:hAnsi="Arial Narrow" w:cs="Arial"/>
                <w:sz w:val="22"/>
                <w:szCs w:val="22"/>
                <w:lang w:val="es-ES_tradnl" w:eastAsia="es-CO"/>
              </w:rPr>
              <w:t>De acuerdo a</w:t>
            </w:r>
            <w:proofErr w:type="gramEnd"/>
            <w:r w:rsidRPr="00257796">
              <w:rPr>
                <w:rFonts w:ascii="Arial Narrow" w:eastAsia="Times New Roman" w:hAnsi="Arial Narrow" w:cs="Arial"/>
                <w:sz w:val="22"/>
                <w:szCs w:val="22"/>
                <w:lang w:val="es-ES_tradnl" w:eastAsia="es-CO"/>
              </w:rPr>
              <w:t xml:space="preserve"> la Circular emitida por la Procuraduría General de la Nación y a la Ley, no se permite que el contratista seleccionado realice la prestación de los servicios o trabajos contratados con el SENA por medio de las denominadas Cooperativas de Trabajo Asociado.  </w:t>
            </w:r>
          </w:p>
          <w:p w14:paraId="15FA4750" w14:textId="77777777" w:rsidR="008326A3" w:rsidRPr="00257796" w:rsidRDefault="008326A3" w:rsidP="00AB621F">
            <w:pPr>
              <w:pStyle w:val="Prrafodelista1"/>
              <w:ind w:left="317"/>
              <w:contextualSpacing/>
              <w:jc w:val="both"/>
              <w:rPr>
                <w:rFonts w:ascii="Arial Narrow" w:hAnsi="Arial Narrow" w:cs="Arial"/>
                <w:sz w:val="22"/>
                <w:szCs w:val="22"/>
              </w:rPr>
            </w:pPr>
          </w:p>
          <w:p w14:paraId="3D8E8115" w14:textId="77777777" w:rsidR="008326A3" w:rsidRPr="00257796" w:rsidRDefault="008326A3" w:rsidP="00597990">
            <w:pPr>
              <w:pStyle w:val="Textoindependiente2"/>
              <w:numPr>
                <w:ilvl w:val="1"/>
                <w:numId w:val="6"/>
              </w:numPr>
              <w:autoSpaceDE/>
              <w:autoSpaceDN/>
              <w:adjustRightInd w:val="0"/>
              <w:spacing w:after="0" w:line="240" w:lineRule="auto"/>
              <w:ind w:left="365"/>
              <w:jc w:val="both"/>
              <w:rPr>
                <w:rFonts w:ascii="Arial Narrow" w:hAnsi="Arial Narrow" w:cs="Arial"/>
                <w:sz w:val="22"/>
                <w:szCs w:val="22"/>
                <w:lang w:eastAsia="es-CO"/>
              </w:rPr>
            </w:pPr>
            <w:r w:rsidRPr="00257796">
              <w:rPr>
                <w:rFonts w:ascii="Arial Narrow" w:hAnsi="Arial Narrow" w:cs="Arial"/>
                <w:sz w:val="22"/>
                <w:szCs w:val="22"/>
                <w:lang w:eastAsia="es-CO"/>
              </w:rPr>
              <w:t>El SENA verificará en la evaluación y dejará evidenciado a través de la impresión de los certificados, si el futuro contratista se encuentra reportado en:</w:t>
            </w:r>
          </w:p>
          <w:p w14:paraId="1EFAE53D" w14:textId="77777777" w:rsidR="008326A3" w:rsidRPr="00257796" w:rsidRDefault="008326A3" w:rsidP="00AB621F">
            <w:pPr>
              <w:pStyle w:val="Textoindependiente2"/>
              <w:autoSpaceDE/>
              <w:autoSpaceDN/>
              <w:adjustRightInd w:val="0"/>
              <w:spacing w:after="0" w:line="240" w:lineRule="auto"/>
              <w:ind w:left="365"/>
              <w:jc w:val="both"/>
              <w:rPr>
                <w:rFonts w:ascii="Arial Narrow" w:hAnsi="Arial Narrow" w:cs="Arial"/>
                <w:sz w:val="22"/>
                <w:szCs w:val="22"/>
                <w:lang w:eastAsia="es-CO"/>
              </w:rPr>
            </w:pPr>
          </w:p>
          <w:p w14:paraId="1A390A23" w14:textId="77777777" w:rsidR="008326A3" w:rsidRPr="00257796" w:rsidRDefault="008326A3" w:rsidP="00597990">
            <w:pPr>
              <w:pStyle w:val="Textoindependiente2"/>
              <w:numPr>
                <w:ilvl w:val="0"/>
                <w:numId w:val="8"/>
              </w:numPr>
              <w:autoSpaceDE/>
              <w:autoSpaceDN/>
              <w:adjustRightInd w:val="0"/>
              <w:spacing w:after="0" w:line="240" w:lineRule="auto"/>
              <w:jc w:val="both"/>
              <w:rPr>
                <w:rFonts w:ascii="Arial Narrow" w:hAnsi="Arial Narrow" w:cs="Arial"/>
                <w:sz w:val="22"/>
                <w:szCs w:val="22"/>
                <w:lang w:eastAsia="es-CO"/>
              </w:rPr>
            </w:pPr>
            <w:r w:rsidRPr="00257796">
              <w:rPr>
                <w:rFonts w:ascii="Arial Narrow" w:hAnsi="Arial Narrow" w:cs="Arial"/>
                <w:sz w:val="22"/>
                <w:szCs w:val="22"/>
                <w:lang w:eastAsia="es-CO"/>
              </w:rPr>
              <w:t>Certificado que arroja la Procuraduría</w:t>
            </w:r>
            <w:r w:rsidRPr="00257796">
              <w:rPr>
                <w:rFonts w:ascii="Arial Narrow" w:eastAsia="Calibri" w:hAnsi="Arial Narrow" w:cs="Arial"/>
                <w:sz w:val="22"/>
                <w:szCs w:val="22"/>
                <w:lang w:val="es-CO"/>
              </w:rPr>
              <w:t xml:space="preserve"> General de la Nación. </w:t>
            </w:r>
          </w:p>
          <w:p w14:paraId="1946A44E" w14:textId="77777777" w:rsidR="008326A3" w:rsidRPr="00257796" w:rsidRDefault="008326A3" w:rsidP="00597990">
            <w:pPr>
              <w:pStyle w:val="Textoindependiente2"/>
              <w:numPr>
                <w:ilvl w:val="0"/>
                <w:numId w:val="8"/>
              </w:numPr>
              <w:autoSpaceDE/>
              <w:autoSpaceDN/>
              <w:adjustRightInd w:val="0"/>
              <w:spacing w:after="0" w:line="240" w:lineRule="auto"/>
              <w:jc w:val="both"/>
              <w:rPr>
                <w:rFonts w:ascii="Arial Narrow" w:hAnsi="Arial Narrow" w:cs="Arial"/>
                <w:sz w:val="22"/>
                <w:szCs w:val="22"/>
                <w:lang w:eastAsia="es-CO"/>
              </w:rPr>
            </w:pPr>
            <w:r w:rsidRPr="00257796">
              <w:rPr>
                <w:rFonts w:ascii="Arial Narrow" w:hAnsi="Arial Narrow" w:cs="Arial"/>
                <w:sz w:val="22"/>
                <w:szCs w:val="22"/>
                <w:lang w:eastAsia="es-CO"/>
              </w:rPr>
              <w:t>Boletín de Responsables Fiscales de la Contraloría General de la República</w:t>
            </w:r>
          </w:p>
          <w:p w14:paraId="4619F1AB" w14:textId="77777777" w:rsidR="008326A3" w:rsidRPr="00257796" w:rsidRDefault="008326A3" w:rsidP="00597990">
            <w:pPr>
              <w:pStyle w:val="Textoindependiente2"/>
              <w:numPr>
                <w:ilvl w:val="0"/>
                <w:numId w:val="8"/>
              </w:numPr>
              <w:autoSpaceDE/>
              <w:autoSpaceDN/>
              <w:adjustRightInd w:val="0"/>
              <w:spacing w:after="0" w:line="240" w:lineRule="auto"/>
              <w:jc w:val="both"/>
              <w:rPr>
                <w:rFonts w:ascii="Arial Narrow" w:hAnsi="Arial Narrow" w:cs="Arial"/>
                <w:sz w:val="22"/>
                <w:szCs w:val="22"/>
                <w:lang w:eastAsia="es-CO"/>
              </w:rPr>
            </w:pPr>
            <w:r w:rsidRPr="00257796">
              <w:rPr>
                <w:rFonts w:ascii="Arial Narrow" w:hAnsi="Arial Narrow" w:cs="Arial"/>
                <w:sz w:val="22"/>
                <w:szCs w:val="22"/>
                <w:lang w:eastAsia="es-CO"/>
              </w:rPr>
              <w:t>Certificado de Antecedentes judiciales de la Policía Nacional</w:t>
            </w:r>
          </w:p>
          <w:p w14:paraId="6C5902D6" w14:textId="77777777" w:rsidR="008326A3" w:rsidRPr="00257796" w:rsidRDefault="008326A3" w:rsidP="00AB621F">
            <w:pPr>
              <w:pStyle w:val="Textoindependiente2"/>
              <w:autoSpaceDE/>
              <w:autoSpaceDN/>
              <w:adjustRightInd w:val="0"/>
              <w:spacing w:after="0" w:line="240" w:lineRule="auto"/>
              <w:jc w:val="both"/>
              <w:rPr>
                <w:rFonts w:ascii="Arial Narrow" w:hAnsi="Arial Narrow" w:cs="Arial"/>
                <w:sz w:val="22"/>
                <w:szCs w:val="22"/>
                <w:lang w:eastAsia="es-CO"/>
              </w:rPr>
            </w:pPr>
          </w:p>
          <w:p w14:paraId="2DCEC427" w14:textId="77777777" w:rsidR="008326A3" w:rsidRPr="00257796" w:rsidRDefault="008326A3" w:rsidP="00597990">
            <w:pPr>
              <w:pStyle w:val="Textoindependiente2"/>
              <w:numPr>
                <w:ilvl w:val="1"/>
                <w:numId w:val="6"/>
              </w:numPr>
              <w:autoSpaceDE/>
              <w:autoSpaceDN/>
              <w:adjustRightInd w:val="0"/>
              <w:spacing w:after="0" w:line="240" w:lineRule="auto"/>
              <w:ind w:left="365"/>
              <w:jc w:val="both"/>
              <w:rPr>
                <w:rFonts w:ascii="Arial Narrow" w:hAnsi="Arial Narrow" w:cs="Arial"/>
                <w:sz w:val="22"/>
                <w:szCs w:val="22"/>
                <w:lang w:eastAsia="es-CO"/>
              </w:rPr>
            </w:pPr>
            <w:r w:rsidRPr="00257796">
              <w:rPr>
                <w:rFonts w:ascii="Arial Narrow" w:hAnsi="Arial Narrow" w:cs="Arial"/>
                <w:sz w:val="22"/>
                <w:szCs w:val="22"/>
                <w:lang w:eastAsia="es-CO"/>
              </w:rPr>
              <w:t xml:space="preserve">Los proponentes deben </w:t>
            </w:r>
            <w:r w:rsidRPr="00257796">
              <w:rPr>
                <w:rFonts w:ascii="Arial Narrow" w:hAnsi="Arial Narrow" w:cs="Arial"/>
                <w:b/>
                <w:sz w:val="22"/>
                <w:szCs w:val="22"/>
                <w:lang w:eastAsia="es-CO"/>
              </w:rPr>
              <w:t>suscribir el compromiso anticorrupción</w:t>
            </w:r>
            <w:r w:rsidRPr="00257796">
              <w:rPr>
                <w:rFonts w:ascii="Arial Narrow" w:hAnsi="Arial Narrow" w:cs="Arial"/>
                <w:sz w:val="22"/>
                <w:szCs w:val="22"/>
                <w:lang w:eastAsia="es-CO"/>
              </w:rPr>
              <w:t xml:space="preserve"> contenido en el FORMATO No. 3, en el cual manifiestan su apoyo irrestricto a los esfuerzos del Estado colombiano contra la corrupción. Si se comprueba el incumplimiento del proponente, sus empleados, representantes, asesores o de cualquier otra persona que en el proceso de contratación actúe en su nombre, es causal suficiente para el rechazo de la oferta o para la terminación anticipada del contrato, si el incumplimiento ocurre con posterioridad a la adjudicación </w:t>
            </w:r>
            <w:proofErr w:type="gramStart"/>
            <w:r w:rsidRPr="00257796">
              <w:rPr>
                <w:rFonts w:ascii="Arial Narrow" w:hAnsi="Arial Narrow" w:cs="Arial"/>
                <w:sz w:val="22"/>
                <w:szCs w:val="22"/>
                <w:lang w:eastAsia="es-CO"/>
              </w:rPr>
              <w:t>del mismo</w:t>
            </w:r>
            <w:proofErr w:type="gramEnd"/>
            <w:r w:rsidRPr="00257796">
              <w:rPr>
                <w:rFonts w:ascii="Arial Narrow" w:hAnsi="Arial Narrow" w:cs="Arial"/>
                <w:sz w:val="22"/>
                <w:szCs w:val="22"/>
                <w:lang w:eastAsia="es-CO"/>
              </w:rPr>
              <w:t>, sin perjuicio de que tal incumplimiento tenga consecuencias adicionales.</w:t>
            </w:r>
          </w:p>
          <w:p w14:paraId="7047E21C" w14:textId="77777777" w:rsidR="008326A3" w:rsidRPr="00257796" w:rsidRDefault="008326A3" w:rsidP="00AB621F">
            <w:pPr>
              <w:pStyle w:val="Textoindependiente2"/>
              <w:autoSpaceDE/>
              <w:autoSpaceDN/>
              <w:adjustRightInd w:val="0"/>
              <w:spacing w:after="0" w:line="240" w:lineRule="auto"/>
              <w:jc w:val="both"/>
              <w:rPr>
                <w:rFonts w:ascii="Arial Narrow" w:hAnsi="Arial Narrow" w:cs="Arial"/>
                <w:sz w:val="22"/>
                <w:szCs w:val="22"/>
                <w:lang w:eastAsia="es-CO"/>
              </w:rPr>
            </w:pPr>
          </w:p>
          <w:p w14:paraId="10BA3320" w14:textId="77777777" w:rsidR="008326A3" w:rsidRPr="00E25D95" w:rsidRDefault="008326A3" w:rsidP="00597990">
            <w:pPr>
              <w:pStyle w:val="Textoindependiente2"/>
              <w:numPr>
                <w:ilvl w:val="1"/>
                <w:numId w:val="6"/>
              </w:numPr>
              <w:autoSpaceDE/>
              <w:autoSpaceDN/>
              <w:adjustRightInd w:val="0"/>
              <w:spacing w:after="0" w:line="240" w:lineRule="auto"/>
              <w:ind w:left="399"/>
              <w:jc w:val="both"/>
              <w:rPr>
                <w:rFonts w:ascii="Arial Narrow" w:hAnsi="Arial Narrow" w:cs="Arial"/>
                <w:b/>
                <w:sz w:val="22"/>
                <w:szCs w:val="22"/>
                <w:lang w:eastAsia="es-CO"/>
              </w:rPr>
            </w:pPr>
            <w:r w:rsidRPr="00257796">
              <w:rPr>
                <w:rFonts w:ascii="Arial Narrow" w:hAnsi="Arial Narrow" w:cs="Arial"/>
                <w:b/>
                <w:bCs/>
                <w:sz w:val="22"/>
                <w:szCs w:val="22"/>
              </w:rPr>
              <w:t>Requisito de Experiencia.</w:t>
            </w:r>
          </w:p>
          <w:p w14:paraId="52481C47" w14:textId="77777777" w:rsidR="008326A3" w:rsidRDefault="008326A3" w:rsidP="00AB621F">
            <w:pPr>
              <w:jc w:val="both"/>
              <w:rPr>
                <w:rFonts w:ascii="Arial Narrow" w:eastAsia="Cambria" w:hAnsi="Arial Narrow" w:cs="Cambria"/>
                <w:sz w:val="22"/>
                <w:szCs w:val="22"/>
              </w:rPr>
            </w:pPr>
          </w:p>
          <w:p w14:paraId="3371BED6" w14:textId="25E9E2EB" w:rsidR="008326A3" w:rsidRPr="00257796" w:rsidRDefault="008326A3" w:rsidP="00AB621F">
            <w:pPr>
              <w:jc w:val="both"/>
              <w:rPr>
                <w:rFonts w:ascii="Arial Narrow" w:eastAsia="Cambria" w:hAnsi="Arial Narrow" w:cs="Cambria"/>
                <w:sz w:val="22"/>
                <w:szCs w:val="22"/>
              </w:rPr>
            </w:pPr>
            <w:r w:rsidRPr="00257796">
              <w:rPr>
                <w:rFonts w:ascii="Arial Narrow" w:eastAsia="Cambria" w:hAnsi="Arial Narrow" w:cs="Cambria"/>
                <w:sz w:val="22"/>
                <w:szCs w:val="22"/>
              </w:rPr>
              <w:t>El proponente deberá acreditar mínimo una (1) y máximo (</w:t>
            </w:r>
            <w:r w:rsidR="00F56EFD">
              <w:rPr>
                <w:rFonts w:ascii="Arial Narrow" w:eastAsia="Cambria" w:hAnsi="Arial Narrow" w:cs="Cambria"/>
                <w:sz w:val="22"/>
                <w:szCs w:val="22"/>
              </w:rPr>
              <w:t>3</w:t>
            </w:r>
            <w:r w:rsidRPr="00257796">
              <w:rPr>
                <w:rFonts w:ascii="Arial Narrow" w:eastAsia="Cambria" w:hAnsi="Arial Narrow" w:cs="Cambria"/>
                <w:sz w:val="22"/>
                <w:szCs w:val="22"/>
              </w:rPr>
              <w:t>) certificaciones de contratos ejecutados con entidades públicas o privadas,</w:t>
            </w:r>
            <w:r>
              <w:rPr>
                <w:rFonts w:ascii="Arial Narrow" w:eastAsia="Cambria" w:hAnsi="Arial Narrow" w:cs="Cambria"/>
                <w:sz w:val="22"/>
                <w:szCs w:val="22"/>
              </w:rPr>
              <w:t xml:space="preserve"> que individual o sumadas</w:t>
            </w:r>
            <w:r w:rsidRPr="00574673">
              <w:rPr>
                <w:rFonts w:ascii="Arial Narrow" w:eastAsia="Cambria" w:hAnsi="Arial Narrow" w:cs="Cambria"/>
                <w:sz w:val="22"/>
                <w:szCs w:val="22"/>
              </w:rPr>
              <w:t xml:space="preserve"> sea</w:t>
            </w:r>
            <w:r>
              <w:rPr>
                <w:rFonts w:ascii="Arial Narrow" w:eastAsia="Cambria" w:hAnsi="Arial Narrow" w:cs="Cambria"/>
                <w:sz w:val="22"/>
                <w:szCs w:val="22"/>
              </w:rPr>
              <w:t>n</w:t>
            </w:r>
            <w:r w:rsidRPr="00574673">
              <w:rPr>
                <w:rFonts w:ascii="Arial Narrow" w:eastAsia="Cambria" w:hAnsi="Arial Narrow" w:cs="Cambria"/>
                <w:sz w:val="22"/>
                <w:szCs w:val="22"/>
              </w:rPr>
              <w:t xml:space="preserve"> igual o superior al 100% del presupuesto oficial</w:t>
            </w:r>
            <w:r w:rsidR="002340B7">
              <w:rPr>
                <w:rFonts w:ascii="Arial Narrow" w:eastAsia="Cambria" w:hAnsi="Arial Narrow" w:cs="Cambria"/>
                <w:sz w:val="22"/>
                <w:szCs w:val="22"/>
              </w:rPr>
              <w:t xml:space="preserve"> </w:t>
            </w:r>
            <w:r w:rsidRPr="00574673">
              <w:rPr>
                <w:rFonts w:ascii="Arial Narrow" w:eastAsia="Cambria" w:hAnsi="Arial Narrow" w:cs="Cambria"/>
                <w:sz w:val="22"/>
                <w:szCs w:val="22"/>
              </w:rPr>
              <w:t>de la presente contratación</w:t>
            </w:r>
            <w:r>
              <w:rPr>
                <w:rFonts w:ascii="Arial Narrow" w:eastAsia="Cambria" w:hAnsi="Arial Narrow" w:cs="Cambria"/>
                <w:sz w:val="22"/>
                <w:szCs w:val="22"/>
              </w:rPr>
              <w:t>. Y cuyo</w:t>
            </w:r>
            <w:r w:rsidRPr="00063BFA">
              <w:rPr>
                <w:rFonts w:ascii="Arial Narrow" w:eastAsia="Cambria" w:hAnsi="Arial Narrow" w:cs="Cambria"/>
                <w:sz w:val="22"/>
                <w:szCs w:val="22"/>
              </w:rPr>
              <w:t xml:space="preserve"> </w:t>
            </w:r>
            <w:r w:rsidRPr="000175E2">
              <w:rPr>
                <w:rFonts w:ascii="Arial Narrow" w:eastAsia="Cambria" w:hAnsi="Arial Narrow" w:cs="Cambria"/>
                <w:b/>
                <w:i/>
                <w:sz w:val="22"/>
                <w:szCs w:val="22"/>
                <w:u w:val="single"/>
              </w:rPr>
              <w:t xml:space="preserve">objeto evidencie mantenimientos de equipos </w:t>
            </w:r>
            <w:r w:rsidRPr="000175E2">
              <w:rPr>
                <w:rFonts w:ascii="Arial Narrow" w:eastAsia="Cambria" w:hAnsi="Arial Narrow" w:cs="Cambria"/>
                <w:b/>
                <w:i/>
                <w:color w:val="000000" w:themeColor="text1"/>
                <w:sz w:val="22"/>
                <w:szCs w:val="22"/>
                <w:u w:val="single"/>
              </w:rPr>
              <w:t>de la misma clase</w:t>
            </w:r>
            <w:r w:rsidRPr="001254DD">
              <w:rPr>
                <w:rFonts w:ascii="Arial Narrow" w:eastAsia="Cambria" w:hAnsi="Arial Narrow" w:cs="Cambria"/>
                <w:b/>
                <w:i/>
                <w:color w:val="000000" w:themeColor="text1"/>
                <w:sz w:val="22"/>
                <w:szCs w:val="22"/>
                <w:u w:val="single"/>
              </w:rPr>
              <w:t>.</w:t>
            </w:r>
          </w:p>
          <w:p w14:paraId="2DB2F8ED" w14:textId="77777777" w:rsidR="008326A3" w:rsidRPr="00257796" w:rsidRDefault="008326A3" w:rsidP="00AB621F">
            <w:pPr>
              <w:jc w:val="both"/>
              <w:rPr>
                <w:rFonts w:ascii="Arial Narrow" w:eastAsia="Cambria" w:hAnsi="Arial Narrow" w:cs="Cambria"/>
                <w:sz w:val="22"/>
                <w:szCs w:val="22"/>
              </w:rPr>
            </w:pPr>
          </w:p>
          <w:p w14:paraId="46046620" w14:textId="77777777" w:rsidR="008326A3" w:rsidRPr="00257796" w:rsidRDefault="008326A3" w:rsidP="00AB621F">
            <w:pPr>
              <w:adjustRightInd w:val="0"/>
              <w:jc w:val="both"/>
              <w:rPr>
                <w:rFonts w:ascii="Arial Narrow" w:hAnsi="Arial Narrow" w:cs="Arial"/>
                <w:sz w:val="22"/>
                <w:szCs w:val="22"/>
              </w:rPr>
            </w:pPr>
            <w:r w:rsidRPr="00257796">
              <w:rPr>
                <w:rFonts w:ascii="Arial Narrow" w:hAnsi="Arial Narrow" w:cs="Arial"/>
                <w:sz w:val="22"/>
                <w:szCs w:val="22"/>
              </w:rPr>
              <w:t>Los interesados en el presente proceso de contratación deberán individualizar el cumplimiento de los objetos contractuales que se requieren dentro de la experiencia específica, con el siguiente documento:</w:t>
            </w:r>
          </w:p>
          <w:p w14:paraId="31CEC526" w14:textId="77777777" w:rsidR="008326A3" w:rsidRPr="00257796" w:rsidRDefault="008326A3" w:rsidP="00AB621F">
            <w:pPr>
              <w:adjustRightInd w:val="0"/>
              <w:jc w:val="both"/>
              <w:rPr>
                <w:rFonts w:ascii="Arial Narrow" w:hAnsi="Arial Narrow" w:cs="Arial"/>
                <w:sz w:val="22"/>
                <w:szCs w:val="22"/>
              </w:rPr>
            </w:pPr>
          </w:p>
          <w:p w14:paraId="646E0F61" w14:textId="77777777" w:rsidR="008326A3" w:rsidRPr="00257796" w:rsidRDefault="008326A3" w:rsidP="00AB621F">
            <w:pPr>
              <w:adjustRightInd w:val="0"/>
              <w:jc w:val="both"/>
              <w:rPr>
                <w:rFonts w:ascii="Arial Narrow" w:hAnsi="Arial Narrow" w:cs="Arial"/>
                <w:sz w:val="22"/>
                <w:szCs w:val="22"/>
              </w:rPr>
            </w:pPr>
            <w:r w:rsidRPr="00257796">
              <w:rPr>
                <w:rFonts w:ascii="Arial Narrow" w:hAnsi="Arial Narrow" w:cs="Arial"/>
                <w:sz w:val="22"/>
                <w:szCs w:val="22"/>
              </w:rPr>
              <w:t>Certificación(es) expedida(s) por la Entidad contratante en la que se reflejen como mínimo los siguientes requisitos:</w:t>
            </w:r>
          </w:p>
          <w:p w14:paraId="6D50EE80" w14:textId="77777777" w:rsidR="008326A3" w:rsidRPr="00257796" w:rsidRDefault="008326A3" w:rsidP="00AB621F">
            <w:pPr>
              <w:autoSpaceDE/>
              <w:autoSpaceDN/>
              <w:jc w:val="both"/>
              <w:rPr>
                <w:rFonts w:ascii="Arial Narrow" w:hAnsi="Arial Narrow" w:cs="Arial"/>
                <w:sz w:val="22"/>
                <w:szCs w:val="22"/>
                <w:lang w:val="es-ES"/>
              </w:rPr>
            </w:pPr>
          </w:p>
          <w:p w14:paraId="54DAA4C7" w14:textId="77777777" w:rsidR="008326A3" w:rsidRPr="00257796" w:rsidRDefault="008326A3" w:rsidP="00AB621F">
            <w:pPr>
              <w:autoSpaceDE/>
              <w:autoSpaceDN/>
              <w:jc w:val="both"/>
              <w:rPr>
                <w:rFonts w:ascii="Arial Narrow" w:hAnsi="Arial Narrow" w:cs="Arial"/>
                <w:sz w:val="22"/>
                <w:szCs w:val="22"/>
                <w:lang w:val="es-ES"/>
              </w:rPr>
            </w:pPr>
            <w:r w:rsidRPr="00257796">
              <w:rPr>
                <w:rFonts w:ascii="Arial Narrow" w:hAnsi="Arial Narrow" w:cs="Arial"/>
                <w:sz w:val="22"/>
                <w:szCs w:val="22"/>
                <w:lang w:val="es-ES"/>
              </w:rPr>
              <w:t>Nombre de la empresa Contratante (Dirección y Teléfono).</w:t>
            </w:r>
          </w:p>
          <w:p w14:paraId="62F03EEE" w14:textId="77777777" w:rsidR="008326A3" w:rsidRPr="00257796" w:rsidRDefault="008326A3" w:rsidP="00AB621F">
            <w:pPr>
              <w:autoSpaceDE/>
              <w:autoSpaceDN/>
              <w:jc w:val="both"/>
              <w:rPr>
                <w:rFonts w:ascii="Arial Narrow" w:hAnsi="Arial Narrow" w:cs="Arial"/>
                <w:sz w:val="22"/>
                <w:szCs w:val="22"/>
                <w:lang w:val="es-ES"/>
              </w:rPr>
            </w:pPr>
            <w:r w:rsidRPr="00257796">
              <w:rPr>
                <w:rFonts w:ascii="Arial Narrow" w:hAnsi="Arial Narrow" w:cs="Arial"/>
                <w:sz w:val="22"/>
                <w:szCs w:val="22"/>
                <w:lang w:val="es-ES"/>
              </w:rPr>
              <w:t>NIT.</w:t>
            </w:r>
          </w:p>
          <w:p w14:paraId="35AB2C18" w14:textId="77777777" w:rsidR="008326A3" w:rsidRPr="00257796" w:rsidRDefault="008326A3" w:rsidP="00AB621F">
            <w:pPr>
              <w:autoSpaceDE/>
              <w:autoSpaceDN/>
              <w:jc w:val="both"/>
              <w:rPr>
                <w:rFonts w:ascii="Arial Narrow" w:hAnsi="Arial Narrow" w:cs="Arial"/>
                <w:sz w:val="22"/>
                <w:szCs w:val="22"/>
                <w:lang w:val="es-ES"/>
              </w:rPr>
            </w:pPr>
            <w:r w:rsidRPr="00257796">
              <w:rPr>
                <w:rFonts w:ascii="Arial Narrow" w:hAnsi="Arial Narrow" w:cs="Arial"/>
                <w:sz w:val="22"/>
                <w:szCs w:val="22"/>
                <w:lang w:val="es-ES"/>
              </w:rPr>
              <w:t>Nombre del Contratista.</w:t>
            </w:r>
          </w:p>
          <w:p w14:paraId="02C76353" w14:textId="77777777" w:rsidR="008326A3" w:rsidRPr="00257796" w:rsidRDefault="008326A3" w:rsidP="00AB621F">
            <w:pPr>
              <w:autoSpaceDE/>
              <w:autoSpaceDN/>
              <w:jc w:val="both"/>
              <w:rPr>
                <w:rFonts w:ascii="Arial Narrow" w:hAnsi="Arial Narrow" w:cs="Arial"/>
                <w:sz w:val="22"/>
                <w:szCs w:val="22"/>
                <w:lang w:val="es-ES"/>
              </w:rPr>
            </w:pPr>
            <w:r w:rsidRPr="00257796">
              <w:rPr>
                <w:rFonts w:ascii="Arial Narrow" w:hAnsi="Arial Narrow" w:cs="Arial"/>
                <w:sz w:val="22"/>
                <w:szCs w:val="22"/>
                <w:lang w:val="es-ES"/>
              </w:rPr>
              <w:t>Si se trata de un consorcio o de una unión temporal se debe señalar el nombre de quienes lo conforman, adicionalmente se debe indicar el porcentaje de participación de cada uno de sus miembros.</w:t>
            </w:r>
          </w:p>
          <w:p w14:paraId="363A0905" w14:textId="77777777" w:rsidR="008326A3" w:rsidRPr="00257796" w:rsidRDefault="008326A3" w:rsidP="00AB621F">
            <w:pPr>
              <w:autoSpaceDE/>
              <w:autoSpaceDN/>
              <w:jc w:val="both"/>
              <w:rPr>
                <w:rFonts w:ascii="Arial Narrow" w:hAnsi="Arial Narrow" w:cs="Arial"/>
                <w:sz w:val="22"/>
                <w:szCs w:val="22"/>
                <w:lang w:val="es-ES"/>
              </w:rPr>
            </w:pPr>
            <w:r w:rsidRPr="00257796">
              <w:rPr>
                <w:rFonts w:ascii="Arial Narrow" w:hAnsi="Arial Narrow" w:cs="Arial"/>
                <w:sz w:val="22"/>
                <w:szCs w:val="22"/>
                <w:lang w:val="es-ES"/>
              </w:rPr>
              <w:t>Número del contrato (si tiene).</w:t>
            </w:r>
          </w:p>
          <w:p w14:paraId="6B78E28D" w14:textId="77777777" w:rsidR="008326A3" w:rsidRPr="00257796" w:rsidRDefault="008326A3" w:rsidP="00AB621F">
            <w:pPr>
              <w:autoSpaceDE/>
              <w:autoSpaceDN/>
              <w:jc w:val="both"/>
              <w:rPr>
                <w:rFonts w:ascii="Arial Narrow" w:hAnsi="Arial Narrow" w:cs="Arial"/>
                <w:sz w:val="22"/>
                <w:szCs w:val="22"/>
                <w:lang w:val="es-ES"/>
              </w:rPr>
            </w:pPr>
            <w:r w:rsidRPr="00257796">
              <w:rPr>
                <w:rFonts w:ascii="Arial Narrow" w:hAnsi="Arial Narrow" w:cs="Arial"/>
                <w:sz w:val="22"/>
                <w:szCs w:val="22"/>
                <w:lang w:val="es-ES"/>
              </w:rPr>
              <w:t>Objeto del contrato.</w:t>
            </w:r>
          </w:p>
          <w:p w14:paraId="179834FC" w14:textId="77777777" w:rsidR="008326A3" w:rsidRPr="00257796" w:rsidRDefault="008326A3" w:rsidP="00AB621F">
            <w:pPr>
              <w:autoSpaceDE/>
              <w:autoSpaceDN/>
              <w:jc w:val="both"/>
              <w:rPr>
                <w:rFonts w:ascii="Arial Narrow" w:hAnsi="Arial Narrow" w:cs="Arial"/>
                <w:sz w:val="22"/>
                <w:szCs w:val="22"/>
                <w:lang w:val="es-ES"/>
              </w:rPr>
            </w:pPr>
            <w:r w:rsidRPr="00257796">
              <w:rPr>
                <w:rFonts w:ascii="Arial Narrow" w:hAnsi="Arial Narrow" w:cs="Arial"/>
                <w:sz w:val="22"/>
                <w:szCs w:val="22"/>
                <w:lang w:val="es-ES"/>
              </w:rPr>
              <w:t>Valor del contrato.</w:t>
            </w:r>
          </w:p>
          <w:p w14:paraId="45356177" w14:textId="77777777" w:rsidR="008326A3" w:rsidRPr="00257796" w:rsidRDefault="008326A3" w:rsidP="00AB621F">
            <w:pPr>
              <w:autoSpaceDE/>
              <w:autoSpaceDN/>
              <w:jc w:val="both"/>
              <w:rPr>
                <w:rFonts w:ascii="Arial Narrow" w:hAnsi="Arial Narrow" w:cs="Arial"/>
                <w:sz w:val="22"/>
                <w:szCs w:val="22"/>
                <w:lang w:val="es-ES"/>
              </w:rPr>
            </w:pPr>
            <w:r w:rsidRPr="00257796">
              <w:rPr>
                <w:rFonts w:ascii="Arial Narrow" w:hAnsi="Arial Narrow" w:cs="Arial"/>
                <w:sz w:val="22"/>
                <w:szCs w:val="22"/>
                <w:lang w:val="es-ES"/>
              </w:rPr>
              <w:t>Fecha de suscripción, inicio (día, mes y año) y fecha de terminación (día, mes y año).</w:t>
            </w:r>
          </w:p>
          <w:p w14:paraId="2BE8FBBB" w14:textId="77777777" w:rsidR="008326A3" w:rsidRPr="00257796" w:rsidRDefault="008326A3" w:rsidP="00AB621F">
            <w:pPr>
              <w:autoSpaceDE/>
              <w:autoSpaceDN/>
              <w:jc w:val="both"/>
              <w:rPr>
                <w:rFonts w:ascii="Arial Narrow" w:hAnsi="Arial Narrow" w:cs="Arial"/>
                <w:sz w:val="22"/>
                <w:szCs w:val="22"/>
                <w:lang w:val="es-ES"/>
              </w:rPr>
            </w:pPr>
            <w:r w:rsidRPr="00257796">
              <w:rPr>
                <w:rFonts w:ascii="Arial Narrow" w:hAnsi="Arial Narrow" w:cs="Arial"/>
                <w:sz w:val="22"/>
                <w:szCs w:val="22"/>
                <w:lang w:val="es-ES"/>
              </w:rPr>
              <w:t>Fecha de expedición de la certificación (día, mes y año).</w:t>
            </w:r>
          </w:p>
          <w:p w14:paraId="240E052F" w14:textId="77777777" w:rsidR="008326A3" w:rsidRPr="00257796" w:rsidRDefault="008326A3" w:rsidP="00AB621F">
            <w:pPr>
              <w:autoSpaceDE/>
              <w:autoSpaceDN/>
              <w:jc w:val="both"/>
              <w:rPr>
                <w:rFonts w:ascii="Arial Narrow" w:hAnsi="Arial Narrow" w:cs="Arial"/>
                <w:sz w:val="22"/>
                <w:szCs w:val="22"/>
                <w:lang w:val="es-ES"/>
              </w:rPr>
            </w:pPr>
            <w:r w:rsidRPr="00257796">
              <w:rPr>
                <w:rFonts w:ascii="Arial Narrow" w:hAnsi="Arial Narrow" w:cs="Arial"/>
                <w:sz w:val="22"/>
                <w:szCs w:val="22"/>
                <w:lang w:val="es-ES"/>
              </w:rPr>
              <w:t>Nombre y firma de quien expide la certificación.</w:t>
            </w:r>
          </w:p>
          <w:p w14:paraId="48E9A428" w14:textId="77777777" w:rsidR="008326A3" w:rsidRPr="00257796" w:rsidRDefault="008326A3" w:rsidP="00AB621F">
            <w:pPr>
              <w:autoSpaceDE/>
              <w:autoSpaceDN/>
              <w:jc w:val="both"/>
              <w:rPr>
                <w:rFonts w:ascii="Arial Narrow" w:hAnsi="Arial Narrow" w:cs="Arial"/>
                <w:sz w:val="22"/>
                <w:szCs w:val="22"/>
                <w:lang w:val="es-ES"/>
              </w:rPr>
            </w:pPr>
          </w:p>
          <w:p w14:paraId="464B6254" w14:textId="77777777" w:rsidR="008326A3" w:rsidRPr="00257796" w:rsidRDefault="008326A3" w:rsidP="00AB621F">
            <w:pPr>
              <w:autoSpaceDE/>
              <w:autoSpaceDN/>
              <w:jc w:val="both"/>
              <w:rPr>
                <w:rFonts w:ascii="Arial Narrow" w:hAnsi="Arial Narrow" w:cs="Arial"/>
                <w:sz w:val="22"/>
                <w:szCs w:val="22"/>
                <w:lang w:val="es-ES"/>
              </w:rPr>
            </w:pPr>
            <w:r w:rsidRPr="00257796">
              <w:rPr>
                <w:rFonts w:ascii="Arial Narrow" w:hAnsi="Arial Narrow" w:cs="Arial"/>
                <w:b/>
                <w:sz w:val="22"/>
                <w:szCs w:val="22"/>
                <w:lang w:val="es-ES"/>
              </w:rPr>
              <w:t>NOTA 1:</w:t>
            </w:r>
            <w:r w:rsidRPr="00257796">
              <w:rPr>
                <w:rFonts w:ascii="Arial Narrow" w:hAnsi="Arial Narrow" w:cs="Arial"/>
                <w:sz w:val="22"/>
                <w:szCs w:val="22"/>
                <w:lang w:val="es-ES"/>
              </w:rPr>
              <w:t xml:space="preserve"> Cuando se pretenda acreditar experiencia con entidades privadas, el proponente deberá anexar, además de la certificación, copia de la minuta respectiva y/o facturas y/o órdenes de servicios y/o órdenes de compra, so pena de no ser tenida en cuenta para el cálculo de la experiencia.</w:t>
            </w:r>
          </w:p>
          <w:p w14:paraId="55081B83" w14:textId="77777777" w:rsidR="008326A3" w:rsidRPr="00257796" w:rsidRDefault="008326A3" w:rsidP="00AB621F">
            <w:pPr>
              <w:adjustRightInd w:val="0"/>
              <w:jc w:val="both"/>
              <w:rPr>
                <w:rFonts w:ascii="Arial Narrow" w:hAnsi="Arial Narrow"/>
                <w:sz w:val="22"/>
                <w:szCs w:val="22"/>
                <w:lang w:eastAsia="es-CO"/>
              </w:rPr>
            </w:pPr>
          </w:p>
          <w:p w14:paraId="3314591E" w14:textId="77777777" w:rsidR="008326A3" w:rsidRPr="00257796" w:rsidRDefault="008326A3" w:rsidP="00AB621F">
            <w:pPr>
              <w:autoSpaceDE/>
              <w:autoSpaceDN/>
              <w:jc w:val="both"/>
              <w:rPr>
                <w:rFonts w:ascii="Arial Narrow" w:hAnsi="Arial Narrow" w:cs="Arial"/>
                <w:sz w:val="22"/>
                <w:szCs w:val="22"/>
                <w:lang w:val="es-ES"/>
              </w:rPr>
            </w:pPr>
            <w:r w:rsidRPr="00257796">
              <w:rPr>
                <w:rFonts w:ascii="Arial Narrow" w:hAnsi="Arial Narrow" w:cs="Arial"/>
                <w:b/>
                <w:sz w:val="22"/>
                <w:szCs w:val="22"/>
                <w:lang w:val="es-ES"/>
              </w:rPr>
              <w:lastRenderedPageBreak/>
              <w:t>NOTA 2:</w:t>
            </w:r>
            <w:r w:rsidRPr="00257796">
              <w:rPr>
                <w:rFonts w:ascii="Arial Narrow" w:hAnsi="Arial Narrow" w:cs="Arial"/>
                <w:sz w:val="22"/>
                <w:szCs w:val="22"/>
                <w:lang w:val="es-ES"/>
              </w:rPr>
              <w:t xml:space="preserve"> En el evento que las certificaciones no contengan toda la información que permita su evaluación, el proponente deberá anexar a la propuesta copia de los </w:t>
            </w:r>
            <w:proofErr w:type="gramStart"/>
            <w:r w:rsidRPr="00257796">
              <w:rPr>
                <w:rFonts w:ascii="Arial Narrow" w:hAnsi="Arial Narrow" w:cs="Arial"/>
                <w:sz w:val="22"/>
                <w:szCs w:val="22"/>
                <w:lang w:val="es-ES"/>
              </w:rPr>
              <w:t>documentos soportes</w:t>
            </w:r>
            <w:proofErr w:type="gramEnd"/>
            <w:r w:rsidRPr="00257796">
              <w:rPr>
                <w:rFonts w:ascii="Arial Narrow" w:hAnsi="Arial Narrow" w:cs="Arial"/>
                <w:sz w:val="22"/>
                <w:szCs w:val="22"/>
                <w:lang w:val="es-ES"/>
              </w:rPr>
              <w:t xml:space="preserve"> que sean del caso, que permita tomar la información que falte en la certificación.</w:t>
            </w:r>
          </w:p>
          <w:p w14:paraId="2EAB9649" w14:textId="77777777" w:rsidR="008326A3" w:rsidRPr="00257796" w:rsidRDefault="008326A3" w:rsidP="00AB621F">
            <w:pPr>
              <w:autoSpaceDE/>
              <w:autoSpaceDN/>
              <w:jc w:val="both"/>
              <w:rPr>
                <w:rFonts w:ascii="Arial Narrow" w:hAnsi="Arial Narrow" w:cs="Arial"/>
                <w:sz w:val="22"/>
                <w:szCs w:val="22"/>
                <w:lang w:val="es-ES"/>
              </w:rPr>
            </w:pPr>
          </w:p>
          <w:p w14:paraId="07B145D1" w14:textId="77777777" w:rsidR="008326A3" w:rsidRPr="00257796" w:rsidRDefault="008326A3" w:rsidP="00AB621F">
            <w:pPr>
              <w:pStyle w:val="Textoindependiente2"/>
              <w:autoSpaceDE/>
              <w:autoSpaceDN/>
              <w:adjustRightInd w:val="0"/>
              <w:spacing w:after="0" w:line="240" w:lineRule="auto"/>
              <w:jc w:val="both"/>
              <w:rPr>
                <w:rFonts w:ascii="Arial Narrow" w:hAnsi="Arial Narrow" w:cs="Arial"/>
                <w:b/>
                <w:sz w:val="22"/>
                <w:szCs w:val="22"/>
                <w:lang w:eastAsia="es-CO"/>
              </w:rPr>
            </w:pPr>
            <w:r w:rsidRPr="00257796">
              <w:rPr>
                <w:rFonts w:ascii="Arial Narrow" w:hAnsi="Arial Narrow" w:cs="Arial"/>
                <w:b/>
                <w:sz w:val="22"/>
                <w:szCs w:val="22"/>
                <w:u w:val="single"/>
                <w:lang w:val="es-ES"/>
              </w:rPr>
              <w:t>En ejercicio de esta facultad los proponentes no podrán complementar, mejorar o modificar su oferta solo aclararla.</w:t>
            </w:r>
          </w:p>
        </w:tc>
      </w:tr>
      <w:tr w:rsidR="008326A3" w:rsidRPr="00257796" w14:paraId="1BDC2AEA" w14:textId="77777777" w:rsidTr="00AB621F">
        <w:trPr>
          <w:trHeight w:val="372"/>
        </w:trPr>
        <w:tc>
          <w:tcPr>
            <w:tcW w:w="719" w:type="pct"/>
            <w:vAlign w:val="center"/>
          </w:tcPr>
          <w:p w14:paraId="65BC38D3" w14:textId="77777777" w:rsidR="008326A3" w:rsidRPr="00257796" w:rsidRDefault="008326A3" w:rsidP="00AB621F">
            <w:pPr>
              <w:adjustRightInd w:val="0"/>
              <w:jc w:val="center"/>
              <w:rPr>
                <w:rFonts w:ascii="Arial Narrow" w:hAnsi="Arial Narrow" w:cs="Arial"/>
                <w:sz w:val="22"/>
                <w:szCs w:val="22"/>
                <w:highlight w:val="yellow"/>
              </w:rPr>
            </w:pPr>
            <w:r w:rsidRPr="00257796">
              <w:rPr>
                <w:rFonts w:ascii="Arial Narrow" w:hAnsi="Arial Narrow" w:cs="Arial"/>
                <w:b/>
                <w:bCs/>
                <w:sz w:val="22"/>
                <w:szCs w:val="22"/>
              </w:rPr>
              <w:lastRenderedPageBreak/>
              <w:t>Oferta Técnico - Económica</w:t>
            </w:r>
          </w:p>
        </w:tc>
        <w:tc>
          <w:tcPr>
            <w:tcW w:w="4281" w:type="pct"/>
          </w:tcPr>
          <w:p w14:paraId="00DCDE82" w14:textId="77777777" w:rsidR="008326A3" w:rsidRDefault="008326A3" w:rsidP="00AB621F">
            <w:pPr>
              <w:tabs>
                <w:tab w:val="left" w:pos="6210"/>
              </w:tabs>
              <w:adjustRightInd w:val="0"/>
              <w:jc w:val="both"/>
              <w:rPr>
                <w:rFonts w:ascii="Arial Narrow" w:hAnsi="Arial Narrow" w:cs="Arial"/>
                <w:sz w:val="22"/>
                <w:szCs w:val="22"/>
              </w:rPr>
            </w:pPr>
          </w:p>
          <w:p w14:paraId="3450CB43" w14:textId="77777777" w:rsidR="008326A3" w:rsidRPr="00257796" w:rsidRDefault="008326A3" w:rsidP="00AB621F">
            <w:pPr>
              <w:tabs>
                <w:tab w:val="left" w:pos="6210"/>
              </w:tabs>
              <w:adjustRightInd w:val="0"/>
              <w:jc w:val="both"/>
              <w:rPr>
                <w:rFonts w:ascii="Arial Narrow" w:hAnsi="Arial Narrow" w:cs="Arial"/>
                <w:sz w:val="22"/>
                <w:szCs w:val="22"/>
              </w:rPr>
            </w:pPr>
            <w:r w:rsidRPr="00257796">
              <w:rPr>
                <w:rFonts w:ascii="Arial Narrow" w:hAnsi="Arial Narrow" w:cs="Arial"/>
                <w:sz w:val="22"/>
                <w:szCs w:val="22"/>
              </w:rPr>
              <w:t>La oferta económica deberá cumplir con los siguientes requisitos:</w:t>
            </w:r>
          </w:p>
          <w:p w14:paraId="1A929F5C" w14:textId="77777777" w:rsidR="008326A3" w:rsidRPr="00257796" w:rsidRDefault="008326A3" w:rsidP="00AB621F">
            <w:pPr>
              <w:adjustRightInd w:val="0"/>
              <w:jc w:val="both"/>
              <w:rPr>
                <w:rFonts w:ascii="Arial Narrow" w:hAnsi="Arial Narrow" w:cs="Arial"/>
                <w:sz w:val="22"/>
                <w:szCs w:val="22"/>
              </w:rPr>
            </w:pPr>
          </w:p>
          <w:p w14:paraId="05F85F7C" w14:textId="77777777" w:rsidR="008326A3" w:rsidRPr="00257796" w:rsidRDefault="008326A3" w:rsidP="00597990">
            <w:pPr>
              <w:pStyle w:val="Prrafodelista"/>
              <w:numPr>
                <w:ilvl w:val="0"/>
                <w:numId w:val="7"/>
              </w:numPr>
              <w:shd w:val="clear" w:color="auto" w:fill="FFFFFF"/>
              <w:adjustRightInd w:val="0"/>
              <w:jc w:val="both"/>
              <w:rPr>
                <w:rFonts w:ascii="Arial Narrow" w:hAnsi="Arial Narrow" w:cs="Arial"/>
                <w:sz w:val="22"/>
                <w:szCs w:val="22"/>
              </w:rPr>
            </w:pPr>
            <w:r w:rsidRPr="00257796">
              <w:rPr>
                <w:rFonts w:ascii="Arial Narrow" w:hAnsi="Arial Narrow" w:cs="Arial"/>
                <w:sz w:val="22"/>
                <w:szCs w:val="22"/>
              </w:rPr>
              <w:t xml:space="preserve">El proponente debe cotizar (FORMATO No.1) todo lo requerido, cumpliendo con las </w:t>
            </w:r>
            <w:r w:rsidRPr="00257796">
              <w:rPr>
                <w:rFonts w:ascii="Arial Narrow" w:hAnsi="Arial Narrow" w:cs="Arial"/>
                <w:b/>
                <w:i/>
                <w:sz w:val="22"/>
                <w:szCs w:val="22"/>
                <w:u w:val="single"/>
              </w:rPr>
              <w:t>especificaciones técnicas del presente documento</w:t>
            </w:r>
            <w:r w:rsidRPr="00257796">
              <w:rPr>
                <w:rFonts w:ascii="Arial Narrow" w:hAnsi="Arial Narrow" w:cs="Arial"/>
                <w:sz w:val="22"/>
                <w:szCs w:val="22"/>
              </w:rPr>
              <w:t xml:space="preserve"> y estar firmada por el Representante Legal.</w:t>
            </w:r>
          </w:p>
          <w:p w14:paraId="2473C5B8" w14:textId="77777777" w:rsidR="008326A3" w:rsidRPr="00257796" w:rsidRDefault="008326A3" w:rsidP="00597990">
            <w:pPr>
              <w:pStyle w:val="Prrafodelista"/>
              <w:numPr>
                <w:ilvl w:val="0"/>
                <w:numId w:val="7"/>
              </w:numPr>
              <w:shd w:val="clear" w:color="auto" w:fill="FFFFFF"/>
              <w:adjustRightInd w:val="0"/>
              <w:jc w:val="both"/>
              <w:rPr>
                <w:rFonts w:ascii="Arial Narrow" w:hAnsi="Arial Narrow" w:cs="Arial"/>
                <w:sz w:val="22"/>
                <w:szCs w:val="22"/>
              </w:rPr>
            </w:pPr>
            <w:r w:rsidRPr="00257796">
              <w:rPr>
                <w:rFonts w:ascii="Arial Narrow" w:hAnsi="Arial Narrow" w:cs="Arial"/>
                <w:sz w:val="22"/>
                <w:szCs w:val="22"/>
              </w:rPr>
              <w:t xml:space="preserve">El valor de la Oferta </w:t>
            </w:r>
            <w:proofErr w:type="gramStart"/>
            <w:r w:rsidRPr="00257796">
              <w:rPr>
                <w:rFonts w:ascii="Arial Narrow" w:hAnsi="Arial Narrow" w:cs="Arial"/>
                <w:sz w:val="22"/>
                <w:szCs w:val="22"/>
              </w:rPr>
              <w:t>Económica,</w:t>
            </w:r>
            <w:proofErr w:type="gramEnd"/>
            <w:r w:rsidRPr="00257796">
              <w:rPr>
                <w:rFonts w:ascii="Arial Narrow" w:hAnsi="Arial Narrow" w:cs="Arial"/>
                <w:sz w:val="22"/>
                <w:szCs w:val="22"/>
              </w:rPr>
              <w:t xml:space="preserve"> no podrá exceder el valor del presupuesto indicado para el proceso, so pena de que su propuesta sea RECHAZADA. Los valores deben redondear cifras aproximadas, sin decimales. El valor de la oferta debe incluir el valor del IVA si pertenece al Régimen Común, en caso contrario deberá indicarlo, si el proponente no discrimina el IVA, este nuevo valor no podrá ser reconocido por el SENA y el PROPONENTE deberá asumir el costo del impuesto. Solo se pagarán los precios contratados </w:t>
            </w:r>
            <w:proofErr w:type="gramStart"/>
            <w:r w:rsidRPr="00257796">
              <w:rPr>
                <w:rFonts w:ascii="Arial Narrow" w:hAnsi="Arial Narrow" w:cs="Arial"/>
                <w:sz w:val="22"/>
                <w:szCs w:val="22"/>
              </w:rPr>
              <w:t>y</w:t>
            </w:r>
            <w:proofErr w:type="gramEnd"/>
            <w:r w:rsidRPr="00257796">
              <w:rPr>
                <w:rFonts w:ascii="Arial Narrow" w:hAnsi="Arial Narrow" w:cs="Arial"/>
                <w:sz w:val="22"/>
                <w:szCs w:val="22"/>
              </w:rPr>
              <w:t xml:space="preserve"> por tanto, no asumirá cifra alguna por impuestos ni reajustes a los precios ofertados, a menos que el reajuste se deba efectuar como consecuencia de una acción directa de la entidad previamente formalizada de acuerdo a los procedimientos legales y presupuestales que le corresponda.</w:t>
            </w:r>
          </w:p>
          <w:p w14:paraId="0874DF61" w14:textId="77777777" w:rsidR="008326A3" w:rsidRPr="00257796" w:rsidRDefault="008326A3" w:rsidP="00597990">
            <w:pPr>
              <w:pStyle w:val="Prrafodelista"/>
              <w:numPr>
                <w:ilvl w:val="0"/>
                <w:numId w:val="7"/>
              </w:numPr>
              <w:shd w:val="clear" w:color="auto" w:fill="FFFFFF"/>
              <w:adjustRightInd w:val="0"/>
              <w:jc w:val="both"/>
              <w:rPr>
                <w:rFonts w:ascii="Arial Narrow" w:hAnsi="Arial Narrow" w:cs="Arial"/>
                <w:sz w:val="22"/>
                <w:szCs w:val="22"/>
              </w:rPr>
            </w:pPr>
            <w:r w:rsidRPr="00257796">
              <w:rPr>
                <w:rFonts w:ascii="Arial Narrow" w:hAnsi="Arial Narrow" w:cs="Arial"/>
                <w:sz w:val="22"/>
                <w:szCs w:val="22"/>
              </w:rPr>
              <w:t>El SENA efectuará las retenciones que en materia tributaria tenga establecida la Ley y respecto de las cuales sea su obligación efectuar la retención. En los demás casos, el contratista deberá cumplir con el pago de los impuestos, tasas o contribuciones que se deriven de la presente contratación. Deberán ser tramitadas por el PROPONENTE, las devoluciones o exenciones a que crea tener derecho ante la respectiva Administración de Impuestos, sin responsabilidad alguna por parte del SENA o costo para ella. Todos los impuestos, retenciones y gastos que se causen por razón de la legalización y ejecución del contrato, incluidas la constitución de la garantía única de cumplimiento en caso de que se le requiera, son de cargo exclusivo del CONTRATISTA. Por lo tanto, los precios que se propongan deberán considerar tales conceptos.</w:t>
            </w:r>
          </w:p>
          <w:p w14:paraId="06AA3890" w14:textId="77777777" w:rsidR="008326A3" w:rsidRPr="00257796" w:rsidRDefault="008326A3" w:rsidP="00597990">
            <w:pPr>
              <w:pStyle w:val="Prrafodelista"/>
              <w:numPr>
                <w:ilvl w:val="0"/>
                <w:numId w:val="7"/>
              </w:numPr>
              <w:shd w:val="clear" w:color="auto" w:fill="FFFFFF"/>
              <w:adjustRightInd w:val="0"/>
              <w:jc w:val="both"/>
              <w:rPr>
                <w:rFonts w:ascii="Arial Narrow" w:hAnsi="Arial Narrow" w:cs="Arial"/>
                <w:sz w:val="22"/>
                <w:szCs w:val="22"/>
              </w:rPr>
            </w:pPr>
            <w:r w:rsidRPr="00257796">
              <w:rPr>
                <w:rFonts w:ascii="Arial Narrow" w:hAnsi="Arial Narrow" w:cs="Arial"/>
                <w:sz w:val="22"/>
                <w:szCs w:val="22"/>
                <w:lang w:val="es-ES_tradnl"/>
              </w:rPr>
              <w:t>El proponente que no sea responsable del IVA debe informarlo en el texto de la propuesta. El porcentaje del IVA debe sujetarse a lo establecido en el Estatuto Tributario. En el evento en que la propuesta económica tenga centavos, el proponente deberá aproximarla al peso, ya sea por exceso o por defecto, si la suma es mayor o menor a 0.50 centavos.</w:t>
            </w:r>
          </w:p>
          <w:p w14:paraId="4B489D81" w14:textId="77777777" w:rsidR="008326A3" w:rsidRPr="00257796" w:rsidRDefault="008326A3" w:rsidP="00597990">
            <w:pPr>
              <w:pStyle w:val="Prrafodelista"/>
              <w:numPr>
                <w:ilvl w:val="0"/>
                <w:numId w:val="7"/>
              </w:numPr>
              <w:shd w:val="clear" w:color="auto" w:fill="FFFFFF"/>
              <w:adjustRightInd w:val="0"/>
              <w:jc w:val="both"/>
              <w:rPr>
                <w:rFonts w:ascii="Arial Narrow" w:hAnsi="Arial Narrow" w:cs="Arial"/>
                <w:sz w:val="22"/>
                <w:szCs w:val="22"/>
              </w:rPr>
            </w:pPr>
            <w:r w:rsidRPr="00257796">
              <w:rPr>
                <w:rFonts w:ascii="Arial Narrow" w:hAnsi="Arial Narrow" w:cs="Arial"/>
                <w:sz w:val="22"/>
                <w:szCs w:val="22"/>
              </w:rPr>
              <w:t xml:space="preserve">La adjudicación del contrato se realizará por la totalidad de ítems indicados </w:t>
            </w:r>
            <w:proofErr w:type="gramStart"/>
            <w:r w:rsidRPr="00257796">
              <w:rPr>
                <w:rFonts w:ascii="Arial Narrow" w:hAnsi="Arial Narrow" w:cs="Arial"/>
                <w:sz w:val="22"/>
                <w:szCs w:val="22"/>
              </w:rPr>
              <w:t>de acuerdo al</w:t>
            </w:r>
            <w:proofErr w:type="gramEnd"/>
            <w:r w:rsidRPr="00257796">
              <w:rPr>
                <w:rFonts w:ascii="Arial Narrow" w:hAnsi="Arial Narrow" w:cs="Arial"/>
                <w:sz w:val="22"/>
                <w:szCs w:val="22"/>
              </w:rPr>
              <w:t xml:space="preserve"> menor precio ofrecido, siempre y cuando se cumplan las condiciones técnicas establecidas por la Entidad.</w:t>
            </w:r>
          </w:p>
          <w:p w14:paraId="3BCF2E00" w14:textId="77777777" w:rsidR="008326A3" w:rsidRPr="00257796" w:rsidRDefault="008326A3" w:rsidP="00597990">
            <w:pPr>
              <w:numPr>
                <w:ilvl w:val="0"/>
                <w:numId w:val="7"/>
              </w:numPr>
              <w:adjustRightInd w:val="0"/>
              <w:ind w:right="46"/>
              <w:jc w:val="both"/>
              <w:rPr>
                <w:rFonts w:ascii="Arial Narrow" w:hAnsi="Arial Narrow" w:cs="Arial"/>
                <w:sz w:val="22"/>
                <w:szCs w:val="22"/>
                <w:lang w:eastAsia="es-CO"/>
              </w:rPr>
            </w:pPr>
            <w:r w:rsidRPr="00257796">
              <w:rPr>
                <w:rFonts w:ascii="Arial Narrow" w:hAnsi="Arial Narrow" w:cs="Arial"/>
                <w:sz w:val="22"/>
                <w:szCs w:val="22"/>
              </w:rPr>
              <w:t>La oferta, en todos sus valores, deberá expresarse en pesos colombianos.</w:t>
            </w:r>
          </w:p>
          <w:p w14:paraId="162486C7" w14:textId="77777777" w:rsidR="008326A3" w:rsidRPr="00257796" w:rsidRDefault="008326A3" w:rsidP="00597990">
            <w:pPr>
              <w:numPr>
                <w:ilvl w:val="0"/>
                <w:numId w:val="7"/>
              </w:numPr>
              <w:adjustRightInd w:val="0"/>
              <w:ind w:right="46"/>
              <w:jc w:val="both"/>
              <w:rPr>
                <w:rFonts w:ascii="Arial Narrow" w:hAnsi="Arial Narrow" w:cs="Arial"/>
                <w:sz w:val="22"/>
                <w:szCs w:val="22"/>
                <w:lang w:eastAsia="es-CO"/>
              </w:rPr>
            </w:pPr>
            <w:r w:rsidRPr="00257796">
              <w:rPr>
                <w:rFonts w:ascii="Arial Narrow" w:hAnsi="Arial Narrow" w:cs="Arial"/>
                <w:sz w:val="22"/>
                <w:szCs w:val="22"/>
              </w:rPr>
              <w:t xml:space="preserve">La oferta económica que se realiza es a título oneroso, en </w:t>
            </w:r>
            <w:proofErr w:type="gramStart"/>
            <w:r w:rsidRPr="00257796">
              <w:rPr>
                <w:rFonts w:ascii="Arial Narrow" w:hAnsi="Arial Narrow" w:cs="Arial"/>
                <w:sz w:val="22"/>
                <w:szCs w:val="22"/>
              </w:rPr>
              <w:t>consecuencia</w:t>
            </w:r>
            <w:proofErr w:type="gramEnd"/>
            <w:r w:rsidRPr="00257796">
              <w:rPr>
                <w:rFonts w:ascii="Arial Narrow" w:hAnsi="Arial Narrow" w:cs="Arial"/>
                <w:sz w:val="22"/>
                <w:szCs w:val="22"/>
              </w:rPr>
              <w:t xml:space="preserve"> todos los valores deben ser fijos, inmodificables durante el plazo de vigencia de la oferta y del contrato que se llegare a suscribir.</w:t>
            </w:r>
          </w:p>
          <w:p w14:paraId="12532C6E" w14:textId="77777777" w:rsidR="008326A3" w:rsidRPr="00257796" w:rsidRDefault="008326A3" w:rsidP="00597990">
            <w:pPr>
              <w:numPr>
                <w:ilvl w:val="0"/>
                <w:numId w:val="7"/>
              </w:numPr>
              <w:adjustRightInd w:val="0"/>
              <w:ind w:right="46"/>
              <w:jc w:val="both"/>
              <w:rPr>
                <w:rFonts w:ascii="Arial Narrow" w:hAnsi="Arial Narrow" w:cs="Arial"/>
                <w:sz w:val="22"/>
                <w:szCs w:val="22"/>
                <w:lang w:eastAsia="es-CO"/>
              </w:rPr>
            </w:pPr>
            <w:r w:rsidRPr="00257796">
              <w:rPr>
                <w:rFonts w:ascii="Arial Narrow" w:hAnsi="Arial Narrow" w:cs="Arial"/>
                <w:sz w:val="22"/>
                <w:szCs w:val="22"/>
              </w:rPr>
              <w:t>El valor de la oferta debe prever e incluir todos los impuestos, tarifas y gastos a que haya lugar.</w:t>
            </w:r>
          </w:p>
        </w:tc>
      </w:tr>
      <w:tr w:rsidR="008326A3" w:rsidRPr="00257796" w14:paraId="59A3635E" w14:textId="77777777" w:rsidTr="00AB621F">
        <w:trPr>
          <w:trHeight w:val="1092"/>
        </w:trPr>
        <w:tc>
          <w:tcPr>
            <w:tcW w:w="719" w:type="pct"/>
            <w:vAlign w:val="center"/>
          </w:tcPr>
          <w:p w14:paraId="68671A43" w14:textId="77777777" w:rsidR="008326A3" w:rsidRPr="00257796" w:rsidRDefault="008326A3" w:rsidP="00AB621F">
            <w:pPr>
              <w:adjustRightInd w:val="0"/>
              <w:jc w:val="center"/>
              <w:rPr>
                <w:rFonts w:ascii="Arial Narrow" w:hAnsi="Arial Narrow" w:cs="Arial"/>
                <w:b/>
                <w:sz w:val="22"/>
                <w:szCs w:val="22"/>
              </w:rPr>
            </w:pPr>
            <w:r w:rsidRPr="00257796">
              <w:rPr>
                <w:rFonts w:ascii="Arial Narrow" w:hAnsi="Arial Narrow" w:cs="Arial"/>
                <w:b/>
                <w:sz w:val="22"/>
                <w:szCs w:val="22"/>
              </w:rPr>
              <w:t>Especificaciones Técnicas</w:t>
            </w:r>
          </w:p>
        </w:tc>
        <w:tc>
          <w:tcPr>
            <w:tcW w:w="4281" w:type="pct"/>
            <w:vAlign w:val="center"/>
          </w:tcPr>
          <w:p w14:paraId="56677293" w14:textId="77777777" w:rsidR="008326A3" w:rsidRPr="00257796" w:rsidRDefault="008326A3" w:rsidP="00AB621F">
            <w:pPr>
              <w:adjustRightInd w:val="0"/>
              <w:jc w:val="both"/>
              <w:rPr>
                <w:rFonts w:ascii="Arial Narrow" w:hAnsi="Arial Narrow" w:cs="Arial"/>
                <w:sz w:val="22"/>
                <w:szCs w:val="22"/>
              </w:rPr>
            </w:pPr>
            <w:r w:rsidRPr="00257796">
              <w:rPr>
                <w:rFonts w:ascii="Arial Narrow" w:hAnsi="Arial Narrow" w:cs="Arial"/>
                <w:sz w:val="22"/>
                <w:szCs w:val="22"/>
              </w:rPr>
              <w:t xml:space="preserve">Se verificará que la propuesta presentada cumpla con las especificaciones técnicas establecidas en la invitación pública en los numerales 3 y 3.1 y se ajuste a las necesidades de la entidad. Si la oferta cumple con los requerimientos mínimos señalados será ADMITIDA y las que no cumplan con las especificaciones técnicas serán RECHAZADAS. </w:t>
            </w:r>
          </w:p>
        </w:tc>
      </w:tr>
    </w:tbl>
    <w:p w14:paraId="099F8693" w14:textId="47FA6787" w:rsidR="008326A3" w:rsidRDefault="008326A3" w:rsidP="00765DD8">
      <w:pPr>
        <w:jc w:val="both"/>
        <w:rPr>
          <w:rFonts w:asciiTheme="minorHAnsi" w:hAnsiTheme="minorHAnsi" w:cs="Arial"/>
          <w:lang w:eastAsia="en-US"/>
        </w:rPr>
      </w:pPr>
    </w:p>
    <w:p w14:paraId="20E7C685" w14:textId="2754E46D" w:rsidR="00765DD8" w:rsidRPr="00765DD8" w:rsidRDefault="00765DD8" w:rsidP="00765DD8">
      <w:pPr>
        <w:jc w:val="both"/>
        <w:rPr>
          <w:rFonts w:asciiTheme="minorHAnsi" w:hAnsiTheme="minorHAnsi" w:cs="Arial"/>
          <w:lang w:eastAsia="en-US"/>
        </w:rPr>
      </w:pPr>
    </w:p>
    <w:p w14:paraId="76B7964F" w14:textId="6EB0F125" w:rsidR="00765DD8" w:rsidRPr="00765DD8" w:rsidRDefault="00765DD8" w:rsidP="00765DD8">
      <w:pPr>
        <w:jc w:val="both"/>
        <w:rPr>
          <w:rFonts w:asciiTheme="minorHAnsi" w:hAnsiTheme="minorHAnsi" w:cs="Arial"/>
          <w:lang w:eastAsia="en-US"/>
        </w:rPr>
      </w:pPr>
      <w:r w:rsidRPr="00765DD8">
        <w:rPr>
          <w:rFonts w:asciiTheme="minorHAnsi" w:hAnsiTheme="minorHAnsi" w:cs="Arial"/>
          <w:lang w:eastAsia="en-US"/>
        </w:rPr>
        <w:t>2</w:t>
      </w:r>
      <w:r w:rsidR="00F33C4F">
        <w:rPr>
          <w:rFonts w:asciiTheme="minorHAnsi" w:hAnsiTheme="minorHAnsi" w:cs="Arial"/>
          <w:lang w:eastAsia="en-US"/>
        </w:rPr>
        <w:t>1</w:t>
      </w:r>
      <w:r w:rsidRPr="00765DD8">
        <w:rPr>
          <w:rFonts w:asciiTheme="minorHAnsi" w:hAnsiTheme="minorHAnsi" w:cs="Arial"/>
          <w:lang w:eastAsia="en-US"/>
        </w:rPr>
        <w:t>.</w:t>
      </w:r>
      <w:r w:rsidRPr="00765DD8">
        <w:rPr>
          <w:rFonts w:asciiTheme="minorHAnsi" w:hAnsiTheme="minorHAnsi" w:cs="Arial"/>
          <w:lang w:eastAsia="en-US"/>
        </w:rPr>
        <w:tab/>
        <w:t>REQUISITOS TÉCNICOS HABILITANTES:</w:t>
      </w:r>
    </w:p>
    <w:p w14:paraId="763C5C83" w14:textId="77777777" w:rsidR="00765DD8" w:rsidRPr="00765DD8" w:rsidRDefault="00765DD8" w:rsidP="00765DD8">
      <w:pPr>
        <w:jc w:val="both"/>
        <w:rPr>
          <w:rFonts w:asciiTheme="minorHAnsi" w:hAnsiTheme="minorHAnsi" w:cs="Arial"/>
          <w:lang w:eastAsia="en-US"/>
        </w:rPr>
      </w:pPr>
    </w:p>
    <w:p w14:paraId="463E5E2A" w14:textId="77777777" w:rsidR="008326A3" w:rsidRPr="009403D7" w:rsidRDefault="008326A3" w:rsidP="008326A3">
      <w:pPr>
        <w:jc w:val="both"/>
        <w:rPr>
          <w:rFonts w:ascii="Arial Narrow" w:hAnsi="Arial Narrow"/>
        </w:rPr>
      </w:pPr>
      <w:r w:rsidRPr="009403D7">
        <w:rPr>
          <w:rFonts w:ascii="Arial Narrow" w:hAnsi="Arial Narrow"/>
        </w:rPr>
        <w:t>Los proponentes deberán cumplir las especificaciones técnicas de calidad y cantidad establecidas en la siguiente tabla:</w:t>
      </w:r>
    </w:p>
    <w:p w14:paraId="3E40377C" w14:textId="7ECC011C" w:rsidR="00765DD8" w:rsidRDefault="00765DD8" w:rsidP="00765DD8">
      <w:pPr>
        <w:jc w:val="both"/>
        <w:rPr>
          <w:rFonts w:asciiTheme="minorHAnsi" w:hAnsiTheme="minorHAnsi" w:cs="Arial"/>
          <w:lang w:eastAsia="en-US"/>
        </w:rPr>
      </w:pPr>
    </w:p>
    <w:p w14:paraId="38B16FD3" w14:textId="2F43E507" w:rsidR="001204B3" w:rsidRPr="001204B3" w:rsidRDefault="001204B3" w:rsidP="001204B3">
      <w:pPr>
        <w:jc w:val="both"/>
        <w:rPr>
          <w:rFonts w:asciiTheme="minorHAnsi" w:hAnsiTheme="minorHAnsi" w:cs="Arial"/>
          <w:lang w:eastAsia="en-US"/>
        </w:rPr>
      </w:pPr>
      <w:r>
        <w:rPr>
          <w:rFonts w:asciiTheme="minorHAnsi" w:hAnsiTheme="minorHAnsi" w:cs="Arial"/>
          <w:lang w:eastAsia="en-US"/>
        </w:rPr>
        <w:t xml:space="preserve">1. </w:t>
      </w:r>
      <w:r w:rsidRPr="001204B3">
        <w:rPr>
          <w:rFonts w:asciiTheme="minorHAnsi" w:hAnsiTheme="minorHAnsi" w:cs="Arial"/>
          <w:lang w:eastAsia="en-US"/>
        </w:rPr>
        <w:t xml:space="preserve">El proponente deberá garantizar en documento </w:t>
      </w:r>
      <w:proofErr w:type="spellStart"/>
      <w:r w:rsidRPr="001204B3">
        <w:rPr>
          <w:rFonts w:asciiTheme="minorHAnsi" w:hAnsiTheme="minorHAnsi" w:cs="Arial"/>
          <w:lang w:eastAsia="en-US"/>
        </w:rPr>
        <w:t>a parte</w:t>
      </w:r>
      <w:proofErr w:type="spellEnd"/>
      <w:r w:rsidRPr="001204B3">
        <w:rPr>
          <w:rFonts w:asciiTheme="minorHAnsi" w:hAnsiTheme="minorHAnsi" w:cs="Arial"/>
          <w:lang w:eastAsia="en-US"/>
        </w:rPr>
        <w:t>, que el personal a cargo de la realización del mantenimiento es idóneo y tiene conocimiento y experiencia respecto de este tipo de servicios, certificando que las personas que realizarán el mantenimiento tienen como mínimo título de bachiller, técnico o tecnológico relacionados con el objeto a desarrollar y con doce meses de experiencia laboral relacionada, siendo como mínimo dos personas, aunque el futuro contratista podrá disponer de personal adicional a su discreción.</w:t>
      </w:r>
    </w:p>
    <w:p w14:paraId="7353955E" w14:textId="000680B3" w:rsidR="00F56EFD" w:rsidRDefault="001204B3" w:rsidP="001204B3">
      <w:pPr>
        <w:jc w:val="both"/>
        <w:rPr>
          <w:rFonts w:asciiTheme="minorHAnsi" w:hAnsiTheme="minorHAnsi" w:cs="Arial"/>
          <w:lang w:eastAsia="en-US"/>
        </w:rPr>
      </w:pPr>
      <w:r>
        <w:rPr>
          <w:rFonts w:asciiTheme="minorHAnsi" w:hAnsiTheme="minorHAnsi" w:cs="Arial"/>
          <w:lang w:eastAsia="en-US"/>
        </w:rPr>
        <w:t xml:space="preserve">2. </w:t>
      </w:r>
      <w:r w:rsidRPr="001204B3">
        <w:rPr>
          <w:rFonts w:asciiTheme="minorHAnsi" w:hAnsiTheme="minorHAnsi" w:cs="Arial"/>
          <w:lang w:eastAsia="en-US"/>
        </w:rPr>
        <w:t>El proponente deberá certificar, en documento aparte, que los repuestos que empleará para realizar el mantenimiento descrito serán originales, nuevos y no utilizará repuestos remanufacturados.</w:t>
      </w:r>
    </w:p>
    <w:p w14:paraId="1C5B0F5D" w14:textId="77777777" w:rsidR="001204B3" w:rsidRDefault="001204B3" w:rsidP="001204B3">
      <w:pPr>
        <w:jc w:val="both"/>
        <w:rPr>
          <w:rFonts w:asciiTheme="minorHAnsi" w:hAnsiTheme="minorHAnsi" w:cs="Arial"/>
          <w:lang w:eastAsia="en-US"/>
        </w:rPr>
      </w:pPr>
      <w:r>
        <w:rPr>
          <w:rFonts w:asciiTheme="minorHAnsi" w:hAnsiTheme="minorHAnsi" w:cs="Arial"/>
          <w:lang w:eastAsia="en-US"/>
        </w:rPr>
        <w:t xml:space="preserve">3. </w:t>
      </w:r>
      <w:r w:rsidRPr="001204B3">
        <w:rPr>
          <w:rFonts w:asciiTheme="minorHAnsi" w:hAnsiTheme="minorHAnsi" w:cs="Arial"/>
          <w:lang w:eastAsia="en-US"/>
        </w:rPr>
        <w:t>El proponente junto con su oferta deberá adjuntar copia de convenio o contrato con un Gestor de Residuos Autorizado a fin de que se comprometa a manejar adecuadamente los residuos peligrosos como filtros, aceites, combustibles, y otros. (Decreto 1076 de 2015).</w:t>
      </w:r>
    </w:p>
    <w:p w14:paraId="1483FB0B" w14:textId="18B860CC" w:rsidR="001204B3" w:rsidRDefault="001204B3" w:rsidP="001204B3">
      <w:pPr>
        <w:jc w:val="both"/>
        <w:rPr>
          <w:rFonts w:asciiTheme="minorHAnsi" w:hAnsiTheme="minorHAnsi" w:cs="Arial"/>
          <w:lang w:eastAsia="en-US"/>
        </w:rPr>
      </w:pPr>
      <w:r>
        <w:rPr>
          <w:rFonts w:asciiTheme="minorHAnsi" w:hAnsiTheme="minorHAnsi" w:cs="Arial"/>
          <w:lang w:eastAsia="en-US"/>
        </w:rPr>
        <w:t>4.</w:t>
      </w:r>
      <w:r w:rsidRPr="001204B3">
        <w:rPr>
          <w:rFonts w:asciiTheme="minorHAnsi" w:hAnsiTheme="minorHAnsi" w:cs="Arial"/>
          <w:lang w:eastAsia="en-US"/>
        </w:rPr>
        <w:t>El proponente junto con su oferta deberá adjuntar copia del permiso de movilización y registro de acopiador primario de aceites usados (de la empresa que gestione los residuos peligrosos), junto con la licencia ambiental para la gestión de los residuos, de acuerdo con lo establecido en la Resolución 1188 de 2003 y el Decreto 1076 de 2015.</w:t>
      </w:r>
    </w:p>
    <w:p w14:paraId="443D5584" w14:textId="77777777" w:rsidR="001204B3" w:rsidRDefault="001204B3" w:rsidP="001204B3">
      <w:pPr>
        <w:jc w:val="both"/>
        <w:rPr>
          <w:rFonts w:asciiTheme="minorHAnsi" w:hAnsiTheme="minorHAnsi" w:cs="Arial"/>
          <w:lang w:eastAsia="en-US"/>
        </w:rPr>
      </w:pPr>
    </w:p>
    <w:p w14:paraId="409D750D" w14:textId="319C5738" w:rsidR="00765DD8" w:rsidRPr="00F33C4F" w:rsidRDefault="00765DD8" w:rsidP="00765DD8">
      <w:pPr>
        <w:jc w:val="both"/>
        <w:rPr>
          <w:rFonts w:asciiTheme="minorHAnsi" w:hAnsiTheme="minorHAnsi" w:cs="Arial"/>
          <w:b/>
          <w:bCs/>
          <w:lang w:eastAsia="en-US"/>
        </w:rPr>
      </w:pPr>
      <w:r w:rsidRPr="00F33C4F">
        <w:rPr>
          <w:rFonts w:asciiTheme="minorHAnsi" w:hAnsiTheme="minorHAnsi" w:cs="Arial"/>
          <w:b/>
          <w:bCs/>
          <w:lang w:eastAsia="en-US"/>
        </w:rPr>
        <w:t>2</w:t>
      </w:r>
      <w:r w:rsidR="00F33C4F" w:rsidRPr="00F33C4F">
        <w:rPr>
          <w:rFonts w:asciiTheme="minorHAnsi" w:hAnsiTheme="minorHAnsi" w:cs="Arial"/>
          <w:b/>
          <w:bCs/>
          <w:lang w:eastAsia="en-US"/>
        </w:rPr>
        <w:t>2</w:t>
      </w:r>
      <w:r w:rsidRPr="00F33C4F">
        <w:rPr>
          <w:rFonts w:asciiTheme="minorHAnsi" w:hAnsiTheme="minorHAnsi" w:cs="Arial"/>
          <w:b/>
          <w:bCs/>
          <w:lang w:eastAsia="en-US"/>
        </w:rPr>
        <w:t>.</w:t>
      </w:r>
      <w:r w:rsidRPr="00F33C4F">
        <w:rPr>
          <w:rFonts w:asciiTheme="minorHAnsi" w:hAnsiTheme="minorHAnsi" w:cs="Arial"/>
          <w:b/>
          <w:bCs/>
          <w:lang w:eastAsia="en-US"/>
        </w:rPr>
        <w:tab/>
        <w:t>CUMPLIMIENTO CONDICIONES TÉCNICAS DEL BIEN.</w:t>
      </w:r>
    </w:p>
    <w:p w14:paraId="73A047DD" w14:textId="77777777" w:rsidR="00765DD8" w:rsidRPr="00134128" w:rsidRDefault="00765DD8" w:rsidP="00765DD8">
      <w:pPr>
        <w:jc w:val="both"/>
        <w:rPr>
          <w:rFonts w:asciiTheme="minorHAnsi" w:hAnsiTheme="minorHAnsi" w:cs="Arial"/>
          <w:b/>
          <w:bCs/>
          <w:sz w:val="28"/>
          <w:szCs w:val="28"/>
          <w:lang w:eastAsia="en-US"/>
        </w:rPr>
      </w:pPr>
    </w:p>
    <w:p w14:paraId="66F1E8D0" w14:textId="3DE54486" w:rsidR="00765DD8" w:rsidRPr="00765DD8" w:rsidRDefault="00765DD8" w:rsidP="00765DD8">
      <w:pPr>
        <w:jc w:val="both"/>
        <w:rPr>
          <w:rFonts w:asciiTheme="minorHAnsi" w:hAnsiTheme="minorHAnsi" w:cs="Arial"/>
          <w:lang w:eastAsia="en-US"/>
        </w:rPr>
      </w:pPr>
      <w:r w:rsidRPr="00765DD8">
        <w:rPr>
          <w:rFonts w:asciiTheme="minorHAnsi" w:hAnsiTheme="minorHAnsi" w:cs="Arial"/>
          <w:lang w:eastAsia="en-US"/>
        </w:rPr>
        <w:t xml:space="preserve">El proponente deberá presentar una oferta técnica que cumpla con las especificaciones establecidas en el numeral 3 3.1 Y 3.2 anexa a la presentación de la propuesta para lo cual deberá diligenciar el </w:t>
      </w:r>
      <w:r w:rsidRPr="00134128">
        <w:rPr>
          <w:rFonts w:asciiTheme="minorHAnsi" w:hAnsiTheme="minorHAnsi" w:cs="Arial"/>
          <w:lang w:eastAsia="en-US"/>
        </w:rPr>
        <w:t>ANEXO</w:t>
      </w:r>
      <w:r w:rsidR="00134128">
        <w:rPr>
          <w:rFonts w:asciiTheme="minorHAnsi" w:hAnsiTheme="minorHAnsi" w:cs="Arial"/>
          <w:lang w:eastAsia="en-US"/>
        </w:rPr>
        <w:t xml:space="preserve"> – </w:t>
      </w:r>
      <w:proofErr w:type="gramStart"/>
      <w:r w:rsidR="00134128">
        <w:rPr>
          <w:rFonts w:asciiTheme="minorHAnsi" w:hAnsiTheme="minorHAnsi" w:cs="Arial"/>
          <w:lang w:eastAsia="en-US"/>
        </w:rPr>
        <w:t xml:space="preserve">FORMATO </w:t>
      </w:r>
      <w:r w:rsidRPr="00134128">
        <w:rPr>
          <w:rFonts w:asciiTheme="minorHAnsi" w:hAnsiTheme="minorHAnsi" w:cs="Arial"/>
          <w:lang w:eastAsia="en-US"/>
        </w:rPr>
        <w:t xml:space="preserve"> No</w:t>
      </w:r>
      <w:proofErr w:type="gramEnd"/>
      <w:r w:rsidRPr="00134128">
        <w:rPr>
          <w:rFonts w:asciiTheme="minorHAnsi" w:hAnsiTheme="minorHAnsi" w:cs="Arial"/>
          <w:lang w:eastAsia="en-US"/>
        </w:rPr>
        <w:t>. 6 (ACEPTACIÓN ESPECIFICACIONES TÉCNICAS MÍNIMAS DEL BIEN REQUERIDO)</w:t>
      </w:r>
      <w:r w:rsidRPr="00765DD8">
        <w:rPr>
          <w:rFonts w:asciiTheme="minorHAnsi" w:hAnsiTheme="minorHAnsi" w:cs="Arial"/>
          <w:lang w:eastAsia="en-US"/>
        </w:rPr>
        <w:t xml:space="preserve"> con la oferta. </w:t>
      </w:r>
    </w:p>
    <w:p w14:paraId="697D5365" w14:textId="77777777" w:rsidR="00765DD8" w:rsidRPr="00765DD8" w:rsidRDefault="00765DD8" w:rsidP="00765DD8">
      <w:pPr>
        <w:jc w:val="both"/>
        <w:rPr>
          <w:rFonts w:asciiTheme="minorHAnsi" w:hAnsiTheme="minorHAnsi" w:cs="Arial"/>
          <w:lang w:eastAsia="en-US"/>
        </w:rPr>
      </w:pPr>
    </w:p>
    <w:p w14:paraId="07F52FBF" w14:textId="5F7C8E74" w:rsidR="00765DD8" w:rsidRPr="00765DD8" w:rsidRDefault="00765DD8" w:rsidP="00765DD8">
      <w:pPr>
        <w:jc w:val="both"/>
        <w:rPr>
          <w:rFonts w:asciiTheme="minorHAnsi" w:hAnsiTheme="minorHAnsi" w:cs="Arial"/>
          <w:lang w:eastAsia="en-US"/>
        </w:rPr>
      </w:pPr>
      <w:r w:rsidRPr="00F33C4F">
        <w:rPr>
          <w:rFonts w:asciiTheme="minorHAnsi" w:hAnsiTheme="minorHAnsi" w:cs="Arial"/>
          <w:b/>
          <w:bCs/>
          <w:lang w:eastAsia="en-US"/>
        </w:rPr>
        <w:t>2</w:t>
      </w:r>
      <w:r w:rsidR="00F33C4F" w:rsidRPr="00F33C4F">
        <w:rPr>
          <w:rFonts w:asciiTheme="minorHAnsi" w:hAnsiTheme="minorHAnsi" w:cs="Arial"/>
          <w:b/>
          <w:bCs/>
          <w:lang w:eastAsia="en-US"/>
        </w:rPr>
        <w:t>3</w:t>
      </w:r>
      <w:r w:rsidRPr="00F33C4F">
        <w:rPr>
          <w:rFonts w:asciiTheme="minorHAnsi" w:hAnsiTheme="minorHAnsi" w:cs="Arial"/>
          <w:b/>
          <w:bCs/>
          <w:lang w:eastAsia="en-US"/>
        </w:rPr>
        <w:t>.</w:t>
      </w:r>
      <w:r w:rsidRPr="00F33C4F">
        <w:rPr>
          <w:rFonts w:asciiTheme="minorHAnsi" w:hAnsiTheme="minorHAnsi" w:cs="Arial"/>
          <w:b/>
          <w:bCs/>
          <w:lang w:eastAsia="en-US"/>
        </w:rPr>
        <w:tab/>
        <w:t>PUBLICACIÓN DEL INFORME DE VERIFICACIÓN Y EVALUACIÓN DE OFERTA</w:t>
      </w:r>
      <w:r w:rsidRPr="00765DD8">
        <w:rPr>
          <w:rFonts w:asciiTheme="minorHAnsi" w:hAnsiTheme="minorHAnsi" w:cs="Arial"/>
          <w:lang w:eastAsia="en-US"/>
        </w:rPr>
        <w:t>.</w:t>
      </w:r>
    </w:p>
    <w:p w14:paraId="643574FF" w14:textId="77777777" w:rsidR="00765DD8" w:rsidRPr="00765DD8" w:rsidRDefault="00765DD8" w:rsidP="00765DD8">
      <w:pPr>
        <w:jc w:val="both"/>
        <w:rPr>
          <w:rFonts w:asciiTheme="minorHAnsi" w:hAnsiTheme="minorHAnsi" w:cs="Arial"/>
          <w:lang w:eastAsia="en-US"/>
        </w:rPr>
      </w:pPr>
    </w:p>
    <w:p w14:paraId="71D646D5" w14:textId="77777777" w:rsidR="00765DD8" w:rsidRPr="00765DD8" w:rsidRDefault="00765DD8" w:rsidP="00765DD8">
      <w:pPr>
        <w:jc w:val="both"/>
        <w:rPr>
          <w:rFonts w:asciiTheme="minorHAnsi" w:hAnsiTheme="minorHAnsi" w:cs="Arial"/>
          <w:lang w:eastAsia="en-US"/>
        </w:rPr>
      </w:pPr>
      <w:r w:rsidRPr="00765DD8">
        <w:rPr>
          <w:rFonts w:asciiTheme="minorHAnsi" w:hAnsiTheme="minorHAnsi" w:cs="Arial"/>
          <w:lang w:eastAsia="en-US"/>
        </w:rPr>
        <w:t>El SENA, una vez vencido el plazo de verificación y evaluación de ofertas, conforme lo señalado en el cronograma del proceso en esta invitación, publicará por el término de un (1) día hábil el informe para que los oferentes lo conozcan y puedan controvertirlo y/o formular observaciones o aclaraciones, de conformidad con el numeral 5 del artículo 2.2.1.2.1.5.2 del Decreto 1082 de 2015.</w:t>
      </w:r>
    </w:p>
    <w:p w14:paraId="44683E4F" w14:textId="77777777" w:rsidR="00765DD8" w:rsidRPr="00765DD8" w:rsidRDefault="00765DD8" w:rsidP="00765DD8">
      <w:pPr>
        <w:jc w:val="both"/>
        <w:rPr>
          <w:rFonts w:asciiTheme="minorHAnsi" w:hAnsiTheme="minorHAnsi" w:cs="Arial"/>
          <w:lang w:eastAsia="en-US"/>
        </w:rPr>
      </w:pPr>
    </w:p>
    <w:p w14:paraId="6E2B29F3" w14:textId="565FA481" w:rsidR="00765DD8" w:rsidRPr="00F33C4F" w:rsidRDefault="00765DD8" w:rsidP="00765DD8">
      <w:pPr>
        <w:jc w:val="both"/>
        <w:rPr>
          <w:rFonts w:asciiTheme="minorHAnsi" w:hAnsiTheme="minorHAnsi" w:cs="Arial"/>
          <w:b/>
          <w:bCs/>
          <w:lang w:eastAsia="en-US"/>
        </w:rPr>
      </w:pPr>
      <w:r w:rsidRPr="00F33C4F">
        <w:rPr>
          <w:rFonts w:asciiTheme="minorHAnsi" w:hAnsiTheme="minorHAnsi" w:cs="Arial"/>
          <w:b/>
          <w:bCs/>
          <w:lang w:eastAsia="en-US"/>
        </w:rPr>
        <w:t>2</w:t>
      </w:r>
      <w:r w:rsidR="00F33C4F" w:rsidRPr="00F33C4F">
        <w:rPr>
          <w:rFonts w:asciiTheme="minorHAnsi" w:hAnsiTheme="minorHAnsi" w:cs="Arial"/>
          <w:b/>
          <w:bCs/>
          <w:lang w:eastAsia="en-US"/>
        </w:rPr>
        <w:t>4</w:t>
      </w:r>
      <w:r w:rsidRPr="00F33C4F">
        <w:rPr>
          <w:rFonts w:asciiTheme="minorHAnsi" w:hAnsiTheme="minorHAnsi" w:cs="Arial"/>
          <w:b/>
          <w:bCs/>
          <w:lang w:eastAsia="en-US"/>
        </w:rPr>
        <w:t>.</w:t>
      </w:r>
      <w:r w:rsidRPr="00F33C4F">
        <w:rPr>
          <w:rFonts w:asciiTheme="minorHAnsi" w:hAnsiTheme="minorHAnsi" w:cs="Arial"/>
          <w:b/>
          <w:bCs/>
          <w:lang w:eastAsia="en-US"/>
        </w:rPr>
        <w:tab/>
        <w:t>SUBSANABILIDAD</w:t>
      </w:r>
    </w:p>
    <w:p w14:paraId="08F53389" w14:textId="77777777" w:rsidR="00765DD8" w:rsidRPr="00765DD8" w:rsidRDefault="00765DD8" w:rsidP="00765DD8">
      <w:pPr>
        <w:jc w:val="both"/>
        <w:rPr>
          <w:rFonts w:asciiTheme="minorHAnsi" w:hAnsiTheme="minorHAnsi" w:cs="Arial"/>
          <w:lang w:eastAsia="en-US"/>
        </w:rPr>
      </w:pPr>
    </w:p>
    <w:p w14:paraId="41C6C3BE" w14:textId="77777777" w:rsidR="00765DD8" w:rsidRPr="00765DD8" w:rsidRDefault="00765DD8" w:rsidP="00765DD8">
      <w:pPr>
        <w:jc w:val="both"/>
        <w:rPr>
          <w:rFonts w:asciiTheme="minorHAnsi" w:hAnsiTheme="minorHAnsi" w:cs="Arial"/>
          <w:lang w:eastAsia="en-US"/>
        </w:rPr>
      </w:pPr>
      <w:r w:rsidRPr="00765DD8">
        <w:rPr>
          <w:rFonts w:asciiTheme="minorHAnsi" w:hAnsiTheme="minorHAnsi" w:cs="Arial"/>
          <w:lang w:eastAsia="en-US"/>
        </w:rPr>
        <w:t xml:space="preserve">Dentro de los términos de evaluación de ofertas y de publicación del informe de evaluación de la oferta, el SENA podrá solicitar a los proponentes subsanar inconsistencias o errores siempre y cuando la corrección de </w:t>
      </w:r>
      <w:proofErr w:type="gramStart"/>
      <w:r w:rsidRPr="00765DD8">
        <w:rPr>
          <w:rFonts w:asciiTheme="minorHAnsi" w:hAnsiTheme="minorHAnsi" w:cs="Arial"/>
          <w:lang w:eastAsia="en-US"/>
        </w:rPr>
        <w:t>los mismos</w:t>
      </w:r>
      <w:proofErr w:type="gramEnd"/>
      <w:r w:rsidRPr="00765DD8">
        <w:rPr>
          <w:rFonts w:asciiTheme="minorHAnsi" w:hAnsiTheme="minorHAnsi" w:cs="Arial"/>
          <w:lang w:eastAsia="en-US"/>
        </w:rPr>
        <w:t xml:space="preserve"> no represente una reformulación de la oferta. Igualmente podrá requerir documentos para acreditar información precisa y detallada contenida en las propuestas.</w:t>
      </w:r>
    </w:p>
    <w:p w14:paraId="015039FA" w14:textId="77777777" w:rsidR="00765DD8" w:rsidRPr="00765DD8" w:rsidRDefault="00765DD8" w:rsidP="00765DD8">
      <w:pPr>
        <w:jc w:val="both"/>
        <w:rPr>
          <w:rFonts w:asciiTheme="minorHAnsi" w:hAnsiTheme="minorHAnsi" w:cs="Arial"/>
          <w:lang w:eastAsia="en-US"/>
        </w:rPr>
      </w:pPr>
    </w:p>
    <w:p w14:paraId="7DCCD926" w14:textId="77777777" w:rsidR="00765DD8" w:rsidRPr="00765DD8" w:rsidRDefault="00765DD8" w:rsidP="00765DD8">
      <w:pPr>
        <w:jc w:val="both"/>
        <w:rPr>
          <w:rFonts w:asciiTheme="minorHAnsi" w:hAnsiTheme="minorHAnsi" w:cs="Arial"/>
          <w:lang w:eastAsia="en-US"/>
        </w:rPr>
      </w:pPr>
      <w:r w:rsidRPr="00765DD8">
        <w:rPr>
          <w:rFonts w:asciiTheme="minorHAnsi" w:hAnsiTheme="minorHAnsi" w:cs="Arial"/>
          <w:lang w:eastAsia="en-US"/>
        </w:rPr>
        <w:t>El SENA se reserva la facultad de verificar toda la información presentada, para lo cual podrá solicitar a las entidades estatales y privadas la información que considere necesaria</w:t>
      </w:r>
    </w:p>
    <w:p w14:paraId="36B382E3" w14:textId="77777777" w:rsidR="00765DD8" w:rsidRPr="00765DD8" w:rsidRDefault="00765DD8" w:rsidP="00765DD8">
      <w:pPr>
        <w:jc w:val="both"/>
        <w:rPr>
          <w:rFonts w:asciiTheme="minorHAnsi" w:hAnsiTheme="minorHAnsi" w:cs="Arial"/>
          <w:lang w:eastAsia="en-US"/>
        </w:rPr>
      </w:pPr>
    </w:p>
    <w:p w14:paraId="1FB11C0D" w14:textId="05E9844A" w:rsidR="00765DD8" w:rsidRPr="00F33C4F" w:rsidRDefault="00765DD8" w:rsidP="00765DD8">
      <w:pPr>
        <w:jc w:val="both"/>
        <w:rPr>
          <w:rFonts w:asciiTheme="minorHAnsi" w:hAnsiTheme="minorHAnsi" w:cs="Arial"/>
          <w:b/>
          <w:bCs/>
          <w:lang w:eastAsia="en-US"/>
        </w:rPr>
      </w:pPr>
      <w:r w:rsidRPr="00F33C4F">
        <w:rPr>
          <w:rFonts w:asciiTheme="minorHAnsi" w:hAnsiTheme="minorHAnsi" w:cs="Arial"/>
          <w:b/>
          <w:bCs/>
          <w:lang w:eastAsia="en-US"/>
        </w:rPr>
        <w:lastRenderedPageBreak/>
        <w:t>2</w:t>
      </w:r>
      <w:r w:rsidR="00F33C4F" w:rsidRPr="00F33C4F">
        <w:rPr>
          <w:rFonts w:asciiTheme="minorHAnsi" w:hAnsiTheme="minorHAnsi" w:cs="Arial"/>
          <w:b/>
          <w:bCs/>
          <w:lang w:eastAsia="en-US"/>
        </w:rPr>
        <w:t>5</w:t>
      </w:r>
      <w:r w:rsidRPr="00F33C4F">
        <w:rPr>
          <w:rFonts w:asciiTheme="minorHAnsi" w:hAnsiTheme="minorHAnsi" w:cs="Arial"/>
          <w:b/>
          <w:bCs/>
          <w:lang w:eastAsia="en-US"/>
        </w:rPr>
        <w:t>.</w:t>
      </w:r>
      <w:r w:rsidRPr="00F33C4F">
        <w:rPr>
          <w:rFonts w:asciiTheme="minorHAnsi" w:hAnsiTheme="minorHAnsi" w:cs="Arial"/>
          <w:b/>
          <w:bCs/>
          <w:lang w:eastAsia="en-US"/>
        </w:rPr>
        <w:tab/>
        <w:t>ACEPTACIÓN DE LA OFERTA.</w:t>
      </w:r>
    </w:p>
    <w:p w14:paraId="688DF38A" w14:textId="77777777" w:rsidR="00765DD8" w:rsidRPr="00F33C4F" w:rsidRDefault="00765DD8" w:rsidP="00765DD8">
      <w:pPr>
        <w:jc w:val="both"/>
        <w:rPr>
          <w:rFonts w:asciiTheme="minorHAnsi" w:hAnsiTheme="minorHAnsi" w:cs="Arial"/>
          <w:b/>
          <w:bCs/>
          <w:lang w:eastAsia="en-US"/>
        </w:rPr>
      </w:pPr>
    </w:p>
    <w:p w14:paraId="28C4E6A7" w14:textId="77777777" w:rsidR="00765DD8" w:rsidRPr="00765DD8" w:rsidRDefault="00765DD8" w:rsidP="00765DD8">
      <w:pPr>
        <w:jc w:val="both"/>
        <w:rPr>
          <w:rFonts w:asciiTheme="minorHAnsi" w:hAnsiTheme="minorHAnsi" w:cs="Arial"/>
          <w:lang w:eastAsia="en-US"/>
        </w:rPr>
      </w:pPr>
      <w:r w:rsidRPr="00765DD8">
        <w:rPr>
          <w:rFonts w:asciiTheme="minorHAnsi" w:hAnsiTheme="minorHAnsi" w:cs="Arial"/>
          <w:lang w:eastAsia="en-US"/>
        </w:rPr>
        <w:t xml:space="preserve">La aceptación de la oferta del presente proceso de selección se realizará teniendo en cuenta el menor precio ofertado. </w:t>
      </w:r>
    </w:p>
    <w:p w14:paraId="24D14F44" w14:textId="77777777" w:rsidR="00765DD8" w:rsidRPr="00765DD8" w:rsidRDefault="00765DD8" w:rsidP="00765DD8">
      <w:pPr>
        <w:jc w:val="both"/>
        <w:rPr>
          <w:rFonts w:asciiTheme="minorHAnsi" w:hAnsiTheme="minorHAnsi" w:cs="Arial"/>
          <w:lang w:eastAsia="en-US"/>
        </w:rPr>
      </w:pPr>
      <w:r w:rsidRPr="00765DD8">
        <w:rPr>
          <w:rFonts w:asciiTheme="minorHAnsi" w:hAnsiTheme="minorHAnsi" w:cs="Arial"/>
          <w:lang w:eastAsia="en-US"/>
        </w:rPr>
        <w:t>Resueltas las observaciones, consolidado el informe final por parte de los evaluadores designados, la adjudicación se hará en el término establecido en el cronograma de esta Invitación Pública, mediante comunicación de Aceptación de la Oferta, conforme lo preceptuado por los numerales 6 y 7 del artículo 2.2.1.2.1.5.2 del Decreto 1082 de 2015.</w:t>
      </w:r>
    </w:p>
    <w:p w14:paraId="0CDA98D5" w14:textId="77777777" w:rsidR="00765DD8" w:rsidRPr="00765DD8" w:rsidRDefault="00765DD8" w:rsidP="00765DD8">
      <w:pPr>
        <w:jc w:val="both"/>
        <w:rPr>
          <w:rFonts w:asciiTheme="minorHAnsi" w:hAnsiTheme="minorHAnsi" w:cs="Arial"/>
          <w:lang w:eastAsia="en-US"/>
        </w:rPr>
      </w:pPr>
      <w:r w:rsidRPr="00765DD8">
        <w:rPr>
          <w:rFonts w:asciiTheme="minorHAnsi" w:hAnsiTheme="minorHAnsi" w:cs="Arial"/>
          <w:lang w:eastAsia="en-US"/>
        </w:rPr>
        <w:t xml:space="preserve">La comunicación de aceptación de la </w:t>
      </w:r>
      <w:proofErr w:type="gramStart"/>
      <w:r w:rsidRPr="00765DD8">
        <w:rPr>
          <w:rFonts w:asciiTheme="minorHAnsi" w:hAnsiTheme="minorHAnsi" w:cs="Arial"/>
          <w:lang w:eastAsia="en-US"/>
        </w:rPr>
        <w:t>oferta,</w:t>
      </w:r>
      <w:proofErr w:type="gramEnd"/>
      <w:r w:rsidRPr="00765DD8">
        <w:rPr>
          <w:rFonts w:asciiTheme="minorHAnsi" w:hAnsiTheme="minorHAnsi" w:cs="Arial"/>
          <w:lang w:eastAsia="en-US"/>
        </w:rPr>
        <w:t xml:space="preserve"> se publicará a través de la página web del SECOP II https://www.colombiacompra.gov.co/secop-ii. Con esta publicación se entiende comunicada la aceptación de la oferta al proponente seleccionado, y a los demás proponentes.</w:t>
      </w:r>
    </w:p>
    <w:p w14:paraId="3925CE8A" w14:textId="77777777" w:rsidR="00765DD8" w:rsidRPr="00765DD8" w:rsidRDefault="00765DD8" w:rsidP="00765DD8">
      <w:pPr>
        <w:jc w:val="both"/>
        <w:rPr>
          <w:rFonts w:asciiTheme="minorHAnsi" w:hAnsiTheme="minorHAnsi" w:cs="Arial"/>
          <w:lang w:eastAsia="en-US"/>
        </w:rPr>
      </w:pPr>
    </w:p>
    <w:p w14:paraId="7A714F95" w14:textId="77777777" w:rsidR="00765DD8" w:rsidRPr="00765DD8" w:rsidRDefault="00765DD8" w:rsidP="00765DD8">
      <w:pPr>
        <w:jc w:val="both"/>
        <w:rPr>
          <w:rFonts w:asciiTheme="minorHAnsi" w:hAnsiTheme="minorHAnsi" w:cs="Arial"/>
          <w:lang w:eastAsia="en-US"/>
        </w:rPr>
      </w:pPr>
      <w:r w:rsidRPr="00765DD8">
        <w:rPr>
          <w:rFonts w:asciiTheme="minorHAnsi" w:hAnsiTheme="minorHAnsi" w:cs="Arial"/>
          <w:lang w:eastAsia="en-US"/>
        </w:rPr>
        <w:t>La aceptación se efectuará al proponente cuya oferta resulte ser el precio más bajo, y sea habilitada jurídica y técnicamente.</w:t>
      </w:r>
    </w:p>
    <w:p w14:paraId="680703F5" w14:textId="77777777" w:rsidR="00765DD8" w:rsidRPr="00765DD8" w:rsidRDefault="00765DD8" w:rsidP="00765DD8">
      <w:pPr>
        <w:jc w:val="both"/>
        <w:rPr>
          <w:rFonts w:asciiTheme="minorHAnsi" w:hAnsiTheme="minorHAnsi" w:cs="Arial"/>
          <w:lang w:eastAsia="en-US"/>
        </w:rPr>
      </w:pPr>
    </w:p>
    <w:p w14:paraId="702FBF85" w14:textId="03818A56" w:rsidR="00765DD8" w:rsidRPr="00F33C4F" w:rsidRDefault="00765DD8" w:rsidP="00765DD8">
      <w:pPr>
        <w:jc w:val="both"/>
        <w:rPr>
          <w:rFonts w:asciiTheme="minorHAnsi" w:hAnsiTheme="minorHAnsi" w:cs="Arial"/>
          <w:b/>
          <w:bCs/>
          <w:lang w:eastAsia="en-US"/>
        </w:rPr>
      </w:pPr>
      <w:r w:rsidRPr="00F33C4F">
        <w:rPr>
          <w:rFonts w:asciiTheme="minorHAnsi" w:hAnsiTheme="minorHAnsi" w:cs="Arial"/>
          <w:b/>
          <w:bCs/>
          <w:lang w:eastAsia="en-US"/>
        </w:rPr>
        <w:t>2</w:t>
      </w:r>
      <w:r w:rsidR="00F33C4F" w:rsidRPr="00F33C4F">
        <w:rPr>
          <w:rFonts w:asciiTheme="minorHAnsi" w:hAnsiTheme="minorHAnsi" w:cs="Arial"/>
          <w:b/>
          <w:bCs/>
          <w:lang w:eastAsia="en-US"/>
        </w:rPr>
        <w:t>6</w:t>
      </w:r>
      <w:r w:rsidRPr="00F33C4F">
        <w:rPr>
          <w:rFonts w:asciiTheme="minorHAnsi" w:hAnsiTheme="minorHAnsi" w:cs="Arial"/>
          <w:b/>
          <w:bCs/>
          <w:lang w:eastAsia="en-US"/>
        </w:rPr>
        <w:t>.</w:t>
      </w:r>
      <w:r w:rsidRPr="00F33C4F">
        <w:rPr>
          <w:rFonts w:asciiTheme="minorHAnsi" w:hAnsiTheme="minorHAnsi" w:cs="Arial"/>
          <w:b/>
          <w:bCs/>
          <w:lang w:eastAsia="en-US"/>
        </w:rPr>
        <w:tab/>
        <w:t>DESEMPATE DE LAS PROPUESTAS.</w:t>
      </w:r>
    </w:p>
    <w:p w14:paraId="72D33245" w14:textId="77777777" w:rsidR="00765DD8" w:rsidRPr="00F33C4F" w:rsidRDefault="00765DD8" w:rsidP="00765DD8">
      <w:pPr>
        <w:jc w:val="both"/>
        <w:rPr>
          <w:rFonts w:asciiTheme="minorHAnsi" w:hAnsiTheme="minorHAnsi" w:cs="Arial"/>
          <w:b/>
          <w:bCs/>
          <w:lang w:eastAsia="en-US"/>
        </w:rPr>
      </w:pPr>
    </w:p>
    <w:p w14:paraId="2B3C8312" w14:textId="77777777" w:rsidR="00765DD8" w:rsidRPr="00765DD8" w:rsidRDefault="00765DD8" w:rsidP="00765DD8">
      <w:pPr>
        <w:jc w:val="both"/>
        <w:rPr>
          <w:rFonts w:asciiTheme="minorHAnsi" w:hAnsiTheme="minorHAnsi" w:cs="Arial"/>
          <w:lang w:eastAsia="en-US"/>
        </w:rPr>
      </w:pPr>
      <w:r w:rsidRPr="00765DD8">
        <w:rPr>
          <w:rFonts w:asciiTheme="minorHAnsi" w:hAnsiTheme="minorHAnsi" w:cs="Arial"/>
          <w:lang w:eastAsia="en-US"/>
        </w:rPr>
        <w:t>En caso de presentarse empate a menor precio, se adjudicará el proceso al proponente que haya entregado primero en el tiempo la oferta entre los empatados, según la trazabilidad de la plataforma del SECOP II en la entrega que figure en el registro de ofertas, de conformidad con el numeral 7 del artículo 2.2.1.2.1.5.2 del Decreto 1082 de 2015.</w:t>
      </w:r>
    </w:p>
    <w:p w14:paraId="4B7D02B5" w14:textId="77777777" w:rsidR="00765DD8" w:rsidRPr="00765DD8" w:rsidRDefault="00765DD8" w:rsidP="00765DD8">
      <w:pPr>
        <w:jc w:val="both"/>
        <w:rPr>
          <w:rFonts w:asciiTheme="minorHAnsi" w:hAnsiTheme="minorHAnsi" w:cs="Arial"/>
          <w:lang w:eastAsia="en-US"/>
        </w:rPr>
      </w:pPr>
    </w:p>
    <w:p w14:paraId="15DDCA4D" w14:textId="19C7F716" w:rsidR="00765DD8" w:rsidRPr="00F33C4F" w:rsidRDefault="00765DD8" w:rsidP="00765DD8">
      <w:pPr>
        <w:jc w:val="both"/>
        <w:rPr>
          <w:rFonts w:asciiTheme="minorHAnsi" w:hAnsiTheme="minorHAnsi" w:cs="Arial"/>
          <w:b/>
          <w:bCs/>
          <w:lang w:eastAsia="en-US"/>
        </w:rPr>
      </w:pPr>
      <w:r w:rsidRPr="00F33C4F">
        <w:rPr>
          <w:rFonts w:asciiTheme="minorHAnsi" w:hAnsiTheme="minorHAnsi" w:cs="Arial"/>
          <w:b/>
          <w:bCs/>
          <w:lang w:eastAsia="en-US"/>
        </w:rPr>
        <w:t>2</w:t>
      </w:r>
      <w:r w:rsidR="00F33C4F" w:rsidRPr="00F33C4F">
        <w:rPr>
          <w:rFonts w:asciiTheme="minorHAnsi" w:hAnsiTheme="minorHAnsi" w:cs="Arial"/>
          <w:b/>
          <w:bCs/>
          <w:lang w:eastAsia="en-US"/>
        </w:rPr>
        <w:t>7</w:t>
      </w:r>
      <w:r w:rsidRPr="00F33C4F">
        <w:rPr>
          <w:rFonts w:asciiTheme="minorHAnsi" w:hAnsiTheme="minorHAnsi" w:cs="Arial"/>
          <w:b/>
          <w:bCs/>
          <w:lang w:eastAsia="en-US"/>
        </w:rPr>
        <w:t>.</w:t>
      </w:r>
      <w:r w:rsidRPr="00F33C4F">
        <w:rPr>
          <w:rFonts w:asciiTheme="minorHAnsi" w:hAnsiTheme="minorHAnsi" w:cs="Arial"/>
          <w:b/>
          <w:bCs/>
          <w:lang w:eastAsia="en-US"/>
        </w:rPr>
        <w:tab/>
        <w:t>DECLARATORIA DE DESIERTO DEL PROCESO DE SELECCIÓN.</w:t>
      </w:r>
    </w:p>
    <w:p w14:paraId="78A698B4" w14:textId="77777777" w:rsidR="00765DD8" w:rsidRPr="00F33C4F" w:rsidRDefault="00765DD8" w:rsidP="00765DD8">
      <w:pPr>
        <w:jc w:val="both"/>
        <w:rPr>
          <w:rFonts w:asciiTheme="minorHAnsi" w:hAnsiTheme="minorHAnsi" w:cs="Arial"/>
          <w:b/>
          <w:bCs/>
          <w:lang w:eastAsia="en-US"/>
        </w:rPr>
      </w:pPr>
    </w:p>
    <w:p w14:paraId="2A3D1C17" w14:textId="77777777" w:rsidR="00765DD8" w:rsidRPr="00765DD8" w:rsidRDefault="00765DD8" w:rsidP="00765DD8">
      <w:pPr>
        <w:jc w:val="both"/>
        <w:rPr>
          <w:rFonts w:asciiTheme="minorHAnsi" w:hAnsiTheme="minorHAnsi" w:cs="Arial"/>
          <w:lang w:eastAsia="en-US"/>
        </w:rPr>
      </w:pPr>
      <w:r w:rsidRPr="00765DD8">
        <w:rPr>
          <w:rFonts w:asciiTheme="minorHAnsi" w:hAnsiTheme="minorHAnsi" w:cs="Arial"/>
          <w:lang w:eastAsia="en-US"/>
        </w:rPr>
        <w:t xml:space="preserve">En caso de no lograrse la adjudicación, el </w:t>
      </w:r>
      <w:proofErr w:type="spellStart"/>
      <w:r w:rsidRPr="00765DD8">
        <w:rPr>
          <w:rFonts w:asciiTheme="minorHAnsi" w:hAnsiTheme="minorHAnsi" w:cs="Arial"/>
          <w:lang w:eastAsia="en-US"/>
        </w:rPr>
        <w:t>EL</w:t>
      </w:r>
      <w:proofErr w:type="spellEnd"/>
      <w:r w:rsidRPr="00765DD8">
        <w:rPr>
          <w:rFonts w:asciiTheme="minorHAnsi" w:hAnsiTheme="minorHAnsi" w:cs="Arial"/>
          <w:lang w:eastAsia="en-US"/>
        </w:rPr>
        <w:t xml:space="preserve"> SENA declarará desierto el proceso mediante comunicación motivada que se publicará en el SECOP II. Si hubiere proponentes, el término para presentar el recurso de reposición correrá desde la notificación del acto correspondiente, según lo dispuesto en el artículo 77 de la Ley 80 de 1993.</w:t>
      </w:r>
    </w:p>
    <w:p w14:paraId="056B6B03" w14:textId="77777777" w:rsidR="00765DD8" w:rsidRPr="00765DD8" w:rsidRDefault="00765DD8" w:rsidP="00765DD8">
      <w:pPr>
        <w:jc w:val="both"/>
        <w:rPr>
          <w:rFonts w:asciiTheme="minorHAnsi" w:hAnsiTheme="minorHAnsi" w:cs="Arial"/>
          <w:lang w:eastAsia="en-US"/>
        </w:rPr>
      </w:pPr>
    </w:p>
    <w:p w14:paraId="04F4FE9A" w14:textId="77777777" w:rsidR="00765DD8" w:rsidRPr="00765DD8" w:rsidRDefault="00765DD8" w:rsidP="00765DD8">
      <w:pPr>
        <w:jc w:val="both"/>
        <w:rPr>
          <w:rFonts w:asciiTheme="minorHAnsi" w:hAnsiTheme="minorHAnsi" w:cs="Arial"/>
          <w:lang w:eastAsia="en-US"/>
        </w:rPr>
      </w:pPr>
    </w:p>
    <w:p w14:paraId="45D80960" w14:textId="064CE52A" w:rsidR="00765DD8" w:rsidRPr="00F33C4F" w:rsidRDefault="00765DD8" w:rsidP="00765DD8">
      <w:pPr>
        <w:jc w:val="both"/>
        <w:rPr>
          <w:rFonts w:asciiTheme="minorHAnsi" w:hAnsiTheme="minorHAnsi" w:cs="Arial"/>
          <w:b/>
          <w:bCs/>
          <w:lang w:eastAsia="en-US"/>
        </w:rPr>
      </w:pPr>
      <w:r w:rsidRPr="00F33C4F">
        <w:rPr>
          <w:rFonts w:asciiTheme="minorHAnsi" w:hAnsiTheme="minorHAnsi" w:cs="Arial"/>
          <w:b/>
          <w:bCs/>
          <w:lang w:eastAsia="en-US"/>
        </w:rPr>
        <w:t>2</w:t>
      </w:r>
      <w:r w:rsidR="00F33C4F" w:rsidRPr="00F33C4F">
        <w:rPr>
          <w:rFonts w:asciiTheme="minorHAnsi" w:hAnsiTheme="minorHAnsi" w:cs="Arial"/>
          <w:b/>
          <w:bCs/>
          <w:lang w:eastAsia="en-US"/>
        </w:rPr>
        <w:t>8</w:t>
      </w:r>
      <w:r w:rsidRPr="00F33C4F">
        <w:rPr>
          <w:rFonts w:asciiTheme="minorHAnsi" w:hAnsiTheme="minorHAnsi" w:cs="Arial"/>
          <w:b/>
          <w:bCs/>
          <w:lang w:eastAsia="en-US"/>
        </w:rPr>
        <w:t>.</w:t>
      </w:r>
      <w:r w:rsidRPr="00F33C4F">
        <w:rPr>
          <w:rFonts w:asciiTheme="minorHAnsi" w:hAnsiTheme="minorHAnsi" w:cs="Arial"/>
          <w:b/>
          <w:bCs/>
          <w:lang w:eastAsia="en-US"/>
        </w:rPr>
        <w:tab/>
        <w:t>CAUSALES DE RECHAZO</w:t>
      </w:r>
    </w:p>
    <w:p w14:paraId="0BEC80E5" w14:textId="77777777" w:rsidR="00765DD8" w:rsidRPr="00F33C4F" w:rsidRDefault="00765DD8" w:rsidP="00765DD8">
      <w:pPr>
        <w:jc w:val="both"/>
        <w:rPr>
          <w:rFonts w:asciiTheme="minorHAnsi" w:hAnsiTheme="minorHAnsi" w:cs="Arial"/>
          <w:b/>
          <w:bCs/>
          <w:lang w:eastAsia="en-US"/>
        </w:rPr>
      </w:pPr>
    </w:p>
    <w:p w14:paraId="0B197C94" w14:textId="77777777" w:rsidR="00765DD8" w:rsidRPr="00765DD8" w:rsidRDefault="00765DD8" w:rsidP="00765DD8">
      <w:pPr>
        <w:jc w:val="both"/>
        <w:rPr>
          <w:rFonts w:asciiTheme="minorHAnsi" w:hAnsiTheme="minorHAnsi" w:cs="Arial"/>
          <w:lang w:eastAsia="en-US"/>
        </w:rPr>
      </w:pPr>
      <w:r w:rsidRPr="00765DD8">
        <w:rPr>
          <w:rFonts w:asciiTheme="minorHAnsi" w:hAnsiTheme="minorHAnsi" w:cs="Arial"/>
          <w:lang w:eastAsia="en-US"/>
        </w:rPr>
        <w:t>1.</w:t>
      </w:r>
      <w:r w:rsidRPr="00765DD8">
        <w:rPr>
          <w:rFonts w:asciiTheme="minorHAnsi" w:hAnsiTheme="minorHAnsi" w:cs="Arial"/>
          <w:lang w:eastAsia="en-US"/>
        </w:rPr>
        <w:tab/>
        <w:t>Cuando la oferta sea presentada después de vencido el plazo establecido para el efecto en el Cronograma.</w:t>
      </w:r>
    </w:p>
    <w:p w14:paraId="6BCCF3C2" w14:textId="77777777" w:rsidR="00765DD8" w:rsidRPr="00765DD8" w:rsidRDefault="00765DD8" w:rsidP="00765DD8">
      <w:pPr>
        <w:jc w:val="both"/>
        <w:rPr>
          <w:rFonts w:asciiTheme="minorHAnsi" w:hAnsiTheme="minorHAnsi" w:cs="Arial"/>
          <w:lang w:eastAsia="en-US"/>
        </w:rPr>
      </w:pPr>
      <w:r w:rsidRPr="00765DD8">
        <w:rPr>
          <w:rFonts w:asciiTheme="minorHAnsi" w:hAnsiTheme="minorHAnsi" w:cs="Arial"/>
          <w:lang w:eastAsia="en-US"/>
        </w:rPr>
        <w:t>2.</w:t>
      </w:r>
      <w:r w:rsidRPr="00765DD8">
        <w:rPr>
          <w:rFonts w:asciiTheme="minorHAnsi" w:hAnsiTheme="minorHAnsi" w:cs="Arial"/>
          <w:lang w:eastAsia="en-US"/>
        </w:rPr>
        <w:tab/>
        <w:t xml:space="preserve">Cuando el proponente se encuentre incurso en alguna de las causales de inhabilidad o incompatibilidad y/o prohibición para contratar, de conformidad con el Artículo 8 de la Ley 80 de 1993 en concordancia con el Artículo 90 del Estatuto Anticorrupción (Ley 1474 de 2011). </w:t>
      </w:r>
    </w:p>
    <w:p w14:paraId="30B049F2" w14:textId="77777777" w:rsidR="00765DD8" w:rsidRPr="00765DD8" w:rsidRDefault="00765DD8" w:rsidP="00765DD8">
      <w:pPr>
        <w:jc w:val="both"/>
        <w:rPr>
          <w:rFonts w:asciiTheme="minorHAnsi" w:hAnsiTheme="minorHAnsi" w:cs="Arial"/>
          <w:lang w:eastAsia="en-US"/>
        </w:rPr>
      </w:pPr>
      <w:r w:rsidRPr="00765DD8">
        <w:rPr>
          <w:rFonts w:asciiTheme="minorHAnsi" w:hAnsiTheme="minorHAnsi" w:cs="Arial"/>
          <w:lang w:eastAsia="en-US"/>
        </w:rPr>
        <w:t>3.</w:t>
      </w:r>
      <w:r w:rsidRPr="00765DD8">
        <w:rPr>
          <w:rFonts w:asciiTheme="minorHAnsi" w:hAnsiTheme="minorHAnsi" w:cs="Arial"/>
          <w:lang w:eastAsia="en-US"/>
        </w:rPr>
        <w:tab/>
        <w:t>Cuando el proponente se encuentre registrado en el boletín expedido por la Contraloría General de la Republica como responsable fiscal, situación que la entidad verificará.</w:t>
      </w:r>
    </w:p>
    <w:p w14:paraId="7611951D" w14:textId="77777777" w:rsidR="00765DD8" w:rsidRPr="00765DD8" w:rsidRDefault="00765DD8" w:rsidP="00765DD8">
      <w:pPr>
        <w:jc w:val="both"/>
        <w:rPr>
          <w:rFonts w:asciiTheme="minorHAnsi" w:hAnsiTheme="minorHAnsi" w:cs="Arial"/>
          <w:lang w:eastAsia="en-US"/>
        </w:rPr>
      </w:pPr>
      <w:r w:rsidRPr="00765DD8">
        <w:rPr>
          <w:rFonts w:asciiTheme="minorHAnsi" w:hAnsiTheme="minorHAnsi" w:cs="Arial"/>
          <w:lang w:eastAsia="en-US"/>
        </w:rPr>
        <w:t>4.</w:t>
      </w:r>
      <w:r w:rsidRPr="00765DD8">
        <w:rPr>
          <w:rFonts w:asciiTheme="minorHAnsi" w:hAnsiTheme="minorHAnsi" w:cs="Arial"/>
          <w:lang w:eastAsia="en-US"/>
        </w:rPr>
        <w:tab/>
        <w:t xml:space="preserve">Cuando la propuesta presentada no cumpla con los requerimientos mínimos establecidos en la Invitación, sus Anexos, formatos y adendas vigentes y no hubiere posibilidad de saneamiento conforme a lo previsto en esta Invitación Pública y en la ley. </w:t>
      </w:r>
    </w:p>
    <w:p w14:paraId="1B926F53" w14:textId="77777777" w:rsidR="00765DD8" w:rsidRPr="00765DD8" w:rsidRDefault="00765DD8" w:rsidP="00765DD8">
      <w:pPr>
        <w:jc w:val="both"/>
        <w:rPr>
          <w:rFonts w:asciiTheme="minorHAnsi" w:hAnsiTheme="minorHAnsi" w:cs="Arial"/>
          <w:lang w:eastAsia="en-US"/>
        </w:rPr>
      </w:pPr>
      <w:r w:rsidRPr="00765DD8">
        <w:rPr>
          <w:rFonts w:asciiTheme="minorHAnsi" w:hAnsiTheme="minorHAnsi" w:cs="Arial"/>
          <w:lang w:eastAsia="en-US"/>
        </w:rPr>
        <w:t>5.</w:t>
      </w:r>
      <w:r w:rsidRPr="00765DD8">
        <w:rPr>
          <w:rFonts w:asciiTheme="minorHAnsi" w:hAnsiTheme="minorHAnsi" w:cs="Arial"/>
          <w:lang w:eastAsia="en-US"/>
        </w:rPr>
        <w:tab/>
        <w:t>Cuando la propuesta sea presentada por personas jurídicamente incapaces para obligarse.</w:t>
      </w:r>
    </w:p>
    <w:p w14:paraId="5BC58B4F" w14:textId="77777777" w:rsidR="00765DD8" w:rsidRPr="00765DD8" w:rsidRDefault="00765DD8" w:rsidP="00765DD8">
      <w:pPr>
        <w:jc w:val="both"/>
        <w:rPr>
          <w:rFonts w:asciiTheme="minorHAnsi" w:hAnsiTheme="minorHAnsi" w:cs="Arial"/>
          <w:lang w:eastAsia="en-US"/>
        </w:rPr>
      </w:pPr>
      <w:r w:rsidRPr="00765DD8">
        <w:rPr>
          <w:rFonts w:asciiTheme="minorHAnsi" w:hAnsiTheme="minorHAnsi" w:cs="Arial"/>
          <w:lang w:eastAsia="en-US"/>
        </w:rPr>
        <w:t>6.</w:t>
      </w:r>
      <w:r w:rsidRPr="00765DD8">
        <w:rPr>
          <w:rFonts w:asciiTheme="minorHAnsi" w:hAnsiTheme="minorHAnsi" w:cs="Arial"/>
          <w:lang w:eastAsia="en-US"/>
        </w:rPr>
        <w:tab/>
        <w:t>Cuando el Representante Legal de la persona jurídica tenga limitaciones para contratar y no tenga la autorización expresa del órgano social competente para presentar oferta y/o celebrar contrato.</w:t>
      </w:r>
    </w:p>
    <w:p w14:paraId="447E2C77" w14:textId="77777777" w:rsidR="00765DD8" w:rsidRPr="00765DD8" w:rsidRDefault="00765DD8" w:rsidP="00765DD8">
      <w:pPr>
        <w:jc w:val="both"/>
        <w:rPr>
          <w:rFonts w:asciiTheme="minorHAnsi" w:hAnsiTheme="minorHAnsi" w:cs="Arial"/>
          <w:lang w:eastAsia="en-US"/>
        </w:rPr>
      </w:pPr>
      <w:r w:rsidRPr="00765DD8">
        <w:rPr>
          <w:rFonts w:asciiTheme="minorHAnsi" w:hAnsiTheme="minorHAnsi" w:cs="Arial"/>
          <w:lang w:eastAsia="en-US"/>
        </w:rPr>
        <w:lastRenderedPageBreak/>
        <w:t>7.</w:t>
      </w:r>
      <w:r w:rsidRPr="00765DD8">
        <w:rPr>
          <w:rFonts w:asciiTheme="minorHAnsi" w:hAnsiTheme="minorHAnsi" w:cs="Arial"/>
          <w:lang w:eastAsia="en-US"/>
        </w:rPr>
        <w:tab/>
        <w:t xml:space="preserve">Cuando el objeto social del proponente que sea persona </w:t>
      </w:r>
      <w:proofErr w:type="gramStart"/>
      <w:r w:rsidRPr="00765DD8">
        <w:rPr>
          <w:rFonts w:asciiTheme="minorHAnsi" w:hAnsiTheme="minorHAnsi" w:cs="Arial"/>
          <w:lang w:eastAsia="en-US"/>
        </w:rPr>
        <w:t>jurídica,</w:t>
      </w:r>
      <w:proofErr w:type="gramEnd"/>
      <w:r w:rsidRPr="00765DD8">
        <w:rPr>
          <w:rFonts w:asciiTheme="minorHAnsi" w:hAnsiTheme="minorHAnsi" w:cs="Arial"/>
          <w:lang w:eastAsia="en-US"/>
        </w:rPr>
        <w:t xml:space="preserve"> no guarde relación con el objeto a contratar.</w:t>
      </w:r>
    </w:p>
    <w:p w14:paraId="377CB81C" w14:textId="77777777" w:rsidR="00765DD8" w:rsidRPr="00765DD8" w:rsidRDefault="00765DD8" w:rsidP="00765DD8">
      <w:pPr>
        <w:jc w:val="both"/>
        <w:rPr>
          <w:rFonts w:asciiTheme="minorHAnsi" w:hAnsiTheme="minorHAnsi" w:cs="Arial"/>
          <w:lang w:eastAsia="en-US"/>
        </w:rPr>
      </w:pPr>
      <w:r w:rsidRPr="00765DD8">
        <w:rPr>
          <w:rFonts w:asciiTheme="minorHAnsi" w:hAnsiTheme="minorHAnsi" w:cs="Arial"/>
          <w:lang w:eastAsia="en-US"/>
        </w:rPr>
        <w:t>8.</w:t>
      </w:r>
      <w:r w:rsidRPr="00765DD8">
        <w:rPr>
          <w:rFonts w:asciiTheme="minorHAnsi" w:hAnsiTheme="minorHAnsi" w:cs="Arial"/>
          <w:lang w:eastAsia="en-US"/>
        </w:rPr>
        <w:tab/>
        <w:t>Si el proponente no cumple con los requisitos de orden técnico y de experiencia para participar en el proceso de contratación, establecidos en esta Invitación.</w:t>
      </w:r>
    </w:p>
    <w:p w14:paraId="46AFCCB5" w14:textId="77777777" w:rsidR="00765DD8" w:rsidRPr="00765DD8" w:rsidRDefault="00765DD8" w:rsidP="00765DD8">
      <w:pPr>
        <w:jc w:val="both"/>
        <w:rPr>
          <w:rFonts w:asciiTheme="minorHAnsi" w:hAnsiTheme="minorHAnsi" w:cs="Arial"/>
          <w:lang w:eastAsia="en-US"/>
        </w:rPr>
      </w:pPr>
      <w:r w:rsidRPr="00765DD8">
        <w:rPr>
          <w:rFonts w:asciiTheme="minorHAnsi" w:hAnsiTheme="minorHAnsi" w:cs="Arial"/>
          <w:lang w:eastAsia="en-US"/>
        </w:rPr>
        <w:t>9.</w:t>
      </w:r>
      <w:r w:rsidRPr="00765DD8">
        <w:rPr>
          <w:rFonts w:asciiTheme="minorHAnsi" w:hAnsiTheme="minorHAnsi" w:cs="Arial"/>
          <w:lang w:eastAsia="en-US"/>
        </w:rPr>
        <w:tab/>
        <w:t xml:space="preserve">Cuando para este mismo proceso se presenten varias propuestas por el mismo proponente por sí o por interpuesta persona, o por los socios que integran la persona jurídica, individualmente o a través de un consorcio o unión temporal. </w:t>
      </w:r>
    </w:p>
    <w:p w14:paraId="614D20FB" w14:textId="77777777" w:rsidR="00765DD8" w:rsidRPr="00765DD8" w:rsidRDefault="00765DD8" w:rsidP="00765DD8">
      <w:pPr>
        <w:jc w:val="both"/>
        <w:rPr>
          <w:rFonts w:asciiTheme="minorHAnsi" w:hAnsiTheme="minorHAnsi" w:cs="Arial"/>
          <w:lang w:eastAsia="en-US"/>
        </w:rPr>
      </w:pPr>
      <w:r w:rsidRPr="00765DD8">
        <w:rPr>
          <w:rFonts w:asciiTheme="minorHAnsi" w:hAnsiTheme="minorHAnsi" w:cs="Arial"/>
          <w:lang w:eastAsia="en-US"/>
        </w:rPr>
        <w:t>10.</w:t>
      </w:r>
      <w:r w:rsidRPr="00765DD8">
        <w:rPr>
          <w:rFonts w:asciiTheme="minorHAnsi" w:hAnsiTheme="minorHAnsi" w:cs="Arial"/>
          <w:lang w:eastAsia="en-US"/>
        </w:rPr>
        <w:tab/>
        <w:t xml:space="preserve">Cuando se compruebe que los documentos presentados por el proponente contienen información imprecisa, inexacta o que de cualquier manera no corresponda a la realidad, caso en el cual se iniciarán las acciones correspondientes, si a ello hubiere lugar. </w:t>
      </w:r>
    </w:p>
    <w:p w14:paraId="66F7263B" w14:textId="77777777" w:rsidR="00765DD8" w:rsidRPr="00765DD8" w:rsidRDefault="00765DD8" w:rsidP="00765DD8">
      <w:pPr>
        <w:jc w:val="both"/>
        <w:rPr>
          <w:rFonts w:asciiTheme="minorHAnsi" w:hAnsiTheme="minorHAnsi" w:cs="Arial"/>
          <w:lang w:eastAsia="en-US"/>
        </w:rPr>
      </w:pPr>
      <w:r w:rsidRPr="00765DD8">
        <w:rPr>
          <w:rFonts w:asciiTheme="minorHAnsi" w:hAnsiTheme="minorHAnsi" w:cs="Arial"/>
          <w:lang w:eastAsia="en-US"/>
        </w:rPr>
        <w:t>11.</w:t>
      </w:r>
      <w:r w:rsidRPr="00765DD8">
        <w:rPr>
          <w:rFonts w:asciiTheme="minorHAnsi" w:hAnsiTheme="minorHAnsi" w:cs="Arial"/>
          <w:lang w:eastAsia="en-US"/>
        </w:rPr>
        <w:tab/>
        <w:t xml:space="preserve">Cuando se compruebe que el proponente ha influido o presionado sobre el estudio de las ofertas. </w:t>
      </w:r>
    </w:p>
    <w:p w14:paraId="32829899" w14:textId="77777777" w:rsidR="00765DD8" w:rsidRPr="00765DD8" w:rsidRDefault="00765DD8" w:rsidP="00765DD8">
      <w:pPr>
        <w:jc w:val="both"/>
        <w:rPr>
          <w:rFonts w:asciiTheme="minorHAnsi" w:hAnsiTheme="minorHAnsi" w:cs="Arial"/>
          <w:lang w:eastAsia="en-US"/>
        </w:rPr>
      </w:pPr>
      <w:r w:rsidRPr="00765DD8">
        <w:rPr>
          <w:rFonts w:asciiTheme="minorHAnsi" w:hAnsiTheme="minorHAnsi" w:cs="Arial"/>
          <w:lang w:eastAsia="en-US"/>
        </w:rPr>
        <w:t>12.</w:t>
      </w:r>
      <w:r w:rsidRPr="00765DD8">
        <w:rPr>
          <w:rFonts w:asciiTheme="minorHAnsi" w:hAnsiTheme="minorHAnsi" w:cs="Arial"/>
          <w:lang w:eastAsia="en-US"/>
        </w:rPr>
        <w:tab/>
        <w:t xml:space="preserve">Cuando el proponente presente su oferta con algún tipo de condicionamiento, en cualquiera de los documentos de la propuesta. </w:t>
      </w:r>
    </w:p>
    <w:p w14:paraId="57250663" w14:textId="77777777" w:rsidR="00765DD8" w:rsidRPr="00765DD8" w:rsidRDefault="00765DD8" w:rsidP="00765DD8">
      <w:pPr>
        <w:jc w:val="both"/>
        <w:rPr>
          <w:rFonts w:asciiTheme="minorHAnsi" w:hAnsiTheme="minorHAnsi" w:cs="Arial"/>
          <w:lang w:eastAsia="en-US"/>
        </w:rPr>
      </w:pPr>
      <w:r w:rsidRPr="00765DD8">
        <w:rPr>
          <w:rFonts w:asciiTheme="minorHAnsi" w:hAnsiTheme="minorHAnsi" w:cs="Arial"/>
          <w:lang w:eastAsia="en-US"/>
        </w:rPr>
        <w:t>13.</w:t>
      </w:r>
      <w:r w:rsidRPr="00765DD8">
        <w:rPr>
          <w:rFonts w:asciiTheme="minorHAnsi" w:hAnsiTheme="minorHAnsi" w:cs="Arial"/>
          <w:lang w:eastAsia="en-US"/>
        </w:rPr>
        <w:tab/>
        <w:t xml:space="preserve">Cuando la oferta exceda el presupuesto oficial del presente proceso. </w:t>
      </w:r>
    </w:p>
    <w:p w14:paraId="4272F7E1" w14:textId="77777777" w:rsidR="00765DD8" w:rsidRPr="00765DD8" w:rsidRDefault="00765DD8" w:rsidP="00765DD8">
      <w:pPr>
        <w:jc w:val="both"/>
        <w:rPr>
          <w:rFonts w:asciiTheme="minorHAnsi" w:hAnsiTheme="minorHAnsi" w:cs="Arial"/>
          <w:lang w:eastAsia="en-US"/>
        </w:rPr>
      </w:pPr>
      <w:r w:rsidRPr="00765DD8">
        <w:rPr>
          <w:rFonts w:asciiTheme="minorHAnsi" w:hAnsiTheme="minorHAnsi" w:cs="Arial"/>
          <w:lang w:eastAsia="en-US"/>
        </w:rPr>
        <w:t>14.</w:t>
      </w:r>
      <w:r w:rsidRPr="00765DD8">
        <w:rPr>
          <w:rFonts w:asciiTheme="minorHAnsi" w:hAnsiTheme="minorHAnsi" w:cs="Arial"/>
          <w:lang w:eastAsia="en-US"/>
        </w:rPr>
        <w:tab/>
        <w:t xml:space="preserve">Cuando se omita, modifique, adicione, suprima o altere uno o varios de las descripciones o cantidades de la “OFERTA ECONÓMICA”. </w:t>
      </w:r>
    </w:p>
    <w:p w14:paraId="4F9C4C80" w14:textId="77777777" w:rsidR="00765DD8" w:rsidRPr="00765DD8" w:rsidRDefault="00765DD8" w:rsidP="00765DD8">
      <w:pPr>
        <w:jc w:val="both"/>
        <w:rPr>
          <w:rFonts w:asciiTheme="minorHAnsi" w:hAnsiTheme="minorHAnsi" w:cs="Arial"/>
          <w:lang w:eastAsia="en-US"/>
        </w:rPr>
      </w:pPr>
      <w:r w:rsidRPr="00765DD8">
        <w:rPr>
          <w:rFonts w:asciiTheme="minorHAnsi" w:hAnsiTheme="minorHAnsi" w:cs="Arial"/>
          <w:lang w:eastAsia="en-US"/>
        </w:rPr>
        <w:t>15.</w:t>
      </w:r>
      <w:r w:rsidRPr="00765DD8">
        <w:rPr>
          <w:rFonts w:asciiTheme="minorHAnsi" w:hAnsiTheme="minorHAnsi" w:cs="Arial"/>
          <w:lang w:eastAsia="en-US"/>
        </w:rPr>
        <w:tab/>
        <w:t xml:space="preserve">Cuando el proponente dentro del término previsto en la solicitud que se </w:t>
      </w:r>
      <w:proofErr w:type="gramStart"/>
      <w:r w:rsidRPr="00765DD8">
        <w:rPr>
          <w:rFonts w:asciiTheme="minorHAnsi" w:hAnsiTheme="minorHAnsi" w:cs="Arial"/>
          <w:lang w:eastAsia="en-US"/>
        </w:rPr>
        <w:t>realice,</w:t>
      </w:r>
      <w:proofErr w:type="gramEnd"/>
      <w:r w:rsidRPr="00765DD8">
        <w:rPr>
          <w:rFonts w:asciiTheme="minorHAnsi" w:hAnsiTheme="minorHAnsi" w:cs="Arial"/>
          <w:lang w:eastAsia="en-US"/>
        </w:rPr>
        <w:t xml:space="preserve"> no responda al requerimiento en debida forma para subsanarla.</w:t>
      </w:r>
    </w:p>
    <w:p w14:paraId="3A2FBB91" w14:textId="77777777" w:rsidR="00765DD8" w:rsidRPr="00765DD8" w:rsidRDefault="00765DD8" w:rsidP="00765DD8">
      <w:pPr>
        <w:jc w:val="both"/>
        <w:rPr>
          <w:rFonts w:asciiTheme="minorHAnsi" w:hAnsiTheme="minorHAnsi" w:cs="Arial"/>
          <w:lang w:eastAsia="en-US"/>
        </w:rPr>
      </w:pPr>
      <w:r w:rsidRPr="00765DD8">
        <w:rPr>
          <w:rFonts w:asciiTheme="minorHAnsi" w:hAnsiTheme="minorHAnsi" w:cs="Arial"/>
          <w:lang w:eastAsia="en-US"/>
        </w:rPr>
        <w:t>16.</w:t>
      </w:r>
      <w:r w:rsidRPr="00765DD8">
        <w:rPr>
          <w:rFonts w:asciiTheme="minorHAnsi" w:hAnsiTheme="minorHAnsi" w:cs="Arial"/>
          <w:lang w:eastAsia="en-US"/>
        </w:rPr>
        <w:tab/>
        <w:t xml:space="preserve">Cuando el proponente con el precio más bajo no subsane los requisitos habilitantes en el tiempo requerido por la entidad y así sucesivamente. </w:t>
      </w:r>
    </w:p>
    <w:p w14:paraId="543B872F" w14:textId="77777777" w:rsidR="00765DD8" w:rsidRPr="00765DD8" w:rsidRDefault="00765DD8" w:rsidP="00765DD8">
      <w:pPr>
        <w:jc w:val="both"/>
        <w:rPr>
          <w:rFonts w:asciiTheme="minorHAnsi" w:hAnsiTheme="minorHAnsi" w:cs="Arial"/>
          <w:lang w:eastAsia="en-US"/>
        </w:rPr>
      </w:pPr>
      <w:r w:rsidRPr="00765DD8">
        <w:rPr>
          <w:rFonts w:asciiTheme="minorHAnsi" w:hAnsiTheme="minorHAnsi" w:cs="Arial"/>
          <w:lang w:eastAsia="en-US"/>
        </w:rPr>
        <w:t>17.</w:t>
      </w:r>
      <w:r w:rsidRPr="00765DD8">
        <w:rPr>
          <w:rFonts w:asciiTheme="minorHAnsi" w:hAnsiTheme="minorHAnsi" w:cs="Arial"/>
          <w:lang w:eastAsia="en-US"/>
        </w:rPr>
        <w:tab/>
        <w:t>Cuando se compruebe que la información contenida en los documentos que componen la oferta no es veraz o no corresponde con la realidad.</w:t>
      </w:r>
    </w:p>
    <w:p w14:paraId="0ABE0A4B" w14:textId="77777777" w:rsidR="00765DD8" w:rsidRPr="00765DD8" w:rsidRDefault="00765DD8" w:rsidP="00765DD8">
      <w:pPr>
        <w:jc w:val="both"/>
        <w:rPr>
          <w:rFonts w:asciiTheme="minorHAnsi" w:hAnsiTheme="minorHAnsi" w:cs="Arial"/>
          <w:lang w:eastAsia="en-US"/>
        </w:rPr>
      </w:pPr>
      <w:r w:rsidRPr="00765DD8">
        <w:rPr>
          <w:rFonts w:asciiTheme="minorHAnsi" w:hAnsiTheme="minorHAnsi" w:cs="Arial"/>
          <w:lang w:eastAsia="en-US"/>
        </w:rPr>
        <w:t>18.</w:t>
      </w:r>
      <w:r w:rsidRPr="00765DD8">
        <w:rPr>
          <w:rFonts w:asciiTheme="minorHAnsi" w:hAnsiTheme="minorHAnsi" w:cs="Arial"/>
          <w:lang w:eastAsia="en-US"/>
        </w:rPr>
        <w:tab/>
        <w:t>Cuando ninguna de las ofertas se ajuste a las exigencias contenidas en la presente invitación pública.</w:t>
      </w:r>
    </w:p>
    <w:p w14:paraId="379D8828" w14:textId="77777777" w:rsidR="00765DD8" w:rsidRPr="00765DD8" w:rsidRDefault="00765DD8" w:rsidP="00765DD8">
      <w:pPr>
        <w:jc w:val="both"/>
        <w:rPr>
          <w:rFonts w:asciiTheme="minorHAnsi" w:hAnsiTheme="minorHAnsi" w:cs="Arial"/>
          <w:lang w:eastAsia="en-US"/>
        </w:rPr>
      </w:pPr>
      <w:r w:rsidRPr="00765DD8">
        <w:rPr>
          <w:rFonts w:asciiTheme="minorHAnsi" w:hAnsiTheme="minorHAnsi" w:cs="Arial"/>
          <w:lang w:eastAsia="en-US"/>
        </w:rPr>
        <w:t>19.</w:t>
      </w:r>
      <w:r w:rsidRPr="00765DD8">
        <w:rPr>
          <w:rFonts w:asciiTheme="minorHAnsi" w:hAnsiTheme="minorHAnsi" w:cs="Arial"/>
          <w:lang w:eastAsia="en-US"/>
        </w:rPr>
        <w:tab/>
        <w:t xml:space="preserve">Cuando la oferta no cumpla con la totalidad de las condiciones técnicas exigidas. </w:t>
      </w:r>
    </w:p>
    <w:p w14:paraId="317D471D" w14:textId="77777777" w:rsidR="00765DD8" w:rsidRPr="00765DD8" w:rsidRDefault="00765DD8" w:rsidP="00765DD8">
      <w:pPr>
        <w:jc w:val="both"/>
        <w:rPr>
          <w:rFonts w:asciiTheme="minorHAnsi" w:hAnsiTheme="minorHAnsi" w:cs="Arial"/>
          <w:lang w:eastAsia="en-US"/>
        </w:rPr>
      </w:pPr>
      <w:r w:rsidRPr="00765DD8">
        <w:rPr>
          <w:rFonts w:asciiTheme="minorHAnsi" w:hAnsiTheme="minorHAnsi" w:cs="Arial"/>
          <w:lang w:eastAsia="en-US"/>
        </w:rPr>
        <w:t>20.</w:t>
      </w:r>
      <w:r w:rsidRPr="00765DD8">
        <w:rPr>
          <w:rFonts w:asciiTheme="minorHAnsi" w:hAnsiTheme="minorHAnsi" w:cs="Arial"/>
          <w:lang w:eastAsia="en-US"/>
        </w:rPr>
        <w:tab/>
        <w:t>Los demás casos expresamente establecidos en la Presente Invitación.</w:t>
      </w:r>
    </w:p>
    <w:p w14:paraId="2E1E028C" w14:textId="77777777" w:rsidR="00765DD8" w:rsidRPr="00765DD8" w:rsidRDefault="00765DD8" w:rsidP="00765DD8">
      <w:pPr>
        <w:jc w:val="both"/>
        <w:rPr>
          <w:rFonts w:asciiTheme="minorHAnsi" w:hAnsiTheme="minorHAnsi" w:cs="Arial"/>
          <w:lang w:eastAsia="en-US"/>
        </w:rPr>
      </w:pPr>
      <w:r w:rsidRPr="00765DD8">
        <w:rPr>
          <w:rFonts w:asciiTheme="minorHAnsi" w:hAnsiTheme="minorHAnsi" w:cs="Arial"/>
          <w:lang w:eastAsia="en-US"/>
        </w:rPr>
        <w:t>21.</w:t>
      </w:r>
      <w:r w:rsidRPr="00765DD8">
        <w:rPr>
          <w:rFonts w:asciiTheme="minorHAnsi" w:hAnsiTheme="minorHAnsi" w:cs="Arial"/>
          <w:lang w:eastAsia="en-US"/>
        </w:rPr>
        <w:tab/>
        <w:t>Cuando se encuentre reportado en el registro Nacional de Medidas Correctivas, a menos que junto con la propuesta presente constancia de acuerdo de Pago (Ley 1801 de 2016)</w:t>
      </w:r>
    </w:p>
    <w:p w14:paraId="5054749F" w14:textId="77777777" w:rsidR="00765DD8" w:rsidRPr="00765DD8" w:rsidRDefault="00765DD8" w:rsidP="00765DD8">
      <w:pPr>
        <w:jc w:val="both"/>
        <w:rPr>
          <w:rFonts w:asciiTheme="minorHAnsi" w:hAnsiTheme="minorHAnsi" w:cs="Arial"/>
          <w:lang w:eastAsia="en-US"/>
        </w:rPr>
      </w:pPr>
    </w:p>
    <w:p w14:paraId="530AE7B4" w14:textId="55D509BA" w:rsidR="00765DD8" w:rsidRPr="00F33C4F" w:rsidRDefault="00765DD8" w:rsidP="00765DD8">
      <w:pPr>
        <w:jc w:val="both"/>
        <w:rPr>
          <w:rFonts w:asciiTheme="minorHAnsi" w:hAnsiTheme="minorHAnsi" w:cs="Arial"/>
          <w:b/>
          <w:bCs/>
          <w:lang w:eastAsia="en-US"/>
        </w:rPr>
      </w:pPr>
      <w:r w:rsidRPr="00F33C4F">
        <w:rPr>
          <w:rFonts w:asciiTheme="minorHAnsi" w:hAnsiTheme="minorHAnsi" w:cs="Arial"/>
          <w:b/>
          <w:bCs/>
          <w:lang w:eastAsia="en-US"/>
        </w:rPr>
        <w:t>2</w:t>
      </w:r>
      <w:r w:rsidR="00F33C4F" w:rsidRPr="00F33C4F">
        <w:rPr>
          <w:rFonts w:asciiTheme="minorHAnsi" w:hAnsiTheme="minorHAnsi" w:cs="Arial"/>
          <w:b/>
          <w:bCs/>
          <w:lang w:eastAsia="en-US"/>
        </w:rPr>
        <w:t>9</w:t>
      </w:r>
      <w:r w:rsidRPr="00F33C4F">
        <w:rPr>
          <w:rFonts w:asciiTheme="minorHAnsi" w:hAnsiTheme="minorHAnsi" w:cs="Arial"/>
          <w:b/>
          <w:bCs/>
          <w:lang w:eastAsia="en-US"/>
        </w:rPr>
        <w:t>.</w:t>
      </w:r>
      <w:r w:rsidRPr="00F33C4F">
        <w:rPr>
          <w:rFonts w:asciiTheme="minorHAnsi" w:hAnsiTheme="minorHAnsi" w:cs="Arial"/>
          <w:b/>
          <w:bCs/>
          <w:lang w:eastAsia="en-US"/>
        </w:rPr>
        <w:tab/>
        <w:t xml:space="preserve">GARANTÍAS PARA LA EJECUCIÓN DEL CONTRATO ADJUDICADO.  </w:t>
      </w:r>
    </w:p>
    <w:p w14:paraId="6467CC77" w14:textId="77777777" w:rsidR="00765DD8" w:rsidRPr="00F33C4F" w:rsidRDefault="00765DD8" w:rsidP="00765DD8">
      <w:pPr>
        <w:jc w:val="both"/>
        <w:rPr>
          <w:rFonts w:asciiTheme="minorHAnsi" w:hAnsiTheme="minorHAnsi" w:cs="Arial"/>
          <w:b/>
          <w:bCs/>
          <w:lang w:eastAsia="en-US"/>
        </w:rPr>
      </w:pPr>
    </w:p>
    <w:p w14:paraId="7D1BD688" w14:textId="77777777" w:rsidR="00765DD8" w:rsidRPr="00765DD8" w:rsidRDefault="00765DD8" w:rsidP="00765DD8">
      <w:pPr>
        <w:jc w:val="both"/>
        <w:rPr>
          <w:rFonts w:asciiTheme="minorHAnsi" w:hAnsiTheme="minorHAnsi" w:cs="Arial"/>
          <w:lang w:eastAsia="en-US"/>
        </w:rPr>
      </w:pPr>
      <w:r w:rsidRPr="00765DD8">
        <w:rPr>
          <w:rFonts w:asciiTheme="minorHAnsi" w:hAnsiTheme="minorHAnsi" w:cs="Arial"/>
          <w:lang w:eastAsia="en-US"/>
        </w:rPr>
        <w:t>Conforme lo establecido en el artículo 2.2.1.2.1.5.4  del Decreto 1082 de 2015, la entidad considera necesario garantizar el cumplimiento del objeto contractual por lo cual dentro del día siguiente al perfeccionamiento del contrato, El CONTRATISTA deberá constituir a su costa y a favor del SENA, una Garantía Única de las establecidas el artículo 2.2.1.2.3.1.2  del Decreto 1082 de 2015 que avalará el cumplimiento de las obligaciones surgidas del Contrato, la cual se mantendrá vigente durante la vida y liquidación del mismo y se ajustará a los límites, existencia y extensión de los siguientes amparos:</w:t>
      </w:r>
    </w:p>
    <w:p w14:paraId="61BBA1D6" w14:textId="593BA9BE" w:rsidR="00765DD8" w:rsidRDefault="00765DD8" w:rsidP="00765DD8">
      <w:pPr>
        <w:jc w:val="both"/>
        <w:rPr>
          <w:rFonts w:asciiTheme="minorHAnsi" w:hAnsiTheme="minorHAnsi" w:cs="Arial"/>
          <w:lang w:eastAsia="en-US"/>
        </w:rPr>
      </w:pPr>
    </w:p>
    <w:tbl>
      <w:tblPr>
        <w:tblStyle w:val="Tablaconcuadrcula1"/>
        <w:tblW w:w="5000" w:type="pct"/>
        <w:jc w:val="center"/>
        <w:tblLook w:val="04A0" w:firstRow="1" w:lastRow="0" w:firstColumn="1" w:lastColumn="0" w:noHBand="0" w:noVBand="1"/>
      </w:tblPr>
      <w:tblGrid>
        <w:gridCol w:w="2114"/>
        <w:gridCol w:w="1738"/>
        <w:gridCol w:w="1291"/>
        <w:gridCol w:w="1830"/>
        <w:gridCol w:w="2422"/>
      </w:tblGrid>
      <w:tr w:rsidR="001204B3" w:rsidRPr="00C33926" w14:paraId="6A78FCB5" w14:textId="77777777" w:rsidTr="00C33926">
        <w:trPr>
          <w:jc w:val="center"/>
        </w:trPr>
        <w:tc>
          <w:tcPr>
            <w:tcW w:w="1125" w:type="pct"/>
            <w:shd w:val="clear" w:color="auto" w:fill="F2F2F2" w:themeFill="background1" w:themeFillShade="F2"/>
            <w:vAlign w:val="center"/>
          </w:tcPr>
          <w:p w14:paraId="13A1D3D8" w14:textId="77777777" w:rsidR="001204B3" w:rsidRPr="00C33926" w:rsidRDefault="001204B3" w:rsidP="002D0836">
            <w:pPr>
              <w:spacing w:line="240" w:lineRule="exact"/>
              <w:contextualSpacing/>
              <w:jc w:val="center"/>
              <w:rPr>
                <w:rFonts w:ascii="Arial Narrow" w:hAnsi="Arial Narrow" w:cs="Arial"/>
                <w:b/>
                <w:sz w:val="20"/>
                <w:szCs w:val="20"/>
              </w:rPr>
            </w:pPr>
          </w:p>
          <w:p w14:paraId="4248BA12" w14:textId="77777777" w:rsidR="001204B3" w:rsidRPr="00C33926" w:rsidRDefault="001204B3" w:rsidP="002D0836">
            <w:pPr>
              <w:spacing w:line="240" w:lineRule="exact"/>
              <w:contextualSpacing/>
              <w:jc w:val="center"/>
              <w:rPr>
                <w:rFonts w:ascii="Arial Narrow" w:hAnsi="Arial Narrow" w:cs="Arial"/>
                <w:b/>
                <w:sz w:val="20"/>
                <w:szCs w:val="20"/>
              </w:rPr>
            </w:pPr>
            <w:r w:rsidRPr="00C33926">
              <w:rPr>
                <w:rFonts w:ascii="Arial Narrow" w:hAnsi="Arial Narrow" w:cs="Arial"/>
                <w:b/>
                <w:sz w:val="20"/>
                <w:szCs w:val="20"/>
              </w:rPr>
              <w:t>Garantía</w:t>
            </w:r>
          </w:p>
        </w:tc>
        <w:tc>
          <w:tcPr>
            <w:tcW w:w="925" w:type="pct"/>
            <w:shd w:val="clear" w:color="auto" w:fill="F2F2F2" w:themeFill="background1" w:themeFillShade="F2"/>
            <w:vAlign w:val="center"/>
          </w:tcPr>
          <w:p w14:paraId="7B170BA5" w14:textId="77777777" w:rsidR="001204B3" w:rsidRPr="00C33926" w:rsidRDefault="001204B3" w:rsidP="002D0836">
            <w:pPr>
              <w:spacing w:line="240" w:lineRule="exact"/>
              <w:contextualSpacing/>
              <w:jc w:val="center"/>
              <w:rPr>
                <w:rFonts w:ascii="Arial Narrow" w:hAnsi="Arial Narrow" w:cs="Arial"/>
                <w:b/>
                <w:sz w:val="20"/>
                <w:szCs w:val="20"/>
              </w:rPr>
            </w:pPr>
            <w:r w:rsidRPr="00C33926">
              <w:rPr>
                <w:rFonts w:ascii="Arial Narrow" w:hAnsi="Arial Narrow" w:cs="Arial"/>
                <w:b/>
                <w:sz w:val="20"/>
                <w:szCs w:val="20"/>
              </w:rPr>
              <w:t>Mecanismo</w:t>
            </w:r>
          </w:p>
          <w:p w14:paraId="3E26A13E" w14:textId="77777777" w:rsidR="001204B3" w:rsidRPr="00C33926" w:rsidRDefault="001204B3" w:rsidP="002D0836">
            <w:pPr>
              <w:spacing w:line="240" w:lineRule="exact"/>
              <w:contextualSpacing/>
              <w:jc w:val="center"/>
              <w:rPr>
                <w:rFonts w:ascii="Arial Narrow" w:hAnsi="Arial Narrow" w:cs="Arial"/>
                <w:b/>
                <w:sz w:val="20"/>
                <w:szCs w:val="20"/>
              </w:rPr>
            </w:pPr>
            <w:r w:rsidRPr="00C33926">
              <w:rPr>
                <w:rFonts w:ascii="Arial Narrow" w:hAnsi="Arial Narrow" w:cs="Arial"/>
                <w:b/>
                <w:sz w:val="20"/>
                <w:szCs w:val="20"/>
              </w:rPr>
              <w:t>de</w:t>
            </w:r>
          </w:p>
          <w:p w14:paraId="6B049B5E" w14:textId="77777777" w:rsidR="001204B3" w:rsidRPr="00C33926" w:rsidRDefault="001204B3" w:rsidP="002D0836">
            <w:pPr>
              <w:spacing w:line="240" w:lineRule="exact"/>
              <w:contextualSpacing/>
              <w:jc w:val="center"/>
              <w:rPr>
                <w:rFonts w:ascii="Arial Narrow" w:hAnsi="Arial Narrow" w:cs="Arial"/>
                <w:b/>
                <w:sz w:val="20"/>
                <w:szCs w:val="20"/>
              </w:rPr>
            </w:pPr>
            <w:r w:rsidRPr="00C33926">
              <w:rPr>
                <w:rFonts w:ascii="Arial Narrow" w:hAnsi="Arial Narrow" w:cs="Arial"/>
                <w:b/>
                <w:sz w:val="20"/>
                <w:szCs w:val="20"/>
              </w:rPr>
              <w:t>Cobertura</w:t>
            </w:r>
          </w:p>
        </w:tc>
        <w:tc>
          <w:tcPr>
            <w:tcW w:w="687" w:type="pct"/>
            <w:shd w:val="clear" w:color="auto" w:fill="F2F2F2" w:themeFill="background1" w:themeFillShade="F2"/>
            <w:vAlign w:val="center"/>
          </w:tcPr>
          <w:p w14:paraId="2AC948CE" w14:textId="77777777" w:rsidR="001204B3" w:rsidRPr="00C33926" w:rsidRDefault="001204B3" w:rsidP="002D0836">
            <w:pPr>
              <w:spacing w:line="240" w:lineRule="exact"/>
              <w:contextualSpacing/>
              <w:jc w:val="center"/>
              <w:rPr>
                <w:rFonts w:ascii="Arial Narrow" w:hAnsi="Arial Narrow" w:cs="Arial"/>
                <w:b/>
                <w:sz w:val="20"/>
                <w:szCs w:val="20"/>
              </w:rPr>
            </w:pPr>
            <w:proofErr w:type="gramStart"/>
            <w:r w:rsidRPr="00C33926">
              <w:rPr>
                <w:rFonts w:ascii="Arial Narrow" w:hAnsi="Arial Narrow" w:cs="Arial"/>
                <w:b/>
                <w:sz w:val="20"/>
                <w:szCs w:val="20"/>
              </w:rPr>
              <w:t>Porcentaje a amparar</w:t>
            </w:r>
            <w:proofErr w:type="gramEnd"/>
          </w:p>
        </w:tc>
        <w:tc>
          <w:tcPr>
            <w:tcW w:w="974" w:type="pct"/>
            <w:shd w:val="clear" w:color="auto" w:fill="F2F2F2" w:themeFill="background1" w:themeFillShade="F2"/>
            <w:vAlign w:val="center"/>
          </w:tcPr>
          <w:p w14:paraId="06FAD0CB" w14:textId="77777777" w:rsidR="001204B3" w:rsidRPr="00C33926" w:rsidRDefault="001204B3" w:rsidP="002D0836">
            <w:pPr>
              <w:spacing w:line="240" w:lineRule="exact"/>
              <w:contextualSpacing/>
              <w:jc w:val="both"/>
              <w:rPr>
                <w:rFonts w:ascii="Arial Narrow" w:hAnsi="Arial Narrow" w:cs="Arial"/>
                <w:b/>
                <w:sz w:val="20"/>
                <w:szCs w:val="20"/>
              </w:rPr>
            </w:pPr>
          </w:p>
          <w:p w14:paraId="5F28B9EF" w14:textId="77777777" w:rsidR="001204B3" w:rsidRPr="00C33926" w:rsidRDefault="001204B3" w:rsidP="002D0836">
            <w:pPr>
              <w:spacing w:line="240" w:lineRule="exact"/>
              <w:contextualSpacing/>
              <w:jc w:val="center"/>
              <w:rPr>
                <w:rFonts w:ascii="Arial Narrow" w:hAnsi="Arial Narrow" w:cs="Arial"/>
                <w:b/>
                <w:sz w:val="20"/>
                <w:szCs w:val="20"/>
              </w:rPr>
            </w:pPr>
            <w:r w:rsidRPr="00C33926">
              <w:rPr>
                <w:rFonts w:ascii="Arial Narrow" w:hAnsi="Arial Narrow" w:cs="Arial"/>
                <w:b/>
                <w:sz w:val="20"/>
                <w:szCs w:val="20"/>
              </w:rPr>
              <w:t>Vigencia</w:t>
            </w:r>
          </w:p>
        </w:tc>
        <w:tc>
          <w:tcPr>
            <w:tcW w:w="1289" w:type="pct"/>
            <w:shd w:val="clear" w:color="auto" w:fill="F2F2F2" w:themeFill="background1" w:themeFillShade="F2"/>
            <w:vAlign w:val="center"/>
          </w:tcPr>
          <w:p w14:paraId="3871FCE3" w14:textId="77777777" w:rsidR="001204B3" w:rsidRPr="00C33926" w:rsidRDefault="001204B3" w:rsidP="002D0836">
            <w:pPr>
              <w:spacing w:line="240" w:lineRule="exact"/>
              <w:contextualSpacing/>
              <w:jc w:val="center"/>
              <w:rPr>
                <w:rFonts w:ascii="Arial Narrow" w:hAnsi="Arial Narrow" w:cs="Arial"/>
                <w:b/>
                <w:sz w:val="20"/>
                <w:szCs w:val="20"/>
              </w:rPr>
            </w:pPr>
            <w:r w:rsidRPr="00C33926">
              <w:rPr>
                <w:rFonts w:ascii="Arial Narrow" w:hAnsi="Arial Narrow" w:cs="Arial"/>
                <w:b/>
                <w:sz w:val="20"/>
                <w:szCs w:val="20"/>
              </w:rPr>
              <w:t xml:space="preserve">Justificación </w:t>
            </w:r>
          </w:p>
          <w:p w14:paraId="07FF5BFF" w14:textId="77777777" w:rsidR="001204B3" w:rsidRPr="00C33926" w:rsidRDefault="001204B3" w:rsidP="002D0836">
            <w:pPr>
              <w:spacing w:line="240" w:lineRule="exact"/>
              <w:contextualSpacing/>
              <w:jc w:val="center"/>
              <w:rPr>
                <w:rFonts w:ascii="Arial Narrow" w:hAnsi="Arial Narrow" w:cs="Arial"/>
                <w:b/>
                <w:sz w:val="20"/>
                <w:szCs w:val="20"/>
              </w:rPr>
            </w:pPr>
            <w:r w:rsidRPr="00C33926">
              <w:rPr>
                <w:rFonts w:ascii="Arial Narrow" w:hAnsi="Arial Narrow" w:cs="Arial"/>
                <w:b/>
                <w:sz w:val="20"/>
                <w:szCs w:val="20"/>
              </w:rPr>
              <w:t>de la Cobertura</w:t>
            </w:r>
          </w:p>
        </w:tc>
      </w:tr>
      <w:tr w:rsidR="001204B3" w:rsidRPr="00C33926" w14:paraId="77FFF37D" w14:textId="77777777" w:rsidTr="00C33926">
        <w:trPr>
          <w:cantSplit/>
          <w:trHeight w:val="1312"/>
          <w:jc w:val="center"/>
        </w:trPr>
        <w:tc>
          <w:tcPr>
            <w:tcW w:w="1125" w:type="pct"/>
            <w:vAlign w:val="center"/>
          </w:tcPr>
          <w:p w14:paraId="3E839900" w14:textId="77777777" w:rsidR="001204B3" w:rsidRPr="00C33926" w:rsidRDefault="001204B3" w:rsidP="002D0836">
            <w:pPr>
              <w:spacing w:line="240" w:lineRule="exact"/>
              <w:contextualSpacing/>
              <w:rPr>
                <w:rFonts w:ascii="Arial Narrow" w:hAnsi="Arial Narrow" w:cs="Arial"/>
                <w:sz w:val="20"/>
                <w:szCs w:val="20"/>
              </w:rPr>
            </w:pPr>
            <w:r w:rsidRPr="00C33926">
              <w:rPr>
                <w:rFonts w:ascii="Arial Narrow" w:hAnsi="Arial Narrow" w:cs="Arial"/>
                <w:sz w:val="20"/>
                <w:szCs w:val="20"/>
              </w:rPr>
              <w:lastRenderedPageBreak/>
              <w:t>Garantía de cumplimiento</w:t>
            </w:r>
          </w:p>
        </w:tc>
        <w:tc>
          <w:tcPr>
            <w:tcW w:w="925" w:type="pct"/>
            <w:vAlign w:val="center"/>
          </w:tcPr>
          <w:p w14:paraId="59916865" w14:textId="77777777" w:rsidR="001204B3" w:rsidRPr="00C33926" w:rsidRDefault="001204B3" w:rsidP="002D0836">
            <w:pPr>
              <w:spacing w:line="240" w:lineRule="exact"/>
              <w:contextualSpacing/>
              <w:rPr>
                <w:rFonts w:ascii="Arial Narrow" w:hAnsi="Arial Narrow" w:cs="Arial"/>
                <w:sz w:val="20"/>
                <w:szCs w:val="20"/>
              </w:rPr>
            </w:pPr>
            <w:r w:rsidRPr="00C33926">
              <w:rPr>
                <w:rFonts w:ascii="Arial Narrow" w:hAnsi="Arial Narrow" w:cs="Arial"/>
                <w:sz w:val="20"/>
                <w:szCs w:val="20"/>
              </w:rPr>
              <w:t>Garantía Única</w:t>
            </w:r>
          </w:p>
        </w:tc>
        <w:tc>
          <w:tcPr>
            <w:tcW w:w="687" w:type="pct"/>
            <w:vAlign w:val="center"/>
          </w:tcPr>
          <w:p w14:paraId="3A5ECAE6" w14:textId="77777777" w:rsidR="001204B3" w:rsidRPr="00C33926" w:rsidRDefault="001204B3" w:rsidP="002D0836">
            <w:pPr>
              <w:spacing w:line="240" w:lineRule="exact"/>
              <w:contextualSpacing/>
              <w:rPr>
                <w:rFonts w:ascii="Arial Narrow" w:hAnsi="Arial Narrow" w:cs="Arial"/>
                <w:sz w:val="20"/>
                <w:szCs w:val="20"/>
              </w:rPr>
            </w:pPr>
            <w:r w:rsidRPr="00C33926">
              <w:rPr>
                <w:rFonts w:ascii="Arial Narrow" w:hAnsi="Arial Narrow" w:cs="Arial"/>
                <w:sz w:val="20"/>
                <w:szCs w:val="20"/>
              </w:rPr>
              <w:t xml:space="preserve">Diez por ciento (10%) del valor del contrato </w:t>
            </w:r>
          </w:p>
        </w:tc>
        <w:tc>
          <w:tcPr>
            <w:tcW w:w="974" w:type="pct"/>
            <w:vAlign w:val="center"/>
          </w:tcPr>
          <w:p w14:paraId="619ABC15" w14:textId="77777777" w:rsidR="001204B3" w:rsidRPr="00C33926" w:rsidRDefault="001204B3" w:rsidP="002D0836">
            <w:pPr>
              <w:spacing w:line="240" w:lineRule="exact"/>
              <w:ind w:right="-79"/>
              <w:contextualSpacing/>
              <w:rPr>
                <w:rFonts w:ascii="Arial Narrow" w:hAnsi="Arial Narrow" w:cs="Arial"/>
                <w:sz w:val="20"/>
                <w:szCs w:val="20"/>
              </w:rPr>
            </w:pPr>
            <w:r w:rsidRPr="00C33926">
              <w:rPr>
                <w:rFonts w:ascii="Arial Narrow" w:hAnsi="Arial Narrow" w:cs="Arial"/>
                <w:sz w:val="20"/>
                <w:szCs w:val="20"/>
              </w:rPr>
              <w:t xml:space="preserve">Igual a </w:t>
            </w:r>
            <w:proofErr w:type="spellStart"/>
            <w:r w:rsidRPr="00C33926">
              <w:rPr>
                <w:rFonts w:ascii="Arial Narrow" w:hAnsi="Arial Narrow" w:cs="Arial"/>
                <w:sz w:val="20"/>
                <w:szCs w:val="20"/>
              </w:rPr>
              <w:t>Ia</w:t>
            </w:r>
            <w:proofErr w:type="spellEnd"/>
            <w:r w:rsidRPr="00C33926">
              <w:rPr>
                <w:rFonts w:ascii="Arial Narrow" w:hAnsi="Arial Narrow" w:cs="Arial"/>
                <w:sz w:val="20"/>
                <w:szCs w:val="20"/>
              </w:rPr>
              <w:t xml:space="preserve"> duración del contrato y seis (6) meses </w:t>
            </w:r>
            <w:proofErr w:type="gramStart"/>
            <w:r w:rsidRPr="00C33926">
              <w:rPr>
                <w:rFonts w:ascii="Arial Narrow" w:hAnsi="Arial Narrow" w:cs="Arial"/>
                <w:sz w:val="20"/>
                <w:szCs w:val="20"/>
              </w:rPr>
              <w:t>más  contados</w:t>
            </w:r>
            <w:proofErr w:type="gramEnd"/>
            <w:r w:rsidRPr="00C33926">
              <w:rPr>
                <w:rFonts w:ascii="Arial Narrow" w:hAnsi="Arial Narrow" w:cs="Arial"/>
                <w:sz w:val="20"/>
                <w:szCs w:val="20"/>
              </w:rPr>
              <w:t xml:space="preserve"> a partir de la fecha de expedición de la garantía. </w:t>
            </w:r>
          </w:p>
        </w:tc>
        <w:tc>
          <w:tcPr>
            <w:tcW w:w="1289" w:type="pct"/>
            <w:vAlign w:val="center"/>
          </w:tcPr>
          <w:p w14:paraId="082E6C5D" w14:textId="77777777" w:rsidR="001204B3" w:rsidRPr="00C33926" w:rsidRDefault="001204B3" w:rsidP="002D0836">
            <w:pPr>
              <w:contextualSpacing/>
              <w:jc w:val="both"/>
              <w:rPr>
                <w:rFonts w:ascii="Arial Narrow" w:hAnsi="Arial Narrow" w:cs="Arial"/>
                <w:sz w:val="20"/>
                <w:szCs w:val="20"/>
              </w:rPr>
            </w:pPr>
            <w:r w:rsidRPr="00C33926">
              <w:rPr>
                <w:rFonts w:ascii="Arial Narrow" w:hAnsi="Arial Narrow" w:cs="Arial"/>
                <w:sz w:val="20"/>
                <w:szCs w:val="20"/>
              </w:rPr>
              <w:t xml:space="preserve">Ampara el Riesgo de Incumplimiento durante el plazo de ejecución y liquidación del contrato, la estimación del riesgo cubre el 10% del valor del contrato como quiera que se pretenda el pago parcial o un único pago de los perjuicios que cause a la Entidad, en los mismos términos de la cláusula penal pecuniaria. </w:t>
            </w:r>
          </w:p>
        </w:tc>
      </w:tr>
      <w:tr w:rsidR="001204B3" w:rsidRPr="00C33926" w14:paraId="7AE7EF7D" w14:textId="77777777" w:rsidTr="00C33926">
        <w:trPr>
          <w:cantSplit/>
          <w:trHeight w:val="1134"/>
          <w:jc w:val="center"/>
        </w:trPr>
        <w:tc>
          <w:tcPr>
            <w:tcW w:w="1125" w:type="pct"/>
            <w:vAlign w:val="center"/>
          </w:tcPr>
          <w:p w14:paraId="312CFC18" w14:textId="77777777" w:rsidR="001204B3" w:rsidRPr="00C33926" w:rsidRDefault="001204B3" w:rsidP="002D0836">
            <w:pPr>
              <w:spacing w:line="240" w:lineRule="exact"/>
              <w:contextualSpacing/>
              <w:rPr>
                <w:rFonts w:ascii="Arial Narrow" w:hAnsi="Arial Narrow" w:cs="Arial"/>
                <w:sz w:val="20"/>
                <w:szCs w:val="20"/>
              </w:rPr>
            </w:pPr>
            <w:r w:rsidRPr="00C33926">
              <w:rPr>
                <w:rFonts w:ascii="Arial Narrow" w:hAnsi="Arial Narrow" w:cs="Arial"/>
                <w:sz w:val="20"/>
                <w:szCs w:val="20"/>
              </w:rPr>
              <w:t>Garantía de Calidad del servicio</w:t>
            </w:r>
          </w:p>
        </w:tc>
        <w:tc>
          <w:tcPr>
            <w:tcW w:w="925" w:type="pct"/>
            <w:vAlign w:val="center"/>
          </w:tcPr>
          <w:p w14:paraId="25CFFDF6" w14:textId="77777777" w:rsidR="001204B3" w:rsidRPr="00C33926" w:rsidRDefault="001204B3" w:rsidP="002D0836">
            <w:pPr>
              <w:spacing w:line="240" w:lineRule="exact"/>
              <w:contextualSpacing/>
              <w:jc w:val="both"/>
              <w:rPr>
                <w:rFonts w:ascii="Arial Narrow" w:hAnsi="Arial Narrow" w:cs="Arial"/>
                <w:b/>
                <w:sz w:val="20"/>
                <w:szCs w:val="20"/>
              </w:rPr>
            </w:pPr>
            <w:r w:rsidRPr="00C33926">
              <w:rPr>
                <w:rFonts w:ascii="Arial Narrow" w:hAnsi="Arial Narrow" w:cs="Arial"/>
                <w:sz w:val="20"/>
                <w:szCs w:val="20"/>
              </w:rPr>
              <w:t>Garantía Única</w:t>
            </w:r>
          </w:p>
        </w:tc>
        <w:tc>
          <w:tcPr>
            <w:tcW w:w="687" w:type="pct"/>
            <w:vAlign w:val="center"/>
          </w:tcPr>
          <w:p w14:paraId="374E86A8" w14:textId="77777777" w:rsidR="001204B3" w:rsidRPr="00C33926" w:rsidRDefault="001204B3" w:rsidP="002D0836">
            <w:pPr>
              <w:spacing w:line="240" w:lineRule="exact"/>
              <w:contextualSpacing/>
              <w:rPr>
                <w:rFonts w:ascii="Arial Narrow" w:hAnsi="Arial Narrow" w:cs="Arial"/>
                <w:b/>
                <w:sz w:val="20"/>
                <w:szCs w:val="20"/>
              </w:rPr>
            </w:pPr>
            <w:r w:rsidRPr="00C33926">
              <w:rPr>
                <w:rFonts w:ascii="Arial Narrow" w:hAnsi="Arial Narrow" w:cs="Arial"/>
                <w:sz w:val="20"/>
                <w:szCs w:val="20"/>
              </w:rPr>
              <w:t>Treinta por ciento (30%) del valor del Contrato</w:t>
            </w:r>
          </w:p>
        </w:tc>
        <w:tc>
          <w:tcPr>
            <w:tcW w:w="974" w:type="pct"/>
            <w:vAlign w:val="center"/>
          </w:tcPr>
          <w:p w14:paraId="5A90AF06" w14:textId="77777777" w:rsidR="001204B3" w:rsidRPr="00C33926" w:rsidRDefault="001204B3" w:rsidP="002D0836">
            <w:pPr>
              <w:spacing w:line="240" w:lineRule="exact"/>
              <w:ind w:right="-79"/>
              <w:contextualSpacing/>
              <w:rPr>
                <w:rFonts w:ascii="Arial Narrow" w:hAnsi="Arial Narrow" w:cs="Arial"/>
                <w:b/>
                <w:sz w:val="20"/>
                <w:szCs w:val="20"/>
              </w:rPr>
            </w:pPr>
            <w:r w:rsidRPr="00C33926">
              <w:rPr>
                <w:rFonts w:ascii="Arial Narrow" w:hAnsi="Arial Narrow" w:cs="Arial"/>
                <w:sz w:val="20"/>
                <w:szCs w:val="20"/>
              </w:rPr>
              <w:t>Igual al término de duración del contrato y doce (12) meses más, contados a partir de la fecha de expedición de la garantía.</w:t>
            </w:r>
          </w:p>
        </w:tc>
        <w:tc>
          <w:tcPr>
            <w:tcW w:w="1289" w:type="pct"/>
            <w:vAlign w:val="center"/>
          </w:tcPr>
          <w:p w14:paraId="7B976AC5" w14:textId="77777777" w:rsidR="001204B3" w:rsidRPr="00C33926" w:rsidRDefault="001204B3" w:rsidP="002D0836">
            <w:pPr>
              <w:contextualSpacing/>
              <w:jc w:val="both"/>
              <w:rPr>
                <w:rFonts w:ascii="Arial Narrow" w:hAnsi="Arial Narrow" w:cs="Arial"/>
                <w:sz w:val="20"/>
                <w:szCs w:val="20"/>
              </w:rPr>
            </w:pPr>
            <w:r w:rsidRPr="00C33926">
              <w:rPr>
                <w:rFonts w:ascii="Arial Narrow" w:hAnsi="Arial Narrow" w:cs="Arial"/>
                <w:sz w:val="20"/>
                <w:szCs w:val="20"/>
              </w:rPr>
              <w:t>Ampara el riesgo de mala calidad de los bienes durante el plazo de ejecución y el tiempo que cubre la garantía técnica. La estimación del riesgo cubre el treinta por ciento (30%) del valor de los bienes y equipos lo que cubriría el perjuicio administrativo por la posible pérdida de los recursos, los gastos ocasionados por el proceso y la no entrega de los bienes.</w:t>
            </w:r>
          </w:p>
        </w:tc>
      </w:tr>
      <w:tr w:rsidR="001204B3" w:rsidRPr="00C33926" w14:paraId="40E8C2B7" w14:textId="77777777" w:rsidTr="00C33926">
        <w:trPr>
          <w:cantSplit/>
          <w:trHeight w:val="1134"/>
          <w:jc w:val="center"/>
        </w:trPr>
        <w:tc>
          <w:tcPr>
            <w:tcW w:w="1125" w:type="pct"/>
            <w:vAlign w:val="center"/>
          </w:tcPr>
          <w:p w14:paraId="2EDB8C37" w14:textId="77777777" w:rsidR="001204B3" w:rsidRPr="00C33926" w:rsidRDefault="001204B3" w:rsidP="002D0836">
            <w:pPr>
              <w:spacing w:line="240" w:lineRule="exact"/>
              <w:contextualSpacing/>
              <w:rPr>
                <w:rFonts w:ascii="Arial Narrow" w:hAnsi="Arial Narrow" w:cs="Arial"/>
                <w:sz w:val="20"/>
                <w:szCs w:val="20"/>
              </w:rPr>
            </w:pPr>
            <w:r w:rsidRPr="00C33926">
              <w:rPr>
                <w:rFonts w:ascii="Arial Narrow" w:hAnsi="Arial Narrow" w:cs="Arial"/>
                <w:sz w:val="20"/>
                <w:szCs w:val="20"/>
              </w:rPr>
              <w:t>Garantía de pago de salarios, prestaciones sociales e indemnizaciones laborales</w:t>
            </w:r>
          </w:p>
        </w:tc>
        <w:tc>
          <w:tcPr>
            <w:tcW w:w="925" w:type="pct"/>
            <w:vAlign w:val="center"/>
          </w:tcPr>
          <w:p w14:paraId="379EF2EC" w14:textId="77777777" w:rsidR="001204B3" w:rsidRPr="00C33926" w:rsidRDefault="001204B3" w:rsidP="002D0836">
            <w:pPr>
              <w:spacing w:line="240" w:lineRule="exact"/>
              <w:contextualSpacing/>
              <w:jc w:val="both"/>
              <w:rPr>
                <w:rFonts w:ascii="Arial Narrow" w:hAnsi="Arial Narrow" w:cs="Arial"/>
                <w:b/>
                <w:sz w:val="20"/>
                <w:szCs w:val="20"/>
              </w:rPr>
            </w:pPr>
            <w:r w:rsidRPr="00C33926">
              <w:rPr>
                <w:rFonts w:ascii="Arial Narrow" w:hAnsi="Arial Narrow" w:cs="Arial"/>
                <w:sz w:val="20"/>
                <w:szCs w:val="20"/>
              </w:rPr>
              <w:t>Garantía Única</w:t>
            </w:r>
          </w:p>
        </w:tc>
        <w:tc>
          <w:tcPr>
            <w:tcW w:w="687" w:type="pct"/>
            <w:vAlign w:val="center"/>
          </w:tcPr>
          <w:p w14:paraId="67DA1283" w14:textId="77777777" w:rsidR="001204B3" w:rsidRPr="00C33926" w:rsidRDefault="001204B3" w:rsidP="002D0836">
            <w:pPr>
              <w:spacing w:line="240" w:lineRule="exact"/>
              <w:contextualSpacing/>
              <w:rPr>
                <w:rFonts w:ascii="Arial Narrow" w:hAnsi="Arial Narrow" w:cs="Arial"/>
                <w:b/>
                <w:sz w:val="20"/>
                <w:szCs w:val="20"/>
              </w:rPr>
            </w:pPr>
            <w:r w:rsidRPr="00C33926">
              <w:rPr>
                <w:rFonts w:ascii="Arial Narrow" w:hAnsi="Arial Narrow" w:cs="Arial"/>
                <w:sz w:val="20"/>
                <w:szCs w:val="20"/>
              </w:rPr>
              <w:t>Cinco por ciento (5%) del valor del Contrato</w:t>
            </w:r>
          </w:p>
        </w:tc>
        <w:tc>
          <w:tcPr>
            <w:tcW w:w="974" w:type="pct"/>
            <w:vAlign w:val="center"/>
          </w:tcPr>
          <w:p w14:paraId="34051012" w14:textId="77777777" w:rsidR="001204B3" w:rsidRPr="00C33926" w:rsidRDefault="001204B3" w:rsidP="002D0836">
            <w:pPr>
              <w:spacing w:line="240" w:lineRule="exact"/>
              <w:ind w:right="-79"/>
              <w:contextualSpacing/>
              <w:rPr>
                <w:rFonts w:ascii="Arial Narrow" w:hAnsi="Arial Narrow" w:cs="Arial"/>
                <w:b/>
                <w:sz w:val="20"/>
                <w:szCs w:val="20"/>
              </w:rPr>
            </w:pPr>
            <w:r w:rsidRPr="00C33926">
              <w:rPr>
                <w:rFonts w:ascii="Arial Narrow" w:hAnsi="Arial Narrow" w:cs="Arial"/>
                <w:sz w:val="20"/>
                <w:szCs w:val="20"/>
              </w:rPr>
              <w:t xml:space="preserve">Igual al término de duración del contrato y tres (3) años más, contados a partir de la fecha de expedición de la garantía. </w:t>
            </w:r>
          </w:p>
        </w:tc>
        <w:tc>
          <w:tcPr>
            <w:tcW w:w="1289" w:type="pct"/>
            <w:vAlign w:val="center"/>
          </w:tcPr>
          <w:p w14:paraId="41464C45" w14:textId="77777777" w:rsidR="001204B3" w:rsidRPr="00C33926" w:rsidRDefault="001204B3" w:rsidP="002D0836">
            <w:pPr>
              <w:contextualSpacing/>
              <w:jc w:val="both"/>
              <w:rPr>
                <w:rFonts w:ascii="Arial Narrow" w:hAnsi="Arial Narrow" w:cs="Arial"/>
                <w:sz w:val="20"/>
                <w:szCs w:val="20"/>
              </w:rPr>
            </w:pPr>
            <w:r w:rsidRPr="00C33926">
              <w:rPr>
                <w:rFonts w:ascii="Arial Narrow" w:hAnsi="Arial Narrow" w:cs="Arial"/>
                <w:sz w:val="20"/>
                <w:szCs w:val="20"/>
              </w:rPr>
              <w:t>Ampara los perjuicios que se ocasionen como consecuencia del incumplimiento de las obligaciones laborales a que esté obligado el contratista garantizando, las derivadas de la contratación del personal utilizado para la ejecución del contrato amparado. La estimación del riesgo cubre el cinco por ciento (5%) del valor contrato.</w:t>
            </w:r>
          </w:p>
        </w:tc>
      </w:tr>
      <w:tr w:rsidR="001204B3" w:rsidRPr="00C33926" w14:paraId="1A9055C5" w14:textId="77777777" w:rsidTr="00C33926">
        <w:trPr>
          <w:cantSplit/>
          <w:trHeight w:val="1134"/>
          <w:jc w:val="center"/>
        </w:trPr>
        <w:tc>
          <w:tcPr>
            <w:tcW w:w="1125" w:type="pct"/>
            <w:vAlign w:val="center"/>
          </w:tcPr>
          <w:p w14:paraId="3C82C38B" w14:textId="77777777" w:rsidR="001204B3" w:rsidRPr="00C33926" w:rsidRDefault="001204B3" w:rsidP="002D0836">
            <w:pPr>
              <w:spacing w:line="240" w:lineRule="exact"/>
              <w:contextualSpacing/>
              <w:rPr>
                <w:rFonts w:ascii="Arial Narrow" w:hAnsi="Arial Narrow" w:cs="Arial"/>
                <w:sz w:val="20"/>
                <w:szCs w:val="20"/>
              </w:rPr>
            </w:pPr>
            <w:r w:rsidRPr="00C33926">
              <w:rPr>
                <w:rFonts w:ascii="Arial Narrow" w:hAnsi="Arial Narrow" w:cs="Arial"/>
                <w:sz w:val="20"/>
                <w:szCs w:val="20"/>
              </w:rPr>
              <w:t xml:space="preserve">Garantía de Calidad y correcto funcionamiento de los bienes suministrados </w:t>
            </w:r>
          </w:p>
        </w:tc>
        <w:tc>
          <w:tcPr>
            <w:tcW w:w="925" w:type="pct"/>
            <w:vAlign w:val="center"/>
          </w:tcPr>
          <w:p w14:paraId="7F9475E5" w14:textId="77777777" w:rsidR="001204B3" w:rsidRPr="00C33926" w:rsidRDefault="001204B3" w:rsidP="002D0836">
            <w:pPr>
              <w:spacing w:line="240" w:lineRule="exact"/>
              <w:contextualSpacing/>
              <w:jc w:val="both"/>
              <w:rPr>
                <w:rFonts w:ascii="Arial Narrow" w:hAnsi="Arial Narrow" w:cs="Arial"/>
                <w:b/>
                <w:sz w:val="20"/>
                <w:szCs w:val="20"/>
              </w:rPr>
            </w:pPr>
            <w:r w:rsidRPr="00C33926">
              <w:rPr>
                <w:rFonts w:ascii="Arial Narrow" w:hAnsi="Arial Narrow" w:cs="Arial"/>
                <w:sz w:val="20"/>
                <w:szCs w:val="20"/>
              </w:rPr>
              <w:t>Garantía Única</w:t>
            </w:r>
          </w:p>
        </w:tc>
        <w:tc>
          <w:tcPr>
            <w:tcW w:w="687" w:type="pct"/>
            <w:vAlign w:val="center"/>
          </w:tcPr>
          <w:p w14:paraId="7D7BE08D" w14:textId="77777777" w:rsidR="001204B3" w:rsidRPr="00C33926" w:rsidRDefault="001204B3" w:rsidP="002D0836">
            <w:pPr>
              <w:spacing w:line="240" w:lineRule="exact"/>
              <w:contextualSpacing/>
              <w:rPr>
                <w:rFonts w:ascii="Arial Narrow" w:hAnsi="Arial Narrow" w:cs="Arial"/>
                <w:b/>
                <w:sz w:val="20"/>
                <w:szCs w:val="20"/>
              </w:rPr>
            </w:pPr>
            <w:r w:rsidRPr="00C33926">
              <w:rPr>
                <w:rFonts w:ascii="Arial Narrow" w:hAnsi="Arial Narrow" w:cs="Arial"/>
                <w:sz w:val="20"/>
                <w:szCs w:val="20"/>
              </w:rPr>
              <w:t>Cincuenta por ciento (50%) del valor del Contrato</w:t>
            </w:r>
          </w:p>
        </w:tc>
        <w:tc>
          <w:tcPr>
            <w:tcW w:w="974" w:type="pct"/>
            <w:vAlign w:val="center"/>
          </w:tcPr>
          <w:p w14:paraId="146285EC" w14:textId="77777777" w:rsidR="001204B3" w:rsidRPr="00C33926" w:rsidRDefault="001204B3" w:rsidP="002D0836">
            <w:pPr>
              <w:spacing w:line="240" w:lineRule="exact"/>
              <w:ind w:right="-79"/>
              <w:contextualSpacing/>
              <w:rPr>
                <w:rFonts w:ascii="Arial Narrow" w:hAnsi="Arial Narrow" w:cs="Arial"/>
                <w:b/>
                <w:sz w:val="20"/>
                <w:szCs w:val="20"/>
              </w:rPr>
            </w:pPr>
            <w:r w:rsidRPr="00C33926">
              <w:rPr>
                <w:rFonts w:ascii="Arial Narrow" w:hAnsi="Arial Narrow" w:cs="Arial"/>
                <w:sz w:val="20"/>
                <w:szCs w:val="20"/>
              </w:rPr>
              <w:t xml:space="preserve">Igual al término de duración del contrato y doce (12) meses más, contados a partir de la fecha de expedición de la garantía. </w:t>
            </w:r>
          </w:p>
        </w:tc>
        <w:tc>
          <w:tcPr>
            <w:tcW w:w="1289" w:type="pct"/>
            <w:vAlign w:val="center"/>
          </w:tcPr>
          <w:p w14:paraId="22B87C96" w14:textId="77777777" w:rsidR="001204B3" w:rsidRPr="00C33926" w:rsidRDefault="001204B3" w:rsidP="002D0836">
            <w:pPr>
              <w:contextualSpacing/>
              <w:jc w:val="both"/>
              <w:rPr>
                <w:rFonts w:ascii="Arial Narrow" w:hAnsi="Arial Narrow" w:cs="Arial"/>
                <w:sz w:val="20"/>
                <w:szCs w:val="20"/>
              </w:rPr>
            </w:pPr>
            <w:r w:rsidRPr="00C33926">
              <w:rPr>
                <w:rFonts w:ascii="Arial Narrow" w:hAnsi="Arial Narrow" w:cs="Arial"/>
                <w:sz w:val="20"/>
                <w:szCs w:val="20"/>
              </w:rPr>
              <w:t>Ampara el riesgo de mala calidad de los bienes durante el plazo de ejecución y el tiempo que cubre la garantía técnica. La estimación del riesgo cubre el cincuenta por ciento (50%) del valor de los bienes y equipos lo que cubriría el perjuicio administrativo por la posible pérdida de los recursos, los gastos ocasionados por el proceso y la no entrega de los bienes.</w:t>
            </w:r>
          </w:p>
        </w:tc>
      </w:tr>
      <w:tr w:rsidR="001204B3" w:rsidRPr="00C33926" w14:paraId="0FECAAD9" w14:textId="77777777" w:rsidTr="00C33926">
        <w:trPr>
          <w:cantSplit/>
          <w:trHeight w:val="1134"/>
          <w:jc w:val="center"/>
        </w:trPr>
        <w:tc>
          <w:tcPr>
            <w:tcW w:w="1125" w:type="pct"/>
            <w:vAlign w:val="center"/>
          </w:tcPr>
          <w:p w14:paraId="2E3720C9" w14:textId="77777777" w:rsidR="001204B3" w:rsidRPr="00C33926" w:rsidRDefault="001204B3" w:rsidP="002D0836">
            <w:pPr>
              <w:spacing w:line="240" w:lineRule="exact"/>
              <w:contextualSpacing/>
              <w:rPr>
                <w:rFonts w:ascii="Arial Narrow" w:hAnsi="Arial Narrow" w:cs="Arial"/>
                <w:sz w:val="20"/>
                <w:szCs w:val="20"/>
              </w:rPr>
            </w:pPr>
            <w:r w:rsidRPr="00C33926">
              <w:rPr>
                <w:rFonts w:ascii="Arial Narrow" w:eastAsia="Calibri" w:hAnsi="Arial Narrow" w:cs="Arial"/>
                <w:sz w:val="20"/>
                <w:szCs w:val="20"/>
              </w:rPr>
              <w:t>Responsabilidad civil extracontractual</w:t>
            </w:r>
          </w:p>
        </w:tc>
        <w:tc>
          <w:tcPr>
            <w:tcW w:w="925" w:type="pct"/>
            <w:vAlign w:val="center"/>
          </w:tcPr>
          <w:p w14:paraId="13F19E08" w14:textId="77777777" w:rsidR="001204B3" w:rsidRPr="00C33926" w:rsidRDefault="001204B3" w:rsidP="002D0836">
            <w:pPr>
              <w:spacing w:line="240" w:lineRule="exact"/>
              <w:contextualSpacing/>
              <w:jc w:val="both"/>
              <w:rPr>
                <w:rFonts w:ascii="Arial Narrow" w:hAnsi="Arial Narrow" w:cs="Arial"/>
                <w:sz w:val="20"/>
                <w:szCs w:val="20"/>
              </w:rPr>
            </w:pPr>
            <w:r w:rsidRPr="00C33926">
              <w:rPr>
                <w:rFonts w:ascii="Arial Narrow" w:eastAsia="Calibri" w:hAnsi="Arial Narrow" w:cs="Arial"/>
                <w:sz w:val="20"/>
                <w:szCs w:val="20"/>
              </w:rPr>
              <w:t>Garantía única</w:t>
            </w:r>
          </w:p>
        </w:tc>
        <w:tc>
          <w:tcPr>
            <w:tcW w:w="687" w:type="pct"/>
            <w:vAlign w:val="center"/>
          </w:tcPr>
          <w:p w14:paraId="374858AC" w14:textId="77777777" w:rsidR="001204B3" w:rsidRPr="00C33926" w:rsidRDefault="001204B3" w:rsidP="002D0836">
            <w:pPr>
              <w:spacing w:line="240" w:lineRule="exact"/>
              <w:contextualSpacing/>
              <w:rPr>
                <w:rFonts w:ascii="Arial Narrow" w:hAnsi="Arial Narrow" w:cs="Arial"/>
                <w:sz w:val="20"/>
                <w:szCs w:val="20"/>
              </w:rPr>
            </w:pPr>
            <w:r w:rsidRPr="00C33926">
              <w:rPr>
                <w:rFonts w:ascii="Arial Narrow" w:eastAsia="Calibri" w:hAnsi="Arial Narrow" w:cs="Arial"/>
                <w:sz w:val="20"/>
                <w:szCs w:val="20"/>
              </w:rPr>
              <w:t>Doscientos (200) SMMLV</w:t>
            </w:r>
          </w:p>
        </w:tc>
        <w:tc>
          <w:tcPr>
            <w:tcW w:w="974" w:type="pct"/>
            <w:vAlign w:val="center"/>
          </w:tcPr>
          <w:p w14:paraId="6D7E8810" w14:textId="77777777" w:rsidR="001204B3" w:rsidRPr="00C33926" w:rsidRDefault="001204B3" w:rsidP="002D0836">
            <w:pPr>
              <w:spacing w:line="240" w:lineRule="exact"/>
              <w:ind w:right="-79"/>
              <w:contextualSpacing/>
              <w:rPr>
                <w:rFonts w:ascii="Arial Narrow" w:hAnsi="Arial Narrow" w:cs="Arial"/>
                <w:sz w:val="20"/>
                <w:szCs w:val="20"/>
              </w:rPr>
            </w:pPr>
            <w:r w:rsidRPr="00C33926">
              <w:rPr>
                <w:rFonts w:ascii="Arial Narrow" w:eastAsia="Calibri" w:hAnsi="Arial Narrow" w:cs="Arial"/>
                <w:sz w:val="20"/>
                <w:szCs w:val="20"/>
              </w:rPr>
              <w:t xml:space="preserve">Igual al término de ejecución del contrato, contado a partir de </w:t>
            </w:r>
            <w:r w:rsidRPr="00C33926">
              <w:rPr>
                <w:rFonts w:ascii="Arial Narrow" w:hAnsi="Arial Narrow" w:cs="Arial"/>
                <w:sz w:val="20"/>
                <w:szCs w:val="20"/>
              </w:rPr>
              <w:t>la fecha de expedición de la garantía.</w:t>
            </w:r>
          </w:p>
        </w:tc>
        <w:tc>
          <w:tcPr>
            <w:tcW w:w="1289" w:type="pct"/>
            <w:vAlign w:val="center"/>
          </w:tcPr>
          <w:p w14:paraId="2A36B5E4" w14:textId="77777777" w:rsidR="001204B3" w:rsidRPr="00C33926" w:rsidRDefault="001204B3" w:rsidP="002D0836">
            <w:pPr>
              <w:contextualSpacing/>
              <w:jc w:val="both"/>
              <w:rPr>
                <w:rFonts w:ascii="Arial Narrow" w:hAnsi="Arial Narrow" w:cs="Arial"/>
                <w:sz w:val="20"/>
                <w:szCs w:val="20"/>
              </w:rPr>
            </w:pPr>
            <w:r w:rsidRPr="00C33926">
              <w:rPr>
                <w:rFonts w:ascii="Arial Narrow" w:hAnsi="Arial Narrow"/>
                <w:sz w:val="20"/>
                <w:szCs w:val="20"/>
              </w:rPr>
              <w:t>Ampara la responsabilidad general del contratista, derivada de la ejecución del contrato, sin que el deber de reparar provenga de su actividad como profesional.</w:t>
            </w:r>
          </w:p>
        </w:tc>
      </w:tr>
    </w:tbl>
    <w:p w14:paraId="60EBB0F8" w14:textId="4CF0F6DB" w:rsidR="00834D31" w:rsidRDefault="00834D31" w:rsidP="00765DD8">
      <w:pPr>
        <w:jc w:val="both"/>
        <w:rPr>
          <w:rFonts w:asciiTheme="minorHAnsi" w:hAnsiTheme="minorHAnsi" w:cs="Arial"/>
          <w:lang w:eastAsia="en-US"/>
        </w:rPr>
      </w:pPr>
    </w:p>
    <w:p w14:paraId="533B0474" w14:textId="1A26A844" w:rsidR="00834D31" w:rsidRDefault="00834D31" w:rsidP="00765DD8">
      <w:pPr>
        <w:jc w:val="both"/>
        <w:rPr>
          <w:rFonts w:asciiTheme="minorHAnsi" w:hAnsiTheme="minorHAnsi" w:cs="Arial"/>
          <w:lang w:eastAsia="en-US"/>
        </w:rPr>
      </w:pPr>
    </w:p>
    <w:p w14:paraId="08D5132A" w14:textId="309588BB" w:rsidR="00765DD8" w:rsidRPr="00765DD8" w:rsidRDefault="001F5A84" w:rsidP="00765DD8">
      <w:pPr>
        <w:jc w:val="both"/>
        <w:rPr>
          <w:rFonts w:asciiTheme="minorHAnsi" w:hAnsiTheme="minorHAnsi" w:cs="Arial"/>
          <w:lang w:eastAsia="en-US"/>
        </w:rPr>
      </w:pPr>
      <w:r>
        <w:rPr>
          <w:rFonts w:asciiTheme="minorHAnsi" w:hAnsiTheme="minorHAnsi" w:cs="Arial"/>
          <w:lang w:eastAsia="en-US"/>
        </w:rPr>
        <w:br w:type="textWrapping" w:clear="all"/>
      </w:r>
    </w:p>
    <w:p w14:paraId="714CE056" w14:textId="0B923BD1" w:rsidR="00765DD8" w:rsidRDefault="00765DD8" w:rsidP="00765DD8">
      <w:pPr>
        <w:jc w:val="both"/>
        <w:rPr>
          <w:rFonts w:asciiTheme="minorHAnsi" w:hAnsiTheme="minorHAnsi" w:cs="Arial"/>
          <w:lang w:eastAsia="en-US"/>
        </w:rPr>
      </w:pPr>
      <w:r w:rsidRPr="00765DD8">
        <w:rPr>
          <w:rFonts w:asciiTheme="minorHAnsi" w:hAnsiTheme="minorHAnsi" w:cs="Arial"/>
          <w:lang w:eastAsia="en-US"/>
        </w:rPr>
        <w:t xml:space="preserve">En todo caso las garantías y sus efectos se regirán por lo establecido en el Decreto 1082 de 2015. Las </w:t>
      </w:r>
      <w:proofErr w:type="gramStart"/>
      <w:r w:rsidRPr="00765DD8">
        <w:rPr>
          <w:rFonts w:asciiTheme="minorHAnsi" w:hAnsiTheme="minorHAnsi" w:cs="Arial"/>
          <w:lang w:eastAsia="en-US"/>
        </w:rPr>
        <w:t>garantía requeridas</w:t>
      </w:r>
      <w:proofErr w:type="gramEnd"/>
      <w:r w:rsidRPr="00765DD8">
        <w:rPr>
          <w:rFonts w:asciiTheme="minorHAnsi" w:hAnsiTheme="minorHAnsi" w:cs="Arial"/>
          <w:lang w:eastAsia="en-US"/>
        </w:rPr>
        <w:t xml:space="preserve"> deberán constituirse dentro de los </w:t>
      </w:r>
      <w:r w:rsidR="005E1499">
        <w:rPr>
          <w:rFonts w:asciiTheme="minorHAnsi" w:hAnsiTheme="minorHAnsi" w:cs="Arial"/>
          <w:lang w:eastAsia="en-US"/>
        </w:rPr>
        <w:t>DOS</w:t>
      </w:r>
      <w:r w:rsidRPr="00765DD8">
        <w:rPr>
          <w:rFonts w:asciiTheme="minorHAnsi" w:hAnsiTheme="minorHAnsi" w:cs="Arial"/>
          <w:lang w:eastAsia="en-US"/>
        </w:rPr>
        <w:t xml:space="preserve"> (</w:t>
      </w:r>
      <w:r w:rsidR="005E1499">
        <w:rPr>
          <w:rFonts w:asciiTheme="minorHAnsi" w:hAnsiTheme="minorHAnsi" w:cs="Arial"/>
          <w:lang w:eastAsia="en-US"/>
        </w:rPr>
        <w:t>2</w:t>
      </w:r>
      <w:r w:rsidRPr="00765DD8">
        <w:rPr>
          <w:rFonts w:asciiTheme="minorHAnsi" w:hAnsiTheme="minorHAnsi" w:cs="Arial"/>
          <w:lang w:eastAsia="en-US"/>
        </w:rPr>
        <w:t>) días hábiles siguientes al registro presupuestal del contrato. En caso de prórroga el contrato, el CONTRATISTA deberá a su vez prorrogar la vigencia de la garantía. El CONTRATISTA a reponer las garantías aquí previstas, cuando por razón de las modificaciones, multas impuestas o siniestros ocurridos, éstas se disminuyeren o agotaren. Para tal efecto, EL CONTRATISTA deberá solicitar a la compañía aseguradora el certificado de modificación respectivo al SENA dentro de los cinco (5) días calendario, siguientes a la firma del acta.</w:t>
      </w:r>
    </w:p>
    <w:p w14:paraId="040D64F8" w14:textId="77777777" w:rsidR="005E1499" w:rsidRPr="00765DD8" w:rsidRDefault="005E1499" w:rsidP="00765DD8">
      <w:pPr>
        <w:jc w:val="both"/>
        <w:rPr>
          <w:rFonts w:asciiTheme="minorHAnsi" w:hAnsiTheme="minorHAnsi" w:cs="Arial"/>
          <w:lang w:eastAsia="en-US"/>
        </w:rPr>
      </w:pPr>
    </w:p>
    <w:p w14:paraId="5CABC96A" w14:textId="27BCD8D0" w:rsidR="00765DD8" w:rsidRPr="00765DD8" w:rsidRDefault="00F33C4F" w:rsidP="00765DD8">
      <w:pPr>
        <w:jc w:val="both"/>
        <w:rPr>
          <w:rFonts w:asciiTheme="minorHAnsi" w:hAnsiTheme="minorHAnsi" w:cs="Arial"/>
          <w:lang w:eastAsia="en-US"/>
        </w:rPr>
      </w:pPr>
      <w:r>
        <w:rPr>
          <w:rFonts w:asciiTheme="minorHAnsi" w:hAnsiTheme="minorHAnsi" w:cs="Arial"/>
          <w:lang w:eastAsia="en-US"/>
        </w:rPr>
        <w:t>30</w:t>
      </w:r>
      <w:r w:rsidR="00765DD8" w:rsidRPr="00765DD8">
        <w:rPr>
          <w:rFonts w:asciiTheme="minorHAnsi" w:hAnsiTheme="minorHAnsi" w:cs="Arial"/>
          <w:lang w:eastAsia="en-US"/>
        </w:rPr>
        <w:t>.</w:t>
      </w:r>
      <w:r w:rsidR="00765DD8" w:rsidRPr="00765DD8">
        <w:rPr>
          <w:rFonts w:asciiTheme="minorHAnsi" w:hAnsiTheme="minorHAnsi" w:cs="Arial"/>
          <w:lang w:eastAsia="en-US"/>
        </w:rPr>
        <w:tab/>
        <w:t xml:space="preserve">SUPERVISOR Y EVALUADOR </w:t>
      </w:r>
    </w:p>
    <w:p w14:paraId="455AC265" w14:textId="77777777" w:rsidR="00765DD8" w:rsidRPr="00765DD8" w:rsidRDefault="00765DD8" w:rsidP="00765DD8">
      <w:pPr>
        <w:jc w:val="both"/>
        <w:rPr>
          <w:rFonts w:asciiTheme="minorHAnsi" w:hAnsiTheme="minorHAnsi" w:cs="Arial"/>
          <w:lang w:eastAsia="en-US"/>
        </w:rPr>
      </w:pPr>
    </w:p>
    <w:p w14:paraId="45E08331" w14:textId="57DDC731" w:rsidR="00765DD8" w:rsidRPr="00765DD8" w:rsidRDefault="00765DD8" w:rsidP="00765DD8">
      <w:pPr>
        <w:jc w:val="both"/>
        <w:rPr>
          <w:rFonts w:asciiTheme="minorHAnsi" w:hAnsiTheme="minorHAnsi" w:cs="Arial"/>
          <w:lang w:eastAsia="en-US"/>
        </w:rPr>
      </w:pPr>
      <w:r w:rsidRPr="00765DD8">
        <w:rPr>
          <w:rFonts w:asciiTheme="minorHAnsi" w:hAnsiTheme="minorHAnsi" w:cs="Arial"/>
          <w:lang w:eastAsia="en-US"/>
        </w:rPr>
        <w:t xml:space="preserve">La Supervisión del contrato será ejercida por el funcionario designado por </w:t>
      </w:r>
      <w:r w:rsidR="00117678">
        <w:rPr>
          <w:rFonts w:asciiTheme="minorHAnsi" w:hAnsiTheme="minorHAnsi" w:cs="Arial"/>
          <w:lang w:eastAsia="en-US"/>
        </w:rPr>
        <w:t>el Subdirector</w:t>
      </w:r>
      <w:r w:rsidRPr="00765DD8">
        <w:rPr>
          <w:rFonts w:asciiTheme="minorHAnsi" w:hAnsiTheme="minorHAnsi" w:cs="Arial"/>
          <w:lang w:eastAsia="en-US"/>
        </w:rPr>
        <w:t xml:space="preserve"> del </w:t>
      </w:r>
      <w:r w:rsidR="00AB621F">
        <w:rPr>
          <w:rFonts w:asciiTheme="minorHAnsi" w:hAnsiTheme="minorHAnsi" w:cs="Arial"/>
          <w:lang w:eastAsia="en-US"/>
        </w:rPr>
        <w:t xml:space="preserve">CENTRO </w:t>
      </w:r>
      <w:proofErr w:type="gramStart"/>
      <w:r w:rsidR="00AB621F">
        <w:rPr>
          <w:rFonts w:asciiTheme="minorHAnsi" w:hAnsiTheme="minorHAnsi" w:cs="Arial"/>
          <w:lang w:eastAsia="en-US"/>
        </w:rPr>
        <w:t xml:space="preserve">METALMECANICO </w:t>
      </w:r>
      <w:r w:rsidRPr="00765DD8">
        <w:rPr>
          <w:rFonts w:asciiTheme="minorHAnsi" w:hAnsiTheme="minorHAnsi" w:cs="Arial"/>
          <w:lang w:eastAsia="en-US"/>
        </w:rPr>
        <w:t xml:space="preserve"> del</w:t>
      </w:r>
      <w:proofErr w:type="gramEnd"/>
      <w:r w:rsidRPr="00765DD8">
        <w:rPr>
          <w:rFonts w:asciiTheme="minorHAnsi" w:hAnsiTheme="minorHAnsi" w:cs="Arial"/>
          <w:lang w:eastAsia="en-US"/>
        </w:rPr>
        <w:t xml:space="preserve"> Servicio Nacional de Aprendizaje-SENA- Regional Distrito Capital, para los efectos de la futura contratación.</w:t>
      </w:r>
    </w:p>
    <w:p w14:paraId="5115DB39" w14:textId="77777777" w:rsidR="00765DD8" w:rsidRPr="00765DD8" w:rsidRDefault="00765DD8" w:rsidP="00765DD8">
      <w:pPr>
        <w:jc w:val="both"/>
        <w:rPr>
          <w:rFonts w:asciiTheme="minorHAnsi" w:hAnsiTheme="minorHAnsi" w:cs="Arial"/>
          <w:lang w:eastAsia="en-US"/>
        </w:rPr>
      </w:pPr>
    </w:p>
    <w:p w14:paraId="4E87ED2D" w14:textId="77777777" w:rsidR="00765DD8" w:rsidRPr="00765DD8" w:rsidRDefault="00765DD8" w:rsidP="00765DD8">
      <w:pPr>
        <w:jc w:val="both"/>
        <w:rPr>
          <w:rFonts w:asciiTheme="minorHAnsi" w:hAnsiTheme="minorHAnsi" w:cs="Arial"/>
          <w:lang w:eastAsia="en-US"/>
        </w:rPr>
      </w:pPr>
      <w:r w:rsidRPr="00765DD8">
        <w:rPr>
          <w:rFonts w:asciiTheme="minorHAnsi" w:hAnsiTheme="minorHAnsi" w:cs="Arial"/>
          <w:lang w:eastAsia="en-US"/>
        </w:rPr>
        <w:t xml:space="preserve">El supervisor(a) al momento de suscribir la aceptación de la oferta o el contrato según la modalidad de contratación deberá tener en cuenta lo establecido en el artículo 4 de la ley 80 de 1993, la ley 1150 de 2007, los artículos 44, 83, 84, 86 y 118 de la ley 1474 de 2011, y la Parte 2, Titulo 1, Capitulo 1, Sección 1, Subsección 2 - articulo 2.2.1.1.1.2.1 N 5 del decreto 1082 de 2015. Concomitante debe cumplir con las funciones señaladas en el Manual de Supervisión e Interventoría V.4 publicado en la plataforma </w:t>
      </w:r>
      <w:proofErr w:type="spellStart"/>
      <w:r w:rsidRPr="00765DD8">
        <w:rPr>
          <w:rFonts w:asciiTheme="minorHAnsi" w:hAnsiTheme="minorHAnsi" w:cs="Arial"/>
          <w:lang w:eastAsia="en-US"/>
        </w:rPr>
        <w:t>compromISO</w:t>
      </w:r>
      <w:proofErr w:type="spellEnd"/>
      <w:r w:rsidRPr="00765DD8">
        <w:rPr>
          <w:rFonts w:asciiTheme="minorHAnsi" w:hAnsiTheme="minorHAnsi" w:cs="Arial"/>
          <w:lang w:eastAsia="en-US"/>
        </w:rPr>
        <w:t xml:space="preserve"> el 30 de abril de 2018.</w:t>
      </w:r>
    </w:p>
    <w:p w14:paraId="4FA2BE86" w14:textId="77777777" w:rsidR="00765DD8" w:rsidRPr="00765DD8" w:rsidRDefault="00765DD8" w:rsidP="00765DD8">
      <w:pPr>
        <w:jc w:val="both"/>
        <w:rPr>
          <w:rFonts w:asciiTheme="minorHAnsi" w:hAnsiTheme="minorHAnsi" w:cs="Arial"/>
          <w:lang w:eastAsia="en-US"/>
        </w:rPr>
      </w:pPr>
    </w:p>
    <w:p w14:paraId="3173F917" w14:textId="77777777" w:rsidR="00765DD8" w:rsidRPr="00765DD8" w:rsidRDefault="00765DD8" w:rsidP="00765DD8">
      <w:pPr>
        <w:jc w:val="both"/>
        <w:rPr>
          <w:rFonts w:asciiTheme="minorHAnsi" w:hAnsiTheme="minorHAnsi" w:cs="Arial"/>
          <w:lang w:eastAsia="en-US"/>
        </w:rPr>
      </w:pPr>
    </w:p>
    <w:p w14:paraId="4927BC19" w14:textId="77777777" w:rsidR="00765DD8" w:rsidRPr="00765DD8" w:rsidRDefault="00765DD8" w:rsidP="00765DD8">
      <w:pPr>
        <w:jc w:val="both"/>
        <w:rPr>
          <w:rFonts w:asciiTheme="minorHAnsi" w:hAnsiTheme="minorHAnsi" w:cs="Arial"/>
          <w:lang w:eastAsia="en-US"/>
        </w:rPr>
      </w:pPr>
    </w:p>
    <w:p w14:paraId="1467F5A2" w14:textId="3F557132" w:rsidR="00765DD8" w:rsidRDefault="001204B3" w:rsidP="00765DD8">
      <w:pPr>
        <w:jc w:val="both"/>
        <w:rPr>
          <w:rFonts w:asciiTheme="minorHAnsi" w:hAnsiTheme="minorHAnsi" w:cs="Arial"/>
          <w:lang w:eastAsia="en-US"/>
        </w:rPr>
      </w:pPr>
      <w:r>
        <w:rPr>
          <w:rFonts w:asciiTheme="minorHAnsi" w:hAnsiTheme="minorHAnsi" w:cs="Arial"/>
          <w:lang w:eastAsia="en-US"/>
        </w:rPr>
        <w:t>NOTA:</w:t>
      </w:r>
    </w:p>
    <w:p w14:paraId="4BE4581D" w14:textId="77777777" w:rsidR="001204B3" w:rsidRDefault="001204B3" w:rsidP="00765DD8">
      <w:pPr>
        <w:jc w:val="both"/>
        <w:rPr>
          <w:rFonts w:asciiTheme="minorHAnsi" w:hAnsiTheme="minorHAnsi" w:cs="Arial"/>
          <w:lang w:eastAsia="en-US"/>
        </w:rPr>
      </w:pPr>
    </w:p>
    <w:p w14:paraId="14476C1B" w14:textId="4D32857D" w:rsidR="001204B3" w:rsidRPr="00765DD8" w:rsidRDefault="00B332EE" w:rsidP="00765DD8">
      <w:pPr>
        <w:jc w:val="both"/>
        <w:rPr>
          <w:rFonts w:asciiTheme="minorHAnsi" w:hAnsiTheme="minorHAnsi" w:cs="Arial"/>
          <w:lang w:eastAsia="en-US"/>
        </w:rPr>
      </w:pPr>
      <w:r>
        <w:rPr>
          <w:rFonts w:asciiTheme="minorHAnsi" w:hAnsiTheme="minorHAnsi" w:cs="Arial"/>
          <w:lang w:eastAsia="en-US"/>
        </w:rPr>
        <w:t>Relacionado con la ejecución contractual en</w:t>
      </w:r>
      <w:r w:rsidR="001204B3" w:rsidRPr="001204B3">
        <w:rPr>
          <w:rFonts w:asciiTheme="minorHAnsi" w:hAnsiTheme="minorHAnsi" w:cs="Arial"/>
          <w:lang w:eastAsia="en-US"/>
        </w:rPr>
        <w:t xml:space="preserve"> cuanto a la pandemia del COVID 19 se deberán aplicar las medidas de bioseguridad que se establezcan bajo lineamientos de la normatividad legal vigente Resolución 682 de 2020, Resolución 666 de 2020 y demás directrices, para garantizar la protección de los trabajadores, ya que es un virus esencialmente con alta velocidad de propagación.</w:t>
      </w:r>
    </w:p>
    <w:p w14:paraId="1F66BC01" w14:textId="77777777" w:rsidR="00765DD8" w:rsidRPr="00765DD8" w:rsidRDefault="00765DD8" w:rsidP="00765DD8">
      <w:pPr>
        <w:jc w:val="both"/>
        <w:rPr>
          <w:rFonts w:asciiTheme="minorHAnsi" w:hAnsiTheme="minorHAnsi" w:cs="Arial"/>
          <w:lang w:eastAsia="en-US"/>
        </w:rPr>
      </w:pPr>
    </w:p>
    <w:p w14:paraId="43474336" w14:textId="77777777" w:rsidR="00765DD8" w:rsidRPr="00765DD8" w:rsidRDefault="00765DD8" w:rsidP="00765DD8">
      <w:pPr>
        <w:jc w:val="both"/>
        <w:rPr>
          <w:rFonts w:asciiTheme="minorHAnsi" w:hAnsiTheme="minorHAnsi" w:cs="Arial"/>
          <w:lang w:eastAsia="en-US"/>
        </w:rPr>
      </w:pPr>
    </w:p>
    <w:p w14:paraId="1FEA4815" w14:textId="77777777" w:rsidR="00765DD8" w:rsidRPr="00765DD8" w:rsidRDefault="00765DD8" w:rsidP="00765DD8">
      <w:pPr>
        <w:jc w:val="both"/>
        <w:rPr>
          <w:rFonts w:asciiTheme="minorHAnsi" w:hAnsiTheme="minorHAnsi" w:cs="Arial"/>
          <w:lang w:eastAsia="en-US"/>
        </w:rPr>
      </w:pPr>
    </w:p>
    <w:p w14:paraId="79DC22D2" w14:textId="77777777" w:rsidR="00765DD8" w:rsidRPr="00765DD8" w:rsidRDefault="00765DD8" w:rsidP="00765DD8">
      <w:pPr>
        <w:jc w:val="both"/>
        <w:rPr>
          <w:rFonts w:asciiTheme="minorHAnsi" w:hAnsiTheme="minorHAnsi" w:cs="Arial"/>
          <w:lang w:eastAsia="en-US"/>
        </w:rPr>
      </w:pPr>
    </w:p>
    <w:p w14:paraId="0D30C04A" w14:textId="77777777" w:rsidR="00765DD8" w:rsidRPr="00765DD8" w:rsidRDefault="00765DD8" w:rsidP="00765DD8">
      <w:pPr>
        <w:jc w:val="both"/>
        <w:rPr>
          <w:rFonts w:asciiTheme="minorHAnsi" w:hAnsiTheme="minorHAnsi" w:cs="Arial"/>
          <w:lang w:eastAsia="en-US"/>
        </w:rPr>
      </w:pPr>
    </w:p>
    <w:p w14:paraId="224D7CE0" w14:textId="77777777" w:rsidR="00765DD8" w:rsidRPr="00765DD8" w:rsidRDefault="00765DD8" w:rsidP="00765DD8">
      <w:pPr>
        <w:jc w:val="both"/>
        <w:rPr>
          <w:rFonts w:asciiTheme="minorHAnsi" w:hAnsiTheme="minorHAnsi" w:cs="Arial"/>
          <w:lang w:eastAsia="en-US"/>
        </w:rPr>
      </w:pPr>
    </w:p>
    <w:p w14:paraId="11BC5460" w14:textId="77777777" w:rsidR="00765DD8" w:rsidRPr="00765DD8" w:rsidRDefault="00765DD8" w:rsidP="00765DD8">
      <w:pPr>
        <w:jc w:val="both"/>
        <w:rPr>
          <w:rFonts w:asciiTheme="minorHAnsi" w:hAnsiTheme="minorHAnsi" w:cs="Arial"/>
          <w:lang w:eastAsia="en-US"/>
        </w:rPr>
      </w:pPr>
    </w:p>
    <w:p w14:paraId="00FDA6CB" w14:textId="77777777" w:rsidR="00765DD8" w:rsidRPr="00765DD8" w:rsidRDefault="00765DD8" w:rsidP="00765DD8">
      <w:pPr>
        <w:jc w:val="both"/>
        <w:rPr>
          <w:rFonts w:asciiTheme="minorHAnsi" w:hAnsiTheme="minorHAnsi" w:cs="Arial"/>
          <w:lang w:eastAsia="en-US"/>
        </w:rPr>
      </w:pPr>
    </w:p>
    <w:p w14:paraId="1DF46AE7" w14:textId="77777777" w:rsidR="00765DD8" w:rsidRPr="00765DD8" w:rsidRDefault="00765DD8" w:rsidP="00765DD8">
      <w:pPr>
        <w:jc w:val="both"/>
        <w:rPr>
          <w:rFonts w:asciiTheme="minorHAnsi" w:hAnsiTheme="minorHAnsi" w:cs="Arial"/>
          <w:lang w:eastAsia="en-US"/>
        </w:rPr>
      </w:pPr>
    </w:p>
    <w:p w14:paraId="44B5D964" w14:textId="77777777" w:rsidR="00765DD8" w:rsidRPr="00765DD8" w:rsidRDefault="00765DD8" w:rsidP="00765DD8">
      <w:pPr>
        <w:jc w:val="both"/>
        <w:rPr>
          <w:rFonts w:asciiTheme="minorHAnsi" w:hAnsiTheme="minorHAnsi" w:cs="Arial"/>
          <w:lang w:eastAsia="en-US"/>
        </w:rPr>
      </w:pPr>
    </w:p>
    <w:p w14:paraId="0F619C86" w14:textId="77777777" w:rsidR="00765DD8" w:rsidRPr="00765DD8" w:rsidRDefault="00765DD8" w:rsidP="00765DD8">
      <w:pPr>
        <w:jc w:val="both"/>
        <w:rPr>
          <w:rFonts w:asciiTheme="minorHAnsi" w:hAnsiTheme="minorHAnsi" w:cs="Arial"/>
          <w:lang w:eastAsia="en-US"/>
        </w:rPr>
      </w:pPr>
    </w:p>
    <w:p w14:paraId="2EBE6B8A" w14:textId="77777777" w:rsidR="00765DD8" w:rsidRPr="00765DD8" w:rsidRDefault="00765DD8" w:rsidP="00765DD8">
      <w:pPr>
        <w:jc w:val="both"/>
        <w:rPr>
          <w:rFonts w:asciiTheme="minorHAnsi" w:hAnsiTheme="minorHAnsi" w:cs="Arial"/>
          <w:lang w:eastAsia="en-US"/>
        </w:rPr>
      </w:pPr>
    </w:p>
    <w:sectPr w:rsidR="00765DD8" w:rsidRPr="00765DD8" w:rsidSect="00A76FB7">
      <w:headerReference w:type="default" r:id="rId7"/>
      <w:footerReference w:type="default" r:id="rId8"/>
      <w:pgSz w:w="12240" w:h="20160" w:code="5"/>
      <w:pgMar w:top="1860" w:right="1134" w:bottom="2381" w:left="1701" w:header="1247" w:footer="680" w:gutter="0"/>
      <w:cols w:space="709"/>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610EDB6" w14:textId="77777777" w:rsidR="0071649A" w:rsidRDefault="0071649A" w:rsidP="000212F8">
      <w:r>
        <w:separator/>
      </w:r>
    </w:p>
  </w:endnote>
  <w:endnote w:type="continuationSeparator" w:id="0">
    <w:p w14:paraId="7EEA6B7B" w14:textId="77777777" w:rsidR="0071649A" w:rsidRDefault="0071649A" w:rsidP="000212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10006FF" w:usb1="4000205B" w:usb2="00000010" w:usb3="00000000" w:csb0="0000019F" w:csb1="00000000"/>
  </w:font>
  <w:font w:name="Garamond">
    <w:panose1 w:val="02020404030301010803"/>
    <w:charset w:val="00"/>
    <w:family w:val="roman"/>
    <w:pitch w:val="variable"/>
    <w:sig w:usb0="00000287" w:usb1="00000000" w:usb2="00000000" w:usb3="00000000" w:csb0="0000009F" w:csb1="00000000"/>
  </w:font>
  <w:font w:name="Helvetica">
    <w:panose1 w:val="020B05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227C39" w14:textId="2E6447CD" w:rsidR="00AB621F" w:rsidRPr="00AA6B39" w:rsidRDefault="00AB621F" w:rsidP="00AA6B39">
    <w:pPr>
      <w:pStyle w:val="Piedepgina"/>
      <w:jc w:val="right"/>
      <w:rPr>
        <w:sz w:val="16"/>
        <w:szCs w:val="16"/>
        <w:lang w:val="es-CO"/>
      </w:rPr>
    </w:pPr>
    <w:r>
      <w:rPr>
        <w:lang w:val="es-CO"/>
      </w:rPr>
      <w:tab/>
    </w:r>
    <w:r>
      <w:rPr>
        <w:lang w:val="es-CO"/>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629706C" w14:textId="77777777" w:rsidR="0071649A" w:rsidRDefault="0071649A" w:rsidP="000212F8">
      <w:r>
        <w:separator/>
      </w:r>
    </w:p>
  </w:footnote>
  <w:footnote w:type="continuationSeparator" w:id="0">
    <w:p w14:paraId="6119CBDC" w14:textId="77777777" w:rsidR="0071649A" w:rsidRDefault="0071649A" w:rsidP="000212F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6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50"/>
      <w:gridCol w:w="8460"/>
    </w:tblGrid>
    <w:tr w:rsidR="00AB621F" w14:paraId="08BE79A1" w14:textId="77777777" w:rsidTr="00247729">
      <w:trPr>
        <w:trHeight w:val="2121"/>
      </w:trPr>
      <w:tc>
        <w:tcPr>
          <w:tcW w:w="1150" w:type="dxa"/>
          <w:tcBorders>
            <w:top w:val="nil"/>
            <w:left w:val="nil"/>
            <w:bottom w:val="nil"/>
            <w:right w:val="nil"/>
          </w:tcBorders>
        </w:tcPr>
        <w:p w14:paraId="54956100" w14:textId="67FDF9E8" w:rsidR="00AB621F" w:rsidRDefault="00AB621F" w:rsidP="00BC43C0">
          <w:pPr>
            <w:pStyle w:val="Encabezado"/>
            <w:rPr>
              <w:rFonts w:ascii="Tahoma" w:hAnsi="Tahoma" w:cs="Tahoma"/>
              <w:b/>
              <w:bCs/>
              <w:i/>
              <w:iCs/>
              <w:sz w:val="18"/>
              <w:szCs w:val="18"/>
            </w:rPr>
          </w:pPr>
          <w:r>
            <w:rPr>
              <w:noProof/>
              <w:lang w:val="es-CO" w:eastAsia="es-CO"/>
            </w:rPr>
            <w:drawing>
              <wp:inline distT="0" distB="0" distL="0" distR="0" wp14:anchorId="7A628DC7" wp14:editId="31E5FC83">
                <wp:extent cx="636105" cy="715618"/>
                <wp:effectExtent l="0" t="0" r="0" b="8890"/>
                <wp:docPr id="3" name="Imagen 3"/>
                <wp:cNvGraphicFramePr/>
                <a:graphic xmlns:a="http://schemas.openxmlformats.org/drawingml/2006/main">
                  <a:graphicData uri="http://schemas.openxmlformats.org/drawingml/2006/picture">
                    <pic:pic xmlns:pic="http://schemas.openxmlformats.org/drawingml/2006/picture">
                      <pic:nvPicPr>
                        <pic:cNvPr id="3" name="Imagen 3"/>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6104" cy="715617"/>
                        </a:xfrm>
                        <a:prstGeom prst="rect">
                          <a:avLst/>
                        </a:prstGeom>
                        <a:noFill/>
                        <a:ln>
                          <a:noFill/>
                        </a:ln>
                      </pic:spPr>
                    </pic:pic>
                  </a:graphicData>
                </a:graphic>
              </wp:inline>
            </w:drawing>
          </w:r>
          <w:r>
            <w:rPr>
              <w:noProof/>
              <w:sz w:val="2"/>
              <w:szCs w:val="2"/>
              <w:lang w:val="es-CO" w:eastAsia="es-CO"/>
            </w:rPr>
            <w:t xml:space="preserve"> </w:t>
          </w:r>
          <w:r>
            <w:rPr>
              <w:noProof/>
              <w:sz w:val="2"/>
              <w:szCs w:val="2"/>
              <w:lang w:val="es-CO" w:eastAsia="es-CO"/>
            </w:rPr>
            <mc:AlternateContent>
              <mc:Choice Requires="wpg">
                <w:drawing>
                  <wp:anchor distT="0" distB="0" distL="114300" distR="114300" simplePos="0" relativeHeight="251672576" behindDoc="0" locked="0" layoutInCell="1" allowOverlap="1" wp14:anchorId="5F1509AD" wp14:editId="452114C1">
                    <wp:simplePos x="0" y="0"/>
                    <wp:positionH relativeFrom="column">
                      <wp:posOffset>-204470</wp:posOffset>
                    </wp:positionH>
                    <wp:positionV relativeFrom="paragraph">
                      <wp:posOffset>-205105</wp:posOffset>
                    </wp:positionV>
                    <wp:extent cx="6382385" cy="10768965"/>
                    <wp:effectExtent l="18415" t="15240" r="19050" b="17145"/>
                    <wp:wrapNone/>
                    <wp:docPr id="2" name="Grupo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82385" cy="10768965"/>
                              <a:chOff x="0" y="0"/>
                              <a:chExt cx="20000" cy="20000"/>
                            </a:xfrm>
                          </wpg:grpSpPr>
                          <wps:wsp>
                            <wps:cNvPr id="1" name="Rectangle 2"/>
                            <wps:cNvSpPr>
                              <a:spLocks noChangeArrowheads="1"/>
                            </wps:cNvSpPr>
                            <wps:spPr bwMode="auto">
                              <a:xfrm>
                                <a:off x="0" y="0"/>
                                <a:ext cx="20000" cy="20000"/>
                              </a:xfrm>
                              <a:prstGeom prst="rect">
                                <a:avLst/>
                              </a:prstGeom>
                              <a:noFill/>
                              <a:ln w="254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 name="Rectangle 3"/>
                            <wps:cNvSpPr>
                              <a:spLocks noChangeArrowheads="1"/>
                            </wps:cNvSpPr>
                            <wps:spPr bwMode="auto">
                              <a:xfrm>
                                <a:off x="92" y="52"/>
                                <a:ext cx="19792" cy="19898"/>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1728946" id="Grupo 2" o:spid="_x0000_s1026" style="position:absolute;margin-left:-16.1pt;margin-top:-16.15pt;width:502.55pt;height:847.95pt;z-index:251672576" coordsize="20000,20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">
                    <v:rect id="Rectangle 2" o:spid="_x0000_s1027" style="position:absolute;width:20000;height:200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" filled="f" strokeweight="2pt"/>
                    <v:rect id="Rectangle 3" o:spid="_x0000_s1028" style="position:absolute;left:92;top:52;width:19792;height:198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" filled="f" strokeweight="1pt"/>
                  </v:group>
                </w:pict>
              </mc:Fallback>
            </mc:AlternateContent>
          </w:r>
        </w:p>
        <w:p w14:paraId="01B732CB" w14:textId="77777777" w:rsidR="00AB621F" w:rsidRDefault="00AB621F">
          <w:pPr>
            <w:pStyle w:val="Encabezado"/>
            <w:jc w:val="center"/>
            <w:rPr>
              <w:rFonts w:ascii="Arial" w:hAnsi="Arial" w:cs="Arial"/>
              <w:noProof/>
              <w:sz w:val="16"/>
              <w:szCs w:val="16"/>
            </w:rPr>
          </w:pPr>
        </w:p>
        <w:p w14:paraId="6C243789" w14:textId="77777777" w:rsidR="00AB621F" w:rsidRDefault="00AB621F">
          <w:pPr>
            <w:pStyle w:val="Encabezado"/>
            <w:jc w:val="center"/>
            <w:rPr>
              <w:rFonts w:ascii="Arial" w:hAnsi="Arial" w:cs="Arial"/>
              <w:noProof/>
              <w:sz w:val="16"/>
              <w:szCs w:val="16"/>
            </w:rPr>
          </w:pPr>
        </w:p>
        <w:p w14:paraId="44737FE7" w14:textId="77777777" w:rsidR="00AB621F" w:rsidRDefault="00AB621F">
          <w:pPr>
            <w:pStyle w:val="Encabezado"/>
            <w:jc w:val="center"/>
            <w:rPr>
              <w:rFonts w:ascii="Arial" w:hAnsi="Arial" w:cs="Arial"/>
              <w:noProof/>
              <w:sz w:val="16"/>
              <w:szCs w:val="16"/>
            </w:rPr>
          </w:pPr>
        </w:p>
        <w:p w14:paraId="1DFE9883" w14:textId="77777777" w:rsidR="00AB621F" w:rsidRPr="00477C41" w:rsidRDefault="00AB621F">
          <w:pPr>
            <w:pStyle w:val="Encabezado"/>
            <w:jc w:val="center"/>
            <w:rPr>
              <w:rFonts w:ascii="Arial" w:hAnsi="Arial" w:cs="Arial"/>
              <w:noProof/>
              <w:sz w:val="16"/>
              <w:szCs w:val="16"/>
            </w:rPr>
          </w:pPr>
          <w:r>
            <w:rPr>
              <w:rFonts w:ascii="Arial" w:hAnsi="Arial" w:cs="Arial"/>
              <w:noProof/>
              <w:sz w:val="16"/>
              <w:szCs w:val="16"/>
            </w:rPr>
            <w:t xml:space="preserve"> </w:t>
          </w:r>
        </w:p>
      </w:tc>
      <w:tc>
        <w:tcPr>
          <w:tcW w:w="8460" w:type="dxa"/>
          <w:tcBorders>
            <w:top w:val="nil"/>
            <w:left w:val="nil"/>
            <w:bottom w:val="nil"/>
            <w:right w:val="nil"/>
          </w:tcBorders>
        </w:tcPr>
        <w:p w14:paraId="4B2D9A07" w14:textId="4B557D84" w:rsidR="00AB621F" w:rsidRPr="006F64CA" w:rsidRDefault="00AB621F" w:rsidP="003C19AB">
          <w:pPr>
            <w:tabs>
              <w:tab w:val="left" w:pos="1575"/>
              <w:tab w:val="center" w:pos="4160"/>
            </w:tabs>
            <w:jc w:val="center"/>
            <w:rPr>
              <w:rFonts w:asciiTheme="minorHAnsi" w:hAnsiTheme="minorHAnsi" w:cs="Arial"/>
              <w:b/>
              <w:bCs/>
              <w:color w:val="000000"/>
              <w:sz w:val="26"/>
              <w:szCs w:val="26"/>
            </w:rPr>
          </w:pPr>
          <w:r w:rsidRPr="006F64CA">
            <w:rPr>
              <w:rFonts w:asciiTheme="minorHAnsi" w:hAnsiTheme="minorHAnsi" w:cs="Arial"/>
              <w:b/>
              <w:bCs/>
              <w:color w:val="000000"/>
              <w:sz w:val="26"/>
              <w:szCs w:val="26"/>
            </w:rPr>
            <w:t xml:space="preserve">ANEXO A LA </w:t>
          </w:r>
          <w:r w:rsidRPr="006F64CA">
            <w:rPr>
              <w:rFonts w:asciiTheme="minorHAnsi" w:hAnsiTheme="minorHAnsi" w:cs="Arial"/>
              <w:b/>
              <w:bCs/>
              <w:color w:val="000000"/>
              <w:sz w:val="26"/>
              <w:szCs w:val="26"/>
            </w:rPr>
            <w:tab/>
            <w:t xml:space="preserve">INVITACIÓN PÚBLICA– No. </w:t>
          </w:r>
          <w:bookmarkStart w:id="1" w:name="_Hlk42783620"/>
          <w:r>
            <w:rPr>
              <w:rFonts w:asciiTheme="minorHAnsi" w:hAnsiTheme="minorHAnsi" w:cs="Arial"/>
              <w:b/>
              <w:bCs/>
              <w:color w:val="000000"/>
              <w:sz w:val="26"/>
              <w:szCs w:val="26"/>
            </w:rPr>
            <w:t>MC-DC-CMM</w:t>
          </w:r>
          <w:r w:rsidRPr="00F33C4F">
            <w:rPr>
              <w:rFonts w:asciiTheme="minorHAnsi" w:hAnsiTheme="minorHAnsi" w:cs="Arial"/>
              <w:b/>
              <w:bCs/>
              <w:sz w:val="26"/>
              <w:szCs w:val="26"/>
            </w:rPr>
            <w:t>-00</w:t>
          </w:r>
          <w:r w:rsidR="00777013">
            <w:rPr>
              <w:rFonts w:asciiTheme="minorHAnsi" w:hAnsiTheme="minorHAnsi" w:cs="Arial"/>
              <w:b/>
              <w:bCs/>
              <w:sz w:val="26"/>
              <w:szCs w:val="26"/>
            </w:rPr>
            <w:t>6</w:t>
          </w:r>
          <w:r w:rsidR="00B21D8D">
            <w:rPr>
              <w:rFonts w:asciiTheme="minorHAnsi" w:hAnsiTheme="minorHAnsi" w:cs="Arial"/>
              <w:b/>
              <w:bCs/>
              <w:sz w:val="26"/>
              <w:szCs w:val="26"/>
            </w:rPr>
            <w:t>0</w:t>
          </w:r>
          <w:r w:rsidRPr="00F33C4F">
            <w:rPr>
              <w:rFonts w:asciiTheme="minorHAnsi" w:hAnsiTheme="minorHAnsi" w:cs="Arial"/>
              <w:b/>
              <w:bCs/>
              <w:sz w:val="26"/>
              <w:szCs w:val="26"/>
            </w:rPr>
            <w:t>-2020</w:t>
          </w:r>
          <w:bookmarkEnd w:id="1"/>
        </w:p>
        <w:p w14:paraId="2F7AE07A" w14:textId="77777777" w:rsidR="00AB621F" w:rsidRPr="006F64CA" w:rsidRDefault="00AB621F" w:rsidP="00BC43C0">
          <w:pPr>
            <w:jc w:val="center"/>
            <w:rPr>
              <w:rFonts w:asciiTheme="minorHAnsi" w:hAnsiTheme="minorHAnsi" w:cs="Arial"/>
              <w:b/>
              <w:bCs/>
              <w:color w:val="000000"/>
              <w:sz w:val="26"/>
              <w:szCs w:val="26"/>
            </w:rPr>
          </w:pPr>
        </w:p>
        <w:p w14:paraId="18026B4F" w14:textId="77777777" w:rsidR="00AB621F" w:rsidRPr="006F64CA" w:rsidRDefault="00AB621F" w:rsidP="00BC43C0">
          <w:pPr>
            <w:jc w:val="center"/>
            <w:rPr>
              <w:rFonts w:asciiTheme="minorHAnsi" w:hAnsiTheme="minorHAnsi" w:cs="Arial"/>
              <w:b/>
              <w:bCs/>
              <w:color w:val="000000"/>
              <w:sz w:val="26"/>
              <w:szCs w:val="26"/>
            </w:rPr>
          </w:pPr>
          <w:r w:rsidRPr="006F64CA">
            <w:rPr>
              <w:rFonts w:asciiTheme="minorHAnsi" w:hAnsiTheme="minorHAnsi" w:cs="Arial"/>
              <w:b/>
              <w:bCs/>
              <w:color w:val="000000"/>
              <w:sz w:val="26"/>
              <w:szCs w:val="26"/>
            </w:rPr>
            <w:t xml:space="preserve">MÍNIMA CUANTÍA </w:t>
          </w:r>
        </w:p>
        <w:p w14:paraId="74BF91E9" w14:textId="77777777" w:rsidR="00AB621F" w:rsidRDefault="00AB621F" w:rsidP="00AB621F">
          <w:pPr>
            <w:jc w:val="both"/>
            <w:rPr>
              <w:rFonts w:ascii="Arial Narrow" w:eastAsia="Calibri" w:hAnsi="Arial Narrow" w:cs="Arial"/>
            </w:rPr>
          </w:pPr>
          <w:bookmarkStart w:id="2" w:name="_Hlk38965912"/>
          <w:r w:rsidRPr="00B1509A">
            <w:rPr>
              <w:rFonts w:ascii="Arial Narrow" w:eastAsia="Calibri" w:hAnsi="Arial Narrow" w:cs="Arial"/>
            </w:rPr>
            <w:t>CONTRATAR EL MANTENIMIENTO PREVENTIVO Y CORRECTIVO CON EL SUMINISTRO DE REPUESTOS ORIGINALES PARA EL COMPRESOR QUE ALIMENTA LA RED NEUMÁTICA CON LA QUE ACTUALMENTE CUENTA EL CENTRO METALMECANICO - REGIONAL DISTRITO CAPITAL.</w:t>
          </w:r>
        </w:p>
        <w:bookmarkEnd w:id="2"/>
        <w:p w14:paraId="2FDB7803" w14:textId="77777777" w:rsidR="00AB621F" w:rsidRPr="006F64CA" w:rsidRDefault="00AB621F" w:rsidP="007E61F7">
          <w:pPr>
            <w:jc w:val="center"/>
            <w:rPr>
              <w:rFonts w:asciiTheme="minorHAnsi" w:hAnsiTheme="minorHAnsi" w:cs="Arial"/>
              <w:b/>
              <w:bCs/>
              <w:color w:val="000000"/>
              <w:sz w:val="26"/>
              <w:szCs w:val="26"/>
            </w:rPr>
          </w:pPr>
        </w:p>
        <w:p w14:paraId="09C94090" w14:textId="77777777" w:rsidR="00AB621F" w:rsidRPr="006F64CA" w:rsidRDefault="00AB621F" w:rsidP="00247729">
          <w:pPr>
            <w:spacing w:after="120"/>
            <w:jc w:val="right"/>
            <w:rPr>
              <w:rFonts w:ascii="Calibri" w:hAnsi="Calibri" w:cs="Tahoma"/>
              <w:b/>
              <w:bCs/>
              <w:color w:val="000000"/>
              <w:sz w:val="16"/>
              <w:szCs w:val="16"/>
            </w:rPr>
          </w:pPr>
          <w:r w:rsidRPr="006F64CA">
            <w:rPr>
              <w:rFonts w:ascii="Calibri" w:hAnsi="Calibri" w:cs="Tahoma"/>
              <w:bCs/>
              <w:color w:val="000000"/>
              <w:sz w:val="16"/>
              <w:szCs w:val="16"/>
            </w:rPr>
            <w:t xml:space="preserve">Pág. </w:t>
          </w:r>
          <w:r w:rsidRPr="006F64CA">
            <w:rPr>
              <w:rFonts w:ascii="Calibri" w:hAnsi="Calibri" w:cs="Tahoma"/>
              <w:bCs/>
              <w:color w:val="000000"/>
              <w:sz w:val="16"/>
              <w:szCs w:val="16"/>
            </w:rPr>
            <w:fldChar w:fldCharType="begin"/>
          </w:r>
          <w:r w:rsidRPr="006F64CA">
            <w:rPr>
              <w:rFonts w:ascii="Calibri" w:hAnsi="Calibri" w:cs="Tahoma"/>
              <w:bCs/>
              <w:color w:val="000000"/>
              <w:sz w:val="16"/>
              <w:szCs w:val="16"/>
            </w:rPr>
            <w:instrText xml:space="preserve"> PAGE </w:instrText>
          </w:r>
          <w:r w:rsidRPr="006F64CA">
            <w:rPr>
              <w:rFonts w:ascii="Calibri" w:hAnsi="Calibri" w:cs="Tahoma"/>
              <w:bCs/>
              <w:color w:val="000000"/>
              <w:sz w:val="16"/>
              <w:szCs w:val="16"/>
            </w:rPr>
            <w:fldChar w:fldCharType="separate"/>
          </w:r>
          <w:r>
            <w:rPr>
              <w:rFonts w:ascii="Calibri" w:hAnsi="Calibri" w:cs="Tahoma"/>
              <w:bCs/>
              <w:noProof/>
              <w:color w:val="000000"/>
              <w:sz w:val="16"/>
              <w:szCs w:val="16"/>
            </w:rPr>
            <w:t>2</w:t>
          </w:r>
          <w:r w:rsidRPr="006F64CA">
            <w:rPr>
              <w:rFonts w:ascii="Calibri" w:hAnsi="Calibri" w:cs="Tahoma"/>
              <w:bCs/>
              <w:color w:val="000000"/>
              <w:sz w:val="16"/>
              <w:szCs w:val="16"/>
            </w:rPr>
            <w:fldChar w:fldCharType="end"/>
          </w:r>
        </w:p>
      </w:tc>
    </w:tr>
  </w:tbl>
  <w:p w14:paraId="0E4CDA80" w14:textId="77777777" w:rsidR="00AB621F" w:rsidRPr="00EB0DF7" w:rsidRDefault="00AB621F" w:rsidP="00BC43C0">
    <w:pPr>
      <w:pStyle w:val="Encabezado"/>
      <w:tabs>
        <w:tab w:val="clear" w:pos="4252"/>
        <w:tab w:val="clear" w:pos="8504"/>
      </w:tabs>
      <w:rPr>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2"/>
    <w:multiLevelType w:val="singleLevel"/>
    <w:tmpl w:val="946A1024"/>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C4E8738A"/>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FB"/>
    <w:multiLevelType w:val="multilevel"/>
    <w:tmpl w:val="FFFFFFFF"/>
    <w:lvl w:ilvl="0">
      <w:start w:val="1"/>
      <w:numFmt w:val="decimal"/>
      <w:pStyle w:val="Ttulo1"/>
      <w:lvlText w:val="%1."/>
      <w:legacy w:legacy="1" w:legacySpace="144" w:legacyIndent="0"/>
      <w:lvlJc w:val="left"/>
    </w:lvl>
    <w:lvl w:ilvl="1">
      <w:start w:val="1"/>
      <w:numFmt w:val="decimal"/>
      <w:pStyle w:val="Ttulo2"/>
      <w:lvlText w:val="%1.%2"/>
      <w:legacy w:legacy="1" w:legacySpace="144" w:legacyIndent="0"/>
      <w:lvlJc w:val="left"/>
    </w:lvl>
    <w:lvl w:ilvl="2">
      <w:start w:val="1"/>
      <w:numFmt w:val="decimal"/>
      <w:pStyle w:val="Ttulo3"/>
      <w:lvlText w:val="%1.%2.%3"/>
      <w:legacy w:legacy="1" w:legacySpace="144" w:legacyIndent="0"/>
      <w:lvlJc w:val="left"/>
    </w:lvl>
    <w:lvl w:ilvl="3">
      <w:start w:val="1"/>
      <w:numFmt w:val="decimal"/>
      <w:pStyle w:val="Ttulo4"/>
      <w:lvlText w:val="%1.%2.%3.%4"/>
      <w:legacy w:legacy="1" w:legacySpace="144" w:legacyIndent="0"/>
      <w:lvlJc w:val="left"/>
    </w:lvl>
    <w:lvl w:ilvl="4">
      <w:start w:val="1"/>
      <w:numFmt w:val="decimal"/>
      <w:pStyle w:val="Ttulo5"/>
      <w:lvlText w:val="%1.%2.%3.%4.%5"/>
      <w:legacy w:legacy="1" w:legacySpace="144" w:legacyIndent="0"/>
      <w:lvlJc w:val="left"/>
    </w:lvl>
    <w:lvl w:ilvl="5">
      <w:start w:val="1"/>
      <w:numFmt w:val="decimal"/>
      <w:pStyle w:val="Ttulo6"/>
      <w:lvlText w:val="%1.%2.%3.%4.%5.%6"/>
      <w:legacy w:legacy="1" w:legacySpace="144" w:legacyIndent="0"/>
      <w:lvlJc w:val="left"/>
    </w:lvl>
    <w:lvl w:ilvl="6">
      <w:start w:val="1"/>
      <w:numFmt w:val="decimal"/>
      <w:pStyle w:val="Ttulo7"/>
      <w:lvlText w:val="%1.%2.%3.%4.%5.%6.%7"/>
      <w:legacy w:legacy="1" w:legacySpace="144" w:legacyIndent="0"/>
      <w:lvlJc w:val="left"/>
    </w:lvl>
    <w:lvl w:ilvl="7">
      <w:start w:val="1"/>
      <w:numFmt w:val="decimal"/>
      <w:pStyle w:val="Ttulo8"/>
      <w:lvlText w:val="%1.%2.%3.%4.%5.%6.%7.%8"/>
      <w:legacy w:legacy="1" w:legacySpace="144" w:legacyIndent="0"/>
      <w:lvlJc w:val="left"/>
    </w:lvl>
    <w:lvl w:ilvl="8">
      <w:start w:val="1"/>
      <w:numFmt w:val="decimal"/>
      <w:pStyle w:val="Ttulo9"/>
      <w:lvlText w:val="%1.%2.%3.%4.%5.%6.%7.%8.%9"/>
      <w:legacy w:legacy="1" w:legacySpace="144" w:legacyIndent="0"/>
      <w:lvlJc w:val="left"/>
    </w:lvl>
  </w:abstractNum>
  <w:abstractNum w:abstractNumId="3" w15:restartNumberingAfterBreak="0">
    <w:nsid w:val="04347BFD"/>
    <w:multiLevelType w:val="multilevel"/>
    <w:tmpl w:val="C5ACE24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04903C99"/>
    <w:multiLevelType w:val="hybridMultilevel"/>
    <w:tmpl w:val="0DCA54D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3E1228C"/>
    <w:multiLevelType w:val="hybridMultilevel"/>
    <w:tmpl w:val="006C7C5C"/>
    <w:lvl w:ilvl="0" w:tplc="75D03FC4">
      <w:start w:val="1"/>
      <w:numFmt w:val="decimal"/>
      <w:lvlText w:val="%1."/>
      <w:lvlJc w:val="left"/>
      <w:pPr>
        <w:ind w:left="1428" w:hanging="360"/>
      </w:pPr>
      <w:rPr>
        <w:rFonts w:ascii="Arial Narrow" w:eastAsia="Times New Roman" w:hAnsi="Arial Narrow" w:cs="Arial"/>
        <w:b/>
      </w:rPr>
    </w:lvl>
    <w:lvl w:ilvl="1" w:tplc="240A0019">
      <w:start w:val="1"/>
      <w:numFmt w:val="lowerLetter"/>
      <w:lvlText w:val="%2."/>
      <w:lvlJc w:val="left"/>
      <w:pPr>
        <w:ind w:left="2148" w:hanging="360"/>
      </w:pPr>
      <w:rPr>
        <w:rFonts w:cs="Times New Roman"/>
      </w:rPr>
    </w:lvl>
    <w:lvl w:ilvl="2" w:tplc="240A001B">
      <w:start w:val="1"/>
      <w:numFmt w:val="lowerRoman"/>
      <w:lvlText w:val="%3."/>
      <w:lvlJc w:val="right"/>
      <w:pPr>
        <w:ind w:left="2868" w:hanging="180"/>
      </w:pPr>
      <w:rPr>
        <w:rFonts w:cs="Times New Roman"/>
      </w:rPr>
    </w:lvl>
    <w:lvl w:ilvl="3" w:tplc="240A000F">
      <w:start w:val="1"/>
      <w:numFmt w:val="decimal"/>
      <w:lvlText w:val="%4."/>
      <w:lvlJc w:val="left"/>
      <w:pPr>
        <w:ind w:left="3588" w:hanging="360"/>
      </w:pPr>
      <w:rPr>
        <w:rFonts w:cs="Times New Roman"/>
      </w:rPr>
    </w:lvl>
    <w:lvl w:ilvl="4" w:tplc="240A0019">
      <w:start w:val="1"/>
      <w:numFmt w:val="lowerLetter"/>
      <w:lvlText w:val="%5."/>
      <w:lvlJc w:val="left"/>
      <w:pPr>
        <w:ind w:left="4308" w:hanging="360"/>
      </w:pPr>
      <w:rPr>
        <w:rFonts w:cs="Times New Roman"/>
      </w:rPr>
    </w:lvl>
    <w:lvl w:ilvl="5" w:tplc="240A001B">
      <w:start w:val="1"/>
      <w:numFmt w:val="lowerRoman"/>
      <w:lvlText w:val="%6."/>
      <w:lvlJc w:val="right"/>
      <w:pPr>
        <w:ind w:left="5028" w:hanging="180"/>
      </w:pPr>
      <w:rPr>
        <w:rFonts w:cs="Times New Roman"/>
      </w:rPr>
    </w:lvl>
    <w:lvl w:ilvl="6" w:tplc="240A000F">
      <w:start w:val="1"/>
      <w:numFmt w:val="decimal"/>
      <w:lvlText w:val="%7."/>
      <w:lvlJc w:val="left"/>
      <w:pPr>
        <w:ind w:left="5748" w:hanging="360"/>
      </w:pPr>
      <w:rPr>
        <w:rFonts w:cs="Times New Roman"/>
      </w:rPr>
    </w:lvl>
    <w:lvl w:ilvl="7" w:tplc="240A0019">
      <w:start w:val="1"/>
      <w:numFmt w:val="lowerLetter"/>
      <w:lvlText w:val="%8."/>
      <w:lvlJc w:val="left"/>
      <w:pPr>
        <w:ind w:left="6468" w:hanging="360"/>
      </w:pPr>
      <w:rPr>
        <w:rFonts w:cs="Times New Roman"/>
      </w:rPr>
    </w:lvl>
    <w:lvl w:ilvl="8" w:tplc="240A001B">
      <w:start w:val="1"/>
      <w:numFmt w:val="lowerRoman"/>
      <w:lvlText w:val="%9."/>
      <w:lvlJc w:val="right"/>
      <w:pPr>
        <w:ind w:left="7188" w:hanging="180"/>
      </w:pPr>
      <w:rPr>
        <w:rFonts w:cs="Times New Roman"/>
      </w:rPr>
    </w:lvl>
  </w:abstractNum>
  <w:abstractNum w:abstractNumId="6" w15:restartNumberingAfterBreak="0">
    <w:nsid w:val="281A1748"/>
    <w:multiLevelType w:val="hybridMultilevel"/>
    <w:tmpl w:val="ABD812F8"/>
    <w:lvl w:ilvl="0" w:tplc="240A000F">
      <w:start w:val="1"/>
      <w:numFmt w:val="decimal"/>
      <w:lvlText w:val="%1."/>
      <w:lvlJc w:val="left"/>
      <w:pPr>
        <w:ind w:left="644" w:hanging="360"/>
      </w:pPr>
      <w:rPr>
        <w:rFonts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7" w15:restartNumberingAfterBreak="0">
    <w:nsid w:val="294B5323"/>
    <w:multiLevelType w:val="hybridMultilevel"/>
    <w:tmpl w:val="43081DF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48879C9"/>
    <w:multiLevelType w:val="hybridMultilevel"/>
    <w:tmpl w:val="C98A6D0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44331803"/>
    <w:multiLevelType w:val="hybridMultilevel"/>
    <w:tmpl w:val="1B7CCD2A"/>
    <w:lvl w:ilvl="0" w:tplc="240A0001">
      <w:start w:val="1"/>
      <w:numFmt w:val="bullet"/>
      <w:lvlText w:val=""/>
      <w:lvlJc w:val="left"/>
      <w:pPr>
        <w:ind w:left="765" w:hanging="360"/>
      </w:pPr>
      <w:rPr>
        <w:rFonts w:ascii="Symbol" w:hAnsi="Symbol" w:hint="default"/>
      </w:rPr>
    </w:lvl>
    <w:lvl w:ilvl="1" w:tplc="240A0003" w:tentative="1">
      <w:start w:val="1"/>
      <w:numFmt w:val="bullet"/>
      <w:lvlText w:val="o"/>
      <w:lvlJc w:val="left"/>
      <w:pPr>
        <w:ind w:left="1485" w:hanging="360"/>
      </w:pPr>
      <w:rPr>
        <w:rFonts w:ascii="Courier New" w:hAnsi="Courier New" w:cs="Courier New" w:hint="default"/>
      </w:rPr>
    </w:lvl>
    <w:lvl w:ilvl="2" w:tplc="240A0005" w:tentative="1">
      <w:start w:val="1"/>
      <w:numFmt w:val="bullet"/>
      <w:lvlText w:val=""/>
      <w:lvlJc w:val="left"/>
      <w:pPr>
        <w:ind w:left="2205" w:hanging="360"/>
      </w:pPr>
      <w:rPr>
        <w:rFonts w:ascii="Wingdings" w:hAnsi="Wingdings" w:hint="default"/>
      </w:rPr>
    </w:lvl>
    <w:lvl w:ilvl="3" w:tplc="240A0001" w:tentative="1">
      <w:start w:val="1"/>
      <w:numFmt w:val="bullet"/>
      <w:lvlText w:val=""/>
      <w:lvlJc w:val="left"/>
      <w:pPr>
        <w:ind w:left="2925" w:hanging="360"/>
      </w:pPr>
      <w:rPr>
        <w:rFonts w:ascii="Symbol" w:hAnsi="Symbol" w:hint="default"/>
      </w:rPr>
    </w:lvl>
    <w:lvl w:ilvl="4" w:tplc="240A0003" w:tentative="1">
      <w:start w:val="1"/>
      <w:numFmt w:val="bullet"/>
      <w:lvlText w:val="o"/>
      <w:lvlJc w:val="left"/>
      <w:pPr>
        <w:ind w:left="3645" w:hanging="360"/>
      </w:pPr>
      <w:rPr>
        <w:rFonts w:ascii="Courier New" w:hAnsi="Courier New" w:cs="Courier New" w:hint="default"/>
      </w:rPr>
    </w:lvl>
    <w:lvl w:ilvl="5" w:tplc="240A0005" w:tentative="1">
      <w:start w:val="1"/>
      <w:numFmt w:val="bullet"/>
      <w:lvlText w:val=""/>
      <w:lvlJc w:val="left"/>
      <w:pPr>
        <w:ind w:left="4365" w:hanging="360"/>
      </w:pPr>
      <w:rPr>
        <w:rFonts w:ascii="Wingdings" w:hAnsi="Wingdings" w:hint="default"/>
      </w:rPr>
    </w:lvl>
    <w:lvl w:ilvl="6" w:tplc="240A0001" w:tentative="1">
      <w:start w:val="1"/>
      <w:numFmt w:val="bullet"/>
      <w:lvlText w:val=""/>
      <w:lvlJc w:val="left"/>
      <w:pPr>
        <w:ind w:left="5085" w:hanging="360"/>
      </w:pPr>
      <w:rPr>
        <w:rFonts w:ascii="Symbol" w:hAnsi="Symbol" w:hint="default"/>
      </w:rPr>
    </w:lvl>
    <w:lvl w:ilvl="7" w:tplc="240A0003" w:tentative="1">
      <w:start w:val="1"/>
      <w:numFmt w:val="bullet"/>
      <w:lvlText w:val="o"/>
      <w:lvlJc w:val="left"/>
      <w:pPr>
        <w:ind w:left="5805" w:hanging="360"/>
      </w:pPr>
      <w:rPr>
        <w:rFonts w:ascii="Courier New" w:hAnsi="Courier New" w:cs="Courier New" w:hint="default"/>
      </w:rPr>
    </w:lvl>
    <w:lvl w:ilvl="8" w:tplc="240A0005" w:tentative="1">
      <w:start w:val="1"/>
      <w:numFmt w:val="bullet"/>
      <w:lvlText w:val=""/>
      <w:lvlJc w:val="left"/>
      <w:pPr>
        <w:ind w:left="6525" w:hanging="360"/>
      </w:pPr>
      <w:rPr>
        <w:rFonts w:ascii="Wingdings" w:hAnsi="Wingdings" w:hint="default"/>
      </w:rPr>
    </w:lvl>
  </w:abstractNum>
  <w:abstractNum w:abstractNumId="10" w15:restartNumberingAfterBreak="0">
    <w:nsid w:val="46E04CBA"/>
    <w:multiLevelType w:val="hybridMultilevel"/>
    <w:tmpl w:val="DC46193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48687843"/>
    <w:multiLevelType w:val="hybridMultilevel"/>
    <w:tmpl w:val="F82C4844"/>
    <w:lvl w:ilvl="0" w:tplc="3CEA4326">
      <w:start w:val="1"/>
      <w:numFmt w:val="lowerLetter"/>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4DA74D9E"/>
    <w:multiLevelType w:val="hybridMultilevel"/>
    <w:tmpl w:val="CACEB4AE"/>
    <w:lvl w:ilvl="0" w:tplc="1C1CE712">
      <w:start w:val="1"/>
      <w:numFmt w:val="bullet"/>
      <w:pStyle w:val="Listaconvietas"/>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3" w15:restartNumberingAfterBreak="0">
    <w:nsid w:val="5299019C"/>
    <w:multiLevelType w:val="hybridMultilevel"/>
    <w:tmpl w:val="ED4E51A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5FB15650"/>
    <w:multiLevelType w:val="hybridMultilevel"/>
    <w:tmpl w:val="91ECB31C"/>
    <w:lvl w:ilvl="0" w:tplc="240A000F">
      <w:start w:val="1"/>
      <w:numFmt w:val="decimal"/>
      <w:lvlText w:val="%1."/>
      <w:lvlJc w:val="left"/>
      <w:pPr>
        <w:ind w:left="535" w:hanging="360"/>
      </w:pPr>
      <w:rPr>
        <w:rFonts w:hint="default"/>
      </w:rPr>
    </w:lvl>
    <w:lvl w:ilvl="1" w:tplc="240A0019">
      <w:start w:val="1"/>
      <w:numFmt w:val="lowerLetter"/>
      <w:lvlText w:val="%2."/>
      <w:lvlJc w:val="left"/>
      <w:pPr>
        <w:ind w:left="1255" w:hanging="360"/>
      </w:pPr>
    </w:lvl>
    <w:lvl w:ilvl="2" w:tplc="240A001B" w:tentative="1">
      <w:start w:val="1"/>
      <w:numFmt w:val="lowerRoman"/>
      <w:lvlText w:val="%3."/>
      <w:lvlJc w:val="right"/>
      <w:pPr>
        <w:ind w:left="1975" w:hanging="180"/>
      </w:pPr>
    </w:lvl>
    <w:lvl w:ilvl="3" w:tplc="240A000F" w:tentative="1">
      <w:start w:val="1"/>
      <w:numFmt w:val="decimal"/>
      <w:lvlText w:val="%4."/>
      <w:lvlJc w:val="left"/>
      <w:pPr>
        <w:ind w:left="2695" w:hanging="360"/>
      </w:pPr>
    </w:lvl>
    <w:lvl w:ilvl="4" w:tplc="240A0019" w:tentative="1">
      <w:start w:val="1"/>
      <w:numFmt w:val="lowerLetter"/>
      <w:lvlText w:val="%5."/>
      <w:lvlJc w:val="left"/>
      <w:pPr>
        <w:ind w:left="3415" w:hanging="360"/>
      </w:pPr>
    </w:lvl>
    <w:lvl w:ilvl="5" w:tplc="240A001B" w:tentative="1">
      <w:start w:val="1"/>
      <w:numFmt w:val="lowerRoman"/>
      <w:lvlText w:val="%6."/>
      <w:lvlJc w:val="right"/>
      <w:pPr>
        <w:ind w:left="4135" w:hanging="180"/>
      </w:pPr>
    </w:lvl>
    <w:lvl w:ilvl="6" w:tplc="240A000F" w:tentative="1">
      <w:start w:val="1"/>
      <w:numFmt w:val="decimal"/>
      <w:lvlText w:val="%7."/>
      <w:lvlJc w:val="left"/>
      <w:pPr>
        <w:ind w:left="4855" w:hanging="360"/>
      </w:pPr>
    </w:lvl>
    <w:lvl w:ilvl="7" w:tplc="240A0019" w:tentative="1">
      <w:start w:val="1"/>
      <w:numFmt w:val="lowerLetter"/>
      <w:lvlText w:val="%8."/>
      <w:lvlJc w:val="left"/>
      <w:pPr>
        <w:ind w:left="5575" w:hanging="360"/>
      </w:pPr>
    </w:lvl>
    <w:lvl w:ilvl="8" w:tplc="240A001B" w:tentative="1">
      <w:start w:val="1"/>
      <w:numFmt w:val="lowerRoman"/>
      <w:lvlText w:val="%9."/>
      <w:lvlJc w:val="right"/>
      <w:pPr>
        <w:ind w:left="6295" w:hanging="180"/>
      </w:pPr>
    </w:lvl>
  </w:abstractNum>
  <w:abstractNum w:abstractNumId="15" w15:restartNumberingAfterBreak="0">
    <w:nsid w:val="62BD44C7"/>
    <w:multiLevelType w:val="multilevel"/>
    <w:tmpl w:val="40C09284"/>
    <w:lvl w:ilvl="0">
      <w:start w:val="3"/>
      <w:numFmt w:val="decimal"/>
      <w:lvlText w:val="%1"/>
      <w:lvlJc w:val="left"/>
      <w:pPr>
        <w:ind w:left="405" w:hanging="405"/>
      </w:pPr>
      <w:rPr>
        <w:rFonts w:hint="default"/>
      </w:rPr>
    </w:lvl>
    <w:lvl w:ilvl="1">
      <w:start w:val="2"/>
      <w:numFmt w:val="decimal"/>
      <w:lvlText w:val="%1.%2"/>
      <w:lvlJc w:val="left"/>
      <w:pPr>
        <w:ind w:left="405" w:hanging="405"/>
      </w:pPr>
      <w:rPr>
        <w:rFonts w:hint="default"/>
      </w:rPr>
    </w:lvl>
    <w:lvl w:ilvl="2">
      <w:start w:val="1"/>
      <w:numFmt w:val="decimal"/>
      <w:lvlText w:val="%1.%2.%3"/>
      <w:lvlJc w:val="left"/>
      <w:pPr>
        <w:ind w:left="720" w:hanging="720"/>
      </w:pPr>
      <w:rPr>
        <w:rFonts w:hint="default"/>
        <w:sz w:val="22"/>
        <w:szCs w:val="22"/>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15:restartNumberingAfterBreak="0">
    <w:nsid w:val="6BED38F6"/>
    <w:multiLevelType w:val="hybridMultilevel"/>
    <w:tmpl w:val="8D1869DE"/>
    <w:lvl w:ilvl="0" w:tplc="240A0001">
      <w:start w:val="1"/>
      <w:numFmt w:val="bullet"/>
      <w:lvlText w:val=""/>
      <w:lvlJc w:val="left"/>
      <w:pPr>
        <w:ind w:left="720" w:hanging="360"/>
      </w:pPr>
      <w:rPr>
        <w:rFonts w:ascii="Symbol" w:hAnsi="Symbol" w:hint="default"/>
      </w:rPr>
    </w:lvl>
    <w:lvl w:ilvl="1" w:tplc="ED8476BC">
      <w:start w:val="1"/>
      <w:numFmt w:val="decimal"/>
      <w:lvlText w:val="%2."/>
      <w:lvlJc w:val="left"/>
      <w:pPr>
        <w:ind w:left="1440" w:hanging="360"/>
      </w:pPr>
      <w:rPr>
        <w:rFonts w:hint="default"/>
        <w:b w:val="0"/>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7EA8598C"/>
    <w:multiLevelType w:val="hybridMultilevel"/>
    <w:tmpl w:val="9856B2EA"/>
    <w:lvl w:ilvl="0" w:tplc="6A2A5E32">
      <w:start w:val="1"/>
      <w:numFmt w:val="decimal"/>
      <w:lvlText w:val="%1."/>
      <w:lvlJc w:val="left"/>
      <w:pPr>
        <w:ind w:left="1428" w:hanging="360"/>
      </w:pPr>
      <w:rPr>
        <w:rFonts w:ascii="Arial Narrow" w:eastAsia="Times New Roman" w:hAnsi="Arial Narrow" w:cs="Tahoma" w:hint="default"/>
        <w:b/>
      </w:rPr>
    </w:lvl>
    <w:lvl w:ilvl="1" w:tplc="240A0019">
      <w:start w:val="1"/>
      <w:numFmt w:val="lowerLetter"/>
      <w:lvlText w:val="%2."/>
      <w:lvlJc w:val="left"/>
      <w:pPr>
        <w:ind w:left="2148" w:hanging="360"/>
      </w:pPr>
      <w:rPr>
        <w:rFonts w:cs="Times New Roman"/>
      </w:rPr>
    </w:lvl>
    <w:lvl w:ilvl="2" w:tplc="240A001B">
      <w:start w:val="1"/>
      <w:numFmt w:val="lowerRoman"/>
      <w:lvlText w:val="%3."/>
      <w:lvlJc w:val="right"/>
      <w:pPr>
        <w:ind w:left="2868" w:hanging="180"/>
      </w:pPr>
      <w:rPr>
        <w:rFonts w:cs="Times New Roman"/>
      </w:rPr>
    </w:lvl>
    <w:lvl w:ilvl="3" w:tplc="240A000F">
      <w:start w:val="1"/>
      <w:numFmt w:val="decimal"/>
      <w:lvlText w:val="%4."/>
      <w:lvlJc w:val="left"/>
      <w:pPr>
        <w:ind w:left="3588" w:hanging="360"/>
      </w:pPr>
      <w:rPr>
        <w:rFonts w:cs="Times New Roman"/>
      </w:rPr>
    </w:lvl>
    <w:lvl w:ilvl="4" w:tplc="240A0019">
      <w:start w:val="1"/>
      <w:numFmt w:val="lowerLetter"/>
      <w:lvlText w:val="%5."/>
      <w:lvlJc w:val="left"/>
      <w:pPr>
        <w:ind w:left="4308" w:hanging="360"/>
      </w:pPr>
      <w:rPr>
        <w:rFonts w:cs="Times New Roman"/>
      </w:rPr>
    </w:lvl>
    <w:lvl w:ilvl="5" w:tplc="240A001B">
      <w:start w:val="1"/>
      <w:numFmt w:val="lowerRoman"/>
      <w:lvlText w:val="%6."/>
      <w:lvlJc w:val="right"/>
      <w:pPr>
        <w:ind w:left="5028" w:hanging="180"/>
      </w:pPr>
      <w:rPr>
        <w:rFonts w:cs="Times New Roman"/>
      </w:rPr>
    </w:lvl>
    <w:lvl w:ilvl="6" w:tplc="240A000F">
      <w:start w:val="1"/>
      <w:numFmt w:val="decimal"/>
      <w:lvlText w:val="%7."/>
      <w:lvlJc w:val="left"/>
      <w:pPr>
        <w:ind w:left="5748" w:hanging="360"/>
      </w:pPr>
      <w:rPr>
        <w:rFonts w:cs="Times New Roman"/>
      </w:rPr>
    </w:lvl>
    <w:lvl w:ilvl="7" w:tplc="240A0019">
      <w:start w:val="1"/>
      <w:numFmt w:val="lowerLetter"/>
      <w:lvlText w:val="%8."/>
      <w:lvlJc w:val="left"/>
      <w:pPr>
        <w:ind w:left="6468" w:hanging="360"/>
      </w:pPr>
      <w:rPr>
        <w:rFonts w:cs="Times New Roman"/>
      </w:rPr>
    </w:lvl>
    <w:lvl w:ilvl="8" w:tplc="240A001B">
      <w:start w:val="1"/>
      <w:numFmt w:val="lowerRoman"/>
      <w:lvlText w:val="%9."/>
      <w:lvlJc w:val="right"/>
      <w:pPr>
        <w:ind w:left="7188" w:hanging="180"/>
      </w:pPr>
      <w:rPr>
        <w:rFonts w:cs="Times New Roman"/>
      </w:rPr>
    </w:lvl>
  </w:abstractNum>
  <w:num w:numId="1">
    <w:abstractNumId w:val="2"/>
  </w:num>
  <w:num w:numId="2">
    <w:abstractNumId w:val="12"/>
  </w:num>
  <w:num w:numId="3">
    <w:abstractNumId w:val="1"/>
  </w:num>
  <w:num w:numId="4">
    <w:abstractNumId w:val="0"/>
  </w:num>
  <w:num w:numId="5">
    <w:abstractNumId w:val="11"/>
  </w:num>
  <w:num w:numId="6">
    <w:abstractNumId w:val="16"/>
  </w:num>
  <w:num w:numId="7">
    <w:abstractNumId w:val="14"/>
  </w:num>
  <w:num w:numId="8">
    <w:abstractNumId w:val="7"/>
  </w:num>
  <w:num w:numId="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 w:numId="11">
    <w:abstractNumId w:val="13"/>
  </w:num>
  <w:num w:numId="12">
    <w:abstractNumId w:val="9"/>
  </w:num>
  <w:num w:numId="13">
    <w:abstractNumId w:val="8"/>
  </w:num>
  <w:num w:numId="14">
    <w:abstractNumId w:val="10"/>
  </w:num>
  <w:num w:numId="15">
    <w:abstractNumId w:val="15"/>
  </w:num>
  <w:num w:numId="16">
    <w:abstractNumId w:val="4"/>
  </w:num>
  <w:num w:numId="17">
    <w:abstractNumId w:val="3"/>
  </w:num>
  <w:num w:numId="18">
    <w:abstractNumId w:val="6"/>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43C0"/>
    <w:rsid w:val="000212F8"/>
    <w:rsid w:val="000239E9"/>
    <w:rsid w:val="0002467C"/>
    <w:rsid w:val="00027CC3"/>
    <w:rsid w:val="00040CE2"/>
    <w:rsid w:val="00041FA3"/>
    <w:rsid w:val="00052459"/>
    <w:rsid w:val="00055C2E"/>
    <w:rsid w:val="00056E8D"/>
    <w:rsid w:val="0006093D"/>
    <w:rsid w:val="0006355D"/>
    <w:rsid w:val="00067C09"/>
    <w:rsid w:val="000740AB"/>
    <w:rsid w:val="00085542"/>
    <w:rsid w:val="000857F8"/>
    <w:rsid w:val="00086921"/>
    <w:rsid w:val="00095527"/>
    <w:rsid w:val="000976C4"/>
    <w:rsid w:val="000B6893"/>
    <w:rsid w:val="000C64E5"/>
    <w:rsid w:val="000C72CB"/>
    <w:rsid w:val="000E6423"/>
    <w:rsid w:val="000F1AC2"/>
    <w:rsid w:val="000F73CF"/>
    <w:rsid w:val="001011E1"/>
    <w:rsid w:val="00117678"/>
    <w:rsid w:val="001204B3"/>
    <w:rsid w:val="00122AFB"/>
    <w:rsid w:val="00123925"/>
    <w:rsid w:val="00123BC1"/>
    <w:rsid w:val="00126527"/>
    <w:rsid w:val="00127BD7"/>
    <w:rsid w:val="00134128"/>
    <w:rsid w:val="00137611"/>
    <w:rsid w:val="00146CA3"/>
    <w:rsid w:val="0015523C"/>
    <w:rsid w:val="001670F3"/>
    <w:rsid w:val="00167C48"/>
    <w:rsid w:val="0018382D"/>
    <w:rsid w:val="00187BBB"/>
    <w:rsid w:val="001C7A4A"/>
    <w:rsid w:val="001F2D82"/>
    <w:rsid w:val="001F4C1C"/>
    <w:rsid w:val="001F5A84"/>
    <w:rsid w:val="002157FE"/>
    <w:rsid w:val="00215A05"/>
    <w:rsid w:val="002340B7"/>
    <w:rsid w:val="002454BE"/>
    <w:rsid w:val="0024643E"/>
    <w:rsid w:val="00247729"/>
    <w:rsid w:val="00273AEF"/>
    <w:rsid w:val="00281480"/>
    <w:rsid w:val="00281CC0"/>
    <w:rsid w:val="00282D18"/>
    <w:rsid w:val="00283C7D"/>
    <w:rsid w:val="002A0F33"/>
    <w:rsid w:val="002B1A57"/>
    <w:rsid w:val="002D2EA4"/>
    <w:rsid w:val="002D37D8"/>
    <w:rsid w:val="002D606D"/>
    <w:rsid w:val="002E231A"/>
    <w:rsid w:val="00300D03"/>
    <w:rsid w:val="0030181A"/>
    <w:rsid w:val="0030549A"/>
    <w:rsid w:val="00310B99"/>
    <w:rsid w:val="00336F7F"/>
    <w:rsid w:val="003424D3"/>
    <w:rsid w:val="00386FAF"/>
    <w:rsid w:val="00396500"/>
    <w:rsid w:val="003A13BA"/>
    <w:rsid w:val="003A6404"/>
    <w:rsid w:val="003B2041"/>
    <w:rsid w:val="003B6442"/>
    <w:rsid w:val="003C01D0"/>
    <w:rsid w:val="003C19AB"/>
    <w:rsid w:val="003C1CD9"/>
    <w:rsid w:val="003C218D"/>
    <w:rsid w:val="003C5E61"/>
    <w:rsid w:val="003C74F2"/>
    <w:rsid w:val="003D1BA0"/>
    <w:rsid w:val="003D4327"/>
    <w:rsid w:val="003D5DAD"/>
    <w:rsid w:val="003F0CFB"/>
    <w:rsid w:val="0040386C"/>
    <w:rsid w:val="00417A94"/>
    <w:rsid w:val="0042641A"/>
    <w:rsid w:val="00426B49"/>
    <w:rsid w:val="00430F1B"/>
    <w:rsid w:val="00444197"/>
    <w:rsid w:val="00494C29"/>
    <w:rsid w:val="004A2EBD"/>
    <w:rsid w:val="004C2DFB"/>
    <w:rsid w:val="004D3B01"/>
    <w:rsid w:val="004D55C6"/>
    <w:rsid w:val="004D65CD"/>
    <w:rsid w:val="004E069E"/>
    <w:rsid w:val="004E3C35"/>
    <w:rsid w:val="00500381"/>
    <w:rsid w:val="00503E4F"/>
    <w:rsid w:val="005154F3"/>
    <w:rsid w:val="00533F2E"/>
    <w:rsid w:val="005351AE"/>
    <w:rsid w:val="00537141"/>
    <w:rsid w:val="00540E93"/>
    <w:rsid w:val="00543FC4"/>
    <w:rsid w:val="005636D7"/>
    <w:rsid w:val="00564E50"/>
    <w:rsid w:val="005651CB"/>
    <w:rsid w:val="0058226D"/>
    <w:rsid w:val="005955C2"/>
    <w:rsid w:val="00597990"/>
    <w:rsid w:val="005A3D65"/>
    <w:rsid w:val="005D7FC2"/>
    <w:rsid w:val="005E1499"/>
    <w:rsid w:val="00601C93"/>
    <w:rsid w:val="006042C1"/>
    <w:rsid w:val="00606158"/>
    <w:rsid w:val="00610D55"/>
    <w:rsid w:val="0061180E"/>
    <w:rsid w:val="00613600"/>
    <w:rsid w:val="0061622A"/>
    <w:rsid w:val="0061753C"/>
    <w:rsid w:val="00627D09"/>
    <w:rsid w:val="00633CB3"/>
    <w:rsid w:val="006640F5"/>
    <w:rsid w:val="00673EE7"/>
    <w:rsid w:val="006751BD"/>
    <w:rsid w:val="00686482"/>
    <w:rsid w:val="006912FB"/>
    <w:rsid w:val="00693247"/>
    <w:rsid w:val="006A2F2D"/>
    <w:rsid w:val="006B440B"/>
    <w:rsid w:val="006C2EDE"/>
    <w:rsid w:val="006F57A7"/>
    <w:rsid w:val="006F64CA"/>
    <w:rsid w:val="00713519"/>
    <w:rsid w:val="0071649A"/>
    <w:rsid w:val="0072538E"/>
    <w:rsid w:val="007277A0"/>
    <w:rsid w:val="00727CF9"/>
    <w:rsid w:val="00733AE5"/>
    <w:rsid w:val="0074594A"/>
    <w:rsid w:val="00760F59"/>
    <w:rsid w:val="00763C5D"/>
    <w:rsid w:val="00765DD8"/>
    <w:rsid w:val="007670EC"/>
    <w:rsid w:val="007733B7"/>
    <w:rsid w:val="007758DB"/>
    <w:rsid w:val="00777013"/>
    <w:rsid w:val="00783D93"/>
    <w:rsid w:val="00787706"/>
    <w:rsid w:val="00791D3C"/>
    <w:rsid w:val="00792756"/>
    <w:rsid w:val="007A209E"/>
    <w:rsid w:val="007A5117"/>
    <w:rsid w:val="007B2507"/>
    <w:rsid w:val="007B7763"/>
    <w:rsid w:val="007B7AEF"/>
    <w:rsid w:val="007C30F3"/>
    <w:rsid w:val="007C5CCC"/>
    <w:rsid w:val="007E61F7"/>
    <w:rsid w:val="008037F6"/>
    <w:rsid w:val="008326A3"/>
    <w:rsid w:val="00834D31"/>
    <w:rsid w:val="0084796B"/>
    <w:rsid w:val="00850864"/>
    <w:rsid w:val="00857BD8"/>
    <w:rsid w:val="00867134"/>
    <w:rsid w:val="00871D38"/>
    <w:rsid w:val="00876286"/>
    <w:rsid w:val="00876409"/>
    <w:rsid w:val="008A2D85"/>
    <w:rsid w:val="008A4B13"/>
    <w:rsid w:val="008A5420"/>
    <w:rsid w:val="008C79EC"/>
    <w:rsid w:val="008D45CB"/>
    <w:rsid w:val="008E1BC0"/>
    <w:rsid w:val="009014AF"/>
    <w:rsid w:val="00903F35"/>
    <w:rsid w:val="009045E6"/>
    <w:rsid w:val="00905E18"/>
    <w:rsid w:val="00921D8B"/>
    <w:rsid w:val="0092416F"/>
    <w:rsid w:val="009341EB"/>
    <w:rsid w:val="00964772"/>
    <w:rsid w:val="00965AE9"/>
    <w:rsid w:val="00971312"/>
    <w:rsid w:val="00973748"/>
    <w:rsid w:val="00977B44"/>
    <w:rsid w:val="0098180F"/>
    <w:rsid w:val="00994B2D"/>
    <w:rsid w:val="00997191"/>
    <w:rsid w:val="009A41F9"/>
    <w:rsid w:val="009A76B8"/>
    <w:rsid w:val="009B36CB"/>
    <w:rsid w:val="009C3A4B"/>
    <w:rsid w:val="009E0855"/>
    <w:rsid w:val="009F2ADB"/>
    <w:rsid w:val="009F4FE5"/>
    <w:rsid w:val="00A03A17"/>
    <w:rsid w:val="00A04393"/>
    <w:rsid w:val="00A06B2B"/>
    <w:rsid w:val="00A1108A"/>
    <w:rsid w:val="00A12802"/>
    <w:rsid w:val="00A2050A"/>
    <w:rsid w:val="00A22AEE"/>
    <w:rsid w:val="00A2391A"/>
    <w:rsid w:val="00A375A9"/>
    <w:rsid w:val="00A4665E"/>
    <w:rsid w:val="00A51B97"/>
    <w:rsid w:val="00A573E7"/>
    <w:rsid w:val="00A71AD2"/>
    <w:rsid w:val="00A76FB7"/>
    <w:rsid w:val="00A86792"/>
    <w:rsid w:val="00A92DCD"/>
    <w:rsid w:val="00AA30C2"/>
    <w:rsid w:val="00AA4B6D"/>
    <w:rsid w:val="00AA6B39"/>
    <w:rsid w:val="00AB150D"/>
    <w:rsid w:val="00AB621F"/>
    <w:rsid w:val="00AC03B9"/>
    <w:rsid w:val="00AC42CC"/>
    <w:rsid w:val="00AD556F"/>
    <w:rsid w:val="00AD6327"/>
    <w:rsid w:val="00AE696F"/>
    <w:rsid w:val="00B00262"/>
    <w:rsid w:val="00B0096A"/>
    <w:rsid w:val="00B01E29"/>
    <w:rsid w:val="00B16C0B"/>
    <w:rsid w:val="00B21D8D"/>
    <w:rsid w:val="00B23F45"/>
    <w:rsid w:val="00B2687B"/>
    <w:rsid w:val="00B332EE"/>
    <w:rsid w:val="00B47A5E"/>
    <w:rsid w:val="00B47D3E"/>
    <w:rsid w:val="00B52D04"/>
    <w:rsid w:val="00B54A15"/>
    <w:rsid w:val="00B84FC1"/>
    <w:rsid w:val="00B95F1D"/>
    <w:rsid w:val="00B97D46"/>
    <w:rsid w:val="00BA1A07"/>
    <w:rsid w:val="00BA7824"/>
    <w:rsid w:val="00BC43C0"/>
    <w:rsid w:val="00BE0A12"/>
    <w:rsid w:val="00BE1CD8"/>
    <w:rsid w:val="00BE2468"/>
    <w:rsid w:val="00BE55F7"/>
    <w:rsid w:val="00C071FD"/>
    <w:rsid w:val="00C26D0E"/>
    <w:rsid w:val="00C33926"/>
    <w:rsid w:val="00C4099B"/>
    <w:rsid w:val="00C41DDB"/>
    <w:rsid w:val="00C52D18"/>
    <w:rsid w:val="00C56785"/>
    <w:rsid w:val="00C80B4C"/>
    <w:rsid w:val="00C84DE0"/>
    <w:rsid w:val="00C87A5D"/>
    <w:rsid w:val="00CA7F03"/>
    <w:rsid w:val="00CB4CD3"/>
    <w:rsid w:val="00CC30F6"/>
    <w:rsid w:val="00CD1A97"/>
    <w:rsid w:val="00CE5537"/>
    <w:rsid w:val="00CF1F1C"/>
    <w:rsid w:val="00CF74B0"/>
    <w:rsid w:val="00D11B77"/>
    <w:rsid w:val="00D15A9A"/>
    <w:rsid w:val="00D2778E"/>
    <w:rsid w:val="00D40D93"/>
    <w:rsid w:val="00D4556C"/>
    <w:rsid w:val="00D50A59"/>
    <w:rsid w:val="00D6641A"/>
    <w:rsid w:val="00D710C9"/>
    <w:rsid w:val="00D85B7F"/>
    <w:rsid w:val="00D94C05"/>
    <w:rsid w:val="00DA2F00"/>
    <w:rsid w:val="00DB1979"/>
    <w:rsid w:val="00DD21F0"/>
    <w:rsid w:val="00DE7837"/>
    <w:rsid w:val="00E015CE"/>
    <w:rsid w:val="00E30305"/>
    <w:rsid w:val="00E30F99"/>
    <w:rsid w:val="00E319A5"/>
    <w:rsid w:val="00E43040"/>
    <w:rsid w:val="00E4756E"/>
    <w:rsid w:val="00E5399A"/>
    <w:rsid w:val="00E64FE0"/>
    <w:rsid w:val="00E66815"/>
    <w:rsid w:val="00E676EE"/>
    <w:rsid w:val="00E76F75"/>
    <w:rsid w:val="00E807BE"/>
    <w:rsid w:val="00E90879"/>
    <w:rsid w:val="00E91CD2"/>
    <w:rsid w:val="00E9262C"/>
    <w:rsid w:val="00E9662A"/>
    <w:rsid w:val="00EA3173"/>
    <w:rsid w:val="00EA514D"/>
    <w:rsid w:val="00EB4A72"/>
    <w:rsid w:val="00EB6B6C"/>
    <w:rsid w:val="00EC3676"/>
    <w:rsid w:val="00EC3F76"/>
    <w:rsid w:val="00ED3D25"/>
    <w:rsid w:val="00EE41A9"/>
    <w:rsid w:val="00EE43E2"/>
    <w:rsid w:val="00EF076F"/>
    <w:rsid w:val="00EF4A46"/>
    <w:rsid w:val="00EF4CF9"/>
    <w:rsid w:val="00EF5718"/>
    <w:rsid w:val="00F1163C"/>
    <w:rsid w:val="00F33C4F"/>
    <w:rsid w:val="00F3546F"/>
    <w:rsid w:val="00F36ED1"/>
    <w:rsid w:val="00F377E9"/>
    <w:rsid w:val="00F56EFD"/>
    <w:rsid w:val="00F647DF"/>
    <w:rsid w:val="00F656C7"/>
    <w:rsid w:val="00F74964"/>
    <w:rsid w:val="00F76F26"/>
    <w:rsid w:val="00F804BA"/>
    <w:rsid w:val="00F814BE"/>
    <w:rsid w:val="00F8496B"/>
    <w:rsid w:val="00F93D11"/>
    <w:rsid w:val="00FA623F"/>
    <w:rsid w:val="00FB62BA"/>
    <w:rsid w:val="00FC4A2D"/>
    <w:rsid w:val="00FC6279"/>
    <w:rsid w:val="00FD0ABA"/>
    <w:rsid w:val="00FE230C"/>
    <w:rsid w:val="00FE387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9FFB6D5"/>
  <w15:docId w15:val="{E4723D19-A545-41B3-B7F4-7BDA3773B9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163C"/>
    <w:pPr>
      <w:autoSpaceDE w:val="0"/>
      <w:autoSpaceDN w:val="0"/>
      <w:spacing w:after="0" w:line="240" w:lineRule="auto"/>
    </w:pPr>
    <w:rPr>
      <w:rFonts w:ascii="Times New Roman" w:eastAsia="Times New Roman" w:hAnsi="Times New Roman" w:cs="Times New Roman"/>
      <w:sz w:val="24"/>
      <w:szCs w:val="24"/>
      <w:lang w:val="es-ES_tradnl" w:eastAsia="es-ES"/>
    </w:rPr>
  </w:style>
  <w:style w:type="paragraph" w:styleId="Ttulo1">
    <w:name w:val="heading 1"/>
    <w:basedOn w:val="Normal"/>
    <w:next w:val="Normal"/>
    <w:link w:val="Ttulo1Car"/>
    <w:qFormat/>
    <w:rsid w:val="00BC43C0"/>
    <w:pPr>
      <w:keepNext/>
      <w:numPr>
        <w:numId w:val="1"/>
      </w:numPr>
      <w:spacing w:before="240" w:after="60"/>
      <w:outlineLvl w:val="0"/>
    </w:pPr>
    <w:rPr>
      <w:rFonts w:ascii="Arial" w:hAnsi="Arial" w:cs="Arial"/>
      <w:b/>
      <w:bCs/>
      <w:kern w:val="28"/>
      <w:sz w:val="28"/>
      <w:szCs w:val="28"/>
    </w:rPr>
  </w:style>
  <w:style w:type="paragraph" w:styleId="Ttulo2">
    <w:name w:val="heading 2"/>
    <w:basedOn w:val="Normal"/>
    <w:next w:val="Normal"/>
    <w:link w:val="Ttulo2Car"/>
    <w:qFormat/>
    <w:rsid w:val="00BC43C0"/>
    <w:pPr>
      <w:keepNext/>
      <w:numPr>
        <w:ilvl w:val="1"/>
        <w:numId w:val="1"/>
      </w:numPr>
      <w:spacing w:before="240" w:after="60"/>
      <w:outlineLvl w:val="1"/>
    </w:pPr>
    <w:rPr>
      <w:rFonts w:ascii="Arial" w:hAnsi="Arial" w:cs="Arial"/>
      <w:b/>
      <w:bCs/>
      <w:i/>
      <w:iCs/>
    </w:rPr>
  </w:style>
  <w:style w:type="paragraph" w:styleId="Ttulo3">
    <w:name w:val="heading 3"/>
    <w:basedOn w:val="Normal"/>
    <w:next w:val="Normal"/>
    <w:link w:val="Ttulo3Car"/>
    <w:uiPriority w:val="99"/>
    <w:qFormat/>
    <w:rsid w:val="00BC43C0"/>
    <w:pPr>
      <w:keepNext/>
      <w:numPr>
        <w:ilvl w:val="2"/>
        <w:numId w:val="1"/>
      </w:numPr>
      <w:spacing w:before="240" w:after="60"/>
      <w:outlineLvl w:val="2"/>
    </w:pPr>
    <w:rPr>
      <w:b/>
      <w:bCs/>
    </w:rPr>
  </w:style>
  <w:style w:type="paragraph" w:styleId="Ttulo4">
    <w:name w:val="heading 4"/>
    <w:basedOn w:val="Normal"/>
    <w:next w:val="Normal"/>
    <w:link w:val="Ttulo4Car"/>
    <w:qFormat/>
    <w:rsid w:val="00BC43C0"/>
    <w:pPr>
      <w:keepNext/>
      <w:numPr>
        <w:ilvl w:val="3"/>
        <w:numId w:val="1"/>
      </w:numPr>
      <w:spacing w:before="240" w:after="60"/>
      <w:outlineLvl w:val="3"/>
    </w:pPr>
    <w:rPr>
      <w:b/>
      <w:bCs/>
      <w:i/>
      <w:iCs/>
    </w:rPr>
  </w:style>
  <w:style w:type="paragraph" w:styleId="Ttulo5">
    <w:name w:val="heading 5"/>
    <w:basedOn w:val="Normal"/>
    <w:next w:val="Normal"/>
    <w:link w:val="Ttulo5Car"/>
    <w:qFormat/>
    <w:rsid w:val="00BC43C0"/>
    <w:pPr>
      <w:numPr>
        <w:ilvl w:val="4"/>
        <w:numId w:val="1"/>
      </w:numPr>
      <w:spacing w:before="240" w:after="60"/>
      <w:outlineLvl w:val="4"/>
    </w:pPr>
    <w:rPr>
      <w:rFonts w:ascii="Arial" w:hAnsi="Arial" w:cs="Arial"/>
      <w:sz w:val="22"/>
      <w:szCs w:val="22"/>
    </w:rPr>
  </w:style>
  <w:style w:type="paragraph" w:styleId="Ttulo6">
    <w:name w:val="heading 6"/>
    <w:basedOn w:val="Normal"/>
    <w:next w:val="Normal"/>
    <w:link w:val="Ttulo6Car"/>
    <w:qFormat/>
    <w:rsid w:val="00BC43C0"/>
    <w:pPr>
      <w:numPr>
        <w:ilvl w:val="5"/>
        <w:numId w:val="1"/>
      </w:numPr>
      <w:spacing w:before="240" w:after="60"/>
      <w:outlineLvl w:val="5"/>
    </w:pPr>
    <w:rPr>
      <w:rFonts w:ascii="Arial" w:hAnsi="Arial" w:cs="Arial"/>
      <w:i/>
      <w:iCs/>
      <w:sz w:val="22"/>
      <w:szCs w:val="22"/>
    </w:rPr>
  </w:style>
  <w:style w:type="paragraph" w:styleId="Ttulo7">
    <w:name w:val="heading 7"/>
    <w:basedOn w:val="Normal"/>
    <w:next w:val="Normal"/>
    <w:link w:val="Ttulo7Car"/>
    <w:qFormat/>
    <w:rsid w:val="00BC43C0"/>
    <w:pPr>
      <w:numPr>
        <w:ilvl w:val="6"/>
        <w:numId w:val="1"/>
      </w:numPr>
      <w:spacing w:before="240" w:after="60"/>
      <w:outlineLvl w:val="6"/>
    </w:pPr>
    <w:rPr>
      <w:rFonts w:ascii="Arial" w:hAnsi="Arial" w:cs="Arial"/>
      <w:sz w:val="20"/>
      <w:szCs w:val="20"/>
    </w:rPr>
  </w:style>
  <w:style w:type="paragraph" w:styleId="Ttulo8">
    <w:name w:val="heading 8"/>
    <w:basedOn w:val="Normal"/>
    <w:next w:val="Normal"/>
    <w:link w:val="Ttulo8Car"/>
    <w:qFormat/>
    <w:rsid w:val="00BC43C0"/>
    <w:pPr>
      <w:numPr>
        <w:ilvl w:val="7"/>
        <w:numId w:val="1"/>
      </w:numPr>
      <w:spacing w:before="240" w:after="60"/>
      <w:outlineLvl w:val="7"/>
    </w:pPr>
    <w:rPr>
      <w:rFonts w:ascii="Arial" w:hAnsi="Arial" w:cs="Arial"/>
      <w:i/>
      <w:iCs/>
      <w:sz w:val="20"/>
      <w:szCs w:val="20"/>
    </w:rPr>
  </w:style>
  <w:style w:type="paragraph" w:styleId="Ttulo9">
    <w:name w:val="heading 9"/>
    <w:basedOn w:val="Normal"/>
    <w:next w:val="Normal"/>
    <w:link w:val="Ttulo9Car"/>
    <w:qFormat/>
    <w:rsid w:val="00BC43C0"/>
    <w:pPr>
      <w:numPr>
        <w:ilvl w:val="8"/>
        <w:numId w:val="1"/>
      </w:numPr>
      <w:spacing w:before="240" w:after="60"/>
      <w:outlineLvl w:val="8"/>
    </w:pPr>
    <w:rPr>
      <w:rFonts w:ascii="Arial" w:hAnsi="Arial" w:cs="Arial"/>
      <w:i/>
      <w:iCs/>
      <w:sz w:val="18"/>
      <w:szCs w:val="1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BC43C0"/>
    <w:rPr>
      <w:rFonts w:ascii="Arial" w:eastAsia="Times New Roman" w:hAnsi="Arial" w:cs="Arial"/>
      <w:b/>
      <w:bCs/>
      <w:kern w:val="28"/>
      <w:sz w:val="28"/>
      <w:szCs w:val="28"/>
      <w:lang w:val="es-ES_tradnl" w:eastAsia="es-ES"/>
    </w:rPr>
  </w:style>
  <w:style w:type="character" w:customStyle="1" w:styleId="Ttulo2Car">
    <w:name w:val="Título 2 Car"/>
    <w:basedOn w:val="Fuentedeprrafopredeter"/>
    <w:link w:val="Ttulo2"/>
    <w:rsid w:val="00BC43C0"/>
    <w:rPr>
      <w:rFonts w:ascii="Arial" w:eastAsia="Times New Roman" w:hAnsi="Arial" w:cs="Arial"/>
      <w:b/>
      <w:bCs/>
      <w:i/>
      <w:iCs/>
      <w:sz w:val="24"/>
      <w:szCs w:val="24"/>
      <w:lang w:val="es-ES_tradnl" w:eastAsia="es-ES"/>
    </w:rPr>
  </w:style>
  <w:style w:type="character" w:customStyle="1" w:styleId="Ttulo3Car">
    <w:name w:val="Título 3 Car"/>
    <w:basedOn w:val="Fuentedeprrafopredeter"/>
    <w:link w:val="Ttulo3"/>
    <w:uiPriority w:val="99"/>
    <w:rsid w:val="00BC43C0"/>
    <w:rPr>
      <w:rFonts w:ascii="Times New Roman" w:eastAsia="Times New Roman" w:hAnsi="Times New Roman" w:cs="Times New Roman"/>
      <w:b/>
      <w:bCs/>
      <w:sz w:val="24"/>
      <w:szCs w:val="24"/>
      <w:lang w:val="es-ES_tradnl" w:eastAsia="es-ES"/>
    </w:rPr>
  </w:style>
  <w:style w:type="character" w:customStyle="1" w:styleId="Ttulo4Car">
    <w:name w:val="Título 4 Car"/>
    <w:basedOn w:val="Fuentedeprrafopredeter"/>
    <w:link w:val="Ttulo4"/>
    <w:rsid w:val="00BC43C0"/>
    <w:rPr>
      <w:rFonts w:ascii="Times New Roman" w:eastAsia="Times New Roman" w:hAnsi="Times New Roman" w:cs="Times New Roman"/>
      <w:b/>
      <w:bCs/>
      <w:i/>
      <w:iCs/>
      <w:sz w:val="24"/>
      <w:szCs w:val="24"/>
      <w:lang w:val="es-ES_tradnl" w:eastAsia="es-ES"/>
    </w:rPr>
  </w:style>
  <w:style w:type="character" w:customStyle="1" w:styleId="Ttulo5Car">
    <w:name w:val="Título 5 Car"/>
    <w:basedOn w:val="Fuentedeprrafopredeter"/>
    <w:link w:val="Ttulo5"/>
    <w:rsid w:val="00BC43C0"/>
    <w:rPr>
      <w:rFonts w:ascii="Arial" w:eastAsia="Times New Roman" w:hAnsi="Arial" w:cs="Arial"/>
      <w:lang w:val="es-ES_tradnl" w:eastAsia="es-ES"/>
    </w:rPr>
  </w:style>
  <w:style w:type="character" w:customStyle="1" w:styleId="Ttulo6Car">
    <w:name w:val="Título 6 Car"/>
    <w:basedOn w:val="Fuentedeprrafopredeter"/>
    <w:link w:val="Ttulo6"/>
    <w:rsid w:val="00BC43C0"/>
    <w:rPr>
      <w:rFonts w:ascii="Arial" w:eastAsia="Times New Roman" w:hAnsi="Arial" w:cs="Arial"/>
      <w:i/>
      <w:iCs/>
      <w:lang w:val="es-ES_tradnl" w:eastAsia="es-ES"/>
    </w:rPr>
  </w:style>
  <w:style w:type="character" w:customStyle="1" w:styleId="Ttulo7Car">
    <w:name w:val="Título 7 Car"/>
    <w:basedOn w:val="Fuentedeprrafopredeter"/>
    <w:link w:val="Ttulo7"/>
    <w:rsid w:val="00BC43C0"/>
    <w:rPr>
      <w:rFonts w:ascii="Arial" w:eastAsia="Times New Roman" w:hAnsi="Arial" w:cs="Arial"/>
      <w:sz w:val="20"/>
      <w:szCs w:val="20"/>
      <w:lang w:val="es-ES_tradnl" w:eastAsia="es-ES"/>
    </w:rPr>
  </w:style>
  <w:style w:type="character" w:customStyle="1" w:styleId="Ttulo8Car">
    <w:name w:val="Título 8 Car"/>
    <w:basedOn w:val="Fuentedeprrafopredeter"/>
    <w:link w:val="Ttulo8"/>
    <w:rsid w:val="00BC43C0"/>
    <w:rPr>
      <w:rFonts w:ascii="Arial" w:eastAsia="Times New Roman" w:hAnsi="Arial" w:cs="Arial"/>
      <w:i/>
      <w:iCs/>
      <w:sz w:val="20"/>
      <w:szCs w:val="20"/>
      <w:lang w:val="es-ES_tradnl" w:eastAsia="es-ES"/>
    </w:rPr>
  </w:style>
  <w:style w:type="character" w:customStyle="1" w:styleId="Ttulo9Car">
    <w:name w:val="Título 9 Car"/>
    <w:basedOn w:val="Fuentedeprrafopredeter"/>
    <w:link w:val="Ttulo9"/>
    <w:rsid w:val="00BC43C0"/>
    <w:rPr>
      <w:rFonts w:ascii="Arial" w:eastAsia="Times New Roman" w:hAnsi="Arial" w:cs="Arial"/>
      <w:i/>
      <w:iCs/>
      <w:sz w:val="18"/>
      <w:szCs w:val="18"/>
      <w:lang w:val="es-ES_tradnl" w:eastAsia="es-ES"/>
    </w:rPr>
  </w:style>
  <w:style w:type="paragraph" w:styleId="Encabezado">
    <w:name w:val="header"/>
    <w:aliases w:val="Encabezado Car Car,Encabezado Car Car Car Car Car,Encabezado Car Car Car Car Car Car,Encabezado 2,encabezado Car Car Car Car,encabezado Car Car Car Car Car,encabezado Car Car Car,h,Encabezado1,h8,h9,h10,h18"/>
    <w:basedOn w:val="Normal"/>
    <w:link w:val="EncabezadoCar"/>
    <w:uiPriority w:val="99"/>
    <w:rsid w:val="00BC43C0"/>
    <w:pPr>
      <w:tabs>
        <w:tab w:val="center" w:pos="4252"/>
        <w:tab w:val="right" w:pos="8504"/>
      </w:tabs>
    </w:pPr>
  </w:style>
  <w:style w:type="character" w:customStyle="1" w:styleId="EncabezadoCar">
    <w:name w:val="Encabezado Car"/>
    <w:aliases w:val="Encabezado Car Car Car,Encabezado Car Car Car Car Car Car1,Encabezado Car Car Car Car Car Car Car,Encabezado 2 Car,encabezado Car Car Car Car Car1,encabezado Car Car Car Car Car Car,encabezado Car Car Car Car1,h Car,Encabezado1 Car,h8 Car"/>
    <w:basedOn w:val="Fuentedeprrafopredeter"/>
    <w:link w:val="Encabezado"/>
    <w:uiPriority w:val="99"/>
    <w:rsid w:val="00BC43C0"/>
    <w:rPr>
      <w:rFonts w:ascii="Times New Roman" w:eastAsia="Times New Roman" w:hAnsi="Times New Roman" w:cs="Times New Roman"/>
      <w:sz w:val="24"/>
      <w:szCs w:val="24"/>
      <w:lang w:val="es-ES_tradnl" w:eastAsia="es-ES"/>
    </w:rPr>
  </w:style>
  <w:style w:type="character" w:styleId="Nmerodepgina">
    <w:name w:val="page number"/>
    <w:basedOn w:val="Fuentedeprrafopredeter"/>
    <w:rsid w:val="00BC43C0"/>
  </w:style>
  <w:style w:type="paragraph" w:styleId="Textoindependiente3">
    <w:name w:val="Body Text 3"/>
    <w:basedOn w:val="Normal"/>
    <w:link w:val="Textoindependiente3Car"/>
    <w:rsid w:val="00BC43C0"/>
    <w:pPr>
      <w:autoSpaceDE/>
      <w:autoSpaceDN/>
      <w:jc w:val="both"/>
    </w:pPr>
    <w:rPr>
      <w:rFonts w:ascii="Arial" w:eastAsia="Arial Unicode MS" w:hAnsi="Arial" w:cs="Arial"/>
      <w:lang w:val="es-ES"/>
    </w:rPr>
  </w:style>
  <w:style w:type="character" w:customStyle="1" w:styleId="Textoindependiente3Car">
    <w:name w:val="Texto independiente 3 Car"/>
    <w:basedOn w:val="Fuentedeprrafopredeter"/>
    <w:link w:val="Textoindependiente3"/>
    <w:rsid w:val="00BC43C0"/>
    <w:rPr>
      <w:rFonts w:ascii="Arial" w:eastAsia="Arial Unicode MS" w:hAnsi="Arial" w:cs="Arial"/>
      <w:sz w:val="24"/>
      <w:szCs w:val="24"/>
      <w:lang w:val="es-ES" w:eastAsia="es-ES"/>
    </w:rPr>
  </w:style>
  <w:style w:type="paragraph" w:styleId="Piedepgina">
    <w:name w:val="footer"/>
    <w:basedOn w:val="Normal"/>
    <w:link w:val="PiedepginaCar"/>
    <w:rsid w:val="00BC43C0"/>
    <w:pPr>
      <w:tabs>
        <w:tab w:val="center" w:pos="4252"/>
        <w:tab w:val="right" w:pos="8504"/>
      </w:tabs>
    </w:pPr>
  </w:style>
  <w:style w:type="character" w:customStyle="1" w:styleId="PiedepginaCar">
    <w:name w:val="Pie de página Car"/>
    <w:basedOn w:val="Fuentedeprrafopredeter"/>
    <w:link w:val="Piedepgina"/>
    <w:rsid w:val="00BC43C0"/>
    <w:rPr>
      <w:rFonts w:ascii="Times New Roman" w:eastAsia="Times New Roman" w:hAnsi="Times New Roman" w:cs="Times New Roman"/>
      <w:sz w:val="24"/>
      <w:szCs w:val="24"/>
      <w:lang w:val="es-ES_tradnl" w:eastAsia="es-ES"/>
    </w:rPr>
  </w:style>
  <w:style w:type="paragraph" w:styleId="Textoindependiente2">
    <w:name w:val="Body Text 2"/>
    <w:basedOn w:val="Normal"/>
    <w:link w:val="Textoindependiente2Car"/>
    <w:rsid w:val="00BC43C0"/>
    <w:pPr>
      <w:spacing w:after="120" w:line="480" w:lineRule="auto"/>
    </w:pPr>
  </w:style>
  <w:style w:type="character" w:customStyle="1" w:styleId="Textoindependiente2Car">
    <w:name w:val="Texto independiente 2 Car"/>
    <w:basedOn w:val="Fuentedeprrafopredeter"/>
    <w:link w:val="Textoindependiente2"/>
    <w:rsid w:val="00BC43C0"/>
    <w:rPr>
      <w:rFonts w:ascii="Times New Roman" w:eastAsia="Times New Roman" w:hAnsi="Times New Roman" w:cs="Times New Roman"/>
      <w:sz w:val="24"/>
      <w:szCs w:val="24"/>
      <w:lang w:val="es-ES_tradnl" w:eastAsia="es-ES"/>
    </w:rPr>
  </w:style>
  <w:style w:type="paragraph" w:customStyle="1" w:styleId="CarCarCharChar">
    <w:name w:val="Car Car Char Char"/>
    <w:basedOn w:val="Normal"/>
    <w:rsid w:val="00BC43C0"/>
    <w:pPr>
      <w:autoSpaceDE/>
      <w:autoSpaceDN/>
      <w:spacing w:after="160" w:line="240" w:lineRule="exact"/>
    </w:pPr>
    <w:rPr>
      <w:rFonts w:ascii="Verdana" w:hAnsi="Verdana"/>
      <w:sz w:val="20"/>
      <w:szCs w:val="20"/>
      <w:lang w:val="es-ES" w:eastAsia="en-US"/>
    </w:rPr>
  </w:style>
  <w:style w:type="paragraph" w:customStyle="1" w:styleId="CharChar">
    <w:name w:val="Char Char"/>
    <w:basedOn w:val="Normal"/>
    <w:rsid w:val="00BC43C0"/>
    <w:pPr>
      <w:autoSpaceDE/>
      <w:autoSpaceDN/>
      <w:spacing w:after="160" w:line="240" w:lineRule="exact"/>
    </w:pPr>
    <w:rPr>
      <w:rFonts w:ascii="Verdana" w:hAnsi="Verdana"/>
      <w:sz w:val="20"/>
      <w:szCs w:val="20"/>
      <w:lang w:val="es-ES" w:eastAsia="en-US"/>
    </w:rPr>
  </w:style>
  <w:style w:type="character" w:customStyle="1" w:styleId="TextodegloboCar">
    <w:name w:val="Texto de globo Car"/>
    <w:basedOn w:val="Fuentedeprrafopredeter"/>
    <w:link w:val="Textodeglobo"/>
    <w:semiHidden/>
    <w:rsid w:val="00BC43C0"/>
    <w:rPr>
      <w:rFonts w:ascii="Tahoma" w:eastAsia="Times New Roman" w:hAnsi="Tahoma" w:cs="Tahoma"/>
      <w:sz w:val="16"/>
      <w:szCs w:val="16"/>
      <w:lang w:val="es-ES_tradnl" w:eastAsia="es-ES"/>
    </w:rPr>
  </w:style>
  <w:style w:type="paragraph" w:styleId="Textodeglobo">
    <w:name w:val="Balloon Text"/>
    <w:basedOn w:val="Normal"/>
    <w:link w:val="TextodegloboCar"/>
    <w:semiHidden/>
    <w:rsid w:val="00BC43C0"/>
    <w:rPr>
      <w:rFonts w:ascii="Tahoma" w:hAnsi="Tahoma" w:cs="Tahoma"/>
      <w:sz w:val="16"/>
      <w:szCs w:val="16"/>
    </w:rPr>
  </w:style>
  <w:style w:type="paragraph" w:customStyle="1" w:styleId="CarCarCharChar1">
    <w:name w:val="Car Car Char Char1"/>
    <w:basedOn w:val="Normal"/>
    <w:rsid w:val="00BC43C0"/>
    <w:pPr>
      <w:autoSpaceDE/>
      <w:autoSpaceDN/>
      <w:spacing w:after="160" w:line="240" w:lineRule="exact"/>
    </w:pPr>
    <w:rPr>
      <w:rFonts w:ascii="Verdana" w:hAnsi="Verdana" w:cs="Verdana"/>
      <w:sz w:val="20"/>
      <w:szCs w:val="20"/>
      <w:lang w:val="es-ES" w:eastAsia="en-US"/>
    </w:rPr>
  </w:style>
  <w:style w:type="character" w:styleId="Hipervnculo">
    <w:name w:val="Hyperlink"/>
    <w:uiPriority w:val="99"/>
    <w:rsid w:val="00BC43C0"/>
    <w:rPr>
      <w:color w:val="0000FF"/>
      <w:u w:val="single"/>
    </w:rPr>
  </w:style>
  <w:style w:type="paragraph" w:styleId="Prrafodelista">
    <w:name w:val="List Paragraph"/>
    <w:aliases w:val="Llista Nivell1,titulo 3,Segundo nivel de viñetas,List Paragraph1,List Paragraph,Segundo nivel de vi–etas,Bullet List,FooterText,numbered,Paragraphe de liste1,lp1,Lista vistosa - Énfasis 11,Cuadrícula clara - Énfasis 31,Bullets,List,Ha"/>
    <w:basedOn w:val="Normal"/>
    <w:link w:val="PrrafodelistaCar"/>
    <w:uiPriority w:val="34"/>
    <w:qFormat/>
    <w:rsid w:val="00BC43C0"/>
    <w:pPr>
      <w:ind w:left="708"/>
    </w:pPr>
    <w:rPr>
      <w:lang w:val="es-CO"/>
    </w:rPr>
  </w:style>
  <w:style w:type="character" w:customStyle="1" w:styleId="PrrafodelistaCar">
    <w:name w:val="Párrafo de lista Car"/>
    <w:aliases w:val="Llista Nivell1 Car,titulo 3 Car,Segundo nivel de viñetas Car,List Paragraph1 Car,List Paragraph Car,Segundo nivel de vi–etas Car,Bullet List Car,FooterText Car,numbered Car,Paragraphe de liste1 Car,lp1 Car,Bullets Car,List Car"/>
    <w:link w:val="Prrafodelista"/>
    <w:uiPriority w:val="34"/>
    <w:locked/>
    <w:rsid w:val="00BC43C0"/>
    <w:rPr>
      <w:rFonts w:ascii="Times New Roman" w:eastAsia="Times New Roman" w:hAnsi="Times New Roman" w:cs="Times New Roman"/>
      <w:sz w:val="24"/>
      <w:szCs w:val="24"/>
      <w:lang w:eastAsia="es-ES"/>
    </w:rPr>
  </w:style>
  <w:style w:type="paragraph" w:styleId="Subttulo">
    <w:name w:val="Subtitle"/>
    <w:basedOn w:val="Normal"/>
    <w:link w:val="SubttuloCar"/>
    <w:qFormat/>
    <w:rsid w:val="00BC43C0"/>
    <w:pPr>
      <w:autoSpaceDE/>
      <w:autoSpaceDN/>
      <w:jc w:val="both"/>
    </w:pPr>
    <w:rPr>
      <w:rFonts w:ascii="Tahoma" w:hAnsi="Tahoma" w:cs="Tahoma"/>
      <w:i/>
      <w:iCs/>
      <w:sz w:val="22"/>
      <w:lang w:val="es-MX"/>
    </w:rPr>
  </w:style>
  <w:style w:type="character" w:customStyle="1" w:styleId="SubttuloCar">
    <w:name w:val="Subtítulo Car"/>
    <w:basedOn w:val="Fuentedeprrafopredeter"/>
    <w:link w:val="Subttulo"/>
    <w:rsid w:val="00BC43C0"/>
    <w:rPr>
      <w:rFonts w:ascii="Tahoma" w:eastAsia="Times New Roman" w:hAnsi="Tahoma" w:cs="Tahoma"/>
      <w:i/>
      <w:iCs/>
      <w:szCs w:val="24"/>
      <w:lang w:val="es-MX" w:eastAsia="es-ES"/>
    </w:rPr>
  </w:style>
  <w:style w:type="paragraph" w:styleId="Sinespaciado">
    <w:name w:val="No Spacing"/>
    <w:link w:val="SinespaciadoCar"/>
    <w:uiPriority w:val="99"/>
    <w:qFormat/>
    <w:rsid w:val="00BC43C0"/>
    <w:pPr>
      <w:spacing w:after="0" w:line="240" w:lineRule="auto"/>
    </w:pPr>
    <w:rPr>
      <w:rFonts w:ascii="Calibri" w:eastAsia="Times New Roman" w:hAnsi="Calibri" w:cs="Times New Roman"/>
      <w:lang w:eastAsia="es-CO"/>
    </w:rPr>
  </w:style>
  <w:style w:type="character" w:customStyle="1" w:styleId="SinespaciadoCar">
    <w:name w:val="Sin espaciado Car"/>
    <w:link w:val="Sinespaciado"/>
    <w:uiPriority w:val="99"/>
    <w:rsid w:val="00BC43C0"/>
    <w:rPr>
      <w:rFonts w:ascii="Calibri" w:eastAsia="Times New Roman" w:hAnsi="Calibri" w:cs="Times New Roman"/>
      <w:lang w:eastAsia="es-CO"/>
    </w:rPr>
  </w:style>
  <w:style w:type="paragraph" w:customStyle="1" w:styleId="CM4">
    <w:name w:val="CM4"/>
    <w:basedOn w:val="Normal"/>
    <w:next w:val="Normal"/>
    <w:rsid w:val="00BC43C0"/>
    <w:pPr>
      <w:widowControl w:val="0"/>
      <w:adjustRightInd w:val="0"/>
      <w:spacing w:line="503" w:lineRule="atLeast"/>
    </w:pPr>
    <w:rPr>
      <w:rFonts w:ascii="Verdana" w:hAnsi="Verdana" w:cs="Verdana"/>
      <w:lang w:val="es-ES"/>
    </w:rPr>
  </w:style>
  <w:style w:type="paragraph" w:customStyle="1" w:styleId="CM12">
    <w:name w:val="CM12"/>
    <w:basedOn w:val="Normal"/>
    <w:next w:val="Normal"/>
    <w:rsid w:val="00BC43C0"/>
    <w:pPr>
      <w:widowControl w:val="0"/>
      <w:adjustRightInd w:val="0"/>
      <w:spacing w:line="253" w:lineRule="atLeast"/>
    </w:pPr>
    <w:rPr>
      <w:rFonts w:ascii="Verdana" w:hAnsi="Verdana" w:cs="Verdana"/>
      <w:lang w:val="es-ES"/>
    </w:rPr>
  </w:style>
  <w:style w:type="paragraph" w:customStyle="1" w:styleId="Estilo">
    <w:name w:val="Estilo"/>
    <w:rsid w:val="00BC43C0"/>
    <w:pPr>
      <w:widowControl w:val="0"/>
      <w:suppressAutoHyphens/>
      <w:autoSpaceDE w:val="0"/>
      <w:spacing w:after="0" w:line="240" w:lineRule="auto"/>
    </w:pPr>
    <w:rPr>
      <w:rFonts w:ascii="Arial" w:eastAsia="Arial" w:hAnsi="Arial" w:cs="Arial"/>
      <w:sz w:val="24"/>
      <w:szCs w:val="24"/>
      <w:lang w:val="es-ES" w:eastAsia="ar-SA"/>
    </w:rPr>
  </w:style>
  <w:style w:type="paragraph" w:styleId="Listaconvietas">
    <w:name w:val="List Bullet"/>
    <w:basedOn w:val="Normal"/>
    <w:autoRedefine/>
    <w:rsid w:val="00BC43C0"/>
    <w:pPr>
      <w:numPr>
        <w:numId w:val="2"/>
      </w:numPr>
      <w:tabs>
        <w:tab w:val="left" w:pos="709"/>
      </w:tabs>
      <w:overflowPunct w:val="0"/>
      <w:adjustRightInd w:val="0"/>
      <w:textAlignment w:val="baseline"/>
    </w:pPr>
    <w:rPr>
      <w:rFonts w:ascii="Garamond" w:hAnsi="Garamond"/>
      <w:sz w:val="22"/>
      <w:szCs w:val="20"/>
      <w:lang w:val="es-CO"/>
    </w:rPr>
  </w:style>
  <w:style w:type="paragraph" w:customStyle="1" w:styleId="Default">
    <w:name w:val="Default"/>
    <w:link w:val="DefaultCar"/>
    <w:rsid w:val="00BC43C0"/>
    <w:pPr>
      <w:autoSpaceDE w:val="0"/>
      <w:autoSpaceDN w:val="0"/>
      <w:adjustRightInd w:val="0"/>
      <w:spacing w:after="0" w:line="240" w:lineRule="auto"/>
    </w:pPr>
    <w:rPr>
      <w:rFonts w:ascii="Arial" w:eastAsia="Times New Roman" w:hAnsi="Arial" w:cs="Arial"/>
      <w:color w:val="000000"/>
      <w:sz w:val="24"/>
      <w:szCs w:val="24"/>
      <w:lang w:val="es-ES" w:eastAsia="es-CO"/>
    </w:rPr>
  </w:style>
  <w:style w:type="paragraph" w:customStyle="1" w:styleId="Prrafodelista1">
    <w:name w:val="Párrafo de lista1"/>
    <w:basedOn w:val="Normal"/>
    <w:rsid w:val="00BC43C0"/>
    <w:pPr>
      <w:autoSpaceDE/>
      <w:autoSpaceDN/>
      <w:spacing w:line="240" w:lineRule="atLeast"/>
      <w:ind w:left="708"/>
      <w:jc w:val="center"/>
    </w:pPr>
    <w:rPr>
      <w:rFonts w:eastAsia="Calibri"/>
      <w:lang w:val="es-CO"/>
    </w:rPr>
  </w:style>
  <w:style w:type="paragraph" w:styleId="Sangra3detindependiente">
    <w:name w:val="Body Text Indent 3"/>
    <w:basedOn w:val="Normal"/>
    <w:link w:val="Sangra3detindependienteCar"/>
    <w:rsid w:val="00BC43C0"/>
    <w:pPr>
      <w:autoSpaceDE/>
      <w:autoSpaceDN/>
      <w:spacing w:after="120"/>
      <w:ind w:left="283"/>
    </w:pPr>
    <w:rPr>
      <w:sz w:val="16"/>
      <w:szCs w:val="16"/>
      <w:lang w:val="es-ES"/>
    </w:rPr>
  </w:style>
  <w:style w:type="character" w:customStyle="1" w:styleId="Sangra3detindependienteCar">
    <w:name w:val="Sangría 3 de t. independiente Car"/>
    <w:basedOn w:val="Fuentedeprrafopredeter"/>
    <w:link w:val="Sangra3detindependiente"/>
    <w:rsid w:val="00BC43C0"/>
    <w:rPr>
      <w:rFonts w:ascii="Times New Roman" w:eastAsia="Times New Roman" w:hAnsi="Times New Roman" w:cs="Times New Roman"/>
      <w:sz w:val="16"/>
      <w:szCs w:val="16"/>
      <w:lang w:val="es-ES" w:eastAsia="es-ES"/>
    </w:rPr>
  </w:style>
  <w:style w:type="paragraph" w:customStyle="1" w:styleId="MINUTAS">
    <w:name w:val="MINUTAS"/>
    <w:rsid w:val="00BC43C0"/>
    <w:pPr>
      <w:spacing w:before="170" w:after="0" w:line="240" w:lineRule="auto"/>
      <w:ind w:left="170" w:right="170"/>
      <w:jc w:val="both"/>
    </w:pPr>
    <w:rPr>
      <w:rFonts w:ascii="Helvetica" w:eastAsia="Times New Roman" w:hAnsi="Helvetica" w:cs="Times New Roman"/>
      <w:sz w:val="20"/>
      <w:szCs w:val="20"/>
      <w:lang w:val="en-US" w:eastAsia="es-ES"/>
    </w:rPr>
  </w:style>
  <w:style w:type="paragraph" w:styleId="Textoindependiente">
    <w:name w:val="Body Text"/>
    <w:basedOn w:val="Normal"/>
    <w:link w:val="TextoindependienteCar"/>
    <w:rsid w:val="00BC43C0"/>
    <w:pPr>
      <w:spacing w:after="120"/>
    </w:pPr>
  </w:style>
  <w:style w:type="character" w:customStyle="1" w:styleId="TextoindependienteCar">
    <w:name w:val="Texto independiente Car"/>
    <w:basedOn w:val="Fuentedeprrafopredeter"/>
    <w:link w:val="Textoindependiente"/>
    <w:rsid w:val="00BC43C0"/>
    <w:rPr>
      <w:rFonts w:ascii="Times New Roman" w:eastAsia="Times New Roman" w:hAnsi="Times New Roman" w:cs="Times New Roman"/>
      <w:sz w:val="24"/>
      <w:szCs w:val="24"/>
      <w:lang w:val="es-ES_tradnl" w:eastAsia="es-ES"/>
    </w:rPr>
  </w:style>
  <w:style w:type="paragraph" w:customStyle="1" w:styleId="Textoindependiente21">
    <w:name w:val="Texto independiente 21"/>
    <w:basedOn w:val="Normal"/>
    <w:rsid w:val="00BC43C0"/>
    <w:pPr>
      <w:widowControl w:val="0"/>
      <w:overflowPunct w:val="0"/>
      <w:adjustRightInd w:val="0"/>
      <w:spacing w:after="120"/>
      <w:ind w:left="283"/>
      <w:textAlignment w:val="baseline"/>
    </w:pPr>
    <w:rPr>
      <w:rFonts w:ascii="Courier" w:hAnsi="Courier"/>
      <w:szCs w:val="20"/>
    </w:rPr>
  </w:style>
  <w:style w:type="paragraph" w:customStyle="1" w:styleId="CM10">
    <w:name w:val="CM10"/>
    <w:basedOn w:val="Default"/>
    <w:next w:val="Default"/>
    <w:uiPriority w:val="99"/>
    <w:rsid w:val="00BC43C0"/>
    <w:pPr>
      <w:widowControl w:val="0"/>
    </w:pPr>
    <w:rPr>
      <w:color w:val="auto"/>
      <w:lang w:val="es-CO"/>
    </w:rPr>
  </w:style>
  <w:style w:type="paragraph" w:customStyle="1" w:styleId="CM22">
    <w:name w:val="CM22"/>
    <w:basedOn w:val="Default"/>
    <w:next w:val="Default"/>
    <w:uiPriority w:val="99"/>
    <w:rsid w:val="00BC43C0"/>
    <w:pPr>
      <w:widowControl w:val="0"/>
      <w:spacing w:after="253"/>
    </w:pPr>
    <w:rPr>
      <w:rFonts w:ascii="Verdana" w:hAnsi="Verdana" w:cs="Times New Roman"/>
      <w:color w:val="auto"/>
      <w:lang w:eastAsia="es-ES"/>
    </w:rPr>
  </w:style>
  <w:style w:type="paragraph" w:customStyle="1" w:styleId="TableParagraph">
    <w:name w:val="Table Paragraph"/>
    <w:basedOn w:val="Normal"/>
    <w:uiPriority w:val="1"/>
    <w:qFormat/>
    <w:rsid w:val="0042641A"/>
    <w:pPr>
      <w:widowControl w:val="0"/>
      <w:autoSpaceDE/>
      <w:autoSpaceDN/>
    </w:pPr>
    <w:rPr>
      <w:rFonts w:ascii="Calibri" w:eastAsia="Calibri" w:hAnsi="Calibri"/>
      <w:sz w:val="22"/>
      <w:szCs w:val="22"/>
      <w:lang w:val="en-US" w:eastAsia="en-US"/>
    </w:rPr>
  </w:style>
  <w:style w:type="paragraph" w:customStyle="1" w:styleId="xl522">
    <w:name w:val="xl522"/>
    <w:basedOn w:val="Normal"/>
    <w:rsid w:val="0042641A"/>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Arial" w:hAnsi="Arial" w:cs="Arial"/>
      <w:color w:val="00B0F0"/>
      <w:sz w:val="14"/>
      <w:szCs w:val="14"/>
      <w:lang w:val="es-CO" w:eastAsia="es-CO"/>
    </w:rPr>
  </w:style>
  <w:style w:type="paragraph" w:styleId="Lista">
    <w:name w:val="List"/>
    <w:basedOn w:val="Normal"/>
    <w:uiPriority w:val="99"/>
    <w:unhideWhenUsed/>
    <w:rsid w:val="00D11B77"/>
    <w:pPr>
      <w:ind w:left="283" w:hanging="283"/>
      <w:contextualSpacing/>
    </w:pPr>
  </w:style>
  <w:style w:type="paragraph" w:styleId="Lista2">
    <w:name w:val="List 2"/>
    <w:basedOn w:val="Normal"/>
    <w:uiPriority w:val="99"/>
    <w:unhideWhenUsed/>
    <w:rsid w:val="00D11B77"/>
    <w:pPr>
      <w:ind w:left="566" w:hanging="283"/>
      <w:contextualSpacing/>
    </w:pPr>
  </w:style>
  <w:style w:type="paragraph" w:styleId="Lista3">
    <w:name w:val="List 3"/>
    <w:basedOn w:val="Normal"/>
    <w:uiPriority w:val="99"/>
    <w:unhideWhenUsed/>
    <w:rsid w:val="00D11B77"/>
    <w:pPr>
      <w:ind w:left="849" w:hanging="283"/>
      <w:contextualSpacing/>
    </w:pPr>
  </w:style>
  <w:style w:type="paragraph" w:styleId="Lista4">
    <w:name w:val="List 4"/>
    <w:basedOn w:val="Normal"/>
    <w:uiPriority w:val="99"/>
    <w:unhideWhenUsed/>
    <w:rsid w:val="00D11B77"/>
    <w:pPr>
      <w:ind w:left="1132" w:hanging="283"/>
      <w:contextualSpacing/>
    </w:pPr>
  </w:style>
  <w:style w:type="paragraph" w:styleId="Saludo">
    <w:name w:val="Salutation"/>
    <w:basedOn w:val="Normal"/>
    <w:next w:val="Normal"/>
    <w:link w:val="SaludoCar"/>
    <w:uiPriority w:val="99"/>
    <w:unhideWhenUsed/>
    <w:rsid w:val="00D11B77"/>
  </w:style>
  <w:style w:type="character" w:customStyle="1" w:styleId="SaludoCar">
    <w:name w:val="Saludo Car"/>
    <w:basedOn w:val="Fuentedeprrafopredeter"/>
    <w:link w:val="Saludo"/>
    <w:uiPriority w:val="99"/>
    <w:rsid w:val="00D11B77"/>
    <w:rPr>
      <w:rFonts w:ascii="Times New Roman" w:eastAsia="Times New Roman" w:hAnsi="Times New Roman" w:cs="Times New Roman"/>
      <w:sz w:val="24"/>
      <w:szCs w:val="24"/>
      <w:lang w:val="es-ES_tradnl" w:eastAsia="es-ES"/>
    </w:rPr>
  </w:style>
  <w:style w:type="paragraph" w:styleId="Cierre">
    <w:name w:val="Closing"/>
    <w:basedOn w:val="Normal"/>
    <w:link w:val="CierreCar"/>
    <w:uiPriority w:val="99"/>
    <w:unhideWhenUsed/>
    <w:rsid w:val="00D11B77"/>
    <w:pPr>
      <w:ind w:left="4252"/>
    </w:pPr>
  </w:style>
  <w:style w:type="character" w:customStyle="1" w:styleId="CierreCar">
    <w:name w:val="Cierre Car"/>
    <w:basedOn w:val="Fuentedeprrafopredeter"/>
    <w:link w:val="Cierre"/>
    <w:uiPriority w:val="99"/>
    <w:rsid w:val="00D11B77"/>
    <w:rPr>
      <w:rFonts w:ascii="Times New Roman" w:eastAsia="Times New Roman" w:hAnsi="Times New Roman" w:cs="Times New Roman"/>
      <w:sz w:val="24"/>
      <w:szCs w:val="24"/>
      <w:lang w:val="es-ES_tradnl" w:eastAsia="es-ES"/>
    </w:rPr>
  </w:style>
  <w:style w:type="paragraph" w:styleId="Listaconvietas2">
    <w:name w:val="List Bullet 2"/>
    <w:basedOn w:val="Normal"/>
    <w:uiPriority w:val="99"/>
    <w:unhideWhenUsed/>
    <w:rsid w:val="00D11B77"/>
    <w:pPr>
      <w:numPr>
        <w:numId w:val="3"/>
      </w:numPr>
      <w:contextualSpacing/>
    </w:pPr>
  </w:style>
  <w:style w:type="paragraph" w:styleId="Listaconvietas3">
    <w:name w:val="List Bullet 3"/>
    <w:basedOn w:val="Normal"/>
    <w:uiPriority w:val="99"/>
    <w:unhideWhenUsed/>
    <w:rsid w:val="00D11B77"/>
    <w:pPr>
      <w:numPr>
        <w:numId w:val="4"/>
      </w:numPr>
      <w:contextualSpacing/>
    </w:pPr>
  </w:style>
  <w:style w:type="paragraph" w:customStyle="1" w:styleId="ListaCC">
    <w:name w:val="Lista CC."/>
    <w:basedOn w:val="Normal"/>
    <w:rsid w:val="00D11B77"/>
  </w:style>
  <w:style w:type="paragraph" w:styleId="Continuarlista">
    <w:name w:val="List Continue"/>
    <w:basedOn w:val="Normal"/>
    <w:uiPriority w:val="99"/>
    <w:unhideWhenUsed/>
    <w:rsid w:val="00D11B77"/>
    <w:pPr>
      <w:spacing w:after="120"/>
      <w:ind w:left="283"/>
      <w:contextualSpacing/>
    </w:pPr>
  </w:style>
  <w:style w:type="paragraph" w:styleId="Continuarlista2">
    <w:name w:val="List Continue 2"/>
    <w:basedOn w:val="Normal"/>
    <w:uiPriority w:val="99"/>
    <w:unhideWhenUsed/>
    <w:rsid w:val="00D11B77"/>
    <w:pPr>
      <w:spacing w:after="120"/>
      <w:ind w:left="566"/>
      <w:contextualSpacing/>
    </w:pPr>
  </w:style>
  <w:style w:type="paragraph" w:styleId="Sangradetextonormal">
    <w:name w:val="Body Text Indent"/>
    <w:basedOn w:val="Normal"/>
    <w:link w:val="SangradetextonormalCar"/>
    <w:uiPriority w:val="99"/>
    <w:unhideWhenUsed/>
    <w:rsid w:val="00D11B77"/>
    <w:pPr>
      <w:spacing w:after="120"/>
      <w:ind w:left="283"/>
    </w:pPr>
  </w:style>
  <w:style w:type="character" w:customStyle="1" w:styleId="SangradetextonormalCar">
    <w:name w:val="Sangría de texto normal Car"/>
    <w:basedOn w:val="Fuentedeprrafopredeter"/>
    <w:link w:val="Sangradetextonormal"/>
    <w:uiPriority w:val="99"/>
    <w:rsid w:val="00D11B77"/>
    <w:rPr>
      <w:rFonts w:ascii="Times New Roman" w:eastAsia="Times New Roman" w:hAnsi="Times New Roman" w:cs="Times New Roman"/>
      <w:sz w:val="24"/>
      <w:szCs w:val="24"/>
      <w:lang w:val="es-ES_tradnl" w:eastAsia="es-ES"/>
    </w:rPr>
  </w:style>
  <w:style w:type="paragraph" w:customStyle="1" w:styleId="Infodocumentosadjuntos">
    <w:name w:val="Info documentos adjuntos"/>
    <w:basedOn w:val="Normal"/>
    <w:rsid w:val="00D11B77"/>
  </w:style>
  <w:style w:type="paragraph" w:styleId="Textoindependienteprimerasangra2">
    <w:name w:val="Body Text First Indent 2"/>
    <w:basedOn w:val="Sangradetextonormal"/>
    <w:link w:val="Textoindependienteprimerasangra2Car"/>
    <w:uiPriority w:val="99"/>
    <w:unhideWhenUsed/>
    <w:rsid w:val="00D11B77"/>
    <w:pPr>
      <w:spacing w:after="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D11B77"/>
    <w:rPr>
      <w:rFonts w:ascii="Times New Roman" w:eastAsia="Times New Roman" w:hAnsi="Times New Roman" w:cs="Times New Roman"/>
      <w:sz w:val="24"/>
      <w:szCs w:val="24"/>
      <w:lang w:val="es-ES_tradnl" w:eastAsia="es-ES"/>
    </w:rPr>
  </w:style>
  <w:style w:type="character" w:styleId="Refdecomentario">
    <w:name w:val="annotation reference"/>
    <w:basedOn w:val="Fuentedeprrafopredeter"/>
    <w:uiPriority w:val="99"/>
    <w:semiHidden/>
    <w:unhideWhenUsed/>
    <w:rsid w:val="008A4B13"/>
    <w:rPr>
      <w:sz w:val="16"/>
      <w:szCs w:val="16"/>
    </w:rPr>
  </w:style>
  <w:style w:type="paragraph" w:styleId="Textocomentario">
    <w:name w:val="annotation text"/>
    <w:basedOn w:val="Normal"/>
    <w:link w:val="TextocomentarioCar"/>
    <w:uiPriority w:val="99"/>
    <w:semiHidden/>
    <w:unhideWhenUsed/>
    <w:rsid w:val="008A4B13"/>
    <w:rPr>
      <w:sz w:val="20"/>
      <w:szCs w:val="20"/>
    </w:rPr>
  </w:style>
  <w:style w:type="character" w:customStyle="1" w:styleId="TextocomentarioCar">
    <w:name w:val="Texto comentario Car"/>
    <w:basedOn w:val="Fuentedeprrafopredeter"/>
    <w:link w:val="Textocomentario"/>
    <w:uiPriority w:val="99"/>
    <w:semiHidden/>
    <w:rsid w:val="008A4B13"/>
    <w:rPr>
      <w:rFonts w:ascii="Times New Roman" w:eastAsia="Times New Roman" w:hAnsi="Times New Roman"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8A4B13"/>
    <w:rPr>
      <w:b/>
      <w:bCs/>
    </w:rPr>
  </w:style>
  <w:style w:type="character" w:customStyle="1" w:styleId="AsuntodelcomentarioCar">
    <w:name w:val="Asunto del comentario Car"/>
    <w:basedOn w:val="TextocomentarioCar"/>
    <w:link w:val="Asuntodelcomentario"/>
    <w:uiPriority w:val="99"/>
    <w:semiHidden/>
    <w:rsid w:val="008A4B13"/>
    <w:rPr>
      <w:rFonts w:ascii="Times New Roman" w:eastAsia="Times New Roman" w:hAnsi="Times New Roman" w:cs="Times New Roman"/>
      <w:b/>
      <w:bCs/>
      <w:sz w:val="20"/>
      <w:szCs w:val="20"/>
      <w:lang w:val="es-ES_tradnl" w:eastAsia="es-ES"/>
    </w:rPr>
  </w:style>
  <w:style w:type="character" w:styleId="Mencinsinresolver">
    <w:name w:val="Unresolved Mention"/>
    <w:basedOn w:val="Fuentedeprrafopredeter"/>
    <w:uiPriority w:val="99"/>
    <w:semiHidden/>
    <w:unhideWhenUsed/>
    <w:rsid w:val="003A6404"/>
    <w:rPr>
      <w:color w:val="605E5C"/>
      <w:shd w:val="clear" w:color="auto" w:fill="E1DFDD"/>
    </w:rPr>
  </w:style>
  <w:style w:type="paragraph" w:customStyle="1" w:styleId="xmsonospacing">
    <w:name w:val="x_msonospacing"/>
    <w:basedOn w:val="Normal"/>
    <w:rsid w:val="00B54A15"/>
    <w:pPr>
      <w:autoSpaceDE/>
      <w:autoSpaceDN/>
      <w:spacing w:before="100" w:beforeAutospacing="1" w:after="100" w:afterAutospacing="1"/>
    </w:pPr>
    <w:rPr>
      <w:lang w:val="es-CO" w:eastAsia="es-CO"/>
    </w:rPr>
  </w:style>
  <w:style w:type="character" w:customStyle="1" w:styleId="DefaultCar">
    <w:name w:val="Default Car"/>
    <w:link w:val="Default"/>
    <w:uiPriority w:val="99"/>
    <w:locked/>
    <w:rsid w:val="003A13BA"/>
    <w:rPr>
      <w:rFonts w:ascii="Arial" w:eastAsia="Times New Roman" w:hAnsi="Arial" w:cs="Arial"/>
      <w:color w:val="000000"/>
      <w:sz w:val="24"/>
      <w:szCs w:val="24"/>
      <w:lang w:val="es-ES" w:eastAsia="es-CO"/>
    </w:rPr>
  </w:style>
  <w:style w:type="table" w:customStyle="1" w:styleId="Tablaconcuadrcula1">
    <w:name w:val="Tabla con cuadrícula1"/>
    <w:basedOn w:val="Tablanormal"/>
    <w:next w:val="Tablaconcuadrcula"/>
    <w:uiPriority w:val="59"/>
    <w:rsid w:val="001176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
    <w:name w:val="Table Grid"/>
    <w:basedOn w:val="Tablanormal"/>
    <w:uiPriority w:val="59"/>
    <w:rsid w:val="001176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52896650">
      <w:bodyDiv w:val="1"/>
      <w:marLeft w:val="0"/>
      <w:marRight w:val="0"/>
      <w:marTop w:val="0"/>
      <w:marBottom w:val="0"/>
      <w:divBdr>
        <w:top w:val="none" w:sz="0" w:space="0" w:color="auto"/>
        <w:left w:val="none" w:sz="0" w:space="0" w:color="auto"/>
        <w:bottom w:val="none" w:sz="0" w:space="0" w:color="auto"/>
        <w:right w:val="none" w:sz="0" w:space="0" w:color="auto"/>
      </w:divBdr>
    </w:div>
    <w:div w:id="961230397">
      <w:bodyDiv w:val="1"/>
      <w:marLeft w:val="0"/>
      <w:marRight w:val="0"/>
      <w:marTop w:val="0"/>
      <w:marBottom w:val="0"/>
      <w:divBdr>
        <w:top w:val="none" w:sz="0" w:space="0" w:color="auto"/>
        <w:left w:val="none" w:sz="0" w:space="0" w:color="auto"/>
        <w:bottom w:val="none" w:sz="0" w:space="0" w:color="auto"/>
        <w:right w:val="none" w:sz="0" w:space="0" w:color="auto"/>
      </w:divBdr>
    </w:div>
    <w:div w:id="9981940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46</TotalTime>
  <Pages>20</Pages>
  <Words>8344</Words>
  <Characters>45895</Characters>
  <Application>Microsoft Office Word</Application>
  <DocSecurity>0</DocSecurity>
  <Lines>382</Lines>
  <Paragraphs>108</Paragraphs>
  <ScaleCrop>false</ScaleCrop>
  <HeadingPairs>
    <vt:vector size="2" baseType="variant">
      <vt:variant>
        <vt:lpstr>Título</vt:lpstr>
      </vt:variant>
      <vt:variant>
        <vt:i4>1</vt:i4>
      </vt:variant>
    </vt:vector>
  </HeadingPairs>
  <TitlesOfParts>
    <vt:vector size="1" baseType="lpstr">
      <vt:lpstr/>
    </vt:vector>
  </TitlesOfParts>
  <Company>Toshiba</Company>
  <LinksUpToDate>false</LinksUpToDate>
  <CharactersWithSpaces>54131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Javier Ernesto Baquero Riveros</dc:creator>
  <cp:lastModifiedBy>DIEGO ARMANDO  GONZALEZ  GONZALEZ</cp:lastModifiedBy>
  <cp:revision>4</cp:revision>
  <cp:lastPrinted>2020-06-08T22:10:00Z</cp:lastPrinted>
  <dcterms:created xsi:type="dcterms:W3CDTF">2020-08-10T23:16:00Z</dcterms:created>
  <dcterms:modified xsi:type="dcterms:W3CDTF">2020-08-10T23:56:00Z</dcterms:modified>
</cp:coreProperties>
</file>