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53A9D77" w:rsidR="00D11C80" w:rsidRPr="00C36D6F" w:rsidRDefault="00C2206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1E8AA4A" w:rsidR="00D11C80" w:rsidRPr="00C36D6F" w:rsidRDefault="00C2206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C29891D" w:rsidR="00D11C80" w:rsidRPr="00C36D6F" w:rsidRDefault="00C2206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A995A49" w:rsidR="00D11C80" w:rsidRPr="00C36D6F" w:rsidRDefault="00C2206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4480FA6" w:rsidR="00D11C80" w:rsidRPr="00C36D6F" w:rsidRDefault="00C2206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BCC7A4" w:rsidR="00D11C80" w:rsidRPr="00C36D6F" w:rsidRDefault="00C2206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8707D1" w:rsidR="00D11C80" w:rsidRPr="00C36D6F" w:rsidRDefault="00C2206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DC145A1" w:rsidR="00D11C80" w:rsidRPr="00C36D6F" w:rsidRDefault="00C2206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7A9316" w:rsidR="00D11C80" w:rsidRPr="00C36D6F" w:rsidRDefault="00C2206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ALBAN CAMPO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DANIEL EDUARDO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1E888E0"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C22066">
              <w:rPr>
                <w:rFonts w:ascii="Trebuchet MS" w:hAnsi="Trebuchet MS" w:cs="Arial"/>
                <w:sz w:val="22"/>
                <w:szCs w:val="22"/>
              </w:rPr>
              <w:t>94540855</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D523A8C"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C22066">
              <w:rPr>
                <w:rFonts w:ascii="Trebuchet MS" w:hAnsi="Trebuchet MS" w:cs="Arial"/>
                <w:noProof/>
                <w:sz w:val="22"/>
                <w:szCs w:val="22"/>
              </w:rPr>
              <w:t>227228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0AF2022"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C22066">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24D5C79"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C22066">
        <w:rPr>
          <w:rFonts w:ascii="Trebuchet MS" w:hAnsi="Trebuchet MS"/>
          <w:b/>
          <w:szCs w:val="22"/>
        </w:rPr>
        <w:t>ALBAN CAMPO</w:t>
      </w:r>
      <w:r w:rsidRPr="00C36D6F">
        <w:rPr>
          <w:rFonts w:ascii="Trebuchet MS" w:hAnsi="Trebuchet MS"/>
          <w:b/>
          <w:szCs w:val="22"/>
        </w:rPr>
        <w:t xml:space="preserve"> </w:t>
      </w:r>
      <w:r w:rsidR="00C22066">
        <w:rPr>
          <w:rFonts w:ascii="Trebuchet MS" w:hAnsi="Trebuchet MS"/>
          <w:b/>
          <w:szCs w:val="22"/>
        </w:rPr>
        <w:t>DANIEL EDUARDO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C22066">
        <w:rPr>
          <w:rFonts w:ascii="Trebuchet MS" w:hAnsi="Trebuchet MS"/>
          <w:noProof/>
          <w:szCs w:val="22"/>
        </w:rPr>
        <w:t>94540855</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CA734F6"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C22066">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C22066">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C22066">
        <w:rPr>
          <w:rFonts w:ascii="Trebuchet MS" w:hAnsi="Trebuchet MS" w:cs="Arial"/>
          <w:b/>
          <w:bCs/>
          <w:sz w:val="22"/>
          <w:szCs w:val="22"/>
        </w:rPr>
        <w:t>CIRCUITO CALI</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C22066">
        <w:rPr>
          <w:rFonts w:ascii="Trebuchet MS" w:hAnsi="Trebuchet MS" w:cs="Arial"/>
          <w:noProof/>
          <w:sz w:val="22"/>
          <w:szCs w:val="22"/>
        </w:rPr>
        <w:t>VALLE DEL CAUCA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 </w:t>
      </w:r>
      <w:r w:rsidR="005379B3" w:rsidRPr="00C36D6F">
        <w:rPr>
          <w:rFonts w:ascii="Trebuchet MS" w:hAnsi="Trebuchet MS" w:cs="Arial"/>
          <w:noProof/>
          <w:spacing w:val="-3"/>
          <w:sz w:val="22"/>
          <w:szCs w:val="22"/>
        </w:rPr>
        <w:t>del lugar de ejecución del presente contrato</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80470A" w:rsidRPr="00C36D6F">
        <w:rPr>
          <w:rFonts w:ascii="Trebuchet MS" w:hAnsi="Trebuchet MS" w:cs="Arial"/>
          <w:noProof/>
          <w:spacing w:val="-3"/>
          <w:sz w:val="22"/>
          <w:szCs w:val="22"/>
        </w:rPr>
        <w:t>1</w:t>
      </w:r>
      <w:r w:rsidR="005E5D32" w:rsidRPr="00C36D6F">
        <w:rPr>
          <w:rFonts w:ascii="Trebuchet MS" w:hAnsi="Trebuchet MS" w:cs="Arial"/>
          <w:noProof/>
          <w:spacing w:val="-3"/>
          <w:sz w:val="22"/>
          <w:szCs w:val="22"/>
        </w:rPr>
        <w:t xml:space="preserve"> de </w:t>
      </w:r>
      <w:r w:rsidR="0080470A" w:rsidRPr="00C36D6F">
        <w:rPr>
          <w:rFonts w:ascii="Trebuchet MS" w:hAnsi="Trebuchet MS" w:cs="Arial"/>
          <w:noProof/>
          <w:spacing w:val="-3"/>
          <w:sz w:val="22"/>
          <w:szCs w:val="22"/>
        </w:rPr>
        <w:t>Diciembre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w:t>
      </w:r>
      <w:r w:rsidR="009E69D2" w:rsidRPr="00C36D6F">
        <w:rPr>
          <w:rFonts w:ascii="Trebuchet MS" w:hAnsi="Trebuchet MS" w:cs="Arial"/>
          <w:bCs/>
          <w:sz w:val="22"/>
          <w:szCs w:val="22"/>
        </w:rPr>
        <w:t xml:space="preserve">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w:t>
      </w:r>
      <w:r w:rsidR="005379B3" w:rsidRPr="00C36D6F">
        <w:rPr>
          <w:rFonts w:ascii="Trebuchet MS" w:hAnsi="Trebuchet MS" w:cs="Arial"/>
          <w:bCs/>
          <w:sz w:val="22"/>
          <w:szCs w:val="22"/>
        </w:rPr>
        <w:t xml:space="preserv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C36D6F">
        <w:rPr>
          <w:rFonts w:ascii="Trebuchet MS" w:hAnsi="Trebuchet MS" w:cs="Arial"/>
          <w:b/>
          <w:bCs/>
          <w:sz w:val="22"/>
          <w:szCs w:val="22"/>
        </w:rPr>
        <w:t>PARÁGRAFO:</w:t>
      </w:r>
      <w:r w:rsidR="005379B3" w:rsidRPr="00C36D6F">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C36D6F">
        <w:rPr>
          <w:rFonts w:ascii="Trebuchet MS" w:hAnsi="Trebuchet MS"/>
          <w:sz w:val="22"/>
          <w:szCs w:val="22"/>
        </w:rPr>
        <w:t xml:space="preserve"> </w:t>
      </w:r>
      <w:r w:rsidR="005379B3" w:rsidRPr="00C36D6F">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C36D6F">
        <w:rPr>
          <w:rFonts w:ascii="Trebuchet MS" w:hAnsi="Trebuchet MS" w:cs="Arial"/>
          <w:iCs/>
          <w:color w:val="000000" w:themeColor="text1"/>
          <w:sz w:val="22"/>
          <w:szCs w:val="22"/>
        </w:rPr>
        <w:t xml:space="preserve"> </w:t>
      </w:r>
      <w:r w:rsidR="00C22139" w:rsidRPr="00C36D6F">
        <w:rPr>
          <w:rFonts w:ascii="Trebuchet MS" w:hAnsi="Trebuchet MS" w:cs="Arial"/>
          <w:bCs/>
          <w:sz w:val="22"/>
          <w:szCs w:val="22"/>
        </w:rPr>
        <w:t xml:space="preserve">6.1.18) </w:t>
      </w:r>
      <w:r w:rsidR="00C22139" w:rsidRPr="00C36D6F">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C36D6F">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C36D6F">
        <w:rPr>
          <w:rFonts w:ascii="Trebuchet MS" w:hAnsi="Trebuchet MS"/>
          <w:color w:val="000000"/>
          <w:sz w:val="22"/>
          <w:szCs w:val="22"/>
          <w:shd w:val="clear" w:color="auto" w:fill="FFFFFF"/>
        </w:rPr>
        <w:t>, dentro de los 15 días calendario siguientes a la suscripción del contrato.</w:t>
      </w:r>
      <w:r w:rsidR="005379B3" w:rsidRPr="00C36D6F">
        <w:rPr>
          <w:rFonts w:ascii="Trebuchet MS" w:hAnsi="Trebuchet MS" w:cs="Arial"/>
          <w:iCs/>
          <w:color w:val="000000" w:themeColor="text1"/>
          <w:sz w:val="22"/>
          <w:szCs w:val="22"/>
        </w:rPr>
        <w:t> </w:t>
      </w:r>
      <w:r w:rsidR="005379B3"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6.2. OBLIGACIONES ESPECÍFICAS: </w:t>
      </w:r>
      <w:r w:rsidR="00587EFA" w:rsidRPr="00C36D6F">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C36D6F">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36D6F">
        <w:rPr>
          <w:rFonts w:ascii="Trebuchet MS" w:hAnsi="Trebuchet MS" w:cs="Arial"/>
          <w:bCs/>
          <w:sz w:val="22"/>
          <w:szCs w:val="22"/>
        </w:rPr>
        <w:t xml:space="preserve">6.2.4. Asistir oportunamente a las audiencias y diligencias a las cuales sea citado en calidad de defensor público teniendo </w:t>
      </w:r>
      <w:r w:rsidR="001B0CEE" w:rsidRPr="00C36D6F">
        <w:rPr>
          <w:rFonts w:ascii="Trebuchet MS" w:hAnsi="Trebuchet MS" w:cs="Arial"/>
          <w:bCs/>
          <w:sz w:val="22"/>
          <w:szCs w:val="22"/>
        </w:rPr>
        <w:t>esta prelación</w:t>
      </w:r>
      <w:r w:rsidR="00587EFA" w:rsidRPr="00C36D6F">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DC4E70" w:rsidRPr="00C36D6F">
        <w:rPr>
          <w:rFonts w:ascii="Trebuchet MS" w:hAnsi="Trebuchet MS" w:cs="Arial"/>
          <w:bCs/>
          <w:sz w:val="22"/>
          <w:szCs w:val="22"/>
        </w:rPr>
        <w:t xml:space="preserve">previa entrevista que el Defensor público haga al usuario una vez el proceso le haya sido asignado. 6.2.6. Mantener comunicación permanente y directa con los usuarios del Servicio De Defensoría Pública, los cuales deberán ser atendidos en las instalaciones en las que funcione la sede de la Defensoría del Pueblo Regional concernida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w:t>
      </w:r>
      <w:r w:rsidR="00587EFA" w:rsidRPr="00C36D6F">
        <w:rPr>
          <w:rFonts w:ascii="Trebuchet MS" w:hAnsi="Trebuchet MS" w:cs="Arial"/>
          <w:bCs/>
          <w:sz w:val="22"/>
          <w:szCs w:val="22"/>
        </w:rPr>
        <w:t xml:space="preserve">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r w:rsidR="00C03CB9" w:rsidRPr="00C36D6F">
        <w:rPr>
          <w:rFonts w:ascii="Trebuchet MS" w:hAnsi="Trebuchet MS" w:cs="Arial"/>
          <w:bCs/>
          <w:sz w:val="22"/>
          <w:szCs w:val="22"/>
        </w:rPr>
        <w:t>de acuerdo con</w:t>
      </w:r>
      <w:r w:rsidR="00587EFA" w:rsidRPr="00C36D6F">
        <w:rPr>
          <w:rFonts w:ascii="Trebuchet MS" w:hAnsi="Trebuchet MS" w:cs="Arial"/>
          <w:bCs/>
          <w:sz w:val="22"/>
          <w:szCs w:val="22"/>
        </w:rPr>
        <w:t xml:space="preserve"> su experiencia y conocimiento considere conducentes, eficaces y pertinentes. 6.2.12. </w:t>
      </w:r>
      <w:r w:rsidR="00DC4E70" w:rsidRPr="00C36D6F">
        <w:rPr>
          <w:rFonts w:ascii="Trebuchet MS" w:hAnsi="Trebuchet MS" w:cs="Arial"/>
          <w:bCs/>
          <w:sz w:val="22"/>
          <w:szCs w:val="22"/>
        </w:rPr>
        <w:t xml:space="preserve">procesales, que </w:t>
      </w:r>
      <w:r w:rsidR="00C03CB9" w:rsidRPr="00C36D6F">
        <w:rPr>
          <w:rFonts w:ascii="Trebuchet MS" w:hAnsi="Trebuchet MS" w:cs="Arial"/>
          <w:bCs/>
          <w:sz w:val="22"/>
          <w:szCs w:val="22"/>
        </w:rPr>
        <w:t>de acuerdo con</w:t>
      </w:r>
      <w:r w:rsidR="00DC4E70" w:rsidRPr="00C36D6F">
        <w:rPr>
          <w:rFonts w:ascii="Trebuchet MS" w:hAnsi="Trebuchet MS" w:cs="Arial"/>
          <w:bCs/>
          <w:sz w:val="22"/>
          <w:szCs w:val="22"/>
        </w:rPr>
        <w:t xml:space="preserve">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w:t>
      </w:r>
      <w:r w:rsidR="00587EFA" w:rsidRPr="00C36D6F">
        <w:rPr>
          <w:rFonts w:ascii="Trebuchet MS" w:hAnsi="Trebuchet MS" w:cs="Arial"/>
          <w:bCs/>
          <w:sz w:val="22"/>
          <w:szCs w:val="22"/>
        </w:rPr>
        <w:t xml:space="preserve"> 6.2.13. El CONTRATISTA deberá, a la terminación del contrato, por cualquier causa, </w:t>
      </w:r>
      <w:r w:rsidR="006F55DF" w:rsidRPr="00C36D6F">
        <w:rPr>
          <w:rFonts w:ascii="Trebuchet MS" w:hAnsi="Trebuchet MS" w:cs="Arial"/>
          <w:bCs/>
          <w:sz w:val="22"/>
          <w:szCs w:val="22"/>
        </w:rPr>
        <w:t xml:space="preserve">informar por escrito </w:t>
      </w:r>
      <w:r w:rsidR="00587EFA" w:rsidRPr="00C36D6F">
        <w:rPr>
          <w:rFonts w:ascii="Trebuchet MS" w:hAnsi="Trebuchet MS" w:cs="Arial"/>
          <w:bCs/>
          <w:sz w:val="22"/>
          <w:szCs w:val="22"/>
        </w:rPr>
        <w:t xml:space="preserve">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C36D6F">
        <w:rPr>
          <w:rFonts w:ascii="Trebuchet MS" w:hAnsi="Trebuchet MS" w:cs="Arial"/>
          <w:b/>
          <w:bCs/>
          <w:sz w:val="22"/>
          <w:szCs w:val="22"/>
          <w:u w:val="single"/>
        </w:rPr>
        <w:t>CLÁUSULA OCTAVA.- PROHIBICIONES DEL CONTRATISTA:</w:t>
      </w:r>
      <w:r w:rsidR="005379B3" w:rsidRPr="00C36D6F">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carnet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w:t>
      </w:r>
      <w:r w:rsidR="00AF0EA6" w:rsidRPr="00C36D6F">
        <w:rPr>
          <w:rFonts w:ascii="Trebuchet MS" w:hAnsi="Trebuchet MS" w:cs="Arial"/>
          <w:sz w:val="22"/>
          <w:szCs w:val="22"/>
        </w:rPr>
        <w:t xml:space="preserve">En los demás casos, las sustituciones deberán estar avaladas en el sistema de información respectivo. </w:t>
      </w:r>
      <w:r w:rsidR="00587EFA" w:rsidRPr="00C36D6F">
        <w:rPr>
          <w:rFonts w:ascii="Trebuchet MS" w:hAnsi="Trebuchet MS" w:cs="Arial"/>
          <w:sz w:val="22"/>
          <w:szCs w:val="22"/>
        </w:rPr>
        <w:t xml:space="preserve">  8.10. Recibir poder especial como abogado contractual o particular de casos de los cuales haya tenido conocimiento como defensor público. </w:t>
      </w:r>
      <w:r w:rsidR="00AF0EA6" w:rsidRPr="00C36D6F">
        <w:rPr>
          <w:rFonts w:ascii="Trebuchet MS" w:hAnsi="Trebuchet MS" w:cs="Arial"/>
          <w:sz w:val="22"/>
          <w:szCs w:val="22"/>
        </w:rPr>
        <w:t xml:space="preserve">8.11. Asumir como defensor público en casos en los que antes haya sido defensor particular o contractual.  </w:t>
      </w:r>
      <w:r w:rsidR="00587EFA" w:rsidRPr="00C36D6F">
        <w:rPr>
          <w:rFonts w:ascii="Trebuchet MS" w:hAnsi="Trebuchet MS" w:cs="Arial"/>
          <w:sz w:val="22"/>
          <w:szCs w:val="22"/>
        </w:rPr>
        <w:t>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w:t>
      </w:r>
      <w:r w:rsidR="00E15F08" w:rsidRPr="00C36D6F">
        <w:rPr>
          <w:rFonts w:ascii="Trebuchet MS" w:hAnsi="Trebuchet MS" w:cs="Arial"/>
          <w:sz w:val="22"/>
          <w:szCs w:val="22"/>
        </w:rPr>
        <w:t xml:space="preserve"> en contra de los usuarios del Servicio Nacional de Defensoría Pública</w:t>
      </w:r>
      <w:r w:rsidR="00587EFA" w:rsidRPr="00C36D6F">
        <w:rPr>
          <w:rFonts w:ascii="Trebuchet MS" w:hAnsi="Trebuchet MS" w:cs="Arial"/>
          <w:sz w:val="22"/>
          <w:szCs w:val="22"/>
        </w:rPr>
        <w:t>.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C22066">
        <w:rPr>
          <w:rFonts w:ascii="Trebuchet MS" w:hAnsi="Trebuchet MS" w:cs="Arial"/>
          <w:b/>
          <w:bCs/>
          <w:sz w:val="22"/>
          <w:szCs w:val="22"/>
        </w:rPr>
        <w:t>SESENTA MILLONES DOSCIENTOS TRES MIL</w:t>
      </w:r>
      <w:r w:rsidRPr="00C36D6F">
        <w:rPr>
          <w:rFonts w:ascii="Trebuchet MS" w:hAnsi="Trebuchet MS" w:cs="Arial"/>
          <w:b/>
          <w:bCs/>
          <w:sz w:val="22"/>
          <w:szCs w:val="22"/>
        </w:rPr>
        <w:t xml:space="preserve"> PESOS M/CTE (</w:t>
      </w:r>
      <w:r w:rsidR="00C22066">
        <w:rPr>
          <w:rFonts w:ascii="Trebuchet MS" w:hAnsi="Trebuchet MS" w:cs="Arial"/>
          <w:b/>
          <w:bCs/>
          <w:sz w:val="22"/>
          <w:szCs w:val="22"/>
        </w:rPr>
        <w:t>$ 60.203.000,00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C22066">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C22066">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7C39C7" w:rsidRPr="00C36D6F">
        <w:rPr>
          <w:rFonts w:ascii="Trebuchet MS" w:hAnsi="Trebuchet MS" w:cs="Arial"/>
          <w:b/>
          <w:bCs/>
          <w:sz w:val="22"/>
          <w:szCs w:val="22"/>
        </w:rPr>
        <w:t>PARÁGRAFO TERCERO:</w:t>
      </w:r>
      <w:r w:rsidR="007C39C7" w:rsidRPr="00C36D6F">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E91146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C22066">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99894" w14:textId="77777777" w:rsidR="00C22066" w:rsidRDefault="00C220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94DAC" w14:textId="77777777" w:rsidR="00C22066" w:rsidRDefault="00C2206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5EF3D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22066">
      <w:rPr>
        <w:rFonts w:ascii="Trebuchet MS" w:hAnsi="Trebuchet MS" w:cs="Arial"/>
        <w:b/>
        <w:spacing w:val="-3"/>
        <w:sz w:val="22"/>
        <w:szCs w:val="22"/>
      </w:rPr>
      <w:t>CD-DP-26-2025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22066">
      <w:rPr>
        <w:rFonts w:ascii="Trebuchet MS" w:hAnsi="Trebuchet MS" w:cs="Arial"/>
        <w:b/>
        <w:noProof/>
        <w:spacing w:val="-3"/>
        <w:sz w:val="22"/>
        <w:szCs w:val="22"/>
      </w:rPr>
      <w:t>ALBAN CAMPO</w:t>
    </w:r>
    <w:r w:rsidR="00D62E15">
      <w:rPr>
        <w:rFonts w:ascii="Trebuchet MS" w:hAnsi="Trebuchet MS" w:cs="Arial"/>
        <w:b/>
        <w:noProof/>
        <w:spacing w:val="-3"/>
        <w:sz w:val="22"/>
        <w:szCs w:val="22"/>
      </w:rPr>
      <w:t xml:space="preserve"> </w:t>
    </w:r>
    <w:r w:rsidR="00C22066">
      <w:rPr>
        <w:rFonts w:ascii="Trebuchet MS" w:hAnsi="Trebuchet MS" w:cs="Arial"/>
        <w:b/>
        <w:noProof/>
        <w:spacing w:val="-3"/>
        <w:sz w:val="22"/>
        <w:szCs w:val="22"/>
      </w:rPr>
      <w:t>DANIEL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066"/>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D5002-AFB2-4349-8553-A25607D56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5900</Words>
  <Characters>33633</Characters>
  <Application>Microsoft Office Word</Application>
  <DocSecurity>0</DocSecurity>
  <Lines>280</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75</cp:revision>
  <cp:lastPrinted>2019-08-22T16:38:00Z</cp:lastPrinted>
  <dcterms:created xsi:type="dcterms:W3CDTF">2023-09-15T21:37:00Z</dcterms:created>
  <dcterms:modified xsi:type="dcterms:W3CDTF">2025-03-01T14:49:00Z</dcterms:modified>
</cp:coreProperties>
</file>