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59700680" w14:textId="0B01495A" w:rsidR="00C85337" w:rsidRPr="00C85337" w:rsidRDefault="00097641" w:rsidP="00C85337">
      <w:pPr>
        <w:widowControl w:val="0"/>
        <w:autoSpaceDE w:val="0"/>
        <w:autoSpaceDN w:val="0"/>
        <w:adjustRightInd w:val="0"/>
        <w:spacing w:line="240" w:lineRule="atLeast"/>
        <w:rPr>
          <w:rFonts w:ascii="Calibri" w:eastAsia="MS Mincho" w:hAnsi="Calibri" w:cs="Calibri"/>
          <w:color w:val="000000" w:themeColor="text1"/>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C55B7E">
        <w:rPr>
          <w:rFonts w:ascii="Calibri" w:eastAsia="MS Mincho" w:hAnsi="Calibri" w:cs="Calibri"/>
          <w:b/>
          <w:bCs/>
          <w:color w:val="000000" w:themeColor="text1"/>
        </w:rPr>
        <w:t xml:space="preserve">OBLIGACIONES ESPECÍFICAS DEL </w:t>
      </w:r>
      <w:r w:rsidR="00C34129">
        <w:rPr>
          <w:rFonts w:ascii="Calibri" w:eastAsia="MS Mincho" w:hAnsi="Calibri" w:cs="Calibri"/>
          <w:b/>
          <w:bCs/>
          <w:color w:val="000000" w:themeColor="text1"/>
        </w:rPr>
        <w:t>CONTRATISTA</w:t>
      </w:r>
      <w:r w:rsidR="00C55B7E">
        <w:rPr>
          <w:rFonts w:ascii="Calibri" w:eastAsia="MS Mincho" w:hAnsi="Calibri" w:cs="Calibri"/>
          <w:b/>
          <w:bCs/>
          <w:color w:val="000000" w:themeColor="text1"/>
        </w:rPr>
        <w:t>:</w:t>
      </w:r>
      <w:r w:rsidR="00C85337">
        <w:rPr>
          <w:rFonts w:ascii="Calibri" w:eastAsia="MS Mincho" w:hAnsi="Calibri" w:cs="Calibri"/>
          <w:b/>
          <w:bCs/>
          <w:color w:val="000000" w:themeColor="text1"/>
        </w:rPr>
        <w:t xml:space="preserve"> </w:t>
      </w:r>
      <w:r w:rsidR="00C85337" w:rsidRPr="00C85337">
        <w:rPr>
          <w:rFonts w:ascii="Calibri" w:eastAsia="MS Mincho" w:hAnsi="Calibri" w:cs="Calibri"/>
          <w:color w:val="000000" w:themeColor="text1"/>
        </w:rPr>
        <w:t>1. Orientar, asesorar y acompañar de forma permanente a los aprendices en el desarrollo de las</w:t>
      </w:r>
      <w:r w:rsidR="002B36BB">
        <w:rPr>
          <w:rFonts w:ascii="Calibri" w:eastAsia="MS Mincho" w:hAnsi="Calibri" w:cs="Calibri"/>
          <w:color w:val="000000" w:themeColor="text1"/>
        </w:rPr>
        <w:t xml:space="preserve"> </w:t>
      </w:r>
      <w:r w:rsidR="00C85337" w:rsidRPr="00C85337">
        <w:rPr>
          <w:rFonts w:ascii="Calibri" w:eastAsia="MS Mincho" w:hAnsi="Calibri" w:cs="Calibri"/>
          <w:color w:val="000000" w:themeColor="text1"/>
        </w:rPr>
        <w:t>actividades establecidas en la guía de aprendizaje de acuerdo lo establecido en las guías, los</w:t>
      </w:r>
      <w:r w:rsidR="002B36BB">
        <w:rPr>
          <w:rFonts w:ascii="Calibri" w:eastAsia="MS Mincho" w:hAnsi="Calibri" w:cs="Calibri"/>
          <w:color w:val="000000" w:themeColor="text1"/>
        </w:rPr>
        <w:t xml:space="preserve"> </w:t>
      </w:r>
      <w:r w:rsidR="00C85337" w:rsidRPr="00C85337">
        <w:rPr>
          <w:rFonts w:ascii="Calibri" w:eastAsia="MS Mincho" w:hAnsi="Calibri" w:cs="Calibri"/>
          <w:color w:val="000000" w:themeColor="text1"/>
        </w:rPr>
        <w:t>procedimientos y el Sistema Integrado de Gestión y Autoevaluación “SIGA” del SENA el cual</w:t>
      </w:r>
      <w:r w:rsidR="002B36BB">
        <w:rPr>
          <w:rFonts w:ascii="Calibri" w:eastAsia="MS Mincho" w:hAnsi="Calibri" w:cs="Calibri"/>
          <w:color w:val="000000" w:themeColor="text1"/>
        </w:rPr>
        <w:t xml:space="preserve"> </w:t>
      </w:r>
      <w:r w:rsidR="00C85337" w:rsidRPr="00C85337">
        <w:rPr>
          <w:rFonts w:ascii="Calibri" w:eastAsia="MS Mincho" w:hAnsi="Calibri" w:cs="Calibri"/>
          <w:color w:val="000000" w:themeColor="text1"/>
        </w:rPr>
        <w:t>se encuentra documentado en la plataforma Compromiso, en los programas del área temática</w:t>
      </w:r>
    </w:p>
    <w:p w14:paraId="34D55BFC" w14:textId="20D0F3F9" w:rsidR="00C85337" w:rsidRPr="00C85337" w:rsidRDefault="00C85337" w:rsidP="00C85337">
      <w:pPr>
        <w:widowControl w:val="0"/>
        <w:autoSpaceDE w:val="0"/>
        <w:autoSpaceDN w:val="0"/>
        <w:adjustRightInd w:val="0"/>
        <w:spacing w:line="240" w:lineRule="atLeast"/>
        <w:rPr>
          <w:rFonts w:ascii="Calibri" w:eastAsia="MS Mincho" w:hAnsi="Calibri" w:cs="Calibri"/>
          <w:color w:val="000000" w:themeColor="text1"/>
        </w:rPr>
      </w:pPr>
      <w:r w:rsidRPr="00C85337">
        <w:rPr>
          <w:rFonts w:ascii="Calibri" w:eastAsia="MS Mincho" w:hAnsi="Calibri" w:cs="Calibri"/>
          <w:color w:val="000000" w:themeColor="text1"/>
        </w:rPr>
        <w:t>objeto del contrato según asignación de grupos.</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2. Realizar reconocimiento de aprendizajes previos y estilos de aprendizaje.</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3. Acompañar a la población campesina; en la planificación de mejoras de producción familiar,</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capacidad productiva y condiciones ambientales en concordancia con el protocolo de atención</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definido por la Coordinación Nacional de Atención Integral, Diferencial e Incluyente a la</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Economía popular – CampeSENA.</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4. Reportar la información académica y administrativa requerida en el proceso de formación con</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claridad, oportunidad y veracidad en los sistemas de trazabilidad y seguimiento dispuestos de</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manera temporal o permanente por el SENA para el seguimiento de actividades específicas,</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entregando informe al supervisor del contrato.</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5. Programar y reportar a su supervisor de contrato, con una antelación mínima de una semana</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las formaciones extramurales a atender, de manera que se autorice por escrito su movilización</w:t>
      </w:r>
    </w:p>
    <w:p w14:paraId="45D47BB1" w14:textId="75DE1786" w:rsidR="00175D07" w:rsidRPr="00175D07" w:rsidRDefault="00C85337" w:rsidP="00175D07">
      <w:pPr>
        <w:widowControl w:val="0"/>
        <w:autoSpaceDE w:val="0"/>
        <w:autoSpaceDN w:val="0"/>
        <w:adjustRightInd w:val="0"/>
        <w:spacing w:line="240" w:lineRule="atLeast"/>
        <w:rPr>
          <w:rFonts w:ascii="Calibri" w:eastAsia="MS Mincho" w:hAnsi="Calibri" w:cs="Calibri"/>
          <w:color w:val="000000" w:themeColor="text1"/>
          <w:lang w:val="es-CO"/>
        </w:rPr>
      </w:pPr>
      <w:r w:rsidRPr="00C85337">
        <w:rPr>
          <w:rFonts w:ascii="Calibri" w:eastAsia="MS Mincho" w:hAnsi="Calibri" w:cs="Calibri"/>
          <w:color w:val="000000" w:themeColor="text1"/>
        </w:rPr>
        <w:t>previa a la salida, en el marco de su objeto contractual.</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6. Emitir juicio valorativo sobre el nivel de cumplimiento de los resultados de aprendizaje de las</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competencias del programa, aplicando los procedimientos y herramientas tecnológicas que la</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entidad defina, en un plazo máximo de tres (3) días después de haber terminado el resultado</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de aprendizaje correspondiente.</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7. Reportar la información para la creación de unidades productivas, bajo criterios de calidad,</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oportunidad y veracidad, cuando se le haya asignado formaciones complementarias en la ruta</w:t>
      </w:r>
      <w:r w:rsidR="002B36BB">
        <w:rPr>
          <w:rFonts w:ascii="Calibri" w:eastAsia="MS Mincho" w:hAnsi="Calibri" w:cs="Calibri"/>
          <w:color w:val="000000" w:themeColor="text1"/>
        </w:rPr>
        <w:t xml:space="preserve"> </w:t>
      </w:r>
      <w:r w:rsidRPr="00C85337">
        <w:rPr>
          <w:rFonts w:ascii="Calibri" w:eastAsia="MS Mincho" w:hAnsi="Calibri" w:cs="Calibri"/>
          <w:color w:val="000000" w:themeColor="text1"/>
        </w:rPr>
        <w:t>creación de unidades productivas.</w:t>
      </w:r>
      <w:r w:rsidR="00175D07">
        <w:rPr>
          <w:rFonts w:ascii="Calibri" w:eastAsia="MS Mincho" w:hAnsi="Calibri" w:cs="Calibri"/>
          <w:color w:val="000000" w:themeColor="text1"/>
        </w:rPr>
        <w:t xml:space="preserve"> </w:t>
      </w:r>
      <w:r w:rsidR="00175D07" w:rsidRPr="00175D07">
        <w:rPr>
          <w:rFonts w:ascii="Calibri" w:eastAsia="MS Mincho" w:hAnsi="Calibri" w:cs="Calibri"/>
          <w:color w:val="000000" w:themeColor="text1"/>
          <w:lang w:val="es-CO"/>
        </w:rPr>
        <w:t>8. Participar y apoyar en el proceso de inducción de las estrategias CampeSENA: Objetivos,</w:t>
      </w:r>
      <w:r w:rsidR="002B36BB">
        <w:rPr>
          <w:rFonts w:ascii="Calibri" w:eastAsia="MS Mincho" w:hAnsi="Calibri" w:cs="Calibri"/>
          <w:color w:val="000000" w:themeColor="text1"/>
          <w:lang w:val="es-CO"/>
        </w:rPr>
        <w:t xml:space="preserve"> </w:t>
      </w:r>
      <w:r w:rsidR="00175D07" w:rsidRPr="00175D07">
        <w:rPr>
          <w:rFonts w:ascii="Calibri" w:eastAsia="MS Mincho" w:hAnsi="Calibri" w:cs="Calibri"/>
          <w:color w:val="000000" w:themeColor="text1"/>
          <w:lang w:val="es-CO"/>
        </w:rPr>
        <w:t xml:space="preserve">alcance, estrategias, cadena de valor, </w:t>
      </w:r>
      <w:r w:rsidR="00175D07" w:rsidRPr="00175D07">
        <w:rPr>
          <w:rFonts w:ascii="Calibri" w:eastAsia="MS Mincho" w:hAnsi="Calibri" w:cs="Calibri"/>
          <w:color w:val="000000" w:themeColor="text1"/>
          <w:lang w:val="es-CO"/>
        </w:rPr>
        <w:lastRenderedPageBreak/>
        <w:t>metodología, procedimientos e impacto.</w:t>
      </w:r>
      <w:r w:rsidR="002B36BB">
        <w:rPr>
          <w:rFonts w:ascii="Calibri" w:eastAsia="MS Mincho" w:hAnsi="Calibri" w:cs="Calibri"/>
          <w:color w:val="000000" w:themeColor="text1"/>
          <w:lang w:val="es-CO"/>
        </w:rPr>
        <w:t xml:space="preserve"> </w:t>
      </w:r>
      <w:r w:rsidR="00175D07" w:rsidRPr="00175D07">
        <w:rPr>
          <w:rFonts w:ascii="Calibri" w:eastAsia="MS Mincho" w:hAnsi="Calibri" w:cs="Calibri"/>
          <w:color w:val="000000" w:themeColor="text1"/>
          <w:lang w:val="es-CO"/>
        </w:rPr>
        <w:t>9. Informar a la subdirección de centro las oportunidades de relacionamiento con el sector</w:t>
      </w:r>
      <w:r w:rsidR="002B36BB">
        <w:rPr>
          <w:rFonts w:ascii="Calibri" w:eastAsia="MS Mincho" w:hAnsi="Calibri" w:cs="Calibri"/>
          <w:color w:val="000000" w:themeColor="text1"/>
          <w:lang w:val="es-CO"/>
        </w:rPr>
        <w:t xml:space="preserve"> </w:t>
      </w:r>
      <w:r w:rsidR="00175D07" w:rsidRPr="00175D07">
        <w:rPr>
          <w:rFonts w:ascii="Calibri" w:eastAsia="MS Mincho" w:hAnsi="Calibri" w:cs="Calibri"/>
          <w:color w:val="000000" w:themeColor="text1"/>
          <w:lang w:val="es-CO"/>
        </w:rPr>
        <w:t>productivo o social que en el cumplimiento de su objeto contractual pudieran ser gestionadas.</w:t>
      </w:r>
      <w:r w:rsidR="002B36BB">
        <w:rPr>
          <w:rFonts w:ascii="Calibri" w:eastAsia="MS Mincho" w:hAnsi="Calibri" w:cs="Calibri"/>
          <w:color w:val="000000" w:themeColor="text1"/>
          <w:lang w:val="es-CO"/>
        </w:rPr>
        <w:t xml:space="preserve"> </w:t>
      </w:r>
      <w:r w:rsidR="00175D07" w:rsidRPr="00175D07">
        <w:rPr>
          <w:rFonts w:ascii="Calibri" w:eastAsia="MS Mincho" w:hAnsi="Calibri" w:cs="Calibri"/>
          <w:color w:val="000000" w:themeColor="text1"/>
          <w:lang w:val="es-CO"/>
        </w:rPr>
        <w:t>10. Participar mensualmente en la reunión de seguimiento operativo del programa convocadas por</w:t>
      </w:r>
      <w:r w:rsidR="002B36BB">
        <w:rPr>
          <w:rFonts w:ascii="Calibri" w:eastAsia="MS Mincho" w:hAnsi="Calibri" w:cs="Calibri"/>
          <w:color w:val="000000" w:themeColor="text1"/>
          <w:lang w:val="es-CO"/>
        </w:rPr>
        <w:t xml:space="preserve"> </w:t>
      </w:r>
      <w:r w:rsidR="00175D07" w:rsidRPr="00175D07">
        <w:rPr>
          <w:rFonts w:ascii="Calibri" w:eastAsia="MS Mincho" w:hAnsi="Calibri" w:cs="Calibri"/>
          <w:color w:val="000000" w:themeColor="text1"/>
          <w:lang w:val="es-CO"/>
        </w:rPr>
        <w:t>la coordinación académica y/o misional con observancia del esquema operativo establecido</w:t>
      </w:r>
    </w:p>
    <w:p w14:paraId="459EC233" w14:textId="000EC147" w:rsidR="000753EE" w:rsidRPr="00681DE4" w:rsidRDefault="00175D07" w:rsidP="0024252E">
      <w:pPr>
        <w:widowControl w:val="0"/>
        <w:autoSpaceDE w:val="0"/>
        <w:autoSpaceDN w:val="0"/>
        <w:adjustRightInd w:val="0"/>
        <w:spacing w:line="240" w:lineRule="atLeast"/>
        <w:rPr>
          <w:rFonts w:ascii="Calibri" w:eastAsia="Arial" w:hAnsi="Calibri" w:cs="Calibri"/>
        </w:rPr>
      </w:pPr>
      <w:r w:rsidRPr="00175D07">
        <w:rPr>
          <w:rFonts w:ascii="Calibri" w:eastAsia="MS Mincho" w:hAnsi="Calibri" w:cs="Calibri"/>
          <w:color w:val="000000" w:themeColor="text1"/>
          <w:lang w:val="es-CO"/>
        </w:rPr>
        <w:t>por la Coordinación Nacional de Atención Integral, Diferencial e Incluyente a la Economía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popular </w:t>
      </w:r>
      <w:r w:rsidRPr="00175D07">
        <w:rPr>
          <w:rFonts w:ascii="Calibri" w:eastAsia="MS Mincho" w:hAnsi="Calibri" w:cs="Calibri" w:hint="eastAsia"/>
          <w:color w:val="000000" w:themeColor="text1"/>
          <w:lang w:val="es-CO"/>
        </w:rPr>
        <w:t>–</w:t>
      </w:r>
      <w:r w:rsidRPr="00175D07">
        <w:rPr>
          <w:rFonts w:ascii="Calibri" w:eastAsia="MS Mincho" w:hAnsi="Calibri" w:cs="Calibri"/>
          <w:color w:val="000000" w:themeColor="text1"/>
          <w:lang w:val="es-CO"/>
        </w:rPr>
        <w:t xml:space="preserve"> CampeSENA para tal fin y generar las respectivas evidencias.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11. Participar en eventos de carácter técnico, estratégico, de socialización y de otro tipo de evento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al que sea convocado por la dirección general, regional o centro de formación, garantizando la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transferencia de conocimiento obtenido al equipo de trabajo.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12. Presentar informe mensual sobre la ejecución de las obligaciones contractuales donde se</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evidencie el avance a las metas asignadas, así como el respectivo análisis y acciones de</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mejora cuando dé a lugar y a la terminación del contrato presentar al supervisor de contrato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informe anual de gestión de centro en los términos solicitados.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13. Vigilar y salvaguardar los bienes que hagan parte del patrimonio del SENA o de otras entidades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o de particulares puestos al servicio de la entidad, y que le hayan sido entregados para el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desarrollo del objeto del contrato, por lo que son sujetos de control y vigilancia. En</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consecuencia, deberán sujetarse a las guías y/o procedimientos aplicables a los bienes fijados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en la plataforma Compromiso; adicionalmente deberá estar atento a los mantenimientos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preventivos y correctivos de los elementos, así como la hoja de vida de los bienes en la cual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se date la información actualizada de los mismos, dar cuenta sobre la entrega de los bienes al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supervisor y/o interventor del contrato respectivo y a los órganos de control fiscal y disciplinario,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de ser procedente.</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14. Realizar de manera oportuna el proceso de seguimiento y evaluación de la etapa productiva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del aprendiz, implementando los formatos vigentes para tal fin, disponibles en la plataforma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compromiso para las diferentes alternativas de desarrollo de etapa productiva, cuando sea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asignado.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15. Validar novedades académicas y disciplinarias de los aprendices conforme al reglamento del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aprendiz: Reintegros, traslados, aplazamientos, deserciones; conforme lo establece el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reglamento del aprendiz comunicando al Coordinador Académico oportunamente anomalías,</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inconsistencias, y hallazgos en el registro de la información, cuando aplique.</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16. Mantener actualizado el Portafolio del Instructor, adjuntando los formatos actualizados del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sistema Integrado de gestión dispuestos en la plataforma COMPROMISO, pertenecientes a la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guía de procesos formativos, presentado mínimo los siguientes soportes: </w:t>
      </w:r>
      <w:r w:rsidRPr="00175D07">
        <w:rPr>
          <w:rFonts w:ascii="Calibri" w:eastAsia="MS Mincho" w:hAnsi="Calibri" w:cs="Calibri"/>
          <w:b/>
          <w:bCs/>
          <w:color w:val="000000" w:themeColor="text1"/>
          <w:lang w:val="es-CO"/>
        </w:rPr>
        <w:t xml:space="preserve">a. </w:t>
      </w:r>
      <w:r w:rsidRPr="00175D07">
        <w:rPr>
          <w:rFonts w:ascii="Calibri" w:eastAsia="MS Mincho" w:hAnsi="Calibri" w:cs="Calibri"/>
          <w:color w:val="000000" w:themeColor="text1"/>
          <w:lang w:val="es-CO"/>
        </w:rPr>
        <w:t>Plan de trabajo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concertado con el aprendiz para el desarrollo de la ruta de aprendizaje, según guía para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desarrollar los procesos formativos. </w:t>
      </w:r>
      <w:r w:rsidRPr="00175D07">
        <w:rPr>
          <w:rFonts w:ascii="Calibri" w:eastAsia="MS Mincho" w:hAnsi="Calibri" w:cs="Calibri"/>
          <w:b/>
          <w:bCs/>
          <w:color w:val="000000" w:themeColor="text1"/>
          <w:lang w:val="es-CO"/>
        </w:rPr>
        <w:t xml:space="preserve">b. </w:t>
      </w:r>
      <w:r w:rsidRPr="00175D07">
        <w:rPr>
          <w:rFonts w:ascii="Calibri" w:eastAsia="MS Mincho" w:hAnsi="Calibri" w:cs="Calibri"/>
          <w:color w:val="000000" w:themeColor="text1"/>
          <w:lang w:val="es-CO"/>
        </w:rPr>
        <w:t xml:space="preserve">Guía de aprendizaje. </w:t>
      </w:r>
      <w:r w:rsidRPr="00175D07">
        <w:rPr>
          <w:rFonts w:ascii="Calibri" w:eastAsia="MS Mincho" w:hAnsi="Calibri" w:cs="Calibri"/>
          <w:b/>
          <w:bCs/>
          <w:color w:val="000000" w:themeColor="text1"/>
          <w:lang w:val="es-CO"/>
        </w:rPr>
        <w:t xml:space="preserve">c. </w:t>
      </w:r>
      <w:r w:rsidRPr="00175D07">
        <w:rPr>
          <w:rFonts w:ascii="Calibri" w:eastAsia="MS Mincho" w:hAnsi="Calibri" w:cs="Calibri"/>
          <w:color w:val="000000" w:themeColor="text1"/>
          <w:lang w:val="es-CO"/>
        </w:rPr>
        <w:t>Actas con los planes de</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mejoramiento académicos para aprendices que lo requieran. </w:t>
      </w:r>
      <w:r w:rsidRPr="00175D07">
        <w:rPr>
          <w:rFonts w:ascii="Calibri" w:eastAsia="MS Mincho" w:hAnsi="Calibri" w:cs="Calibri"/>
          <w:b/>
          <w:bCs/>
          <w:color w:val="000000" w:themeColor="text1"/>
          <w:lang w:val="es-CO"/>
        </w:rPr>
        <w:t xml:space="preserve">d. </w:t>
      </w:r>
      <w:r w:rsidRPr="00175D07">
        <w:rPr>
          <w:rFonts w:ascii="Calibri" w:eastAsia="MS Mincho" w:hAnsi="Calibri" w:cs="Calibri"/>
          <w:color w:val="000000" w:themeColor="text1"/>
          <w:lang w:val="es-CO"/>
        </w:rPr>
        <w:t>Planeación, seguimiento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evaluación de etapa productiva (si aplica). </w:t>
      </w:r>
      <w:r w:rsidRPr="00175D07">
        <w:rPr>
          <w:rFonts w:ascii="Calibri" w:eastAsia="MS Mincho" w:hAnsi="Calibri" w:cs="Calibri"/>
          <w:b/>
          <w:bCs/>
          <w:color w:val="000000" w:themeColor="text1"/>
          <w:lang w:val="es-CO"/>
        </w:rPr>
        <w:t xml:space="preserve">e. </w:t>
      </w:r>
      <w:r w:rsidRPr="00175D07">
        <w:rPr>
          <w:rFonts w:ascii="Calibri" w:eastAsia="MS Mincho" w:hAnsi="Calibri" w:cs="Calibri"/>
          <w:color w:val="000000" w:themeColor="text1"/>
          <w:lang w:val="es-CO"/>
        </w:rPr>
        <w:t>Bitácora del Aprendiz en etapa productiva (si</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 xml:space="preserve">aplica) </w:t>
      </w:r>
      <w:r w:rsidRPr="00175D07">
        <w:rPr>
          <w:rFonts w:ascii="Calibri" w:eastAsia="MS Mincho" w:hAnsi="Calibri" w:cs="Calibri"/>
          <w:b/>
          <w:bCs/>
          <w:color w:val="000000" w:themeColor="text1"/>
          <w:lang w:val="es-CO"/>
        </w:rPr>
        <w:t xml:space="preserve">f. </w:t>
      </w:r>
      <w:r w:rsidRPr="00175D07">
        <w:rPr>
          <w:rFonts w:ascii="Calibri" w:eastAsia="MS Mincho" w:hAnsi="Calibri" w:cs="Calibri"/>
          <w:color w:val="000000" w:themeColor="text1"/>
          <w:lang w:val="es-CO"/>
        </w:rPr>
        <w:t xml:space="preserve">Formato de asistencia y Registro de inasistencias en aplicativo SOFIA PLUS. </w:t>
      </w:r>
      <w:r w:rsidRPr="00175D07">
        <w:rPr>
          <w:rFonts w:ascii="Calibri" w:eastAsia="MS Mincho" w:hAnsi="Calibri" w:cs="Calibri"/>
          <w:b/>
          <w:bCs/>
          <w:color w:val="000000" w:themeColor="text1"/>
          <w:lang w:val="es-CO"/>
        </w:rPr>
        <w:t>g.</w:t>
      </w:r>
      <w:r w:rsidR="002B36BB">
        <w:rPr>
          <w:rFonts w:ascii="Calibri" w:eastAsia="MS Mincho" w:hAnsi="Calibri" w:cs="Calibri"/>
          <w:b/>
          <w:bCs/>
          <w:color w:val="000000" w:themeColor="text1"/>
          <w:lang w:val="es-CO"/>
        </w:rPr>
        <w:t xml:space="preserve"> </w:t>
      </w:r>
      <w:r w:rsidRPr="00175D07">
        <w:rPr>
          <w:rFonts w:ascii="Calibri" w:eastAsia="MS Mincho" w:hAnsi="Calibri" w:cs="Calibri"/>
          <w:color w:val="000000" w:themeColor="text1"/>
          <w:lang w:val="es-CO"/>
        </w:rPr>
        <w:t>Formato de juicios evaluativos debidamente diligenciada para cada resultado de aprendizaje.</w:t>
      </w:r>
      <w:r>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17. Participar en la formulación y ejecución de los proyectos cuando sea requerido según el área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de su especialidad y de conformidad con la programación académica establecida.</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18. Efectuar todas las actividades de apoyo concernientes en la etapa precontractual, contractual y</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poscontractual, de los procesos de contratación designados por el supervisor u ordenador del</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gasto.</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19. Realizar las demás actividades asignadas por el supervisor del contrato que tengan relación</w:t>
      </w:r>
      <w:r w:rsidR="002B36BB">
        <w:rPr>
          <w:rFonts w:ascii="Calibri" w:eastAsia="MS Mincho" w:hAnsi="Calibri" w:cs="Calibri"/>
          <w:color w:val="000000" w:themeColor="text1"/>
          <w:lang w:val="es-CO"/>
        </w:rPr>
        <w:t xml:space="preserve"> </w:t>
      </w:r>
      <w:r w:rsidRPr="00175D07">
        <w:rPr>
          <w:rFonts w:ascii="Calibri" w:eastAsia="MS Mincho" w:hAnsi="Calibri" w:cs="Calibri"/>
          <w:color w:val="000000" w:themeColor="text1"/>
          <w:lang w:val="es-CO"/>
        </w:rPr>
        <w:t>con la especialidad del programa de formación y el objeto contractual.</w:t>
      </w:r>
      <w:r>
        <w:rPr>
          <w:rFonts w:ascii="Calibri" w:eastAsia="MS Mincho" w:hAnsi="Calibri" w:cs="Calibri"/>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00097641"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w:t>
      </w:r>
      <w:r w:rsidR="00386102" w:rsidRPr="00681DE4">
        <w:rPr>
          <w:rFonts w:ascii="Calibri" w:hAnsi="Calibri" w:cs="Calibri"/>
        </w:rPr>
        <w:lastRenderedPageBreak/>
        <w:t xml:space="preserve">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00097641"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00097641"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00097641"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00097641"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00097641" w:rsidRPr="00681DE4">
        <w:rPr>
          <w:rFonts w:ascii="Calibri" w:eastAsia="Arial" w:hAnsi="Calibri" w:cs="Calibri"/>
        </w:rPr>
        <w:t xml:space="preserve"> para amparar el: </w:t>
      </w:r>
      <w:r w:rsidR="00097641" w:rsidRPr="00681DE4">
        <w:rPr>
          <w:rFonts w:ascii="Calibri" w:eastAsia="Arial" w:hAnsi="Calibri" w:cs="Calibri"/>
          <w:b/>
          <w:bCs/>
        </w:rPr>
        <w:t>Cumplimiento de las obligaciones surgidas del contrato estatal:</w:t>
      </w:r>
      <w:r w:rsidR="00097641" w:rsidRPr="00681DE4">
        <w:rPr>
          <w:rFonts w:ascii="Calibri" w:eastAsia="Arial" w:hAnsi="Calibri" w:cs="Calibri"/>
        </w:rPr>
        <w:t xml:space="preserve"> por un valor equivalente al </w:t>
      </w:r>
      <w:r w:rsidR="00A9470D" w:rsidRPr="00681DE4">
        <w:rPr>
          <w:rFonts w:ascii="Calibri" w:eastAsia="Arial" w:hAnsi="Calibri" w:cs="Calibri"/>
        </w:rPr>
        <w:t>diez (</w:t>
      </w:r>
      <w:r w:rsidR="00097641" w:rsidRPr="00681DE4">
        <w:rPr>
          <w:rFonts w:ascii="Calibri" w:eastAsia="Arial" w:hAnsi="Calibri" w:cs="Calibri"/>
        </w:rPr>
        <w:t>10%</w:t>
      </w:r>
      <w:r w:rsidR="00A9470D"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por ciento </w:t>
      </w:r>
      <w:r w:rsidR="00097641" w:rsidRPr="00681DE4">
        <w:rPr>
          <w:rFonts w:ascii="Calibri" w:eastAsia="Arial" w:hAnsi="Calibri" w:cs="Calibri"/>
        </w:rPr>
        <w:t>del valor total del mismo</w:t>
      </w:r>
      <w:r w:rsidR="00B65638" w:rsidRPr="00681DE4">
        <w:rPr>
          <w:rFonts w:ascii="Calibri" w:eastAsia="Arial" w:hAnsi="Calibri" w:cs="Calibri"/>
        </w:rPr>
        <w:t xml:space="preserve">, </w:t>
      </w:r>
      <w:r w:rsidR="00097641" w:rsidRPr="00681DE4">
        <w:rPr>
          <w:rFonts w:ascii="Calibri" w:eastAsia="Arial" w:hAnsi="Calibri" w:cs="Calibri"/>
        </w:rPr>
        <w:t>con una vigencia igual a</w:t>
      </w:r>
      <w:r w:rsidR="00B65638" w:rsidRPr="00681DE4">
        <w:rPr>
          <w:rFonts w:ascii="Calibri" w:eastAsia="Arial" w:hAnsi="Calibri" w:cs="Calibri"/>
        </w:rPr>
        <w:t xml:space="preserve">l </w:t>
      </w:r>
      <w:r w:rsidR="00097641"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00097641"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00097641" w:rsidRPr="00681DE4">
        <w:rPr>
          <w:rFonts w:ascii="Calibri" w:eastAsia="Arial" w:hAnsi="Calibri" w:cs="Calibri"/>
        </w:rPr>
        <w:t xml:space="preserve">artículo </w:t>
      </w:r>
      <w:r w:rsidR="00097641" w:rsidRPr="00681DE4">
        <w:rPr>
          <w:rFonts w:ascii="Calibri" w:eastAsia="Arial" w:hAnsi="Calibri" w:cs="Calibri"/>
          <w:color w:val="000000"/>
        </w:rPr>
        <w:t>2.2.1.2.3.1.7</w:t>
      </w:r>
      <w:r w:rsidR="00097641" w:rsidRPr="00681DE4">
        <w:rPr>
          <w:rFonts w:ascii="Calibri" w:eastAsia="Arial" w:hAnsi="Calibri" w:cs="Calibri"/>
        </w:rPr>
        <w:t xml:space="preserve"> del Decreto 1082 de 2015. </w:t>
      </w:r>
      <w:r w:rsidR="00097641" w:rsidRPr="00681DE4">
        <w:rPr>
          <w:rFonts w:ascii="Calibri" w:eastAsia="Arial" w:hAnsi="Calibri" w:cs="Calibri"/>
          <w:b/>
          <w:bCs/>
        </w:rPr>
        <w:t>PAR</w:t>
      </w:r>
      <w:r w:rsidR="00B16555" w:rsidRPr="00681DE4">
        <w:rPr>
          <w:rFonts w:ascii="Calibri" w:eastAsia="Arial" w:hAnsi="Calibri" w:cs="Calibri"/>
          <w:b/>
          <w:bCs/>
        </w:rPr>
        <w:t>Á</w:t>
      </w:r>
      <w:r w:rsidR="00097641" w:rsidRPr="00681DE4">
        <w:rPr>
          <w:rFonts w:ascii="Calibri" w:eastAsia="Arial" w:hAnsi="Calibri" w:cs="Calibri"/>
          <w:b/>
          <w:bCs/>
        </w:rPr>
        <w:t>GRAFO</w:t>
      </w:r>
      <w:r w:rsidR="007805C1" w:rsidRPr="00681DE4">
        <w:rPr>
          <w:rFonts w:ascii="Calibri" w:eastAsia="Arial" w:hAnsi="Calibri" w:cs="Calibri"/>
          <w:b/>
          <w:bCs/>
        </w:rPr>
        <w:t>:</w:t>
      </w:r>
      <w:r w:rsidR="00097641"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00097641"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00097641"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00097641" w:rsidRPr="00681DE4">
        <w:rPr>
          <w:rFonts w:ascii="Calibri" w:eastAsia="Arial" w:hAnsi="Calibri" w:cs="Calibri"/>
          <w:b/>
          <w:bCs/>
        </w:rPr>
        <w:t>-</w:t>
      </w:r>
      <w:r w:rsidR="00097641" w:rsidRPr="00681DE4">
        <w:rPr>
          <w:rFonts w:ascii="Calibri" w:eastAsia="Arial" w:hAnsi="Calibri" w:cs="Calibri"/>
        </w:rPr>
        <w:t xml:space="preserve"> </w:t>
      </w:r>
      <w:r w:rsidR="005827B5" w:rsidRPr="00681DE4">
        <w:rPr>
          <w:rFonts w:ascii="Calibri" w:eastAsia="Arial" w:hAnsi="Calibri" w:cs="Calibri"/>
          <w:b/>
          <w:bCs/>
        </w:rPr>
        <w:t>SUPERVISIÓN:</w:t>
      </w:r>
      <w:r w:rsidR="00097641"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la integridad, autenticidad, veracidad </w:t>
      </w:r>
      <w:r w:rsidR="00386102" w:rsidRPr="00681DE4">
        <w:rPr>
          <w:rFonts w:ascii="Calibri" w:eastAsia="MS Mincho" w:hAnsi="Calibri" w:cs="Calibri"/>
        </w:rPr>
        <w:lastRenderedPageBreak/>
        <w:t>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00097641"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00097641"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00097641"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00097641"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00097641"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00097641"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00097641"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00097641"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00097641"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00097641"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00097641" w:rsidRPr="00681DE4">
        <w:rPr>
          <w:rFonts w:ascii="Calibri" w:eastAsia="Arial" w:hAnsi="Calibri" w:cs="Calibri"/>
        </w:rPr>
        <w:t>e 1993 y demás normas vigentes.</w:t>
      </w:r>
      <w:r w:rsidR="00AF5050" w:rsidRPr="00681DE4">
        <w:rPr>
          <w:rFonts w:ascii="Calibri" w:eastAsia="Arial" w:hAnsi="Calibri" w:cs="Calibri"/>
        </w:rPr>
        <w:t xml:space="preserve"> </w:t>
      </w:r>
      <w:r w:rsidR="00097641" w:rsidRPr="00681DE4">
        <w:rPr>
          <w:rFonts w:ascii="Calibri" w:eastAsia="Arial" w:hAnsi="Calibri" w:cs="Calibri"/>
          <w:b/>
          <w:bCs/>
        </w:rPr>
        <w:t>CLÁUSUL</w:t>
      </w:r>
      <w:r w:rsidR="008D03DE" w:rsidRPr="00681DE4">
        <w:rPr>
          <w:rFonts w:ascii="Calibri" w:eastAsia="Arial" w:hAnsi="Calibri" w:cs="Calibri"/>
          <w:b/>
          <w:bCs/>
        </w:rPr>
        <w:t>A DÉCIMA</w:t>
      </w:r>
      <w:r w:rsidR="00097641"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00097641"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00097641"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 xml:space="preserve">Cualquiera de las partes podrá solicitar por mutuo acuerdo la terminación anticipada, la cesión, suspensión o cualquier tipo de </w:t>
      </w:r>
      <w:r w:rsidR="006A4EF3" w:rsidRPr="00681DE4">
        <w:rPr>
          <w:rFonts w:ascii="Calibri" w:eastAsia="Arial" w:hAnsi="Calibri" w:cs="Calibri"/>
        </w:rPr>
        <w:lastRenderedPageBreak/>
        <w:t>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00097641"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"intuitu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00097641"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00097641"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00097641"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00097641" w:rsidRPr="00681DE4">
        <w:rPr>
          <w:rFonts w:ascii="Calibri" w:eastAsia="Arial" w:hAnsi="Calibri" w:cs="Calibri"/>
        </w:rPr>
        <w:t xml:space="preserve">de ejecución </w:t>
      </w:r>
      <w:r w:rsidR="00E943D5" w:rsidRPr="00681DE4">
        <w:rPr>
          <w:rFonts w:ascii="Calibri" w:eastAsia="Arial" w:hAnsi="Calibri" w:cs="Calibri"/>
        </w:rPr>
        <w:t>del presente</w:t>
      </w:r>
      <w:r w:rsidR="00097641"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00097641"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00097641" w:rsidRPr="00681DE4">
        <w:rPr>
          <w:rFonts w:ascii="Calibri" w:eastAsia="Arial" w:hAnsi="Calibri" w:cs="Calibri"/>
        </w:rPr>
        <w:t xml:space="preserve">por las partes en la cual se expresará su causa, el término de la suspensión y la fecha en que se reanuda la ejecución del contrato. </w:t>
      </w:r>
      <w:r w:rsidR="00097641"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00097641"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00097641"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00097641" w:rsidRPr="00681DE4">
        <w:rPr>
          <w:rFonts w:ascii="Calibri" w:eastAsia="Arial" w:hAnsi="Calibri" w:cs="Calibri"/>
        </w:rPr>
        <w:t xml:space="preserve">. </w:t>
      </w:r>
      <w:r w:rsidR="00097641"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00097641"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00097641"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00097641"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00097641"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00097641"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00097641" w:rsidRPr="00681DE4">
        <w:rPr>
          <w:rFonts w:ascii="Calibri" w:eastAsia="Arial" w:hAnsi="Calibri" w:cs="Calibri"/>
          <w:b/>
          <w:bCs/>
        </w:rPr>
        <w:t>CLÁUSU</w:t>
      </w:r>
      <w:r w:rsidR="00EE58BE" w:rsidRPr="00681DE4">
        <w:rPr>
          <w:rFonts w:ascii="Calibri" w:eastAsia="Arial" w:hAnsi="Calibri" w:cs="Calibri"/>
          <w:b/>
          <w:bCs/>
        </w:rPr>
        <w:t>LA</w:t>
      </w:r>
      <w:r w:rsidR="00097641"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00097641" w:rsidRPr="00681DE4">
        <w:rPr>
          <w:rFonts w:ascii="Calibri" w:eastAsia="Arial" w:hAnsi="Calibri" w:cs="Calibri"/>
          <w:b/>
          <w:bCs/>
        </w:rPr>
        <w:t xml:space="preserve"> </w:t>
      </w:r>
      <w:r w:rsidR="008671BC" w:rsidRPr="00681DE4">
        <w:rPr>
          <w:rFonts w:ascii="Calibri" w:eastAsia="Arial" w:hAnsi="Calibri" w:cs="Calibri"/>
          <w:b/>
          <w:bCs/>
        </w:rPr>
        <w:t>LIQUID</w:t>
      </w:r>
      <w:r w:rsidR="00097641"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00097641"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00097641" w:rsidRPr="00681DE4">
        <w:rPr>
          <w:rFonts w:ascii="Calibri" w:eastAsia="Arial" w:hAnsi="Calibri" w:cs="Calibri"/>
        </w:rPr>
        <w:t xml:space="preserve"> </w:t>
      </w:r>
      <w:r w:rsidR="006D491F" w:rsidRPr="00681DE4">
        <w:rPr>
          <w:rFonts w:ascii="Calibri" w:eastAsia="Arial" w:hAnsi="Calibri" w:cs="Calibri"/>
        </w:rPr>
        <w:t xml:space="preserve">cuando </w:t>
      </w:r>
      <w:r w:rsidR="00097641" w:rsidRPr="00681DE4">
        <w:rPr>
          <w:rFonts w:ascii="Calibri" w:eastAsia="Arial" w:hAnsi="Calibri" w:cs="Calibri"/>
        </w:rPr>
        <w:t xml:space="preserve">el Supervisor </w:t>
      </w:r>
      <w:r w:rsidR="005B623B" w:rsidRPr="00681DE4">
        <w:rPr>
          <w:rFonts w:ascii="Calibri" w:eastAsia="Arial" w:hAnsi="Calibri" w:cs="Calibri"/>
        </w:rPr>
        <w:t>de este,</w:t>
      </w:r>
      <w:r w:rsidR="00097641"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00097641"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00097641" w:rsidRPr="00681DE4">
        <w:rPr>
          <w:rFonts w:ascii="Calibri" w:eastAsia="Arial" w:hAnsi="Calibri" w:cs="Calibri"/>
        </w:rPr>
        <w:t xml:space="preserve">11 de la </w:t>
      </w:r>
      <w:r w:rsidR="005B623B" w:rsidRPr="00681DE4">
        <w:rPr>
          <w:rFonts w:ascii="Calibri" w:eastAsia="Arial" w:hAnsi="Calibri" w:cs="Calibri"/>
        </w:rPr>
        <w:t>L</w:t>
      </w:r>
      <w:r w:rsidR="00097641"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 xml:space="preserve">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w:t>
      </w:r>
      <w:r w:rsidR="009A7F7F" w:rsidRPr="00681DE4">
        <w:rPr>
          <w:rFonts w:ascii="Calibri" w:hAnsi="Calibri" w:cs="Calibri"/>
          <w:bCs/>
        </w:rPr>
        <w:lastRenderedPageBreak/>
        <w:t>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w:t>
      </w:r>
      <w:r w:rsidR="00B80BDA" w:rsidRPr="00681DE4">
        <w:rPr>
          <w:rFonts w:ascii="Calibri" w:eastAsia="MS Mincho" w:hAnsi="Calibri" w:cs="Calibri"/>
          <w:lang w:val="es-CO"/>
        </w:rPr>
        <w:lastRenderedPageBreak/>
        <w:t xml:space="preserve">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w:t>
      </w:r>
      <w:r w:rsidR="00665D81" w:rsidRPr="00681DE4">
        <w:rPr>
          <w:rFonts w:ascii="Calibri" w:eastAsia="MS Mincho" w:hAnsi="Calibri" w:cs="Calibri"/>
        </w:rPr>
        <w:lastRenderedPageBreak/>
        <w:t xml:space="preserve">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00097641" w:rsidRPr="00681DE4">
        <w:rPr>
          <w:rFonts w:ascii="Calibri" w:eastAsia="Arial" w:hAnsi="Calibri" w:cs="Calibri"/>
        </w:rPr>
        <w:t xml:space="preserve">a </w:t>
      </w:r>
      <w:r w:rsidR="000753EE" w:rsidRPr="00681DE4">
        <w:rPr>
          <w:rFonts w:ascii="Calibri" w:eastAsia="Arial" w:hAnsi="Calibri" w:cs="Calibri"/>
        </w:rPr>
        <w:t>todos los e</w:t>
      </w:r>
      <w:r w:rsidR="00097641"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00097641"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8B4B3" w14:textId="77777777" w:rsidR="00FC16D5" w:rsidRDefault="00FC16D5">
      <w:r>
        <w:separator/>
      </w:r>
    </w:p>
  </w:endnote>
  <w:endnote w:type="continuationSeparator" w:id="0">
    <w:p w14:paraId="44AA86F8" w14:textId="77777777" w:rsidR="00FC16D5" w:rsidRDefault="00FC16D5">
      <w:r>
        <w:continuationSeparator/>
      </w:r>
    </w:p>
  </w:endnote>
  <w:endnote w:type="continuationNotice" w:id="1">
    <w:p w14:paraId="2EE46EEC" w14:textId="77777777" w:rsidR="00FC16D5" w:rsidRDefault="00FC16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8D6D4" w14:textId="77777777" w:rsidR="00FC16D5" w:rsidRDefault="00FC16D5">
      <w:r>
        <w:separator/>
      </w:r>
    </w:p>
  </w:footnote>
  <w:footnote w:type="continuationSeparator" w:id="0">
    <w:p w14:paraId="3F5374BC" w14:textId="77777777" w:rsidR="00FC16D5" w:rsidRDefault="00FC16D5">
      <w:r>
        <w:continuationSeparator/>
      </w:r>
    </w:p>
  </w:footnote>
  <w:footnote w:type="continuationNotice" w:id="1">
    <w:p w14:paraId="71D64913" w14:textId="77777777" w:rsidR="00FC16D5" w:rsidRDefault="00FC16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5D07"/>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9A8"/>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6BB"/>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1BD6"/>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5D9D"/>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77B7A"/>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61A6"/>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4129"/>
    <w:rsid w:val="00C361FD"/>
    <w:rsid w:val="00C37BB1"/>
    <w:rsid w:val="00C4009F"/>
    <w:rsid w:val="00C41A36"/>
    <w:rsid w:val="00C423A5"/>
    <w:rsid w:val="00C4362F"/>
    <w:rsid w:val="00C43E2A"/>
    <w:rsid w:val="00C440A5"/>
    <w:rsid w:val="00C4472D"/>
    <w:rsid w:val="00C44A9A"/>
    <w:rsid w:val="00C455F7"/>
    <w:rsid w:val="00C53EF1"/>
    <w:rsid w:val="00C54E73"/>
    <w:rsid w:val="00C55B7E"/>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37"/>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1704"/>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10</Pages>
  <Words>7577</Words>
  <Characters>41822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Jader Cossio David</cp:lastModifiedBy>
  <cp:revision>42</cp:revision>
  <cp:lastPrinted>2024-12-02T17:05:00Z</cp:lastPrinted>
  <dcterms:created xsi:type="dcterms:W3CDTF">2024-12-12T14:32:00Z</dcterms:created>
  <dcterms:modified xsi:type="dcterms:W3CDTF">2025-03-10T17:01:00Z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