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65131" w14:textId="18DDD123" w:rsidR="00A851F4" w:rsidRDefault="00094B15">
      <w:pPr>
        <w:rPr>
          <w:lang w:val="es-ES"/>
        </w:rPr>
      </w:pPr>
      <w:r>
        <w:rPr>
          <w:lang w:val="es-ES"/>
        </w:rPr>
        <w:t>Para consulta de los documentos de la oferta puede remitirse al siguiente enlace del proceso de selección:</w:t>
      </w:r>
    </w:p>
    <w:p w14:paraId="56F4BEB1" w14:textId="77777777" w:rsidR="00094B15" w:rsidRDefault="00094B15">
      <w:pPr>
        <w:rPr>
          <w:lang w:val="es-ES"/>
        </w:rPr>
      </w:pPr>
    </w:p>
    <w:p w14:paraId="08D5C757" w14:textId="23C22410" w:rsidR="00094B15" w:rsidRPr="00094B15" w:rsidRDefault="00094B15">
      <w:pPr>
        <w:rPr>
          <w:lang w:val="es-ES"/>
        </w:rPr>
      </w:pPr>
      <w:hyperlink r:id="rId4" w:history="1">
        <w:r w:rsidRPr="00EE5AAE">
          <w:rPr>
            <w:rStyle w:val="Hipervnculo"/>
            <w:b/>
            <w:bCs/>
          </w:rPr>
          <w:t>https://community.secop.gov.co/Public/Tendering/ContractNoticePhases/View?PPI=CO1.PPI.37872742&amp;isFromPublicArea=True&amp;isModal=False</w:t>
        </w:r>
      </w:hyperlink>
      <w:r>
        <w:rPr>
          <w:b/>
          <w:bCs/>
        </w:rPr>
        <w:t xml:space="preserve"> </w:t>
      </w:r>
    </w:p>
    <w:sectPr w:rsidR="00094B15" w:rsidRPr="00094B1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B15"/>
    <w:rsid w:val="00094B15"/>
    <w:rsid w:val="00241C9D"/>
    <w:rsid w:val="002713D6"/>
    <w:rsid w:val="00A85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E8561"/>
  <w15:chartTrackingRefBased/>
  <w15:docId w15:val="{524E995B-2AC4-4436-BFA6-AAF4171B2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94B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94B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94B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94B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94B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94B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94B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94B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94B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4B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94B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94B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94B1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94B1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94B1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94B1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94B1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94B1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94B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94B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94B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94B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94B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94B1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94B1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94B1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94B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94B1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94B15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094B15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94B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ommunity.secop.gov.co/Public/Tendering/ContractNoticePhases/View?PPI=CO1.PPI.37872742&amp;isFromPublicArea=True&amp;isModal=False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326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Freddy Martínez García</dc:creator>
  <cp:keywords/>
  <dc:description/>
  <cp:lastModifiedBy>Freddy Martínez García</cp:lastModifiedBy>
  <cp:revision>1</cp:revision>
  <dcterms:created xsi:type="dcterms:W3CDTF">2025-03-10T23:44:00Z</dcterms:created>
  <dcterms:modified xsi:type="dcterms:W3CDTF">2025-03-10T23:45:00Z</dcterms:modified>
</cp:coreProperties>
</file>